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B97" w:rsidRDefault="003A6B97" w:rsidP="003A6B97"/>
    <w:tbl>
      <w:tblPr>
        <w:tblW w:w="9498" w:type="dxa"/>
        <w:tblInd w:w="-34" w:type="dxa"/>
        <w:tblLayout w:type="fixed"/>
        <w:tblLook w:val="04A0" w:firstRow="1" w:lastRow="0" w:firstColumn="1" w:lastColumn="0" w:noHBand="0" w:noVBand="1"/>
      </w:tblPr>
      <w:tblGrid>
        <w:gridCol w:w="142"/>
        <w:gridCol w:w="2557"/>
        <w:gridCol w:w="3113"/>
        <w:gridCol w:w="2410"/>
        <w:gridCol w:w="1276"/>
      </w:tblGrid>
      <w:tr w:rsidR="003A6B97" w:rsidRPr="00B5719A" w:rsidTr="0028458B">
        <w:trPr>
          <w:trHeight w:val="490"/>
        </w:trPr>
        <w:tc>
          <w:tcPr>
            <w:tcW w:w="2699" w:type="dxa"/>
            <w:gridSpan w:val="2"/>
            <w:vAlign w:val="bottom"/>
          </w:tcPr>
          <w:p w:rsidR="003A6B97" w:rsidRPr="00B5719A" w:rsidRDefault="003A6B97" w:rsidP="0028458B">
            <w:pPr>
              <w:pStyle w:val="Heading1"/>
              <w:ind w:left="172" w:right="183"/>
              <w:contextualSpacing/>
              <w:rPr>
                <w:rFonts w:ascii="Arial" w:hAnsi="Arial" w:cs="Arial"/>
                <w:sz w:val="24"/>
                <w:szCs w:val="24"/>
              </w:rPr>
            </w:pPr>
            <w:r>
              <w:rPr>
                <w:rFonts w:ascii="Arial" w:hAnsi="Arial" w:cs="Arial"/>
                <w:sz w:val="24"/>
                <w:szCs w:val="24"/>
              </w:rPr>
              <w:t>B</w:t>
            </w:r>
            <w:r w:rsidRPr="00B5719A">
              <w:rPr>
                <w:rFonts w:ascii="Arial" w:hAnsi="Arial" w:cs="Arial"/>
                <w:sz w:val="24"/>
                <w:szCs w:val="24"/>
              </w:rPr>
              <w:t>oard Meeting:</w:t>
            </w:r>
          </w:p>
        </w:tc>
        <w:tc>
          <w:tcPr>
            <w:tcW w:w="3113" w:type="dxa"/>
            <w:vAlign w:val="bottom"/>
          </w:tcPr>
          <w:p w:rsidR="003A6B97" w:rsidRPr="00B5719A" w:rsidRDefault="003A6B97" w:rsidP="0028458B">
            <w:pPr>
              <w:pStyle w:val="Heading1"/>
              <w:ind w:right="183"/>
              <w:contextualSpacing/>
              <w:rPr>
                <w:rFonts w:ascii="Arial" w:hAnsi="Arial" w:cs="Arial"/>
                <w:b w:val="0"/>
                <w:sz w:val="24"/>
                <w:szCs w:val="24"/>
              </w:rPr>
            </w:pPr>
            <w:r>
              <w:rPr>
                <w:rFonts w:ascii="Arial" w:hAnsi="Arial" w:cs="Arial"/>
                <w:b w:val="0"/>
                <w:sz w:val="24"/>
                <w:szCs w:val="24"/>
              </w:rPr>
              <w:t>30 January 2020</w:t>
            </w:r>
          </w:p>
        </w:tc>
        <w:tc>
          <w:tcPr>
            <w:tcW w:w="3686" w:type="dxa"/>
            <w:gridSpan w:val="2"/>
            <w:vAlign w:val="bottom"/>
          </w:tcPr>
          <w:p w:rsidR="003A6B97" w:rsidRPr="00B5719A" w:rsidRDefault="003A6B97" w:rsidP="0028458B">
            <w:pPr>
              <w:pStyle w:val="Heading1"/>
              <w:ind w:right="34"/>
              <w:contextualSpacing/>
              <w:jc w:val="right"/>
              <w:rPr>
                <w:rFonts w:ascii="Arial" w:hAnsi="Arial" w:cs="Arial"/>
                <w:sz w:val="24"/>
                <w:szCs w:val="24"/>
              </w:rPr>
            </w:pPr>
          </w:p>
        </w:tc>
      </w:tr>
      <w:tr w:rsidR="003A6B97" w:rsidRPr="00373F50" w:rsidTr="0028458B">
        <w:trPr>
          <w:gridBefore w:val="1"/>
          <w:wBefore w:w="142" w:type="dxa"/>
          <w:trHeight w:val="479"/>
        </w:trPr>
        <w:tc>
          <w:tcPr>
            <w:tcW w:w="2557" w:type="dxa"/>
          </w:tcPr>
          <w:p w:rsidR="003A6B97" w:rsidRDefault="003A6B97" w:rsidP="0028458B">
            <w:pPr>
              <w:pStyle w:val="Heading1"/>
              <w:spacing w:before="60" w:after="60"/>
              <w:ind w:right="183"/>
              <w:contextualSpacing/>
              <w:rPr>
                <w:rFonts w:ascii="Arial" w:hAnsi="Arial" w:cs="Arial"/>
                <w:bCs w:val="0"/>
                <w:sz w:val="24"/>
                <w:szCs w:val="24"/>
              </w:rPr>
            </w:pPr>
          </w:p>
          <w:p w:rsidR="003A6B97" w:rsidRPr="00373F50" w:rsidRDefault="003A6B97" w:rsidP="0028458B">
            <w:pPr>
              <w:pStyle w:val="Heading1"/>
              <w:spacing w:before="60" w:after="60"/>
              <w:ind w:right="183"/>
              <w:contextualSpacing/>
              <w:rPr>
                <w:rFonts w:ascii="Arial" w:hAnsi="Arial" w:cs="Arial"/>
                <w:sz w:val="24"/>
                <w:szCs w:val="24"/>
              </w:rPr>
            </w:pPr>
            <w:r w:rsidRPr="00373F50">
              <w:rPr>
                <w:rFonts w:ascii="Arial" w:hAnsi="Arial" w:cs="Arial"/>
                <w:bCs w:val="0"/>
                <w:sz w:val="24"/>
                <w:szCs w:val="24"/>
              </w:rPr>
              <w:t>Subject:</w:t>
            </w:r>
          </w:p>
        </w:tc>
        <w:tc>
          <w:tcPr>
            <w:tcW w:w="5523" w:type="dxa"/>
            <w:gridSpan w:val="2"/>
          </w:tcPr>
          <w:p w:rsidR="003A6B97" w:rsidRDefault="003A6B97" w:rsidP="0028458B">
            <w:pPr>
              <w:pStyle w:val="Heading1"/>
              <w:spacing w:before="60" w:after="60"/>
              <w:ind w:right="183"/>
              <w:contextualSpacing/>
              <w:rPr>
                <w:rFonts w:ascii="Arial" w:hAnsi="Arial" w:cs="Arial"/>
                <w:sz w:val="24"/>
                <w:szCs w:val="24"/>
              </w:rPr>
            </w:pPr>
          </w:p>
          <w:p w:rsidR="003A6B97" w:rsidRDefault="003A6B97" w:rsidP="0028458B">
            <w:pPr>
              <w:pStyle w:val="Heading1"/>
              <w:spacing w:before="60" w:after="60"/>
              <w:ind w:right="183"/>
              <w:contextualSpacing/>
              <w:rPr>
                <w:rFonts w:ascii="Arial" w:hAnsi="Arial" w:cs="Arial"/>
                <w:sz w:val="24"/>
                <w:szCs w:val="24"/>
              </w:rPr>
            </w:pPr>
            <w:r>
              <w:rPr>
                <w:rFonts w:ascii="Arial" w:hAnsi="Arial" w:cs="Arial"/>
                <w:sz w:val="24"/>
                <w:szCs w:val="24"/>
              </w:rPr>
              <w:t xml:space="preserve">Strategic Partnership Policy </w:t>
            </w:r>
          </w:p>
          <w:p w:rsidR="003A6B97" w:rsidRPr="003A6B97" w:rsidRDefault="003A6B97" w:rsidP="003A6B97"/>
          <w:p w:rsidR="003A6B97" w:rsidRPr="00F665DB" w:rsidRDefault="003A6B97" w:rsidP="0028458B">
            <w:pPr>
              <w:pStyle w:val="Heading1"/>
              <w:spacing w:before="60" w:after="60"/>
              <w:ind w:right="183"/>
              <w:contextualSpacing/>
              <w:rPr>
                <w:rFonts w:ascii="Arial" w:hAnsi="Arial" w:cs="Arial"/>
                <w:sz w:val="10"/>
                <w:szCs w:val="10"/>
              </w:rPr>
            </w:pPr>
          </w:p>
        </w:tc>
        <w:tc>
          <w:tcPr>
            <w:tcW w:w="1276" w:type="dxa"/>
          </w:tcPr>
          <w:p w:rsidR="003A6B97" w:rsidRPr="00373F50" w:rsidRDefault="003A6B97" w:rsidP="0028458B">
            <w:pPr>
              <w:pStyle w:val="Heading1"/>
              <w:spacing w:before="60" w:after="60"/>
              <w:ind w:right="183"/>
              <w:contextualSpacing/>
              <w:rPr>
                <w:rFonts w:ascii="Arial" w:hAnsi="Arial" w:cs="Arial"/>
                <w:noProof/>
                <w:sz w:val="24"/>
                <w:szCs w:val="24"/>
                <w:lang w:eastAsia="en-GB"/>
              </w:rPr>
            </w:pPr>
          </w:p>
        </w:tc>
      </w:tr>
      <w:tr w:rsidR="003A6B97" w:rsidRPr="005B4BA8" w:rsidTr="0028458B">
        <w:trPr>
          <w:gridBefore w:val="1"/>
          <w:wBefore w:w="142" w:type="dxa"/>
          <w:trHeight w:val="499"/>
        </w:trPr>
        <w:tc>
          <w:tcPr>
            <w:tcW w:w="2557" w:type="dxa"/>
          </w:tcPr>
          <w:p w:rsidR="003A6B97" w:rsidRPr="005B4BA8" w:rsidRDefault="003A6B97" w:rsidP="0028458B">
            <w:pPr>
              <w:pStyle w:val="Heading1"/>
              <w:spacing w:before="120" w:after="60"/>
              <w:ind w:right="183"/>
              <w:contextualSpacing/>
              <w:rPr>
                <w:rFonts w:ascii="Arial" w:hAnsi="Arial" w:cs="Arial"/>
                <w:sz w:val="24"/>
                <w:szCs w:val="24"/>
              </w:rPr>
            </w:pPr>
            <w:r w:rsidRPr="005B4BA8">
              <w:rPr>
                <w:rFonts w:ascii="Arial" w:hAnsi="Arial" w:cs="Arial"/>
                <w:bCs w:val="0"/>
                <w:sz w:val="24"/>
                <w:szCs w:val="24"/>
              </w:rPr>
              <w:t>Recommendation:</w:t>
            </w:r>
            <w:r w:rsidRPr="005B4BA8">
              <w:rPr>
                <w:rFonts w:ascii="Arial" w:hAnsi="Arial" w:cs="Arial"/>
                <w:bCs w:val="0"/>
                <w:sz w:val="24"/>
                <w:szCs w:val="24"/>
              </w:rPr>
              <w:tab/>
            </w:r>
          </w:p>
        </w:tc>
        <w:tc>
          <w:tcPr>
            <w:tcW w:w="6799" w:type="dxa"/>
            <w:gridSpan w:val="3"/>
          </w:tcPr>
          <w:p w:rsidR="003A6B97" w:rsidRDefault="003A6B97" w:rsidP="0028458B">
            <w:pPr>
              <w:pStyle w:val="Heading1"/>
              <w:spacing w:before="120" w:after="60"/>
              <w:ind w:right="183"/>
              <w:contextualSpacing/>
              <w:rPr>
                <w:rFonts w:ascii="Arial" w:hAnsi="Arial" w:cs="Arial"/>
                <w:b w:val="0"/>
                <w:sz w:val="24"/>
                <w:szCs w:val="24"/>
              </w:rPr>
            </w:pPr>
            <w:r>
              <w:rPr>
                <w:rFonts w:ascii="Arial" w:hAnsi="Arial" w:cs="Arial"/>
                <w:b w:val="0"/>
                <w:sz w:val="24"/>
                <w:szCs w:val="24"/>
              </w:rPr>
              <w:t>M</w:t>
            </w:r>
            <w:r w:rsidRPr="005B4BA8">
              <w:rPr>
                <w:rFonts w:ascii="Arial" w:hAnsi="Arial" w:cs="Arial"/>
                <w:b w:val="0"/>
                <w:sz w:val="24"/>
                <w:szCs w:val="24"/>
              </w:rPr>
              <w:t>embers are asked to:</w:t>
            </w:r>
          </w:p>
          <w:p w:rsidR="003A6B97" w:rsidRPr="003A6B97" w:rsidRDefault="003A6B97" w:rsidP="003A6B97"/>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3A6B97" w:rsidTr="0028458B">
              <w:tc>
                <w:tcPr>
                  <w:tcW w:w="5694" w:type="dxa"/>
                </w:tcPr>
                <w:p w:rsidR="003A6B97" w:rsidRPr="007D047D" w:rsidRDefault="003A6B97" w:rsidP="0028458B">
                  <w:pPr>
                    <w:pStyle w:val="Heading1"/>
                    <w:spacing w:before="120" w:after="60"/>
                    <w:ind w:right="183"/>
                    <w:contextualSpacing/>
                    <w:rPr>
                      <w:rFonts w:ascii="Arial" w:hAnsi="Arial" w:cs="Arial"/>
                      <w:b w:val="0"/>
                      <w:sz w:val="24"/>
                      <w:szCs w:val="24"/>
                    </w:rPr>
                  </w:pPr>
                  <w:r>
                    <w:rPr>
                      <w:rFonts w:ascii="Arial" w:hAnsi="Arial" w:cs="Arial"/>
                      <w:b w:val="0"/>
                      <w:sz w:val="24"/>
                      <w:szCs w:val="24"/>
                    </w:rPr>
                    <w:t>Discuss and Note</w:t>
                  </w:r>
                </w:p>
              </w:tc>
              <w:tc>
                <w:tcPr>
                  <w:tcW w:w="850" w:type="dxa"/>
                </w:tcPr>
                <w:p w:rsidR="003A6B97" w:rsidRPr="000A0FEA" w:rsidRDefault="003A6B97" w:rsidP="0028458B">
                  <w:pPr>
                    <w:spacing w:before="120" w:after="60"/>
                    <w:contextualSpacing/>
                    <w:jc w:val="center"/>
                    <w:rPr>
                      <w:sz w:val="28"/>
                      <w:szCs w:val="28"/>
                    </w:rPr>
                  </w:pPr>
                  <w:r>
                    <w:rPr>
                      <w:sz w:val="28"/>
                      <w:szCs w:val="28"/>
                    </w:rPr>
                    <w:sym w:font="Wingdings" w:char="F0FC"/>
                  </w:r>
                </w:p>
              </w:tc>
            </w:tr>
            <w:tr w:rsidR="003A6B97" w:rsidTr="0028458B">
              <w:tc>
                <w:tcPr>
                  <w:tcW w:w="5694" w:type="dxa"/>
                </w:tcPr>
                <w:p w:rsidR="003A6B97" w:rsidRPr="007D047D" w:rsidRDefault="003A6B97" w:rsidP="0028458B">
                  <w:pPr>
                    <w:pStyle w:val="Heading1"/>
                    <w:spacing w:before="120" w:after="60"/>
                    <w:ind w:right="183"/>
                    <w:contextualSpacing/>
                    <w:rPr>
                      <w:rFonts w:ascii="Arial" w:hAnsi="Arial" w:cs="Arial"/>
                      <w:b w:val="0"/>
                      <w:sz w:val="24"/>
                      <w:szCs w:val="24"/>
                    </w:rPr>
                  </w:pPr>
                  <w:r>
                    <w:rPr>
                      <w:rFonts w:ascii="Arial" w:hAnsi="Arial" w:cs="Arial"/>
                      <w:b w:val="0"/>
                      <w:sz w:val="24"/>
                      <w:szCs w:val="24"/>
                    </w:rPr>
                    <w:t>Discuss and Approve</w:t>
                  </w:r>
                </w:p>
              </w:tc>
              <w:tc>
                <w:tcPr>
                  <w:tcW w:w="850" w:type="dxa"/>
                </w:tcPr>
                <w:p w:rsidR="003A6B97" w:rsidRDefault="003A6B97" w:rsidP="0028458B">
                  <w:pPr>
                    <w:spacing w:before="120" w:after="60"/>
                    <w:contextualSpacing/>
                  </w:pPr>
                </w:p>
              </w:tc>
            </w:tr>
            <w:tr w:rsidR="003A6B97" w:rsidTr="0028458B">
              <w:tc>
                <w:tcPr>
                  <w:tcW w:w="5694" w:type="dxa"/>
                </w:tcPr>
                <w:p w:rsidR="003A6B97" w:rsidRPr="007D047D" w:rsidRDefault="003A6B97" w:rsidP="0028458B">
                  <w:pPr>
                    <w:pStyle w:val="Heading1"/>
                    <w:spacing w:before="120" w:after="60"/>
                    <w:ind w:right="183"/>
                    <w:contextualSpacing/>
                    <w:rPr>
                      <w:rFonts w:ascii="Arial" w:hAnsi="Arial" w:cs="Arial"/>
                      <w:b w:val="0"/>
                      <w:sz w:val="24"/>
                      <w:szCs w:val="24"/>
                    </w:rPr>
                  </w:pPr>
                  <w:r>
                    <w:rPr>
                      <w:rFonts w:ascii="Arial" w:hAnsi="Arial" w:cs="Arial"/>
                      <w:b w:val="0"/>
                      <w:sz w:val="24"/>
                      <w:szCs w:val="24"/>
                    </w:rPr>
                    <w:t>Note for Information only</w:t>
                  </w:r>
                </w:p>
              </w:tc>
              <w:tc>
                <w:tcPr>
                  <w:tcW w:w="850" w:type="dxa"/>
                </w:tcPr>
                <w:p w:rsidR="003A6B97" w:rsidRDefault="003A6B97" w:rsidP="0028458B">
                  <w:pPr>
                    <w:spacing w:before="120" w:after="60"/>
                    <w:contextualSpacing/>
                  </w:pPr>
                </w:p>
              </w:tc>
            </w:tr>
          </w:tbl>
          <w:p w:rsidR="003A6B97" w:rsidRPr="0073139D" w:rsidRDefault="003A6B97" w:rsidP="0028458B">
            <w:pPr>
              <w:spacing w:before="120" w:after="60"/>
              <w:contextualSpacing/>
            </w:pPr>
          </w:p>
        </w:tc>
      </w:tr>
      <w:tr w:rsidR="003A6B97" w:rsidRPr="00914839" w:rsidTr="0028458B">
        <w:trPr>
          <w:gridBefore w:val="1"/>
          <w:wBefore w:w="142" w:type="dxa"/>
          <w:trHeight w:val="499"/>
        </w:trPr>
        <w:tc>
          <w:tcPr>
            <w:tcW w:w="2557" w:type="dxa"/>
            <w:tcBorders>
              <w:bottom w:val="single" w:sz="4" w:space="0" w:color="auto"/>
            </w:tcBorders>
          </w:tcPr>
          <w:p w:rsidR="003A6B97" w:rsidRPr="00914839" w:rsidRDefault="003A6B97" w:rsidP="0028458B">
            <w:pPr>
              <w:pStyle w:val="Heading1"/>
              <w:ind w:right="181"/>
              <w:contextualSpacing/>
              <w:rPr>
                <w:rFonts w:ascii="Arial" w:hAnsi="Arial" w:cs="Arial"/>
                <w:bCs w:val="0"/>
                <w:sz w:val="10"/>
                <w:szCs w:val="10"/>
              </w:rPr>
            </w:pPr>
          </w:p>
        </w:tc>
        <w:tc>
          <w:tcPr>
            <w:tcW w:w="6799" w:type="dxa"/>
            <w:gridSpan w:val="3"/>
            <w:tcBorders>
              <w:bottom w:val="single" w:sz="4" w:space="0" w:color="auto"/>
            </w:tcBorders>
          </w:tcPr>
          <w:p w:rsidR="003A6B97" w:rsidRPr="00914839" w:rsidRDefault="003A6B97" w:rsidP="0028458B">
            <w:pPr>
              <w:pStyle w:val="Heading1"/>
              <w:ind w:right="181"/>
              <w:contextualSpacing/>
              <w:rPr>
                <w:rFonts w:ascii="Arial" w:hAnsi="Arial" w:cs="Arial"/>
                <w:b w:val="0"/>
                <w:sz w:val="10"/>
                <w:szCs w:val="10"/>
              </w:rPr>
            </w:pPr>
          </w:p>
        </w:tc>
      </w:tr>
    </w:tbl>
    <w:p w:rsidR="003A6B97" w:rsidRPr="003A6B97" w:rsidRDefault="003A6B97" w:rsidP="003A6B97"/>
    <w:p w:rsidR="000713FA" w:rsidRPr="003A6B97" w:rsidRDefault="000713FA" w:rsidP="000713FA">
      <w:pPr>
        <w:pStyle w:val="Heading2"/>
        <w:numPr>
          <w:ilvl w:val="0"/>
          <w:numId w:val="3"/>
        </w:numPr>
        <w:ind w:left="709" w:right="183" w:hanging="709"/>
        <w:rPr>
          <w:i w:val="0"/>
          <w:sz w:val="24"/>
          <w:szCs w:val="24"/>
        </w:rPr>
      </w:pPr>
      <w:r w:rsidRPr="003A6B97">
        <w:rPr>
          <w:noProof/>
          <w:sz w:val="24"/>
          <w:szCs w:val="24"/>
          <w:lang w:eastAsia="en-GB"/>
        </w:rPr>
        <w:drawing>
          <wp:anchor distT="0" distB="0" distL="114300" distR="114300" simplePos="0" relativeHeight="251694080" behindDoc="0" locked="0" layoutInCell="1" allowOverlap="1">
            <wp:simplePos x="0" y="0"/>
            <wp:positionH relativeFrom="margin">
              <wp:posOffset>4478020</wp:posOffset>
            </wp:positionH>
            <wp:positionV relativeFrom="margin">
              <wp:posOffset>-563880</wp:posOffset>
            </wp:positionV>
            <wp:extent cx="1781175" cy="741045"/>
            <wp:effectExtent l="0" t="0" r="0" b="0"/>
            <wp:wrapSquare wrapText="bothSides"/>
            <wp:docPr id="2" name="Picture 2" descr="dual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ual brandin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1175" cy="741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6B97">
        <w:rPr>
          <w:i w:val="0"/>
          <w:sz w:val="24"/>
          <w:szCs w:val="24"/>
        </w:rPr>
        <w:t>Background</w:t>
      </w:r>
    </w:p>
    <w:p w:rsidR="000713FA" w:rsidRPr="003A6B97" w:rsidRDefault="000713FA" w:rsidP="000713FA">
      <w:pPr>
        <w:ind w:left="709"/>
        <w:rPr>
          <w:rFonts w:ascii="Arial" w:hAnsi="Arial" w:cs="Arial"/>
          <w:sz w:val="24"/>
          <w:szCs w:val="24"/>
        </w:rPr>
      </w:pPr>
      <w:r w:rsidRPr="003A6B97">
        <w:rPr>
          <w:rFonts w:ascii="Arial" w:hAnsi="Arial" w:cs="Arial"/>
          <w:sz w:val="24"/>
          <w:szCs w:val="24"/>
        </w:rPr>
        <w:t>The development of Strategic Partnerships is a key priority of NHS Golden Jubilee, with particular reference in the Board Strategy for the development of an NHS Scotland Training Academy and NHS Scotland Innovation Accelerator (albeit not restricted to these key initiatives).</w:t>
      </w:r>
    </w:p>
    <w:p w:rsidR="000713FA" w:rsidRPr="003A6B97" w:rsidRDefault="000713FA" w:rsidP="000713FA">
      <w:pPr>
        <w:ind w:left="709"/>
        <w:rPr>
          <w:rFonts w:ascii="Arial" w:hAnsi="Arial" w:cs="Arial"/>
          <w:sz w:val="24"/>
          <w:szCs w:val="24"/>
        </w:rPr>
      </w:pPr>
    </w:p>
    <w:p w:rsidR="000713FA" w:rsidRPr="003A6B97" w:rsidRDefault="000713FA" w:rsidP="000713FA">
      <w:pPr>
        <w:ind w:left="709"/>
        <w:rPr>
          <w:rFonts w:ascii="Arial" w:hAnsi="Arial" w:cs="Arial"/>
          <w:sz w:val="24"/>
          <w:szCs w:val="24"/>
        </w:rPr>
      </w:pPr>
      <w:r w:rsidRPr="003A6B97">
        <w:rPr>
          <w:rFonts w:ascii="Arial" w:hAnsi="Arial" w:cs="Arial"/>
          <w:sz w:val="24"/>
          <w:szCs w:val="24"/>
        </w:rPr>
        <w:t>These developments are likely to involve multiple strategic partnerships across a range of organisations to deliver the ambitions of these and other projects.</w:t>
      </w:r>
    </w:p>
    <w:p w:rsidR="000713FA" w:rsidRPr="003A6B97" w:rsidRDefault="000713FA" w:rsidP="000713FA">
      <w:pPr>
        <w:ind w:left="709"/>
        <w:rPr>
          <w:rFonts w:ascii="Arial" w:hAnsi="Arial" w:cs="Arial"/>
          <w:sz w:val="24"/>
          <w:szCs w:val="24"/>
        </w:rPr>
      </w:pPr>
    </w:p>
    <w:p w:rsidR="000713FA" w:rsidRPr="003A6B97" w:rsidRDefault="000713FA" w:rsidP="000713FA">
      <w:pPr>
        <w:ind w:left="709"/>
        <w:rPr>
          <w:rFonts w:ascii="Arial" w:hAnsi="Arial" w:cs="Arial"/>
          <w:sz w:val="24"/>
          <w:szCs w:val="24"/>
        </w:rPr>
      </w:pPr>
      <w:r w:rsidRPr="003A6B97">
        <w:rPr>
          <w:rFonts w:ascii="Arial" w:hAnsi="Arial" w:cs="Arial"/>
          <w:sz w:val="24"/>
          <w:szCs w:val="24"/>
        </w:rPr>
        <w:t xml:space="preserve">The ability to proceed will require a robust internal process incorporating key policy agreements with Scottish Government.  The Board and the Scottish Government will require assurance that a robust governance process is in place and being followed for each potential engagement. </w:t>
      </w:r>
    </w:p>
    <w:p w:rsidR="000713FA" w:rsidRPr="003A6B97" w:rsidRDefault="000713FA" w:rsidP="000713FA">
      <w:pPr>
        <w:rPr>
          <w:rFonts w:ascii="Arial" w:hAnsi="Arial" w:cs="Arial"/>
          <w:sz w:val="24"/>
          <w:szCs w:val="24"/>
        </w:rPr>
      </w:pPr>
    </w:p>
    <w:p w:rsidR="000713FA" w:rsidRPr="003A6B97" w:rsidRDefault="000713FA" w:rsidP="000713FA">
      <w:pPr>
        <w:ind w:left="709" w:right="183" w:hanging="709"/>
        <w:rPr>
          <w:rFonts w:ascii="Arial" w:hAnsi="Arial" w:cs="Arial"/>
          <w:b/>
          <w:bCs/>
          <w:sz w:val="24"/>
          <w:szCs w:val="24"/>
        </w:rPr>
      </w:pPr>
    </w:p>
    <w:p w:rsidR="000713FA" w:rsidRPr="003A6B97" w:rsidRDefault="000713FA" w:rsidP="000713FA">
      <w:pPr>
        <w:pStyle w:val="ListParagraph"/>
        <w:numPr>
          <w:ilvl w:val="0"/>
          <w:numId w:val="3"/>
        </w:numPr>
        <w:spacing w:after="0" w:line="240" w:lineRule="auto"/>
        <w:ind w:left="709" w:right="183" w:hanging="709"/>
        <w:contextualSpacing w:val="0"/>
        <w:rPr>
          <w:rFonts w:ascii="Arial" w:hAnsi="Arial" w:cs="Arial"/>
          <w:b/>
          <w:bCs/>
          <w:sz w:val="24"/>
          <w:szCs w:val="24"/>
        </w:rPr>
      </w:pPr>
      <w:r w:rsidRPr="003A6B97">
        <w:rPr>
          <w:rFonts w:ascii="Arial" w:hAnsi="Arial" w:cs="Arial"/>
          <w:b/>
          <w:bCs/>
          <w:sz w:val="24"/>
          <w:szCs w:val="24"/>
        </w:rPr>
        <w:t>Discussion</w:t>
      </w:r>
    </w:p>
    <w:p w:rsidR="000713FA" w:rsidRPr="003A6B97" w:rsidRDefault="000713FA" w:rsidP="000713FA">
      <w:pPr>
        <w:ind w:left="709"/>
        <w:rPr>
          <w:rFonts w:ascii="Arial" w:hAnsi="Arial" w:cs="Arial"/>
          <w:sz w:val="24"/>
          <w:szCs w:val="24"/>
        </w:rPr>
      </w:pPr>
      <w:r w:rsidRPr="003A6B97">
        <w:rPr>
          <w:rFonts w:ascii="Arial" w:hAnsi="Arial" w:cs="Arial"/>
          <w:sz w:val="24"/>
          <w:szCs w:val="24"/>
        </w:rPr>
        <w:t>It is critical that an effective due diligence framework effectively underpins the Board’s informed decision making process regarding whether to pursue a Strategic Partnership with an external organisation.</w:t>
      </w:r>
    </w:p>
    <w:p w:rsidR="000713FA" w:rsidRPr="003A6B97" w:rsidRDefault="000713FA" w:rsidP="000713FA">
      <w:pPr>
        <w:ind w:left="709"/>
        <w:rPr>
          <w:rFonts w:ascii="Arial" w:hAnsi="Arial" w:cs="Arial"/>
          <w:sz w:val="24"/>
          <w:szCs w:val="24"/>
        </w:rPr>
      </w:pPr>
    </w:p>
    <w:p w:rsidR="000713FA" w:rsidRPr="003A6B97" w:rsidRDefault="000713FA" w:rsidP="000713FA">
      <w:pPr>
        <w:ind w:left="709"/>
        <w:rPr>
          <w:rFonts w:ascii="Arial" w:hAnsi="Arial" w:cs="Arial"/>
          <w:sz w:val="24"/>
          <w:szCs w:val="24"/>
        </w:rPr>
      </w:pPr>
      <w:r w:rsidRPr="003A6B97">
        <w:rPr>
          <w:rFonts w:ascii="Arial" w:hAnsi="Arial" w:cs="Arial"/>
          <w:sz w:val="24"/>
          <w:szCs w:val="24"/>
        </w:rPr>
        <w:t>To ensure a robust, standardised and transparent process in place to facilitate these potential partnerships a Strategic Partnership Policy has been drafted, incorporating a framework to facilitate the assessment of potential partners and allow informed recommendations to be made on partnership progression.</w:t>
      </w:r>
    </w:p>
    <w:p w:rsidR="000713FA" w:rsidRPr="003A6B97" w:rsidRDefault="000713FA" w:rsidP="000713FA">
      <w:pPr>
        <w:ind w:left="709"/>
        <w:rPr>
          <w:rFonts w:ascii="Arial" w:hAnsi="Arial" w:cs="Arial"/>
          <w:sz w:val="24"/>
          <w:szCs w:val="24"/>
        </w:rPr>
      </w:pPr>
    </w:p>
    <w:p w:rsidR="000713FA" w:rsidRPr="003A6B97" w:rsidRDefault="000713FA" w:rsidP="000713FA">
      <w:pPr>
        <w:ind w:left="709"/>
        <w:rPr>
          <w:rFonts w:ascii="Arial" w:hAnsi="Arial" w:cs="Arial"/>
          <w:sz w:val="24"/>
          <w:szCs w:val="24"/>
        </w:rPr>
      </w:pPr>
      <w:r w:rsidRPr="003A6B97">
        <w:rPr>
          <w:rFonts w:ascii="Arial" w:hAnsi="Arial" w:cs="Arial"/>
          <w:sz w:val="24"/>
          <w:szCs w:val="24"/>
        </w:rPr>
        <w:lastRenderedPageBreak/>
        <w:t>The attached Policy will be developed over the coming months as this key programme of work is further established</w:t>
      </w:r>
      <w:r w:rsidR="003A6B97">
        <w:rPr>
          <w:rFonts w:ascii="Arial" w:hAnsi="Arial" w:cs="Arial"/>
          <w:sz w:val="24"/>
          <w:szCs w:val="24"/>
        </w:rPr>
        <w:t xml:space="preserve"> and as such has a six month review date included.</w:t>
      </w:r>
      <w:r w:rsidRPr="003A6B97">
        <w:rPr>
          <w:rFonts w:ascii="Arial" w:hAnsi="Arial" w:cs="Arial"/>
          <w:sz w:val="24"/>
          <w:szCs w:val="24"/>
        </w:rPr>
        <w:t xml:space="preserve"> </w:t>
      </w:r>
    </w:p>
    <w:p w:rsidR="000713FA" w:rsidRDefault="000713FA" w:rsidP="000713FA">
      <w:pPr>
        <w:pStyle w:val="ListParagraph"/>
        <w:ind w:left="709"/>
        <w:rPr>
          <w:rFonts w:ascii="Arial" w:hAnsi="Arial" w:cs="Arial"/>
          <w:sz w:val="24"/>
          <w:szCs w:val="24"/>
        </w:rPr>
      </w:pPr>
      <w:r w:rsidRPr="003A6B97">
        <w:rPr>
          <w:rFonts w:ascii="Arial" w:hAnsi="Arial" w:cs="Arial"/>
          <w:sz w:val="24"/>
          <w:szCs w:val="24"/>
        </w:rPr>
        <w:t xml:space="preserve"> </w:t>
      </w:r>
    </w:p>
    <w:p w:rsidR="003A6B97" w:rsidRDefault="003A6B97" w:rsidP="000713FA">
      <w:pPr>
        <w:pStyle w:val="ListParagraph"/>
        <w:ind w:left="709"/>
        <w:rPr>
          <w:rFonts w:ascii="Arial" w:hAnsi="Arial" w:cs="Arial"/>
          <w:sz w:val="24"/>
          <w:szCs w:val="24"/>
        </w:rPr>
      </w:pPr>
      <w:r>
        <w:rPr>
          <w:rFonts w:ascii="Arial" w:hAnsi="Arial" w:cs="Arial"/>
          <w:sz w:val="24"/>
          <w:szCs w:val="24"/>
        </w:rPr>
        <w:t>The policy has been reviewed at the Finance, Performance and Planning Committees and the Clinical Governance Committee; both Committees supported the approval of this policy.</w:t>
      </w:r>
    </w:p>
    <w:p w:rsidR="003A6B97" w:rsidRPr="003A6B97" w:rsidRDefault="003A6B97" w:rsidP="000713FA">
      <w:pPr>
        <w:pStyle w:val="ListParagraph"/>
        <w:ind w:left="709"/>
        <w:rPr>
          <w:rFonts w:ascii="Arial" w:hAnsi="Arial" w:cs="Arial"/>
          <w:sz w:val="24"/>
          <w:szCs w:val="24"/>
        </w:rPr>
      </w:pPr>
    </w:p>
    <w:p w:rsidR="000713FA" w:rsidRPr="003A6B97" w:rsidRDefault="000713FA" w:rsidP="000713FA">
      <w:pPr>
        <w:ind w:left="709" w:right="183" w:hanging="709"/>
        <w:rPr>
          <w:rFonts w:ascii="Arial" w:hAnsi="Arial" w:cs="Arial"/>
          <w:b/>
          <w:bCs/>
          <w:sz w:val="24"/>
          <w:szCs w:val="24"/>
        </w:rPr>
      </w:pPr>
      <w:r w:rsidRPr="003A6B97">
        <w:rPr>
          <w:rFonts w:ascii="Arial" w:hAnsi="Arial" w:cs="Arial"/>
          <w:b/>
          <w:bCs/>
          <w:sz w:val="24"/>
          <w:szCs w:val="24"/>
        </w:rPr>
        <w:t>3</w:t>
      </w:r>
      <w:r w:rsidRPr="003A6B97">
        <w:rPr>
          <w:rFonts w:ascii="Arial" w:hAnsi="Arial" w:cs="Arial"/>
          <w:b/>
          <w:bCs/>
          <w:sz w:val="24"/>
          <w:szCs w:val="24"/>
        </w:rPr>
        <w:tab/>
        <w:t>Recommendation</w:t>
      </w:r>
    </w:p>
    <w:p w:rsidR="000713FA" w:rsidRPr="003A6B97" w:rsidRDefault="000713FA" w:rsidP="000713FA">
      <w:pPr>
        <w:ind w:right="183"/>
        <w:rPr>
          <w:rFonts w:ascii="Arial" w:hAnsi="Arial" w:cs="Arial"/>
          <w:b/>
          <w:bCs/>
          <w:sz w:val="24"/>
          <w:szCs w:val="24"/>
        </w:rPr>
      </w:pPr>
      <w:r w:rsidRPr="003A6B97">
        <w:rPr>
          <w:rFonts w:ascii="Arial" w:hAnsi="Arial" w:cs="Arial"/>
          <w:b/>
          <w:bCs/>
          <w:sz w:val="24"/>
          <w:szCs w:val="24"/>
        </w:rPr>
        <w:tab/>
      </w:r>
    </w:p>
    <w:p w:rsidR="000713FA" w:rsidRPr="003A6B97" w:rsidRDefault="000713FA" w:rsidP="000713FA">
      <w:pPr>
        <w:ind w:left="709" w:right="183"/>
        <w:rPr>
          <w:rFonts w:ascii="Arial" w:hAnsi="Arial" w:cs="Arial"/>
          <w:bCs/>
          <w:sz w:val="24"/>
          <w:szCs w:val="24"/>
        </w:rPr>
      </w:pPr>
      <w:r w:rsidRPr="003A6B97">
        <w:rPr>
          <w:rFonts w:ascii="Arial" w:hAnsi="Arial" w:cs="Arial"/>
          <w:bCs/>
          <w:sz w:val="24"/>
          <w:szCs w:val="24"/>
        </w:rPr>
        <w:tab/>
      </w:r>
      <w:r w:rsidR="003A6B97">
        <w:rPr>
          <w:rFonts w:ascii="Arial" w:hAnsi="Arial" w:cs="Arial"/>
          <w:bCs/>
          <w:sz w:val="24"/>
          <w:szCs w:val="24"/>
        </w:rPr>
        <w:t xml:space="preserve">Board Members </w:t>
      </w:r>
      <w:r w:rsidRPr="003A6B97">
        <w:rPr>
          <w:rFonts w:ascii="Arial" w:hAnsi="Arial" w:cs="Arial"/>
          <w:bCs/>
          <w:sz w:val="24"/>
          <w:szCs w:val="24"/>
        </w:rPr>
        <w:t>as asked to review and approve the Strategic Partnership Policy.</w:t>
      </w:r>
    </w:p>
    <w:p w:rsidR="000713FA" w:rsidRPr="003A6B97" w:rsidRDefault="000713FA" w:rsidP="000713FA">
      <w:pPr>
        <w:ind w:right="183"/>
        <w:rPr>
          <w:rFonts w:ascii="Arial" w:hAnsi="Arial" w:cs="Arial"/>
          <w:b/>
          <w:bCs/>
          <w:sz w:val="24"/>
          <w:szCs w:val="24"/>
        </w:rPr>
      </w:pPr>
      <w:bookmarkStart w:id="0" w:name="_GoBack"/>
      <w:bookmarkEnd w:id="0"/>
    </w:p>
    <w:p w:rsidR="000713FA" w:rsidRPr="003A6B97" w:rsidRDefault="000713FA" w:rsidP="000713FA">
      <w:pPr>
        <w:ind w:right="183"/>
        <w:rPr>
          <w:rFonts w:ascii="Arial" w:hAnsi="Arial" w:cs="Arial"/>
          <w:bCs/>
          <w:sz w:val="24"/>
          <w:szCs w:val="24"/>
        </w:rPr>
      </w:pPr>
    </w:p>
    <w:p w:rsidR="000713FA" w:rsidRPr="003A6B97" w:rsidRDefault="000713FA" w:rsidP="000713FA">
      <w:pPr>
        <w:ind w:right="183"/>
        <w:rPr>
          <w:rFonts w:ascii="Arial" w:hAnsi="Arial" w:cs="Arial"/>
          <w:bCs/>
          <w:sz w:val="24"/>
          <w:szCs w:val="24"/>
        </w:rPr>
      </w:pPr>
    </w:p>
    <w:p w:rsidR="000713FA" w:rsidRPr="003A6B97" w:rsidRDefault="000713FA" w:rsidP="000713FA">
      <w:pPr>
        <w:ind w:right="183"/>
        <w:rPr>
          <w:rFonts w:ascii="Arial" w:hAnsi="Arial" w:cs="Arial"/>
          <w:bCs/>
          <w:sz w:val="24"/>
          <w:szCs w:val="24"/>
        </w:rPr>
      </w:pPr>
    </w:p>
    <w:p w:rsidR="000713FA" w:rsidRPr="003A6B97" w:rsidRDefault="000713FA" w:rsidP="000713FA">
      <w:pPr>
        <w:ind w:right="183"/>
        <w:rPr>
          <w:rFonts w:ascii="Arial" w:hAnsi="Arial" w:cs="Arial"/>
          <w:b/>
          <w:bCs/>
          <w:sz w:val="24"/>
          <w:szCs w:val="24"/>
        </w:rPr>
      </w:pPr>
      <w:r w:rsidRPr="003A6B97">
        <w:rPr>
          <w:rFonts w:ascii="Arial" w:hAnsi="Arial" w:cs="Arial"/>
          <w:b/>
          <w:bCs/>
          <w:sz w:val="24"/>
          <w:szCs w:val="24"/>
        </w:rPr>
        <w:t>Angela Harkness</w:t>
      </w:r>
      <w:r w:rsidR="003A6B97">
        <w:rPr>
          <w:rFonts w:ascii="Arial" w:hAnsi="Arial" w:cs="Arial"/>
          <w:b/>
          <w:bCs/>
          <w:sz w:val="24"/>
          <w:szCs w:val="24"/>
        </w:rPr>
        <w:tab/>
      </w:r>
      <w:r w:rsidR="003A6B97">
        <w:rPr>
          <w:rFonts w:ascii="Arial" w:hAnsi="Arial" w:cs="Arial"/>
          <w:b/>
          <w:bCs/>
          <w:sz w:val="24"/>
          <w:szCs w:val="24"/>
        </w:rPr>
        <w:tab/>
      </w:r>
      <w:r w:rsidR="003A6B97">
        <w:rPr>
          <w:rFonts w:ascii="Arial" w:hAnsi="Arial" w:cs="Arial"/>
          <w:b/>
          <w:bCs/>
          <w:sz w:val="24"/>
          <w:szCs w:val="24"/>
        </w:rPr>
        <w:tab/>
      </w:r>
      <w:r w:rsidR="003A6B97">
        <w:rPr>
          <w:rFonts w:ascii="Arial" w:hAnsi="Arial" w:cs="Arial"/>
          <w:b/>
          <w:bCs/>
          <w:sz w:val="24"/>
          <w:szCs w:val="24"/>
        </w:rPr>
        <w:tab/>
      </w:r>
      <w:r w:rsidR="003A6B97">
        <w:rPr>
          <w:rFonts w:ascii="Arial" w:hAnsi="Arial" w:cs="Arial"/>
          <w:b/>
          <w:bCs/>
          <w:sz w:val="24"/>
          <w:szCs w:val="24"/>
        </w:rPr>
        <w:tab/>
        <w:t>Colin Neil</w:t>
      </w:r>
    </w:p>
    <w:p w:rsidR="003A6B97" w:rsidRDefault="000713FA" w:rsidP="000713FA">
      <w:pPr>
        <w:ind w:right="183"/>
        <w:rPr>
          <w:rFonts w:ascii="Arial" w:hAnsi="Arial" w:cs="Arial"/>
          <w:b/>
          <w:bCs/>
          <w:sz w:val="24"/>
          <w:szCs w:val="24"/>
        </w:rPr>
      </w:pPr>
      <w:r w:rsidRPr="003A6B97">
        <w:rPr>
          <w:rFonts w:ascii="Arial" w:hAnsi="Arial" w:cs="Arial"/>
          <w:b/>
          <w:bCs/>
          <w:sz w:val="24"/>
          <w:szCs w:val="24"/>
        </w:rPr>
        <w:t xml:space="preserve">Director Global Development and </w:t>
      </w:r>
      <w:r w:rsidR="003A6B97">
        <w:rPr>
          <w:rFonts w:ascii="Arial" w:hAnsi="Arial" w:cs="Arial"/>
          <w:b/>
          <w:bCs/>
          <w:sz w:val="24"/>
          <w:szCs w:val="24"/>
        </w:rPr>
        <w:tab/>
      </w:r>
      <w:r w:rsidR="003A6B97">
        <w:rPr>
          <w:rFonts w:ascii="Arial" w:hAnsi="Arial" w:cs="Arial"/>
          <w:b/>
          <w:bCs/>
          <w:sz w:val="24"/>
          <w:szCs w:val="24"/>
        </w:rPr>
        <w:tab/>
        <w:t>Director of Finance</w:t>
      </w:r>
    </w:p>
    <w:p w:rsidR="000713FA" w:rsidRPr="003A6B97" w:rsidRDefault="000713FA" w:rsidP="000713FA">
      <w:pPr>
        <w:ind w:right="183"/>
        <w:rPr>
          <w:rFonts w:ascii="Arial" w:hAnsi="Arial" w:cs="Arial"/>
          <w:b/>
          <w:bCs/>
          <w:sz w:val="24"/>
          <w:szCs w:val="24"/>
        </w:rPr>
      </w:pPr>
      <w:r w:rsidRPr="003A6B97">
        <w:rPr>
          <w:rFonts w:ascii="Arial" w:hAnsi="Arial" w:cs="Arial"/>
          <w:b/>
          <w:bCs/>
          <w:sz w:val="24"/>
          <w:szCs w:val="24"/>
        </w:rPr>
        <w:t>Strategic Partnerships</w:t>
      </w:r>
      <w:r w:rsidR="003A6B97">
        <w:rPr>
          <w:rFonts w:ascii="Arial" w:hAnsi="Arial" w:cs="Arial"/>
          <w:b/>
          <w:bCs/>
          <w:sz w:val="24"/>
          <w:szCs w:val="24"/>
        </w:rPr>
        <w:tab/>
      </w:r>
      <w:r w:rsidR="003A6B97">
        <w:rPr>
          <w:rFonts w:ascii="Arial" w:hAnsi="Arial" w:cs="Arial"/>
          <w:b/>
          <w:bCs/>
          <w:sz w:val="24"/>
          <w:szCs w:val="24"/>
        </w:rPr>
        <w:tab/>
      </w:r>
      <w:r w:rsidR="003A6B97">
        <w:rPr>
          <w:rFonts w:ascii="Arial" w:hAnsi="Arial" w:cs="Arial"/>
          <w:b/>
          <w:bCs/>
          <w:sz w:val="24"/>
          <w:szCs w:val="24"/>
        </w:rPr>
        <w:tab/>
      </w:r>
      <w:r w:rsidR="003A6B97">
        <w:rPr>
          <w:rFonts w:ascii="Arial" w:hAnsi="Arial" w:cs="Arial"/>
          <w:b/>
          <w:bCs/>
          <w:sz w:val="24"/>
          <w:szCs w:val="24"/>
        </w:rPr>
        <w:tab/>
        <w:t>January 2020</w:t>
      </w:r>
    </w:p>
    <w:p w:rsidR="000713FA" w:rsidRPr="003A6B97" w:rsidRDefault="000713FA" w:rsidP="000713FA">
      <w:pPr>
        <w:ind w:right="183"/>
        <w:rPr>
          <w:rFonts w:ascii="Arial" w:hAnsi="Arial" w:cs="Arial"/>
          <w:b/>
          <w:bCs/>
          <w:sz w:val="24"/>
          <w:szCs w:val="24"/>
        </w:rPr>
      </w:pPr>
      <w:r w:rsidRPr="003A6B97">
        <w:rPr>
          <w:rFonts w:ascii="Arial" w:hAnsi="Arial" w:cs="Arial"/>
          <w:b/>
          <w:bCs/>
          <w:sz w:val="24"/>
          <w:szCs w:val="24"/>
        </w:rPr>
        <w:t>January 2020</w:t>
      </w:r>
    </w:p>
    <w:p w:rsidR="000713FA" w:rsidRPr="003A6B97" w:rsidRDefault="000713FA" w:rsidP="000713FA">
      <w:pPr>
        <w:ind w:right="183"/>
        <w:rPr>
          <w:rFonts w:ascii="Arial" w:hAnsi="Arial" w:cs="Arial"/>
          <w:bCs/>
          <w:sz w:val="24"/>
          <w:szCs w:val="24"/>
        </w:rPr>
      </w:pPr>
    </w:p>
    <w:p w:rsidR="000713FA" w:rsidRPr="003A6B97" w:rsidRDefault="000713FA">
      <w:pPr>
        <w:spacing w:after="200"/>
        <w:rPr>
          <w:sz w:val="24"/>
          <w:szCs w:val="24"/>
        </w:rPr>
      </w:pPr>
    </w:p>
    <w:p w:rsidR="00503BA3" w:rsidRDefault="00503BA3"/>
    <w:p w:rsidR="00883C66" w:rsidRDefault="00883C66"/>
    <w:p w:rsidR="00883C66" w:rsidRDefault="00883C66"/>
    <w:p w:rsidR="00883C66" w:rsidRDefault="00883C66"/>
    <w:p w:rsidR="00883C66" w:rsidRDefault="00883C66" w:rsidP="00883C66">
      <w:pPr>
        <w:jc w:val="center"/>
        <w:rPr>
          <w:rFonts w:ascii="Arial" w:hAnsi="Arial" w:cs="Arial"/>
          <w:sz w:val="32"/>
          <w:szCs w:val="32"/>
        </w:rPr>
      </w:pPr>
    </w:p>
    <w:p w:rsidR="000713FA" w:rsidRDefault="000713FA">
      <w:pPr>
        <w:spacing w:after="200"/>
        <w:rPr>
          <w:noProof/>
          <w:lang w:eastAsia="en-GB"/>
        </w:rPr>
      </w:pPr>
      <w:r>
        <w:rPr>
          <w:noProof/>
          <w:lang w:eastAsia="en-GB"/>
        </w:rPr>
        <w:br w:type="page"/>
      </w:r>
    </w:p>
    <w:p w:rsidR="000713FA" w:rsidRDefault="000713FA" w:rsidP="00883C66">
      <w:pPr>
        <w:jc w:val="center"/>
        <w:rPr>
          <w:rFonts w:ascii="Arial" w:hAnsi="Arial" w:cs="Arial"/>
          <w:sz w:val="32"/>
          <w:szCs w:val="32"/>
        </w:rPr>
        <w:sectPr w:rsidR="000713FA" w:rsidSect="000713FA">
          <w:footerReference w:type="default" r:id="rId8"/>
          <w:pgSz w:w="11906" w:h="16838"/>
          <w:pgMar w:top="1440" w:right="1440" w:bottom="1440" w:left="1440" w:header="708" w:footer="708" w:gutter="0"/>
          <w:cols w:space="708"/>
          <w:docGrid w:linePitch="360"/>
        </w:sectPr>
      </w:pPr>
    </w:p>
    <w:p w:rsidR="00883C66" w:rsidRDefault="00883C66" w:rsidP="00883C66">
      <w:pPr>
        <w:jc w:val="center"/>
        <w:rPr>
          <w:rFonts w:ascii="Arial" w:hAnsi="Arial" w:cs="Arial"/>
          <w:sz w:val="32"/>
          <w:szCs w:val="32"/>
        </w:rPr>
      </w:pPr>
    </w:p>
    <w:p w:rsidR="000713FA" w:rsidRDefault="000713FA" w:rsidP="00883C66">
      <w:pPr>
        <w:jc w:val="center"/>
        <w:rPr>
          <w:rFonts w:ascii="Arial" w:hAnsi="Arial" w:cs="Arial"/>
          <w:sz w:val="32"/>
          <w:szCs w:val="32"/>
        </w:rPr>
      </w:pPr>
    </w:p>
    <w:p w:rsidR="000713FA" w:rsidRDefault="000713FA" w:rsidP="00883C66">
      <w:pPr>
        <w:jc w:val="center"/>
        <w:rPr>
          <w:rFonts w:ascii="Arial" w:hAnsi="Arial" w:cs="Arial"/>
          <w:sz w:val="32"/>
          <w:szCs w:val="32"/>
        </w:rPr>
      </w:pPr>
    </w:p>
    <w:p w:rsidR="000713FA" w:rsidRDefault="000713FA" w:rsidP="00883C66">
      <w:pPr>
        <w:jc w:val="center"/>
        <w:rPr>
          <w:rFonts w:ascii="Arial" w:hAnsi="Arial" w:cs="Arial"/>
          <w:sz w:val="32"/>
          <w:szCs w:val="32"/>
        </w:rPr>
      </w:pPr>
    </w:p>
    <w:p w:rsidR="00883C66" w:rsidRDefault="000713FA" w:rsidP="00883C66">
      <w:pPr>
        <w:jc w:val="center"/>
        <w:rPr>
          <w:rFonts w:ascii="Arial" w:hAnsi="Arial" w:cs="Arial"/>
          <w:sz w:val="32"/>
          <w:szCs w:val="32"/>
        </w:rPr>
      </w:pPr>
      <w:r>
        <w:rPr>
          <w:noProof/>
          <w:lang w:eastAsia="en-GB"/>
        </w:rPr>
        <w:drawing>
          <wp:anchor distT="0" distB="0" distL="114300" distR="114300" simplePos="0" relativeHeight="251659776" behindDoc="0" locked="0" layoutInCell="1" allowOverlap="1" wp14:anchorId="7602664C" wp14:editId="551B624D">
            <wp:simplePos x="0" y="0"/>
            <wp:positionH relativeFrom="margin">
              <wp:posOffset>1318161</wp:posOffset>
            </wp:positionH>
            <wp:positionV relativeFrom="margin">
              <wp:posOffset>1104364</wp:posOffset>
            </wp:positionV>
            <wp:extent cx="3081655" cy="1285875"/>
            <wp:effectExtent l="0" t="0" r="4445" b="9525"/>
            <wp:wrapSquare wrapText="bothSides"/>
            <wp:docPr id="19" name="Picture 19" descr="dual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ual brand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165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3C66" w:rsidRDefault="00883C66" w:rsidP="00883C66">
      <w:pPr>
        <w:jc w:val="center"/>
        <w:rPr>
          <w:rFonts w:ascii="Arial" w:hAnsi="Arial" w:cs="Arial"/>
          <w:sz w:val="32"/>
          <w:szCs w:val="32"/>
        </w:rPr>
      </w:pPr>
    </w:p>
    <w:p w:rsidR="00883C66" w:rsidRDefault="00883C66" w:rsidP="00883C66">
      <w:pPr>
        <w:jc w:val="center"/>
        <w:rPr>
          <w:rFonts w:ascii="Arial" w:hAnsi="Arial" w:cs="Arial"/>
          <w:sz w:val="32"/>
          <w:szCs w:val="32"/>
        </w:rPr>
      </w:pPr>
    </w:p>
    <w:p w:rsidR="00883C66" w:rsidRDefault="00883C66" w:rsidP="00883C66">
      <w:pPr>
        <w:jc w:val="center"/>
        <w:rPr>
          <w:rFonts w:ascii="Arial" w:hAnsi="Arial" w:cs="Arial"/>
          <w:sz w:val="32"/>
          <w:szCs w:val="32"/>
        </w:rPr>
      </w:pPr>
    </w:p>
    <w:p w:rsidR="00EA6AB9" w:rsidRDefault="00EA6AB9" w:rsidP="00883C66">
      <w:pPr>
        <w:jc w:val="center"/>
        <w:rPr>
          <w:rFonts w:ascii="Arial" w:hAnsi="Arial" w:cs="Arial"/>
          <w:sz w:val="32"/>
          <w:szCs w:val="32"/>
        </w:rPr>
      </w:pPr>
    </w:p>
    <w:p w:rsidR="00EA6AB9" w:rsidRDefault="00EA6AB9" w:rsidP="00883C66">
      <w:pPr>
        <w:jc w:val="center"/>
        <w:rPr>
          <w:rFonts w:ascii="Arial" w:hAnsi="Arial" w:cs="Arial"/>
          <w:sz w:val="32"/>
          <w:szCs w:val="32"/>
        </w:rPr>
      </w:pPr>
    </w:p>
    <w:p w:rsidR="000713FA" w:rsidRDefault="000713FA" w:rsidP="00883C66">
      <w:pPr>
        <w:jc w:val="center"/>
        <w:rPr>
          <w:rFonts w:ascii="Arial" w:hAnsi="Arial" w:cs="Arial"/>
          <w:b/>
          <w:sz w:val="40"/>
          <w:szCs w:val="40"/>
        </w:rPr>
      </w:pPr>
    </w:p>
    <w:p w:rsidR="000713FA" w:rsidRDefault="000713FA" w:rsidP="00883C66">
      <w:pPr>
        <w:jc w:val="center"/>
        <w:rPr>
          <w:rFonts w:ascii="Arial" w:hAnsi="Arial" w:cs="Arial"/>
          <w:b/>
          <w:sz w:val="40"/>
          <w:szCs w:val="40"/>
        </w:rPr>
      </w:pPr>
    </w:p>
    <w:p w:rsidR="000713FA" w:rsidRDefault="000713FA" w:rsidP="00883C66">
      <w:pPr>
        <w:jc w:val="center"/>
        <w:rPr>
          <w:rFonts w:ascii="Arial" w:hAnsi="Arial" w:cs="Arial"/>
          <w:b/>
          <w:sz w:val="40"/>
          <w:szCs w:val="40"/>
        </w:rPr>
      </w:pPr>
    </w:p>
    <w:p w:rsidR="00883C66" w:rsidRPr="00013A72" w:rsidRDefault="00883C66" w:rsidP="00883C66">
      <w:pPr>
        <w:jc w:val="center"/>
        <w:rPr>
          <w:rFonts w:ascii="Arial" w:hAnsi="Arial" w:cs="Arial"/>
          <w:b/>
          <w:sz w:val="40"/>
          <w:szCs w:val="40"/>
        </w:rPr>
      </w:pPr>
      <w:r w:rsidRPr="00013A72">
        <w:rPr>
          <w:rFonts w:ascii="Arial" w:hAnsi="Arial" w:cs="Arial"/>
          <w:b/>
          <w:sz w:val="40"/>
          <w:szCs w:val="40"/>
        </w:rPr>
        <w:t>NHS Golden Jubilee</w:t>
      </w:r>
    </w:p>
    <w:p w:rsidR="00883C66" w:rsidRPr="00013A72" w:rsidRDefault="00883C66" w:rsidP="00883C66">
      <w:pPr>
        <w:jc w:val="center"/>
        <w:rPr>
          <w:rFonts w:ascii="Arial" w:hAnsi="Arial" w:cs="Arial"/>
          <w:b/>
          <w:sz w:val="40"/>
          <w:szCs w:val="40"/>
        </w:rPr>
      </w:pPr>
    </w:p>
    <w:p w:rsidR="00883C66" w:rsidRPr="00013A72" w:rsidRDefault="00883C66" w:rsidP="00883C66">
      <w:pPr>
        <w:jc w:val="center"/>
        <w:rPr>
          <w:rFonts w:ascii="Arial" w:hAnsi="Arial" w:cs="Arial"/>
          <w:b/>
          <w:sz w:val="40"/>
          <w:szCs w:val="40"/>
        </w:rPr>
      </w:pPr>
      <w:r w:rsidRPr="00013A72">
        <w:rPr>
          <w:rFonts w:ascii="Arial" w:hAnsi="Arial" w:cs="Arial"/>
          <w:b/>
          <w:sz w:val="40"/>
          <w:szCs w:val="40"/>
        </w:rPr>
        <w:t>Strategic Partners</w:t>
      </w:r>
      <w:r w:rsidR="00883354" w:rsidRPr="00013A72">
        <w:rPr>
          <w:rFonts w:ascii="Arial" w:hAnsi="Arial" w:cs="Arial"/>
          <w:b/>
          <w:sz w:val="40"/>
          <w:szCs w:val="40"/>
        </w:rPr>
        <w:t>hip Policy</w:t>
      </w:r>
    </w:p>
    <w:p w:rsidR="00883C66" w:rsidRPr="00013A72" w:rsidRDefault="00883C66" w:rsidP="00883C66">
      <w:pPr>
        <w:jc w:val="center"/>
        <w:rPr>
          <w:rFonts w:ascii="Arial" w:hAnsi="Arial" w:cs="Arial"/>
          <w:b/>
          <w:sz w:val="40"/>
          <w:szCs w:val="40"/>
        </w:rPr>
      </w:pPr>
    </w:p>
    <w:p w:rsidR="00883C66" w:rsidRDefault="00883C66"/>
    <w:p w:rsidR="00883C66" w:rsidRDefault="00883C66"/>
    <w:p w:rsidR="00883C66" w:rsidRDefault="00883C66"/>
    <w:p w:rsidR="00883C66" w:rsidRDefault="00883C66"/>
    <w:p w:rsidR="00883C66" w:rsidRDefault="00883C66"/>
    <w:p w:rsidR="00883C66" w:rsidRDefault="00883C66"/>
    <w:p w:rsidR="00883C66" w:rsidRDefault="00883C66"/>
    <w:p w:rsidR="00883C66" w:rsidRDefault="00883C66"/>
    <w:p w:rsidR="00883C66" w:rsidRDefault="00883C66"/>
    <w:p w:rsidR="00883C66" w:rsidRDefault="00883C66"/>
    <w:p w:rsidR="00883C66" w:rsidRDefault="00883C66"/>
    <w:p w:rsidR="00883C66" w:rsidRDefault="00883C66"/>
    <w:p w:rsidR="00883C66" w:rsidRDefault="00883C66"/>
    <w:p w:rsidR="00883C66" w:rsidRDefault="00883C66"/>
    <w:p w:rsidR="00883C66" w:rsidRDefault="00883C66"/>
    <w:p w:rsidR="00883C66" w:rsidRDefault="00883C66"/>
    <w:p w:rsidR="00883C66" w:rsidRDefault="00883C66"/>
    <w:tbl>
      <w:tblPr>
        <w:tblStyle w:val="TableGrid"/>
        <w:tblW w:w="9242" w:type="dxa"/>
        <w:tblLook w:val="04A0" w:firstRow="1" w:lastRow="0" w:firstColumn="1" w:lastColumn="0" w:noHBand="0" w:noVBand="1"/>
      </w:tblPr>
      <w:tblGrid>
        <w:gridCol w:w="1080"/>
        <w:gridCol w:w="1177"/>
        <w:gridCol w:w="1938"/>
        <w:gridCol w:w="3710"/>
        <w:gridCol w:w="1337"/>
      </w:tblGrid>
      <w:tr w:rsidR="00063E68" w:rsidRPr="00147886" w:rsidTr="00063E68">
        <w:tc>
          <w:tcPr>
            <w:tcW w:w="1080" w:type="dxa"/>
            <w:shd w:val="clear" w:color="auto" w:fill="D9D9D9" w:themeFill="background1" w:themeFillShade="D9"/>
          </w:tcPr>
          <w:p w:rsidR="00063E68" w:rsidRPr="00147886" w:rsidRDefault="00063E68" w:rsidP="007938BC">
            <w:pPr>
              <w:jc w:val="both"/>
              <w:rPr>
                <w:rFonts w:ascii="Arial" w:hAnsi="Arial"/>
                <w:b/>
                <w:sz w:val="19"/>
                <w:szCs w:val="19"/>
              </w:rPr>
            </w:pPr>
            <w:r>
              <w:br w:type="page"/>
            </w:r>
          </w:p>
        </w:tc>
        <w:tc>
          <w:tcPr>
            <w:tcW w:w="1177" w:type="dxa"/>
            <w:shd w:val="clear" w:color="auto" w:fill="D9D9D9" w:themeFill="background1" w:themeFillShade="D9"/>
          </w:tcPr>
          <w:p w:rsidR="00063E68" w:rsidRPr="00147886" w:rsidRDefault="00063E68" w:rsidP="007938BC">
            <w:pPr>
              <w:jc w:val="both"/>
              <w:rPr>
                <w:rFonts w:ascii="Arial" w:hAnsi="Arial"/>
                <w:b/>
                <w:sz w:val="19"/>
                <w:szCs w:val="19"/>
              </w:rPr>
            </w:pPr>
            <w:r w:rsidRPr="00147886">
              <w:rPr>
                <w:rFonts w:ascii="Arial" w:hAnsi="Arial"/>
                <w:b/>
                <w:sz w:val="19"/>
                <w:szCs w:val="19"/>
              </w:rPr>
              <w:t xml:space="preserve">Date </w:t>
            </w:r>
          </w:p>
        </w:tc>
        <w:tc>
          <w:tcPr>
            <w:tcW w:w="1938" w:type="dxa"/>
            <w:shd w:val="clear" w:color="auto" w:fill="D9D9D9" w:themeFill="background1" w:themeFillShade="D9"/>
          </w:tcPr>
          <w:p w:rsidR="00063E68" w:rsidRPr="00147886" w:rsidRDefault="00063E68" w:rsidP="00063E68">
            <w:pPr>
              <w:rPr>
                <w:rFonts w:ascii="Arial" w:hAnsi="Arial"/>
                <w:b/>
                <w:sz w:val="19"/>
                <w:szCs w:val="19"/>
              </w:rPr>
            </w:pPr>
            <w:r>
              <w:rPr>
                <w:rFonts w:ascii="Arial" w:hAnsi="Arial"/>
                <w:b/>
                <w:sz w:val="19"/>
                <w:szCs w:val="19"/>
              </w:rPr>
              <w:t>Detail of change</w:t>
            </w:r>
          </w:p>
        </w:tc>
        <w:tc>
          <w:tcPr>
            <w:tcW w:w="3710" w:type="dxa"/>
            <w:shd w:val="clear" w:color="auto" w:fill="D9D9D9" w:themeFill="background1" w:themeFillShade="D9"/>
          </w:tcPr>
          <w:p w:rsidR="00063E68" w:rsidRPr="00147886" w:rsidRDefault="00063E68" w:rsidP="007938BC">
            <w:pPr>
              <w:jc w:val="both"/>
              <w:rPr>
                <w:rFonts w:ascii="Arial" w:hAnsi="Arial"/>
                <w:b/>
                <w:sz w:val="19"/>
                <w:szCs w:val="19"/>
              </w:rPr>
            </w:pPr>
            <w:r>
              <w:rPr>
                <w:rFonts w:ascii="Arial" w:hAnsi="Arial"/>
                <w:b/>
                <w:sz w:val="19"/>
                <w:szCs w:val="19"/>
              </w:rPr>
              <w:t xml:space="preserve">Lead </w:t>
            </w:r>
            <w:r w:rsidRPr="00147886">
              <w:rPr>
                <w:rFonts w:ascii="Arial" w:hAnsi="Arial"/>
                <w:b/>
                <w:sz w:val="19"/>
                <w:szCs w:val="19"/>
              </w:rPr>
              <w:t>Author</w:t>
            </w:r>
          </w:p>
        </w:tc>
        <w:tc>
          <w:tcPr>
            <w:tcW w:w="1337" w:type="dxa"/>
            <w:shd w:val="clear" w:color="auto" w:fill="D9D9D9" w:themeFill="background1" w:themeFillShade="D9"/>
          </w:tcPr>
          <w:p w:rsidR="00063E68" w:rsidRDefault="00063E68" w:rsidP="007938BC">
            <w:pPr>
              <w:jc w:val="both"/>
              <w:rPr>
                <w:rFonts w:ascii="Arial" w:hAnsi="Arial"/>
                <w:b/>
                <w:sz w:val="19"/>
                <w:szCs w:val="19"/>
              </w:rPr>
            </w:pPr>
            <w:r>
              <w:rPr>
                <w:rFonts w:ascii="Arial" w:hAnsi="Arial"/>
                <w:b/>
                <w:sz w:val="19"/>
                <w:szCs w:val="19"/>
              </w:rPr>
              <w:t>Review Date</w:t>
            </w:r>
          </w:p>
        </w:tc>
      </w:tr>
      <w:tr w:rsidR="00063E68" w:rsidRPr="00147886" w:rsidTr="00063E68">
        <w:tc>
          <w:tcPr>
            <w:tcW w:w="1080" w:type="dxa"/>
          </w:tcPr>
          <w:p w:rsidR="00063E68" w:rsidRPr="00147886" w:rsidRDefault="00063E68" w:rsidP="00883C66">
            <w:pPr>
              <w:rPr>
                <w:rFonts w:ascii="Arial" w:hAnsi="Arial"/>
                <w:sz w:val="19"/>
                <w:szCs w:val="19"/>
              </w:rPr>
            </w:pPr>
            <w:r w:rsidRPr="00147886">
              <w:rPr>
                <w:rFonts w:ascii="Arial" w:hAnsi="Arial"/>
                <w:sz w:val="19"/>
                <w:szCs w:val="19"/>
              </w:rPr>
              <w:t xml:space="preserve">Version </w:t>
            </w:r>
            <w:r>
              <w:rPr>
                <w:rFonts w:ascii="Arial" w:hAnsi="Arial"/>
                <w:sz w:val="19"/>
                <w:szCs w:val="19"/>
              </w:rPr>
              <w:t>1</w:t>
            </w:r>
          </w:p>
        </w:tc>
        <w:tc>
          <w:tcPr>
            <w:tcW w:w="1177" w:type="dxa"/>
          </w:tcPr>
          <w:p w:rsidR="00063E68" w:rsidRPr="00147886" w:rsidRDefault="00063E68" w:rsidP="00883C66">
            <w:pPr>
              <w:rPr>
                <w:rFonts w:ascii="Arial" w:hAnsi="Arial"/>
                <w:sz w:val="19"/>
                <w:szCs w:val="19"/>
              </w:rPr>
            </w:pPr>
            <w:r>
              <w:rPr>
                <w:rFonts w:ascii="Arial" w:hAnsi="Arial"/>
                <w:sz w:val="19"/>
                <w:szCs w:val="19"/>
              </w:rPr>
              <w:t>Jan-20</w:t>
            </w:r>
          </w:p>
        </w:tc>
        <w:tc>
          <w:tcPr>
            <w:tcW w:w="1938" w:type="dxa"/>
          </w:tcPr>
          <w:p w:rsidR="00063E68" w:rsidRPr="00147886" w:rsidRDefault="00063E68" w:rsidP="007938BC">
            <w:pPr>
              <w:rPr>
                <w:rFonts w:ascii="Arial" w:hAnsi="Arial"/>
                <w:sz w:val="19"/>
                <w:szCs w:val="19"/>
              </w:rPr>
            </w:pPr>
            <w:r w:rsidRPr="00147886">
              <w:rPr>
                <w:rFonts w:ascii="Arial" w:hAnsi="Arial"/>
                <w:sz w:val="19"/>
                <w:szCs w:val="19"/>
              </w:rPr>
              <w:t>-</w:t>
            </w:r>
          </w:p>
        </w:tc>
        <w:tc>
          <w:tcPr>
            <w:tcW w:w="3710" w:type="dxa"/>
          </w:tcPr>
          <w:p w:rsidR="00063E68" w:rsidRPr="00147886" w:rsidRDefault="00063E68" w:rsidP="007938BC">
            <w:pPr>
              <w:rPr>
                <w:rFonts w:ascii="Arial" w:hAnsi="Arial"/>
                <w:sz w:val="19"/>
                <w:szCs w:val="19"/>
              </w:rPr>
            </w:pPr>
            <w:r>
              <w:rPr>
                <w:rFonts w:ascii="Arial" w:hAnsi="Arial"/>
                <w:sz w:val="19"/>
                <w:szCs w:val="19"/>
              </w:rPr>
              <w:t>Director of Global Development and Strategic Partnerships</w:t>
            </w:r>
          </w:p>
        </w:tc>
        <w:tc>
          <w:tcPr>
            <w:tcW w:w="1337" w:type="dxa"/>
          </w:tcPr>
          <w:p w:rsidR="00063E68" w:rsidRDefault="00063E68" w:rsidP="007938BC">
            <w:pPr>
              <w:rPr>
                <w:rFonts w:ascii="Arial" w:hAnsi="Arial"/>
                <w:sz w:val="19"/>
                <w:szCs w:val="19"/>
              </w:rPr>
            </w:pPr>
            <w:r>
              <w:rPr>
                <w:rFonts w:ascii="Arial" w:hAnsi="Arial"/>
                <w:sz w:val="19"/>
                <w:szCs w:val="19"/>
              </w:rPr>
              <w:t>Jul-20</w:t>
            </w:r>
          </w:p>
        </w:tc>
      </w:tr>
    </w:tbl>
    <w:p w:rsidR="00883C66" w:rsidRDefault="00883C66">
      <w:pPr>
        <w:sectPr w:rsidR="00883C66" w:rsidSect="000713FA">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F64C35" w:rsidRPr="00BE4C3C" w:rsidRDefault="00883354">
      <w:pPr>
        <w:rPr>
          <w:b/>
          <w:sz w:val="24"/>
          <w:szCs w:val="24"/>
        </w:rPr>
      </w:pPr>
      <w:r>
        <w:rPr>
          <w:b/>
          <w:sz w:val="24"/>
          <w:szCs w:val="24"/>
        </w:rPr>
        <w:lastRenderedPageBreak/>
        <w:t>Strategic Partnership Policy</w:t>
      </w:r>
    </w:p>
    <w:p w:rsidR="00F64C35" w:rsidRDefault="00F64C35"/>
    <w:p w:rsidR="00BE4C3C" w:rsidRDefault="00883C66">
      <w:r>
        <w:t>The following stepwise approach describes the methodology and gover</w:t>
      </w:r>
      <w:r w:rsidR="00BE4C3C">
        <w:t>nance to considering potential Strategic P</w:t>
      </w:r>
      <w:r>
        <w:t>artnerships.</w:t>
      </w:r>
    </w:p>
    <w:p w:rsidR="00883C66" w:rsidRDefault="00883C66">
      <w:r>
        <w:t xml:space="preserve">  </w:t>
      </w:r>
    </w:p>
    <w:p w:rsidR="00883C66" w:rsidRDefault="00883C66">
      <w:r>
        <w:t>Th</w:t>
      </w:r>
      <w:r w:rsidR="00BE4C3C">
        <w:t>e</w:t>
      </w:r>
      <w:r>
        <w:t xml:space="preserve"> policy aligns with the Strategic Partnership Governance Framework (SPGF), Appendix 1, and the Strategic Partnership Assessment Proforma (SPAP), Appendix 2.</w:t>
      </w:r>
    </w:p>
    <w:p w:rsidR="00883C66" w:rsidRDefault="00883C66"/>
    <w:p w:rsidR="009F1B30" w:rsidRDefault="00883C66">
      <w:r>
        <w:t>The policy applies to potential Strategic Partnerships only and does not apply to ongoing standard procurement processes.</w:t>
      </w:r>
    </w:p>
    <w:p w:rsidR="009F1B30" w:rsidRDefault="009F1B30"/>
    <w:tbl>
      <w:tblPr>
        <w:tblStyle w:val="TableGrid"/>
        <w:tblW w:w="0" w:type="auto"/>
        <w:tblLook w:val="04A0" w:firstRow="1" w:lastRow="0" w:firstColumn="1" w:lastColumn="0" w:noHBand="0" w:noVBand="1"/>
      </w:tblPr>
      <w:tblGrid>
        <w:gridCol w:w="1101"/>
        <w:gridCol w:w="4961"/>
        <w:gridCol w:w="7513"/>
        <w:gridCol w:w="7572"/>
      </w:tblGrid>
      <w:tr w:rsidR="00BE4C3C" w:rsidRPr="00BE4C3C" w:rsidTr="00553E7E">
        <w:trPr>
          <w:trHeight w:val="634"/>
        </w:trPr>
        <w:tc>
          <w:tcPr>
            <w:tcW w:w="1101" w:type="dxa"/>
            <w:shd w:val="clear" w:color="auto" w:fill="365F91" w:themeFill="accent1" w:themeFillShade="BF"/>
            <w:vAlign w:val="center"/>
          </w:tcPr>
          <w:p w:rsidR="00CF3298" w:rsidRPr="00BE4C3C" w:rsidRDefault="009F1B30" w:rsidP="00CF3298">
            <w:pPr>
              <w:rPr>
                <w:b/>
                <w:color w:val="FFFFFF" w:themeColor="background1"/>
                <w:sz w:val="24"/>
                <w:szCs w:val="24"/>
              </w:rPr>
            </w:pPr>
            <w:r w:rsidRPr="00BE4C3C">
              <w:rPr>
                <w:b/>
                <w:color w:val="FFFFFF" w:themeColor="background1"/>
                <w:sz w:val="24"/>
                <w:szCs w:val="24"/>
              </w:rPr>
              <w:t>Step</w:t>
            </w:r>
          </w:p>
        </w:tc>
        <w:tc>
          <w:tcPr>
            <w:tcW w:w="4961" w:type="dxa"/>
            <w:shd w:val="clear" w:color="auto" w:fill="365F91" w:themeFill="accent1" w:themeFillShade="BF"/>
            <w:vAlign w:val="center"/>
          </w:tcPr>
          <w:p w:rsidR="009F1B30" w:rsidRPr="00BE4C3C" w:rsidRDefault="009F1B30">
            <w:pPr>
              <w:rPr>
                <w:b/>
                <w:color w:val="FFFFFF" w:themeColor="background1"/>
                <w:sz w:val="24"/>
                <w:szCs w:val="24"/>
              </w:rPr>
            </w:pPr>
            <w:r w:rsidRPr="00BE4C3C">
              <w:rPr>
                <w:b/>
                <w:color w:val="FFFFFF" w:themeColor="background1"/>
                <w:sz w:val="24"/>
                <w:szCs w:val="24"/>
              </w:rPr>
              <w:t>Process</w:t>
            </w:r>
          </w:p>
        </w:tc>
        <w:tc>
          <w:tcPr>
            <w:tcW w:w="7513" w:type="dxa"/>
            <w:shd w:val="clear" w:color="auto" w:fill="365F91" w:themeFill="accent1" w:themeFillShade="BF"/>
            <w:vAlign w:val="center"/>
          </w:tcPr>
          <w:p w:rsidR="009F1B30" w:rsidRPr="00BE4C3C" w:rsidRDefault="009F1B30">
            <w:pPr>
              <w:rPr>
                <w:b/>
                <w:color w:val="FFFFFF" w:themeColor="background1"/>
                <w:sz w:val="24"/>
                <w:szCs w:val="24"/>
              </w:rPr>
            </w:pPr>
            <w:r w:rsidRPr="00BE4C3C">
              <w:rPr>
                <w:b/>
                <w:color w:val="FFFFFF" w:themeColor="background1"/>
                <w:sz w:val="24"/>
                <w:szCs w:val="24"/>
              </w:rPr>
              <w:t>Description</w:t>
            </w:r>
          </w:p>
        </w:tc>
        <w:tc>
          <w:tcPr>
            <w:tcW w:w="7572" w:type="dxa"/>
            <w:shd w:val="clear" w:color="auto" w:fill="365F91" w:themeFill="accent1" w:themeFillShade="BF"/>
            <w:vAlign w:val="center"/>
          </w:tcPr>
          <w:p w:rsidR="009F1B30" w:rsidRPr="00BE4C3C" w:rsidRDefault="009F1B30">
            <w:pPr>
              <w:rPr>
                <w:b/>
                <w:color w:val="FFFFFF" w:themeColor="background1"/>
                <w:sz w:val="24"/>
                <w:szCs w:val="24"/>
              </w:rPr>
            </w:pPr>
            <w:r w:rsidRPr="00BE4C3C">
              <w:rPr>
                <w:b/>
                <w:color w:val="FFFFFF" w:themeColor="background1"/>
                <w:sz w:val="24"/>
                <w:szCs w:val="24"/>
              </w:rPr>
              <w:t>Decision Making / Governance Group</w:t>
            </w:r>
          </w:p>
        </w:tc>
      </w:tr>
      <w:tr w:rsidR="009F1B30" w:rsidTr="00553E7E">
        <w:tc>
          <w:tcPr>
            <w:tcW w:w="1101" w:type="dxa"/>
          </w:tcPr>
          <w:p w:rsidR="009F1B30" w:rsidRDefault="00AA109A" w:rsidP="00EE7897">
            <w:pPr>
              <w:spacing w:after="120"/>
            </w:pPr>
            <w:r>
              <w:t>1</w:t>
            </w:r>
          </w:p>
        </w:tc>
        <w:tc>
          <w:tcPr>
            <w:tcW w:w="4961" w:type="dxa"/>
          </w:tcPr>
          <w:p w:rsidR="009F1B30" w:rsidRPr="00CF3298" w:rsidRDefault="00AA109A" w:rsidP="00EE7897">
            <w:pPr>
              <w:spacing w:after="120"/>
              <w:rPr>
                <w:b/>
              </w:rPr>
            </w:pPr>
            <w:r w:rsidRPr="00CF3298">
              <w:rPr>
                <w:b/>
              </w:rPr>
              <w:t>Initial Approach</w:t>
            </w:r>
          </w:p>
        </w:tc>
        <w:tc>
          <w:tcPr>
            <w:tcW w:w="7513" w:type="dxa"/>
          </w:tcPr>
          <w:p w:rsidR="009F1B30" w:rsidRDefault="00AA109A" w:rsidP="00EE7897">
            <w:pPr>
              <w:spacing w:after="120"/>
            </w:pPr>
            <w:r>
              <w:t>This can either be NHS GJ approaching a company with a proposal or vice versa.</w:t>
            </w:r>
          </w:p>
          <w:p w:rsidR="00063E68" w:rsidRDefault="00063E68" w:rsidP="00EE7897">
            <w:pPr>
              <w:spacing w:after="120"/>
            </w:pPr>
          </w:p>
        </w:tc>
        <w:tc>
          <w:tcPr>
            <w:tcW w:w="7572" w:type="dxa"/>
          </w:tcPr>
          <w:p w:rsidR="009F1B30" w:rsidRDefault="001C356D" w:rsidP="00EE7897">
            <w:pPr>
              <w:spacing w:after="120"/>
            </w:pPr>
            <w:r>
              <w:t xml:space="preserve">Approach </w:t>
            </w:r>
            <w:r w:rsidR="002117A6">
              <w:t>must be to an Executive Director and linked with the Director of Global Development and Strategic Partnerships.</w:t>
            </w:r>
          </w:p>
          <w:p w:rsidR="00CF3298" w:rsidRDefault="002117A6" w:rsidP="00EE7897">
            <w:pPr>
              <w:spacing w:after="120"/>
            </w:pPr>
            <w:r>
              <w:t>If initial interest is promising, this is assessed and progressed to Step 2.</w:t>
            </w:r>
          </w:p>
          <w:p w:rsidR="00EE7897" w:rsidRDefault="00EE7897" w:rsidP="00EE7897">
            <w:pPr>
              <w:spacing w:after="120"/>
            </w:pPr>
          </w:p>
        </w:tc>
      </w:tr>
      <w:tr w:rsidR="009F1B30" w:rsidTr="00553E7E">
        <w:tc>
          <w:tcPr>
            <w:tcW w:w="1101" w:type="dxa"/>
          </w:tcPr>
          <w:p w:rsidR="009F1B30" w:rsidRDefault="00AA109A" w:rsidP="00EE7897">
            <w:pPr>
              <w:spacing w:after="120"/>
            </w:pPr>
            <w:r>
              <w:t>2</w:t>
            </w:r>
          </w:p>
        </w:tc>
        <w:tc>
          <w:tcPr>
            <w:tcW w:w="4961" w:type="dxa"/>
          </w:tcPr>
          <w:p w:rsidR="009F1B30" w:rsidRPr="00CF3298" w:rsidRDefault="00AA109A" w:rsidP="00EE7897">
            <w:pPr>
              <w:spacing w:after="120"/>
              <w:rPr>
                <w:b/>
              </w:rPr>
            </w:pPr>
            <w:r w:rsidRPr="00CF3298">
              <w:rPr>
                <w:b/>
              </w:rPr>
              <w:t>Initial Assessment</w:t>
            </w:r>
          </w:p>
        </w:tc>
        <w:tc>
          <w:tcPr>
            <w:tcW w:w="7513" w:type="dxa"/>
          </w:tcPr>
          <w:p w:rsidR="009F1B30" w:rsidRDefault="00AA109A" w:rsidP="00EE7897">
            <w:pPr>
              <w:spacing w:after="120"/>
            </w:pPr>
            <w:r>
              <w:t xml:space="preserve">Initial assessment of the proposal and overview of the strategic partner and the nature of the partnership.  </w:t>
            </w:r>
          </w:p>
          <w:p w:rsidR="00063E68" w:rsidRDefault="00063E68" w:rsidP="00EE7897">
            <w:pPr>
              <w:spacing w:after="120"/>
            </w:pPr>
            <w:r>
              <w:t>Delivers a snapshot of the company/organisation highlighting existing links with NHS GJ, NHS Scotland or Scottish Government.</w:t>
            </w:r>
          </w:p>
          <w:p w:rsidR="00AA109A" w:rsidRDefault="00AA109A" w:rsidP="00EE7897">
            <w:pPr>
              <w:spacing w:after="120"/>
            </w:pPr>
            <w:r>
              <w:t>Recorded in Part 1 of the SPAP (Appendix 2)</w:t>
            </w:r>
            <w:r w:rsidR="001C356D">
              <w:t>.</w:t>
            </w:r>
          </w:p>
          <w:p w:rsidR="00CF3298" w:rsidRDefault="00CF3298" w:rsidP="00EE7897">
            <w:pPr>
              <w:spacing w:after="120"/>
            </w:pPr>
          </w:p>
        </w:tc>
        <w:tc>
          <w:tcPr>
            <w:tcW w:w="7572" w:type="dxa"/>
          </w:tcPr>
          <w:p w:rsidR="009F1B30" w:rsidRDefault="002117A6" w:rsidP="00EE7897">
            <w:pPr>
              <w:spacing w:after="120"/>
            </w:pPr>
            <w:r>
              <w:t>Once complete this is considered at the Executive Directors Meeting and if supported is progressed to Step 3.</w:t>
            </w:r>
          </w:p>
        </w:tc>
      </w:tr>
      <w:tr w:rsidR="009F1B30" w:rsidTr="00553E7E">
        <w:tc>
          <w:tcPr>
            <w:tcW w:w="1101" w:type="dxa"/>
          </w:tcPr>
          <w:p w:rsidR="009F1B30" w:rsidRDefault="00AA109A" w:rsidP="00EE7897">
            <w:pPr>
              <w:spacing w:after="120"/>
            </w:pPr>
            <w:r>
              <w:t>3</w:t>
            </w:r>
          </w:p>
        </w:tc>
        <w:tc>
          <w:tcPr>
            <w:tcW w:w="4961" w:type="dxa"/>
          </w:tcPr>
          <w:p w:rsidR="009F1B30" w:rsidRPr="00CF3298" w:rsidRDefault="00AA109A" w:rsidP="00EE7897">
            <w:pPr>
              <w:spacing w:after="120"/>
              <w:rPr>
                <w:b/>
              </w:rPr>
            </w:pPr>
            <w:r w:rsidRPr="00CF3298">
              <w:rPr>
                <w:b/>
              </w:rPr>
              <w:t xml:space="preserve">Assessment of Proposal using the SPGF </w:t>
            </w:r>
          </w:p>
        </w:tc>
        <w:tc>
          <w:tcPr>
            <w:tcW w:w="7513" w:type="dxa"/>
          </w:tcPr>
          <w:p w:rsidR="00063E68" w:rsidRDefault="001C356D" w:rsidP="00EE7897">
            <w:pPr>
              <w:spacing w:after="120"/>
            </w:pPr>
            <w:r>
              <w:t xml:space="preserve">Undertake a </w:t>
            </w:r>
            <w:r w:rsidR="00063E68">
              <w:t xml:space="preserve">detailed </w:t>
            </w:r>
            <w:r>
              <w:t>asse</w:t>
            </w:r>
            <w:r w:rsidR="00883354">
              <w:t>ssment of the proposal using SPG</w:t>
            </w:r>
            <w:r>
              <w:t>F (Appendix 1) and record in SPAP (Appendix 2).</w:t>
            </w:r>
          </w:p>
          <w:p w:rsidR="00063E68" w:rsidRDefault="00553E7E" w:rsidP="00EE7897">
            <w:pPr>
              <w:spacing w:after="120"/>
            </w:pPr>
            <w:r>
              <w:t>To increase analysis and deliver further intelligence from which the Executive Director Team can assess any potential opportunity.</w:t>
            </w:r>
          </w:p>
        </w:tc>
        <w:tc>
          <w:tcPr>
            <w:tcW w:w="7572" w:type="dxa"/>
          </w:tcPr>
          <w:p w:rsidR="009F1B30" w:rsidRDefault="002117A6" w:rsidP="00EE7897">
            <w:pPr>
              <w:spacing w:after="120"/>
            </w:pPr>
            <w:r>
              <w:t>Once complete this is returned to the Executive Directors Meeting for consideration and if</w:t>
            </w:r>
            <w:r w:rsidR="00EE7897">
              <w:t xml:space="preserve"> supported progresses to Step 4.</w:t>
            </w:r>
          </w:p>
        </w:tc>
      </w:tr>
      <w:tr w:rsidR="009F1B30" w:rsidTr="00553E7E">
        <w:tc>
          <w:tcPr>
            <w:tcW w:w="1101" w:type="dxa"/>
          </w:tcPr>
          <w:p w:rsidR="009F1B30" w:rsidRDefault="00AA109A" w:rsidP="00EE7897">
            <w:pPr>
              <w:spacing w:after="120"/>
            </w:pPr>
            <w:r>
              <w:t>4</w:t>
            </w:r>
          </w:p>
        </w:tc>
        <w:tc>
          <w:tcPr>
            <w:tcW w:w="4961" w:type="dxa"/>
          </w:tcPr>
          <w:p w:rsidR="009F1B30" w:rsidRPr="00CF3298" w:rsidRDefault="00AA109A" w:rsidP="00EE7897">
            <w:pPr>
              <w:spacing w:after="120"/>
              <w:rPr>
                <w:b/>
              </w:rPr>
            </w:pPr>
            <w:r w:rsidRPr="00CF3298">
              <w:rPr>
                <w:b/>
              </w:rPr>
              <w:t>Proposal to Governance Committee (FPP/CGC)</w:t>
            </w:r>
          </w:p>
        </w:tc>
        <w:tc>
          <w:tcPr>
            <w:tcW w:w="7513" w:type="dxa"/>
          </w:tcPr>
          <w:p w:rsidR="009F1B30" w:rsidRDefault="001C356D" w:rsidP="00EE7897">
            <w:pPr>
              <w:spacing w:after="120"/>
            </w:pPr>
            <w:r>
              <w:t>Paper SPAP (Part 1 and 2) and presentation to FPP +/- CGC.</w:t>
            </w:r>
          </w:p>
          <w:p w:rsidR="001C356D" w:rsidRDefault="001C356D" w:rsidP="00EE7897">
            <w:pPr>
              <w:spacing w:after="120"/>
            </w:pPr>
            <w:r>
              <w:t>Governance Committee to consider whether the proposal fits with the strategic direction and values of NHS GJ.</w:t>
            </w:r>
          </w:p>
          <w:p w:rsidR="001C356D" w:rsidRDefault="001C356D" w:rsidP="00EE7897">
            <w:pPr>
              <w:spacing w:after="120"/>
            </w:pPr>
            <w:r>
              <w:t>Feedback and outcome (support to progress or not) documented in Part 3 of the SPAP (Appendix 2).</w:t>
            </w:r>
          </w:p>
          <w:p w:rsidR="00CF3298" w:rsidRDefault="00CF3298" w:rsidP="00EE7897">
            <w:pPr>
              <w:spacing w:after="120"/>
            </w:pPr>
          </w:p>
        </w:tc>
        <w:tc>
          <w:tcPr>
            <w:tcW w:w="7572" w:type="dxa"/>
          </w:tcPr>
          <w:p w:rsidR="009F1B30" w:rsidRDefault="002117A6" w:rsidP="00EE7897">
            <w:pPr>
              <w:spacing w:after="120"/>
            </w:pPr>
            <w:r>
              <w:t>FPP and CGC for consideration, if supported progresses to Step 5.</w:t>
            </w:r>
          </w:p>
        </w:tc>
      </w:tr>
      <w:tr w:rsidR="009F1B30" w:rsidTr="00553E7E">
        <w:tc>
          <w:tcPr>
            <w:tcW w:w="1101" w:type="dxa"/>
          </w:tcPr>
          <w:p w:rsidR="009F1B30" w:rsidRDefault="00AA109A" w:rsidP="00EE7897">
            <w:pPr>
              <w:spacing w:after="120"/>
            </w:pPr>
            <w:r>
              <w:t>5</w:t>
            </w:r>
          </w:p>
        </w:tc>
        <w:tc>
          <w:tcPr>
            <w:tcW w:w="4961" w:type="dxa"/>
          </w:tcPr>
          <w:p w:rsidR="009F1B30" w:rsidRPr="00CF3298" w:rsidRDefault="00AA109A" w:rsidP="00EE7897">
            <w:pPr>
              <w:spacing w:after="120"/>
              <w:rPr>
                <w:b/>
              </w:rPr>
            </w:pPr>
            <w:r w:rsidRPr="00CF3298">
              <w:rPr>
                <w:b/>
              </w:rPr>
              <w:t>Complete Full Case for Strategic Partnership</w:t>
            </w:r>
          </w:p>
        </w:tc>
        <w:tc>
          <w:tcPr>
            <w:tcW w:w="7513" w:type="dxa"/>
          </w:tcPr>
          <w:p w:rsidR="00CF3298" w:rsidRDefault="001C356D" w:rsidP="00EE7897">
            <w:pPr>
              <w:spacing w:after="120"/>
            </w:pPr>
            <w:r>
              <w:t>Full Business Case for Strategic Partnership.</w:t>
            </w:r>
          </w:p>
          <w:p w:rsidR="00CF3298" w:rsidRDefault="00CF3298" w:rsidP="00EE7897">
            <w:pPr>
              <w:spacing w:after="120"/>
            </w:pPr>
          </w:p>
          <w:p w:rsidR="00CF3298" w:rsidRDefault="00CF3298" w:rsidP="00EE7897">
            <w:pPr>
              <w:spacing w:after="120"/>
            </w:pPr>
          </w:p>
        </w:tc>
        <w:tc>
          <w:tcPr>
            <w:tcW w:w="7572" w:type="dxa"/>
          </w:tcPr>
          <w:p w:rsidR="009F1B30" w:rsidRDefault="002117A6" w:rsidP="00EE7897">
            <w:pPr>
              <w:spacing w:after="120"/>
            </w:pPr>
            <w:r>
              <w:t>Executive Directors Meeting and then Senior Management Team Meeting.  If supported progresses to Step 6.</w:t>
            </w:r>
          </w:p>
        </w:tc>
      </w:tr>
      <w:tr w:rsidR="009F1B30" w:rsidTr="00553E7E">
        <w:tc>
          <w:tcPr>
            <w:tcW w:w="1101" w:type="dxa"/>
          </w:tcPr>
          <w:p w:rsidR="009F1B30" w:rsidRDefault="00AA109A" w:rsidP="00EE7897">
            <w:pPr>
              <w:spacing w:after="120"/>
            </w:pPr>
            <w:r>
              <w:t>6</w:t>
            </w:r>
          </w:p>
        </w:tc>
        <w:tc>
          <w:tcPr>
            <w:tcW w:w="4961" w:type="dxa"/>
          </w:tcPr>
          <w:p w:rsidR="009F1B30" w:rsidRPr="00CF3298" w:rsidRDefault="00AA109A" w:rsidP="00EE7897">
            <w:pPr>
              <w:spacing w:after="120"/>
              <w:rPr>
                <w:b/>
              </w:rPr>
            </w:pPr>
            <w:r w:rsidRPr="00CF3298">
              <w:rPr>
                <w:b/>
              </w:rPr>
              <w:t>Note at Board and Monitor</w:t>
            </w:r>
          </w:p>
        </w:tc>
        <w:tc>
          <w:tcPr>
            <w:tcW w:w="7513" w:type="dxa"/>
          </w:tcPr>
          <w:p w:rsidR="00CF3298" w:rsidRDefault="001C356D" w:rsidP="00EE7897">
            <w:pPr>
              <w:spacing w:after="120"/>
            </w:pPr>
            <w:r>
              <w:t>Note formally and monitor.</w:t>
            </w:r>
          </w:p>
          <w:p w:rsidR="00553E7E" w:rsidRDefault="00553E7E" w:rsidP="00EE7897">
            <w:pPr>
              <w:spacing w:after="120"/>
            </w:pPr>
            <w:r>
              <w:t>To analyse progress and performance against milestones and anticipated outcomes detailed in the business case.</w:t>
            </w:r>
          </w:p>
          <w:p w:rsidR="00CF3298" w:rsidRDefault="00CF3298" w:rsidP="00EE7897">
            <w:pPr>
              <w:spacing w:after="120"/>
            </w:pPr>
          </w:p>
          <w:p w:rsidR="009F1B30" w:rsidRDefault="001C356D" w:rsidP="00EE7897">
            <w:pPr>
              <w:spacing w:after="120"/>
            </w:pPr>
            <w:r>
              <w:t xml:space="preserve"> </w:t>
            </w:r>
          </w:p>
        </w:tc>
        <w:tc>
          <w:tcPr>
            <w:tcW w:w="7572" w:type="dxa"/>
          </w:tcPr>
          <w:p w:rsidR="009F1B30" w:rsidRDefault="002117A6" w:rsidP="00EE7897">
            <w:pPr>
              <w:spacing w:after="120"/>
            </w:pPr>
            <w:r>
              <w:t>FPP and NHS GJ Board.</w:t>
            </w:r>
          </w:p>
        </w:tc>
      </w:tr>
    </w:tbl>
    <w:p w:rsidR="00883C66" w:rsidRDefault="00883C66"/>
    <w:p w:rsidR="00CF5B29" w:rsidRDefault="00CF5B29"/>
    <w:p w:rsidR="00CF5B29" w:rsidRPr="00B33D36" w:rsidRDefault="00CF5B29" w:rsidP="00883354">
      <w:pPr>
        <w:spacing w:after="200"/>
        <w:rPr>
          <w:b/>
          <w:sz w:val="24"/>
          <w:szCs w:val="24"/>
        </w:rPr>
      </w:pPr>
      <w:r>
        <w:br w:type="page"/>
      </w:r>
      <w:r>
        <w:rPr>
          <w:noProof/>
          <w:lang w:eastAsia="en-GB"/>
        </w:rPr>
        <w:lastRenderedPageBreak/>
        <w:drawing>
          <wp:anchor distT="0" distB="0" distL="114300" distR="114300" simplePos="0" relativeHeight="251656704" behindDoc="0" locked="0" layoutInCell="1" allowOverlap="1" wp14:anchorId="0C8D9463" wp14:editId="2E8255D5">
            <wp:simplePos x="0" y="0"/>
            <wp:positionH relativeFrom="margin">
              <wp:posOffset>11830050</wp:posOffset>
            </wp:positionH>
            <wp:positionV relativeFrom="margin">
              <wp:posOffset>-161925</wp:posOffset>
            </wp:positionV>
            <wp:extent cx="1730375" cy="720725"/>
            <wp:effectExtent l="0" t="0" r="0" b="0"/>
            <wp:wrapSquare wrapText="bothSides"/>
            <wp:docPr id="1" name="Picture 1" descr="dual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ual brand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0375" cy="72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EB3C74">
        <w:rPr>
          <w:b/>
          <w:sz w:val="24"/>
          <w:szCs w:val="24"/>
        </w:rPr>
        <w:t>Appendix1</w:t>
      </w:r>
    </w:p>
    <w:p w:rsidR="00CF5B29" w:rsidRPr="00B33D36" w:rsidRDefault="00CF5B29" w:rsidP="00CF5B29">
      <w:pPr>
        <w:spacing w:line="240" w:lineRule="auto"/>
        <w:rPr>
          <w:b/>
          <w:sz w:val="24"/>
          <w:szCs w:val="24"/>
        </w:rPr>
      </w:pPr>
      <w:r w:rsidRPr="00B33D36">
        <w:rPr>
          <w:b/>
          <w:sz w:val="24"/>
          <w:szCs w:val="24"/>
        </w:rPr>
        <w:t>S</w:t>
      </w:r>
      <w:r>
        <w:rPr>
          <w:b/>
          <w:sz w:val="24"/>
          <w:szCs w:val="24"/>
        </w:rPr>
        <w:t>trategic Partnership</w:t>
      </w:r>
      <w:r w:rsidRPr="00B33D36">
        <w:rPr>
          <w:b/>
          <w:sz w:val="24"/>
          <w:szCs w:val="24"/>
        </w:rPr>
        <w:t xml:space="preserve"> Governance Framework</w:t>
      </w:r>
      <w:r>
        <w:rPr>
          <w:b/>
          <w:sz w:val="24"/>
          <w:szCs w:val="24"/>
        </w:rPr>
        <w:t xml:space="preserve"> (SPGF)</w:t>
      </w:r>
    </w:p>
    <w:p w:rsidR="00CF5B29" w:rsidRPr="00B33D36" w:rsidRDefault="00CF5B29" w:rsidP="00CF5B29">
      <w:pPr>
        <w:spacing w:line="240" w:lineRule="auto"/>
        <w:rPr>
          <w:b/>
          <w:sz w:val="24"/>
          <w:szCs w:val="24"/>
        </w:rPr>
      </w:pPr>
    </w:p>
    <w:tbl>
      <w:tblPr>
        <w:tblStyle w:val="TableGrid"/>
        <w:tblW w:w="215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16"/>
        <w:gridCol w:w="3403"/>
        <w:gridCol w:w="851"/>
        <w:gridCol w:w="4252"/>
        <w:gridCol w:w="709"/>
        <w:gridCol w:w="4394"/>
        <w:gridCol w:w="709"/>
        <w:gridCol w:w="3544"/>
        <w:gridCol w:w="708"/>
        <w:gridCol w:w="2127"/>
      </w:tblGrid>
      <w:tr w:rsidR="00CF3298" w:rsidRPr="00CF5B29" w:rsidTr="007938BC">
        <w:tc>
          <w:tcPr>
            <w:tcW w:w="816" w:type="dxa"/>
            <w:tcBorders>
              <w:bottom w:val="single" w:sz="8" w:space="0" w:color="auto"/>
            </w:tcBorders>
            <w:shd w:val="clear" w:color="auto" w:fill="D9D9D9" w:themeFill="background1" w:themeFillShade="D9"/>
            <w:vAlign w:val="center"/>
          </w:tcPr>
          <w:p w:rsidR="00CF5B29" w:rsidRPr="00CF5B29" w:rsidRDefault="00CF5B29" w:rsidP="00CF3298">
            <w:pPr>
              <w:jc w:val="center"/>
              <w:rPr>
                <w:b/>
              </w:rPr>
            </w:pPr>
            <w:r w:rsidRPr="00CF5B29">
              <w:rPr>
                <w:b/>
              </w:rPr>
              <w:t>St</w:t>
            </w:r>
            <w:r w:rsidR="00CF3298">
              <w:rPr>
                <w:b/>
              </w:rPr>
              <w:t>age</w:t>
            </w:r>
          </w:p>
        </w:tc>
        <w:tc>
          <w:tcPr>
            <w:tcW w:w="3403" w:type="dxa"/>
            <w:tcBorders>
              <w:bottom w:val="single" w:sz="8" w:space="0" w:color="auto"/>
            </w:tcBorders>
            <w:shd w:val="clear" w:color="auto" w:fill="D9D9D9" w:themeFill="background1" w:themeFillShade="D9"/>
            <w:vAlign w:val="center"/>
          </w:tcPr>
          <w:p w:rsidR="00CF5B29" w:rsidRPr="00CF5B29" w:rsidRDefault="00CF5B29" w:rsidP="007938BC">
            <w:pPr>
              <w:jc w:val="center"/>
              <w:rPr>
                <w:b/>
              </w:rPr>
            </w:pPr>
            <w:r w:rsidRPr="00CF5B29">
              <w:rPr>
                <w:b/>
              </w:rPr>
              <w:t>Governance Question</w:t>
            </w:r>
          </w:p>
        </w:tc>
        <w:tc>
          <w:tcPr>
            <w:tcW w:w="851" w:type="dxa"/>
            <w:tcBorders>
              <w:top w:val="nil"/>
              <w:bottom w:val="nil"/>
            </w:tcBorders>
            <w:vAlign w:val="center"/>
          </w:tcPr>
          <w:p w:rsidR="00CF5B29" w:rsidRPr="00CF5B29" w:rsidRDefault="00CF5B29" w:rsidP="007938BC">
            <w:pPr>
              <w:jc w:val="center"/>
              <w:rPr>
                <w:b/>
                <w:color w:val="FF0000"/>
              </w:rPr>
            </w:pPr>
          </w:p>
        </w:tc>
        <w:tc>
          <w:tcPr>
            <w:tcW w:w="4252" w:type="dxa"/>
            <w:tcBorders>
              <w:bottom w:val="single" w:sz="8" w:space="0" w:color="auto"/>
            </w:tcBorders>
            <w:shd w:val="clear" w:color="auto" w:fill="D9D9D9" w:themeFill="background1" w:themeFillShade="D9"/>
            <w:vAlign w:val="center"/>
          </w:tcPr>
          <w:p w:rsidR="00CF5B29" w:rsidRPr="00CF5B29" w:rsidRDefault="00CF5B29" w:rsidP="007938BC">
            <w:pPr>
              <w:jc w:val="center"/>
              <w:rPr>
                <w:b/>
              </w:rPr>
            </w:pPr>
            <w:r w:rsidRPr="00CF5B29">
              <w:rPr>
                <w:b/>
              </w:rPr>
              <w:t>Risk</w:t>
            </w:r>
          </w:p>
        </w:tc>
        <w:tc>
          <w:tcPr>
            <w:tcW w:w="709" w:type="dxa"/>
            <w:tcBorders>
              <w:top w:val="nil"/>
              <w:bottom w:val="nil"/>
            </w:tcBorders>
            <w:vAlign w:val="center"/>
          </w:tcPr>
          <w:p w:rsidR="00CF5B29" w:rsidRPr="00CF5B29" w:rsidRDefault="00CF5B29" w:rsidP="007938BC">
            <w:pPr>
              <w:jc w:val="center"/>
              <w:rPr>
                <w:b/>
              </w:rPr>
            </w:pPr>
          </w:p>
        </w:tc>
        <w:tc>
          <w:tcPr>
            <w:tcW w:w="4394" w:type="dxa"/>
            <w:tcBorders>
              <w:bottom w:val="single" w:sz="8" w:space="0" w:color="auto"/>
            </w:tcBorders>
            <w:shd w:val="clear" w:color="auto" w:fill="D9D9D9" w:themeFill="background1" w:themeFillShade="D9"/>
            <w:vAlign w:val="center"/>
          </w:tcPr>
          <w:p w:rsidR="00CF5B29" w:rsidRPr="00CF5B29" w:rsidRDefault="00CF5B29" w:rsidP="007938BC">
            <w:pPr>
              <w:jc w:val="center"/>
              <w:rPr>
                <w:b/>
              </w:rPr>
            </w:pPr>
            <w:r w:rsidRPr="00CF5B29">
              <w:rPr>
                <w:b/>
              </w:rPr>
              <w:t>Mitigation</w:t>
            </w:r>
          </w:p>
        </w:tc>
        <w:tc>
          <w:tcPr>
            <w:tcW w:w="709" w:type="dxa"/>
            <w:tcBorders>
              <w:top w:val="nil"/>
              <w:bottom w:val="nil"/>
            </w:tcBorders>
            <w:vAlign w:val="center"/>
          </w:tcPr>
          <w:p w:rsidR="00CF5B29" w:rsidRPr="00CF5B29" w:rsidRDefault="00CF5B29" w:rsidP="007938BC">
            <w:pPr>
              <w:jc w:val="center"/>
              <w:rPr>
                <w:b/>
              </w:rPr>
            </w:pPr>
          </w:p>
        </w:tc>
        <w:tc>
          <w:tcPr>
            <w:tcW w:w="3544" w:type="dxa"/>
            <w:tcBorders>
              <w:bottom w:val="single" w:sz="8" w:space="0" w:color="auto"/>
            </w:tcBorders>
            <w:shd w:val="clear" w:color="auto" w:fill="D9D9D9" w:themeFill="background1" w:themeFillShade="D9"/>
            <w:vAlign w:val="center"/>
          </w:tcPr>
          <w:p w:rsidR="00CF5B29" w:rsidRPr="00CF5B29" w:rsidRDefault="00CF5B29" w:rsidP="007938BC">
            <w:pPr>
              <w:jc w:val="center"/>
              <w:rPr>
                <w:b/>
              </w:rPr>
            </w:pPr>
            <w:r w:rsidRPr="00CF5B29">
              <w:rPr>
                <w:b/>
              </w:rPr>
              <w:t>Recommendation</w:t>
            </w:r>
          </w:p>
        </w:tc>
        <w:tc>
          <w:tcPr>
            <w:tcW w:w="708" w:type="dxa"/>
            <w:tcBorders>
              <w:top w:val="nil"/>
              <w:bottom w:val="nil"/>
            </w:tcBorders>
            <w:vAlign w:val="center"/>
          </w:tcPr>
          <w:p w:rsidR="00CF5B29" w:rsidRPr="00CF5B29" w:rsidRDefault="00CF5B29" w:rsidP="007938BC">
            <w:pPr>
              <w:jc w:val="center"/>
              <w:rPr>
                <w:b/>
              </w:rPr>
            </w:pPr>
          </w:p>
        </w:tc>
        <w:tc>
          <w:tcPr>
            <w:tcW w:w="2127" w:type="dxa"/>
            <w:tcBorders>
              <w:bottom w:val="single" w:sz="8" w:space="0" w:color="auto"/>
            </w:tcBorders>
            <w:shd w:val="clear" w:color="auto" w:fill="D9D9D9" w:themeFill="background1" w:themeFillShade="D9"/>
            <w:vAlign w:val="center"/>
          </w:tcPr>
          <w:p w:rsidR="00CF5B29" w:rsidRPr="00CF5B29" w:rsidRDefault="00CF5B29" w:rsidP="007938BC">
            <w:pPr>
              <w:jc w:val="center"/>
              <w:rPr>
                <w:b/>
              </w:rPr>
            </w:pPr>
            <w:r w:rsidRPr="00CF5B29">
              <w:rPr>
                <w:b/>
              </w:rPr>
              <w:t>Evidence for Governance Committee</w:t>
            </w:r>
          </w:p>
        </w:tc>
      </w:tr>
      <w:tr w:rsidR="00CF5B29" w:rsidRPr="00CF5B29" w:rsidTr="007938BC">
        <w:tc>
          <w:tcPr>
            <w:tcW w:w="816" w:type="dxa"/>
            <w:tcBorders>
              <w:left w:val="nil"/>
              <w:bottom w:val="single" w:sz="8" w:space="0" w:color="auto"/>
              <w:right w:val="nil"/>
            </w:tcBorders>
            <w:vAlign w:val="center"/>
          </w:tcPr>
          <w:p w:rsidR="00CF5B29" w:rsidRPr="00CF5B29" w:rsidRDefault="00CF5B29" w:rsidP="007938BC">
            <w:pPr>
              <w:jc w:val="center"/>
              <w:rPr>
                <w:b/>
                <w:sz w:val="6"/>
                <w:szCs w:val="6"/>
              </w:rPr>
            </w:pPr>
          </w:p>
        </w:tc>
        <w:tc>
          <w:tcPr>
            <w:tcW w:w="3403" w:type="dxa"/>
            <w:tcBorders>
              <w:left w:val="nil"/>
              <w:bottom w:val="single" w:sz="8" w:space="0" w:color="auto"/>
              <w:right w:val="nil"/>
            </w:tcBorders>
            <w:vAlign w:val="center"/>
          </w:tcPr>
          <w:p w:rsidR="00CF5B29" w:rsidRPr="00CF5B29" w:rsidRDefault="00CF5B29" w:rsidP="007938BC">
            <w:pPr>
              <w:rPr>
                <w:b/>
                <w:sz w:val="6"/>
                <w:szCs w:val="6"/>
              </w:rPr>
            </w:pPr>
          </w:p>
        </w:tc>
        <w:tc>
          <w:tcPr>
            <w:tcW w:w="851" w:type="dxa"/>
            <w:tcBorders>
              <w:top w:val="nil"/>
              <w:left w:val="nil"/>
              <w:bottom w:val="single" w:sz="8" w:space="0" w:color="auto"/>
              <w:right w:val="nil"/>
            </w:tcBorders>
            <w:vAlign w:val="center"/>
          </w:tcPr>
          <w:p w:rsidR="00CF5B29" w:rsidRPr="00CF5B29" w:rsidRDefault="00CF5B29" w:rsidP="007938BC">
            <w:pPr>
              <w:jc w:val="center"/>
              <w:rPr>
                <w:noProof/>
                <w:color w:val="FF0000"/>
                <w:sz w:val="6"/>
                <w:szCs w:val="6"/>
                <w:lang w:eastAsia="en-GB"/>
              </w:rPr>
            </w:pPr>
          </w:p>
        </w:tc>
        <w:tc>
          <w:tcPr>
            <w:tcW w:w="4252" w:type="dxa"/>
            <w:tcBorders>
              <w:left w:val="nil"/>
              <w:bottom w:val="single" w:sz="8" w:space="0" w:color="auto"/>
              <w:right w:val="nil"/>
            </w:tcBorders>
            <w:vAlign w:val="center"/>
          </w:tcPr>
          <w:p w:rsidR="00CF5B29" w:rsidRPr="00CF5B29" w:rsidRDefault="00CF5B29" w:rsidP="007938BC">
            <w:pPr>
              <w:pStyle w:val="ListParagraph"/>
              <w:ind w:left="360"/>
              <w:rPr>
                <w:sz w:val="6"/>
                <w:szCs w:val="6"/>
              </w:rPr>
            </w:pPr>
          </w:p>
        </w:tc>
        <w:tc>
          <w:tcPr>
            <w:tcW w:w="709" w:type="dxa"/>
            <w:tcBorders>
              <w:top w:val="nil"/>
              <w:left w:val="nil"/>
              <w:bottom w:val="single" w:sz="8" w:space="0" w:color="auto"/>
              <w:right w:val="nil"/>
            </w:tcBorders>
            <w:vAlign w:val="center"/>
          </w:tcPr>
          <w:p w:rsidR="00CF5B29" w:rsidRPr="00CF5B29" w:rsidRDefault="00CF5B29" w:rsidP="007938BC">
            <w:pPr>
              <w:rPr>
                <w:noProof/>
                <w:sz w:val="6"/>
                <w:szCs w:val="6"/>
                <w:lang w:eastAsia="en-GB"/>
              </w:rPr>
            </w:pPr>
          </w:p>
        </w:tc>
        <w:tc>
          <w:tcPr>
            <w:tcW w:w="4394" w:type="dxa"/>
            <w:tcBorders>
              <w:left w:val="nil"/>
              <w:bottom w:val="single" w:sz="8" w:space="0" w:color="auto"/>
              <w:right w:val="nil"/>
            </w:tcBorders>
            <w:vAlign w:val="center"/>
          </w:tcPr>
          <w:p w:rsidR="00CF5B29" w:rsidRPr="00CF5B29" w:rsidRDefault="00CF5B29" w:rsidP="007938BC">
            <w:pPr>
              <w:rPr>
                <w:sz w:val="6"/>
                <w:szCs w:val="6"/>
              </w:rPr>
            </w:pPr>
          </w:p>
        </w:tc>
        <w:tc>
          <w:tcPr>
            <w:tcW w:w="709" w:type="dxa"/>
            <w:tcBorders>
              <w:top w:val="nil"/>
              <w:left w:val="nil"/>
              <w:bottom w:val="single" w:sz="8" w:space="0" w:color="auto"/>
              <w:right w:val="nil"/>
            </w:tcBorders>
            <w:vAlign w:val="center"/>
          </w:tcPr>
          <w:p w:rsidR="00CF5B29" w:rsidRPr="00CF5B29" w:rsidRDefault="00CF5B29" w:rsidP="007938BC">
            <w:pPr>
              <w:rPr>
                <w:noProof/>
                <w:sz w:val="6"/>
                <w:szCs w:val="6"/>
                <w:lang w:eastAsia="en-GB"/>
              </w:rPr>
            </w:pPr>
          </w:p>
        </w:tc>
        <w:tc>
          <w:tcPr>
            <w:tcW w:w="3544" w:type="dxa"/>
            <w:tcBorders>
              <w:left w:val="nil"/>
              <w:bottom w:val="single" w:sz="8" w:space="0" w:color="auto"/>
              <w:right w:val="nil"/>
            </w:tcBorders>
            <w:vAlign w:val="center"/>
          </w:tcPr>
          <w:p w:rsidR="00CF5B29" w:rsidRPr="00CF5B29" w:rsidRDefault="00CF5B29" w:rsidP="007938BC">
            <w:pPr>
              <w:rPr>
                <w:sz w:val="6"/>
                <w:szCs w:val="6"/>
              </w:rPr>
            </w:pPr>
          </w:p>
        </w:tc>
        <w:tc>
          <w:tcPr>
            <w:tcW w:w="708" w:type="dxa"/>
            <w:tcBorders>
              <w:top w:val="nil"/>
              <w:left w:val="nil"/>
              <w:bottom w:val="single" w:sz="8" w:space="0" w:color="auto"/>
              <w:right w:val="nil"/>
            </w:tcBorders>
            <w:vAlign w:val="center"/>
          </w:tcPr>
          <w:p w:rsidR="00CF5B29" w:rsidRPr="00CF5B29" w:rsidRDefault="00CF5B29" w:rsidP="007938BC">
            <w:pPr>
              <w:rPr>
                <w:noProof/>
                <w:sz w:val="6"/>
                <w:szCs w:val="6"/>
                <w:lang w:eastAsia="en-GB"/>
              </w:rPr>
            </w:pPr>
          </w:p>
        </w:tc>
        <w:tc>
          <w:tcPr>
            <w:tcW w:w="2127" w:type="dxa"/>
            <w:tcBorders>
              <w:left w:val="nil"/>
              <w:bottom w:val="single" w:sz="8" w:space="0" w:color="auto"/>
              <w:right w:val="nil"/>
            </w:tcBorders>
            <w:vAlign w:val="center"/>
          </w:tcPr>
          <w:p w:rsidR="00CF5B29" w:rsidRPr="00CF5B29" w:rsidRDefault="00CF5B29" w:rsidP="007938BC">
            <w:pPr>
              <w:rPr>
                <w:sz w:val="6"/>
                <w:szCs w:val="6"/>
              </w:rPr>
            </w:pPr>
          </w:p>
        </w:tc>
      </w:tr>
      <w:tr w:rsidR="00CF5B29" w:rsidRPr="00CF5B29" w:rsidTr="007938BC">
        <w:tc>
          <w:tcPr>
            <w:tcW w:w="816" w:type="dxa"/>
            <w:tcBorders>
              <w:bottom w:val="single" w:sz="8" w:space="0" w:color="auto"/>
            </w:tcBorders>
            <w:shd w:val="clear" w:color="auto" w:fill="D9D9D9" w:themeFill="background1" w:themeFillShade="D9"/>
            <w:vAlign w:val="center"/>
          </w:tcPr>
          <w:p w:rsidR="00CF5B29" w:rsidRPr="00CF5B29" w:rsidRDefault="00CF5B29" w:rsidP="007938BC">
            <w:pPr>
              <w:jc w:val="center"/>
              <w:rPr>
                <w:b/>
              </w:rPr>
            </w:pPr>
            <w:r w:rsidRPr="00CF5B29">
              <w:rPr>
                <w:b/>
              </w:rPr>
              <w:t>1</w:t>
            </w:r>
          </w:p>
        </w:tc>
        <w:tc>
          <w:tcPr>
            <w:tcW w:w="3403" w:type="dxa"/>
            <w:tcBorders>
              <w:bottom w:val="single" w:sz="8" w:space="0" w:color="auto"/>
            </w:tcBorders>
            <w:vAlign w:val="center"/>
          </w:tcPr>
          <w:p w:rsidR="00CF5B29" w:rsidRPr="00CF5B29" w:rsidRDefault="00CF5B29" w:rsidP="007938BC">
            <w:pPr>
              <w:rPr>
                <w:b/>
              </w:rPr>
            </w:pPr>
            <w:r w:rsidRPr="00CF5B29">
              <w:rPr>
                <w:b/>
              </w:rPr>
              <w:t>Is the company a current or known NHSS supplier?</w:t>
            </w:r>
          </w:p>
        </w:tc>
        <w:tc>
          <w:tcPr>
            <w:tcW w:w="851" w:type="dxa"/>
            <w:tcBorders>
              <w:bottom w:val="single" w:sz="8" w:space="0" w:color="auto"/>
            </w:tcBorders>
            <w:vAlign w:val="center"/>
          </w:tcPr>
          <w:p w:rsidR="00CF5B29" w:rsidRPr="00CF5B29" w:rsidRDefault="003A6B97" w:rsidP="007938BC">
            <w:pPr>
              <w:jc w:val="center"/>
              <w:rPr>
                <w:color w:val="FF0000"/>
              </w:rPr>
            </w:pPr>
            <w:r>
              <w:rPr>
                <w:noProof/>
                <w:color w:val="FF0000"/>
                <w:lang w:eastAsia="en-GB"/>
              </w:rPr>
              <w:pict>
                <v:shapetype id="_x0000_t32" coordsize="21600,21600" o:spt="32" o:oned="t" path="m,l21600,21600e" filled="f">
                  <v:path arrowok="t" fillok="f" o:connecttype="none"/>
                  <o:lock v:ext="edit" shapetype="t"/>
                </v:shapetype>
                <v:shape id="_x0000_s1032" type="#_x0000_t32" style="position:absolute;left:0;text-align:left;margin-left:-1.6pt;margin-top:24.75pt;width:34.6pt;height:0;z-index:251668480;mso-position-horizontal-relative:text;mso-position-vertical-relative:text" o:connectortype="straight" strokecolor="red" strokeweight="1.5pt">
                  <v:stroke endarrow="block"/>
                </v:shape>
              </w:pict>
            </w:r>
            <w:r w:rsidR="00CF5B29" w:rsidRPr="00CF5B29">
              <w:rPr>
                <w:color w:val="FF0000"/>
              </w:rPr>
              <w:t>No</w:t>
            </w:r>
          </w:p>
        </w:tc>
        <w:tc>
          <w:tcPr>
            <w:tcW w:w="4252" w:type="dxa"/>
            <w:tcBorders>
              <w:bottom w:val="single" w:sz="8" w:space="0" w:color="auto"/>
            </w:tcBorders>
            <w:vAlign w:val="center"/>
          </w:tcPr>
          <w:p w:rsidR="00CF5B29" w:rsidRPr="00CF5B29" w:rsidRDefault="00CF5B29" w:rsidP="00CF5B29">
            <w:pPr>
              <w:pStyle w:val="ListParagraph"/>
              <w:numPr>
                <w:ilvl w:val="1"/>
                <w:numId w:val="2"/>
              </w:numPr>
              <w:spacing w:after="0"/>
            </w:pPr>
            <w:r w:rsidRPr="00CF5B29">
              <w:t>Start Up – no due diligence</w:t>
            </w:r>
          </w:p>
          <w:p w:rsidR="00CF5B29" w:rsidRPr="00CF5B29" w:rsidRDefault="00CF5B29" w:rsidP="00CF5B29">
            <w:pPr>
              <w:pStyle w:val="ListParagraph"/>
              <w:numPr>
                <w:ilvl w:val="1"/>
                <w:numId w:val="2"/>
              </w:numPr>
              <w:spacing w:after="0"/>
            </w:pPr>
            <w:r w:rsidRPr="00CF5B29">
              <w:t>Directors – unknown</w:t>
            </w:r>
          </w:p>
          <w:p w:rsidR="00CF5B29" w:rsidRPr="00CF5B29" w:rsidRDefault="00CF5B29" w:rsidP="00CF5B29">
            <w:pPr>
              <w:pStyle w:val="ListParagraph"/>
              <w:numPr>
                <w:ilvl w:val="1"/>
                <w:numId w:val="2"/>
              </w:numPr>
              <w:spacing w:after="0"/>
            </w:pPr>
            <w:r w:rsidRPr="00CF5B29">
              <w:t>Company Investors – unknown</w:t>
            </w:r>
          </w:p>
          <w:p w:rsidR="00CF5B29" w:rsidRPr="00CF5B29" w:rsidRDefault="00CF5B29" w:rsidP="00CF5B29">
            <w:pPr>
              <w:pStyle w:val="ListParagraph"/>
              <w:numPr>
                <w:ilvl w:val="1"/>
                <w:numId w:val="2"/>
              </w:numPr>
              <w:spacing w:after="0"/>
            </w:pPr>
            <w:r w:rsidRPr="00CF5B29">
              <w:t>Ethics</w:t>
            </w:r>
            <w:r>
              <w:t xml:space="preserve"> (inc. Fair Employer status)</w:t>
            </w:r>
          </w:p>
        </w:tc>
        <w:tc>
          <w:tcPr>
            <w:tcW w:w="709" w:type="dxa"/>
            <w:tcBorders>
              <w:bottom w:val="single" w:sz="8" w:space="0" w:color="auto"/>
            </w:tcBorders>
            <w:vAlign w:val="center"/>
          </w:tcPr>
          <w:p w:rsidR="00CF5B29" w:rsidRPr="00CF5B29" w:rsidRDefault="003A6B97" w:rsidP="007938BC">
            <w:r>
              <w:rPr>
                <w:noProof/>
                <w:lang w:eastAsia="en-GB"/>
              </w:rPr>
              <w:pict>
                <v:shape id="_x0000_s1033" type="#_x0000_t32" style="position:absolute;margin-left:-2.25pt;margin-top:6.7pt;width:26.35pt;height:0;z-index:251669504;mso-position-horizontal-relative:text;mso-position-vertical-relative:text" o:connectortype="straight" strokecolor="black [3213]" strokeweight="1.25pt">
                  <v:stroke endarrow="block"/>
                </v:shape>
              </w:pict>
            </w:r>
          </w:p>
        </w:tc>
        <w:tc>
          <w:tcPr>
            <w:tcW w:w="4394" w:type="dxa"/>
            <w:tcBorders>
              <w:bottom w:val="single" w:sz="8" w:space="0" w:color="auto"/>
            </w:tcBorders>
            <w:vAlign w:val="center"/>
          </w:tcPr>
          <w:p w:rsidR="00CF5B29" w:rsidRPr="00CF5B29" w:rsidRDefault="00CF5B29" w:rsidP="00CF5B29">
            <w:pPr>
              <w:pStyle w:val="ListParagraph"/>
              <w:numPr>
                <w:ilvl w:val="1"/>
                <w:numId w:val="1"/>
              </w:numPr>
              <w:spacing w:after="0"/>
            </w:pPr>
            <w:r w:rsidRPr="00CF5B29">
              <w:t>Due diligence</w:t>
            </w:r>
          </w:p>
          <w:p w:rsidR="00CF5B29" w:rsidRPr="00CF5B29" w:rsidRDefault="00CF5B29" w:rsidP="00CF5B29">
            <w:pPr>
              <w:pStyle w:val="ListParagraph"/>
              <w:numPr>
                <w:ilvl w:val="1"/>
                <w:numId w:val="1"/>
              </w:numPr>
              <w:spacing w:after="0"/>
            </w:pPr>
            <w:r w:rsidRPr="00CF5B29">
              <w:t>Director checks</w:t>
            </w:r>
          </w:p>
          <w:p w:rsidR="00CF5B29" w:rsidRPr="00CF5B29" w:rsidRDefault="00CF5B29" w:rsidP="00CF5B29">
            <w:pPr>
              <w:pStyle w:val="ListParagraph"/>
              <w:numPr>
                <w:ilvl w:val="1"/>
                <w:numId w:val="1"/>
              </w:numPr>
              <w:spacing w:after="0"/>
            </w:pPr>
            <w:r w:rsidRPr="00CF5B29">
              <w:t>Company Investors checks</w:t>
            </w:r>
          </w:p>
          <w:p w:rsidR="00CF5B29" w:rsidRPr="00CF5B29" w:rsidRDefault="00CF5B29" w:rsidP="00CF5B29">
            <w:pPr>
              <w:pStyle w:val="ListParagraph"/>
              <w:numPr>
                <w:ilvl w:val="1"/>
                <w:numId w:val="1"/>
              </w:numPr>
              <w:spacing w:after="0"/>
            </w:pPr>
            <w:r w:rsidRPr="00CF5B29">
              <w:t>Signed Checklist</w:t>
            </w:r>
          </w:p>
          <w:p w:rsidR="00CF5B29" w:rsidRPr="00CF5B29" w:rsidRDefault="00CF5B29" w:rsidP="00CF5B29">
            <w:pPr>
              <w:pStyle w:val="ListParagraph"/>
              <w:numPr>
                <w:ilvl w:val="1"/>
                <w:numId w:val="1"/>
              </w:numPr>
              <w:spacing w:after="0"/>
            </w:pPr>
            <w:r w:rsidRPr="00CF5B29">
              <w:t>Policy/Process review</w:t>
            </w:r>
          </w:p>
        </w:tc>
        <w:tc>
          <w:tcPr>
            <w:tcW w:w="709" w:type="dxa"/>
            <w:tcBorders>
              <w:bottom w:val="single" w:sz="8" w:space="0" w:color="auto"/>
            </w:tcBorders>
            <w:vAlign w:val="center"/>
          </w:tcPr>
          <w:p w:rsidR="00CF5B29" w:rsidRPr="00CF5B29" w:rsidRDefault="003A6B97" w:rsidP="007938BC">
            <w:r>
              <w:rPr>
                <w:noProof/>
                <w:lang w:eastAsia="en-GB"/>
              </w:rPr>
              <w:pict>
                <v:shape id="_x0000_s1034" type="#_x0000_t32" style="position:absolute;margin-left:-2.25pt;margin-top:6.7pt;width:26.35pt;height:0;z-index:251670528;mso-position-horizontal-relative:text;mso-position-vertical-relative:text" o:connectortype="straight" strokecolor="black [3213]" strokeweight="1.25pt">
                  <v:stroke endarrow="block"/>
                </v:shape>
              </w:pict>
            </w:r>
          </w:p>
        </w:tc>
        <w:tc>
          <w:tcPr>
            <w:tcW w:w="3544" w:type="dxa"/>
            <w:tcBorders>
              <w:bottom w:val="single" w:sz="8" w:space="0" w:color="auto"/>
            </w:tcBorders>
            <w:vAlign w:val="center"/>
          </w:tcPr>
          <w:p w:rsidR="00CF5B29" w:rsidRPr="00CF5B29" w:rsidRDefault="00CF5B29" w:rsidP="007938BC">
            <w:r w:rsidRPr="00CF5B29">
              <w:t>Stop</w:t>
            </w:r>
          </w:p>
          <w:p w:rsidR="00CF5B29" w:rsidRPr="00CF5B29" w:rsidRDefault="00CF5B29" w:rsidP="007938BC">
            <w:r w:rsidRPr="00CF5B29">
              <w:t>Delay/Discuss</w:t>
            </w:r>
          </w:p>
          <w:p w:rsidR="00CF5B29" w:rsidRPr="00CF5B29" w:rsidRDefault="00CF5B29" w:rsidP="00CF3298">
            <w:r w:rsidRPr="00CF5B29">
              <w:t>Proceed</w:t>
            </w:r>
          </w:p>
        </w:tc>
        <w:tc>
          <w:tcPr>
            <w:tcW w:w="708" w:type="dxa"/>
            <w:tcBorders>
              <w:bottom w:val="single" w:sz="8" w:space="0" w:color="auto"/>
            </w:tcBorders>
            <w:vAlign w:val="center"/>
          </w:tcPr>
          <w:p w:rsidR="00CF5B29" w:rsidRPr="00CF5B29" w:rsidRDefault="003A6B97" w:rsidP="007938BC">
            <w:r>
              <w:rPr>
                <w:noProof/>
                <w:lang w:eastAsia="en-GB"/>
              </w:rPr>
              <w:pict>
                <v:shape id="_x0000_s1035" type="#_x0000_t32" style="position:absolute;margin-left:-2.25pt;margin-top:6.7pt;width:26.35pt;height:0;z-index:251671552;mso-position-horizontal-relative:text;mso-position-vertical-relative:text" o:connectortype="straight" strokecolor="black [3213]" strokeweight="1.25pt">
                  <v:stroke endarrow="block"/>
                </v:shape>
              </w:pict>
            </w:r>
          </w:p>
        </w:tc>
        <w:tc>
          <w:tcPr>
            <w:tcW w:w="2127" w:type="dxa"/>
            <w:tcBorders>
              <w:bottom w:val="single" w:sz="8" w:space="0" w:color="auto"/>
            </w:tcBorders>
            <w:vAlign w:val="center"/>
          </w:tcPr>
          <w:p w:rsidR="00CF5B29" w:rsidRPr="00CF5B29" w:rsidRDefault="00CF5B29" w:rsidP="007938BC">
            <w:r w:rsidRPr="00CF5B29">
              <w:t>Executive Directors</w:t>
            </w:r>
          </w:p>
          <w:p w:rsidR="00CF5B29" w:rsidRPr="00CF5B29" w:rsidRDefault="00CF5B29" w:rsidP="007938BC">
            <w:r w:rsidRPr="00CF5B29">
              <w:t>FPP / CGC</w:t>
            </w:r>
          </w:p>
          <w:p w:rsidR="00CF5B29" w:rsidRPr="00CF5B29" w:rsidRDefault="00CF5B29" w:rsidP="007938BC">
            <w:r w:rsidRPr="00CF5B29">
              <w:t>NHS GJ Board</w:t>
            </w:r>
          </w:p>
        </w:tc>
      </w:tr>
      <w:tr w:rsidR="00CF5B29" w:rsidRPr="00CF5B29" w:rsidTr="007938BC">
        <w:tc>
          <w:tcPr>
            <w:tcW w:w="816" w:type="dxa"/>
            <w:tcBorders>
              <w:left w:val="nil"/>
              <w:right w:val="nil"/>
            </w:tcBorders>
            <w:vAlign w:val="center"/>
          </w:tcPr>
          <w:p w:rsidR="00CF5B29" w:rsidRPr="00CF5B29" w:rsidRDefault="00CF5B29" w:rsidP="007938BC">
            <w:pPr>
              <w:jc w:val="center"/>
              <w:rPr>
                <w:b/>
              </w:rPr>
            </w:pPr>
          </w:p>
          <w:p w:rsidR="00CF5B29" w:rsidRPr="00CF5B29" w:rsidRDefault="00CF5B29" w:rsidP="007938BC">
            <w:pPr>
              <w:jc w:val="center"/>
              <w:rPr>
                <w:b/>
              </w:rPr>
            </w:pPr>
          </w:p>
        </w:tc>
        <w:tc>
          <w:tcPr>
            <w:tcW w:w="3403" w:type="dxa"/>
            <w:tcBorders>
              <w:left w:val="nil"/>
              <w:right w:val="nil"/>
            </w:tcBorders>
            <w:vAlign w:val="center"/>
          </w:tcPr>
          <w:p w:rsidR="00CF5B29" w:rsidRPr="00CF5B29" w:rsidRDefault="003A6B97" w:rsidP="007938BC">
            <w:pPr>
              <w:rPr>
                <w:b/>
                <w:color w:val="00B050"/>
              </w:rPr>
            </w:pPr>
            <w:r>
              <w:rPr>
                <w:b/>
                <w:noProof/>
                <w:lang w:eastAsia="en-GB"/>
              </w:rPr>
              <w:pict>
                <v:shape id="_x0000_s1026" type="#_x0000_t32" style="position:absolute;margin-left:14.7pt;margin-top:-.05pt;width:0;height:27.1pt;z-index:251662336;mso-position-horizontal-relative:text;mso-position-vertical-relative:text" o:connectortype="straight" strokecolor="#00b050" strokeweight="1.5pt">
                  <v:stroke endarrow="block"/>
                </v:shape>
              </w:pict>
            </w:r>
            <w:r w:rsidR="00CF5B29" w:rsidRPr="00CF5B29">
              <w:rPr>
                <w:b/>
              </w:rPr>
              <w:t xml:space="preserve">        </w:t>
            </w:r>
            <w:r w:rsidR="00CF5B29" w:rsidRPr="00CF5B29">
              <w:rPr>
                <w:b/>
                <w:color w:val="00B050"/>
              </w:rPr>
              <w:t>Yes</w:t>
            </w:r>
          </w:p>
        </w:tc>
        <w:tc>
          <w:tcPr>
            <w:tcW w:w="851" w:type="dxa"/>
            <w:tcBorders>
              <w:left w:val="nil"/>
              <w:right w:val="nil"/>
            </w:tcBorders>
            <w:vAlign w:val="center"/>
          </w:tcPr>
          <w:p w:rsidR="00CF5B29" w:rsidRPr="00CF5B29" w:rsidRDefault="00CF5B29" w:rsidP="007938BC">
            <w:pPr>
              <w:rPr>
                <w:color w:val="FF0000"/>
              </w:rPr>
            </w:pPr>
          </w:p>
        </w:tc>
        <w:tc>
          <w:tcPr>
            <w:tcW w:w="4252" w:type="dxa"/>
            <w:tcBorders>
              <w:left w:val="nil"/>
              <w:right w:val="nil"/>
            </w:tcBorders>
            <w:vAlign w:val="center"/>
          </w:tcPr>
          <w:p w:rsidR="00CF5B29" w:rsidRPr="00CF5B29" w:rsidRDefault="00CF5B29" w:rsidP="007938BC"/>
        </w:tc>
        <w:tc>
          <w:tcPr>
            <w:tcW w:w="709" w:type="dxa"/>
            <w:tcBorders>
              <w:left w:val="nil"/>
              <w:right w:val="nil"/>
            </w:tcBorders>
            <w:vAlign w:val="center"/>
          </w:tcPr>
          <w:p w:rsidR="00CF5B29" w:rsidRPr="00CF5B29" w:rsidRDefault="00CF5B29" w:rsidP="007938BC"/>
        </w:tc>
        <w:tc>
          <w:tcPr>
            <w:tcW w:w="4394" w:type="dxa"/>
            <w:tcBorders>
              <w:left w:val="nil"/>
              <w:right w:val="nil"/>
            </w:tcBorders>
            <w:vAlign w:val="center"/>
          </w:tcPr>
          <w:p w:rsidR="00CF5B29" w:rsidRPr="00CF5B29" w:rsidRDefault="00CF5B29" w:rsidP="007938BC"/>
        </w:tc>
        <w:tc>
          <w:tcPr>
            <w:tcW w:w="709" w:type="dxa"/>
            <w:tcBorders>
              <w:left w:val="nil"/>
              <w:right w:val="nil"/>
            </w:tcBorders>
            <w:vAlign w:val="center"/>
          </w:tcPr>
          <w:p w:rsidR="00CF5B29" w:rsidRPr="00CF5B29" w:rsidRDefault="00CF5B29" w:rsidP="007938BC"/>
        </w:tc>
        <w:tc>
          <w:tcPr>
            <w:tcW w:w="3544" w:type="dxa"/>
            <w:tcBorders>
              <w:left w:val="nil"/>
              <w:right w:val="nil"/>
            </w:tcBorders>
            <w:vAlign w:val="center"/>
          </w:tcPr>
          <w:p w:rsidR="00CF5B29" w:rsidRPr="00CF5B29" w:rsidRDefault="00CF5B29" w:rsidP="007938BC"/>
        </w:tc>
        <w:tc>
          <w:tcPr>
            <w:tcW w:w="708" w:type="dxa"/>
            <w:tcBorders>
              <w:left w:val="nil"/>
              <w:right w:val="nil"/>
            </w:tcBorders>
            <w:vAlign w:val="center"/>
          </w:tcPr>
          <w:p w:rsidR="00CF5B29" w:rsidRPr="00CF5B29" w:rsidRDefault="00CF5B29" w:rsidP="007938BC"/>
        </w:tc>
        <w:tc>
          <w:tcPr>
            <w:tcW w:w="2127" w:type="dxa"/>
            <w:tcBorders>
              <w:left w:val="nil"/>
              <w:right w:val="nil"/>
            </w:tcBorders>
            <w:vAlign w:val="center"/>
          </w:tcPr>
          <w:p w:rsidR="00CF5B29" w:rsidRPr="00CF5B29" w:rsidRDefault="00CF5B29" w:rsidP="007938BC"/>
        </w:tc>
      </w:tr>
      <w:tr w:rsidR="00CF5B29" w:rsidRPr="00CF5B29" w:rsidTr="007938BC">
        <w:tc>
          <w:tcPr>
            <w:tcW w:w="816" w:type="dxa"/>
            <w:tcBorders>
              <w:bottom w:val="single" w:sz="8" w:space="0" w:color="auto"/>
            </w:tcBorders>
            <w:shd w:val="clear" w:color="auto" w:fill="D9D9D9" w:themeFill="background1" w:themeFillShade="D9"/>
            <w:vAlign w:val="center"/>
          </w:tcPr>
          <w:p w:rsidR="00CF5B29" w:rsidRPr="00CF5B29" w:rsidRDefault="00CF5B29" w:rsidP="007938BC">
            <w:pPr>
              <w:jc w:val="center"/>
              <w:rPr>
                <w:b/>
              </w:rPr>
            </w:pPr>
            <w:r w:rsidRPr="00CF5B29">
              <w:rPr>
                <w:b/>
              </w:rPr>
              <w:t>2</w:t>
            </w:r>
          </w:p>
        </w:tc>
        <w:tc>
          <w:tcPr>
            <w:tcW w:w="3403" w:type="dxa"/>
            <w:tcBorders>
              <w:bottom w:val="single" w:sz="8" w:space="0" w:color="auto"/>
            </w:tcBorders>
            <w:vAlign w:val="center"/>
          </w:tcPr>
          <w:p w:rsidR="00CF5B29" w:rsidRPr="00CF5B29" w:rsidRDefault="00CF5B29" w:rsidP="007938BC">
            <w:pPr>
              <w:rPr>
                <w:b/>
              </w:rPr>
            </w:pPr>
            <w:r w:rsidRPr="00CF5B29">
              <w:rPr>
                <w:b/>
              </w:rPr>
              <w:t>Is product / service already recognised in NHSS?</w:t>
            </w:r>
          </w:p>
        </w:tc>
        <w:tc>
          <w:tcPr>
            <w:tcW w:w="851" w:type="dxa"/>
            <w:tcBorders>
              <w:bottom w:val="single" w:sz="8" w:space="0" w:color="auto"/>
            </w:tcBorders>
            <w:vAlign w:val="center"/>
          </w:tcPr>
          <w:p w:rsidR="00CF5B29" w:rsidRPr="00CF5B29" w:rsidRDefault="003A6B97" w:rsidP="007938BC">
            <w:pPr>
              <w:jc w:val="center"/>
              <w:rPr>
                <w:color w:val="FF0000"/>
              </w:rPr>
            </w:pPr>
            <w:r>
              <w:rPr>
                <w:noProof/>
                <w:color w:val="FF0000"/>
                <w:lang w:eastAsia="en-GB"/>
              </w:rPr>
              <w:pict>
                <v:shape id="_x0000_s1036" type="#_x0000_t32" style="position:absolute;left:0;text-align:left;margin-left:-2.35pt;margin-top:24.2pt;width:34.6pt;height:0;z-index:251672576;mso-position-horizontal-relative:text;mso-position-vertical-relative:text" o:connectortype="straight" strokecolor="red" strokeweight="1.5pt">
                  <v:stroke endarrow="block"/>
                </v:shape>
              </w:pict>
            </w:r>
            <w:r w:rsidR="00CF5B29" w:rsidRPr="00CF5B29">
              <w:rPr>
                <w:color w:val="FF0000"/>
              </w:rPr>
              <w:t>No</w:t>
            </w:r>
          </w:p>
        </w:tc>
        <w:tc>
          <w:tcPr>
            <w:tcW w:w="4252" w:type="dxa"/>
            <w:tcBorders>
              <w:bottom w:val="single" w:sz="8" w:space="0" w:color="auto"/>
            </w:tcBorders>
            <w:vAlign w:val="center"/>
          </w:tcPr>
          <w:p w:rsidR="00CF5B29" w:rsidRPr="00CF5B29" w:rsidRDefault="00CF5B29" w:rsidP="00CF5B29">
            <w:pPr>
              <w:pStyle w:val="ListParagraph"/>
              <w:numPr>
                <w:ilvl w:val="1"/>
                <w:numId w:val="1"/>
              </w:numPr>
              <w:spacing w:after="0"/>
            </w:pPr>
            <w:r w:rsidRPr="00CF5B29">
              <w:t>Evidence base</w:t>
            </w:r>
          </w:p>
          <w:p w:rsidR="00CF5B29" w:rsidRPr="00CF5B29" w:rsidRDefault="00CF5B29" w:rsidP="00CF5B29">
            <w:pPr>
              <w:pStyle w:val="ListParagraph"/>
              <w:numPr>
                <w:ilvl w:val="1"/>
                <w:numId w:val="1"/>
              </w:numPr>
              <w:spacing w:after="0"/>
            </w:pPr>
            <w:r w:rsidRPr="00CF5B29">
              <w:t>Standards</w:t>
            </w:r>
          </w:p>
          <w:p w:rsidR="00CF5B29" w:rsidRPr="00CF5B29" w:rsidRDefault="00CF5B29" w:rsidP="00CF5B29">
            <w:pPr>
              <w:pStyle w:val="ListParagraph"/>
              <w:numPr>
                <w:ilvl w:val="1"/>
                <w:numId w:val="1"/>
              </w:numPr>
              <w:spacing w:after="0"/>
            </w:pPr>
            <w:r w:rsidRPr="00CF5B29">
              <w:t>Ethics</w:t>
            </w:r>
          </w:p>
        </w:tc>
        <w:tc>
          <w:tcPr>
            <w:tcW w:w="709" w:type="dxa"/>
            <w:tcBorders>
              <w:bottom w:val="single" w:sz="8" w:space="0" w:color="auto"/>
            </w:tcBorders>
            <w:vAlign w:val="center"/>
          </w:tcPr>
          <w:p w:rsidR="00CF5B29" w:rsidRPr="00CF5B29" w:rsidRDefault="003A6B97" w:rsidP="007938BC">
            <w:r>
              <w:rPr>
                <w:noProof/>
                <w:lang w:eastAsia="en-GB"/>
              </w:rPr>
              <w:pict>
                <v:shape id="_x0000_s1037" type="#_x0000_t32" style="position:absolute;margin-left:-1.35pt;margin-top:11.4pt;width:26.35pt;height:0;z-index:251673600;mso-position-horizontal-relative:text;mso-position-vertical:absolute;mso-position-vertical-relative:text" o:connectortype="straight" strokecolor="black [3213]" strokeweight="1.25pt">
                  <v:stroke endarrow="block"/>
                </v:shape>
              </w:pict>
            </w:r>
          </w:p>
        </w:tc>
        <w:tc>
          <w:tcPr>
            <w:tcW w:w="4394" w:type="dxa"/>
            <w:tcBorders>
              <w:bottom w:val="single" w:sz="8" w:space="0" w:color="auto"/>
            </w:tcBorders>
            <w:vAlign w:val="center"/>
          </w:tcPr>
          <w:p w:rsidR="00CF5B29" w:rsidRPr="00CF5B29" w:rsidRDefault="00CF5B29" w:rsidP="00CF5B29">
            <w:pPr>
              <w:pStyle w:val="ListParagraph"/>
              <w:numPr>
                <w:ilvl w:val="1"/>
                <w:numId w:val="1"/>
              </w:numPr>
              <w:spacing w:after="0"/>
            </w:pPr>
            <w:r w:rsidRPr="00CF5B29">
              <w:t>Review of current use out with NHS</w:t>
            </w:r>
          </w:p>
          <w:p w:rsidR="00CF5B29" w:rsidRPr="00CF5B29" w:rsidRDefault="00CF5B29" w:rsidP="00CF5B29">
            <w:pPr>
              <w:pStyle w:val="ListParagraph"/>
              <w:numPr>
                <w:ilvl w:val="1"/>
                <w:numId w:val="1"/>
              </w:numPr>
              <w:spacing w:after="0"/>
            </w:pPr>
            <w:r w:rsidRPr="00CF5B29">
              <w:t>Company Standards review</w:t>
            </w:r>
          </w:p>
          <w:p w:rsidR="00CF5B29" w:rsidRPr="00CF5B29" w:rsidRDefault="00CF5B29" w:rsidP="00CF5B29">
            <w:pPr>
              <w:pStyle w:val="ListParagraph"/>
              <w:numPr>
                <w:ilvl w:val="1"/>
                <w:numId w:val="1"/>
              </w:numPr>
              <w:spacing w:after="0"/>
            </w:pPr>
            <w:r w:rsidRPr="00CF5B29">
              <w:t>Risk Assessment</w:t>
            </w:r>
          </w:p>
          <w:p w:rsidR="00CF5B29" w:rsidRPr="00CF5B29" w:rsidRDefault="00CF5B29" w:rsidP="00CF5B29">
            <w:pPr>
              <w:pStyle w:val="ListParagraph"/>
              <w:numPr>
                <w:ilvl w:val="1"/>
                <w:numId w:val="1"/>
              </w:numPr>
              <w:spacing w:after="0"/>
            </w:pPr>
            <w:r w:rsidRPr="00CF5B29">
              <w:t>Policy/Process review</w:t>
            </w:r>
          </w:p>
        </w:tc>
        <w:tc>
          <w:tcPr>
            <w:tcW w:w="709" w:type="dxa"/>
            <w:tcBorders>
              <w:bottom w:val="single" w:sz="8" w:space="0" w:color="auto"/>
            </w:tcBorders>
            <w:vAlign w:val="center"/>
          </w:tcPr>
          <w:p w:rsidR="00CF5B29" w:rsidRPr="00CF5B29" w:rsidRDefault="003A6B97" w:rsidP="007938BC">
            <w:r>
              <w:rPr>
                <w:noProof/>
                <w:lang w:eastAsia="en-GB"/>
              </w:rPr>
              <w:pict>
                <v:shape id="_x0000_s1038" type="#_x0000_t32" style="position:absolute;margin-left:-2.25pt;margin-top:6.7pt;width:26.35pt;height:0;z-index:251674624;mso-position-horizontal-relative:text;mso-position-vertical-relative:text" o:connectortype="straight" strokecolor="black [3213]" strokeweight="1.25pt">
                  <v:stroke endarrow="block"/>
                </v:shape>
              </w:pict>
            </w:r>
          </w:p>
        </w:tc>
        <w:tc>
          <w:tcPr>
            <w:tcW w:w="3544" w:type="dxa"/>
            <w:tcBorders>
              <w:bottom w:val="single" w:sz="8" w:space="0" w:color="auto"/>
            </w:tcBorders>
            <w:vAlign w:val="center"/>
          </w:tcPr>
          <w:p w:rsidR="00CF5B29" w:rsidRPr="00CF5B29" w:rsidRDefault="00CF5B29" w:rsidP="007938BC">
            <w:r w:rsidRPr="00CF5B29">
              <w:t>Stop</w:t>
            </w:r>
          </w:p>
          <w:p w:rsidR="00CF5B29" w:rsidRPr="00CF5B29" w:rsidRDefault="00CF5B29" w:rsidP="007938BC">
            <w:r w:rsidRPr="00CF5B29">
              <w:t>Delay/Discuss</w:t>
            </w:r>
          </w:p>
          <w:p w:rsidR="00CF5B29" w:rsidRPr="00CF5B29" w:rsidRDefault="00CF5B29" w:rsidP="00CF3298">
            <w:r w:rsidRPr="00CF5B29">
              <w:t>Proceed</w:t>
            </w:r>
          </w:p>
        </w:tc>
        <w:tc>
          <w:tcPr>
            <w:tcW w:w="708" w:type="dxa"/>
            <w:tcBorders>
              <w:bottom w:val="single" w:sz="8" w:space="0" w:color="auto"/>
            </w:tcBorders>
            <w:vAlign w:val="center"/>
          </w:tcPr>
          <w:p w:rsidR="00CF5B29" w:rsidRPr="00CF5B29" w:rsidRDefault="003A6B97" w:rsidP="007938BC">
            <w:r>
              <w:rPr>
                <w:noProof/>
                <w:lang w:eastAsia="en-GB"/>
              </w:rPr>
              <w:pict>
                <v:shape id="_x0000_s1039" type="#_x0000_t32" style="position:absolute;margin-left:-2.25pt;margin-top:6.7pt;width:26.35pt;height:0;z-index:251675648;mso-position-horizontal-relative:text;mso-position-vertical-relative:text" o:connectortype="straight" strokecolor="black [3213]" strokeweight="1.25pt">
                  <v:stroke endarrow="block"/>
                </v:shape>
              </w:pict>
            </w:r>
          </w:p>
        </w:tc>
        <w:tc>
          <w:tcPr>
            <w:tcW w:w="2127" w:type="dxa"/>
            <w:tcBorders>
              <w:bottom w:val="single" w:sz="8" w:space="0" w:color="auto"/>
            </w:tcBorders>
            <w:vAlign w:val="center"/>
          </w:tcPr>
          <w:p w:rsidR="00CF5B29" w:rsidRPr="00CF5B29" w:rsidRDefault="00CF5B29" w:rsidP="007938BC">
            <w:r w:rsidRPr="00CF5B29">
              <w:t>Executive Directors</w:t>
            </w:r>
          </w:p>
          <w:p w:rsidR="00CF5B29" w:rsidRPr="00CF5B29" w:rsidRDefault="00CF5B29" w:rsidP="007938BC">
            <w:r w:rsidRPr="00CF5B29">
              <w:t>CGC</w:t>
            </w:r>
          </w:p>
          <w:p w:rsidR="00CF5B29" w:rsidRPr="00CF5B29" w:rsidRDefault="00CF5B29" w:rsidP="007938BC">
            <w:r w:rsidRPr="00CF5B29">
              <w:t>NHS GJ Board</w:t>
            </w:r>
          </w:p>
        </w:tc>
      </w:tr>
      <w:tr w:rsidR="00CF5B29" w:rsidRPr="00CF5B29" w:rsidTr="007938BC">
        <w:tc>
          <w:tcPr>
            <w:tcW w:w="816" w:type="dxa"/>
            <w:tcBorders>
              <w:left w:val="nil"/>
              <w:right w:val="nil"/>
            </w:tcBorders>
            <w:vAlign w:val="center"/>
          </w:tcPr>
          <w:p w:rsidR="00CF5B29" w:rsidRPr="00CF5B29" w:rsidRDefault="00CF5B29" w:rsidP="007938BC">
            <w:pPr>
              <w:jc w:val="center"/>
              <w:rPr>
                <w:b/>
              </w:rPr>
            </w:pPr>
          </w:p>
          <w:p w:rsidR="00CF5B29" w:rsidRPr="00CF5B29" w:rsidRDefault="00CF5B29" w:rsidP="007938BC">
            <w:pPr>
              <w:jc w:val="center"/>
              <w:rPr>
                <w:b/>
              </w:rPr>
            </w:pPr>
          </w:p>
        </w:tc>
        <w:tc>
          <w:tcPr>
            <w:tcW w:w="3403" w:type="dxa"/>
            <w:tcBorders>
              <w:left w:val="nil"/>
              <w:right w:val="nil"/>
            </w:tcBorders>
            <w:vAlign w:val="center"/>
          </w:tcPr>
          <w:p w:rsidR="00CF5B29" w:rsidRPr="00CF5B29" w:rsidRDefault="003A6B97" w:rsidP="007938BC">
            <w:pPr>
              <w:rPr>
                <w:b/>
                <w:color w:val="00B050"/>
              </w:rPr>
            </w:pPr>
            <w:r>
              <w:rPr>
                <w:b/>
                <w:noProof/>
                <w:lang w:eastAsia="en-GB"/>
              </w:rPr>
              <w:pict>
                <v:shape id="_x0000_s1027" type="#_x0000_t32" style="position:absolute;margin-left:14.7pt;margin-top:-.05pt;width:0;height:27.1pt;z-index:251663360;mso-position-horizontal-relative:text;mso-position-vertical-relative:text" o:connectortype="straight" strokecolor="#00b050" strokeweight="1.5pt">
                  <v:stroke endarrow="block"/>
                </v:shape>
              </w:pict>
            </w:r>
            <w:r w:rsidR="00CF5B29" w:rsidRPr="00CF5B29">
              <w:rPr>
                <w:b/>
              </w:rPr>
              <w:t xml:space="preserve">        </w:t>
            </w:r>
            <w:r w:rsidR="00CF5B29" w:rsidRPr="00CF5B29">
              <w:rPr>
                <w:b/>
                <w:color w:val="00B050"/>
              </w:rPr>
              <w:t>Yes</w:t>
            </w:r>
          </w:p>
        </w:tc>
        <w:tc>
          <w:tcPr>
            <w:tcW w:w="851" w:type="dxa"/>
            <w:tcBorders>
              <w:left w:val="nil"/>
              <w:right w:val="nil"/>
            </w:tcBorders>
            <w:vAlign w:val="center"/>
          </w:tcPr>
          <w:p w:rsidR="00CF5B29" w:rsidRPr="00CF5B29" w:rsidRDefault="00CF5B29" w:rsidP="007938BC">
            <w:pPr>
              <w:rPr>
                <w:color w:val="FF0000"/>
              </w:rPr>
            </w:pPr>
          </w:p>
        </w:tc>
        <w:tc>
          <w:tcPr>
            <w:tcW w:w="4252" w:type="dxa"/>
            <w:tcBorders>
              <w:left w:val="nil"/>
              <w:right w:val="nil"/>
            </w:tcBorders>
            <w:vAlign w:val="center"/>
          </w:tcPr>
          <w:p w:rsidR="00CF5B29" w:rsidRPr="00CF5B29" w:rsidRDefault="00CF5B29" w:rsidP="007938BC"/>
        </w:tc>
        <w:tc>
          <w:tcPr>
            <w:tcW w:w="709" w:type="dxa"/>
            <w:tcBorders>
              <w:left w:val="nil"/>
              <w:right w:val="nil"/>
            </w:tcBorders>
            <w:vAlign w:val="center"/>
          </w:tcPr>
          <w:p w:rsidR="00CF5B29" w:rsidRPr="00CF5B29" w:rsidRDefault="00CF5B29" w:rsidP="007938BC"/>
        </w:tc>
        <w:tc>
          <w:tcPr>
            <w:tcW w:w="4394" w:type="dxa"/>
            <w:tcBorders>
              <w:left w:val="nil"/>
              <w:right w:val="nil"/>
            </w:tcBorders>
            <w:vAlign w:val="center"/>
          </w:tcPr>
          <w:p w:rsidR="00CF5B29" w:rsidRPr="00CF5B29" w:rsidRDefault="00CF5B29" w:rsidP="007938BC"/>
        </w:tc>
        <w:tc>
          <w:tcPr>
            <w:tcW w:w="709" w:type="dxa"/>
            <w:tcBorders>
              <w:left w:val="nil"/>
              <w:right w:val="nil"/>
            </w:tcBorders>
            <w:vAlign w:val="center"/>
          </w:tcPr>
          <w:p w:rsidR="00CF5B29" w:rsidRPr="00CF5B29" w:rsidRDefault="00CF5B29" w:rsidP="007938BC"/>
        </w:tc>
        <w:tc>
          <w:tcPr>
            <w:tcW w:w="3544" w:type="dxa"/>
            <w:tcBorders>
              <w:left w:val="nil"/>
              <w:right w:val="nil"/>
            </w:tcBorders>
            <w:vAlign w:val="center"/>
          </w:tcPr>
          <w:p w:rsidR="00CF5B29" w:rsidRPr="00CF5B29" w:rsidRDefault="00CF5B29" w:rsidP="007938BC"/>
        </w:tc>
        <w:tc>
          <w:tcPr>
            <w:tcW w:w="708" w:type="dxa"/>
            <w:tcBorders>
              <w:left w:val="nil"/>
              <w:right w:val="nil"/>
            </w:tcBorders>
            <w:vAlign w:val="center"/>
          </w:tcPr>
          <w:p w:rsidR="00CF5B29" w:rsidRPr="00CF5B29" w:rsidRDefault="00CF5B29" w:rsidP="007938BC"/>
        </w:tc>
        <w:tc>
          <w:tcPr>
            <w:tcW w:w="2127" w:type="dxa"/>
            <w:tcBorders>
              <w:left w:val="nil"/>
              <w:right w:val="nil"/>
            </w:tcBorders>
            <w:vAlign w:val="center"/>
          </w:tcPr>
          <w:p w:rsidR="00CF5B29" w:rsidRPr="00CF5B29" w:rsidRDefault="00CF5B29" w:rsidP="007938BC"/>
        </w:tc>
      </w:tr>
      <w:tr w:rsidR="00CF5B29" w:rsidRPr="00CF5B29" w:rsidTr="007938BC">
        <w:tc>
          <w:tcPr>
            <w:tcW w:w="816" w:type="dxa"/>
            <w:tcBorders>
              <w:bottom w:val="single" w:sz="8" w:space="0" w:color="auto"/>
            </w:tcBorders>
            <w:shd w:val="clear" w:color="auto" w:fill="D9D9D9" w:themeFill="background1" w:themeFillShade="D9"/>
            <w:vAlign w:val="center"/>
          </w:tcPr>
          <w:p w:rsidR="00CF5B29" w:rsidRPr="00CF5B29" w:rsidRDefault="00CF5B29" w:rsidP="007938BC">
            <w:pPr>
              <w:jc w:val="center"/>
              <w:rPr>
                <w:b/>
              </w:rPr>
            </w:pPr>
            <w:r w:rsidRPr="00CF5B29">
              <w:rPr>
                <w:b/>
              </w:rPr>
              <w:t>3</w:t>
            </w:r>
          </w:p>
        </w:tc>
        <w:tc>
          <w:tcPr>
            <w:tcW w:w="3403" w:type="dxa"/>
            <w:tcBorders>
              <w:bottom w:val="single" w:sz="8" w:space="0" w:color="auto"/>
            </w:tcBorders>
            <w:vAlign w:val="center"/>
          </w:tcPr>
          <w:p w:rsidR="00CF5B29" w:rsidRPr="00CF5B29" w:rsidRDefault="00CF5B29" w:rsidP="007938BC">
            <w:pPr>
              <w:rPr>
                <w:b/>
              </w:rPr>
            </w:pPr>
            <w:r w:rsidRPr="00CF5B29">
              <w:rPr>
                <w:b/>
              </w:rPr>
              <w:t>Is there a financial risk for NHS GJ?</w:t>
            </w:r>
          </w:p>
        </w:tc>
        <w:tc>
          <w:tcPr>
            <w:tcW w:w="851" w:type="dxa"/>
            <w:tcBorders>
              <w:bottom w:val="single" w:sz="8" w:space="0" w:color="auto"/>
            </w:tcBorders>
            <w:vAlign w:val="center"/>
          </w:tcPr>
          <w:p w:rsidR="00CF5B29" w:rsidRPr="00CF5B29" w:rsidRDefault="003A6B97" w:rsidP="007938BC">
            <w:pPr>
              <w:jc w:val="center"/>
              <w:rPr>
                <w:color w:val="FF0000"/>
              </w:rPr>
            </w:pPr>
            <w:r>
              <w:rPr>
                <w:noProof/>
                <w:color w:val="FF0000"/>
                <w:lang w:eastAsia="en-GB"/>
              </w:rPr>
              <w:pict>
                <v:shape id="_x0000_s1040" type="#_x0000_t32" style="position:absolute;left:0;text-align:left;margin-left:-.1pt;margin-top:24.1pt;width:34.6pt;height:0;z-index:251676672;mso-position-horizontal-relative:text;mso-position-vertical-relative:text" o:connectortype="straight" strokecolor="red" strokeweight="2pt">
                  <v:stroke endarrow="block"/>
                </v:shape>
              </w:pict>
            </w:r>
            <w:r w:rsidR="00CF5B29" w:rsidRPr="00CF5B29">
              <w:rPr>
                <w:color w:val="FF0000"/>
              </w:rPr>
              <w:t>Yes</w:t>
            </w:r>
          </w:p>
        </w:tc>
        <w:tc>
          <w:tcPr>
            <w:tcW w:w="4252" w:type="dxa"/>
            <w:tcBorders>
              <w:bottom w:val="single" w:sz="8" w:space="0" w:color="auto"/>
            </w:tcBorders>
            <w:vAlign w:val="center"/>
          </w:tcPr>
          <w:p w:rsidR="00CF5B29" w:rsidRPr="00CF5B29" w:rsidRDefault="00CF5B29" w:rsidP="00CF5B29">
            <w:pPr>
              <w:pStyle w:val="ListParagraph"/>
              <w:numPr>
                <w:ilvl w:val="1"/>
                <w:numId w:val="1"/>
              </w:numPr>
              <w:spacing w:after="0"/>
            </w:pPr>
            <w:r w:rsidRPr="00CF5B29">
              <w:t>Adverse financial impact</w:t>
            </w:r>
          </w:p>
          <w:p w:rsidR="00CF5B29" w:rsidRPr="00CF5B29" w:rsidRDefault="00CF5B29" w:rsidP="00CF5B29">
            <w:pPr>
              <w:pStyle w:val="ListParagraph"/>
              <w:numPr>
                <w:ilvl w:val="1"/>
                <w:numId w:val="1"/>
              </w:numPr>
              <w:spacing w:after="0"/>
            </w:pPr>
            <w:r w:rsidRPr="00CF5B29">
              <w:t>Out with Risk Appetite</w:t>
            </w:r>
          </w:p>
        </w:tc>
        <w:tc>
          <w:tcPr>
            <w:tcW w:w="709" w:type="dxa"/>
            <w:tcBorders>
              <w:bottom w:val="single" w:sz="8" w:space="0" w:color="auto"/>
            </w:tcBorders>
            <w:vAlign w:val="center"/>
          </w:tcPr>
          <w:p w:rsidR="00CF5B29" w:rsidRPr="00CF5B29" w:rsidRDefault="003A6B97" w:rsidP="007938BC">
            <w:r>
              <w:rPr>
                <w:noProof/>
                <w:lang w:eastAsia="en-GB"/>
              </w:rPr>
              <w:pict>
                <v:shape id="_x0000_s1041" type="#_x0000_t32" style="position:absolute;margin-left:-2.25pt;margin-top:6.7pt;width:26.35pt;height:0;z-index:251677696;mso-position-horizontal-relative:text;mso-position-vertical-relative:text" o:connectortype="straight" strokecolor="black [3213]" strokeweight="1.25pt">
                  <v:stroke endarrow="block"/>
                </v:shape>
              </w:pict>
            </w:r>
          </w:p>
        </w:tc>
        <w:tc>
          <w:tcPr>
            <w:tcW w:w="4394" w:type="dxa"/>
            <w:tcBorders>
              <w:bottom w:val="single" w:sz="8" w:space="0" w:color="auto"/>
            </w:tcBorders>
            <w:vAlign w:val="center"/>
          </w:tcPr>
          <w:p w:rsidR="00CF5B29" w:rsidRPr="00CF5B29" w:rsidRDefault="00CF5B29" w:rsidP="00CF5B29">
            <w:pPr>
              <w:pStyle w:val="ListParagraph"/>
              <w:numPr>
                <w:ilvl w:val="1"/>
                <w:numId w:val="1"/>
              </w:numPr>
              <w:spacing w:after="0"/>
            </w:pPr>
            <w:r w:rsidRPr="00CF5B29">
              <w:t>Financial due diligence</w:t>
            </w:r>
          </w:p>
          <w:p w:rsidR="00CF5B29" w:rsidRPr="00CF5B29" w:rsidRDefault="00CF5B29" w:rsidP="00CF5B29">
            <w:pPr>
              <w:pStyle w:val="ListParagraph"/>
              <w:numPr>
                <w:ilvl w:val="1"/>
                <w:numId w:val="1"/>
              </w:numPr>
              <w:spacing w:after="0"/>
            </w:pPr>
            <w:r w:rsidRPr="00CF5B29">
              <w:t>Contracts – Legal and Financial</w:t>
            </w:r>
          </w:p>
          <w:p w:rsidR="00CF5B29" w:rsidRPr="00CF5B29" w:rsidRDefault="00CF5B29" w:rsidP="00CF5B29">
            <w:pPr>
              <w:pStyle w:val="ListParagraph"/>
              <w:numPr>
                <w:ilvl w:val="1"/>
                <w:numId w:val="1"/>
              </w:numPr>
              <w:spacing w:after="0"/>
            </w:pPr>
            <w:r w:rsidRPr="00CF5B29">
              <w:t>Full Financial Profile</w:t>
            </w:r>
          </w:p>
        </w:tc>
        <w:tc>
          <w:tcPr>
            <w:tcW w:w="709" w:type="dxa"/>
            <w:tcBorders>
              <w:bottom w:val="single" w:sz="8" w:space="0" w:color="auto"/>
            </w:tcBorders>
            <w:vAlign w:val="center"/>
          </w:tcPr>
          <w:p w:rsidR="00CF5B29" w:rsidRPr="00CF5B29" w:rsidRDefault="003A6B97" w:rsidP="007938BC">
            <w:r>
              <w:rPr>
                <w:noProof/>
                <w:lang w:eastAsia="en-GB"/>
              </w:rPr>
              <w:pict>
                <v:shape id="_x0000_s1042" type="#_x0000_t32" style="position:absolute;margin-left:-2.25pt;margin-top:6.7pt;width:26.35pt;height:0;z-index:251678720;mso-position-horizontal-relative:text;mso-position-vertical-relative:text" o:connectortype="straight" strokecolor="black [3213]" strokeweight="1.25pt">
                  <v:stroke endarrow="block"/>
                </v:shape>
              </w:pict>
            </w:r>
          </w:p>
        </w:tc>
        <w:tc>
          <w:tcPr>
            <w:tcW w:w="3544" w:type="dxa"/>
            <w:tcBorders>
              <w:bottom w:val="single" w:sz="8" w:space="0" w:color="auto"/>
            </w:tcBorders>
            <w:vAlign w:val="center"/>
          </w:tcPr>
          <w:p w:rsidR="00CF5B29" w:rsidRPr="00CF5B29" w:rsidRDefault="00CF5B29" w:rsidP="007938BC">
            <w:r w:rsidRPr="00CF5B29">
              <w:t>Stop</w:t>
            </w:r>
          </w:p>
          <w:p w:rsidR="00CF5B29" w:rsidRPr="00CF5B29" w:rsidRDefault="00CF5B29" w:rsidP="007938BC">
            <w:r w:rsidRPr="00CF5B29">
              <w:t>Delay/Discuss</w:t>
            </w:r>
          </w:p>
          <w:p w:rsidR="00CF5B29" w:rsidRPr="00CF5B29" w:rsidRDefault="00CF5B29" w:rsidP="00CF3298">
            <w:r w:rsidRPr="00CF5B29">
              <w:t>Proceed</w:t>
            </w:r>
          </w:p>
        </w:tc>
        <w:tc>
          <w:tcPr>
            <w:tcW w:w="708" w:type="dxa"/>
            <w:tcBorders>
              <w:bottom w:val="single" w:sz="8" w:space="0" w:color="auto"/>
            </w:tcBorders>
            <w:vAlign w:val="center"/>
          </w:tcPr>
          <w:p w:rsidR="00CF5B29" w:rsidRPr="00CF5B29" w:rsidRDefault="003A6B97" w:rsidP="007938BC">
            <w:r>
              <w:rPr>
                <w:noProof/>
                <w:lang w:eastAsia="en-GB"/>
              </w:rPr>
              <w:pict>
                <v:shape id="_x0000_s1043" type="#_x0000_t32" style="position:absolute;margin-left:-2.25pt;margin-top:6.7pt;width:26.35pt;height:0;z-index:251679744;mso-position-horizontal-relative:text;mso-position-vertical-relative:text" o:connectortype="straight" strokecolor="black [3213]" strokeweight="1.25pt">
                  <v:stroke endarrow="block"/>
                </v:shape>
              </w:pict>
            </w:r>
          </w:p>
        </w:tc>
        <w:tc>
          <w:tcPr>
            <w:tcW w:w="2127" w:type="dxa"/>
            <w:tcBorders>
              <w:bottom w:val="single" w:sz="8" w:space="0" w:color="auto"/>
            </w:tcBorders>
            <w:vAlign w:val="center"/>
          </w:tcPr>
          <w:p w:rsidR="00CF5B29" w:rsidRPr="00CF5B29" w:rsidRDefault="00CF5B29" w:rsidP="007938BC">
            <w:r w:rsidRPr="00CF5B29">
              <w:t>Executive Directors</w:t>
            </w:r>
          </w:p>
          <w:p w:rsidR="00CF5B29" w:rsidRPr="00CF5B29" w:rsidRDefault="00CF5B29" w:rsidP="007938BC">
            <w:r w:rsidRPr="00CF5B29">
              <w:t>FPP</w:t>
            </w:r>
          </w:p>
          <w:p w:rsidR="00CF5B29" w:rsidRPr="00CF5B29" w:rsidRDefault="00CF5B29" w:rsidP="007938BC">
            <w:r w:rsidRPr="00CF5B29">
              <w:t>NHS GJ Board</w:t>
            </w:r>
          </w:p>
        </w:tc>
      </w:tr>
      <w:tr w:rsidR="00CF5B29" w:rsidRPr="00CF5B29" w:rsidTr="007938BC">
        <w:tc>
          <w:tcPr>
            <w:tcW w:w="816" w:type="dxa"/>
            <w:tcBorders>
              <w:left w:val="nil"/>
              <w:right w:val="nil"/>
            </w:tcBorders>
            <w:vAlign w:val="center"/>
          </w:tcPr>
          <w:p w:rsidR="00CF5B29" w:rsidRPr="00CF5B29" w:rsidRDefault="00CF5B29" w:rsidP="007938BC">
            <w:pPr>
              <w:jc w:val="center"/>
              <w:rPr>
                <w:b/>
              </w:rPr>
            </w:pPr>
          </w:p>
          <w:p w:rsidR="00CF5B29" w:rsidRPr="00CF5B29" w:rsidRDefault="00CF5B29" w:rsidP="007938BC">
            <w:pPr>
              <w:jc w:val="center"/>
              <w:rPr>
                <w:b/>
              </w:rPr>
            </w:pPr>
          </w:p>
        </w:tc>
        <w:tc>
          <w:tcPr>
            <w:tcW w:w="3403" w:type="dxa"/>
            <w:tcBorders>
              <w:left w:val="nil"/>
              <w:right w:val="nil"/>
            </w:tcBorders>
            <w:vAlign w:val="center"/>
          </w:tcPr>
          <w:p w:rsidR="00CF5B29" w:rsidRPr="00CF5B29" w:rsidRDefault="003A6B97" w:rsidP="007938BC">
            <w:pPr>
              <w:rPr>
                <w:b/>
                <w:color w:val="00B050"/>
              </w:rPr>
            </w:pPr>
            <w:r>
              <w:rPr>
                <w:b/>
                <w:noProof/>
                <w:lang w:eastAsia="en-GB"/>
              </w:rPr>
              <w:pict>
                <v:shape id="_x0000_s1028" type="#_x0000_t32" style="position:absolute;margin-left:14.7pt;margin-top:-.05pt;width:0;height:27.1pt;z-index:251664384;mso-position-horizontal-relative:text;mso-position-vertical-relative:text" o:connectortype="straight" strokecolor="#00b050" strokeweight="1.5pt">
                  <v:stroke endarrow="block"/>
                </v:shape>
              </w:pict>
            </w:r>
            <w:r w:rsidR="00CF5B29" w:rsidRPr="00CF5B29">
              <w:rPr>
                <w:b/>
              </w:rPr>
              <w:t xml:space="preserve">        </w:t>
            </w:r>
            <w:r w:rsidR="00CF5B29" w:rsidRPr="00CF5B29">
              <w:rPr>
                <w:b/>
                <w:color w:val="00B050"/>
              </w:rPr>
              <w:t>No</w:t>
            </w:r>
          </w:p>
        </w:tc>
        <w:tc>
          <w:tcPr>
            <w:tcW w:w="851" w:type="dxa"/>
            <w:tcBorders>
              <w:left w:val="nil"/>
              <w:right w:val="nil"/>
            </w:tcBorders>
            <w:vAlign w:val="center"/>
          </w:tcPr>
          <w:p w:rsidR="00CF5B29" w:rsidRPr="00CF5B29" w:rsidRDefault="00CF5B29" w:rsidP="007938BC">
            <w:pPr>
              <w:rPr>
                <w:color w:val="FF0000"/>
              </w:rPr>
            </w:pPr>
          </w:p>
        </w:tc>
        <w:tc>
          <w:tcPr>
            <w:tcW w:w="4252" w:type="dxa"/>
            <w:tcBorders>
              <w:left w:val="nil"/>
              <w:right w:val="nil"/>
            </w:tcBorders>
            <w:vAlign w:val="center"/>
          </w:tcPr>
          <w:p w:rsidR="00CF5B29" w:rsidRPr="00CF5B29" w:rsidRDefault="00CF5B29" w:rsidP="007938BC"/>
        </w:tc>
        <w:tc>
          <w:tcPr>
            <w:tcW w:w="709" w:type="dxa"/>
            <w:tcBorders>
              <w:left w:val="nil"/>
              <w:right w:val="nil"/>
            </w:tcBorders>
            <w:vAlign w:val="center"/>
          </w:tcPr>
          <w:p w:rsidR="00CF5B29" w:rsidRPr="00CF5B29" w:rsidRDefault="00CF5B29" w:rsidP="007938BC"/>
        </w:tc>
        <w:tc>
          <w:tcPr>
            <w:tcW w:w="4394" w:type="dxa"/>
            <w:tcBorders>
              <w:left w:val="nil"/>
              <w:right w:val="nil"/>
            </w:tcBorders>
            <w:vAlign w:val="center"/>
          </w:tcPr>
          <w:p w:rsidR="00CF5B29" w:rsidRPr="00CF5B29" w:rsidRDefault="00CF5B29" w:rsidP="007938BC"/>
        </w:tc>
        <w:tc>
          <w:tcPr>
            <w:tcW w:w="709" w:type="dxa"/>
            <w:tcBorders>
              <w:left w:val="nil"/>
              <w:right w:val="nil"/>
            </w:tcBorders>
            <w:vAlign w:val="center"/>
          </w:tcPr>
          <w:p w:rsidR="00CF5B29" w:rsidRPr="00CF5B29" w:rsidRDefault="00CF5B29" w:rsidP="007938BC"/>
        </w:tc>
        <w:tc>
          <w:tcPr>
            <w:tcW w:w="3544" w:type="dxa"/>
            <w:tcBorders>
              <w:left w:val="nil"/>
              <w:right w:val="nil"/>
            </w:tcBorders>
            <w:vAlign w:val="center"/>
          </w:tcPr>
          <w:p w:rsidR="00CF5B29" w:rsidRPr="00CF5B29" w:rsidRDefault="00CF5B29" w:rsidP="007938BC"/>
        </w:tc>
        <w:tc>
          <w:tcPr>
            <w:tcW w:w="708" w:type="dxa"/>
            <w:tcBorders>
              <w:left w:val="nil"/>
              <w:right w:val="nil"/>
            </w:tcBorders>
            <w:vAlign w:val="center"/>
          </w:tcPr>
          <w:p w:rsidR="00CF5B29" w:rsidRPr="00CF5B29" w:rsidRDefault="00CF5B29" w:rsidP="007938BC"/>
        </w:tc>
        <w:tc>
          <w:tcPr>
            <w:tcW w:w="2127" w:type="dxa"/>
            <w:tcBorders>
              <w:left w:val="nil"/>
              <w:right w:val="nil"/>
            </w:tcBorders>
            <w:vAlign w:val="center"/>
          </w:tcPr>
          <w:p w:rsidR="00CF5B29" w:rsidRPr="00CF5B29" w:rsidRDefault="00CF5B29" w:rsidP="007938BC"/>
        </w:tc>
      </w:tr>
      <w:tr w:rsidR="00CF5B29" w:rsidRPr="00CF5B29" w:rsidTr="007938BC">
        <w:tc>
          <w:tcPr>
            <w:tcW w:w="816" w:type="dxa"/>
            <w:tcBorders>
              <w:bottom w:val="single" w:sz="8" w:space="0" w:color="auto"/>
            </w:tcBorders>
            <w:shd w:val="clear" w:color="auto" w:fill="D9D9D9" w:themeFill="background1" w:themeFillShade="D9"/>
            <w:vAlign w:val="center"/>
          </w:tcPr>
          <w:p w:rsidR="00CF5B29" w:rsidRPr="00CF5B29" w:rsidRDefault="00CF5B29" w:rsidP="007938BC">
            <w:pPr>
              <w:jc w:val="center"/>
              <w:rPr>
                <w:b/>
              </w:rPr>
            </w:pPr>
            <w:r w:rsidRPr="00CF5B29">
              <w:rPr>
                <w:b/>
              </w:rPr>
              <w:t>4</w:t>
            </w:r>
          </w:p>
        </w:tc>
        <w:tc>
          <w:tcPr>
            <w:tcW w:w="3403" w:type="dxa"/>
            <w:tcBorders>
              <w:bottom w:val="single" w:sz="8" w:space="0" w:color="auto"/>
            </w:tcBorders>
            <w:vAlign w:val="center"/>
          </w:tcPr>
          <w:p w:rsidR="00CF5B29" w:rsidRPr="00CF5B29" w:rsidRDefault="00CF5B29" w:rsidP="007938BC">
            <w:pPr>
              <w:rPr>
                <w:b/>
              </w:rPr>
            </w:pPr>
            <w:r w:rsidRPr="00CF5B29">
              <w:rPr>
                <w:b/>
              </w:rPr>
              <w:t>Is there a reputational risk for NHS GJ?</w:t>
            </w:r>
          </w:p>
        </w:tc>
        <w:tc>
          <w:tcPr>
            <w:tcW w:w="851" w:type="dxa"/>
            <w:tcBorders>
              <w:bottom w:val="single" w:sz="8" w:space="0" w:color="auto"/>
            </w:tcBorders>
            <w:vAlign w:val="center"/>
          </w:tcPr>
          <w:p w:rsidR="00CF5B29" w:rsidRPr="00CF5B29" w:rsidRDefault="003A6B97" w:rsidP="007938BC">
            <w:pPr>
              <w:jc w:val="center"/>
              <w:rPr>
                <w:color w:val="FF0000"/>
              </w:rPr>
            </w:pPr>
            <w:r>
              <w:rPr>
                <w:noProof/>
                <w:color w:val="FF0000"/>
                <w:lang w:eastAsia="en-GB"/>
              </w:rPr>
              <w:pict>
                <v:shape id="_x0000_s1044" type="#_x0000_t32" style="position:absolute;left:0;text-align:left;margin-left:-1.8pt;margin-top:23.6pt;width:34.6pt;height:0;z-index:251680768;mso-position-horizontal-relative:text;mso-position-vertical-relative:text" o:connectortype="straight" strokecolor="red" strokeweight="1.5pt">
                  <v:stroke endarrow="block"/>
                </v:shape>
              </w:pict>
            </w:r>
            <w:r w:rsidR="00CF5B29" w:rsidRPr="00CF5B29">
              <w:rPr>
                <w:color w:val="FF0000"/>
              </w:rPr>
              <w:t>Yes</w:t>
            </w:r>
          </w:p>
        </w:tc>
        <w:tc>
          <w:tcPr>
            <w:tcW w:w="4252" w:type="dxa"/>
            <w:tcBorders>
              <w:bottom w:val="single" w:sz="8" w:space="0" w:color="auto"/>
            </w:tcBorders>
            <w:vAlign w:val="center"/>
          </w:tcPr>
          <w:p w:rsidR="00CF5B29" w:rsidRPr="00CF5B29" w:rsidRDefault="00CF5B29" w:rsidP="00CF5B29">
            <w:pPr>
              <w:pStyle w:val="ListParagraph"/>
              <w:numPr>
                <w:ilvl w:val="1"/>
                <w:numId w:val="1"/>
              </w:numPr>
              <w:spacing w:after="0"/>
            </w:pPr>
            <w:r w:rsidRPr="00CF5B29">
              <w:t>Adverse impact on NHS GJ brand</w:t>
            </w:r>
          </w:p>
          <w:p w:rsidR="00CF5B29" w:rsidRPr="00CF5B29" w:rsidRDefault="00CF5B29" w:rsidP="00CF5B29">
            <w:pPr>
              <w:pStyle w:val="ListParagraph"/>
              <w:numPr>
                <w:ilvl w:val="1"/>
                <w:numId w:val="1"/>
              </w:numPr>
              <w:spacing w:after="0"/>
            </w:pPr>
            <w:r w:rsidRPr="00CF5B29">
              <w:t>Impact on patient confidence</w:t>
            </w:r>
          </w:p>
          <w:p w:rsidR="00CF5B29" w:rsidRPr="00CF5B29" w:rsidRDefault="00CF5B29" w:rsidP="00CF5B29">
            <w:pPr>
              <w:pStyle w:val="ListParagraph"/>
              <w:numPr>
                <w:ilvl w:val="1"/>
                <w:numId w:val="1"/>
              </w:numPr>
              <w:spacing w:after="0"/>
            </w:pPr>
            <w:r w:rsidRPr="00CF5B29">
              <w:t xml:space="preserve">Risk to Scottish Government </w:t>
            </w:r>
          </w:p>
          <w:p w:rsidR="00CF5B29" w:rsidRPr="00CF5B29" w:rsidRDefault="00CF5B29" w:rsidP="00CF5B29">
            <w:pPr>
              <w:pStyle w:val="ListParagraph"/>
              <w:numPr>
                <w:ilvl w:val="1"/>
                <w:numId w:val="1"/>
              </w:numPr>
              <w:spacing w:after="0"/>
            </w:pPr>
            <w:r w:rsidRPr="00CF5B29">
              <w:t>Impact on other NHS Scotland Boards</w:t>
            </w:r>
          </w:p>
          <w:p w:rsidR="00CF5B29" w:rsidRPr="00CF5B29" w:rsidRDefault="00CF5B29" w:rsidP="00CF5B29">
            <w:pPr>
              <w:pStyle w:val="ListParagraph"/>
              <w:numPr>
                <w:ilvl w:val="1"/>
                <w:numId w:val="1"/>
              </w:numPr>
              <w:spacing w:after="0"/>
            </w:pPr>
            <w:r w:rsidRPr="00CF5B29">
              <w:t>Environmental Impact</w:t>
            </w:r>
          </w:p>
        </w:tc>
        <w:tc>
          <w:tcPr>
            <w:tcW w:w="709" w:type="dxa"/>
            <w:tcBorders>
              <w:bottom w:val="single" w:sz="8" w:space="0" w:color="auto"/>
            </w:tcBorders>
            <w:vAlign w:val="center"/>
          </w:tcPr>
          <w:p w:rsidR="00CF5B29" w:rsidRPr="00CF5B29" w:rsidRDefault="003A6B97" w:rsidP="007938BC">
            <w:r>
              <w:rPr>
                <w:noProof/>
                <w:lang w:eastAsia="en-GB"/>
              </w:rPr>
              <w:pict>
                <v:shape id="_x0000_s1045" type="#_x0000_t32" style="position:absolute;margin-left:-2.25pt;margin-top:6.7pt;width:26.35pt;height:0;z-index:251681792;mso-position-horizontal-relative:text;mso-position-vertical-relative:text" o:connectortype="straight" strokecolor="black [3213]" strokeweight="1.25pt">
                  <v:stroke endarrow="block"/>
                </v:shape>
              </w:pict>
            </w:r>
          </w:p>
        </w:tc>
        <w:tc>
          <w:tcPr>
            <w:tcW w:w="4394" w:type="dxa"/>
            <w:tcBorders>
              <w:bottom w:val="single" w:sz="8" w:space="0" w:color="auto"/>
            </w:tcBorders>
            <w:vAlign w:val="center"/>
          </w:tcPr>
          <w:p w:rsidR="00CF5B29" w:rsidRPr="00CF5B29" w:rsidRDefault="00CF5B29" w:rsidP="00CF5B29">
            <w:pPr>
              <w:pStyle w:val="ListParagraph"/>
              <w:numPr>
                <w:ilvl w:val="1"/>
                <w:numId w:val="1"/>
              </w:numPr>
              <w:spacing w:after="0"/>
            </w:pPr>
            <w:r w:rsidRPr="00CF5B29">
              <w:t>Review of current partnerships/links</w:t>
            </w:r>
          </w:p>
          <w:p w:rsidR="00CF5B29" w:rsidRPr="00CF5B29" w:rsidRDefault="00CF5B29" w:rsidP="00CF5B29">
            <w:pPr>
              <w:pStyle w:val="ListParagraph"/>
              <w:numPr>
                <w:ilvl w:val="1"/>
                <w:numId w:val="1"/>
              </w:numPr>
              <w:spacing w:after="0"/>
            </w:pPr>
            <w:r w:rsidRPr="00CF5B29">
              <w:t>Patient feedback</w:t>
            </w:r>
          </w:p>
          <w:p w:rsidR="00CF5B29" w:rsidRPr="00CF5B29" w:rsidRDefault="00CF5B29" w:rsidP="00CF5B29">
            <w:pPr>
              <w:pStyle w:val="ListParagraph"/>
              <w:numPr>
                <w:ilvl w:val="1"/>
                <w:numId w:val="1"/>
              </w:numPr>
              <w:spacing w:after="0"/>
            </w:pPr>
            <w:r w:rsidRPr="00CF5B29">
              <w:t>Engagement requirements</w:t>
            </w:r>
          </w:p>
          <w:p w:rsidR="00CF5B29" w:rsidRPr="00CF5B29" w:rsidRDefault="00CF5B29" w:rsidP="00CF5B29">
            <w:pPr>
              <w:pStyle w:val="ListParagraph"/>
              <w:numPr>
                <w:ilvl w:val="1"/>
                <w:numId w:val="1"/>
              </w:numPr>
              <w:spacing w:after="0"/>
            </w:pPr>
            <w:r w:rsidRPr="00CF5B29">
              <w:t>Clarity on SG position through informed brief</w:t>
            </w:r>
          </w:p>
          <w:p w:rsidR="00CF5B29" w:rsidRPr="00CF5B29" w:rsidRDefault="00CF5B29" w:rsidP="00CF5B29">
            <w:pPr>
              <w:pStyle w:val="ListParagraph"/>
              <w:numPr>
                <w:ilvl w:val="1"/>
                <w:numId w:val="1"/>
              </w:numPr>
              <w:spacing w:after="0"/>
            </w:pPr>
            <w:r w:rsidRPr="00CF5B29">
              <w:t>Fit to Policy/Process Review</w:t>
            </w:r>
          </w:p>
        </w:tc>
        <w:tc>
          <w:tcPr>
            <w:tcW w:w="709" w:type="dxa"/>
            <w:tcBorders>
              <w:bottom w:val="single" w:sz="8" w:space="0" w:color="auto"/>
            </w:tcBorders>
            <w:vAlign w:val="center"/>
          </w:tcPr>
          <w:p w:rsidR="00CF5B29" w:rsidRPr="00CF5B29" w:rsidRDefault="003A6B97" w:rsidP="007938BC">
            <w:r>
              <w:rPr>
                <w:noProof/>
                <w:lang w:eastAsia="en-GB"/>
              </w:rPr>
              <w:pict>
                <v:shape id="_x0000_s1046" type="#_x0000_t32" style="position:absolute;margin-left:-2.25pt;margin-top:6.7pt;width:26.35pt;height:0;z-index:251682816;mso-position-horizontal-relative:text;mso-position-vertical-relative:text" o:connectortype="straight" strokecolor="black [3213]" strokeweight="1.25pt">
                  <v:stroke endarrow="block"/>
                </v:shape>
              </w:pict>
            </w:r>
          </w:p>
        </w:tc>
        <w:tc>
          <w:tcPr>
            <w:tcW w:w="3544" w:type="dxa"/>
            <w:tcBorders>
              <w:bottom w:val="single" w:sz="8" w:space="0" w:color="auto"/>
            </w:tcBorders>
            <w:vAlign w:val="center"/>
          </w:tcPr>
          <w:p w:rsidR="00CF5B29" w:rsidRPr="00CF5B29" w:rsidRDefault="00CF5B29" w:rsidP="007938BC">
            <w:r w:rsidRPr="00CF5B29">
              <w:t>Stop</w:t>
            </w:r>
          </w:p>
          <w:p w:rsidR="00CF5B29" w:rsidRPr="00CF5B29" w:rsidRDefault="00CF5B29" w:rsidP="007938BC">
            <w:r w:rsidRPr="00CF5B29">
              <w:t>Delay/Discuss</w:t>
            </w:r>
          </w:p>
          <w:p w:rsidR="00CF5B29" w:rsidRPr="00CF5B29" w:rsidRDefault="00CF5B29" w:rsidP="00CF3298">
            <w:r w:rsidRPr="00CF5B29">
              <w:t>Proceed</w:t>
            </w:r>
          </w:p>
        </w:tc>
        <w:tc>
          <w:tcPr>
            <w:tcW w:w="708" w:type="dxa"/>
            <w:tcBorders>
              <w:bottom w:val="single" w:sz="8" w:space="0" w:color="auto"/>
            </w:tcBorders>
            <w:vAlign w:val="center"/>
          </w:tcPr>
          <w:p w:rsidR="00CF5B29" w:rsidRPr="00CF5B29" w:rsidRDefault="003A6B97" w:rsidP="007938BC">
            <w:r>
              <w:rPr>
                <w:noProof/>
                <w:lang w:eastAsia="en-GB"/>
              </w:rPr>
              <w:pict>
                <v:shape id="_x0000_s1047" type="#_x0000_t32" style="position:absolute;margin-left:-2.25pt;margin-top:6.7pt;width:26.35pt;height:0;z-index:251683840;mso-position-horizontal-relative:text;mso-position-vertical-relative:text" o:connectortype="straight" strokecolor="black [3213]" strokeweight="1.25pt">
                  <v:stroke endarrow="block"/>
                </v:shape>
              </w:pict>
            </w:r>
          </w:p>
        </w:tc>
        <w:tc>
          <w:tcPr>
            <w:tcW w:w="2127" w:type="dxa"/>
            <w:tcBorders>
              <w:bottom w:val="single" w:sz="8" w:space="0" w:color="auto"/>
            </w:tcBorders>
            <w:vAlign w:val="center"/>
          </w:tcPr>
          <w:p w:rsidR="00CF5B29" w:rsidRPr="00CF5B29" w:rsidRDefault="00CF5B29" w:rsidP="007938BC">
            <w:r w:rsidRPr="00CF5B29">
              <w:t>Executive Directors</w:t>
            </w:r>
          </w:p>
          <w:p w:rsidR="00CF5B29" w:rsidRPr="00CF5B29" w:rsidRDefault="00CF5B29" w:rsidP="007938BC">
            <w:r w:rsidRPr="00CF5B29">
              <w:t>Senior Mgt Team</w:t>
            </w:r>
          </w:p>
          <w:p w:rsidR="00CF5B29" w:rsidRPr="00CF5B29" w:rsidRDefault="00CF5B29" w:rsidP="007938BC">
            <w:r w:rsidRPr="00CF5B29">
              <w:t>FPP / CGC</w:t>
            </w:r>
          </w:p>
          <w:p w:rsidR="00CF5B29" w:rsidRPr="00CF5B29" w:rsidRDefault="00CF5B29" w:rsidP="007938BC">
            <w:r w:rsidRPr="00CF5B29">
              <w:t>NHS GJ Board</w:t>
            </w:r>
          </w:p>
        </w:tc>
      </w:tr>
      <w:tr w:rsidR="00CF5B29" w:rsidRPr="00CF5B29" w:rsidTr="007938BC">
        <w:tc>
          <w:tcPr>
            <w:tcW w:w="816" w:type="dxa"/>
            <w:tcBorders>
              <w:left w:val="nil"/>
              <w:right w:val="nil"/>
            </w:tcBorders>
            <w:vAlign w:val="center"/>
          </w:tcPr>
          <w:p w:rsidR="00CF5B29" w:rsidRPr="00CF5B29" w:rsidRDefault="00CF5B29" w:rsidP="007938BC">
            <w:pPr>
              <w:jc w:val="center"/>
              <w:rPr>
                <w:b/>
              </w:rPr>
            </w:pPr>
          </w:p>
          <w:p w:rsidR="00CF5B29" w:rsidRPr="00CF5B29" w:rsidRDefault="00CF5B29" w:rsidP="007938BC">
            <w:pPr>
              <w:jc w:val="center"/>
              <w:rPr>
                <w:b/>
              </w:rPr>
            </w:pPr>
          </w:p>
        </w:tc>
        <w:tc>
          <w:tcPr>
            <w:tcW w:w="3403" w:type="dxa"/>
            <w:tcBorders>
              <w:left w:val="nil"/>
              <w:right w:val="nil"/>
            </w:tcBorders>
            <w:vAlign w:val="center"/>
          </w:tcPr>
          <w:p w:rsidR="00CF5B29" w:rsidRPr="00CF5B29" w:rsidRDefault="003A6B97" w:rsidP="007938BC">
            <w:pPr>
              <w:rPr>
                <w:b/>
                <w:color w:val="00B050"/>
              </w:rPr>
            </w:pPr>
            <w:r>
              <w:rPr>
                <w:b/>
                <w:noProof/>
                <w:lang w:eastAsia="en-GB"/>
              </w:rPr>
              <w:pict>
                <v:shape id="_x0000_s1029" type="#_x0000_t32" style="position:absolute;margin-left:14.7pt;margin-top:-.05pt;width:0;height:27.1pt;z-index:251665408;mso-position-horizontal-relative:text;mso-position-vertical-relative:text" o:connectortype="straight" strokecolor="#00b050" strokeweight="1.5pt">
                  <v:stroke endarrow="block"/>
                </v:shape>
              </w:pict>
            </w:r>
            <w:r w:rsidR="00CF5B29" w:rsidRPr="00CF5B29">
              <w:rPr>
                <w:b/>
              </w:rPr>
              <w:t xml:space="preserve">        </w:t>
            </w:r>
            <w:r w:rsidR="00CF5B29" w:rsidRPr="00CF5B29">
              <w:rPr>
                <w:b/>
                <w:color w:val="00B050"/>
              </w:rPr>
              <w:t>No</w:t>
            </w:r>
          </w:p>
        </w:tc>
        <w:tc>
          <w:tcPr>
            <w:tcW w:w="851" w:type="dxa"/>
            <w:tcBorders>
              <w:left w:val="nil"/>
              <w:right w:val="nil"/>
            </w:tcBorders>
            <w:vAlign w:val="center"/>
          </w:tcPr>
          <w:p w:rsidR="00CF5B29" w:rsidRPr="00CF5B29" w:rsidRDefault="00CF5B29" w:rsidP="007938BC">
            <w:pPr>
              <w:rPr>
                <w:color w:val="FF0000"/>
              </w:rPr>
            </w:pPr>
          </w:p>
        </w:tc>
        <w:tc>
          <w:tcPr>
            <w:tcW w:w="4252" w:type="dxa"/>
            <w:tcBorders>
              <w:left w:val="nil"/>
              <w:right w:val="nil"/>
            </w:tcBorders>
            <w:vAlign w:val="center"/>
          </w:tcPr>
          <w:p w:rsidR="00CF5B29" w:rsidRPr="00CF5B29" w:rsidRDefault="00CF5B29" w:rsidP="007938BC"/>
        </w:tc>
        <w:tc>
          <w:tcPr>
            <w:tcW w:w="709" w:type="dxa"/>
            <w:tcBorders>
              <w:left w:val="nil"/>
              <w:right w:val="nil"/>
            </w:tcBorders>
            <w:vAlign w:val="center"/>
          </w:tcPr>
          <w:p w:rsidR="00CF5B29" w:rsidRPr="00CF5B29" w:rsidRDefault="00CF5B29" w:rsidP="007938BC"/>
        </w:tc>
        <w:tc>
          <w:tcPr>
            <w:tcW w:w="4394" w:type="dxa"/>
            <w:tcBorders>
              <w:left w:val="nil"/>
              <w:right w:val="nil"/>
            </w:tcBorders>
            <w:vAlign w:val="center"/>
          </w:tcPr>
          <w:p w:rsidR="00CF5B29" w:rsidRPr="00CF5B29" w:rsidRDefault="00CF5B29" w:rsidP="007938BC"/>
        </w:tc>
        <w:tc>
          <w:tcPr>
            <w:tcW w:w="709" w:type="dxa"/>
            <w:tcBorders>
              <w:left w:val="nil"/>
              <w:right w:val="nil"/>
            </w:tcBorders>
            <w:vAlign w:val="center"/>
          </w:tcPr>
          <w:p w:rsidR="00CF5B29" w:rsidRPr="00CF5B29" w:rsidRDefault="00CF5B29" w:rsidP="007938BC"/>
        </w:tc>
        <w:tc>
          <w:tcPr>
            <w:tcW w:w="3544" w:type="dxa"/>
            <w:tcBorders>
              <w:left w:val="nil"/>
              <w:right w:val="nil"/>
            </w:tcBorders>
            <w:vAlign w:val="center"/>
          </w:tcPr>
          <w:p w:rsidR="00CF5B29" w:rsidRPr="00CF5B29" w:rsidRDefault="00CF5B29" w:rsidP="007938BC"/>
        </w:tc>
        <w:tc>
          <w:tcPr>
            <w:tcW w:w="708" w:type="dxa"/>
            <w:tcBorders>
              <w:left w:val="nil"/>
              <w:right w:val="nil"/>
            </w:tcBorders>
            <w:vAlign w:val="center"/>
          </w:tcPr>
          <w:p w:rsidR="00CF5B29" w:rsidRPr="00CF5B29" w:rsidRDefault="00CF5B29" w:rsidP="007938BC"/>
        </w:tc>
        <w:tc>
          <w:tcPr>
            <w:tcW w:w="2127" w:type="dxa"/>
            <w:tcBorders>
              <w:left w:val="nil"/>
              <w:right w:val="nil"/>
            </w:tcBorders>
            <w:vAlign w:val="center"/>
          </w:tcPr>
          <w:p w:rsidR="00CF5B29" w:rsidRPr="00CF5B29" w:rsidRDefault="00CF5B29" w:rsidP="007938BC"/>
        </w:tc>
      </w:tr>
      <w:tr w:rsidR="00CF5B29" w:rsidRPr="00CF5B29" w:rsidTr="007938BC">
        <w:tc>
          <w:tcPr>
            <w:tcW w:w="816" w:type="dxa"/>
            <w:tcBorders>
              <w:bottom w:val="single" w:sz="8" w:space="0" w:color="auto"/>
            </w:tcBorders>
            <w:shd w:val="clear" w:color="auto" w:fill="D9D9D9" w:themeFill="background1" w:themeFillShade="D9"/>
            <w:vAlign w:val="center"/>
          </w:tcPr>
          <w:p w:rsidR="00CF5B29" w:rsidRPr="00CF5B29" w:rsidRDefault="00CF5B29" w:rsidP="007938BC">
            <w:pPr>
              <w:jc w:val="center"/>
              <w:rPr>
                <w:b/>
              </w:rPr>
            </w:pPr>
            <w:r w:rsidRPr="00CF5B29">
              <w:rPr>
                <w:b/>
              </w:rPr>
              <w:t>5</w:t>
            </w:r>
          </w:p>
        </w:tc>
        <w:tc>
          <w:tcPr>
            <w:tcW w:w="3403" w:type="dxa"/>
            <w:tcBorders>
              <w:bottom w:val="single" w:sz="8" w:space="0" w:color="auto"/>
            </w:tcBorders>
            <w:vAlign w:val="center"/>
          </w:tcPr>
          <w:p w:rsidR="00CF5B29" w:rsidRPr="00CF5B29" w:rsidRDefault="00CF5B29" w:rsidP="007938BC">
            <w:pPr>
              <w:rPr>
                <w:b/>
              </w:rPr>
            </w:pPr>
            <w:r w:rsidRPr="00CF5B29">
              <w:rPr>
                <w:b/>
              </w:rPr>
              <w:t>Is gain/risk share acceptable?</w:t>
            </w:r>
          </w:p>
        </w:tc>
        <w:tc>
          <w:tcPr>
            <w:tcW w:w="851" w:type="dxa"/>
            <w:tcBorders>
              <w:bottom w:val="single" w:sz="8" w:space="0" w:color="auto"/>
            </w:tcBorders>
            <w:vAlign w:val="center"/>
          </w:tcPr>
          <w:p w:rsidR="00CF5B29" w:rsidRPr="00CF5B29" w:rsidRDefault="003A6B97" w:rsidP="007938BC">
            <w:pPr>
              <w:jc w:val="center"/>
              <w:rPr>
                <w:color w:val="FF0000"/>
              </w:rPr>
            </w:pPr>
            <w:r>
              <w:rPr>
                <w:noProof/>
                <w:color w:val="FF0000"/>
                <w:lang w:eastAsia="en-GB"/>
              </w:rPr>
              <w:pict>
                <v:shape id="_x0000_s1048" type="#_x0000_t32" style="position:absolute;left:0;text-align:left;margin-left:-1.05pt;margin-top:23.55pt;width:34.6pt;height:0;z-index:251684864;mso-position-horizontal-relative:text;mso-position-vertical-relative:text" o:connectortype="straight" strokecolor="red" strokeweight="1.5pt">
                  <v:stroke endarrow="block"/>
                </v:shape>
              </w:pict>
            </w:r>
            <w:r w:rsidR="00CF5B29" w:rsidRPr="00CF5B29">
              <w:rPr>
                <w:color w:val="FF0000"/>
              </w:rPr>
              <w:t>No</w:t>
            </w:r>
          </w:p>
        </w:tc>
        <w:tc>
          <w:tcPr>
            <w:tcW w:w="4252" w:type="dxa"/>
            <w:tcBorders>
              <w:bottom w:val="single" w:sz="8" w:space="0" w:color="auto"/>
            </w:tcBorders>
            <w:vAlign w:val="center"/>
          </w:tcPr>
          <w:p w:rsidR="00CF5B29" w:rsidRPr="00CF5B29" w:rsidRDefault="00CF5B29" w:rsidP="00CF5B29">
            <w:pPr>
              <w:pStyle w:val="ListParagraph"/>
              <w:numPr>
                <w:ilvl w:val="1"/>
                <w:numId w:val="1"/>
              </w:numPr>
              <w:spacing w:after="0"/>
            </w:pPr>
            <w:r w:rsidRPr="00CF5B29">
              <w:t>Inappropriate level of gain / loss or risk pending scale / success of project</w:t>
            </w:r>
          </w:p>
        </w:tc>
        <w:tc>
          <w:tcPr>
            <w:tcW w:w="709" w:type="dxa"/>
            <w:tcBorders>
              <w:bottom w:val="single" w:sz="8" w:space="0" w:color="auto"/>
            </w:tcBorders>
            <w:vAlign w:val="center"/>
          </w:tcPr>
          <w:p w:rsidR="00CF5B29" w:rsidRPr="00CF5B29" w:rsidRDefault="003A6B97" w:rsidP="007938BC">
            <w:r>
              <w:rPr>
                <w:noProof/>
                <w:lang w:eastAsia="en-GB"/>
              </w:rPr>
              <w:pict>
                <v:shape id="_x0000_s1049" type="#_x0000_t32" style="position:absolute;margin-left:-2.25pt;margin-top:6.7pt;width:26.35pt;height:0;z-index:251685888;mso-position-horizontal-relative:text;mso-position-vertical-relative:text" o:connectortype="straight" strokecolor="black [3213]" strokeweight="1.25pt">
                  <v:stroke endarrow="block"/>
                </v:shape>
              </w:pict>
            </w:r>
          </w:p>
        </w:tc>
        <w:tc>
          <w:tcPr>
            <w:tcW w:w="4394" w:type="dxa"/>
            <w:tcBorders>
              <w:bottom w:val="single" w:sz="8" w:space="0" w:color="auto"/>
            </w:tcBorders>
            <w:vAlign w:val="center"/>
          </w:tcPr>
          <w:p w:rsidR="00CF5B29" w:rsidRPr="00CF5B29" w:rsidRDefault="00CF5B29" w:rsidP="00CF5B29">
            <w:pPr>
              <w:pStyle w:val="ListParagraph"/>
              <w:numPr>
                <w:ilvl w:val="1"/>
                <w:numId w:val="1"/>
              </w:numPr>
              <w:spacing w:after="0"/>
            </w:pPr>
            <w:r w:rsidRPr="00CF5B29">
              <w:t>Defined in contract</w:t>
            </w:r>
          </w:p>
          <w:p w:rsidR="00CF5B29" w:rsidRPr="00CF5B29" w:rsidRDefault="00CF5B29" w:rsidP="00CF5B29">
            <w:pPr>
              <w:pStyle w:val="ListParagraph"/>
              <w:numPr>
                <w:ilvl w:val="1"/>
                <w:numId w:val="1"/>
              </w:numPr>
              <w:spacing w:after="0"/>
            </w:pPr>
            <w:r w:rsidRPr="00CF5B29">
              <w:t>Definition of roles and responsibilities</w:t>
            </w:r>
          </w:p>
          <w:p w:rsidR="00CF5B29" w:rsidRPr="00CF5B29" w:rsidRDefault="00CF5B29" w:rsidP="00CF5B29">
            <w:pPr>
              <w:pStyle w:val="ListParagraph"/>
              <w:numPr>
                <w:ilvl w:val="1"/>
                <w:numId w:val="1"/>
              </w:numPr>
              <w:spacing w:after="0"/>
            </w:pPr>
            <w:r w:rsidRPr="00CF5B29">
              <w:t>Evidenced in risk assessment</w:t>
            </w:r>
          </w:p>
        </w:tc>
        <w:tc>
          <w:tcPr>
            <w:tcW w:w="709" w:type="dxa"/>
            <w:tcBorders>
              <w:bottom w:val="single" w:sz="8" w:space="0" w:color="auto"/>
            </w:tcBorders>
            <w:vAlign w:val="center"/>
          </w:tcPr>
          <w:p w:rsidR="00CF5B29" w:rsidRPr="00CF5B29" w:rsidRDefault="003A6B97" w:rsidP="007938BC">
            <w:r>
              <w:rPr>
                <w:noProof/>
                <w:lang w:eastAsia="en-GB"/>
              </w:rPr>
              <w:pict>
                <v:shape id="_x0000_s1050" type="#_x0000_t32" style="position:absolute;margin-left:-2.25pt;margin-top:6.7pt;width:26.35pt;height:0;z-index:251686912;mso-position-horizontal-relative:text;mso-position-vertical-relative:text" o:connectortype="straight" strokecolor="black [3213]" strokeweight="1.25pt">
                  <v:stroke endarrow="block"/>
                </v:shape>
              </w:pict>
            </w:r>
          </w:p>
        </w:tc>
        <w:tc>
          <w:tcPr>
            <w:tcW w:w="3544" w:type="dxa"/>
            <w:tcBorders>
              <w:bottom w:val="single" w:sz="8" w:space="0" w:color="auto"/>
            </w:tcBorders>
            <w:vAlign w:val="center"/>
          </w:tcPr>
          <w:p w:rsidR="00CF5B29" w:rsidRPr="00CF5B29" w:rsidRDefault="00CF5B29" w:rsidP="007938BC">
            <w:r w:rsidRPr="00CF5B29">
              <w:t>Stop</w:t>
            </w:r>
          </w:p>
          <w:p w:rsidR="00CF5B29" w:rsidRPr="00CF5B29" w:rsidRDefault="00CF5B29" w:rsidP="007938BC">
            <w:r w:rsidRPr="00CF5B29">
              <w:t>Delay/Discuss</w:t>
            </w:r>
          </w:p>
          <w:p w:rsidR="00CF5B29" w:rsidRPr="00CF5B29" w:rsidRDefault="00CF5B29" w:rsidP="00CF3298">
            <w:r w:rsidRPr="00CF5B29">
              <w:t>Proceed</w:t>
            </w:r>
          </w:p>
        </w:tc>
        <w:tc>
          <w:tcPr>
            <w:tcW w:w="708" w:type="dxa"/>
            <w:tcBorders>
              <w:bottom w:val="single" w:sz="8" w:space="0" w:color="auto"/>
            </w:tcBorders>
            <w:vAlign w:val="center"/>
          </w:tcPr>
          <w:p w:rsidR="00CF5B29" w:rsidRPr="00CF5B29" w:rsidRDefault="003A6B97" w:rsidP="007938BC">
            <w:r>
              <w:rPr>
                <w:noProof/>
                <w:lang w:eastAsia="en-GB"/>
              </w:rPr>
              <w:pict>
                <v:shape id="_x0000_s1051" type="#_x0000_t32" style="position:absolute;margin-left:-2.25pt;margin-top:6.7pt;width:26.35pt;height:0;z-index:251687936;mso-position-horizontal-relative:text;mso-position-vertical-relative:text" o:connectortype="straight" strokecolor="black [3213]" strokeweight="1.25pt">
                  <v:stroke endarrow="block"/>
                </v:shape>
              </w:pict>
            </w:r>
          </w:p>
        </w:tc>
        <w:tc>
          <w:tcPr>
            <w:tcW w:w="2127" w:type="dxa"/>
            <w:tcBorders>
              <w:bottom w:val="single" w:sz="8" w:space="0" w:color="auto"/>
            </w:tcBorders>
            <w:vAlign w:val="center"/>
          </w:tcPr>
          <w:p w:rsidR="00CF5B29" w:rsidRPr="00CF5B29" w:rsidRDefault="00CF5B29" w:rsidP="007938BC">
            <w:r w:rsidRPr="00CF5B29">
              <w:t>Executive Directors</w:t>
            </w:r>
          </w:p>
          <w:p w:rsidR="00CF5B29" w:rsidRPr="00CF5B29" w:rsidRDefault="00CF5B29" w:rsidP="007938BC">
            <w:r w:rsidRPr="00CF5B29">
              <w:t>FPP</w:t>
            </w:r>
          </w:p>
          <w:p w:rsidR="00CF5B29" w:rsidRPr="00CF5B29" w:rsidRDefault="00CF5B29" w:rsidP="007938BC">
            <w:r w:rsidRPr="00CF5B29">
              <w:t>NHS GJ Board</w:t>
            </w:r>
          </w:p>
        </w:tc>
      </w:tr>
      <w:tr w:rsidR="00CF5B29" w:rsidRPr="00CF5B29" w:rsidTr="007938BC">
        <w:tc>
          <w:tcPr>
            <w:tcW w:w="816" w:type="dxa"/>
            <w:tcBorders>
              <w:left w:val="nil"/>
              <w:right w:val="nil"/>
            </w:tcBorders>
            <w:vAlign w:val="center"/>
          </w:tcPr>
          <w:p w:rsidR="00CF5B29" w:rsidRPr="00CF5B29" w:rsidRDefault="00CF5B29" w:rsidP="007938BC">
            <w:pPr>
              <w:rPr>
                <w:b/>
              </w:rPr>
            </w:pPr>
          </w:p>
          <w:p w:rsidR="00CF5B29" w:rsidRPr="00CF5B29" w:rsidRDefault="00CF5B29" w:rsidP="007938BC">
            <w:pPr>
              <w:rPr>
                <w:b/>
              </w:rPr>
            </w:pPr>
          </w:p>
        </w:tc>
        <w:tc>
          <w:tcPr>
            <w:tcW w:w="3403" w:type="dxa"/>
            <w:tcBorders>
              <w:left w:val="nil"/>
              <w:right w:val="nil"/>
            </w:tcBorders>
            <w:vAlign w:val="center"/>
          </w:tcPr>
          <w:p w:rsidR="00CF5B29" w:rsidRPr="00CF5B29" w:rsidRDefault="003A6B97" w:rsidP="007938BC">
            <w:pPr>
              <w:rPr>
                <w:b/>
                <w:color w:val="00B050"/>
              </w:rPr>
            </w:pPr>
            <w:r>
              <w:rPr>
                <w:b/>
                <w:noProof/>
                <w:lang w:eastAsia="en-GB"/>
              </w:rPr>
              <w:pict>
                <v:shape id="_x0000_s1030" type="#_x0000_t32" style="position:absolute;margin-left:14.7pt;margin-top:-.05pt;width:0;height:27.1pt;z-index:251666432;mso-position-horizontal-relative:text;mso-position-vertical-relative:text" o:connectortype="straight" strokecolor="#00b050" strokeweight="1.5pt">
                  <v:stroke endarrow="block"/>
                </v:shape>
              </w:pict>
            </w:r>
            <w:r w:rsidR="00CF5B29" w:rsidRPr="00CF5B29">
              <w:rPr>
                <w:b/>
              </w:rPr>
              <w:t xml:space="preserve">        </w:t>
            </w:r>
            <w:r w:rsidR="00CF5B29" w:rsidRPr="00CF5B29">
              <w:rPr>
                <w:b/>
                <w:color w:val="00B050"/>
              </w:rPr>
              <w:t>Yes</w:t>
            </w:r>
          </w:p>
        </w:tc>
        <w:tc>
          <w:tcPr>
            <w:tcW w:w="851" w:type="dxa"/>
            <w:tcBorders>
              <w:left w:val="nil"/>
              <w:right w:val="nil"/>
            </w:tcBorders>
            <w:vAlign w:val="center"/>
          </w:tcPr>
          <w:p w:rsidR="00CF5B29" w:rsidRPr="00CF5B29" w:rsidRDefault="00CF5B29" w:rsidP="007938BC">
            <w:pPr>
              <w:rPr>
                <w:color w:val="FF0000"/>
              </w:rPr>
            </w:pPr>
          </w:p>
        </w:tc>
        <w:tc>
          <w:tcPr>
            <w:tcW w:w="4252" w:type="dxa"/>
            <w:tcBorders>
              <w:left w:val="nil"/>
              <w:right w:val="nil"/>
            </w:tcBorders>
            <w:vAlign w:val="center"/>
          </w:tcPr>
          <w:p w:rsidR="00CF5B29" w:rsidRPr="00CF5B29" w:rsidRDefault="00CF5B29" w:rsidP="007938BC"/>
        </w:tc>
        <w:tc>
          <w:tcPr>
            <w:tcW w:w="709" w:type="dxa"/>
            <w:tcBorders>
              <w:left w:val="nil"/>
              <w:right w:val="nil"/>
            </w:tcBorders>
            <w:vAlign w:val="center"/>
          </w:tcPr>
          <w:p w:rsidR="00CF5B29" w:rsidRPr="00CF5B29" w:rsidRDefault="00CF5B29" w:rsidP="007938BC"/>
        </w:tc>
        <w:tc>
          <w:tcPr>
            <w:tcW w:w="4394" w:type="dxa"/>
            <w:tcBorders>
              <w:left w:val="nil"/>
              <w:right w:val="nil"/>
            </w:tcBorders>
            <w:vAlign w:val="center"/>
          </w:tcPr>
          <w:p w:rsidR="00CF5B29" w:rsidRPr="00CF5B29" w:rsidRDefault="00CF5B29" w:rsidP="007938BC"/>
        </w:tc>
        <w:tc>
          <w:tcPr>
            <w:tcW w:w="709" w:type="dxa"/>
            <w:tcBorders>
              <w:left w:val="nil"/>
              <w:right w:val="nil"/>
            </w:tcBorders>
            <w:vAlign w:val="center"/>
          </w:tcPr>
          <w:p w:rsidR="00CF5B29" w:rsidRPr="00CF5B29" w:rsidRDefault="00CF5B29" w:rsidP="007938BC"/>
        </w:tc>
        <w:tc>
          <w:tcPr>
            <w:tcW w:w="3544" w:type="dxa"/>
            <w:tcBorders>
              <w:left w:val="nil"/>
              <w:right w:val="nil"/>
            </w:tcBorders>
            <w:vAlign w:val="center"/>
          </w:tcPr>
          <w:p w:rsidR="00CF5B29" w:rsidRPr="00CF5B29" w:rsidRDefault="00CF5B29" w:rsidP="007938BC"/>
        </w:tc>
        <w:tc>
          <w:tcPr>
            <w:tcW w:w="708" w:type="dxa"/>
            <w:tcBorders>
              <w:left w:val="nil"/>
              <w:right w:val="nil"/>
            </w:tcBorders>
            <w:vAlign w:val="center"/>
          </w:tcPr>
          <w:p w:rsidR="00CF5B29" w:rsidRPr="00CF5B29" w:rsidRDefault="00CF5B29" w:rsidP="007938BC"/>
        </w:tc>
        <w:tc>
          <w:tcPr>
            <w:tcW w:w="2127" w:type="dxa"/>
            <w:tcBorders>
              <w:left w:val="nil"/>
              <w:right w:val="nil"/>
            </w:tcBorders>
            <w:vAlign w:val="center"/>
          </w:tcPr>
          <w:p w:rsidR="00CF5B29" w:rsidRPr="00CF5B29" w:rsidRDefault="00CF5B29" w:rsidP="007938BC"/>
        </w:tc>
      </w:tr>
      <w:tr w:rsidR="00CF5B29" w:rsidRPr="00CF5B29" w:rsidTr="007938BC">
        <w:tc>
          <w:tcPr>
            <w:tcW w:w="816" w:type="dxa"/>
            <w:tcBorders>
              <w:bottom w:val="single" w:sz="8" w:space="0" w:color="auto"/>
            </w:tcBorders>
            <w:shd w:val="clear" w:color="auto" w:fill="D9D9D9" w:themeFill="background1" w:themeFillShade="D9"/>
            <w:vAlign w:val="center"/>
          </w:tcPr>
          <w:p w:rsidR="00CF5B29" w:rsidRPr="00CF5B29" w:rsidRDefault="00CF5B29" w:rsidP="007938BC">
            <w:pPr>
              <w:rPr>
                <w:b/>
              </w:rPr>
            </w:pPr>
            <w:r w:rsidRPr="00CF5B29">
              <w:rPr>
                <w:b/>
              </w:rPr>
              <w:t>6</w:t>
            </w:r>
          </w:p>
        </w:tc>
        <w:tc>
          <w:tcPr>
            <w:tcW w:w="3403" w:type="dxa"/>
            <w:tcBorders>
              <w:bottom w:val="single" w:sz="8" w:space="0" w:color="auto"/>
            </w:tcBorders>
            <w:vAlign w:val="center"/>
          </w:tcPr>
          <w:p w:rsidR="00CF5B29" w:rsidRPr="00CF5B29" w:rsidRDefault="00CF5B29" w:rsidP="007938BC">
            <w:pPr>
              <w:rPr>
                <w:b/>
              </w:rPr>
            </w:pPr>
            <w:r w:rsidRPr="00CF5B29">
              <w:rPr>
                <w:b/>
              </w:rPr>
              <w:t>Are there any other potential issues?</w:t>
            </w:r>
          </w:p>
        </w:tc>
        <w:tc>
          <w:tcPr>
            <w:tcW w:w="851" w:type="dxa"/>
            <w:tcBorders>
              <w:bottom w:val="single" w:sz="8" w:space="0" w:color="auto"/>
            </w:tcBorders>
            <w:vAlign w:val="center"/>
          </w:tcPr>
          <w:p w:rsidR="00CF5B29" w:rsidRPr="00CF5B29" w:rsidRDefault="003A6B97" w:rsidP="007938BC">
            <w:pPr>
              <w:jc w:val="center"/>
              <w:rPr>
                <w:color w:val="FF0000"/>
              </w:rPr>
            </w:pPr>
            <w:r>
              <w:rPr>
                <w:noProof/>
                <w:color w:val="FF0000"/>
                <w:lang w:eastAsia="en-GB"/>
              </w:rPr>
              <w:pict>
                <v:shape id="_x0000_s1052" type="#_x0000_t32" style="position:absolute;left:0;text-align:left;margin-left:-1.05pt;margin-top:23.75pt;width:34.6pt;height:0;z-index:251688960;mso-position-horizontal-relative:text;mso-position-vertical-relative:text" o:connectortype="straight" strokecolor="red" strokeweight="1.5pt">
                  <v:stroke endarrow="block"/>
                </v:shape>
              </w:pict>
            </w:r>
            <w:r w:rsidR="00CF5B29" w:rsidRPr="00CF5B29">
              <w:rPr>
                <w:color w:val="FF0000"/>
              </w:rPr>
              <w:t>Yes</w:t>
            </w:r>
          </w:p>
        </w:tc>
        <w:tc>
          <w:tcPr>
            <w:tcW w:w="4252" w:type="dxa"/>
            <w:tcBorders>
              <w:bottom w:val="single" w:sz="8" w:space="0" w:color="auto"/>
            </w:tcBorders>
            <w:vAlign w:val="center"/>
          </w:tcPr>
          <w:p w:rsidR="00CF5B29" w:rsidRPr="00CF5B29" w:rsidRDefault="00CF5B29" w:rsidP="00CF5B29">
            <w:pPr>
              <w:pStyle w:val="ListParagraph"/>
              <w:numPr>
                <w:ilvl w:val="1"/>
                <w:numId w:val="1"/>
              </w:numPr>
              <w:spacing w:after="0"/>
            </w:pPr>
            <w:r w:rsidRPr="00CF5B29">
              <w:t>Likely to surround any other specific issue pending the partnership in place.</w:t>
            </w:r>
          </w:p>
          <w:p w:rsidR="00CF5B29" w:rsidRPr="00CF5B29" w:rsidRDefault="00CF5B29" w:rsidP="007938BC">
            <w:pPr>
              <w:pStyle w:val="ListParagraph"/>
              <w:ind w:left="360"/>
            </w:pPr>
            <w:r w:rsidRPr="00CF5B29">
              <w:t>e.g. May have specific carbon impact to be highlighted / looking for positive environmental impact</w:t>
            </w:r>
          </w:p>
        </w:tc>
        <w:tc>
          <w:tcPr>
            <w:tcW w:w="709" w:type="dxa"/>
            <w:tcBorders>
              <w:bottom w:val="single" w:sz="8" w:space="0" w:color="auto"/>
            </w:tcBorders>
            <w:vAlign w:val="center"/>
          </w:tcPr>
          <w:p w:rsidR="00CF5B29" w:rsidRPr="00CF5B29" w:rsidRDefault="003A6B97" w:rsidP="007938BC">
            <w:r>
              <w:rPr>
                <w:noProof/>
                <w:lang w:eastAsia="en-GB"/>
              </w:rPr>
              <w:pict>
                <v:shape id="_x0000_s1053" type="#_x0000_t32" style="position:absolute;margin-left:-2.25pt;margin-top:6.7pt;width:26.35pt;height:0;z-index:251689984;mso-position-horizontal-relative:text;mso-position-vertical-relative:text" o:connectortype="straight" strokecolor="black [3213]" strokeweight="1.25pt">
                  <v:stroke endarrow="block"/>
                </v:shape>
              </w:pict>
            </w:r>
          </w:p>
        </w:tc>
        <w:tc>
          <w:tcPr>
            <w:tcW w:w="4394" w:type="dxa"/>
            <w:tcBorders>
              <w:bottom w:val="single" w:sz="8" w:space="0" w:color="auto"/>
            </w:tcBorders>
            <w:vAlign w:val="center"/>
          </w:tcPr>
          <w:p w:rsidR="00CF5B29" w:rsidRPr="00CF5B29" w:rsidRDefault="00CF5B29" w:rsidP="00CF5B29">
            <w:pPr>
              <w:pStyle w:val="ListParagraph"/>
              <w:numPr>
                <w:ilvl w:val="1"/>
                <w:numId w:val="1"/>
              </w:numPr>
              <w:spacing w:after="0"/>
            </w:pPr>
            <w:r w:rsidRPr="00CF5B29">
              <w:t>To be confirmed - pending issue</w:t>
            </w:r>
          </w:p>
          <w:p w:rsidR="00CF5B29" w:rsidRPr="00CF5B29" w:rsidRDefault="00CF5B29" w:rsidP="007938BC">
            <w:pPr>
              <w:pStyle w:val="ListParagraph"/>
              <w:ind w:left="360"/>
            </w:pPr>
            <w:r w:rsidRPr="00CF5B29">
              <w:t>e.g. May require defined gateway reviews built into contract</w:t>
            </w:r>
          </w:p>
        </w:tc>
        <w:tc>
          <w:tcPr>
            <w:tcW w:w="709" w:type="dxa"/>
            <w:tcBorders>
              <w:bottom w:val="single" w:sz="8" w:space="0" w:color="auto"/>
            </w:tcBorders>
            <w:vAlign w:val="center"/>
          </w:tcPr>
          <w:p w:rsidR="00CF5B29" w:rsidRPr="00CF5B29" w:rsidRDefault="003A6B97" w:rsidP="007938BC">
            <w:r>
              <w:rPr>
                <w:noProof/>
                <w:lang w:eastAsia="en-GB"/>
              </w:rPr>
              <w:pict>
                <v:shape id="_x0000_s1054" type="#_x0000_t32" style="position:absolute;margin-left:-2.25pt;margin-top:6.7pt;width:26.35pt;height:0;z-index:251691008;mso-position-horizontal-relative:text;mso-position-vertical-relative:text" o:connectortype="straight" strokecolor="black [3213]" strokeweight="1.25pt">
                  <v:stroke endarrow="block"/>
                </v:shape>
              </w:pict>
            </w:r>
          </w:p>
        </w:tc>
        <w:tc>
          <w:tcPr>
            <w:tcW w:w="3544" w:type="dxa"/>
            <w:tcBorders>
              <w:bottom w:val="single" w:sz="8" w:space="0" w:color="auto"/>
            </w:tcBorders>
            <w:vAlign w:val="center"/>
          </w:tcPr>
          <w:p w:rsidR="00CF5B29" w:rsidRPr="00CF5B29" w:rsidRDefault="00CF5B29" w:rsidP="007938BC">
            <w:r w:rsidRPr="00CF5B29">
              <w:t>Stop</w:t>
            </w:r>
          </w:p>
          <w:p w:rsidR="00CF5B29" w:rsidRPr="00CF5B29" w:rsidRDefault="00CF5B29" w:rsidP="007938BC">
            <w:r w:rsidRPr="00CF5B29">
              <w:t>Delay/Discuss</w:t>
            </w:r>
          </w:p>
          <w:p w:rsidR="00CF5B29" w:rsidRPr="00CF5B29" w:rsidRDefault="00CF5B29" w:rsidP="007938BC">
            <w:r w:rsidRPr="00CF5B29">
              <w:t>Proceed</w:t>
            </w:r>
          </w:p>
        </w:tc>
        <w:tc>
          <w:tcPr>
            <w:tcW w:w="708" w:type="dxa"/>
            <w:tcBorders>
              <w:bottom w:val="single" w:sz="8" w:space="0" w:color="auto"/>
            </w:tcBorders>
            <w:vAlign w:val="center"/>
          </w:tcPr>
          <w:p w:rsidR="00CF5B29" w:rsidRPr="00CF5B29" w:rsidRDefault="003A6B97" w:rsidP="007938BC">
            <w:r>
              <w:rPr>
                <w:noProof/>
                <w:lang w:eastAsia="en-GB"/>
              </w:rPr>
              <w:pict>
                <v:shape id="_x0000_s1055" type="#_x0000_t32" style="position:absolute;margin-left:-2.25pt;margin-top:6.7pt;width:26.35pt;height:0;z-index:251692032;mso-position-horizontal-relative:text;mso-position-vertical-relative:text" o:connectortype="straight" strokecolor="black [3213]" strokeweight="1.25pt">
                  <v:stroke endarrow="block"/>
                </v:shape>
              </w:pict>
            </w:r>
          </w:p>
        </w:tc>
        <w:tc>
          <w:tcPr>
            <w:tcW w:w="2127" w:type="dxa"/>
            <w:tcBorders>
              <w:bottom w:val="single" w:sz="8" w:space="0" w:color="auto"/>
            </w:tcBorders>
            <w:vAlign w:val="center"/>
          </w:tcPr>
          <w:p w:rsidR="00CF5B29" w:rsidRPr="00CF5B29" w:rsidRDefault="00CF5B29" w:rsidP="007938BC">
            <w:r w:rsidRPr="00CF5B29">
              <w:t>Executive Directors</w:t>
            </w:r>
          </w:p>
          <w:p w:rsidR="00CF5B29" w:rsidRPr="00CF5B29" w:rsidRDefault="00CF5B29" w:rsidP="007938BC">
            <w:r w:rsidRPr="00CF5B29">
              <w:t>FPP / CGC</w:t>
            </w:r>
          </w:p>
          <w:p w:rsidR="00CF5B29" w:rsidRPr="00CF5B29" w:rsidRDefault="00CF5B29" w:rsidP="007938BC">
            <w:r w:rsidRPr="00CF5B29">
              <w:t>NHS GJ Board</w:t>
            </w:r>
          </w:p>
        </w:tc>
      </w:tr>
      <w:tr w:rsidR="00CF5B29" w:rsidRPr="00CF5B29" w:rsidTr="007938BC">
        <w:tc>
          <w:tcPr>
            <w:tcW w:w="816" w:type="dxa"/>
            <w:tcBorders>
              <w:left w:val="nil"/>
              <w:bottom w:val="nil"/>
              <w:right w:val="nil"/>
            </w:tcBorders>
            <w:vAlign w:val="center"/>
          </w:tcPr>
          <w:p w:rsidR="00CF5B29" w:rsidRPr="00CF5B29" w:rsidRDefault="00CF5B29" w:rsidP="007938BC">
            <w:pPr>
              <w:rPr>
                <w:b/>
                <w:sz w:val="18"/>
                <w:szCs w:val="18"/>
              </w:rPr>
            </w:pPr>
          </w:p>
          <w:p w:rsidR="00CF5B29" w:rsidRPr="00CF5B29" w:rsidRDefault="00CF5B29" w:rsidP="007938BC">
            <w:pPr>
              <w:rPr>
                <w:b/>
                <w:sz w:val="18"/>
                <w:szCs w:val="18"/>
              </w:rPr>
            </w:pPr>
          </w:p>
        </w:tc>
        <w:tc>
          <w:tcPr>
            <w:tcW w:w="3403" w:type="dxa"/>
            <w:tcBorders>
              <w:left w:val="nil"/>
              <w:right w:val="nil"/>
            </w:tcBorders>
            <w:vAlign w:val="center"/>
          </w:tcPr>
          <w:p w:rsidR="00CF5B29" w:rsidRPr="00CF5B29" w:rsidRDefault="003A6B97" w:rsidP="007938BC">
            <w:pPr>
              <w:rPr>
                <w:b/>
                <w:color w:val="00B050"/>
              </w:rPr>
            </w:pPr>
            <w:r>
              <w:rPr>
                <w:b/>
                <w:noProof/>
                <w:sz w:val="18"/>
                <w:szCs w:val="18"/>
                <w:lang w:eastAsia="en-GB"/>
              </w:rPr>
              <w:pict>
                <v:shape id="_x0000_s1031" type="#_x0000_t32" style="position:absolute;margin-left:14.4pt;margin-top:-.35pt;width:.15pt;height:17.95pt;z-index:251667456;mso-position-horizontal-relative:text;mso-position-vertical-relative:text" o:connectortype="straight" strokecolor="#00b050" strokeweight="1.5pt">
                  <v:stroke endarrow="block"/>
                </v:shape>
              </w:pict>
            </w:r>
            <w:r w:rsidR="00CF5B29" w:rsidRPr="00CF5B29">
              <w:rPr>
                <w:b/>
                <w:sz w:val="18"/>
                <w:szCs w:val="18"/>
              </w:rPr>
              <w:t xml:space="preserve">        </w:t>
            </w:r>
            <w:r w:rsidR="00CF5B29" w:rsidRPr="00CF5B29">
              <w:rPr>
                <w:b/>
                <w:color w:val="00B050"/>
              </w:rPr>
              <w:t>No</w:t>
            </w:r>
          </w:p>
        </w:tc>
        <w:tc>
          <w:tcPr>
            <w:tcW w:w="851" w:type="dxa"/>
            <w:tcBorders>
              <w:left w:val="nil"/>
              <w:bottom w:val="nil"/>
              <w:right w:val="nil"/>
            </w:tcBorders>
            <w:vAlign w:val="center"/>
          </w:tcPr>
          <w:p w:rsidR="00CF5B29" w:rsidRPr="00CF5B29" w:rsidRDefault="00CF5B29" w:rsidP="007938BC">
            <w:pPr>
              <w:rPr>
                <w:color w:val="FF0000"/>
                <w:sz w:val="18"/>
                <w:szCs w:val="18"/>
              </w:rPr>
            </w:pPr>
          </w:p>
        </w:tc>
        <w:tc>
          <w:tcPr>
            <w:tcW w:w="4252" w:type="dxa"/>
            <w:tcBorders>
              <w:left w:val="nil"/>
              <w:bottom w:val="nil"/>
              <w:right w:val="nil"/>
            </w:tcBorders>
            <w:vAlign w:val="center"/>
          </w:tcPr>
          <w:p w:rsidR="00CF5B29" w:rsidRPr="00CF5B29" w:rsidRDefault="00CF5B29" w:rsidP="007938BC">
            <w:pPr>
              <w:rPr>
                <w:sz w:val="18"/>
                <w:szCs w:val="18"/>
              </w:rPr>
            </w:pPr>
          </w:p>
        </w:tc>
        <w:tc>
          <w:tcPr>
            <w:tcW w:w="709" w:type="dxa"/>
            <w:tcBorders>
              <w:left w:val="nil"/>
              <w:bottom w:val="nil"/>
              <w:right w:val="nil"/>
            </w:tcBorders>
            <w:vAlign w:val="center"/>
          </w:tcPr>
          <w:p w:rsidR="00CF5B29" w:rsidRPr="00CF5B29" w:rsidRDefault="00CF5B29" w:rsidP="007938BC">
            <w:pPr>
              <w:rPr>
                <w:sz w:val="18"/>
                <w:szCs w:val="18"/>
              </w:rPr>
            </w:pPr>
          </w:p>
        </w:tc>
        <w:tc>
          <w:tcPr>
            <w:tcW w:w="4394" w:type="dxa"/>
            <w:tcBorders>
              <w:left w:val="nil"/>
              <w:bottom w:val="nil"/>
              <w:right w:val="nil"/>
            </w:tcBorders>
            <w:vAlign w:val="center"/>
          </w:tcPr>
          <w:p w:rsidR="00CF5B29" w:rsidRPr="00CF5B29" w:rsidRDefault="00CF5B29" w:rsidP="007938BC">
            <w:pPr>
              <w:rPr>
                <w:sz w:val="18"/>
                <w:szCs w:val="18"/>
              </w:rPr>
            </w:pPr>
          </w:p>
        </w:tc>
        <w:tc>
          <w:tcPr>
            <w:tcW w:w="709" w:type="dxa"/>
            <w:tcBorders>
              <w:left w:val="nil"/>
              <w:bottom w:val="nil"/>
              <w:right w:val="nil"/>
            </w:tcBorders>
            <w:vAlign w:val="center"/>
          </w:tcPr>
          <w:p w:rsidR="00CF5B29" w:rsidRPr="00CF5B29" w:rsidRDefault="00CF5B29" w:rsidP="007938BC">
            <w:pPr>
              <w:rPr>
                <w:sz w:val="18"/>
                <w:szCs w:val="18"/>
              </w:rPr>
            </w:pPr>
          </w:p>
        </w:tc>
        <w:tc>
          <w:tcPr>
            <w:tcW w:w="3544" w:type="dxa"/>
            <w:tcBorders>
              <w:left w:val="nil"/>
              <w:bottom w:val="nil"/>
              <w:right w:val="nil"/>
            </w:tcBorders>
            <w:vAlign w:val="center"/>
          </w:tcPr>
          <w:p w:rsidR="00CF5B29" w:rsidRPr="00CF5B29" w:rsidRDefault="00CF5B29" w:rsidP="007938BC">
            <w:pPr>
              <w:rPr>
                <w:sz w:val="18"/>
                <w:szCs w:val="18"/>
              </w:rPr>
            </w:pPr>
          </w:p>
        </w:tc>
        <w:tc>
          <w:tcPr>
            <w:tcW w:w="708" w:type="dxa"/>
            <w:tcBorders>
              <w:left w:val="nil"/>
              <w:bottom w:val="nil"/>
              <w:right w:val="nil"/>
            </w:tcBorders>
            <w:vAlign w:val="center"/>
          </w:tcPr>
          <w:p w:rsidR="00CF5B29" w:rsidRPr="00CF5B29" w:rsidRDefault="00CF5B29" w:rsidP="007938BC">
            <w:pPr>
              <w:rPr>
                <w:sz w:val="18"/>
                <w:szCs w:val="18"/>
              </w:rPr>
            </w:pPr>
          </w:p>
        </w:tc>
        <w:tc>
          <w:tcPr>
            <w:tcW w:w="2127" w:type="dxa"/>
            <w:tcBorders>
              <w:left w:val="nil"/>
              <w:bottom w:val="nil"/>
              <w:right w:val="nil"/>
            </w:tcBorders>
            <w:vAlign w:val="center"/>
          </w:tcPr>
          <w:p w:rsidR="00CF5B29" w:rsidRPr="00CF5B29" w:rsidRDefault="00CF5B29" w:rsidP="007938BC">
            <w:pPr>
              <w:rPr>
                <w:sz w:val="18"/>
                <w:szCs w:val="18"/>
              </w:rPr>
            </w:pPr>
          </w:p>
        </w:tc>
      </w:tr>
      <w:tr w:rsidR="00CF5B29" w:rsidRPr="00CF5B29" w:rsidTr="007938BC">
        <w:tc>
          <w:tcPr>
            <w:tcW w:w="816" w:type="dxa"/>
            <w:tcBorders>
              <w:top w:val="nil"/>
              <w:left w:val="nil"/>
              <w:bottom w:val="nil"/>
            </w:tcBorders>
            <w:vAlign w:val="center"/>
          </w:tcPr>
          <w:p w:rsidR="00CF5B29" w:rsidRPr="00CF5B29" w:rsidRDefault="00CF5B29" w:rsidP="007938BC">
            <w:pPr>
              <w:rPr>
                <w:b/>
              </w:rPr>
            </w:pPr>
          </w:p>
        </w:tc>
        <w:tc>
          <w:tcPr>
            <w:tcW w:w="3403" w:type="dxa"/>
            <w:vAlign w:val="center"/>
          </w:tcPr>
          <w:p w:rsidR="00CF5B29" w:rsidRPr="00CF5B29" w:rsidRDefault="00CF5B29" w:rsidP="007938BC">
            <w:pPr>
              <w:rPr>
                <w:b/>
                <w:noProof/>
                <w:lang w:eastAsia="en-GB"/>
              </w:rPr>
            </w:pPr>
            <w:r w:rsidRPr="00CF5B29">
              <w:rPr>
                <w:b/>
                <w:noProof/>
                <w:lang w:eastAsia="en-GB"/>
              </w:rPr>
              <w:t>Governance Committee</w:t>
            </w:r>
          </w:p>
          <w:p w:rsidR="00CF5B29" w:rsidRPr="00CF5B29" w:rsidRDefault="00CF5B29" w:rsidP="007938BC">
            <w:pPr>
              <w:rPr>
                <w:noProof/>
                <w:lang w:eastAsia="en-GB"/>
              </w:rPr>
            </w:pPr>
            <w:r w:rsidRPr="00CF5B29">
              <w:rPr>
                <w:noProof/>
                <w:lang w:eastAsia="en-GB"/>
              </w:rPr>
              <w:t>Executive Directors</w:t>
            </w:r>
          </w:p>
          <w:p w:rsidR="00CF5B29" w:rsidRPr="00CF5B29" w:rsidRDefault="00CF5B29" w:rsidP="007938BC">
            <w:pPr>
              <w:rPr>
                <w:noProof/>
                <w:lang w:eastAsia="en-GB"/>
              </w:rPr>
            </w:pPr>
            <w:r w:rsidRPr="00CF5B29">
              <w:rPr>
                <w:noProof/>
                <w:lang w:eastAsia="en-GB"/>
              </w:rPr>
              <w:t>FPP/CGC</w:t>
            </w:r>
          </w:p>
          <w:p w:rsidR="00CF5B29" w:rsidRPr="00CF5B29" w:rsidRDefault="00CF5B29" w:rsidP="007938BC">
            <w:pPr>
              <w:rPr>
                <w:noProof/>
                <w:lang w:eastAsia="en-GB"/>
              </w:rPr>
            </w:pPr>
            <w:r w:rsidRPr="00CF5B29">
              <w:rPr>
                <w:noProof/>
                <w:lang w:eastAsia="en-GB"/>
              </w:rPr>
              <w:t>NHS GJ Board</w:t>
            </w:r>
          </w:p>
        </w:tc>
        <w:tc>
          <w:tcPr>
            <w:tcW w:w="851" w:type="dxa"/>
            <w:tcBorders>
              <w:top w:val="nil"/>
              <w:bottom w:val="nil"/>
              <w:right w:val="nil"/>
            </w:tcBorders>
            <w:vAlign w:val="center"/>
          </w:tcPr>
          <w:p w:rsidR="00CF5B29" w:rsidRPr="00CF5B29" w:rsidRDefault="00CF5B29" w:rsidP="007938BC">
            <w:pPr>
              <w:rPr>
                <w:color w:val="FF0000"/>
              </w:rPr>
            </w:pPr>
          </w:p>
        </w:tc>
        <w:tc>
          <w:tcPr>
            <w:tcW w:w="4252" w:type="dxa"/>
            <w:tcBorders>
              <w:top w:val="nil"/>
              <w:left w:val="nil"/>
              <w:bottom w:val="nil"/>
              <w:right w:val="nil"/>
            </w:tcBorders>
            <w:vAlign w:val="center"/>
          </w:tcPr>
          <w:p w:rsidR="00CF5B29" w:rsidRPr="00CF5B29" w:rsidRDefault="00CF5B29" w:rsidP="007938BC"/>
        </w:tc>
        <w:tc>
          <w:tcPr>
            <w:tcW w:w="709" w:type="dxa"/>
            <w:tcBorders>
              <w:top w:val="nil"/>
              <w:left w:val="nil"/>
              <w:bottom w:val="nil"/>
              <w:right w:val="nil"/>
            </w:tcBorders>
            <w:vAlign w:val="center"/>
          </w:tcPr>
          <w:p w:rsidR="00CF5B29" w:rsidRPr="00CF5B29" w:rsidRDefault="00CF5B29" w:rsidP="007938BC"/>
        </w:tc>
        <w:tc>
          <w:tcPr>
            <w:tcW w:w="4394" w:type="dxa"/>
            <w:tcBorders>
              <w:top w:val="nil"/>
              <w:left w:val="nil"/>
              <w:bottom w:val="nil"/>
              <w:right w:val="nil"/>
            </w:tcBorders>
            <w:vAlign w:val="center"/>
          </w:tcPr>
          <w:p w:rsidR="00CF5B29" w:rsidRPr="00CF5B29" w:rsidRDefault="00CF5B29" w:rsidP="007938BC"/>
        </w:tc>
        <w:tc>
          <w:tcPr>
            <w:tcW w:w="709" w:type="dxa"/>
            <w:tcBorders>
              <w:top w:val="nil"/>
              <w:left w:val="nil"/>
              <w:bottom w:val="nil"/>
              <w:right w:val="nil"/>
            </w:tcBorders>
            <w:vAlign w:val="center"/>
          </w:tcPr>
          <w:p w:rsidR="00CF5B29" w:rsidRPr="00CF5B29" w:rsidRDefault="00CF5B29" w:rsidP="007938BC"/>
        </w:tc>
        <w:tc>
          <w:tcPr>
            <w:tcW w:w="3544" w:type="dxa"/>
            <w:tcBorders>
              <w:top w:val="nil"/>
              <w:left w:val="nil"/>
              <w:bottom w:val="nil"/>
              <w:right w:val="nil"/>
            </w:tcBorders>
            <w:vAlign w:val="center"/>
          </w:tcPr>
          <w:p w:rsidR="00CF5B29" w:rsidRPr="00CF5B29" w:rsidRDefault="00CF5B29" w:rsidP="007938BC"/>
        </w:tc>
        <w:tc>
          <w:tcPr>
            <w:tcW w:w="708" w:type="dxa"/>
            <w:tcBorders>
              <w:top w:val="nil"/>
              <w:left w:val="nil"/>
              <w:bottom w:val="nil"/>
              <w:right w:val="nil"/>
            </w:tcBorders>
            <w:vAlign w:val="center"/>
          </w:tcPr>
          <w:p w:rsidR="00CF5B29" w:rsidRPr="00CF5B29" w:rsidRDefault="00CF5B29" w:rsidP="007938BC"/>
        </w:tc>
        <w:tc>
          <w:tcPr>
            <w:tcW w:w="2127" w:type="dxa"/>
            <w:tcBorders>
              <w:top w:val="nil"/>
              <w:left w:val="nil"/>
              <w:bottom w:val="nil"/>
              <w:right w:val="nil"/>
            </w:tcBorders>
            <w:vAlign w:val="center"/>
          </w:tcPr>
          <w:p w:rsidR="00CF5B29" w:rsidRPr="00CF5B29" w:rsidRDefault="00CF5B29" w:rsidP="007938BC"/>
        </w:tc>
      </w:tr>
    </w:tbl>
    <w:p w:rsidR="00CF5B29" w:rsidRDefault="00CF5B29" w:rsidP="00CF5B29">
      <w:pPr>
        <w:sectPr w:rsidR="00CF5B29" w:rsidSect="000713FA">
          <w:footerReference w:type="default" r:id="rId11"/>
          <w:type w:val="continuous"/>
          <w:pgSz w:w="23811" w:h="16838" w:orient="landscape" w:code="8"/>
          <w:pgMar w:top="720" w:right="720" w:bottom="720" w:left="720" w:header="708" w:footer="708" w:gutter="0"/>
          <w:pgNumType w:start="1"/>
          <w:cols w:space="708"/>
          <w:docGrid w:linePitch="360"/>
        </w:sectPr>
      </w:pPr>
    </w:p>
    <w:p w:rsidR="00EB3C74" w:rsidRPr="00B33D36" w:rsidRDefault="00EB3C74" w:rsidP="00EB3C74">
      <w:pPr>
        <w:spacing w:line="240" w:lineRule="auto"/>
        <w:rPr>
          <w:b/>
          <w:sz w:val="24"/>
          <w:szCs w:val="24"/>
        </w:rPr>
      </w:pPr>
      <w:r>
        <w:rPr>
          <w:b/>
          <w:sz w:val="24"/>
          <w:szCs w:val="24"/>
        </w:rPr>
        <w:lastRenderedPageBreak/>
        <w:t>Appendix 2</w:t>
      </w:r>
    </w:p>
    <w:p w:rsidR="00EB3C74" w:rsidRPr="00B33D36" w:rsidRDefault="00EB3C74" w:rsidP="00EB3C74">
      <w:pPr>
        <w:spacing w:line="240" w:lineRule="auto"/>
        <w:rPr>
          <w:b/>
          <w:sz w:val="24"/>
          <w:szCs w:val="24"/>
        </w:rPr>
      </w:pPr>
      <w:r w:rsidRPr="00B33D36">
        <w:rPr>
          <w:b/>
          <w:sz w:val="24"/>
          <w:szCs w:val="24"/>
        </w:rPr>
        <w:t>S</w:t>
      </w:r>
      <w:r>
        <w:rPr>
          <w:b/>
          <w:sz w:val="24"/>
          <w:szCs w:val="24"/>
        </w:rPr>
        <w:t>trategic Partnership</w:t>
      </w:r>
      <w:r w:rsidRPr="00B33D36">
        <w:rPr>
          <w:b/>
          <w:sz w:val="24"/>
          <w:szCs w:val="24"/>
        </w:rPr>
        <w:t xml:space="preserve"> </w:t>
      </w:r>
      <w:r>
        <w:rPr>
          <w:b/>
          <w:sz w:val="24"/>
          <w:szCs w:val="24"/>
        </w:rPr>
        <w:t>Assessment Proforma (SPAP)</w:t>
      </w:r>
    </w:p>
    <w:p w:rsidR="00EB3C74" w:rsidRPr="00EB3C74" w:rsidRDefault="00EB3C74" w:rsidP="00CF5B29">
      <w:pPr>
        <w:rPr>
          <w:sz w:val="10"/>
          <w:szCs w:val="10"/>
        </w:rPr>
      </w:pPr>
    </w:p>
    <w:tbl>
      <w:tblPr>
        <w:tblStyle w:val="TableGrid"/>
        <w:tblW w:w="0" w:type="auto"/>
        <w:tblLook w:val="04A0" w:firstRow="1" w:lastRow="0" w:firstColumn="1" w:lastColumn="0" w:noHBand="0" w:noVBand="1"/>
      </w:tblPr>
      <w:tblGrid>
        <w:gridCol w:w="1526"/>
        <w:gridCol w:w="7716"/>
      </w:tblGrid>
      <w:tr w:rsidR="00EB3C74" w:rsidTr="007938BC">
        <w:tc>
          <w:tcPr>
            <w:tcW w:w="9242" w:type="dxa"/>
            <w:gridSpan w:val="2"/>
            <w:shd w:val="clear" w:color="auto" w:fill="365F91" w:themeFill="accent1" w:themeFillShade="BF"/>
          </w:tcPr>
          <w:p w:rsidR="00EB3C74" w:rsidRDefault="00EB3C74" w:rsidP="007938BC">
            <w:pPr>
              <w:rPr>
                <w:rFonts w:ascii="Arial" w:hAnsi="Arial" w:cs="Arial"/>
                <w:b/>
                <w:color w:val="FFFFFF" w:themeColor="background1"/>
                <w:sz w:val="24"/>
                <w:szCs w:val="24"/>
              </w:rPr>
            </w:pPr>
            <w:r w:rsidRPr="00656587">
              <w:rPr>
                <w:rFonts w:ascii="Arial" w:hAnsi="Arial" w:cs="Arial"/>
                <w:b/>
                <w:color w:val="FFFFFF" w:themeColor="background1"/>
                <w:sz w:val="24"/>
                <w:szCs w:val="24"/>
              </w:rPr>
              <w:t>Strategic Partnership Assessment Proforma</w:t>
            </w:r>
            <w:r>
              <w:rPr>
                <w:rFonts w:ascii="Arial" w:hAnsi="Arial" w:cs="Arial"/>
                <w:b/>
                <w:color w:val="FFFFFF" w:themeColor="background1"/>
                <w:sz w:val="24"/>
                <w:szCs w:val="24"/>
              </w:rPr>
              <w:t xml:space="preserve"> (SPAP)</w:t>
            </w:r>
          </w:p>
          <w:p w:rsidR="00EB3C74" w:rsidRPr="00656587" w:rsidRDefault="00EB3C74" w:rsidP="007938BC">
            <w:pPr>
              <w:rPr>
                <w:rFonts w:ascii="Arial" w:hAnsi="Arial" w:cs="Arial"/>
                <w:b/>
                <w:color w:val="FFFFFF" w:themeColor="background1"/>
                <w:sz w:val="24"/>
                <w:szCs w:val="24"/>
              </w:rPr>
            </w:pPr>
          </w:p>
        </w:tc>
      </w:tr>
      <w:tr w:rsidR="00EB3C74" w:rsidTr="007938BC">
        <w:tc>
          <w:tcPr>
            <w:tcW w:w="9242" w:type="dxa"/>
            <w:gridSpan w:val="2"/>
          </w:tcPr>
          <w:p w:rsidR="00EB3C74" w:rsidRPr="003F4784" w:rsidRDefault="00EB3C74" w:rsidP="007938BC">
            <w:pPr>
              <w:rPr>
                <w:rFonts w:ascii="Arial" w:hAnsi="Arial" w:cs="Arial"/>
                <w:b/>
              </w:rPr>
            </w:pPr>
            <w:r w:rsidRPr="003F4784">
              <w:rPr>
                <w:rFonts w:ascii="Arial" w:hAnsi="Arial" w:cs="Arial"/>
                <w:b/>
              </w:rPr>
              <w:t>Purpose:</w:t>
            </w:r>
          </w:p>
          <w:p w:rsidR="00EB3C74" w:rsidRPr="00656587" w:rsidRDefault="00EB3C74" w:rsidP="007938BC">
            <w:pPr>
              <w:rPr>
                <w:rFonts w:ascii="Arial" w:hAnsi="Arial" w:cs="Arial"/>
              </w:rPr>
            </w:pPr>
            <w:r w:rsidRPr="00656587">
              <w:rPr>
                <w:rFonts w:ascii="Arial" w:hAnsi="Arial" w:cs="Arial"/>
              </w:rPr>
              <w:t>This proforma sits alongside the Strategic Partnership Policy (SPP) and the Strategic Partnership Governance Framework (SPGF) and should be used in conjunction with these documents</w:t>
            </w:r>
          </w:p>
          <w:p w:rsidR="00EB3C74" w:rsidRPr="00656587" w:rsidRDefault="00EB3C74" w:rsidP="007938BC">
            <w:pPr>
              <w:rPr>
                <w:rFonts w:ascii="Arial" w:hAnsi="Arial" w:cs="Arial"/>
              </w:rPr>
            </w:pPr>
          </w:p>
          <w:p w:rsidR="00EB3C74" w:rsidRPr="00656587" w:rsidRDefault="00EB3C74" w:rsidP="007938BC">
            <w:pPr>
              <w:rPr>
                <w:rFonts w:ascii="Arial" w:hAnsi="Arial" w:cs="Arial"/>
              </w:rPr>
            </w:pPr>
            <w:r w:rsidRPr="00656587">
              <w:rPr>
                <w:rFonts w:ascii="Arial" w:hAnsi="Arial" w:cs="Arial"/>
              </w:rPr>
              <w:t>The purpose of this document is to record any potential Strategic Partnership proposals, their initial assessment, fuller assessment against SPGF, output from governance committee, business case and monitoring.</w:t>
            </w:r>
          </w:p>
          <w:p w:rsidR="00EB3C74" w:rsidRPr="00656587" w:rsidRDefault="00EB3C74" w:rsidP="007938BC">
            <w:pPr>
              <w:rPr>
                <w:rFonts w:ascii="Arial" w:hAnsi="Arial" w:cs="Arial"/>
              </w:rPr>
            </w:pPr>
          </w:p>
        </w:tc>
      </w:tr>
      <w:tr w:rsidR="00EB3C74" w:rsidTr="007938BC">
        <w:tc>
          <w:tcPr>
            <w:tcW w:w="9242" w:type="dxa"/>
            <w:gridSpan w:val="2"/>
            <w:shd w:val="clear" w:color="auto" w:fill="365F91" w:themeFill="accent1" w:themeFillShade="BF"/>
          </w:tcPr>
          <w:p w:rsidR="00EB3C74" w:rsidRPr="00656587" w:rsidRDefault="00EB3C74" w:rsidP="007938BC">
            <w:pPr>
              <w:rPr>
                <w:rFonts w:ascii="Arial" w:hAnsi="Arial" w:cs="Arial"/>
                <w:b/>
                <w:color w:val="FFFFFF" w:themeColor="background1"/>
              </w:rPr>
            </w:pPr>
            <w:r w:rsidRPr="00656587">
              <w:rPr>
                <w:rFonts w:ascii="Arial" w:hAnsi="Arial" w:cs="Arial"/>
                <w:b/>
                <w:color w:val="FFFFFF" w:themeColor="background1"/>
              </w:rPr>
              <w:t>Part 1: Initial Assessment</w:t>
            </w:r>
          </w:p>
        </w:tc>
      </w:tr>
      <w:tr w:rsidR="00EB3C74" w:rsidTr="007938BC">
        <w:trPr>
          <w:trHeight w:val="261"/>
        </w:trPr>
        <w:tc>
          <w:tcPr>
            <w:tcW w:w="1526" w:type="dxa"/>
          </w:tcPr>
          <w:p w:rsidR="00EB3C74" w:rsidRPr="00656587" w:rsidRDefault="00EB3C74" w:rsidP="007938BC">
            <w:pPr>
              <w:rPr>
                <w:rFonts w:ascii="Arial" w:hAnsi="Arial" w:cs="Arial"/>
              </w:rPr>
            </w:pPr>
            <w:r>
              <w:rPr>
                <w:rFonts w:ascii="Arial" w:hAnsi="Arial" w:cs="Arial"/>
              </w:rPr>
              <w:t>Company</w:t>
            </w:r>
          </w:p>
        </w:tc>
        <w:tc>
          <w:tcPr>
            <w:tcW w:w="7716" w:type="dxa"/>
          </w:tcPr>
          <w:p w:rsidR="00EB3C74" w:rsidRPr="00656587" w:rsidRDefault="00EB3C74" w:rsidP="007938BC">
            <w:pPr>
              <w:rPr>
                <w:rFonts w:ascii="Arial" w:hAnsi="Arial" w:cs="Arial"/>
              </w:rPr>
            </w:pPr>
          </w:p>
        </w:tc>
      </w:tr>
      <w:tr w:rsidR="00EB3C74" w:rsidTr="007938BC">
        <w:trPr>
          <w:trHeight w:val="261"/>
        </w:trPr>
        <w:tc>
          <w:tcPr>
            <w:tcW w:w="1526" w:type="dxa"/>
          </w:tcPr>
          <w:p w:rsidR="00EB3C74" w:rsidRPr="00656587" w:rsidRDefault="00EB3C74" w:rsidP="007938BC">
            <w:pPr>
              <w:rPr>
                <w:rFonts w:ascii="Arial" w:hAnsi="Arial" w:cs="Arial"/>
              </w:rPr>
            </w:pPr>
            <w:r>
              <w:rPr>
                <w:rFonts w:ascii="Arial" w:hAnsi="Arial" w:cs="Arial"/>
              </w:rPr>
              <w:t>Business</w:t>
            </w:r>
          </w:p>
        </w:tc>
        <w:tc>
          <w:tcPr>
            <w:tcW w:w="7716" w:type="dxa"/>
          </w:tcPr>
          <w:p w:rsidR="00EB3C74" w:rsidRPr="00656587" w:rsidRDefault="00EB3C74" w:rsidP="007938BC">
            <w:pPr>
              <w:rPr>
                <w:rFonts w:ascii="Arial" w:hAnsi="Arial" w:cs="Arial"/>
              </w:rPr>
            </w:pPr>
          </w:p>
        </w:tc>
      </w:tr>
      <w:tr w:rsidR="00EB3C74" w:rsidTr="007938BC">
        <w:trPr>
          <w:trHeight w:val="261"/>
        </w:trPr>
        <w:tc>
          <w:tcPr>
            <w:tcW w:w="1526" w:type="dxa"/>
          </w:tcPr>
          <w:p w:rsidR="00EB3C74" w:rsidRPr="00656587" w:rsidRDefault="00EB3C74" w:rsidP="007938BC">
            <w:pPr>
              <w:rPr>
                <w:rFonts w:ascii="Arial" w:hAnsi="Arial" w:cs="Arial"/>
              </w:rPr>
            </w:pPr>
            <w:r>
              <w:rPr>
                <w:rFonts w:ascii="Arial" w:hAnsi="Arial" w:cs="Arial"/>
              </w:rPr>
              <w:t>Proposal</w:t>
            </w:r>
          </w:p>
        </w:tc>
        <w:tc>
          <w:tcPr>
            <w:tcW w:w="7716" w:type="dxa"/>
          </w:tcPr>
          <w:p w:rsidR="00EB3C74" w:rsidRPr="00656587" w:rsidRDefault="00EB3C74" w:rsidP="007938BC">
            <w:pPr>
              <w:rPr>
                <w:rFonts w:ascii="Arial" w:hAnsi="Arial" w:cs="Arial"/>
              </w:rPr>
            </w:pPr>
          </w:p>
        </w:tc>
      </w:tr>
      <w:tr w:rsidR="00EB3C74" w:rsidTr="007938BC">
        <w:trPr>
          <w:trHeight w:val="261"/>
        </w:trPr>
        <w:tc>
          <w:tcPr>
            <w:tcW w:w="1526" w:type="dxa"/>
          </w:tcPr>
          <w:p w:rsidR="00EB3C74" w:rsidRPr="00656587" w:rsidRDefault="00EB3C74" w:rsidP="007938BC">
            <w:pPr>
              <w:rPr>
                <w:rFonts w:ascii="Arial" w:hAnsi="Arial" w:cs="Arial"/>
              </w:rPr>
            </w:pPr>
            <w:r>
              <w:rPr>
                <w:rFonts w:ascii="Arial" w:hAnsi="Arial" w:cs="Arial"/>
              </w:rPr>
              <w:t>Nature of SP</w:t>
            </w:r>
          </w:p>
        </w:tc>
        <w:tc>
          <w:tcPr>
            <w:tcW w:w="7716" w:type="dxa"/>
          </w:tcPr>
          <w:p w:rsidR="00EB3C74" w:rsidRPr="00656587" w:rsidRDefault="00EB3C74" w:rsidP="007938BC">
            <w:pPr>
              <w:rPr>
                <w:rFonts w:ascii="Arial" w:hAnsi="Arial" w:cs="Arial"/>
              </w:rPr>
            </w:pPr>
          </w:p>
        </w:tc>
      </w:tr>
      <w:tr w:rsidR="00EB3C74" w:rsidTr="007938BC">
        <w:trPr>
          <w:trHeight w:val="261"/>
        </w:trPr>
        <w:tc>
          <w:tcPr>
            <w:tcW w:w="1526" w:type="dxa"/>
          </w:tcPr>
          <w:p w:rsidR="00EB3C74" w:rsidRPr="00656587" w:rsidRDefault="00EB3C74" w:rsidP="007938BC">
            <w:pPr>
              <w:rPr>
                <w:rFonts w:ascii="Arial" w:hAnsi="Arial" w:cs="Arial"/>
              </w:rPr>
            </w:pPr>
            <w:r>
              <w:rPr>
                <w:rFonts w:ascii="Arial" w:hAnsi="Arial" w:cs="Arial"/>
              </w:rPr>
              <w:t>Potential Value</w:t>
            </w:r>
          </w:p>
        </w:tc>
        <w:tc>
          <w:tcPr>
            <w:tcW w:w="7716" w:type="dxa"/>
          </w:tcPr>
          <w:p w:rsidR="00EB3C74" w:rsidRPr="00656587" w:rsidRDefault="00EB3C74" w:rsidP="007938BC">
            <w:pPr>
              <w:rPr>
                <w:rFonts w:ascii="Arial" w:hAnsi="Arial" w:cs="Arial"/>
              </w:rPr>
            </w:pPr>
          </w:p>
        </w:tc>
      </w:tr>
      <w:tr w:rsidR="00EB3C74" w:rsidTr="007938BC">
        <w:tc>
          <w:tcPr>
            <w:tcW w:w="9242" w:type="dxa"/>
            <w:gridSpan w:val="2"/>
            <w:shd w:val="clear" w:color="auto" w:fill="365F91" w:themeFill="accent1" w:themeFillShade="BF"/>
          </w:tcPr>
          <w:p w:rsidR="00EB3C74" w:rsidRPr="00656587" w:rsidRDefault="00EB3C74" w:rsidP="00EB3C74">
            <w:pPr>
              <w:rPr>
                <w:rFonts w:ascii="Arial" w:hAnsi="Arial" w:cs="Arial"/>
                <w:b/>
                <w:color w:val="FFFFFF" w:themeColor="background1"/>
              </w:rPr>
            </w:pPr>
            <w:r>
              <w:rPr>
                <w:rFonts w:ascii="Arial" w:hAnsi="Arial" w:cs="Arial"/>
                <w:b/>
                <w:color w:val="FFFFFF" w:themeColor="background1"/>
              </w:rPr>
              <w:t>Part 2: Detailed Assessment against Strategic Partnership Governance Framework</w:t>
            </w:r>
          </w:p>
        </w:tc>
      </w:tr>
      <w:tr w:rsidR="00EB3C74" w:rsidTr="00EB3C74">
        <w:trPr>
          <w:trHeight w:val="266"/>
        </w:trPr>
        <w:tc>
          <w:tcPr>
            <w:tcW w:w="1526" w:type="dxa"/>
            <w:shd w:val="clear" w:color="auto" w:fill="95B3D7" w:themeFill="accent1" w:themeFillTint="99"/>
          </w:tcPr>
          <w:p w:rsidR="00EB3C74" w:rsidRPr="00656587" w:rsidRDefault="00EB3C74" w:rsidP="00883354">
            <w:pPr>
              <w:rPr>
                <w:rFonts w:ascii="Arial" w:hAnsi="Arial" w:cs="Arial"/>
                <w:b/>
              </w:rPr>
            </w:pPr>
            <w:r w:rsidRPr="00656587">
              <w:rPr>
                <w:rFonts w:ascii="Arial" w:hAnsi="Arial" w:cs="Arial"/>
                <w:b/>
              </w:rPr>
              <w:t>St</w:t>
            </w:r>
            <w:r w:rsidR="00883354">
              <w:rPr>
                <w:rFonts w:ascii="Arial" w:hAnsi="Arial" w:cs="Arial"/>
                <w:b/>
              </w:rPr>
              <w:t>age</w:t>
            </w:r>
          </w:p>
        </w:tc>
        <w:tc>
          <w:tcPr>
            <w:tcW w:w="7716" w:type="dxa"/>
            <w:shd w:val="clear" w:color="auto" w:fill="95B3D7" w:themeFill="accent1" w:themeFillTint="99"/>
          </w:tcPr>
          <w:p w:rsidR="00EB3C74" w:rsidRPr="00656587" w:rsidRDefault="00EB3C74" w:rsidP="007938BC">
            <w:pPr>
              <w:rPr>
                <w:rFonts w:ascii="Arial" w:hAnsi="Arial" w:cs="Arial"/>
                <w:b/>
              </w:rPr>
            </w:pPr>
            <w:r w:rsidRPr="00656587">
              <w:rPr>
                <w:rFonts w:ascii="Arial" w:hAnsi="Arial" w:cs="Arial"/>
                <w:b/>
              </w:rPr>
              <w:t>Details</w:t>
            </w:r>
          </w:p>
        </w:tc>
      </w:tr>
      <w:tr w:rsidR="00EB3C74" w:rsidTr="00EB3C74">
        <w:trPr>
          <w:trHeight w:val="262"/>
        </w:trPr>
        <w:tc>
          <w:tcPr>
            <w:tcW w:w="1526" w:type="dxa"/>
          </w:tcPr>
          <w:p w:rsidR="00EB3C74" w:rsidRPr="00656587" w:rsidRDefault="00EB3C74" w:rsidP="007938BC">
            <w:pPr>
              <w:rPr>
                <w:rFonts w:ascii="Arial" w:hAnsi="Arial" w:cs="Arial"/>
                <w:b/>
              </w:rPr>
            </w:pPr>
            <w:r w:rsidRPr="00656587">
              <w:rPr>
                <w:rFonts w:ascii="Arial" w:hAnsi="Arial" w:cs="Arial"/>
                <w:b/>
              </w:rPr>
              <w:t>1</w:t>
            </w:r>
          </w:p>
        </w:tc>
        <w:tc>
          <w:tcPr>
            <w:tcW w:w="7716" w:type="dxa"/>
          </w:tcPr>
          <w:p w:rsidR="00EB3C74" w:rsidRPr="00656587" w:rsidRDefault="00EB3C74" w:rsidP="007938BC">
            <w:pPr>
              <w:rPr>
                <w:rFonts w:ascii="Arial" w:hAnsi="Arial" w:cs="Arial"/>
              </w:rPr>
            </w:pPr>
          </w:p>
        </w:tc>
      </w:tr>
      <w:tr w:rsidR="00EB3C74" w:rsidTr="00EB3C74">
        <w:trPr>
          <w:trHeight w:val="262"/>
        </w:trPr>
        <w:tc>
          <w:tcPr>
            <w:tcW w:w="1526" w:type="dxa"/>
          </w:tcPr>
          <w:p w:rsidR="00EB3C74" w:rsidRPr="00656587" w:rsidRDefault="00EB3C74" w:rsidP="007938BC">
            <w:pPr>
              <w:rPr>
                <w:rFonts w:ascii="Arial" w:hAnsi="Arial" w:cs="Arial"/>
                <w:b/>
              </w:rPr>
            </w:pPr>
            <w:r w:rsidRPr="00656587">
              <w:rPr>
                <w:rFonts w:ascii="Arial" w:hAnsi="Arial" w:cs="Arial"/>
                <w:b/>
              </w:rPr>
              <w:t>2</w:t>
            </w:r>
          </w:p>
        </w:tc>
        <w:tc>
          <w:tcPr>
            <w:tcW w:w="7716" w:type="dxa"/>
          </w:tcPr>
          <w:p w:rsidR="00EB3C74" w:rsidRPr="00656587" w:rsidRDefault="00EB3C74" w:rsidP="007938BC">
            <w:pPr>
              <w:rPr>
                <w:rFonts w:ascii="Arial" w:hAnsi="Arial" w:cs="Arial"/>
              </w:rPr>
            </w:pPr>
          </w:p>
        </w:tc>
      </w:tr>
      <w:tr w:rsidR="00EB3C74" w:rsidTr="00EB3C74">
        <w:trPr>
          <w:trHeight w:val="262"/>
        </w:trPr>
        <w:tc>
          <w:tcPr>
            <w:tcW w:w="1526" w:type="dxa"/>
          </w:tcPr>
          <w:p w:rsidR="00EB3C74" w:rsidRPr="00656587" w:rsidRDefault="00EB3C74" w:rsidP="007938BC">
            <w:pPr>
              <w:rPr>
                <w:rFonts w:ascii="Arial" w:hAnsi="Arial" w:cs="Arial"/>
                <w:b/>
              </w:rPr>
            </w:pPr>
            <w:r w:rsidRPr="00656587">
              <w:rPr>
                <w:rFonts w:ascii="Arial" w:hAnsi="Arial" w:cs="Arial"/>
                <w:b/>
              </w:rPr>
              <w:t>3</w:t>
            </w:r>
          </w:p>
        </w:tc>
        <w:tc>
          <w:tcPr>
            <w:tcW w:w="7716" w:type="dxa"/>
          </w:tcPr>
          <w:p w:rsidR="00EB3C74" w:rsidRPr="00656587" w:rsidRDefault="00EB3C74" w:rsidP="007938BC">
            <w:pPr>
              <w:rPr>
                <w:rFonts w:ascii="Arial" w:hAnsi="Arial" w:cs="Arial"/>
              </w:rPr>
            </w:pPr>
          </w:p>
        </w:tc>
      </w:tr>
      <w:tr w:rsidR="00EB3C74" w:rsidTr="00EB3C74">
        <w:trPr>
          <w:trHeight w:val="262"/>
        </w:trPr>
        <w:tc>
          <w:tcPr>
            <w:tcW w:w="1526" w:type="dxa"/>
          </w:tcPr>
          <w:p w:rsidR="00EB3C74" w:rsidRPr="00656587" w:rsidRDefault="00EB3C74" w:rsidP="007938BC">
            <w:pPr>
              <w:rPr>
                <w:rFonts w:ascii="Arial" w:hAnsi="Arial" w:cs="Arial"/>
                <w:b/>
              </w:rPr>
            </w:pPr>
            <w:r w:rsidRPr="00656587">
              <w:rPr>
                <w:rFonts w:ascii="Arial" w:hAnsi="Arial" w:cs="Arial"/>
                <w:b/>
              </w:rPr>
              <w:t>4</w:t>
            </w:r>
          </w:p>
        </w:tc>
        <w:tc>
          <w:tcPr>
            <w:tcW w:w="7716" w:type="dxa"/>
          </w:tcPr>
          <w:p w:rsidR="00EB3C74" w:rsidRPr="00656587" w:rsidRDefault="00EB3C74" w:rsidP="007938BC">
            <w:pPr>
              <w:rPr>
                <w:rFonts w:ascii="Arial" w:hAnsi="Arial" w:cs="Arial"/>
              </w:rPr>
            </w:pPr>
          </w:p>
        </w:tc>
      </w:tr>
      <w:tr w:rsidR="00EB3C74" w:rsidTr="00EB3C74">
        <w:trPr>
          <w:trHeight w:val="262"/>
        </w:trPr>
        <w:tc>
          <w:tcPr>
            <w:tcW w:w="1526" w:type="dxa"/>
          </w:tcPr>
          <w:p w:rsidR="00EB3C74" w:rsidRPr="00656587" w:rsidRDefault="00EB3C74" w:rsidP="007938BC">
            <w:pPr>
              <w:rPr>
                <w:rFonts w:ascii="Arial" w:hAnsi="Arial" w:cs="Arial"/>
                <w:b/>
              </w:rPr>
            </w:pPr>
            <w:r w:rsidRPr="00656587">
              <w:rPr>
                <w:rFonts w:ascii="Arial" w:hAnsi="Arial" w:cs="Arial"/>
                <w:b/>
              </w:rPr>
              <w:t>5</w:t>
            </w:r>
          </w:p>
        </w:tc>
        <w:tc>
          <w:tcPr>
            <w:tcW w:w="7716" w:type="dxa"/>
          </w:tcPr>
          <w:p w:rsidR="00EB3C74" w:rsidRPr="00656587" w:rsidRDefault="00EB3C74" w:rsidP="007938BC">
            <w:pPr>
              <w:rPr>
                <w:rFonts w:ascii="Arial" w:hAnsi="Arial" w:cs="Arial"/>
              </w:rPr>
            </w:pPr>
          </w:p>
        </w:tc>
      </w:tr>
      <w:tr w:rsidR="00EB3C74" w:rsidTr="00EB3C74">
        <w:trPr>
          <w:trHeight w:val="262"/>
        </w:trPr>
        <w:tc>
          <w:tcPr>
            <w:tcW w:w="1526" w:type="dxa"/>
          </w:tcPr>
          <w:p w:rsidR="00EB3C74" w:rsidRPr="00656587" w:rsidRDefault="00EB3C74" w:rsidP="007938BC">
            <w:pPr>
              <w:rPr>
                <w:rFonts w:ascii="Arial" w:hAnsi="Arial" w:cs="Arial"/>
                <w:b/>
              </w:rPr>
            </w:pPr>
            <w:r w:rsidRPr="00656587">
              <w:rPr>
                <w:rFonts w:ascii="Arial" w:hAnsi="Arial" w:cs="Arial"/>
                <w:b/>
              </w:rPr>
              <w:t>6</w:t>
            </w:r>
          </w:p>
        </w:tc>
        <w:tc>
          <w:tcPr>
            <w:tcW w:w="7716" w:type="dxa"/>
          </w:tcPr>
          <w:p w:rsidR="00EB3C74" w:rsidRPr="00656587" w:rsidRDefault="00EB3C74" w:rsidP="007938BC">
            <w:pPr>
              <w:rPr>
                <w:rFonts w:ascii="Arial" w:hAnsi="Arial" w:cs="Arial"/>
              </w:rPr>
            </w:pPr>
          </w:p>
        </w:tc>
      </w:tr>
      <w:tr w:rsidR="00EB3C74" w:rsidTr="00EB3C74">
        <w:trPr>
          <w:trHeight w:val="262"/>
        </w:trPr>
        <w:tc>
          <w:tcPr>
            <w:tcW w:w="1526" w:type="dxa"/>
          </w:tcPr>
          <w:p w:rsidR="00EB3C74" w:rsidRPr="00656587" w:rsidRDefault="00EB3C74" w:rsidP="007938BC">
            <w:pPr>
              <w:rPr>
                <w:rFonts w:ascii="Arial" w:hAnsi="Arial" w:cs="Arial"/>
              </w:rPr>
            </w:pPr>
          </w:p>
        </w:tc>
        <w:tc>
          <w:tcPr>
            <w:tcW w:w="7716" w:type="dxa"/>
          </w:tcPr>
          <w:p w:rsidR="00EB3C74" w:rsidRPr="00656587" w:rsidRDefault="00EB3C74" w:rsidP="007938BC">
            <w:pPr>
              <w:rPr>
                <w:rFonts w:ascii="Arial" w:hAnsi="Arial" w:cs="Arial"/>
              </w:rPr>
            </w:pPr>
          </w:p>
        </w:tc>
      </w:tr>
      <w:tr w:rsidR="00EB3C74" w:rsidTr="007938BC">
        <w:tc>
          <w:tcPr>
            <w:tcW w:w="9242" w:type="dxa"/>
            <w:gridSpan w:val="2"/>
            <w:shd w:val="clear" w:color="auto" w:fill="365F91" w:themeFill="accent1" w:themeFillShade="BF"/>
          </w:tcPr>
          <w:p w:rsidR="00EB3C74" w:rsidRPr="00656587" w:rsidRDefault="00EB3C74" w:rsidP="00883354">
            <w:pPr>
              <w:rPr>
                <w:rFonts w:ascii="Arial" w:hAnsi="Arial" w:cs="Arial"/>
                <w:b/>
                <w:color w:val="FFFFFF" w:themeColor="background1"/>
              </w:rPr>
            </w:pPr>
            <w:r>
              <w:rPr>
                <w:rFonts w:ascii="Arial" w:hAnsi="Arial" w:cs="Arial"/>
                <w:b/>
                <w:color w:val="FFFFFF" w:themeColor="background1"/>
              </w:rPr>
              <w:t>Part 3: Output decision from Exec</w:t>
            </w:r>
            <w:r w:rsidR="00883354">
              <w:rPr>
                <w:rFonts w:ascii="Arial" w:hAnsi="Arial" w:cs="Arial"/>
                <w:b/>
                <w:color w:val="FFFFFF" w:themeColor="background1"/>
              </w:rPr>
              <w:t xml:space="preserve"> Director Meeting</w:t>
            </w:r>
            <w:r>
              <w:rPr>
                <w:rFonts w:ascii="Arial" w:hAnsi="Arial" w:cs="Arial"/>
                <w:b/>
                <w:color w:val="FFFFFF" w:themeColor="background1"/>
              </w:rPr>
              <w:t xml:space="preserve">, </w:t>
            </w:r>
            <w:r w:rsidR="00883354">
              <w:rPr>
                <w:rFonts w:ascii="Arial" w:hAnsi="Arial" w:cs="Arial"/>
                <w:b/>
                <w:color w:val="FFFFFF" w:themeColor="background1"/>
              </w:rPr>
              <w:t xml:space="preserve">SMT, </w:t>
            </w:r>
            <w:r>
              <w:rPr>
                <w:rFonts w:ascii="Arial" w:hAnsi="Arial" w:cs="Arial"/>
                <w:b/>
                <w:color w:val="FFFFFF" w:themeColor="background1"/>
              </w:rPr>
              <w:t>FPP, CGC and Board</w:t>
            </w:r>
          </w:p>
        </w:tc>
      </w:tr>
      <w:tr w:rsidR="00EB3C74" w:rsidTr="00EB3C74">
        <w:trPr>
          <w:trHeight w:val="260"/>
        </w:trPr>
        <w:tc>
          <w:tcPr>
            <w:tcW w:w="1526" w:type="dxa"/>
            <w:shd w:val="clear" w:color="auto" w:fill="95B3D7" w:themeFill="accent1" w:themeFillTint="99"/>
          </w:tcPr>
          <w:p w:rsidR="00EB3C74" w:rsidRPr="003F4784" w:rsidRDefault="00EB3C74" w:rsidP="007938BC">
            <w:pPr>
              <w:rPr>
                <w:rFonts w:ascii="Arial" w:hAnsi="Arial" w:cs="Arial"/>
                <w:b/>
              </w:rPr>
            </w:pPr>
            <w:r w:rsidRPr="003F4784">
              <w:rPr>
                <w:rFonts w:ascii="Arial" w:hAnsi="Arial" w:cs="Arial"/>
                <w:b/>
              </w:rPr>
              <w:t>Grp</w:t>
            </w:r>
          </w:p>
        </w:tc>
        <w:tc>
          <w:tcPr>
            <w:tcW w:w="7716" w:type="dxa"/>
            <w:shd w:val="clear" w:color="auto" w:fill="95B3D7" w:themeFill="accent1" w:themeFillTint="99"/>
          </w:tcPr>
          <w:p w:rsidR="00EB3C74" w:rsidRPr="003F4784" w:rsidRDefault="00EB3C74" w:rsidP="007938BC">
            <w:pPr>
              <w:rPr>
                <w:rFonts w:ascii="Arial" w:hAnsi="Arial" w:cs="Arial"/>
                <w:b/>
              </w:rPr>
            </w:pPr>
            <w:r w:rsidRPr="003F4784">
              <w:rPr>
                <w:rFonts w:ascii="Arial" w:hAnsi="Arial" w:cs="Arial"/>
                <w:b/>
              </w:rPr>
              <w:t>Output</w:t>
            </w:r>
          </w:p>
        </w:tc>
      </w:tr>
      <w:tr w:rsidR="00EB3C74" w:rsidTr="00EB3C74">
        <w:trPr>
          <w:trHeight w:val="260"/>
        </w:trPr>
        <w:tc>
          <w:tcPr>
            <w:tcW w:w="1526" w:type="dxa"/>
          </w:tcPr>
          <w:p w:rsidR="00EB3C74" w:rsidRPr="00656587" w:rsidRDefault="00EB3C74" w:rsidP="007938BC">
            <w:pPr>
              <w:rPr>
                <w:rFonts w:ascii="Arial" w:hAnsi="Arial" w:cs="Arial"/>
              </w:rPr>
            </w:pPr>
          </w:p>
        </w:tc>
        <w:tc>
          <w:tcPr>
            <w:tcW w:w="7716" w:type="dxa"/>
          </w:tcPr>
          <w:p w:rsidR="00EB3C74" w:rsidRPr="00656587" w:rsidRDefault="00EB3C74" w:rsidP="007938BC">
            <w:pPr>
              <w:rPr>
                <w:rFonts w:ascii="Arial" w:hAnsi="Arial" w:cs="Arial"/>
              </w:rPr>
            </w:pPr>
          </w:p>
        </w:tc>
      </w:tr>
      <w:tr w:rsidR="00EB3C74" w:rsidTr="00EB3C74">
        <w:trPr>
          <w:trHeight w:val="260"/>
        </w:trPr>
        <w:tc>
          <w:tcPr>
            <w:tcW w:w="1526" w:type="dxa"/>
          </w:tcPr>
          <w:p w:rsidR="00EB3C74" w:rsidRPr="00656587" w:rsidRDefault="00EB3C74" w:rsidP="007938BC">
            <w:pPr>
              <w:rPr>
                <w:rFonts w:ascii="Arial" w:hAnsi="Arial" w:cs="Arial"/>
              </w:rPr>
            </w:pPr>
          </w:p>
        </w:tc>
        <w:tc>
          <w:tcPr>
            <w:tcW w:w="7716" w:type="dxa"/>
          </w:tcPr>
          <w:p w:rsidR="00EB3C74" w:rsidRPr="00656587" w:rsidRDefault="00EB3C74" w:rsidP="007938BC">
            <w:pPr>
              <w:rPr>
                <w:rFonts w:ascii="Arial" w:hAnsi="Arial" w:cs="Arial"/>
              </w:rPr>
            </w:pPr>
          </w:p>
        </w:tc>
      </w:tr>
      <w:tr w:rsidR="00EB3C74" w:rsidTr="00EB3C74">
        <w:trPr>
          <w:trHeight w:val="260"/>
        </w:trPr>
        <w:tc>
          <w:tcPr>
            <w:tcW w:w="1526" w:type="dxa"/>
          </w:tcPr>
          <w:p w:rsidR="00EB3C74" w:rsidRPr="00656587" w:rsidRDefault="00EB3C74" w:rsidP="007938BC">
            <w:pPr>
              <w:rPr>
                <w:rFonts w:ascii="Arial" w:hAnsi="Arial" w:cs="Arial"/>
              </w:rPr>
            </w:pPr>
          </w:p>
        </w:tc>
        <w:tc>
          <w:tcPr>
            <w:tcW w:w="7716" w:type="dxa"/>
          </w:tcPr>
          <w:p w:rsidR="00EB3C74" w:rsidRPr="00656587" w:rsidRDefault="00EB3C74" w:rsidP="007938BC">
            <w:pPr>
              <w:rPr>
                <w:rFonts w:ascii="Arial" w:hAnsi="Arial" w:cs="Arial"/>
              </w:rPr>
            </w:pPr>
          </w:p>
        </w:tc>
      </w:tr>
      <w:tr w:rsidR="00EB3C74" w:rsidTr="007938BC">
        <w:tc>
          <w:tcPr>
            <w:tcW w:w="9242" w:type="dxa"/>
            <w:gridSpan w:val="2"/>
            <w:shd w:val="clear" w:color="auto" w:fill="365F91" w:themeFill="accent1" w:themeFillShade="BF"/>
          </w:tcPr>
          <w:p w:rsidR="00EB3C74" w:rsidRPr="00656587" w:rsidRDefault="00EB3C74" w:rsidP="007938BC">
            <w:pPr>
              <w:rPr>
                <w:rFonts w:ascii="Arial" w:hAnsi="Arial" w:cs="Arial"/>
                <w:b/>
                <w:color w:val="FFFFFF" w:themeColor="background1"/>
              </w:rPr>
            </w:pPr>
            <w:r>
              <w:rPr>
                <w:rFonts w:ascii="Arial" w:hAnsi="Arial" w:cs="Arial"/>
                <w:b/>
                <w:color w:val="FFFFFF" w:themeColor="background1"/>
              </w:rPr>
              <w:t xml:space="preserve">Part 4: Business Case – Highlights supplemented by Full Business Case </w:t>
            </w:r>
          </w:p>
        </w:tc>
      </w:tr>
      <w:tr w:rsidR="00EB3C74" w:rsidTr="007938BC">
        <w:trPr>
          <w:trHeight w:val="264"/>
        </w:trPr>
        <w:tc>
          <w:tcPr>
            <w:tcW w:w="1526" w:type="dxa"/>
          </w:tcPr>
          <w:p w:rsidR="00EB3C74" w:rsidRPr="00656587" w:rsidRDefault="00EB3C74" w:rsidP="007938BC">
            <w:pPr>
              <w:rPr>
                <w:rFonts w:ascii="Arial" w:hAnsi="Arial" w:cs="Arial"/>
              </w:rPr>
            </w:pPr>
            <w:r>
              <w:rPr>
                <w:rFonts w:ascii="Arial" w:hAnsi="Arial" w:cs="Arial"/>
              </w:rPr>
              <w:t>Proposal</w:t>
            </w:r>
          </w:p>
        </w:tc>
        <w:tc>
          <w:tcPr>
            <w:tcW w:w="7716" w:type="dxa"/>
          </w:tcPr>
          <w:p w:rsidR="00EB3C74" w:rsidRPr="00656587" w:rsidRDefault="00EB3C74" w:rsidP="007938BC">
            <w:pPr>
              <w:rPr>
                <w:rFonts w:ascii="Arial" w:hAnsi="Arial" w:cs="Arial"/>
              </w:rPr>
            </w:pPr>
          </w:p>
        </w:tc>
      </w:tr>
      <w:tr w:rsidR="00EB3C74" w:rsidTr="007938BC">
        <w:trPr>
          <w:trHeight w:val="261"/>
        </w:trPr>
        <w:tc>
          <w:tcPr>
            <w:tcW w:w="1526" w:type="dxa"/>
          </w:tcPr>
          <w:p w:rsidR="00EB3C74" w:rsidRPr="00656587" w:rsidRDefault="00EB3C74" w:rsidP="007938BC">
            <w:pPr>
              <w:rPr>
                <w:rFonts w:ascii="Arial" w:hAnsi="Arial" w:cs="Arial"/>
              </w:rPr>
            </w:pPr>
            <w:r>
              <w:rPr>
                <w:rFonts w:ascii="Arial" w:hAnsi="Arial" w:cs="Arial"/>
              </w:rPr>
              <w:t>Duration</w:t>
            </w:r>
          </w:p>
        </w:tc>
        <w:tc>
          <w:tcPr>
            <w:tcW w:w="7716" w:type="dxa"/>
          </w:tcPr>
          <w:p w:rsidR="00EB3C74" w:rsidRPr="00656587" w:rsidRDefault="00EB3C74" w:rsidP="007938BC">
            <w:pPr>
              <w:rPr>
                <w:rFonts w:ascii="Arial" w:hAnsi="Arial" w:cs="Arial"/>
              </w:rPr>
            </w:pPr>
          </w:p>
        </w:tc>
      </w:tr>
      <w:tr w:rsidR="00EB3C74" w:rsidTr="007938BC">
        <w:trPr>
          <w:trHeight w:val="261"/>
        </w:trPr>
        <w:tc>
          <w:tcPr>
            <w:tcW w:w="1526" w:type="dxa"/>
          </w:tcPr>
          <w:p w:rsidR="00EB3C74" w:rsidRPr="00656587" w:rsidRDefault="00EB3C74" w:rsidP="007938BC">
            <w:pPr>
              <w:rPr>
                <w:rFonts w:ascii="Arial" w:hAnsi="Arial" w:cs="Arial"/>
              </w:rPr>
            </w:pPr>
            <w:r>
              <w:rPr>
                <w:rFonts w:ascii="Arial" w:hAnsi="Arial" w:cs="Arial"/>
              </w:rPr>
              <w:t>Value</w:t>
            </w:r>
          </w:p>
        </w:tc>
        <w:tc>
          <w:tcPr>
            <w:tcW w:w="7716" w:type="dxa"/>
          </w:tcPr>
          <w:p w:rsidR="00EB3C74" w:rsidRPr="00656587" w:rsidRDefault="00EB3C74" w:rsidP="007938BC">
            <w:pPr>
              <w:rPr>
                <w:rFonts w:ascii="Arial" w:hAnsi="Arial" w:cs="Arial"/>
              </w:rPr>
            </w:pPr>
          </w:p>
        </w:tc>
      </w:tr>
      <w:tr w:rsidR="00EB3C74" w:rsidTr="007938BC">
        <w:trPr>
          <w:trHeight w:val="261"/>
        </w:trPr>
        <w:tc>
          <w:tcPr>
            <w:tcW w:w="1526" w:type="dxa"/>
          </w:tcPr>
          <w:p w:rsidR="00EB3C74" w:rsidRPr="00656587" w:rsidRDefault="00EB3C74" w:rsidP="007938BC">
            <w:pPr>
              <w:rPr>
                <w:rFonts w:ascii="Arial" w:hAnsi="Arial" w:cs="Arial"/>
              </w:rPr>
            </w:pPr>
          </w:p>
        </w:tc>
        <w:tc>
          <w:tcPr>
            <w:tcW w:w="7716" w:type="dxa"/>
          </w:tcPr>
          <w:p w:rsidR="00EB3C74" w:rsidRPr="00656587" w:rsidRDefault="00EB3C74" w:rsidP="007938BC">
            <w:pPr>
              <w:rPr>
                <w:rFonts w:ascii="Arial" w:hAnsi="Arial" w:cs="Arial"/>
              </w:rPr>
            </w:pPr>
          </w:p>
        </w:tc>
      </w:tr>
      <w:tr w:rsidR="00EB3C74" w:rsidTr="007938BC">
        <w:trPr>
          <w:trHeight w:val="261"/>
        </w:trPr>
        <w:tc>
          <w:tcPr>
            <w:tcW w:w="1526" w:type="dxa"/>
          </w:tcPr>
          <w:p w:rsidR="00EB3C74" w:rsidRPr="00656587" w:rsidRDefault="00EB3C74" w:rsidP="007938BC">
            <w:pPr>
              <w:rPr>
                <w:rFonts w:ascii="Arial" w:hAnsi="Arial" w:cs="Arial"/>
              </w:rPr>
            </w:pPr>
            <w:r>
              <w:rPr>
                <w:rFonts w:ascii="Arial" w:hAnsi="Arial" w:cs="Arial"/>
              </w:rPr>
              <w:t xml:space="preserve">Appendix </w:t>
            </w:r>
          </w:p>
        </w:tc>
        <w:tc>
          <w:tcPr>
            <w:tcW w:w="7716" w:type="dxa"/>
          </w:tcPr>
          <w:p w:rsidR="00EB3C74" w:rsidRPr="00656587" w:rsidRDefault="00EB3C74" w:rsidP="007938BC">
            <w:pPr>
              <w:rPr>
                <w:rFonts w:ascii="Arial" w:hAnsi="Arial" w:cs="Arial"/>
              </w:rPr>
            </w:pPr>
            <w:r>
              <w:rPr>
                <w:rFonts w:ascii="Arial" w:hAnsi="Arial" w:cs="Arial"/>
              </w:rPr>
              <w:t>Full Business Case</w:t>
            </w:r>
          </w:p>
        </w:tc>
      </w:tr>
      <w:tr w:rsidR="00EB3C74" w:rsidTr="007938BC">
        <w:trPr>
          <w:trHeight w:val="261"/>
        </w:trPr>
        <w:tc>
          <w:tcPr>
            <w:tcW w:w="1526" w:type="dxa"/>
          </w:tcPr>
          <w:p w:rsidR="00EB3C74" w:rsidRPr="00656587" w:rsidRDefault="00EB3C74" w:rsidP="007938BC">
            <w:pPr>
              <w:rPr>
                <w:rFonts w:ascii="Arial" w:hAnsi="Arial" w:cs="Arial"/>
              </w:rPr>
            </w:pPr>
          </w:p>
        </w:tc>
        <w:tc>
          <w:tcPr>
            <w:tcW w:w="7716" w:type="dxa"/>
          </w:tcPr>
          <w:p w:rsidR="00EB3C74" w:rsidRPr="00656587" w:rsidRDefault="00EB3C74" w:rsidP="007938BC">
            <w:pPr>
              <w:rPr>
                <w:rFonts w:ascii="Arial" w:hAnsi="Arial" w:cs="Arial"/>
              </w:rPr>
            </w:pPr>
          </w:p>
        </w:tc>
      </w:tr>
      <w:tr w:rsidR="00EB3C74" w:rsidTr="007938BC">
        <w:tc>
          <w:tcPr>
            <w:tcW w:w="9242" w:type="dxa"/>
            <w:gridSpan w:val="2"/>
            <w:shd w:val="clear" w:color="auto" w:fill="365F91" w:themeFill="accent1" w:themeFillShade="BF"/>
          </w:tcPr>
          <w:p w:rsidR="00EB3C74" w:rsidRPr="00656587" w:rsidRDefault="00EB3C74" w:rsidP="007938BC">
            <w:pPr>
              <w:rPr>
                <w:rFonts w:ascii="Arial" w:hAnsi="Arial" w:cs="Arial"/>
                <w:b/>
                <w:color w:val="FFFFFF" w:themeColor="background1"/>
              </w:rPr>
            </w:pPr>
            <w:r>
              <w:rPr>
                <w:rFonts w:ascii="Arial" w:hAnsi="Arial" w:cs="Arial"/>
                <w:b/>
                <w:color w:val="FFFFFF" w:themeColor="background1"/>
              </w:rPr>
              <w:t>Part 5: Full Strategic Partnership Agreement</w:t>
            </w:r>
          </w:p>
        </w:tc>
      </w:tr>
      <w:tr w:rsidR="00EB3C74" w:rsidTr="007938BC">
        <w:trPr>
          <w:trHeight w:val="266"/>
        </w:trPr>
        <w:tc>
          <w:tcPr>
            <w:tcW w:w="1526" w:type="dxa"/>
          </w:tcPr>
          <w:p w:rsidR="00EB3C74" w:rsidRPr="00656587" w:rsidRDefault="00EB3C74" w:rsidP="007938BC">
            <w:pPr>
              <w:rPr>
                <w:rFonts w:ascii="Arial" w:hAnsi="Arial" w:cs="Arial"/>
              </w:rPr>
            </w:pPr>
            <w:r>
              <w:rPr>
                <w:rFonts w:ascii="Arial" w:hAnsi="Arial" w:cs="Arial"/>
              </w:rPr>
              <w:t>Contract</w:t>
            </w:r>
          </w:p>
        </w:tc>
        <w:tc>
          <w:tcPr>
            <w:tcW w:w="7716" w:type="dxa"/>
          </w:tcPr>
          <w:p w:rsidR="00EB3C74" w:rsidRPr="00656587" w:rsidRDefault="00EB3C74" w:rsidP="007938BC">
            <w:pPr>
              <w:rPr>
                <w:rFonts w:ascii="Arial" w:hAnsi="Arial" w:cs="Arial"/>
              </w:rPr>
            </w:pPr>
          </w:p>
        </w:tc>
      </w:tr>
      <w:tr w:rsidR="00EB3C74" w:rsidTr="007938BC">
        <w:trPr>
          <w:trHeight w:val="262"/>
        </w:trPr>
        <w:tc>
          <w:tcPr>
            <w:tcW w:w="1526" w:type="dxa"/>
          </w:tcPr>
          <w:p w:rsidR="00EB3C74" w:rsidRPr="00656587" w:rsidRDefault="00EB3C74" w:rsidP="007938BC">
            <w:pPr>
              <w:rPr>
                <w:rFonts w:ascii="Arial" w:hAnsi="Arial" w:cs="Arial"/>
              </w:rPr>
            </w:pPr>
            <w:r>
              <w:rPr>
                <w:rFonts w:ascii="Arial" w:hAnsi="Arial" w:cs="Arial"/>
              </w:rPr>
              <w:t>Monitoring</w:t>
            </w:r>
          </w:p>
        </w:tc>
        <w:tc>
          <w:tcPr>
            <w:tcW w:w="7716" w:type="dxa"/>
          </w:tcPr>
          <w:p w:rsidR="00EB3C74" w:rsidRPr="00656587" w:rsidRDefault="00EB3C74" w:rsidP="007938BC">
            <w:pPr>
              <w:rPr>
                <w:rFonts w:ascii="Arial" w:hAnsi="Arial" w:cs="Arial"/>
              </w:rPr>
            </w:pPr>
          </w:p>
        </w:tc>
      </w:tr>
      <w:tr w:rsidR="00EB3C74" w:rsidTr="007938BC">
        <w:trPr>
          <w:trHeight w:val="262"/>
        </w:trPr>
        <w:tc>
          <w:tcPr>
            <w:tcW w:w="1526" w:type="dxa"/>
          </w:tcPr>
          <w:p w:rsidR="00EB3C74" w:rsidRPr="00656587" w:rsidRDefault="00EB3C74" w:rsidP="007938BC">
            <w:pPr>
              <w:rPr>
                <w:rFonts w:ascii="Arial" w:hAnsi="Arial" w:cs="Arial"/>
              </w:rPr>
            </w:pPr>
          </w:p>
        </w:tc>
        <w:tc>
          <w:tcPr>
            <w:tcW w:w="7716" w:type="dxa"/>
          </w:tcPr>
          <w:p w:rsidR="00EB3C74" w:rsidRPr="00656587" w:rsidRDefault="00EB3C74" w:rsidP="007938BC">
            <w:pPr>
              <w:rPr>
                <w:rFonts w:ascii="Arial" w:hAnsi="Arial" w:cs="Arial"/>
              </w:rPr>
            </w:pPr>
          </w:p>
        </w:tc>
      </w:tr>
      <w:tr w:rsidR="00EB3C74" w:rsidTr="007938BC">
        <w:trPr>
          <w:trHeight w:val="262"/>
        </w:trPr>
        <w:tc>
          <w:tcPr>
            <w:tcW w:w="1526" w:type="dxa"/>
          </w:tcPr>
          <w:p w:rsidR="00EB3C74" w:rsidRPr="00656587" w:rsidRDefault="00EB3C74" w:rsidP="007938BC">
            <w:pPr>
              <w:rPr>
                <w:rFonts w:ascii="Arial" w:hAnsi="Arial" w:cs="Arial"/>
              </w:rPr>
            </w:pPr>
          </w:p>
        </w:tc>
        <w:tc>
          <w:tcPr>
            <w:tcW w:w="7716" w:type="dxa"/>
          </w:tcPr>
          <w:p w:rsidR="00EB3C74" w:rsidRPr="00656587" w:rsidRDefault="00EB3C74" w:rsidP="007938BC">
            <w:pPr>
              <w:rPr>
                <w:rFonts w:ascii="Arial" w:hAnsi="Arial" w:cs="Arial"/>
              </w:rPr>
            </w:pPr>
          </w:p>
        </w:tc>
      </w:tr>
      <w:tr w:rsidR="00EB3C74" w:rsidTr="007938BC">
        <w:trPr>
          <w:trHeight w:val="262"/>
        </w:trPr>
        <w:tc>
          <w:tcPr>
            <w:tcW w:w="1526" w:type="dxa"/>
          </w:tcPr>
          <w:p w:rsidR="00EB3C74" w:rsidRPr="00656587" w:rsidRDefault="00EB3C74" w:rsidP="007938BC">
            <w:pPr>
              <w:rPr>
                <w:rFonts w:ascii="Arial" w:hAnsi="Arial" w:cs="Arial"/>
              </w:rPr>
            </w:pPr>
          </w:p>
        </w:tc>
        <w:tc>
          <w:tcPr>
            <w:tcW w:w="7716" w:type="dxa"/>
          </w:tcPr>
          <w:p w:rsidR="00EB3C74" w:rsidRPr="00656587" w:rsidRDefault="00EB3C74" w:rsidP="007938BC">
            <w:pPr>
              <w:rPr>
                <w:rFonts w:ascii="Arial" w:hAnsi="Arial" w:cs="Arial"/>
              </w:rPr>
            </w:pPr>
          </w:p>
        </w:tc>
      </w:tr>
      <w:tr w:rsidR="00EB3C74" w:rsidTr="007938BC">
        <w:trPr>
          <w:trHeight w:val="262"/>
        </w:trPr>
        <w:tc>
          <w:tcPr>
            <w:tcW w:w="9242" w:type="dxa"/>
            <w:gridSpan w:val="2"/>
            <w:shd w:val="clear" w:color="auto" w:fill="365F91" w:themeFill="accent1" w:themeFillShade="BF"/>
          </w:tcPr>
          <w:p w:rsidR="00EB3C74" w:rsidRPr="003F4784" w:rsidRDefault="00EB3C74" w:rsidP="007938BC">
            <w:pPr>
              <w:rPr>
                <w:rFonts w:ascii="Arial" w:hAnsi="Arial" w:cs="Arial"/>
                <w:b/>
                <w:color w:val="FFFFFF" w:themeColor="background1"/>
              </w:rPr>
            </w:pPr>
            <w:r>
              <w:rPr>
                <w:rFonts w:ascii="Arial" w:hAnsi="Arial" w:cs="Arial"/>
                <w:b/>
                <w:color w:val="FFFFFF" w:themeColor="background1"/>
              </w:rPr>
              <w:t>Part 6: Monitoring</w:t>
            </w:r>
          </w:p>
        </w:tc>
      </w:tr>
      <w:tr w:rsidR="00EB3C74" w:rsidTr="007938BC">
        <w:trPr>
          <w:trHeight w:val="262"/>
        </w:trPr>
        <w:tc>
          <w:tcPr>
            <w:tcW w:w="1526" w:type="dxa"/>
          </w:tcPr>
          <w:p w:rsidR="00EB3C74" w:rsidRPr="00656587" w:rsidRDefault="00EB3C74" w:rsidP="007938BC">
            <w:pPr>
              <w:rPr>
                <w:rFonts w:ascii="Arial" w:hAnsi="Arial" w:cs="Arial"/>
              </w:rPr>
            </w:pPr>
            <w:r>
              <w:rPr>
                <w:rFonts w:ascii="Arial" w:hAnsi="Arial" w:cs="Arial"/>
              </w:rPr>
              <w:t>Frequency</w:t>
            </w:r>
          </w:p>
        </w:tc>
        <w:tc>
          <w:tcPr>
            <w:tcW w:w="7716" w:type="dxa"/>
          </w:tcPr>
          <w:p w:rsidR="00EB3C74" w:rsidRPr="00656587" w:rsidRDefault="00EB3C74" w:rsidP="007938BC">
            <w:pPr>
              <w:rPr>
                <w:rFonts w:ascii="Arial" w:hAnsi="Arial" w:cs="Arial"/>
              </w:rPr>
            </w:pPr>
            <w:r>
              <w:rPr>
                <w:rFonts w:ascii="Arial" w:hAnsi="Arial" w:cs="Arial"/>
              </w:rPr>
              <w:t>KPI (ongoing and gateway reviews as required)</w:t>
            </w:r>
          </w:p>
        </w:tc>
      </w:tr>
      <w:tr w:rsidR="00EB3C74" w:rsidTr="007938BC">
        <w:trPr>
          <w:trHeight w:val="262"/>
        </w:trPr>
        <w:tc>
          <w:tcPr>
            <w:tcW w:w="1526" w:type="dxa"/>
          </w:tcPr>
          <w:p w:rsidR="00EB3C74" w:rsidRPr="00656587" w:rsidRDefault="00EB3C74" w:rsidP="007938BC">
            <w:pPr>
              <w:rPr>
                <w:rFonts w:ascii="Arial" w:hAnsi="Arial" w:cs="Arial"/>
              </w:rPr>
            </w:pPr>
          </w:p>
        </w:tc>
        <w:tc>
          <w:tcPr>
            <w:tcW w:w="7716" w:type="dxa"/>
          </w:tcPr>
          <w:p w:rsidR="00EB3C74" w:rsidRPr="00656587" w:rsidRDefault="00EB3C74" w:rsidP="007938BC">
            <w:pPr>
              <w:rPr>
                <w:rFonts w:ascii="Arial" w:hAnsi="Arial" w:cs="Arial"/>
              </w:rPr>
            </w:pPr>
          </w:p>
        </w:tc>
      </w:tr>
    </w:tbl>
    <w:p w:rsidR="00EB3C74" w:rsidRDefault="00EB3C74" w:rsidP="00EB3C74"/>
    <w:sectPr w:rsidR="00EB3C74" w:rsidSect="000713FA">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354" w:rsidRDefault="00883354" w:rsidP="00883354">
      <w:pPr>
        <w:spacing w:line="240" w:lineRule="auto"/>
      </w:pPr>
      <w:r>
        <w:separator/>
      </w:r>
    </w:p>
  </w:endnote>
  <w:endnote w:type="continuationSeparator" w:id="0">
    <w:p w:rsidR="00883354" w:rsidRDefault="00883354" w:rsidP="008833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354" w:rsidRDefault="00883354">
    <w:pPr>
      <w:pStyle w:val="Footer"/>
      <w:jc w:val="right"/>
    </w:pPr>
  </w:p>
  <w:p w:rsidR="00883354" w:rsidRDefault="008833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6669339"/>
      <w:docPartObj>
        <w:docPartGallery w:val="Page Numbers (Bottom of Page)"/>
        <w:docPartUnique/>
      </w:docPartObj>
    </w:sdtPr>
    <w:sdtEndPr>
      <w:rPr>
        <w:noProof/>
      </w:rPr>
    </w:sdtEndPr>
    <w:sdtContent>
      <w:p w:rsidR="00883354" w:rsidRDefault="00883354">
        <w:pPr>
          <w:pStyle w:val="Footer"/>
          <w:jc w:val="right"/>
        </w:pPr>
        <w:r>
          <w:fldChar w:fldCharType="begin"/>
        </w:r>
        <w:r>
          <w:instrText xml:space="preserve"> PAGE   \* MERGEFORMAT </w:instrText>
        </w:r>
        <w:r>
          <w:fldChar w:fldCharType="separate"/>
        </w:r>
        <w:r w:rsidR="003A6B97">
          <w:rPr>
            <w:noProof/>
          </w:rPr>
          <w:t>3</w:t>
        </w:r>
        <w:r>
          <w:rPr>
            <w:noProof/>
          </w:rPr>
          <w:fldChar w:fldCharType="end"/>
        </w:r>
      </w:p>
    </w:sdtContent>
  </w:sdt>
  <w:p w:rsidR="00883354" w:rsidRDefault="00883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354" w:rsidRDefault="00883354" w:rsidP="00883354">
      <w:pPr>
        <w:spacing w:line="240" w:lineRule="auto"/>
      </w:pPr>
      <w:r>
        <w:separator/>
      </w:r>
    </w:p>
  </w:footnote>
  <w:footnote w:type="continuationSeparator" w:id="0">
    <w:p w:rsidR="00883354" w:rsidRDefault="00883354" w:rsidP="008833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A0453"/>
    <w:multiLevelType w:val="multilevel"/>
    <w:tmpl w:val="0D92E0F4"/>
    <w:lvl w:ilvl="0">
      <w:start w:val="1"/>
      <w:numFmt w:val="decimal"/>
      <w:lvlText w:val="%1"/>
      <w:lvlJc w:val="left"/>
      <w:pPr>
        <w:ind w:left="360" w:hanging="360"/>
      </w:pPr>
      <w:rPr>
        <w:rFonts w:hint="default"/>
      </w:rPr>
    </w:lvl>
    <w:lvl w:ilvl="1">
      <w:start w:val="1"/>
      <w:numFmt w:val="bullet"/>
      <w:lvlText w:val=""/>
      <w:lvlJc w:val="left"/>
      <w:pPr>
        <w:ind w:left="360"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55C7B5B"/>
    <w:multiLevelType w:val="hybridMultilevel"/>
    <w:tmpl w:val="EB36054E"/>
    <w:lvl w:ilvl="0" w:tplc="925E88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CC3803"/>
    <w:multiLevelType w:val="multilevel"/>
    <w:tmpl w:val="F3827C88"/>
    <w:lvl w:ilvl="0">
      <w:start w:val="1"/>
      <w:numFmt w:val="decimal"/>
      <w:lvlText w:val="%1"/>
      <w:lvlJc w:val="left"/>
      <w:pPr>
        <w:ind w:left="360" w:hanging="360"/>
      </w:pPr>
      <w:rPr>
        <w:rFonts w:hint="default"/>
      </w:rPr>
    </w:lvl>
    <w:lvl w:ilvl="1">
      <w:start w:val="1"/>
      <w:numFmt w:val="bullet"/>
      <w:lvlText w:val=""/>
      <w:lvlJc w:val="left"/>
      <w:pPr>
        <w:ind w:left="360"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883C66"/>
    <w:rsid w:val="00013A72"/>
    <w:rsid w:val="00063E68"/>
    <w:rsid w:val="000713FA"/>
    <w:rsid w:val="001C356D"/>
    <w:rsid w:val="002117A6"/>
    <w:rsid w:val="002A7728"/>
    <w:rsid w:val="003A6B97"/>
    <w:rsid w:val="00503BA3"/>
    <w:rsid w:val="00553E7E"/>
    <w:rsid w:val="00883354"/>
    <w:rsid w:val="00883C66"/>
    <w:rsid w:val="009C0294"/>
    <w:rsid w:val="009F1B30"/>
    <w:rsid w:val="00AA109A"/>
    <w:rsid w:val="00B10A95"/>
    <w:rsid w:val="00BE4C3C"/>
    <w:rsid w:val="00CD54F4"/>
    <w:rsid w:val="00CF3298"/>
    <w:rsid w:val="00CF5B29"/>
    <w:rsid w:val="00EA6AB9"/>
    <w:rsid w:val="00EB3C74"/>
    <w:rsid w:val="00EE7897"/>
    <w:rsid w:val="00F64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rules v:ext="edit">
        <o:r id="V:Rule31" type="connector" idref="#_x0000_s1054"/>
        <o:r id="V:Rule32" type="connector" idref="#_x0000_s1038"/>
        <o:r id="V:Rule33" type="connector" idref="#_x0000_s1046"/>
        <o:r id="V:Rule34" type="connector" idref="#_x0000_s1052"/>
        <o:r id="V:Rule35" type="connector" idref="#_x0000_s1035"/>
        <o:r id="V:Rule36" type="connector" idref="#_x0000_s1050"/>
        <o:r id="V:Rule37" type="connector" idref="#_x0000_s1030"/>
        <o:r id="V:Rule38" type="connector" idref="#_x0000_s1055"/>
        <o:r id="V:Rule39" type="connector" idref="#_x0000_s1036"/>
        <o:r id="V:Rule40" type="connector" idref="#_x0000_s1027"/>
        <o:r id="V:Rule41" type="connector" idref="#_x0000_s1041"/>
        <o:r id="V:Rule42" type="connector" idref="#_x0000_s1033"/>
        <o:r id="V:Rule43" type="connector" idref="#_x0000_s1047"/>
        <o:r id="V:Rule44" type="connector" idref="#_x0000_s1031"/>
        <o:r id="V:Rule45" type="connector" idref="#_x0000_s1037"/>
        <o:r id="V:Rule46" type="connector" idref="#_x0000_s1053"/>
        <o:r id="V:Rule47" type="connector" idref="#_x0000_s1039"/>
        <o:r id="V:Rule48" type="connector" idref="#_x0000_s1043"/>
        <o:r id="V:Rule49" type="connector" idref="#_x0000_s1049"/>
        <o:r id="V:Rule50" type="connector" idref="#_x0000_s1044"/>
        <o:r id="V:Rule51" type="connector" idref="#_x0000_s1042"/>
        <o:r id="V:Rule52" type="connector" idref="#_x0000_s1028"/>
        <o:r id="V:Rule53" type="connector" idref="#_x0000_s1051"/>
        <o:r id="V:Rule54" type="connector" idref="#_x0000_s1048"/>
        <o:r id="V:Rule55" type="connector" idref="#_x0000_s1026"/>
        <o:r id="V:Rule56" type="connector" idref="#_x0000_s1034"/>
        <o:r id="V:Rule57" type="connector" idref="#_x0000_s1032"/>
        <o:r id="V:Rule58" type="connector" idref="#_x0000_s1040"/>
        <o:r id="V:Rule59" type="connector" idref="#_x0000_s1029"/>
        <o:r id="V:Rule60" type="connector" idref="#_x0000_s1045"/>
      </o:rules>
    </o:shapelayout>
  </w:shapeDefaults>
  <w:decimalSymbol w:val="."/>
  <w:listSeparator w:val=","/>
  <w14:docId w14:val="6DA262B6"/>
  <w15:chartTrackingRefBased/>
  <w15:docId w15:val="{14323CBD-4CFA-46C3-8B7E-F44B8A66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C66"/>
    <w:pPr>
      <w:spacing w:after="0"/>
    </w:pPr>
  </w:style>
  <w:style w:type="paragraph" w:styleId="Heading1">
    <w:name w:val="heading 1"/>
    <w:basedOn w:val="Normal"/>
    <w:next w:val="Normal"/>
    <w:link w:val="Heading1Char"/>
    <w:qFormat/>
    <w:rsid w:val="000713FA"/>
    <w:pPr>
      <w:keepNext/>
      <w:spacing w:line="240" w:lineRule="auto"/>
      <w:outlineLvl w:val="0"/>
    </w:pPr>
    <w:rPr>
      <w:rFonts w:ascii="Times New Roman" w:eastAsia="Times New Roman" w:hAnsi="Times New Roman" w:cs="Times New Roman"/>
      <w:b/>
      <w:bCs/>
      <w:sz w:val="32"/>
      <w:szCs w:val="32"/>
    </w:rPr>
  </w:style>
  <w:style w:type="paragraph" w:styleId="Heading2">
    <w:name w:val="heading 2"/>
    <w:basedOn w:val="Normal"/>
    <w:next w:val="Normal"/>
    <w:link w:val="Heading2Char"/>
    <w:qFormat/>
    <w:rsid w:val="000713FA"/>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3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5B29"/>
    <w:pPr>
      <w:spacing w:after="200"/>
      <w:ind w:left="720"/>
      <w:contextualSpacing/>
    </w:pPr>
  </w:style>
  <w:style w:type="paragraph" w:styleId="Header">
    <w:name w:val="header"/>
    <w:basedOn w:val="Normal"/>
    <w:link w:val="HeaderChar"/>
    <w:uiPriority w:val="99"/>
    <w:unhideWhenUsed/>
    <w:rsid w:val="00883354"/>
    <w:pPr>
      <w:tabs>
        <w:tab w:val="center" w:pos="4513"/>
        <w:tab w:val="right" w:pos="9026"/>
      </w:tabs>
      <w:spacing w:line="240" w:lineRule="auto"/>
    </w:pPr>
  </w:style>
  <w:style w:type="character" w:customStyle="1" w:styleId="HeaderChar">
    <w:name w:val="Header Char"/>
    <w:basedOn w:val="DefaultParagraphFont"/>
    <w:link w:val="Header"/>
    <w:uiPriority w:val="99"/>
    <w:rsid w:val="00883354"/>
  </w:style>
  <w:style w:type="paragraph" w:styleId="Footer">
    <w:name w:val="footer"/>
    <w:basedOn w:val="Normal"/>
    <w:link w:val="FooterChar"/>
    <w:unhideWhenUsed/>
    <w:rsid w:val="00883354"/>
    <w:pPr>
      <w:tabs>
        <w:tab w:val="center" w:pos="4513"/>
        <w:tab w:val="right" w:pos="9026"/>
      </w:tabs>
      <w:spacing w:line="240" w:lineRule="auto"/>
    </w:pPr>
  </w:style>
  <w:style w:type="character" w:customStyle="1" w:styleId="FooterChar">
    <w:name w:val="Footer Char"/>
    <w:basedOn w:val="DefaultParagraphFont"/>
    <w:link w:val="Footer"/>
    <w:uiPriority w:val="99"/>
    <w:rsid w:val="00883354"/>
  </w:style>
  <w:style w:type="character" w:customStyle="1" w:styleId="Heading1Char">
    <w:name w:val="Heading 1 Char"/>
    <w:basedOn w:val="DefaultParagraphFont"/>
    <w:link w:val="Heading1"/>
    <w:rsid w:val="000713FA"/>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rsid w:val="000713FA"/>
    <w:rPr>
      <w:rFonts w:ascii="Arial" w:eastAsia="Times New Roman"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1210</Words>
  <Characters>6900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Liane McGrath</dc:creator>
  <cp:keywords/>
  <dc:description/>
  <cp:lastModifiedBy>Liane McGrath</cp:lastModifiedBy>
  <cp:revision>3</cp:revision>
  <dcterms:created xsi:type="dcterms:W3CDTF">2020-01-10T08:57:00Z</dcterms:created>
  <dcterms:modified xsi:type="dcterms:W3CDTF">2020-01-23T14:59:00Z</dcterms:modified>
</cp:coreProperties>
</file>