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076AF3" w:rsidP="005B4BA8">
            <w:pPr>
              <w:pStyle w:val="Heading1"/>
              <w:spacing w:before="60" w:after="60"/>
              <w:ind w:right="183"/>
              <w:contextualSpacing/>
              <w:rPr>
                <w:rFonts w:ascii="Arial" w:hAnsi="Arial" w:cs="Arial"/>
                <w:b w:val="0"/>
                <w:sz w:val="24"/>
                <w:szCs w:val="24"/>
              </w:rPr>
            </w:pPr>
            <w:r>
              <w:rPr>
                <w:rFonts w:ascii="Arial" w:hAnsi="Arial" w:cs="Arial"/>
                <w:b w:val="0"/>
                <w:sz w:val="24"/>
                <w:szCs w:val="24"/>
              </w:rPr>
              <w:t>26</w:t>
            </w:r>
            <w:r w:rsidRPr="00076AF3">
              <w:rPr>
                <w:rFonts w:ascii="Arial" w:hAnsi="Arial" w:cs="Arial"/>
                <w:b w:val="0"/>
                <w:sz w:val="24"/>
                <w:szCs w:val="24"/>
                <w:vertAlign w:val="superscript"/>
              </w:rPr>
              <w:t>th</w:t>
            </w:r>
            <w:r>
              <w:rPr>
                <w:rFonts w:ascii="Arial" w:hAnsi="Arial" w:cs="Arial"/>
                <w:b w:val="0"/>
                <w:sz w:val="24"/>
                <w:szCs w:val="24"/>
              </w:rPr>
              <w:t xml:space="preserve"> March 2020</w:t>
            </w:r>
          </w:p>
        </w:tc>
        <w:tc>
          <w:tcPr>
            <w:tcW w:w="1985" w:type="dxa"/>
            <w:vMerge w:val="restart"/>
          </w:tcPr>
          <w:p w:rsidR="005B4BA8" w:rsidRPr="005B4BA8" w:rsidRDefault="00F459C0"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076AF3" w:rsidP="005B4BA8">
            <w:pPr>
              <w:pStyle w:val="Heading1"/>
              <w:spacing w:before="60" w:after="60"/>
              <w:ind w:right="183"/>
              <w:contextualSpacing/>
              <w:rPr>
                <w:rFonts w:ascii="Arial" w:hAnsi="Arial" w:cs="Arial"/>
                <w:b w:val="0"/>
                <w:sz w:val="24"/>
                <w:szCs w:val="24"/>
              </w:rPr>
            </w:pPr>
            <w:r>
              <w:rPr>
                <w:rFonts w:ascii="Arial" w:hAnsi="Arial" w:cs="Arial"/>
                <w:b w:val="0"/>
                <w:sz w:val="24"/>
                <w:szCs w:val="24"/>
              </w:rPr>
              <w:t>Workforce Status</w:t>
            </w:r>
            <w:bookmarkStart w:id="0" w:name="_GoBack"/>
            <w:bookmarkEnd w:id="0"/>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5B4BA8" w:rsidP="005B4BA8">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076AF3" w:rsidP="005B4BA8">
                  <w:pPr>
                    <w:spacing w:before="120" w:after="60"/>
                    <w:contextualSpacing/>
                  </w:pPr>
                  <w:r>
                    <w:t>X</w:t>
                  </w: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5B4BA8">
                  <w:pPr>
                    <w:spacing w:before="120" w:after="60"/>
                    <w:contextualSpacing/>
                  </w:pP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Pr="001175E5" w:rsidRDefault="005239DB" w:rsidP="005239DB">
      <w:pPr>
        <w:pStyle w:val="Heading2"/>
        <w:ind w:right="183"/>
        <w:rPr>
          <w:i w:val="0"/>
          <w:sz w:val="24"/>
          <w:szCs w:val="24"/>
        </w:rPr>
      </w:pPr>
      <w:r w:rsidRPr="001175E5">
        <w:rPr>
          <w:i w:val="0"/>
          <w:sz w:val="24"/>
          <w:szCs w:val="24"/>
        </w:rPr>
        <w:t>1</w:t>
      </w:r>
      <w:r w:rsidRPr="001175E5">
        <w:rPr>
          <w:i w:val="0"/>
          <w:sz w:val="24"/>
          <w:szCs w:val="24"/>
        </w:rPr>
        <w:tab/>
        <w:t>Background</w:t>
      </w:r>
    </w:p>
    <w:p w:rsidR="005239DB" w:rsidRDefault="005239DB" w:rsidP="005239DB">
      <w:pPr>
        <w:ind w:right="183"/>
        <w:rPr>
          <w:rFonts w:ascii="Arial" w:hAnsi="Arial" w:cs="Arial"/>
          <w:b/>
          <w:bCs/>
        </w:rPr>
      </w:pPr>
      <w:r w:rsidRPr="001175E5">
        <w:rPr>
          <w:rFonts w:ascii="Arial" w:hAnsi="Arial" w:cs="Arial"/>
          <w:b/>
          <w:bCs/>
        </w:rPr>
        <w:tab/>
      </w:r>
    </w:p>
    <w:p w:rsidR="00076AF3" w:rsidRDefault="00076AF3" w:rsidP="00076AF3">
      <w:pPr>
        <w:ind w:right="183"/>
        <w:rPr>
          <w:rFonts w:ascii="Arial" w:hAnsi="Arial" w:cs="Arial"/>
          <w:bCs/>
        </w:rPr>
      </w:pPr>
      <w:r>
        <w:rPr>
          <w:rFonts w:ascii="Arial" w:hAnsi="Arial" w:cs="Arial"/>
        </w:rPr>
        <w:t>All managers have been requested to update our information system for tracking staff absence (SSTS) on a daily basis. A daily report is now being provided to r</w:t>
      </w:r>
      <w:r>
        <w:rPr>
          <w:rFonts w:ascii="Arial" w:hAnsi="Arial" w:cs="Arial"/>
          <w:bCs/>
        </w:rPr>
        <w:t>eport  the overall sickness absence including numbers of staff:</w:t>
      </w:r>
    </w:p>
    <w:p w:rsidR="00076AF3" w:rsidRPr="00076AF3" w:rsidRDefault="00076AF3" w:rsidP="00076AF3">
      <w:pPr>
        <w:ind w:right="183"/>
        <w:rPr>
          <w:rFonts w:ascii="Arial" w:hAnsi="Arial" w:cs="Arial"/>
        </w:rPr>
      </w:pPr>
    </w:p>
    <w:p w:rsidR="00076AF3" w:rsidRDefault="00076AF3" w:rsidP="00076AF3">
      <w:pPr>
        <w:pStyle w:val="ListParagraph"/>
        <w:numPr>
          <w:ilvl w:val="0"/>
          <w:numId w:val="19"/>
        </w:numPr>
        <w:ind w:right="183"/>
        <w:rPr>
          <w:rFonts w:ascii="Arial" w:hAnsi="Arial" w:cs="Arial"/>
          <w:bCs/>
        </w:rPr>
      </w:pPr>
      <w:r>
        <w:rPr>
          <w:rFonts w:ascii="Arial" w:hAnsi="Arial" w:cs="Arial"/>
          <w:bCs/>
        </w:rPr>
        <w:t>recorded with existing sickness absence codes</w:t>
      </w:r>
    </w:p>
    <w:p w:rsidR="00076AF3" w:rsidRDefault="00076AF3" w:rsidP="00076AF3">
      <w:pPr>
        <w:pStyle w:val="ListParagraph"/>
        <w:numPr>
          <w:ilvl w:val="0"/>
          <w:numId w:val="19"/>
        </w:numPr>
        <w:ind w:right="183"/>
        <w:rPr>
          <w:rFonts w:ascii="Arial" w:hAnsi="Arial" w:cs="Arial"/>
          <w:bCs/>
        </w:rPr>
      </w:pPr>
      <w:r>
        <w:rPr>
          <w:rFonts w:ascii="Arial" w:hAnsi="Arial" w:cs="Arial"/>
          <w:bCs/>
        </w:rPr>
        <w:t>recorded as self-isolating due to symptoms or confirmation of covid 19</w:t>
      </w:r>
    </w:p>
    <w:p w:rsidR="00076AF3" w:rsidRDefault="00076AF3" w:rsidP="00076AF3">
      <w:pPr>
        <w:pStyle w:val="ListParagraph"/>
        <w:numPr>
          <w:ilvl w:val="0"/>
          <w:numId w:val="19"/>
        </w:numPr>
        <w:ind w:right="183"/>
        <w:rPr>
          <w:rFonts w:ascii="Arial" w:hAnsi="Arial" w:cs="Arial"/>
          <w:bCs/>
        </w:rPr>
      </w:pPr>
      <w:r>
        <w:rPr>
          <w:rFonts w:ascii="Arial" w:hAnsi="Arial" w:cs="Arial"/>
          <w:bCs/>
        </w:rPr>
        <w:t>special leave due to covid 19 and socially isolating</w:t>
      </w:r>
    </w:p>
    <w:p w:rsidR="00076AF3" w:rsidRDefault="00076AF3" w:rsidP="00076AF3">
      <w:pPr>
        <w:ind w:right="183"/>
        <w:rPr>
          <w:rFonts w:ascii="Arial" w:hAnsi="Arial" w:cs="Arial"/>
          <w:bCs/>
        </w:rPr>
      </w:pPr>
    </w:p>
    <w:p w:rsidR="00076AF3" w:rsidRDefault="00076AF3" w:rsidP="00076AF3">
      <w:pPr>
        <w:ind w:right="183"/>
        <w:rPr>
          <w:rFonts w:ascii="Arial" w:hAnsi="Arial" w:cs="Arial"/>
          <w:bCs/>
        </w:rPr>
      </w:pPr>
      <w:r>
        <w:rPr>
          <w:rFonts w:ascii="Arial" w:hAnsi="Arial" w:cs="Arial"/>
          <w:bCs/>
        </w:rPr>
        <w:t>This will enable the organisation to track overall absence and identify hot spots in the departments.</w:t>
      </w:r>
    </w:p>
    <w:p w:rsidR="00076AF3" w:rsidRDefault="00076AF3" w:rsidP="00076AF3">
      <w:pPr>
        <w:ind w:right="183"/>
        <w:rPr>
          <w:rFonts w:ascii="Arial" w:hAnsi="Arial" w:cs="Arial"/>
          <w:bCs/>
        </w:rPr>
      </w:pPr>
    </w:p>
    <w:p w:rsidR="00076AF3" w:rsidRDefault="00076AF3" w:rsidP="00076AF3">
      <w:pPr>
        <w:ind w:right="183"/>
        <w:rPr>
          <w:rFonts w:ascii="Arial" w:hAnsi="Arial" w:cs="Arial"/>
          <w:bCs/>
        </w:rPr>
      </w:pPr>
      <w:r>
        <w:rPr>
          <w:rFonts w:ascii="Arial" w:hAnsi="Arial" w:cs="Arial"/>
          <w:bCs/>
        </w:rPr>
        <w:t>Further work is required to assess impact of redeployment to other areas on critical services as it is not possible to record this on SSTS. Work is ongoing with managers to collate information on numbers of staff required to be redeployed away from critical services.</w:t>
      </w:r>
    </w:p>
    <w:p w:rsidR="00076AF3" w:rsidRDefault="00076AF3" w:rsidP="00076AF3">
      <w:pPr>
        <w:ind w:right="183"/>
        <w:rPr>
          <w:rFonts w:ascii="Arial" w:hAnsi="Arial" w:cs="Arial"/>
          <w:bCs/>
        </w:rPr>
      </w:pPr>
    </w:p>
    <w:p w:rsidR="00076AF3" w:rsidRPr="001175E5" w:rsidRDefault="00076AF3" w:rsidP="005239DB">
      <w:pPr>
        <w:ind w:right="183"/>
        <w:rPr>
          <w:rFonts w:ascii="Arial" w:hAnsi="Arial" w:cs="Arial"/>
        </w:rPr>
      </w:pPr>
      <w:r>
        <w:rPr>
          <w:rFonts w:ascii="Arial" w:hAnsi="Arial" w:cs="Arial"/>
          <w:bCs/>
        </w:rPr>
        <w:t>The twice daily hospital huddle also provides a forum for immediate feedback and escalation of issues related to redeploying staff away from critical services.</w:t>
      </w:r>
    </w:p>
    <w:p w:rsidR="005239DB" w:rsidRPr="001175E5" w:rsidRDefault="005239DB" w:rsidP="005239DB">
      <w:pPr>
        <w:ind w:right="183"/>
        <w:rPr>
          <w:rFonts w:ascii="Arial" w:hAnsi="Arial" w:cs="Arial"/>
        </w:rPr>
      </w:pPr>
    </w:p>
    <w:p w:rsidR="005239DB" w:rsidRPr="001175E5" w:rsidRDefault="005239DB" w:rsidP="00076AF3">
      <w:pPr>
        <w:ind w:right="183"/>
      </w:pPr>
      <w:r w:rsidRPr="001175E5">
        <w:rPr>
          <w:rFonts w:ascii="Arial" w:hAnsi="Arial" w:cs="Arial"/>
          <w:b/>
          <w:bCs/>
        </w:rPr>
        <w:t>2</w:t>
      </w:r>
      <w:r w:rsidRPr="001175E5">
        <w:rPr>
          <w:rFonts w:ascii="Arial" w:hAnsi="Arial" w:cs="Arial"/>
          <w:b/>
          <w:bCs/>
        </w:rPr>
        <w:tab/>
      </w:r>
      <w:r w:rsidR="00076AF3">
        <w:rPr>
          <w:rFonts w:ascii="Arial" w:hAnsi="Arial" w:cs="Arial"/>
          <w:b/>
          <w:bCs/>
        </w:rPr>
        <w:t>Current status</w:t>
      </w:r>
    </w:p>
    <w:p w:rsidR="005B4BA8" w:rsidRDefault="005B4BA8" w:rsidP="005239DB">
      <w:pPr>
        <w:ind w:right="183"/>
        <w:rPr>
          <w:rFonts w:ascii="Arial" w:hAnsi="Arial" w:cs="Arial"/>
          <w:b/>
          <w:bCs/>
        </w:rPr>
      </w:pPr>
    </w:p>
    <w:p w:rsidR="00076AF3" w:rsidRPr="00076AF3" w:rsidRDefault="00076AF3" w:rsidP="005239DB">
      <w:pPr>
        <w:ind w:right="183"/>
        <w:rPr>
          <w:rFonts w:ascii="Arial" w:hAnsi="Arial" w:cs="Arial"/>
          <w:bCs/>
        </w:rPr>
      </w:pPr>
      <w:r>
        <w:rPr>
          <w:rFonts w:ascii="Arial" w:hAnsi="Arial" w:cs="Arial"/>
          <w:bCs/>
        </w:rPr>
        <w:t xml:space="preserve">Appendix 1 provides data on sickness absence </w:t>
      </w:r>
      <w:r w:rsidR="001670E6">
        <w:rPr>
          <w:rFonts w:ascii="Arial" w:hAnsi="Arial" w:cs="Arial"/>
          <w:bCs/>
        </w:rPr>
        <w:t>since 23</w:t>
      </w:r>
      <w:r w:rsidR="001670E6" w:rsidRPr="001670E6">
        <w:rPr>
          <w:rFonts w:ascii="Arial" w:hAnsi="Arial" w:cs="Arial"/>
          <w:bCs/>
          <w:vertAlign w:val="superscript"/>
        </w:rPr>
        <w:t>rd</w:t>
      </w:r>
      <w:r w:rsidR="001670E6">
        <w:rPr>
          <w:rFonts w:ascii="Arial" w:hAnsi="Arial" w:cs="Arial"/>
          <w:bCs/>
        </w:rPr>
        <w:t xml:space="preserve"> March 2020</w:t>
      </w:r>
    </w:p>
    <w:p w:rsidR="005239DB" w:rsidRDefault="005B4BA8" w:rsidP="005239DB">
      <w:pPr>
        <w:ind w:right="183"/>
        <w:rPr>
          <w:rFonts w:ascii="Arial" w:hAnsi="Arial" w:cs="Arial"/>
          <w:b/>
          <w:bCs/>
        </w:rPr>
      </w:pPr>
      <w:r>
        <w:rPr>
          <w:rFonts w:ascii="Arial" w:hAnsi="Arial" w:cs="Arial"/>
          <w:b/>
          <w:bCs/>
        </w:rPr>
        <w:tab/>
      </w:r>
    </w:p>
    <w:p w:rsidR="005239DB" w:rsidRPr="001175E5" w:rsidRDefault="005239DB" w:rsidP="005239DB">
      <w:pPr>
        <w:ind w:right="183"/>
        <w:rPr>
          <w:rFonts w:ascii="Arial" w:hAnsi="Arial" w:cs="Arial"/>
          <w:b/>
          <w:bCs/>
        </w:rPr>
      </w:pPr>
      <w:r>
        <w:rPr>
          <w:rFonts w:ascii="Arial" w:hAnsi="Arial" w:cs="Arial"/>
          <w:b/>
          <w:bCs/>
        </w:rPr>
        <w:t>6</w:t>
      </w:r>
      <w:r w:rsidRPr="001175E5">
        <w:rPr>
          <w:rFonts w:ascii="Arial" w:hAnsi="Arial" w:cs="Arial"/>
          <w:b/>
          <w:bCs/>
        </w:rPr>
        <w:tab/>
        <w:t>Conclusion</w:t>
      </w:r>
      <w:r>
        <w:rPr>
          <w:rFonts w:ascii="Arial" w:hAnsi="Arial" w:cs="Arial"/>
          <w:b/>
          <w:bCs/>
        </w:rPr>
        <w:t>/Recommendation</w:t>
      </w:r>
    </w:p>
    <w:p w:rsidR="005239DB" w:rsidRDefault="005239DB" w:rsidP="005239DB">
      <w:pPr>
        <w:ind w:right="183"/>
        <w:rPr>
          <w:rFonts w:ascii="Arial" w:hAnsi="Arial" w:cs="Arial"/>
          <w:b/>
          <w:bCs/>
        </w:rPr>
      </w:pPr>
    </w:p>
    <w:p w:rsidR="001670E6" w:rsidRPr="001670E6" w:rsidRDefault="001670E6" w:rsidP="005239DB">
      <w:pPr>
        <w:ind w:right="183"/>
        <w:rPr>
          <w:rFonts w:ascii="Arial" w:hAnsi="Arial" w:cs="Arial"/>
          <w:bCs/>
        </w:rPr>
      </w:pPr>
      <w:r>
        <w:rPr>
          <w:rFonts w:ascii="Arial" w:hAnsi="Arial" w:cs="Arial"/>
          <w:bCs/>
        </w:rPr>
        <w:t>The board is asked to note this update on workforce status</w:t>
      </w:r>
    </w:p>
    <w:p w:rsidR="005239DB" w:rsidRPr="00162874" w:rsidRDefault="005239DB" w:rsidP="005239DB">
      <w:pPr>
        <w:ind w:right="183"/>
        <w:rPr>
          <w:rFonts w:ascii="Arial" w:hAnsi="Arial" w:cs="Arial"/>
          <w:bCs/>
        </w:rPr>
      </w:pPr>
    </w:p>
    <w:p w:rsidR="002253CC" w:rsidRDefault="001670E6" w:rsidP="005239DB">
      <w:pPr>
        <w:ind w:right="183"/>
        <w:rPr>
          <w:rFonts w:ascii="Arial" w:hAnsi="Arial" w:cs="Arial"/>
          <w:b/>
          <w:bCs/>
        </w:rPr>
      </w:pPr>
      <w:r>
        <w:rPr>
          <w:rFonts w:ascii="Arial" w:hAnsi="Arial" w:cs="Arial"/>
          <w:b/>
          <w:bCs/>
        </w:rPr>
        <w:t>Gareth Adkins</w:t>
      </w:r>
      <w:r w:rsidR="005239DB">
        <w:rPr>
          <w:rFonts w:ascii="Arial" w:hAnsi="Arial" w:cs="Arial"/>
          <w:b/>
          <w:bCs/>
        </w:rPr>
        <w:tab/>
      </w:r>
    </w:p>
    <w:p w:rsidR="002253CC" w:rsidRDefault="001670E6" w:rsidP="005239DB">
      <w:pPr>
        <w:ind w:right="183"/>
        <w:rPr>
          <w:rFonts w:ascii="Arial" w:hAnsi="Arial" w:cs="Arial"/>
          <w:b/>
          <w:bCs/>
        </w:rPr>
      </w:pPr>
      <w:r>
        <w:rPr>
          <w:rFonts w:ascii="Arial" w:hAnsi="Arial" w:cs="Arial"/>
          <w:b/>
          <w:bCs/>
        </w:rPr>
        <w:t>Director of Quality, Innovation and People</w:t>
      </w:r>
    </w:p>
    <w:p w:rsidR="001670E6" w:rsidRDefault="001670E6" w:rsidP="001670E6">
      <w:pPr>
        <w:ind w:right="183"/>
        <w:rPr>
          <w:rFonts w:ascii="Arial" w:hAnsi="Arial" w:cs="Arial"/>
          <w:b/>
          <w:bCs/>
        </w:rPr>
      </w:pPr>
      <w:r>
        <w:rPr>
          <w:rFonts w:ascii="Arial" w:hAnsi="Arial" w:cs="Arial"/>
          <w:b/>
          <w:bCs/>
        </w:rPr>
        <w:t>24</w:t>
      </w:r>
      <w:r w:rsidRPr="001670E6">
        <w:rPr>
          <w:rFonts w:ascii="Arial" w:hAnsi="Arial" w:cs="Arial"/>
          <w:b/>
          <w:bCs/>
          <w:vertAlign w:val="superscript"/>
        </w:rPr>
        <w:t>th</w:t>
      </w:r>
      <w:r>
        <w:rPr>
          <w:rFonts w:ascii="Arial" w:hAnsi="Arial" w:cs="Arial"/>
          <w:b/>
          <w:bCs/>
        </w:rPr>
        <w:t xml:space="preserve"> March 2020</w:t>
      </w:r>
    </w:p>
    <w:p w:rsidR="001670E6" w:rsidRDefault="001670E6" w:rsidP="001670E6">
      <w:r>
        <w:lastRenderedPageBreak/>
        <w:br w:type="page"/>
      </w:r>
    </w:p>
    <w:p w:rsidR="001670E6" w:rsidRDefault="001670E6" w:rsidP="001670E6">
      <w:pPr>
        <w:ind w:right="183"/>
        <w:rPr>
          <w:rFonts w:ascii="Arial" w:hAnsi="Arial" w:cs="Arial"/>
          <w:b/>
          <w:bCs/>
        </w:rPr>
        <w:sectPr w:rsidR="001670E6"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pPr>
    </w:p>
    <w:p w:rsidR="005239DB" w:rsidRDefault="001670E6" w:rsidP="001670E6">
      <w:pPr>
        <w:ind w:right="183"/>
        <w:rPr>
          <w:rFonts w:ascii="Arial" w:hAnsi="Arial" w:cs="Arial"/>
          <w:b/>
          <w:bCs/>
        </w:rPr>
      </w:pPr>
      <w:r>
        <w:rPr>
          <w:rFonts w:ascii="Arial" w:hAnsi="Arial" w:cs="Arial"/>
          <w:b/>
          <w:bCs/>
        </w:rPr>
        <w:lastRenderedPageBreak/>
        <w:t>Appendix 1</w:t>
      </w:r>
    </w:p>
    <w:p w:rsidR="00166BD6" w:rsidRDefault="00166BD6" w:rsidP="001670E6">
      <w:pPr>
        <w:ind w:right="183"/>
        <w:rPr>
          <w:rFonts w:ascii="Arial" w:hAnsi="Arial" w:cs="Arial"/>
          <w:b/>
          <w:bCs/>
        </w:rPr>
      </w:pPr>
    </w:p>
    <w:p w:rsidR="00166BD6" w:rsidRDefault="00166BD6" w:rsidP="001670E6">
      <w:pPr>
        <w:ind w:right="183"/>
        <w:rPr>
          <w:rFonts w:ascii="Arial" w:hAnsi="Arial" w:cs="Arial"/>
          <w:b/>
          <w:bCs/>
        </w:rPr>
      </w:pPr>
      <w:r>
        <w:rPr>
          <w:rFonts w:ascii="Arial" w:hAnsi="Arial" w:cs="Arial"/>
          <w:b/>
          <w:bCs/>
        </w:rPr>
        <w:t>Absence by Headcount</w:t>
      </w:r>
    </w:p>
    <w:p w:rsidR="00166BD6" w:rsidRDefault="00166BD6" w:rsidP="001670E6">
      <w:pPr>
        <w:ind w:right="183"/>
        <w:rPr>
          <w:rFonts w:ascii="Arial" w:hAnsi="Arial" w:cs="Arial"/>
          <w:b/>
          <w:bCs/>
        </w:rPr>
      </w:pPr>
    </w:p>
    <w:p w:rsidR="00166BD6" w:rsidRDefault="00166BD6" w:rsidP="001670E6">
      <w:pPr>
        <w:ind w:right="183"/>
        <w:rPr>
          <w:rFonts w:ascii="Arial" w:hAnsi="Arial" w:cs="Arial"/>
          <w:b/>
          <w:bCs/>
        </w:rPr>
      </w:pPr>
      <w:r w:rsidRPr="00166BD6">
        <w:rPr>
          <w:noProof/>
          <w:lang w:eastAsia="en-GB"/>
        </w:rPr>
        <w:drawing>
          <wp:inline distT="0" distB="0" distL="0" distR="0">
            <wp:extent cx="9583947" cy="23679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9538" cy="2374224"/>
                    </a:xfrm>
                    <a:prstGeom prst="rect">
                      <a:avLst/>
                    </a:prstGeom>
                    <a:noFill/>
                    <a:ln>
                      <a:noFill/>
                    </a:ln>
                  </pic:spPr>
                </pic:pic>
              </a:graphicData>
            </a:graphic>
          </wp:inline>
        </w:drawing>
      </w:r>
    </w:p>
    <w:p w:rsidR="001670E6" w:rsidRDefault="001670E6" w:rsidP="001670E6">
      <w:pPr>
        <w:ind w:right="183"/>
        <w:rPr>
          <w:rFonts w:ascii="Arial" w:hAnsi="Arial" w:cs="Arial"/>
          <w:b/>
          <w:bCs/>
        </w:rPr>
      </w:pPr>
    </w:p>
    <w:p w:rsidR="00166BD6" w:rsidRDefault="00166BD6">
      <w:pPr>
        <w:rPr>
          <w:rFonts w:ascii="Arial" w:hAnsi="Arial" w:cs="Arial"/>
          <w:b/>
          <w:bCs/>
        </w:rPr>
      </w:pPr>
      <w:r>
        <w:rPr>
          <w:rFonts w:ascii="Arial" w:hAnsi="Arial" w:cs="Arial"/>
          <w:b/>
          <w:bCs/>
        </w:rPr>
        <w:br w:type="page"/>
      </w:r>
    </w:p>
    <w:p w:rsidR="001670E6" w:rsidRDefault="00166BD6" w:rsidP="001670E6">
      <w:pPr>
        <w:ind w:right="183"/>
        <w:rPr>
          <w:rFonts w:ascii="Arial" w:hAnsi="Arial" w:cs="Arial"/>
          <w:b/>
          <w:bCs/>
        </w:rPr>
      </w:pPr>
      <w:r>
        <w:rPr>
          <w:rFonts w:ascii="Arial" w:hAnsi="Arial" w:cs="Arial"/>
          <w:b/>
          <w:bCs/>
        </w:rPr>
        <w:lastRenderedPageBreak/>
        <w:t>Absence by hours</w:t>
      </w:r>
    </w:p>
    <w:p w:rsidR="00166BD6" w:rsidRDefault="00166BD6" w:rsidP="001670E6">
      <w:pPr>
        <w:ind w:right="183"/>
        <w:rPr>
          <w:rFonts w:ascii="Arial" w:hAnsi="Arial" w:cs="Arial"/>
          <w:b/>
          <w:bCs/>
        </w:rPr>
      </w:pPr>
    </w:p>
    <w:p w:rsidR="00166BD6" w:rsidRDefault="00166BD6" w:rsidP="001670E6">
      <w:pPr>
        <w:ind w:right="183"/>
        <w:rPr>
          <w:rFonts w:ascii="Arial" w:hAnsi="Arial" w:cs="Arial"/>
          <w:b/>
          <w:bCs/>
        </w:rPr>
      </w:pPr>
      <w:r w:rsidRPr="00166BD6">
        <w:rPr>
          <w:noProof/>
          <w:lang w:eastAsia="en-GB"/>
        </w:rPr>
        <w:drawing>
          <wp:inline distT="0" distB="0" distL="0" distR="0">
            <wp:extent cx="9097820" cy="22601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14776" cy="2264333"/>
                    </a:xfrm>
                    <a:prstGeom prst="rect">
                      <a:avLst/>
                    </a:prstGeom>
                    <a:noFill/>
                    <a:ln>
                      <a:noFill/>
                    </a:ln>
                  </pic:spPr>
                </pic:pic>
              </a:graphicData>
            </a:graphic>
          </wp:inline>
        </w:drawing>
      </w:r>
    </w:p>
    <w:sectPr w:rsidR="00166BD6" w:rsidSect="001670E6">
      <w:pgSz w:w="16838" w:h="11906" w:orient="landscape"/>
      <w:pgMar w:top="1440" w:right="1440" w:bottom="1440" w:left="1440"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3CC" w:rsidRDefault="002253CC">
      <w:r>
        <w:separator/>
      </w:r>
    </w:p>
  </w:endnote>
  <w:endnote w:type="continuationSeparator" w:id="0">
    <w:p w:rsidR="002253CC" w:rsidRDefault="0022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F0794A">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F0794A">
      <w:rPr>
        <w:rStyle w:val="PageNumber"/>
        <w:rFonts w:ascii="Arial" w:hAnsi="Arial" w:cs="Arial"/>
        <w:noProof/>
      </w:rPr>
      <w:t>1</w:t>
    </w:r>
    <w:r w:rsidR="00061CDE"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3CC" w:rsidRDefault="002253CC">
      <w:r>
        <w:separator/>
      </w:r>
    </w:p>
  </w:footnote>
  <w:footnote w:type="continuationSeparator" w:id="0">
    <w:p w:rsidR="002253CC" w:rsidRDefault="00225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CF6461" w:rsidRDefault="002253CC" w:rsidP="00CF6461">
    <w:pPr>
      <w:pStyle w:val="Header"/>
      <w:jc w:val="right"/>
      <w:rPr>
        <w:rFonts w:ascii="Arial" w:hAnsi="Arial" w:cs="Arial"/>
        <w:b/>
        <w:color w:val="0070C0"/>
        <w:sz w:val="28"/>
        <w:szCs w:val="28"/>
      </w:rPr>
    </w:pPr>
    <w:r>
      <w:rPr>
        <w:rFonts w:ascii="Arial" w:hAnsi="Arial" w:cs="Arial"/>
        <w:b/>
        <w:color w:val="0070C0"/>
        <w:sz w:val="28"/>
        <w:szCs w:val="28"/>
      </w:rPr>
      <w:t xml:space="preserve">Item </w:t>
    </w:r>
    <w:r w:rsidR="00F0794A">
      <w:rPr>
        <w:rFonts w:ascii="Arial" w:hAnsi="Arial" w:cs="Arial"/>
        <w:b/>
        <w:color w:val="0070C0"/>
        <w:sz w:val="28"/>
        <w:szCs w:val="28"/>
      </w:rPr>
      <w:t>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E07731"/>
    <w:multiLevelType w:val="hybridMultilevel"/>
    <w:tmpl w:val="EA90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18"/>
  </w:num>
  <w:num w:numId="3">
    <w:abstractNumId w:val="12"/>
  </w:num>
  <w:num w:numId="4">
    <w:abstractNumId w:val="1"/>
  </w:num>
  <w:num w:numId="5">
    <w:abstractNumId w:val="3"/>
  </w:num>
  <w:num w:numId="6">
    <w:abstractNumId w:val="10"/>
  </w:num>
  <w:num w:numId="7">
    <w:abstractNumId w:val="16"/>
  </w:num>
  <w:num w:numId="8">
    <w:abstractNumId w:val="0"/>
  </w:num>
  <w:num w:numId="9">
    <w:abstractNumId w:val="15"/>
  </w:num>
  <w:num w:numId="10">
    <w:abstractNumId w:val="8"/>
  </w:num>
  <w:num w:numId="11">
    <w:abstractNumId w:val="7"/>
  </w:num>
  <w:num w:numId="12">
    <w:abstractNumId w:val="13"/>
  </w:num>
  <w:num w:numId="13">
    <w:abstractNumId w:val="5"/>
  </w:num>
  <w:num w:numId="14">
    <w:abstractNumId w:val="4"/>
  </w:num>
  <w:num w:numId="15">
    <w:abstractNumId w:val="9"/>
  </w:num>
  <w:num w:numId="16">
    <w:abstractNumId w:val="6"/>
  </w:num>
  <w:num w:numId="17">
    <w:abstractNumId w:val="11"/>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76AF3"/>
    <w:rsid w:val="00097EAE"/>
    <w:rsid w:val="000B5923"/>
    <w:rsid w:val="000D0952"/>
    <w:rsid w:val="00115F97"/>
    <w:rsid w:val="001175E5"/>
    <w:rsid w:val="00166BD6"/>
    <w:rsid w:val="001670E6"/>
    <w:rsid w:val="002253CC"/>
    <w:rsid w:val="002A42DD"/>
    <w:rsid w:val="0031078B"/>
    <w:rsid w:val="00367218"/>
    <w:rsid w:val="003E423D"/>
    <w:rsid w:val="003F19CA"/>
    <w:rsid w:val="004512CE"/>
    <w:rsid w:val="00513DB0"/>
    <w:rsid w:val="005239DB"/>
    <w:rsid w:val="00526532"/>
    <w:rsid w:val="005B4BA8"/>
    <w:rsid w:val="005B69F4"/>
    <w:rsid w:val="005F02B7"/>
    <w:rsid w:val="0060634D"/>
    <w:rsid w:val="00661EF1"/>
    <w:rsid w:val="006A1357"/>
    <w:rsid w:val="006D6F99"/>
    <w:rsid w:val="00711E7A"/>
    <w:rsid w:val="007B4090"/>
    <w:rsid w:val="00815350"/>
    <w:rsid w:val="00825B2D"/>
    <w:rsid w:val="00844E0E"/>
    <w:rsid w:val="008A07AE"/>
    <w:rsid w:val="008C26A2"/>
    <w:rsid w:val="0093700B"/>
    <w:rsid w:val="00937BE5"/>
    <w:rsid w:val="009742FA"/>
    <w:rsid w:val="00974594"/>
    <w:rsid w:val="009E6A39"/>
    <w:rsid w:val="00A2577B"/>
    <w:rsid w:val="00A3124D"/>
    <w:rsid w:val="00A560AF"/>
    <w:rsid w:val="00C0017D"/>
    <w:rsid w:val="00C24B4E"/>
    <w:rsid w:val="00C36974"/>
    <w:rsid w:val="00C956E2"/>
    <w:rsid w:val="00CA6DDF"/>
    <w:rsid w:val="00CB49F6"/>
    <w:rsid w:val="00CE4B72"/>
    <w:rsid w:val="00CF6461"/>
    <w:rsid w:val="00D05F2C"/>
    <w:rsid w:val="00D306B6"/>
    <w:rsid w:val="00D92AA6"/>
    <w:rsid w:val="00DD7115"/>
    <w:rsid w:val="00DE5902"/>
    <w:rsid w:val="00E24BFC"/>
    <w:rsid w:val="00E95856"/>
    <w:rsid w:val="00EA4869"/>
    <w:rsid w:val="00EB7C07"/>
    <w:rsid w:val="00F0794A"/>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4F4CFB4"/>
  <w15:docId w15:val="{E5E03605-A61C-467E-84E3-ECD349D2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27668-55FD-4B60-9A1A-6148BFDA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3</cp:revision>
  <dcterms:created xsi:type="dcterms:W3CDTF">2020-03-24T16:17:00Z</dcterms:created>
  <dcterms:modified xsi:type="dcterms:W3CDTF">2020-03-25T12:32:00Z</dcterms:modified>
</cp:coreProperties>
</file>