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7E" w:rsidRDefault="00961B7E">
      <w:pPr>
        <w:rPr>
          <w:rFonts w:ascii="Arial" w:hAnsi="Arial" w:cs="Arial"/>
          <w:sz w:val="24"/>
          <w:szCs w:val="24"/>
        </w:rPr>
      </w:pPr>
      <w:bookmarkStart w:id="0" w:name="_GoBack"/>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872ACD" w:rsidRPr="00A8797B" w:rsidTr="001E5E66">
        <w:trPr>
          <w:tblHeader/>
        </w:trPr>
        <w:tc>
          <w:tcPr>
            <w:tcW w:w="7513" w:type="dxa"/>
          </w:tcPr>
          <w:p w:rsidR="00872ACD" w:rsidRPr="00A8797B" w:rsidRDefault="00872ACD" w:rsidP="00872ACD">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Amber</w:t>
            </w:r>
          </w:p>
        </w:tc>
      </w:tr>
      <w:tr w:rsidR="00CC5A15" w:rsidRPr="00A23330" w:rsidDel="00DF6C8A" w:rsidTr="006338D2">
        <w:trPr>
          <w:trHeight w:val="278"/>
        </w:trPr>
        <w:tc>
          <w:tcPr>
            <w:tcW w:w="10065" w:type="dxa"/>
            <w:gridSpan w:val="3"/>
          </w:tcPr>
          <w:p w:rsidR="00BE38D1" w:rsidRPr="00BE38D1" w:rsidRDefault="00CC5A15" w:rsidP="00BE38D1">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rsidR="00D30EDF" w:rsidRPr="003E7452" w:rsidRDefault="003E7452" w:rsidP="003E7452">
            <w:pPr>
              <w:pStyle w:val="ListParagraph"/>
              <w:numPr>
                <w:ilvl w:val="0"/>
                <w:numId w:val="11"/>
              </w:numPr>
              <w:rPr>
                <w:rFonts w:ascii="Arial" w:hAnsi="Arial" w:cs="Arial"/>
                <w:sz w:val="24"/>
                <w:szCs w:val="24"/>
              </w:rPr>
            </w:pPr>
            <w:r w:rsidRPr="003E7452">
              <w:rPr>
                <w:rFonts w:ascii="Arial" w:hAnsi="Arial" w:cs="Arial"/>
                <w:sz w:val="24"/>
                <w:szCs w:val="24"/>
              </w:rPr>
              <w:t>Works will continue on site where possible</w:t>
            </w:r>
          </w:p>
          <w:p w:rsidR="00C27A84" w:rsidRPr="003D5538" w:rsidDel="00DF6C8A" w:rsidRDefault="00C27A84" w:rsidP="00C27A84">
            <w:pPr>
              <w:pStyle w:val="ListParagraph"/>
              <w:outlineLvl w:val="0"/>
              <w:rPr>
                <w:rFonts w:ascii="Arial" w:hAnsi="Arial" w:cs="Arial"/>
                <w:sz w:val="24"/>
                <w:szCs w:val="24"/>
              </w:rPr>
            </w:pPr>
          </w:p>
        </w:tc>
      </w:tr>
    </w:tbl>
    <w:p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872ACD" w:rsidRPr="00A8797B" w:rsidTr="00996DDF">
        <w:trPr>
          <w:trHeight w:val="379"/>
        </w:trPr>
        <w:tc>
          <w:tcPr>
            <w:tcW w:w="7513" w:type="dxa"/>
          </w:tcPr>
          <w:p w:rsidR="00872ACD" w:rsidRPr="00A8797B" w:rsidRDefault="00872ACD" w:rsidP="00872ACD">
            <w:pPr>
              <w:spacing w:before="120" w:after="120"/>
              <w:rPr>
                <w:rFonts w:ascii="Arial" w:hAnsi="Arial" w:cs="Arial"/>
                <w:b/>
                <w:sz w:val="24"/>
                <w:szCs w:val="24"/>
              </w:rPr>
            </w:pPr>
            <w:r>
              <w:rPr>
                <w:rFonts w:ascii="Arial" w:hAnsi="Arial" w:cs="Arial"/>
                <w:b/>
                <w:sz w:val="24"/>
                <w:szCs w:val="24"/>
              </w:rPr>
              <w:t>Progress Summary</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Amber</w:t>
            </w:r>
          </w:p>
        </w:tc>
      </w:tr>
      <w:tr w:rsidR="00872ACD" w:rsidRPr="00A8797B" w:rsidTr="003F4617">
        <w:trPr>
          <w:trHeight w:val="684"/>
        </w:trPr>
        <w:tc>
          <w:tcPr>
            <w:tcW w:w="10065" w:type="dxa"/>
            <w:gridSpan w:val="3"/>
          </w:tcPr>
          <w:p w:rsidR="00872ACD" w:rsidRDefault="00872ACD" w:rsidP="00872ACD">
            <w:pPr>
              <w:rPr>
                <w:rFonts w:ascii="Arial" w:hAnsi="Arial" w:cs="Arial"/>
                <w:b/>
                <w:bCs/>
                <w:color w:val="000000" w:themeColor="text1"/>
                <w:sz w:val="24"/>
                <w:szCs w:val="24"/>
                <w:lang w:eastAsia="en-GB"/>
              </w:rPr>
            </w:pPr>
          </w:p>
          <w:p w:rsidR="00872ACD" w:rsidRDefault="00872ACD" w:rsidP="00872ACD">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rsidR="00872ACD" w:rsidRDefault="00872ACD"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Phase 1 site</w:t>
            </w:r>
            <w:r w:rsidRPr="005F0F5C">
              <w:rPr>
                <w:rFonts w:ascii="Arial" w:hAnsi="Arial" w:cs="Arial"/>
                <w:bCs/>
                <w:color w:val="000000" w:themeColor="text1"/>
                <w:sz w:val="24"/>
                <w:szCs w:val="24"/>
                <w:lang w:eastAsia="en-GB"/>
              </w:rPr>
              <w:t xml:space="preserve"> continues to remain open in line with advice from the Department of Health and Social Care and Department for Business, Energy and Industrial Strategy.  Works continue to progress where possible, but are hindered due to reduced resources, non-attendance by critical sub-contractors and reduced ability to carry out critical activities due 2m social distancing rules and availability of materials etc.</w:t>
            </w:r>
          </w:p>
          <w:p w:rsidR="00872ACD" w:rsidRDefault="00872ACD" w:rsidP="00872ACD">
            <w:pPr>
              <w:rPr>
                <w:rFonts w:ascii="Arial" w:hAnsi="Arial" w:cs="Arial"/>
                <w:bCs/>
                <w:color w:val="000000" w:themeColor="text1"/>
                <w:sz w:val="24"/>
                <w:szCs w:val="24"/>
                <w:lang w:eastAsia="en-GB"/>
              </w:rPr>
            </w:pPr>
            <w:r w:rsidRPr="005F0F5C">
              <w:rPr>
                <w:rFonts w:ascii="Arial" w:hAnsi="Arial" w:cs="Arial"/>
                <w:bCs/>
                <w:color w:val="000000" w:themeColor="text1"/>
                <w:sz w:val="24"/>
                <w:szCs w:val="24"/>
                <w:lang w:eastAsia="en-GB"/>
              </w:rPr>
              <w:t>Works onsite are currently being undertaken in line with the CLC Guidance Document (v3) and Kier SoP (v7) – Protecting the Workforce.</w:t>
            </w:r>
          </w:p>
          <w:p w:rsidR="00872ACD" w:rsidRPr="000B2017" w:rsidRDefault="00872ACD" w:rsidP="00872ACD">
            <w:pPr>
              <w:rPr>
                <w:rFonts w:ascii="Arial" w:hAnsi="Arial" w:cs="Arial"/>
                <w:bCs/>
                <w:color w:val="000000" w:themeColor="text1"/>
                <w:sz w:val="24"/>
                <w:szCs w:val="24"/>
                <w:lang w:eastAsia="en-GB"/>
              </w:rPr>
            </w:pPr>
          </w:p>
          <w:p w:rsidR="00872ACD" w:rsidRPr="000B2017" w:rsidRDefault="00872ACD" w:rsidP="00872ACD">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Commercial Summary</w:t>
            </w:r>
          </w:p>
          <w:p w:rsidR="00872ACD" w:rsidRDefault="00872ACD"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The impact of the delay is being monitored by the Project Manager and Cost Advisor. </w:t>
            </w:r>
          </w:p>
          <w:p w:rsidR="00872ACD" w:rsidRDefault="00872ACD" w:rsidP="00872ACD">
            <w:pPr>
              <w:rPr>
                <w:rFonts w:ascii="Arial" w:hAnsi="Arial" w:cs="Arial"/>
                <w:bCs/>
                <w:color w:val="000000" w:themeColor="text1"/>
                <w:sz w:val="24"/>
                <w:szCs w:val="24"/>
                <w:lang w:eastAsia="en-GB"/>
              </w:rPr>
            </w:pPr>
          </w:p>
          <w:p w:rsidR="00872ACD" w:rsidRPr="00F369C0" w:rsidRDefault="00872ACD" w:rsidP="00872ACD">
            <w:pPr>
              <w:rPr>
                <w:rFonts w:ascii="Arial" w:hAnsi="Arial" w:cs="Arial"/>
                <w:b/>
                <w:bCs/>
                <w:color w:val="000000" w:themeColor="text1"/>
                <w:sz w:val="24"/>
                <w:szCs w:val="24"/>
                <w:lang w:eastAsia="en-GB"/>
              </w:rPr>
            </w:pPr>
            <w:r w:rsidRPr="00F369C0">
              <w:rPr>
                <w:rFonts w:ascii="Arial" w:hAnsi="Arial" w:cs="Arial"/>
                <w:b/>
                <w:bCs/>
                <w:color w:val="000000" w:themeColor="text1"/>
                <w:sz w:val="24"/>
                <w:szCs w:val="24"/>
                <w:lang w:eastAsia="en-GB"/>
              </w:rPr>
              <w:t>Community Benefits</w:t>
            </w:r>
          </w:p>
          <w:p w:rsidR="00872ACD" w:rsidRPr="00E769EB" w:rsidRDefault="00872ACD" w:rsidP="00872ACD">
            <w:pPr>
              <w:rPr>
                <w:rFonts w:ascii="Arial" w:hAnsi="Arial" w:cs="Arial"/>
                <w:color w:val="000000" w:themeColor="text1"/>
                <w:sz w:val="24"/>
                <w:szCs w:val="24"/>
              </w:rPr>
            </w:pPr>
            <w:r w:rsidRPr="00F369C0">
              <w:rPr>
                <w:rFonts w:ascii="Arial" w:hAnsi="Arial" w:cs="Arial"/>
                <w:bCs/>
                <w:color w:val="000000" w:themeColor="text1"/>
                <w:sz w:val="24"/>
                <w:szCs w:val="24"/>
                <w:lang w:eastAsia="en-GB"/>
              </w:rPr>
              <w:t xml:space="preserve">Community Benefit targets have been agreed with the PSCP </w:t>
            </w:r>
            <w:r>
              <w:rPr>
                <w:rFonts w:ascii="Arial" w:hAnsi="Arial" w:cs="Arial"/>
                <w:bCs/>
                <w:color w:val="000000" w:themeColor="text1"/>
                <w:sz w:val="24"/>
                <w:szCs w:val="24"/>
                <w:lang w:eastAsia="en-GB"/>
              </w:rPr>
              <w:t>and were</w:t>
            </w:r>
            <w:r w:rsidRPr="00F369C0">
              <w:rPr>
                <w:rFonts w:ascii="Arial" w:hAnsi="Arial" w:cs="Arial"/>
                <w:bCs/>
                <w:color w:val="000000" w:themeColor="text1"/>
                <w:sz w:val="24"/>
                <w:szCs w:val="24"/>
                <w:lang w:eastAsia="en-GB"/>
              </w:rPr>
              <w:t xml:space="preserve"> presented to the Programme Board Meeting in February 2020.</w:t>
            </w:r>
          </w:p>
          <w:p w:rsidR="00872ACD" w:rsidRPr="000B2017" w:rsidRDefault="00872ACD" w:rsidP="00872ACD">
            <w:pPr>
              <w:rPr>
                <w:rFonts w:ascii="Arial" w:hAnsi="Arial" w:cs="Arial"/>
                <w:bCs/>
                <w:color w:val="000000" w:themeColor="text1"/>
                <w:sz w:val="24"/>
                <w:szCs w:val="24"/>
                <w:lang w:eastAsia="en-GB"/>
              </w:rPr>
            </w:pPr>
          </w:p>
          <w:p w:rsidR="00872ACD" w:rsidRPr="000B2017" w:rsidRDefault="00872ACD" w:rsidP="00872ACD">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Pr="000B2017">
              <w:rPr>
                <w:rFonts w:ascii="Arial" w:hAnsi="Arial" w:cs="Arial"/>
                <w:b/>
                <w:bCs/>
                <w:color w:val="000000" w:themeColor="text1"/>
                <w:sz w:val="24"/>
                <w:szCs w:val="24"/>
                <w:lang w:eastAsia="en-GB"/>
              </w:rPr>
              <w:t>tatus</w:t>
            </w:r>
          </w:p>
          <w:p w:rsidR="00872ACD" w:rsidRPr="00386BB7" w:rsidRDefault="00872ACD" w:rsidP="00872ACD">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 xml:space="preserve">Stage 1 Building Warrant has been approved by WDC. </w:t>
            </w:r>
          </w:p>
          <w:p w:rsidR="00872ACD" w:rsidRPr="00386BB7" w:rsidRDefault="00872ACD" w:rsidP="00872ACD">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Stage 2 Building Warrant has been approved by WDC.</w:t>
            </w:r>
          </w:p>
          <w:p w:rsidR="00872ACD" w:rsidRDefault="00872ACD" w:rsidP="00872ACD">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 xml:space="preserve">Stage 3 Building Warrant </w:t>
            </w:r>
            <w:r w:rsidRPr="005F0F5C">
              <w:rPr>
                <w:rFonts w:ascii="Arial" w:hAnsi="Arial" w:cs="Arial"/>
                <w:color w:val="000000" w:themeColor="text1"/>
                <w:sz w:val="24"/>
                <w:szCs w:val="24"/>
                <w:lang w:eastAsia="en-GB"/>
              </w:rPr>
              <w:t>has been approved by WDC.</w:t>
            </w:r>
          </w:p>
          <w:p w:rsidR="00872ACD" w:rsidRDefault="00872ACD" w:rsidP="00872ACD">
            <w:pPr>
              <w:rPr>
                <w:rFonts w:ascii="Arial" w:hAnsi="Arial" w:cs="Arial"/>
                <w:color w:val="000000" w:themeColor="text1"/>
                <w:sz w:val="24"/>
                <w:szCs w:val="24"/>
                <w:lang w:eastAsia="en-GB"/>
              </w:rPr>
            </w:pPr>
            <w:r>
              <w:rPr>
                <w:rFonts w:ascii="Arial" w:hAnsi="Arial" w:cs="Arial"/>
                <w:color w:val="000000" w:themeColor="text1"/>
                <w:sz w:val="24"/>
                <w:szCs w:val="24"/>
                <w:lang w:eastAsia="en-GB"/>
              </w:rPr>
              <w:t>The Building Control Officer has visited the site on a number of occasions to inspect the works.</w:t>
            </w:r>
          </w:p>
          <w:p w:rsidR="00872ACD" w:rsidRDefault="00872ACD" w:rsidP="00872ACD">
            <w:pPr>
              <w:rPr>
                <w:rFonts w:ascii="Arial" w:hAnsi="Arial" w:cs="Arial"/>
                <w:color w:val="000000" w:themeColor="text1"/>
                <w:sz w:val="24"/>
                <w:szCs w:val="24"/>
                <w:lang w:eastAsia="en-GB"/>
              </w:rPr>
            </w:pPr>
          </w:p>
          <w:p w:rsidR="00872ACD" w:rsidRPr="005F0F5C" w:rsidRDefault="00872ACD" w:rsidP="00872ACD">
            <w:pPr>
              <w:rPr>
                <w:rFonts w:ascii="Arial" w:hAnsi="Arial" w:cs="Arial"/>
                <w:b/>
                <w:sz w:val="24"/>
                <w:szCs w:val="24"/>
                <w:lang w:eastAsia="en-GB"/>
              </w:rPr>
            </w:pPr>
            <w:r w:rsidRPr="005F0F5C">
              <w:rPr>
                <w:rFonts w:ascii="Arial" w:hAnsi="Arial" w:cs="Arial"/>
                <w:b/>
                <w:sz w:val="24"/>
                <w:szCs w:val="24"/>
                <w:lang w:eastAsia="en-GB"/>
              </w:rPr>
              <w:t>Works delayed in period</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 xml:space="preserve">Gilbert Louvres are unable to </w:t>
            </w:r>
            <w:r>
              <w:rPr>
                <w:rFonts w:ascii="Arial" w:hAnsi="Arial" w:cs="Arial"/>
                <w:sz w:val="24"/>
                <w:szCs w:val="24"/>
                <w:lang w:eastAsia="en-GB"/>
              </w:rPr>
              <w:t>manufact</w:t>
            </w:r>
            <w:r w:rsidRPr="005F0F5C">
              <w:rPr>
                <w:rFonts w:ascii="Arial" w:hAnsi="Arial" w:cs="Arial"/>
                <w:sz w:val="24"/>
                <w:szCs w:val="24"/>
                <w:lang w:eastAsia="en-GB"/>
              </w:rPr>
              <w:t>ure due to supply of materials</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 xml:space="preserve">D&amp;D Decorators </w:t>
            </w:r>
            <w:bookmarkStart w:id="1" w:name="_Hlk36707857"/>
            <w:r w:rsidRPr="005F0F5C">
              <w:rPr>
                <w:rFonts w:ascii="Arial" w:hAnsi="Arial" w:cs="Arial"/>
                <w:sz w:val="24"/>
                <w:szCs w:val="24"/>
                <w:lang w:eastAsia="en-GB"/>
              </w:rPr>
              <w:t>have temporarily stopped all site works</w:t>
            </w:r>
            <w:bookmarkEnd w:id="1"/>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Selectagalze have advised that production is halted due to lack of materials</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Workspace – experiencing issues with deliveries.  Zone 2 &amp; 3 delayed and doors awaited for Zone 1</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Parkhead Welding – have temporarily stopped all site works</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Albann – Wm Brown have temporarily stopped all site works</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Stopfire – have temporarily stopped all site works.</w:t>
            </w:r>
            <w:r>
              <w:rPr>
                <w:rFonts w:ascii="Arial" w:hAnsi="Arial" w:cs="Arial"/>
                <w:sz w:val="24"/>
                <w:szCs w:val="24"/>
                <w:lang w:eastAsia="en-GB"/>
              </w:rPr>
              <w:t xml:space="preserve">  </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Dalcon – have returned to site and continue with external hard landscaping works</w:t>
            </w:r>
          </w:p>
          <w:p w:rsidR="00872ACD" w:rsidRPr="005F0F5C" w:rsidRDefault="00872ACD" w:rsidP="00872ACD">
            <w:pPr>
              <w:numPr>
                <w:ilvl w:val="0"/>
                <w:numId w:val="22"/>
              </w:numPr>
              <w:rPr>
                <w:rFonts w:ascii="Arial" w:hAnsi="Arial" w:cs="Arial"/>
                <w:sz w:val="24"/>
                <w:szCs w:val="24"/>
                <w:lang w:eastAsia="en-GB"/>
              </w:rPr>
            </w:pPr>
            <w:r>
              <w:rPr>
                <w:rFonts w:ascii="Arial" w:hAnsi="Arial" w:cs="Arial"/>
                <w:sz w:val="24"/>
                <w:szCs w:val="24"/>
                <w:lang w:eastAsia="en-GB"/>
              </w:rPr>
              <w:t>Kingspan – design calculations</w:t>
            </w:r>
            <w:r w:rsidRPr="005F0F5C">
              <w:rPr>
                <w:rFonts w:ascii="Arial" w:hAnsi="Arial" w:cs="Arial"/>
                <w:sz w:val="24"/>
                <w:szCs w:val="24"/>
                <w:lang w:eastAsia="en-GB"/>
              </w:rPr>
              <w:t xml:space="preserve"> for service openings on hold</w:t>
            </w:r>
          </w:p>
          <w:p w:rsidR="00872ACD" w:rsidRPr="005F0F5C"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Komfort - have advised that production is halted due to closure of factory</w:t>
            </w:r>
          </w:p>
          <w:p w:rsidR="00872ACD" w:rsidRPr="003E7452" w:rsidRDefault="00872ACD" w:rsidP="00872ACD">
            <w:pPr>
              <w:numPr>
                <w:ilvl w:val="0"/>
                <w:numId w:val="22"/>
              </w:numPr>
              <w:rPr>
                <w:rFonts w:ascii="Arial" w:hAnsi="Arial" w:cs="Arial"/>
                <w:sz w:val="24"/>
                <w:szCs w:val="24"/>
                <w:lang w:eastAsia="en-GB"/>
              </w:rPr>
            </w:pPr>
            <w:r w:rsidRPr="005F0F5C">
              <w:rPr>
                <w:rFonts w:ascii="Arial" w:hAnsi="Arial" w:cs="Arial"/>
                <w:sz w:val="24"/>
                <w:szCs w:val="24"/>
                <w:lang w:eastAsia="en-GB"/>
              </w:rPr>
              <w:t>D&amp;D Decoration - Steridex sterile paint coating delivery date to be confirmed</w:t>
            </w:r>
          </w:p>
          <w:p w:rsidR="00872ACD" w:rsidRPr="00251AAE" w:rsidRDefault="00872ACD" w:rsidP="00872ACD">
            <w:pPr>
              <w:rPr>
                <w:rFonts w:ascii="Arial" w:hAnsi="Arial" w:cs="Arial"/>
                <w:color w:val="000000" w:themeColor="text1"/>
                <w:sz w:val="24"/>
                <w:szCs w:val="24"/>
                <w:lang w:val="en-IE" w:eastAsia="en-GB"/>
              </w:rPr>
            </w:pPr>
            <w:r w:rsidRPr="00251AAE">
              <w:rPr>
                <w:rFonts w:ascii="Arial" w:hAnsi="Arial" w:cs="Arial"/>
                <w:b/>
                <w:color w:val="000000" w:themeColor="text1"/>
                <w:sz w:val="24"/>
                <w:szCs w:val="24"/>
              </w:rPr>
              <w:lastRenderedPageBreak/>
              <w:t>Key Risks and Mitigation</w:t>
            </w:r>
          </w:p>
          <w:p w:rsidR="00872ACD" w:rsidRDefault="00872ACD" w:rsidP="00872ACD">
            <w:pPr>
              <w:jc w:val="both"/>
              <w:rPr>
                <w:rFonts w:ascii="Arial" w:hAnsi="Arial" w:cs="Arial"/>
                <w:color w:val="000000" w:themeColor="text1"/>
                <w:sz w:val="24"/>
                <w:szCs w:val="24"/>
              </w:rPr>
            </w:pPr>
            <w:r>
              <w:rPr>
                <w:rFonts w:ascii="Arial" w:hAnsi="Arial" w:cs="Arial"/>
                <w:color w:val="000000" w:themeColor="text1"/>
                <w:sz w:val="24"/>
                <w:szCs w:val="24"/>
              </w:rPr>
              <w:t xml:space="preserve">A PSCP </w:t>
            </w:r>
            <w:r w:rsidRPr="00E6522A">
              <w:rPr>
                <w:rFonts w:ascii="Arial" w:hAnsi="Arial" w:cs="Arial"/>
                <w:color w:val="000000" w:themeColor="text1"/>
                <w:sz w:val="24"/>
                <w:szCs w:val="24"/>
              </w:rPr>
              <w:t xml:space="preserve">risk register </w:t>
            </w:r>
            <w:r>
              <w:rPr>
                <w:rFonts w:ascii="Arial" w:hAnsi="Arial" w:cs="Arial"/>
                <w:color w:val="000000" w:themeColor="text1"/>
                <w:sz w:val="24"/>
                <w:szCs w:val="24"/>
              </w:rPr>
              <w:t>review was undertaken on 2</w:t>
            </w:r>
            <w:r w:rsidRPr="00BE38D1">
              <w:rPr>
                <w:rFonts w:ascii="Arial" w:hAnsi="Arial" w:cs="Arial"/>
                <w:color w:val="000000" w:themeColor="text1"/>
                <w:sz w:val="24"/>
                <w:szCs w:val="24"/>
                <w:vertAlign w:val="superscript"/>
              </w:rPr>
              <w:t>nd</w:t>
            </w:r>
            <w:r>
              <w:rPr>
                <w:rFonts w:ascii="Arial" w:hAnsi="Arial" w:cs="Arial"/>
                <w:color w:val="000000" w:themeColor="text1"/>
                <w:sz w:val="24"/>
                <w:szCs w:val="24"/>
              </w:rPr>
              <w:t xml:space="preserve"> October 2019.  Risk Reduction Meetings are being held weekly in relation to the Covid-19 situation. </w:t>
            </w:r>
          </w:p>
          <w:p w:rsidR="00872ACD" w:rsidRDefault="00872ACD" w:rsidP="00872ACD">
            <w:pPr>
              <w:jc w:val="both"/>
              <w:rPr>
                <w:rFonts w:ascii="Arial" w:hAnsi="Arial" w:cs="Arial"/>
                <w:color w:val="000000" w:themeColor="text1"/>
                <w:sz w:val="24"/>
                <w:szCs w:val="24"/>
              </w:rPr>
            </w:pPr>
          </w:p>
          <w:p w:rsidR="00872ACD" w:rsidRDefault="00872ACD" w:rsidP="00872ACD">
            <w:pPr>
              <w:autoSpaceDE w:val="0"/>
              <w:autoSpaceDN w:val="0"/>
              <w:adjustRightInd w:val="0"/>
              <w:rPr>
                <w:rFonts w:ascii="Arial" w:hAnsi="Arial" w:cs="Arial"/>
                <w:b/>
                <w:color w:val="000000"/>
                <w:sz w:val="24"/>
                <w:szCs w:val="24"/>
                <w:lang w:eastAsia="en-GB"/>
              </w:rPr>
            </w:pPr>
            <w:r w:rsidRPr="00EA0F59">
              <w:rPr>
                <w:rFonts w:ascii="Arial" w:hAnsi="Arial" w:cs="Arial"/>
                <w:b/>
                <w:color w:val="000000"/>
                <w:sz w:val="24"/>
                <w:szCs w:val="24"/>
                <w:lang w:eastAsia="en-GB"/>
              </w:rPr>
              <w:t>Recruitment</w:t>
            </w:r>
          </w:p>
          <w:p w:rsidR="00872ACD" w:rsidRDefault="001B6CFD" w:rsidP="00872ACD">
            <w:p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Recruitment of nursing staff had commenced prior to the Covid-19 situation. Start dates for those not yet in post had been paused but the process has now restarted. A detailed training programme has been developed for new and existing staff. A dedicated training space has been created to deliver simulation trainin</w:t>
            </w:r>
            <w:r w:rsidR="00637DAA">
              <w:rPr>
                <w:rFonts w:ascii="Arial" w:hAnsi="Arial" w:cs="Arial"/>
                <w:color w:val="000000"/>
                <w:sz w:val="24"/>
                <w:szCs w:val="24"/>
                <w:lang w:eastAsia="en-GB"/>
              </w:rPr>
              <w:t xml:space="preserve">g and theory based learning. This </w:t>
            </w:r>
            <w:r>
              <w:rPr>
                <w:rFonts w:ascii="Arial" w:hAnsi="Arial" w:cs="Arial"/>
                <w:color w:val="000000"/>
                <w:sz w:val="24"/>
                <w:szCs w:val="24"/>
                <w:lang w:eastAsia="en-GB"/>
              </w:rPr>
              <w:t xml:space="preserve">will be </w:t>
            </w:r>
            <w:r w:rsidR="00637DAA">
              <w:rPr>
                <w:rFonts w:ascii="Arial" w:hAnsi="Arial" w:cs="Arial"/>
                <w:color w:val="000000"/>
                <w:sz w:val="24"/>
                <w:szCs w:val="24"/>
                <w:lang w:eastAsia="en-GB"/>
              </w:rPr>
              <w:t xml:space="preserve">facilitated by the Clinical Educator with support from the NHS Academy Team, Consultants and experienced ophthalmology nursing staff.  </w:t>
            </w:r>
          </w:p>
          <w:p w:rsidR="00E93E4A" w:rsidRDefault="00E93E4A" w:rsidP="00872ACD">
            <w:p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Recruitment of Clinical and Non Clinical staff is ongoing however there are issues with bringing some additional staff into department with social distancing guidelines.</w:t>
            </w:r>
          </w:p>
          <w:p w:rsidR="00872ACD" w:rsidRDefault="00872ACD" w:rsidP="00872ACD">
            <w:pPr>
              <w:autoSpaceDE w:val="0"/>
              <w:autoSpaceDN w:val="0"/>
              <w:adjustRightInd w:val="0"/>
              <w:rPr>
                <w:rFonts w:ascii="Arial" w:hAnsi="Arial" w:cs="Arial"/>
                <w:color w:val="000000"/>
                <w:sz w:val="24"/>
                <w:szCs w:val="24"/>
                <w:lang w:eastAsia="en-GB"/>
              </w:rPr>
            </w:pPr>
          </w:p>
          <w:p w:rsidR="00872ACD" w:rsidRPr="00E04597" w:rsidRDefault="00872ACD" w:rsidP="00872ACD">
            <w:pPr>
              <w:autoSpaceDE w:val="0"/>
              <w:autoSpaceDN w:val="0"/>
              <w:adjustRightInd w:val="0"/>
              <w:rPr>
                <w:rFonts w:ascii="Arial" w:hAnsi="Arial" w:cs="Arial"/>
                <w:b/>
                <w:color w:val="000000"/>
                <w:sz w:val="24"/>
                <w:szCs w:val="24"/>
                <w:lang w:eastAsia="en-GB"/>
              </w:rPr>
            </w:pPr>
            <w:r w:rsidRPr="00EA0F59">
              <w:rPr>
                <w:rFonts w:ascii="Arial" w:hAnsi="Arial" w:cs="Arial"/>
                <w:b/>
                <w:color w:val="000000"/>
                <w:sz w:val="24"/>
                <w:szCs w:val="24"/>
                <w:lang w:eastAsia="en-GB"/>
              </w:rPr>
              <w:t>Commissioning</w:t>
            </w:r>
          </w:p>
          <w:p w:rsidR="00872ACD" w:rsidRDefault="00872ACD" w:rsidP="00872ACD">
            <w:p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A detailed migration plan has been developed which includes key dates for occupation, familiarisation, equipping and transfer of existing services.</w:t>
            </w:r>
            <w:r w:rsidR="00637DAA">
              <w:rPr>
                <w:rFonts w:ascii="Arial" w:hAnsi="Arial" w:cs="Arial"/>
                <w:color w:val="000000"/>
                <w:sz w:val="24"/>
                <w:szCs w:val="24"/>
                <w:lang w:eastAsia="en-GB"/>
              </w:rPr>
              <w:t xml:space="preserve"> Delivery of Group 2 to the new facilities has commenced.</w:t>
            </w:r>
          </w:p>
          <w:p w:rsidR="00637DAA" w:rsidRPr="00BE34BF" w:rsidRDefault="00637DAA" w:rsidP="00872ACD">
            <w:pPr>
              <w:autoSpaceDE w:val="0"/>
              <w:autoSpaceDN w:val="0"/>
              <w:adjustRightInd w:val="0"/>
              <w:rPr>
                <w:rFonts w:ascii="Arial" w:hAnsi="Arial" w:cs="Arial"/>
                <w:color w:val="000000"/>
                <w:szCs w:val="22"/>
                <w:lang w:eastAsia="en-GB"/>
              </w:rPr>
            </w:pPr>
            <w:r>
              <w:rPr>
                <w:rFonts w:ascii="Arial" w:hAnsi="Arial" w:cs="Arial"/>
                <w:color w:val="000000"/>
                <w:sz w:val="24"/>
                <w:szCs w:val="24"/>
                <w:lang w:eastAsia="en-GB"/>
              </w:rPr>
              <w:t>Trial of the self-check has been delayed due to the closure of Level 4 OPD</w:t>
            </w:r>
          </w:p>
          <w:p w:rsidR="00872ACD" w:rsidRPr="009B08D0" w:rsidRDefault="00872ACD" w:rsidP="00872ACD">
            <w:pPr>
              <w:jc w:val="both"/>
              <w:rPr>
                <w:rFonts w:ascii="Arial" w:hAnsi="Arial" w:cs="Arial"/>
                <w:color w:val="000000" w:themeColor="text1"/>
                <w:sz w:val="24"/>
                <w:szCs w:val="24"/>
              </w:rPr>
            </w:pPr>
          </w:p>
        </w:tc>
      </w:tr>
      <w:tr w:rsidR="00872ACD" w:rsidRPr="00587402"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872ACD" w:rsidRPr="00587402" w:rsidRDefault="00872ACD" w:rsidP="00872ACD">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872ACD" w:rsidRPr="00587402" w:rsidRDefault="00872ACD" w:rsidP="00872ACD">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872ACD" w:rsidRPr="00587402" w:rsidRDefault="00872ACD" w:rsidP="00872ACD">
            <w:pPr>
              <w:spacing w:before="60" w:after="120"/>
              <w:jc w:val="center"/>
              <w:rPr>
                <w:rFonts w:ascii="Arial" w:hAnsi="Arial" w:cs="Arial"/>
                <w:b/>
                <w:sz w:val="24"/>
                <w:szCs w:val="24"/>
              </w:rPr>
            </w:pPr>
            <w:r>
              <w:rPr>
                <w:rFonts w:ascii="Arial" w:hAnsi="Arial" w:cs="Arial"/>
                <w:b/>
                <w:sz w:val="24"/>
                <w:szCs w:val="24"/>
              </w:rPr>
              <w:t>Green</w:t>
            </w:r>
          </w:p>
        </w:tc>
      </w:tr>
      <w:tr w:rsidR="00872ACD" w:rsidRPr="00104A5D"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872ACD" w:rsidRPr="00104A5D" w:rsidRDefault="00872ACD" w:rsidP="003E7452">
            <w:pPr>
              <w:spacing w:before="60" w:after="120"/>
              <w:jc w:val="both"/>
              <w:rPr>
                <w:rFonts w:ascii="Arial" w:hAnsi="Arial" w:cs="Arial"/>
                <w:color w:val="000000" w:themeColor="text1"/>
                <w:sz w:val="24"/>
                <w:szCs w:val="24"/>
              </w:rPr>
            </w:pPr>
            <w:r>
              <w:rPr>
                <w:rFonts w:ascii="Arial" w:hAnsi="Arial" w:cs="Arial"/>
                <w:color w:val="000000" w:themeColor="text1"/>
                <w:sz w:val="24"/>
                <w:szCs w:val="24"/>
              </w:rPr>
              <w:t xml:space="preserve">Phase 1 was </w:t>
            </w:r>
            <w:r w:rsidRPr="00423FE3">
              <w:rPr>
                <w:rFonts w:ascii="Arial" w:hAnsi="Arial" w:cs="Arial"/>
                <w:color w:val="000000" w:themeColor="text1"/>
                <w:sz w:val="24"/>
                <w:szCs w:val="24"/>
              </w:rPr>
              <w:t>on track to provide</w:t>
            </w:r>
            <w:r>
              <w:rPr>
                <w:rFonts w:ascii="Arial" w:hAnsi="Arial" w:cs="Arial"/>
                <w:color w:val="000000" w:themeColor="text1"/>
                <w:sz w:val="24"/>
                <w:szCs w:val="24"/>
              </w:rPr>
              <w:t xml:space="preserve"> a balanced position against the</w:t>
            </w:r>
            <w:r w:rsidRPr="00423FE3">
              <w:rPr>
                <w:rFonts w:ascii="Arial" w:hAnsi="Arial" w:cs="Arial"/>
                <w:color w:val="000000" w:themeColor="text1"/>
                <w:sz w:val="24"/>
                <w:szCs w:val="24"/>
              </w:rPr>
              <w:t xml:space="preserve"> Capital Resource Limit (CRL). The cost cont</w:t>
            </w:r>
            <w:r w:rsidR="003E7452">
              <w:rPr>
                <w:rFonts w:ascii="Arial" w:hAnsi="Arial" w:cs="Arial"/>
                <w:color w:val="000000" w:themeColor="text1"/>
                <w:sz w:val="24"/>
                <w:szCs w:val="24"/>
              </w:rPr>
              <w:t>rol group continue to review progress</w:t>
            </w:r>
            <w:r w:rsidRPr="00423FE3">
              <w:rPr>
                <w:rFonts w:ascii="Arial" w:hAnsi="Arial" w:cs="Arial"/>
                <w:color w:val="000000" w:themeColor="text1"/>
                <w:sz w:val="24"/>
                <w:szCs w:val="24"/>
              </w:rPr>
              <w:t xml:space="preserve"> </w:t>
            </w:r>
            <w:r>
              <w:rPr>
                <w:rFonts w:ascii="Arial" w:hAnsi="Arial" w:cs="Arial"/>
                <w:color w:val="000000" w:themeColor="text1"/>
                <w:sz w:val="24"/>
                <w:szCs w:val="24"/>
              </w:rPr>
              <w:t>noting the</w:t>
            </w:r>
            <w:r w:rsidRPr="00423FE3">
              <w:rPr>
                <w:rFonts w:ascii="Arial" w:hAnsi="Arial" w:cs="Arial"/>
                <w:color w:val="000000" w:themeColor="text1"/>
                <w:sz w:val="24"/>
                <w:szCs w:val="24"/>
              </w:rPr>
              <w:t xml:space="preserve"> effect on</w:t>
            </w:r>
            <w:r w:rsidR="003E7452">
              <w:rPr>
                <w:rFonts w:ascii="Arial" w:hAnsi="Arial" w:cs="Arial"/>
                <w:color w:val="000000" w:themeColor="text1"/>
                <w:sz w:val="24"/>
                <w:szCs w:val="24"/>
              </w:rPr>
              <w:t xml:space="preserve"> the phasing of work</w:t>
            </w:r>
            <w:r w:rsidRPr="00423FE3">
              <w:rPr>
                <w:rFonts w:ascii="Arial" w:hAnsi="Arial" w:cs="Arial"/>
                <w:color w:val="000000" w:themeColor="text1"/>
                <w:sz w:val="24"/>
                <w:szCs w:val="24"/>
              </w:rPr>
              <w:t xml:space="preserve">. The detail behind this is being developed currently and we have linked with finance colleagues at Scottish Government to highlight the issues we have, which are consistent to many other capital projects across NHS Scotland. </w:t>
            </w:r>
          </w:p>
        </w:tc>
      </w:tr>
      <w:tr w:rsidR="00872ACD" w:rsidRPr="00A8797B" w:rsidTr="000C0BAD">
        <w:trPr>
          <w:tblHeader/>
        </w:trPr>
        <w:tc>
          <w:tcPr>
            <w:tcW w:w="7513" w:type="dxa"/>
          </w:tcPr>
          <w:p w:rsidR="00872ACD" w:rsidRPr="00A8797B" w:rsidRDefault="00872ACD" w:rsidP="00872ACD">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Amber</w:t>
            </w:r>
          </w:p>
        </w:tc>
      </w:tr>
      <w:tr w:rsidR="00872ACD" w:rsidRPr="00104A5D" w:rsidDel="00DF6C8A" w:rsidTr="00B2661C">
        <w:trPr>
          <w:trHeight w:val="278"/>
        </w:trPr>
        <w:tc>
          <w:tcPr>
            <w:tcW w:w="10065" w:type="dxa"/>
            <w:gridSpan w:val="3"/>
          </w:tcPr>
          <w:p w:rsidR="00872ACD" w:rsidRDefault="00872ACD"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A number of issues have been raised where the construction on site does not reflect the GJ requirements in terms of specification and/or quality.   A series of individual meetings have been held between Kier (their Design Team), Aecom as Project Manager &amp; Supervisor and the Programme Team to discuss.   These items are as follows: </w:t>
            </w:r>
          </w:p>
          <w:p w:rsidR="00872ACD" w:rsidRDefault="00872ACD" w:rsidP="00872ACD">
            <w:pPr>
              <w:rPr>
                <w:rFonts w:ascii="Arial" w:hAnsi="Arial" w:cs="Arial"/>
                <w:bCs/>
                <w:color w:val="000000" w:themeColor="text1"/>
                <w:sz w:val="24"/>
                <w:szCs w:val="24"/>
                <w:lang w:eastAsia="en-GB"/>
              </w:rPr>
            </w:pPr>
          </w:p>
          <w:p w:rsidR="00872ACD" w:rsidRPr="00F369C0" w:rsidRDefault="00872ACD" w:rsidP="00872ACD">
            <w:pPr>
              <w:pStyle w:val="ListParagraph"/>
              <w:numPr>
                <w:ilvl w:val="0"/>
                <w:numId w:val="20"/>
              </w:num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Theatre Pendants </w:t>
            </w:r>
          </w:p>
          <w:p w:rsidR="00872ACD" w:rsidRPr="00F369C0" w:rsidRDefault="00872ACD" w:rsidP="00872ACD">
            <w:pPr>
              <w:pStyle w:val="ListParagraph"/>
              <w:numPr>
                <w:ilvl w:val="0"/>
                <w:numId w:val="20"/>
              </w:numPr>
              <w:rPr>
                <w:rFonts w:ascii="Arial" w:hAnsi="Arial" w:cs="Arial"/>
                <w:bCs/>
                <w:color w:val="000000" w:themeColor="text1"/>
                <w:sz w:val="24"/>
                <w:szCs w:val="24"/>
                <w:lang w:eastAsia="en-GB"/>
              </w:rPr>
            </w:pPr>
            <w:r w:rsidRPr="00F369C0">
              <w:rPr>
                <w:rFonts w:ascii="Arial" w:hAnsi="Arial" w:cs="Arial"/>
                <w:bCs/>
                <w:color w:val="000000" w:themeColor="text1"/>
                <w:sz w:val="24"/>
                <w:szCs w:val="24"/>
                <w:lang w:eastAsia="en-GB"/>
              </w:rPr>
              <w:t>Glazed screen between theatres</w:t>
            </w:r>
          </w:p>
          <w:p w:rsidR="00872ACD" w:rsidRDefault="00872ACD" w:rsidP="00872ACD">
            <w:pPr>
              <w:pStyle w:val="ListParagraph"/>
              <w:numPr>
                <w:ilvl w:val="0"/>
                <w:numId w:val="20"/>
              </w:numPr>
              <w:rPr>
                <w:rFonts w:ascii="Arial" w:hAnsi="Arial" w:cs="Arial"/>
                <w:bCs/>
                <w:color w:val="000000" w:themeColor="text1"/>
                <w:sz w:val="24"/>
                <w:szCs w:val="24"/>
                <w:lang w:eastAsia="en-GB"/>
              </w:rPr>
            </w:pPr>
            <w:r w:rsidRPr="00F369C0">
              <w:rPr>
                <w:rFonts w:ascii="Arial" w:hAnsi="Arial" w:cs="Arial"/>
                <w:bCs/>
                <w:color w:val="000000" w:themeColor="text1"/>
                <w:sz w:val="24"/>
                <w:szCs w:val="24"/>
                <w:lang w:eastAsia="en-GB"/>
              </w:rPr>
              <w:t xml:space="preserve">Entrance </w:t>
            </w:r>
            <w:r>
              <w:rPr>
                <w:rFonts w:ascii="Arial" w:hAnsi="Arial" w:cs="Arial"/>
                <w:bCs/>
                <w:color w:val="000000" w:themeColor="text1"/>
                <w:sz w:val="24"/>
                <w:szCs w:val="24"/>
                <w:lang w:eastAsia="en-GB"/>
              </w:rPr>
              <w:t xml:space="preserve">design including </w:t>
            </w:r>
            <w:r w:rsidRPr="00F369C0">
              <w:rPr>
                <w:rFonts w:ascii="Arial" w:hAnsi="Arial" w:cs="Arial"/>
                <w:bCs/>
                <w:color w:val="000000" w:themeColor="text1"/>
                <w:sz w:val="24"/>
                <w:szCs w:val="24"/>
                <w:lang w:eastAsia="en-GB"/>
              </w:rPr>
              <w:t>cladding</w:t>
            </w:r>
          </w:p>
          <w:p w:rsidR="00872ACD" w:rsidRPr="00B13E5E" w:rsidRDefault="00872ACD" w:rsidP="00872ACD">
            <w:pPr>
              <w:ind w:left="360"/>
              <w:rPr>
                <w:rFonts w:ascii="Arial" w:hAnsi="Arial" w:cs="Arial"/>
                <w:bCs/>
                <w:color w:val="000000" w:themeColor="text1"/>
                <w:sz w:val="24"/>
                <w:szCs w:val="24"/>
                <w:lang w:eastAsia="en-GB"/>
              </w:rPr>
            </w:pPr>
          </w:p>
          <w:p w:rsidR="003E6802" w:rsidRDefault="003E6802"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i</w:t>
            </w:r>
            <w:r w:rsidR="00872ACD">
              <w:rPr>
                <w:rFonts w:ascii="Arial" w:hAnsi="Arial" w:cs="Arial"/>
                <w:bCs/>
                <w:color w:val="000000" w:themeColor="text1"/>
                <w:sz w:val="24"/>
                <w:szCs w:val="24"/>
                <w:lang w:eastAsia="en-GB"/>
              </w:rPr>
              <w:t>mpact of the Covid-19 situation on works on site which are progressing where possible</w:t>
            </w:r>
            <w:r w:rsidR="00872ACD" w:rsidRPr="00B13E5E">
              <w:rPr>
                <w:rFonts w:ascii="Arial" w:hAnsi="Arial" w:cs="Arial"/>
                <w:bCs/>
                <w:color w:val="000000" w:themeColor="text1"/>
                <w:sz w:val="24"/>
                <w:szCs w:val="24"/>
                <w:lang w:eastAsia="en-GB"/>
              </w:rPr>
              <w:t xml:space="preserve"> but are heavily hindered</w:t>
            </w:r>
            <w:r w:rsidR="00872ACD">
              <w:rPr>
                <w:rFonts w:ascii="Arial" w:hAnsi="Arial" w:cs="Arial"/>
                <w:bCs/>
                <w:color w:val="000000" w:themeColor="text1"/>
                <w:sz w:val="24"/>
                <w:szCs w:val="24"/>
                <w:lang w:eastAsia="en-GB"/>
              </w:rPr>
              <w:t>.</w:t>
            </w:r>
          </w:p>
          <w:p w:rsidR="00637DAA" w:rsidRDefault="00637DAA" w:rsidP="00872ACD">
            <w:pPr>
              <w:rPr>
                <w:rFonts w:ascii="Arial" w:hAnsi="Arial" w:cs="Arial"/>
                <w:bCs/>
                <w:color w:val="000000" w:themeColor="text1"/>
                <w:sz w:val="24"/>
                <w:szCs w:val="24"/>
                <w:lang w:eastAsia="en-GB"/>
              </w:rPr>
            </w:pPr>
          </w:p>
          <w:p w:rsidR="00637DAA" w:rsidRPr="00927B94" w:rsidDel="00DF6C8A" w:rsidRDefault="00637DAA"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Newly recruited staff are unable to gain </w:t>
            </w:r>
            <w:r w:rsidR="005F27EF">
              <w:rPr>
                <w:rFonts w:ascii="Arial" w:hAnsi="Arial" w:cs="Arial"/>
                <w:bCs/>
                <w:color w:val="000000" w:themeColor="text1"/>
                <w:sz w:val="24"/>
                <w:szCs w:val="24"/>
                <w:lang w:eastAsia="en-GB"/>
              </w:rPr>
              <w:t xml:space="preserve">“hands on” </w:t>
            </w:r>
            <w:r>
              <w:rPr>
                <w:rFonts w:ascii="Arial" w:hAnsi="Arial" w:cs="Arial"/>
                <w:bCs/>
                <w:color w:val="000000" w:themeColor="text1"/>
                <w:sz w:val="24"/>
                <w:szCs w:val="24"/>
                <w:lang w:eastAsia="en-GB"/>
              </w:rPr>
              <w:t xml:space="preserve">experience in OPD and </w:t>
            </w:r>
            <w:r w:rsidR="005F27EF">
              <w:rPr>
                <w:rFonts w:ascii="Arial" w:hAnsi="Arial" w:cs="Arial"/>
                <w:bCs/>
                <w:color w:val="000000" w:themeColor="text1"/>
                <w:sz w:val="24"/>
                <w:szCs w:val="24"/>
                <w:lang w:eastAsia="en-GB"/>
              </w:rPr>
              <w:t xml:space="preserve">ophthalmology </w:t>
            </w:r>
            <w:r>
              <w:rPr>
                <w:rFonts w:ascii="Arial" w:hAnsi="Arial" w:cs="Arial"/>
                <w:bCs/>
                <w:color w:val="000000" w:themeColor="text1"/>
                <w:sz w:val="24"/>
                <w:szCs w:val="24"/>
                <w:lang w:eastAsia="en-GB"/>
              </w:rPr>
              <w:t>theatr</w:t>
            </w:r>
            <w:r w:rsidR="006A6BC5">
              <w:rPr>
                <w:rFonts w:ascii="Arial" w:hAnsi="Arial" w:cs="Arial"/>
                <w:bCs/>
                <w:color w:val="000000" w:themeColor="text1"/>
                <w:sz w:val="24"/>
                <w:szCs w:val="24"/>
                <w:lang w:eastAsia="en-GB"/>
              </w:rPr>
              <w:t>e due to Covid-19</w:t>
            </w:r>
            <w:r>
              <w:rPr>
                <w:rFonts w:ascii="Arial" w:hAnsi="Arial" w:cs="Arial"/>
                <w:bCs/>
                <w:color w:val="000000" w:themeColor="text1"/>
                <w:sz w:val="24"/>
                <w:szCs w:val="24"/>
                <w:lang w:eastAsia="en-GB"/>
              </w:rPr>
              <w:t xml:space="preserve"> </w:t>
            </w:r>
          </w:p>
        </w:tc>
      </w:tr>
      <w:tr w:rsidR="00872ACD" w:rsidRPr="00A8797B" w:rsidTr="00B2661C">
        <w:trPr>
          <w:tblHeader/>
        </w:trPr>
        <w:tc>
          <w:tcPr>
            <w:tcW w:w="7513" w:type="dxa"/>
          </w:tcPr>
          <w:p w:rsidR="00872ACD" w:rsidRPr="00A8797B" w:rsidRDefault="00872ACD" w:rsidP="00872ACD">
            <w:pPr>
              <w:spacing w:before="120" w:after="120"/>
              <w:rPr>
                <w:rFonts w:ascii="Arial" w:hAnsi="Arial" w:cs="Arial"/>
                <w:b/>
                <w:sz w:val="24"/>
                <w:szCs w:val="24"/>
              </w:rPr>
            </w:pPr>
            <w:r>
              <w:rPr>
                <w:rFonts w:ascii="Arial" w:hAnsi="Arial" w:cs="Arial"/>
                <w:b/>
                <w:sz w:val="24"/>
                <w:szCs w:val="24"/>
              </w:rPr>
              <w:t xml:space="preserve">Communications and Stakeholder Engagement </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Green</w:t>
            </w:r>
          </w:p>
        </w:tc>
      </w:tr>
      <w:tr w:rsidR="00872ACD" w:rsidRPr="00A23330" w:rsidDel="00DF6C8A" w:rsidTr="00B2661C">
        <w:trPr>
          <w:trHeight w:val="278"/>
        </w:trPr>
        <w:tc>
          <w:tcPr>
            <w:tcW w:w="10065" w:type="dxa"/>
            <w:gridSpan w:val="3"/>
          </w:tcPr>
          <w:p w:rsidR="00872ACD" w:rsidRDefault="00872ACD" w:rsidP="00872ACD">
            <w:pPr>
              <w:outlineLvl w:val="0"/>
              <w:rPr>
                <w:rFonts w:ascii="Arial" w:hAnsi="Arial" w:cs="Arial"/>
                <w:sz w:val="24"/>
                <w:szCs w:val="24"/>
              </w:rPr>
            </w:pPr>
          </w:p>
          <w:p w:rsidR="00872ACD" w:rsidRPr="00F30086" w:rsidDel="00DF6C8A" w:rsidRDefault="00872ACD" w:rsidP="00872ACD">
            <w:pPr>
              <w:outlineLvl w:val="0"/>
              <w:rPr>
                <w:rFonts w:ascii="Arial" w:hAnsi="Arial" w:cs="Arial"/>
                <w:sz w:val="24"/>
                <w:szCs w:val="24"/>
              </w:rPr>
            </w:pPr>
            <w:r>
              <w:rPr>
                <w:rFonts w:ascii="Arial" w:hAnsi="Arial" w:cs="Arial"/>
                <w:sz w:val="24"/>
                <w:szCs w:val="24"/>
              </w:rPr>
              <w:t>Site visits by the Programme Team continue.</w:t>
            </w:r>
            <w:r w:rsidR="00637DAA">
              <w:rPr>
                <w:rFonts w:ascii="Arial" w:hAnsi="Arial" w:cs="Arial"/>
                <w:sz w:val="24"/>
                <w:szCs w:val="24"/>
              </w:rPr>
              <w:t xml:space="preserve"> Once sample rooms have been completed </w:t>
            </w:r>
            <w:r w:rsidR="00637DAA">
              <w:rPr>
                <w:rFonts w:ascii="Arial" w:hAnsi="Arial" w:cs="Arial"/>
                <w:sz w:val="24"/>
                <w:szCs w:val="24"/>
              </w:rPr>
              <w:lastRenderedPageBreak/>
              <w:t>staff visits can be arranged.</w:t>
            </w:r>
          </w:p>
        </w:tc>
      </w:tr>
      <w:tr w:rsidR="00872ACD"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872ACD" w:rsidRPr="00224232" w:rsidRDefault="00872ACD" w:rsidP="00872ACD">
            <w:pPr>
              <w:rPr>
                <w:rFonts w:ascii="Arial" w:hAnsi="Arial" w:cs="Arial"/>
                <w:b/>
                <w:iCs/>
                <w:sz w:val="24"/>
                <w:szCs w:val="24"/>
                <w:lang w:eastAsia="en-GB"/>
              </w:rPr>
            </w:pPr>
            <w:r w:rsidRPr="00224232">
              <w:rPr>
                <w:rFonts w:ascii="Arial" w:hAnsi="Arial" w:cs="Arial"/>
                <w:b/>
                <w:iCs/>
                <w:sz w:val="24"/>
                <w:szCs w:val="24"/>
                <w:lang w:eastAsia="en-GB"/>
              </w:rPr>
              <w:lastRenderedPageBreak/>
              <w:t>Key Tasks for between now and next report</w:t>
            </w:r>
            <w:r>
              <w:rPr>
                <w:rFonts w:ascii="Arial" w:hAnsi="Arial" w:cs="Arial"/>
                <w:b/>
                <w:iCs/>
                <w:sz w:val="24"/>
                <w:szCs w:val="24"/>
                <w:lang w:eastAsia="en-GB"/>
              </w:rPr>
              <w:t xml:space="preserve">ing period </w:t>
            </w:r>
          </w:p>
        </w:tc>
      </w:tr>
      <w:tr w:rsidR="00872ACD" w:rsidRPr="00A258DE"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872ACD" w:rsidRDefault="00872ACD" w:rsidP="00872ACD">
            <w:pPr>
              <w:rPr>
                <w:rFonts w:ascii="Arial" w:hAnsi="Arial" w:cs="Arial"/>
                <w:sz w:val="24"/>
                <w:szCs w:val="24"/>
                <w:lang w:val="en-IE" w:eastAsia="en-GB"/>
              </w:rPr>
            </w:pPr>
            <w:r w:rsidRPr="007779C4">
              <w:rPr>
                <w:rFonts w:ascii="Arial" w:hAnsi="Arial" w:cs="Arial"/>
                <w:sz w:val="24"/>
                <w:szCs w:val="24"/>
                <w:lang w:val="en-IE" w:eastAsia="en-GB"/>
              </w:rPr>
              <w:t xml:space="preserve">Key tasks for </w:t>
            </w:r>
            <w:r>
              <w:rPr>
                <w:rFonts w:ascii="Arial" w:hAnsi="Arial" w:cs="Arial"/>
                <w:sz w:val="24"/>
                <w:szCs w:val="24"/>
                <w:lang w:val="en-IE" w:eastAsia="en-GB"/>
              </w:rPr>
              <w:t>the forthcoming period</w:t>
            </w:r>
            <w:r w:rsidRPr="007779C4">
              <w:rPr>
                <w:rFonts w:ascii="Arial" w:hAnsi="Arial" w:cs="Arial"/>
                <w:sz w:val="24"/>
                <w:szCs w:val="24"/>
                <w:lang w:val="en-IE" w:eastAsia="en-GB"/>
              </w:rPr>
              <w:t xml:space="preserve"> include:</w:t>
            </w:r>
          </w:p>
          <w:p w:rsidR="00872ACD" w:rsidRPr="00E93E4A" w:rsidRDefault="00872ACD" w:rsidP="003E6802">
            <w:pPr>
              <w:pStyle w:val="ListParagraph"/>
              <w:numPr>
                <w:ilvl w:val="0"/>
                <w:numId w:val="5"/>
              </w:numPr>
              <w:autoSpaceDE w:val="0"/>
              <w:autoSpaceDN w:val="0"/>
              <w:adjustRightInd w:val="0"/>
              <w:rPr>
                <w:rFonts w:ascii="Arial" w:hAnsi="Arial" w:cs="Arial"/>
                <w:b/>
                <w:color w:val="000000"/>
                <w:sz w:val="24"/>
                <w:szCs w:val="24"/>
                <w:lang w:eastAsia="en-GB"/>
              </w:rPr>
            </w:pPr>
            <w:r w:rsidRPr="00B13E5E">
              <w:rPr>
                <w:rFonts w:ascii="Arial" w:hAnsi="Arial" w:cs="Arial"/>
                <w:color w:val="000000"/>
                <w:sz w:val="24"/>
                <w:szCs w:val="24"/>
                <w:lang w:eastAsia="en-GB"/>
              </w:rPr>
              <w:t>Works will continue</w:t>
            </w:r>
            <w:r w:rsidR="003E6802">
              <w:rPr>
                <w:rFonts w:ascii="Arial" w:hAnsi="Arial" w:cs="Arial"/>
                <w:color w:val="000000"/>
                <w:sz w:val="24"/>
                <w:szCs w:val="24"/>
                <w:lang w:eastAsia="en-GB"/>
              </w:rPr>
              <w:t xml:space="preserve"> on s</w:t>
            </w:r>
            <w:r w:rsidRPr="00B13E5E">
              <w:rPr>
                <w:rFonts w:ascii="Arial" w:hAnsi="Arial" w:cs="Arial"/>
                <w:color w:val="000000"/>
                <w:sz w:val="24"/>
                <w:szCs w:val="24"/>
                <w:lang w:eastAsia="en-GB"/>
              </w:rPr>
              <w:t>ite where possible</w:t>
            </w:r>
          </w:p>
          <w:p w:rsidR="00E93E4A" w:rsidRPr="003E7452" w:rsidRDefault="00E93E4A" w:rsidP="003E6802">
            <w:pPr>
              <w:pStyle w:val="ListParagraph"/>
              <w:numPr>
                <w:ilvl w:val="0"/>
                <w:numId w:val="5"/>
              </w:numPr>
              <w:autoSpaceDE w:val="0"/>
              <w:autoSpaceDN w:val="0"/>
              <w:adjustRightInd w:val="0"/>
              <w:rPr>
                <w:rFonts w:ascii="Arial" w:hAnsi="Arial" w:cs="Arial"/>
                <w:b/>
                <w:color w:val="000000"/>
                <w:sz w:val="24"/>
                <w:szCs w:val="24"/>
                <w:lang w:eastAsia="en-GB"/>
              </w:rPr>
            </w:pPr>
            <w:r>
              <w:rPr>
                <w:rFonts w:ascii="Arial" w:hAnsi="Arial" w:cs="Arial"/>
                <w:color w:val="000000"/>
                <w:sz w:val="24"/>
                <w:szCs w:val="24"/>
                <w:lang w:eastAsia="en-GB"/>
              </w:rPr>
              <w:t>Simulation and classroom based training for nursing staff</w:t>
            </w:r>
          </w:p>
        </w:tc>
      </w:tr>
    </w:tbl>
    <w:p w:rsidR="007911E4" w:rsidRDefault="007911E4" w:rsidP="007911E4">
      <w:pPr>
        <w:outlineLvl w:val="0"/>
      </w:pPr>
    </w:p>
    <w:p w:rsidR="007911E4" w:rsidRDefault="00FF097D" w:rsidP="007911E4">
      <w:pPr>
        <w:ind w:left="4320"/>
        <w:outlineLvl w:val="0"/>
        <w:rPr>
          <w:rFonts w:ascii="Arial" w:hAnsi="Arial" w:cs="Arial"/>
          <w:b/>
          <w:sz w:val="24"/>
          <w:szCs w:val="24"/>
        </w:rPr>
      </w:pPr>
      <w:r w:rsidRPr="00FF097D">
        <w:rPr>
          <w:rFonts w:ascii="Arial" w:hAnsi="Arial" w:cs="Arial"/>
          <w:b/>
          <w:sz w:val="24"/>
          <w:szCs w:val="24"/>
        </w:rPr>
        <w:t>John M Scott, Programme Director</w:t>
      </w:r>
    </w:p>
    <w:p w:rsidR="003903AC" w:rsidRDefault="003903AC" w:rsidP="007911E4">
      <w:pPr>
        <w:ind w:left="4320"/>
        <w:outlineLvl w:val="0"/>
        <w:rPr>
          <w:rFonts w:ascii="Arial" w:hAnsi="Arial" w:cs="Arial"/>
          <w:b/>
          <w:sz w:val="24"/>
          <w:szCs w:val="24"/>
        </w:rPr>
      </w:pPr>
      <w:r>
        <w:rPr>
          <w:rFonts w:ascii="Arial" w:hAnsi="Arial" w:cs="Arial"/>
          <w:b/>
          <w:sz w:val="24"/>
          <w:szCs w:val="24"/>
        </w:rPr>
        <w:t xml:space="preserve">Susan McLaughlin, Clinical Programme Manager </w:t>
      </w:r>
    </w:p>
    <w:p w:rsidR="00AB759D" w:rsidRPr="00FF097D" w:rsidRDefault="00E13CCB" w:rsidP="00F35306">
      <w:pPr>
        <w:ind w:left="3600" w:firstLine="720"/>
        <w:outlineLvl w:val="0"/>
        <w:rPr>
          <w:rFonts w:ascii="Arial" w:hAnsi="Arial" w:cs="Arial"/>
          <w:b/>
          <w:sz w:val="24"/>
          <w:szCs w:val="24"/>
        </w:rPr>
      </w:pPr>
      <w:r>
        <w:rPr>
          <w:rFonts w:ascii="Arial" w:hAnsi="Arial" w:cs="Arial"/>
          <w:b/>
          <w:sz w:val="24"/>
          <w:szCs w:val="24"/>
        </w:rPr>
        <w:t>2</w:t>
      </w:r>
      <w:r w:rsidR="003E7452">
        <w:rPr>
          <w:rFonts w:ascii="Arial" w:hAnsi="Arial" w:cs="Arial"/>
          <w:b/>
          <w:sz w:val="24"/>
          <w:szCs w:val="24"/>
        </w:rPr>
        <w:t>1</w:t>
      </w:r>
      <w:r w:rsidR="003E7452" w:rsidRPr="003E7452">
        <w:rPr>
          <w:rFonts w:ascii="Arial" w:hAnsi="Arial" w:cs="Arial"/>
          <w:b/>
          <w:sz w:val="24"/>
          <w:szCs w:val="24"/>
          <w:vertAlign w:val="superscript"/>
        </w:rPr>
        <w:t>st</w:t>
      </w:r>
      <w:r w:rsidR="003E7452">
        <w:rPr>
          <w:rFonts w:ascii="Arial" w:hAnsi="Arial" w:cs="Arial"/>
          <w:b/>
          <w:sz w:val="24"/>
          <w:szCs w:val="24"/>
        </w:rPr>
        <w:t xml:space="preserve"> May</w:t>
      </w:r>
      <w:r>
        <w:rPr>
          <w:rFonts w:ascii="Arial" w:hAnsi="Arial" w:cs="Arial"/>
          <w:b/>
          <w:sz w:val="24"/>
          <w:szCs w:val="24"/>
        </w:rPr>
        <w:t xml:space="preserve"> 2020</w:t>
      </w:r>
    </w:p>
    <w:p w:rsidR="00AB759D" w:rsidRDefault="00AB759D" w:rsidP="00F232EF">
      <w:pPr>
        <w:outlineLvl w:val="0"/>
        <w:rPr>
          <w:rFonts w:ascii="Arial" w:hAnsi="Arial" w:cs="Arial"/>
          <w:sz w:val="24"/>
          <w:szCs w:val="24"/>
        </w:rPr>
      </w:pPr>
    </w:p>
    <w:p w:rsidR="00FF097D" w:rsidRPr="00AB759D" w:rsidRDefault="00FF097D">
      <w:pPr>
        <w:jc w:val="right"/>
        <w:outlineLvl w:val="0"/>
        <w:rPr>
          <w:rFonts w:ascii="Arial" w:hAnsi="Arial" w:cs="Arial"/>
          <w:b/>
          <w:sz w:val="24"/>
          <w:szCs w:val="24"/>
        </w:rPr>
      </w:pPr>
    </w:p>
    <w:sectPr w:rsidR="00FF097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B29" w:rsidRDefault="00601B29">
      <w:r>
        <w:separator/>
      </w:r>
    </w:p>
  </w:endnote>
  <w:endnote w:type="continuationSeparator" w:id="0">
    <w:p w:rsidR="00601B29" w:rsidRDefault="0060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rsidR="00993F36" w:rsidRDefault="00993F36">
        <w:pPr>
          <w:pStyle w:val="Footer"/>
          <w:jc w:val="right"/>
        </w:pPr>
        <w:r w:rsidRPr="00907B42">
          <w:rPr>
            <w:rFonts w:ascii="Arial" w:hAnsi="Arial" w:cs="Arial"/>
          </w:rPr>
          <w:t>Page</w:t>
        </w:r>
        <w:r>
          <w:t xml:space="preserve"> </w:t>
        </w:r>
        <w:r w:rsidR="00FD0F76" w:rsidRPr="00907B42">
          <w:rPr>
            <w:rFonts w:ascii="Arial" w:hAnsi="Arial" w:cs="Arial"/>
          </w:rPr>
          <w:fldChar w:fldCharType="begin"/>
        </w:r>
        <w:r w:rsidRPr="00907B42">
          <w:rPr>
            <w:rFonts w:ascii="Arial" w:hAnsi="Arial" w:cs="Arial"/>
          </w:rPr>
          <w:instrText xml:space="preserve"> PAGE   \* MERGEFORMAT </w:instrText>
        </w:r>
        <w:r w:rsidR="00FD0F76" w:rsidRPr="00907B42">
          <w:rPr>
            <w:rFonts w:ascii="Arial" w:hAnsi="Arial" w:cs="Arial"/>
          </w:rPr>
          <w:fldChar w:fldCharType="separate"/>
        </w:r>
        <w:r w:rsidR="00DE4533">
          <w:rPr>
            <w:rFonts w:ascii="Arial" w:hAnsi="Arial" w:cs="Arial"/>
            <w:noProof/>
          </w:rPr>
          <w:t>1</w:t>
        </w:r>
        <w:r w:rsidR="00FD0F76" w:rsidRPr="00907B42">
          <w:rPr>
            <w:rFonts w:ascii="Arial" w:hAnsi="Arial" w:cs="Arial"/>
          </w:rPr>
          <w:fldChar w:fldCharType="end"/>
        </w:r>
      </w:p>
    </w:sdtContent>
  </w:sdt>
  <w:p w:rsidR="00993F36" w:rsidRDefault="009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B29" w:rsidRDefault="00601B29">
      <w:r>
        <w:separator/>
      </w:r>
    </w:p>
  </w:footnote>
  <w:footnote w:type="continuationSeparator" w:id="0">
    <w:p w:rsidR="00601B29" w:rsidRDefault="0060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36" w:rsidRPr="00134AA6" w:rsidRDefault="00C27A84" w:rsidP="00C33023">
    <w:pPr>
      <w:pStyle w:val="Header"/>
      <w:outlineLvl w:val="0"/>
      <w:rPr>
        <w:rFonts w:ascii="Arial" w:hAnsi="Arial" w:cs="Arial"/>
        <w:sz w:val="24"/>
        <w:szCs w:val="24"/>
      </w:rPr>
    </w:pPr>
    <w:r>
      <w:rPr>
        <w:noProof/>
        <w:lang w:eastAsia="en-GB"/>
      </w:rPr>
      <w:drawing>
        <wp:anchor distT="0" distB="0" distL="114300" distR="114300" simplePos="0" relativeHeight="251657728" behindDoc="0" locked="0" layoutInCell="1" allowOverlap="1" wp14:anchorId="6AA053B6">
          <wp:simplePos x="0" y="0"/>
          <wp:positionH relativeFrom="column">
            <wp:posOffset>4735830</wp:posOffset>
          </wp:positionH>
          <wp:positionV relativeFrom="paragraph">
            <wp:posOffset>-171450</wp:posOffset>
          </wp:positionV>
          <wp:extent cx="1656758" cy="638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758" cy="638175"/>
                  </a:xfrm>
                  <a:prstGeom prst="rect">
                    <a:avLst/>
                  </a:prstGeom>
                  <a:noFill/>
                </pic:spPr>
              </pic:pic>
            </a:graphicData>
          </a:graphic>
          <wp14:sizeRelH relativeFrom="page">
            <wp14:pctWidth>0</wp14:pctWidth>
          </wp14:sizeRelH>
          <wp14:sizeRelV relativeFrom="page">
            <wp14:pctHeight>0</wp14:pctHeight>
          </wp14:sizeRelV>
        </wp:anchor>
      </w:drawing>
    </w:r>
    <w:r w:rsidR="00601B29">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Pr>
        <w:rFonts w:ascii="Arial" w:hAnsi="Arial" w:cs="Arial"/>
        <w:sz w:val="24"/>
        <w:szCs w:val="24"/>
      </w:rPr>
      <w:t xml:space="preserve">NHS Golden Jubilee </w:t>
    </w:r>
    <w:r w:rsidR="00993F36" w:rsidRPr="00134AA6">
      <w:rPr>
        <w:rFonts w:ascii="Arial" w:hAnsi="Arial" w:cs="Arial"/>
        <w:sz w:val="24"/>
        <w:szCs w:val="24"/>
      </w:rPr>
      <w:t xml:space="preserve">  </w:t>
    </w:r>
  </w:p>
  <w:p w:rsidR="00993F36" w:rsidRPr="00134AA6" w:rsidRDefault="00993F36"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993F36" w:rsidRPr="00134AA6" w:rsidRDefault="00993F36" w:rsidP="00C33023">
    <w:pPr>
      <w:pStyle w:val="Header"/>
      <w:outlineLvl w:val="0"/>
      <w:rPr>
        <w:rFonts w:ascii="Arial" w:hAnsi="Arial" w:cs="Arial"/>
        <w:b/>
        <w:sz w:val="24"/>
        <w:szCs w:val="24"/>
      </w:rPr>
    </w:pPr>
    <w:r w:rsidRPr="00134AA6">
      <w:rPr>
        <w:rFonts w:ascii="Arial" w:hAnsi="Arial" w:cs="Arial"/>
        <w:b/>
        <w:sz w:val="24"/>
        <w:szCs w:val="24"/>
      </w:rPr>
      <w:t>Phase 1 - Ophthalmology</w:t>
    </w:r>
  </w:p>
  <w:p w:rsidR="00993F36" w:rsidRPr="00134AA6" w:rsidRDefault="000B6015" w:rsidP="009F428F">
    <w:pPr>
      <w:pStyle w:val="Header"/>
      <w:outlineLvl w:val="0"/>
      <w:rPr>
        <w:rFonts w:ascii="Arial" w:hAnsi="Arial" w:cs="Arial"/>
        <w:b/>
        <w:sz w:val="24"/>
        <w:szCs w:val="24"/>
      </w:rPr>
    </w:pPr>
    <w:r>
      <w:rPr>
        <w:rFonts w:ascii="Arial" w:hAnsi="Arial" w:cs="Arial"/>
        <w:b/>
        <w:sz w:val="24"/>
        <w:szCs w:val="24"/>
      </w:rPr>
      <w:t xml:space="preserve">Progress Report </w:t>
    </w:r>
    <w:r w:rsidR="00431AD2" w:rsidRPr="00431AD2">
      <w:rPr>
        <w:rFonts w:ascii="Arial" w:hAnsi="Arial" w:cs="Arial"/>
        <w:b/>
        <w:sz w:val="24"/>
        <w:szCs w:val="24"/>
      </w:rPr>
      <w:t>April</w:t>
    </w:r>
    <w:r w:rsidR="007911E4">
      <w:rPr>
        <w:rFonts w:ascii="Arial" w:hAnsi="Arial" w:cs="Arial"/>
        <w:b/>
        <w:sz w:val="24"/>
        <w:szCs w:val="24"/>
      </w:rPr>
      <w:t xml:space="preserve"> </w:t>
    </w:r>
    <w:r w:rsidR="00516A61">
      <w:rPr>
        <w:rFonts w:ascii="Arial" w:hAnsi="Arial" w:cs="Arial"/>
        <w:b/>
        <w:sz w:val="24"/>
        <w:szCs w:val="24"/>
      </w:rPr>
      <w:t>/</w:t>
    </w:r>
    <w:r w:rsidR="0007673C">
      <w:rPr>
        <w:rFonts w:ascii="Arial" w:hAnsi="Arial" w:cs="Arial"/>
        <w:b/>
        <w:sz w:val="24"/>
        <w:szCs w:val="24"/>
      </w:rPr>
      <w:t xml:space="preserve"> </w:t>
    </w:r>
    <w:r w:rsidR="00431AD2">
      <w:rPr>
        <w:rFonts w:ascii="Arial" w:hAnsi="Arial" w:cs="Arial"/>
        <w:b/>
        <w:sz w:val="24"/>
        <w:szCs w:val="24"/>
      </w:rPr>
      <w:t xml:space="preserve">May </w:t>
    </w:r>
    <w:r w:rsidR="00E13CCB">
      <w:rPr>
        <w:rFonts w:ascii="Arial" w:hAnsi="Arial" w:cs="Arial"/>
        <w:b/>
        <w:sz w:val="24"/>
        <w:szCs w:val="24"/>
      </w:rPr>
      <w:t>2020</w:t>
    </w:r>
  </w:p>
  <w:p w:rsidR="00993F36" w:rsidRPr="00CF2207" w:rsidRDefault="00993F36" w:rsidP="00C33023">
    <w:pPr>
      <w:pStyle w:val="Header"/>
      <w:outlineLvl w:val="0"/>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4A3F5"/>
    <w:multiLevelType w:val="hybridMultilevel"/>
    <w:tmpl w:val="1C47F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A42BBC"/>
    <w:multiLevelType w:val="hybridMultilevel"/>
    <w:tmpl w:val="F3E09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1EC7"/>
    <w:multiLevelType w:val="hybridMultilevel"/>
    <w:tmpl w:val="E77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E3715"/>
    <w:multiLevelType w:val="hybridMultilevel"/>
    <w:tmpl w:val="AEE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619AF"/>
    <w:multiLevelType w:val="hybridMultilevel"/>
    <w:tmpl w:val="072EE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CA1156"/>
    <w:multiLevelType w:val="hybridMultilevel"/>
    <w:tmpl w:val="9868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45F4E"/>
    <w:multiLevelType w:val="hybridMultilevel"/>
    <w:tmpl w:val="FE1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9" w15:restartNumberingAfterBreak="0">
    <w:nsid w:val="46D75AD4"/>
    <w:multiLevelType w:val="hybridMultilevel"/>
    <w:tmpl w:val="0F14F6B8"/>
    <w:lvl w:ilvl="0" w:tplc="08090001">
      <w:start w:val="1"/>
      <w:numFmt w:val="bullet"/>
      <w:lvlText w:val=""/>
      <w:lvlJc w:val="left"/>
      <w:pPr>
        <w:tabs>
          <w:tab w:val="num" w:pos="720"/>
        </w:tabs>
        <w:ind w:left="720" w:hanging="360"/>
      </w:pPr>
      <w:rPr>
        <w:rFonts w:ascii="Symbol" w:hAnsi="Symbol"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A72BA"/>
    <w:multiLevelType w:val="hybridMultilevel"/>
    <w:tmpl w:val="DAC4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C343C"/>
    <w:multiLevelType w:val="hybridMultilevel"/>
    <w:tmpl w:val="5CA0B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78613"/>
    <w:multiLevelType w:val="hybridMultilevel"/>
    <w:tmpl w:val="147D7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D34449"/>
    <w:multiLevelType w:val="hybridMultilevel"/>
    <w:tmpl w:val="C664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2BF5"/>
    <w:multiLevelType w:val="hybridMultilevel"/>
    <w:tmpl w:val="FD34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562D4"/>
    <w:multiLevelType w:val="hybridMultilevel"/>
    <w:tmpl w:val="94227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DF10968"/>
    <w:multiLevelType w:val="hybridMultilevel"/>
    <w:tmpl w:val="F45E6A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32B91"/>
    <w:multiLevelType w:val="hybridMultilevel"/>
    <w:tmpl w:val="398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05872"/>
    <w:multiLevelType w:val="hybridMultilevel"/>
    <w:tmpl w:val="8F6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9"/>
  </w:num>
  <w:num w:numId="4">
    <w:abstractNumId w:val="19"/>
  </w:num>
  <w:num w:numId="5">
    <w:abstractNumId w:val="6"/>
  </w:num>
  <w:num w:numId="6">
    <w:abstractNumId w:val="21"/>
  </w:num>
  <w:num w:numId="7">
    <w:abstractNumId w:val="20"/>
  </w:num>
  <w:num w:numId="8">
    <w:abstractNumId w:val="3"/>
  </w:num>
  <w:num w:numId="9">
    <w:abstractNumId w:val="2"/>
  </w:num>
  <w:num w:numId="10">
    <w:abstractNumId w:val="16"/>
  </w:num>
  <w:num w:numId="11">
    <w:abstractNumId w:val="18"/>
  </w:num>
  <w:num w:numId="12">
    <w:abstractNumId w:val="13"/>
  </w:num>
  <w:num w:numId="13">
    <w:abstractNumId w:val="1"/>
  </w:num>
  <w:num w:numId="14">
    <w:abstractNumId w:val="1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0"/>
  </w:num>
  <w:num w:numId="19">
    <w:abstractNumId w:val="10"/>
  </w:num>
  <w:num w:numId="20">
    <w:abstractNumId w:val="15"/>
  </w:num>
  <w:num w:numId="21">
    <w:abstractNumId w:val="5"/>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564"/>
    <w:rsid w:val="00006E47"/>
    <w:rsid w:val="000074A9"/>
    <w:rsid w:val="0001076A"/>
    <w:rsid w:val="00010E5F"/>
    <w:rsid w:val="000114AC"/>
    <w:rsid w:val="00011E5D"/>
    <w:rsid w:val="00011F3C"/>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0D54"/>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6405"/>
    <w:rsid w:val="0007673C"/>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1A2D"/>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47E"/>
    <w:rsid w:val="000B49B8"/>
    <w:rsid w:val="000B4E10"/>
    <w:rsid w:val="000B58D1"/>
    <w:rsid w:val="000B5D81"/>
    <w:rsid w:val="000B5FD5"/>
    <w:rsid w:val="000B6015"/>
    <w:rsid w:val="000B637D"/>
    <w:rsid w:val="000B6C07"/>
    <w:rsid w:val="000B6C09"/>
    <w:rsid w:val="000B707D"/>
    <w:rsid w:val="000B74DA"/>
    <w:rsid w:val="000B79F7"/>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EC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233E"/>
    <w:rsid w:val="000F398D"/>
    <w:rsid w:val="000F409A"/>
    <w:rsid w:val="000F4141"/>
    <w:rsid w:val="000F45FC"/>
    <w:rsid w:val="000F477F"/>
    <w:rsid w:val="000F49AA"/>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5D3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0D5B"/>
    <w:rsid w:val="00121279"/>
    <w:rsid w:val="0012175B"/>
    <w:rsid w:val="00121F7C"/>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6558"/>
    <w:rsid w:val="0013727C"/>
    <w:rsid w:val="00137FF8"/>
    <w:rsid w:val="00140232"/>
    <w:rsid w:val="001406A2"/>
    <w:rsid w:val="00140A2F"/>
    <w:rsid w:val="00140DB3"/>
    <w:rsid w:val="00141588"/>
    <w:rsid w:val="001420F0"/>
    <w:rsid w:val="0014211A"/>
    <w:rsid w:val="0014281B"/>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3DF5"/>
    <w:rsid w:val="001A400B"/>
    <w:rsid w:val="001A53A6"/>
    <w:rsid w:val="001A60F5"/>
    <w:rsid w:val="001A7020"/>
    <w:rsid w:val="001A70C4"/>
    <w:rsid w:val="001A7289"/>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CFD"/>
    <w:rsid w:val="001B6F0B"/>
    <w:rsid w:val="001B7980"/>
    <w:rsid w:val="001B7DE8"/>
    <w:rsid w:val="001C0494"/>
    <w:rsid w:val="001C0A6A"/>
    <w:rsid w:val="001C0B33"/>
    <w:rsid w:val="001C1032"/>
    <w:rsid w:val="001C11F8"/>
    <w:rsid w:val="001C1A72"/>
    <w:rsid w:val="001C2FA9"/>
    <w:rsid w:val="001C44DA"/>
    <w:rsid w:val="001C67DA"/>
    <w:rsid w:val="001C6E43"/>
    <w:rsid w:val="001C7788"/>
    <w:rsid w:val="001C7A05"/>
    <w:rsid w:val="001C7E7E"/>
    <w:rsid w:val="001D20DA"/>
    <w:rsid w:val="001D2409"/>
    <w:rsid w:val="001D5203"/>
    <w:rsid w:val="001D58E4"/>
    <w:rsid w:val="001D60CB"/>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70D"/>
    <w:rsid w:val="001F17B0"/>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6FC"/>
    <w:rsid w:val="00225B8F"/>
    <w:rsid w:val="00226716"/>
    <w:rsid w:val="00226A64"/>
    <w:rsid w:val="00226B2C"/>
    <w:rsid w:val="00227DEF"/>
    <w:rsid w:val="0023010A"/>
    <w:rsid w:val="002320A0"/>
    <w:rsid w:val="00232359"/>
    <w:rsid w:val="002327CB"/>
    <w:rsid w:val="00232EA8"/>
    <w:rsid w:val="00233CF7"/>
    <w:rsid w:val="002352FD"/>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DC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1EB"/>
    <w:rsid w:val="002829AC"/>
    <w:rsid w:val="00283283"/>
    <w:rsid w:val="002836D9"/>
    <w:rsid w:val="0028412C"/>
    <w:rsid w:val="0028498A"/>
    <w:rsid w:val="002850AD"/>
    <w:rsid w:val="002852A3"/>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2F92"/>
    <w:rsid w:val="002A3BFE"/>
    <w:rsid w:val="002A4177"/>
    <w:rsid w:val="002A4A0B"/>
    <w:rsid w:val="002A4AEE"/>
    <w:rsid w:val="002A53FF"/>
    <w:rsid w:val="002A56AD"/>
    <w:rsid w:val="002A5918"/>
    <w:rsid w:val="002A6B82"/>
    <w:rsid w:val="002A6C41"/>
    <w:rsid w:val="002A7289"/>
    <w:rsid w:val="002A7492"/>
    <w:rsid w:val="002B0017"/>
    <w:rsid w:val="002B0D52"/>
    <w:rsid w:val="002B13DC"/>
    <w:rsid w:val="002B2151"/>
    <w:rsid w:val="002B242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784"/>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2C4C"/>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29A"/>
    <w:rsid w:val="0031472E"/>
    <w:rsid w:val="00314885"/>
    <w:rsid w:val="00315024"/>
    <w:rsid w:val="00315851"/>
    <w:rsid w:val="0031624C"/>
    <w:rsid w:val="00316BDC"/>
    <w:rsid w:val="00316FC0"/>
    <w:rsid w:val="0032065A"/>
    <w:rsid w:val="0032074E"/>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019"/>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79"/>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6BB7"/>
    <w:rsid w:val="003875B4"/>
    <w:rsid w:val="003878FA"/>
    <w:rsid w:val="003903AC"/>
    <w:rsid w:val="00390804"/>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A79E6"/>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538"/>
    <w:rsid w:val="003D5C95"/>
    <w:rsid w:val="003D6763"/>
    <w:rsid w:val="003D6817"/>
    <w:rsid w:val="003D6F1F"/>
    <w:rsid w:val="003D7037"/>
    <w:rsid w:val="003E08EE"/>
    <w:rsid w:val="003E0C13"/>
    <w:rsid w:val="003E0E12"/>
    <w:rsid w:val="003E1274"/>
    <w:rsid w:val="003E15EE"/>
    <w:rsid w:val="003E1614"/>
    <w:rsid w:val="003E21F6"/>
    <w:rsid w:val="003E240E"/>
    <w:rsid w:val="003E24C1"/>
    <w:rsid w:val="003E260B"/>
    <w:rsid w:val="003E28A6"/>
    <w:rsid w:val="003E2B5E"/>
    <w:rsid w:val="003E2B8C"/>
    <w:rsid w:val="003E3710"/>
    <w:rsid w:val="003E3CC0"/>
    <w:rsid w:val="003E497E"/>
    <w:rsid w:val="003E4A01"/>
    <w:rsid w:val="003E5017"/>
    <w:rsid w:val="003E5781"/>
    <w:rsid w:val="003E6802"/>
    <w:rsid w:val="003E6923"/>
    <w:rsid w:val="003E7452"/>
    <w:rsid w:val="003E7997"/>
    <w:rsid w:val="003E7CCA"/>
    <w:rsid w:val="003F012C"/>
    <w:rsid w:val="003F0C4B"/>
    <w:rsid w:val="003F0F4A"/>
    <w:rsid w:val="003F123C"/>
    <w:rsid w:val="003F1896"/>
    <w:rsid w:val="003F3F0E"/>
    <w:rsid w:val="003F4617"/>
    <w:rsid w:val="003F4A5F"/>
    <w:rsid w:val="003F4B5B"/>
    <w:rsid w:val="003F5137"/>
    <w:rsid w:val="003F538B"/>
    <w:rsid w:val="003F54F6"/>
    <w:rsid w:val="003F5B5C"/>
    <w:rsid w:val="003F5E6A"/>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3FE3"/>
    <w:rsid w:val="00424632"/>
    <w:rsid w:val="00425293"/>
    <w:rsid w:val="00426825"/>
    <w:rsid w:val="00427665"/>
    <w:rsid w:val="00427878"/>
    <w:rsid w:val="00427FA4"/>
    <w:rsid w:val="0043069A"/>
    <w:rsid w:val="00431727"/>
    <w:rsid w:val="00431AD2"/>
    <w:rsid w:val="00431FAF"/>
    <w:rsid w:val="004335C2"/>
    <w:rsid w:val="00434627"/>
    <w:rsid w:val="00434684"/>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D8D"/>
    <w:rsid w:val="00475696"/>
    <w:rsid w:val="00476AEA"/>
    <w:rsid w:val="00477829"/>
    <w:rsid w:val="0048135E"/>
    <w:rsid w:val="004819E1"/>
    <w:rsid w:val="00482671"/>
    <w:rsid w:val="004836FF"/>
    <w:rsid w:val="00483FB6"/>
    <w:rsid w:val="00484D2D"/>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0FEE"/>
    <w:rsid w:val="004A2022"/>
    <w:rsid w:val="004A3529"/>
    <w:rsid w:val="004A3A26"/>
    <w:rsid w:val="004A3E7D"/>
    <w:rsid w:val="004A41C8"/>
    <w:rsid w:val="004A43FA"/>
    <w:rsid w:val="004A4794"/>
    <w:rsid w:val="004A4E1D"/>
    <w:rsid w:val="004B0907"/>
    <w:rsid w:val="004B1B6B"/>
    <w:rsid w:val="004B1D34"/>
    <w:rsid w:val="004B3115"/>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238E"/>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456B"/>
    <w:rsid w:val="004F660B"/>
    <w:rsid w:val="004F76A4"/>
    <w:rsid w:val="004F77B9"/>
    <w:rsid w:val="004F77D6"/>
    <w:rsid w:val="004F7FEE"/>
    <w:rsid w:val="005005BC"/>
    <w:rsid w:val="005005E5"/>
    <w:rsid w:val="00500849"/>
    <w:rsid w:val="0050144C"/>
    <w:rsid w:val="005034F9"/>
    <w:rsid w:val="00503976"/>
    <w:rsid w:val="005045AC"/>
    <w:rsid w:val="00504E96"/>
    <w:rsid w:val="005050B4"/>
    <w:rsid w:val="005070F0"/>
    <w:rsid w:val="00507A5F"/>
    <w:rsid w:val="00510315"/>
    <w:rsid w:val="005112B7"/>
    <w:rsid w:val="00511396"/>
    <w:rsid w:val="005115B6"/>
    <w:rsid w:val="0051200A"/>
    <w:rsid w:val="0051208E"/>
    <w:rsid w:val="00515216"/>
    <w:rsid w:val="00516A4F"/>
    <w:rsid w:val="00516A61"/>
    <w:rsid w:val="0051797B"/>
    <w:rsid w:val="00520008"/>
    <w:rsid w:val="005202F8"/>
    <w:rsid w:val="00522562"/>
    <w:rsid w:val="0052276D"/>
    <w:rsid w:val="005231B8"/>
    <w:rsid w:val="005234F7"/>
    <w:rsid w:val="00524AC8"/>
    <w:rsid w:val="00525232"/>
    <w:rsid w:val="00525952"/>
    <w:rsid w:val="00526E82"/>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772"/>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A1D"/>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47E"/>
    <w:rsid w:val="0058494C"/>
    <w:rsid w:val="0058558F"/>
    <w:rsid w:val="005857E0"/>
    <w:rsid w:val="005860AD"/>
    <w:rsid w:val="00586443"/>
    <w:rsid w:val="005871E2"/>
    <w:rsid w:val="005872F6"/>
    <w:rsid w:val="00587402"/>
    <w:rsid w:val="00591166"/>
    <w:rsid w:val="005926DF"/>
    <w:rsid w:val="00592777"/>
    <w:rsid w:val="005929B1"/>
    <w:rsid w:val="00592AFC"/>
    <w:rsid w:val="00592FA2"/>
    <w:rsid w:val="005935CF"/>
    <w:rsid w:val="00593862"/>
    <w:rsid w:val="005938CB"/>
    <w:rsid w:val="0059394F"/>
    <w:rsid w:val="0059405C"/>
    <w:rsid w:val="005947B9"/>
    <w:rsid w:val="00594FD6"/>
    <w:rsid w:val="00596106"/>
    <w:rsid w:val="00596B99"/>
    <w:rsid w:val="00596E82"/>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5A53"/>
    <w:rsid w:val="005B67B3"/>
    <w:rsid w:val="005B715A"/>
    <w:rsid w:val="005B76B4"/>
    <w:rsid w:val="005C0053"/>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5C"/>
    <w:rsid w:val="005F0F8C"/>
    <w:rsid w:val="005F27EF"/>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B29"/>
    <w:rsid w:val="00601C2A"/>
    <w:rsid w:val="00601E9C"/>
    <w:rsid w:val="006021D8"/>
    <w:rsid w:val="006026E7"/>
    <w:rsid w:val="00603215"/>
    <w:rsid w:val="0060437C"/>
    <w:rsid w:val="00604563"/>
    <w:rsid w:val="00604696"/>
    <w:rsid w:val="00607977"/>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37DAA"/>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4CB0"/>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422"/>
    <w:rsid w:val="00674A3A"/>
    <w:rsid w:val="00675ACB"/>
    <w:rsid w:val="006765E7"/>
    <w:rsid w:val="00676BB3"/>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BC5"/>
    <w:rsid w:val="006A6F20"/>
    <w:rsid w:val="006A76E9"/>
    <w:rsid w:val="006A7B31"/>
    <w:rsid w:val="006B0454"/>
    <w:rsid w:val="006B0BB3"/>
    <w:rsid w:val="006B149C"/>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2F74"/>
    <w:rsid w:val="006C35C3"/>
    <w:rsid w:val="006C3B81"/>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2B9"/>
    <w:rsid w:val="006F7824"/>
    <w:rsid w:val="006F7FDD"/>
    <w:rsid w:val="0070145B"/>
    <w:rsid w:val="0070161F"/>
    <w:rsid w:val="00701892"/>
    <w:rsid w:val="00701998"/>
    <w:rsid w:val="00702916"/>
    <w:rsid w:val="0070296C"/>
    <w:rsid w:val="00702C8B"/>
    <w:rsid w:val="00702CF7"/>
    <w:rsid w:val="00703805"/>
    <w:rsid w:val="00703BA6"/>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5C7A"/>
    <w:rsid w:val="007160BB"/>
    <w:rsid w:val="00717D62"/>
    <w:rsid w:val="00722C17"/>
    <w:rsid w:val="00723F4D"/>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689E"/>
    <w:rsid w:val="00737E0F"/>
    <w:rsid w:val="00741011"/>
    <w:rsid w:val="00741263"/>
    <w:rsid w:val="007423CF"/>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1E4"/>
    <w:rsid w:val="0079125B"/>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0760"/>
    <w:rsid w:val="007A1204"/>
    <w:rsid w:val="007A2488"/>
    <w:rsid w:val="007A5E55"/>
    <w:rsid w:val="007A7239"/>
    <w:rsid w:val="007B0060"/>
    <w:rsid w:val="007B1A7B"/>
    <w:rsid w:val="007B255B"/>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1B8D"/>
    <w:rsid w:val="007D2C14"/>
    <w:rsid w:val="007D2F21"/>
    <w:rsid w:val="007D3607"/>
    <w:rsid w:val="007D3AA3"/>
    <w:rsid w:val="007D46F0"/>
    <w:rsid w:val="007D491E"/>
    <w:rsid w:val="007D4D36"/>
    <w:rsid w:val="007D4F43"/>
    <w:rsid w:val="007D5A79"/>
    <w:rsid w:val="007D5EC0"/>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527"/>
    <w:rsid w:val="007F78B5"/>
    <w:rsid w:val="007F7D85"/>
    <w:rsid w:val="007F7E97"/>
    <w:rsid w:val="00800766"/>
    <w:rsid w:val="00800833"/>
    <w:rsid w:val="00802706"/>
    <w:rsid w:val="00802BA6"/>
    <w:rsid w:val="00802C56"/>
    <w:rsid w:val="008036D5"/>
    <w:rsid w:val="00803DCC"/>
    <w:rsid w:val="00803F8C"/>
    <w:rsid w:val="00804726"/>
    <w:rsid w:val="00805691"/>
    <w:rsid w:val="008062C6"/>
    <w:rsid w:val="008062EE"/>
    <w:rsid w:val="0080638C"/>
    <w:rsid w:val="00807296"/>
    <w:rsid w:val="0080732F"/>
    <w:rsid w:val="008076E1"/>
    <w:rsid w:val="008100FE"/>
    <w:rsid w:val="008105BA"/>
    <w:rsid w:val="0081253D"/>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5558"/>
    <w:rsid w:val="008358CD"/>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18E0"/>
    <w:rsid w:val="00872270"/>
    <w:rsid w:val="00872ACD"/>
    <w:rsid w:val="00872C6C"/>
    <w:rsid w:val="00873528"/>
    <w:rsid w:val="00873ADD"/>
    <w:rsid w:val="00873ED9"/>
    <w:rsid w:val="00875AAF"/>
    <w:rsid w:val="0087674A"/>
    <w:rsid w:val="00877500"/>
    <w:rsid w:val="00877659"/>
    <w:rsid w:val="008808B1"/>
    <w:rsid w:val="00881359"/>
    <w:rsid w:val="008815FD"/>
    <w:rsid w:val="00881E2D"/>
    <w:rsid w:val="008821E0"/>
    <w:rsid w:val="00882A39"/>
    <w:rsid w:val="00883743"/>
    <w:rsid w:val="008845E8"/>
    <w:rsid w:val="008853B7"/>
    <w:rsid w:val="00886AC9"/>
    <w:rsid w:val="00886D83"/>
    <w:rsid w:val="0088723C"/>
    <w:rsid w:val="008873D5"/>
    <w:rsid w:val="00887844"/>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6"/>
    <w:rsid w:val="008B3C2E"/>
    <w:rsid w:val="008B4023"/>
    <w:rsid w:val="008B44CE"/>
    <w:rsid w:val="008B4D56"/>
    <w:rsid w:val="008B4E37"/>
    <w:rsid w:val="008B54D7"/>
    <w:rsid w:val="008B59CF"/>
    <w:rsid w:val="008B60C3"/>
    <w:rsid w:val="008B67DA"/>
    <w:rsid w:val="008B6EC7"/>
    <w:rsid w:val="008B777B"/>
    <w:rsid w:val="008B7C3E"/>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355"/>
    <w:rsid w:val="008D3B38"/>
    <w:rsid w:val="008D3D66"/>
    <w:rsid w:val="008D43C2"/>
    <w:rsid w:val="008D4B48"/>
    <w:rsid w:val="008D502C"/>
    <w:rsid w:val="008D70F4"/>
    <w:rsid w:val="008D7515"/>
    <w:rsid w:val="008D778F"/>
    <w:rsid w:val="008D7F08"/>
    <w:rsid w:val="008E0157"/>
    <w:rsid w:val="008E0314"/>
    <w:rsid w:val="008E055D"/>
    <w:rsid w:val="008E0B0F"/>
    <w:rsid w:val="008E1161"/>
    <w:rsid w:val="008E2F93"/>
    <w:rsid w:val="008E3CD9"/>
    <w:rsid w:val="008E456A"/>
    <w:rsid w:val="008E4632"/>
    <w:rsid w:val="008E4EA0"/>
    <w:rsid w:val="008E6859"/>
    <w:rsid w:val="008E6BAF"/>
    <w:rsid w:val="008F0112"/>
    <w:rsid w:val="008F067A"/>
    <w:rsid w:val="008F0F24"/>
    <w:rsid w:val="008F1357"/>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1C4"/>
    <w:rsid w:val="00904420"/>
    <w:rsid w:val="009051A7"/>
    <w:rsid w:val="0090555E"/>
    <w:rsid w:val="0090669D"/>
    <w:rsid w:val="00907B42"/>
    <w:rsid w:val="009100C3"/>
    <w:rsid w:val="00910656"/>
    <w:rsid w:val="00910FCC"/>
    <w:rsid w:val="00911491"/>
    <w:rsid w:val="00911529"/>
    <w:rsid w:val="0091228F"/>
    <w:rsid w:val="00912E11"/>
    <w:rsid w:val="00913186"/>
    <w:rsid w:val="009146ED"/>
    <w:rsid w:val="00915521"/>
    <w:rsid w:val="00915B9D"/>
    <w:rsid w:val="009165B6"/>
    <w:rsid w:val="00916A44"/>
    <w:rsid w:val="0091786D"/>
    <w:rsid w:val="00920761"/>
    <w:rsid w:val="00921244"/>
    <w:rsid w:val="00922170"/>
    <w:rsid w:val="00923084"/>
    <w:rsid w:val="00923F1A"/>
    <w:rsid w:val="00924365"/>
    <w:rsid w:val="009249DD"/>
    <w:rsid w:val="00925C9C"/>
    <w:rsid w:val="0092661E"/>
    <w:rsid w:val="00927476"/>
    <w:rsid w:val="00927B94"/>
    <w:rsid w:val="0093058F"/>
    <w:rsid w:val="00931B12"/>
    <w:rsid w:val="0093226D"/>
    <w:rsid w:val="0093250C"/>
    <w:rsid w:val="0093271F"/>
    <w:rsid w:val="00933E5B"/>
    <w:rsid w:val="009345E9"/>
    <w:rsid w:val="00935893"/>
    <w:rsid w:val="009359CE"/>
    <w:rsid w:val="00936BEB"/>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370E"/>
    <w:rsid w:val="00974835"/>
    <w:rsid w:val="00974A3D"/>
    <w:rsid w:val="00974DE8"/>
    <w:rsid w:val="00975500"/>
    <w:rsid w:val="00975D3A"/>
    <w:rsid w:val="00976607"/>
    <w:rsid w:val="0097674D"/>
    <w:rsid w:val="009768D8"/>
    <w:rsid w:val="0097694D"/>
    <w:rsid w:val="00976A7A"/>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3F36"/>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093"/>
    <w:rsid w:val="009A63D1"/>
    <w:rsid w:val="009A7779"/>
    <w:rsid w:val="009B077F"/>
    <w:rsid w:val="009B08D0"/>
    <w:rsid w:val="009B0932"/>
    <w:rsid w:val="009B09E1"/>
    <w:rsid w:val="009B0BF8"/>
    <w:rsid w:val="009B102D"/>
    <w:rsid w:val="009B17C8"/>
    <w:rsid w:val="009B19B3"/>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3550"/>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177"/>
    <w:rsid w:val="00A15246"/>
    <w:rsid w:val="00A15484"/>
    <w:rsid w:val="00A160F5"/>
    <w:rsid w:val="00A16891"/>
    <w:rsid w:val="00A1726C"/>
    <w:rsid w:val="00A20BEA"/>
    <w:rsid w:val="00A210A1"/>
    <w:rsid w:val="00A22D81"/>
    <w:rsid w:val="00A23321"/>
    <w:rsid w:val="00A23330"/>
    <w:rsid w:val="00A238F6"/>
    <w:rsid w:val="00A24ACC"/>
    <w:rsid w:val="00A258DE"/>
    <w:rsid w:val="00A25A48"/>
    <w:rsid w:val="00A26231"/>
    <w:rsid w:val="00A26BF8"/>
    <w:rsid w:val="00A30771"/>
    <w:rsid w:val="00A316F0"/>
    <w:rsid w:val="00A31873"/>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20B"/>
    <w:rsid w:val="00A50CE9"/>
    <w:rsid w:val="00A50D50"/>
    <w:rsid w:val="00A512DB"/>
    <w:rsid w:val="00A52066"/>
    <w:rsid w:val="00A529AA"/>
    <w:rsid w:val="00A52FDA"/>
    <w:rsid w:val="00A56787"/>
    <w:rsid w:val="00A5699B"/>
    <w:rsid w:val="00A56EB4"/>
    <w:rsid w:val="00A57543"/>
    <w:rsid w:val="00A57994"/>
    <w:rsid w:val="00A57CF5"/>
    <w:rsid w:val="00A60766"/>
    <w:rsid w:val="00A6091A"/>
    <w:rsid w:val="00A6198E"/>
    <w:rsid w:val="00A62DB3"/>
    <w:rsid w:val="00A6604A"/>
    <w:rsid w:val="00A66BD8"/>
    <w:rsid w:val="00A67594"/>
    <w:rsid w:val="00A677C3"/>
    <w:rsid w:val="00A67C7D"/>
    <w:rsid w:val="00A70460"/>
    <w:rsid w:val="00A7059E"/>
    <w:rsid w:val="00A710FA"/>
    <w:rsid w:val="00A7219C"/>
    <w:rsid w:val="00A73861"/>
    <w:rsid w:val="00A73D61"/>
    <w:rsid w:val="00A74BC7"/>
    <w:rsid w:val="00A74D89"/>
    <w:rsid w:val="00A74EF5"/>
    <w:rsid w:val="00A754FD"/>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4BE3"/>
    <w:rsid w:val="00AD6B1F"/>
    <w:rsid w:val="00AD75BF"/>
    <w:rsid w:val="00AD7933"/>
    <w:rsid w:val="00AD7A7C"/>
    <w:rsid w:val="00AE15BC"/>
    <w:rsid w:val="00AE1605"/>
    <w:rsid w:val="00AE2B14"/>
    <w:rsid w:val="00AE2CA2"/>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5CD2"/>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46C"/>
    <w:rsid w:val="00B06A74"/>
    <w:rsid w:val="00B06C97"/>
    <w:rsid w:val="00B070EE"/>
    <w:rsid w:val="00B078FC"/>
    <w:rsid w:val="00B07BB8"/>
    <w:rsid w:val="00B10266"/>
    <w:rsid w:val="00B102B2"/>
    <w:rsid w:val="00B10539"/>
    <w:rsid w:val="00B10EDE"/>
    <w:rsid w:val="00B135A2"/>
    <w:rsid w:val="00B13E5E"/>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46BB"/>
    <w:rsid w:val="00B44804"/>
    <w:rsid w:val="00B44B98"/>
    <w:rsid w:val="00B45744"/>
    <w:rsid w:val="00B459FC"/>
    <w:rsid w:val="00B45F91"/>
    <w:rsid w:val="00B468AF"/>
    <w:rsid w:val="00B46978"/>
    <w:rsid w:val="00B46CA7"/>
    <w:rsid w:val="00B47727"/>
    <w:rsid w:val="00B47BBB"/>
    <w:rsid w:val="00B50CE8"/>
    <w:rsid w:val="00B50E9D"/>
    <w:rsid w:val="00B51602"/>
    <w:rsid w:val="00B519DB"/>
    <w:rsid w:val="00B520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305"/>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5E69"/>
    <w:rsid w:val="00BD63AF"/>
    <w:rsid w:val="00BD6591"/>
    <w:rsid w:val="00BD667A"/>
    <w:rsid w:val="00BD70E8"/>
    <w:rsid w:val="00BD7195"/>
    <w:rsid w:val="00BD72F6"/>
    <w:rsid w:val="00BD7D6F"/>
    <w:rsid w:val="00BD7F8F"/>
    <w:rsid w:val="00BE07C8"/>
    <w:rsid w:val="00BE0BF9"/>
    <w:rsid w:val="00BE0CF8"/>
    <w:rsid w:val="00BE1AEF"/>
    <w:rsid w:val="00BE1E4A"/>
    <w:rsid w:val="00BE34BF"/>
    <w:rsid w:val="00BE38D1"/>
    <w:rsid w:val="00BE43BB"/>
    <w:rsid w:val="00BE445D"/>
    <w:rsid w:val="00BE4BE9"/>
    <w:rsid w:val="00BE4C41"/>
    <w:rsid w:val="00BE5655"/>
    <w:rsid w:val="00BE5C6A"/>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5CA0"/>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7A84"/>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6018"/>
    <w:rsid w:val="00C4714D"/>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66901"/>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8599A"/>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CEC"/>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B17"/>
    <w:rsid w:val="00CB7D4D"/>
    <w:rsid w:val="00CC11FC"/>
    <w:rsid w:val="00CC2228"/>
    <w:rsid w:val="00CC2449"/>
    <w:rsid w:val="00CC2BD2"/>
    <w:rsid w:val="00CC2FCC"/>
    <w:rsid w:val="00CC34C8"/>
    <w:rsid w:val="00CC36F6"/>
    <w:rsid w:val="00CC414E"/>
    <w:rsid w:val="00CC41B6"/>
    <w:rsid w:val="00CC51E3"/>
    <w:rsid w:val="00CC5A15"/>
    <w:rsid w:val="00CC6CEC"/>
    <w:rsid w:val="00CC71BE"/>
    <w:rsid w:val="00CD073F"/>
    <w:rsid w:val="00CD0F00"/>
    <w:rsid w:val="00CD13BE"/>
    <w:rsid w:val="00CD23B0"/>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0EDF"/>
    <w:rsid w:val="00D316C4"/>
    <w:rsid w:val="00D31DDA"/>
    <w:rsid w:val="00D328C5"/>
    <w:rsid w:val="00D328CC"/>
    <w:rsid w:val="00D32A90"/>
    <w:rsid w:val="00D33897"/>
    <w:rsid w:val="00D33E8B"/>
    <w:rsid w:val="00D342B3"/>
    <w:rsid w:val="00D3600C"/>
    <w:rsid w:val="00D3622E"/>
    <w:rsid w:val="00D363F4"/>
    <w:rsid w:val="00D36414"/>
    <w:rsid w:val="00D3725F"/>
    <w:rsid w:val="00D37282"/>
    <w:rsid w:val="00D37E38"/>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5CF5"/>
    <w:rsid w:val="00D56556"/>
    <w:rsid w:val="00D56E02"/>
    <w:rsid w:val="00D5726C"/>
    <w:rsid w:val="00D57D0A"/>
    <w:rsid w:val="00D602DF"/>
    <w:rsid w:val="00D62425"/>
    <w:rsid w:val="00D64BEA"/>
    <w:rsid w:val="00D65272"/>
    <w:rsid w:val="00D65695"/>
    <w:rsid w:val="00D65B0C"/>
    <w:rsid w:val="00D65EE0"/>
    <w:rsid w:val="00D67449"/>
    <w:rsid w:val="00D67C3A"/>
    <w:rsid w:val="00D747FF"/>
    <w:rsid w:val="00D75865"/>
    <w:rsid w:val="00D75DEE"/>
    <w:rsid w:val="00D76254"/>
    <w:rsid w:val="00D77427"/>
    <w:rsid w:val="00D77F94"/>
    <w:rsid w:val="00D77FDA"/>
    <w:rsid w:val="00D80CD4"/>
    <w:rsid w:val="00D813EA"/>
    <w:rsid w:val="00D8265E"/>
    <w:rsid w:val="00D831E8"/>
    <w:rsid w:val="00D83EAF"/>
    <w:rsid w:val="00D8487E"/>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2FDD"/>
    <w:rsid w:val="00DA3CC1"/>
    <w:rsid w:val="00DA3F97"/>
    <w:rsid w:val="00DA4868"/>
    <w:rsid w:val="00DA53E4"/>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533"/>
    <w:rsid w:val="00DE476B"/>
    <w:rsid w:val="00DE485F"/>
    <w:rsid w:val="00DE6E23"/>
    <w:rsid w:val="00DE6ED5"/>
    <w:rsid w:val="00DE7DE9"/>
    <w:rsid w:val="00DF297E"/>
    <w:rsid w:val="00DF3510"/>
    <w:rsid w:val="00DF3BD9"/>
    <w:rsid w:val="00DF3C52"/>
    <w:rsid w:val="00DF3EC4"/>
    <w:rsid w:val="00DF3F97"/>
    <w:rsid w:val="00DF464B"/>
    <w:rsid w:val="00DF55EA"/>
    <w:rsid w:val="00DF5697"/>
    <w:rsid w:val="00DF6531"/>
    <w:rsid w:val="00DF6C8A"/>
    <w:rsid w:val="00DF728C"/>
    <w:rsid w:val="00E00624"/>
    <w:rsid w:val="00E00A07"/>
    <w:rsid w:val="00E00DA3"/>
    <w:rsid w:val="00E01A34"/>
    <w:rsid w:val="00E021A9"/>
    <w:rsid w:val="00E03209"/>
    <w:rsid w:val="00E03D39"/>
    <w:rsid w:val="00E04597"/>
    <w:rsid w:val="00E04F7F"/>
    <w:rsid w:val="00E05DC9"/>
    <w:rsid w:val="00E05F34"/>
    <w:rsid w:val="00E06D36"/>
    <w:rsid w:val="00E06F7D"/>
    <w:rsid w:val="00E078C0"/>
    <w:rsid w:val="00E07BF2"/>
    <w:rsid w:val="00E1124D"/>
    <w:rsid w:val="00E1199B"/>
    <w:rsid w:val="00E11A25"/>
    <w:rsid w:val="00E11C23"/>
    <w:rsid w:val="00E12334"/>
    <w:rsid w:val="00E13385"/>
    <w:rsid w:val="00E13CCB"/>
    <w:rsid w:val="00E146F3"/>
    <w:rsid w:val="00E1637E"/>
    <w:rsid w:val="00E16DAB"/>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B34"/>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69EB"/>
    <w:rsid w:val="00E7713E"/>
    <w:rsid w:val="00E775BF"/>
    <w:rsid w:val="00E77615"/>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E4A"/>
    <w:rsid w:val="00E93FCB"/>
    <w:rsid w:val="00E9403F"/>
    <w:rsid w:val="00E9502B"/>
    <w:rsid w:val="00E95342"/>
    <w:rsid w:val="00E95B3E"/>
    <w:rsid w:val="00E969DD"/>
    <w:rsid w:val="00E97406"/>
    <w:rsid w:val="00E97813"/>
    <w:rsid w:val="00E97BC5"/>
    <w:rsid w:val="00E97FDD"/>
    <w:rsid w:val="00EA055D"/>
    <w:rsid w:val="00EA0634"/>
    <w:rsid w:val="00EA083C"/>
    <w:rsid w:val="00EA0F59"/>
    <w:rsid w:val="00EA12DC"/>
    <w:rsid w:val="00EA39E8"/>
    <w:rsid w:val="00EA4905"/>
    <w:rsid w:val="00EA506B"/>
    <w:rsid w:val="00EA5F2A"/>
    <w:rsid w:val="00EA6234"/>
    <w:rsid w:val="00EA7580"/>
    <w:rsid w:val="00EB0F1E"/>
    <w:rsid w:val="00EB1568"/>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387"/>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1419"/>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417C"/>
    <w:rsid w:val="00F17662"/>
    <w:rsid w:val="00F179E3"/>
    <w:rsid w:val="00F17B59"/>
    <w:rsid w:val="00F17C65"/>
    <w:rsid w:val="00F2127B"/>
    <w:rsid w:val="00F21596"/>
    <w:rsid w:val="00F21FA6"/>
    <w:rsid w:val="00F22354"/>
    <w:rsid w:val="00F22AED"/>
    <w:rsid w:val="00F22CF9"/>
    <w:rsid w:val="00F22F29"/>
    <w:rsid w:val="00F22F4B"/>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086"/>
    <w:rsid w:val="00F30107"/>
    <w:rsid w:val="00F31D18"/>
    <w:rsid w:val="00F31EE9"/>
    <w:rsid w:val="00F3255B"/>
    <w:rsid w:val="00F329F5"/>
    <w:rsid w:val="00F32A3B"/>
    <w:rsid w:val="00F33174"/>
    <w:rsid w:val="00F33686"/>
    <w:rsid w:val="00F348C4"/>
    <w:rsid w:val="00F349CD"/>
    <w:rsid w:val="00F34A04"/>
    <w:rsid w:val="00F35306"/>
    <w:rsid w:val="00F3614B"/>
    <w:rsid w:val="00F369C0"/>
    <w:rsid w:val="00F37746"/>
    <w:rsid w:val="00F40ADC"/>
    <w:rsid w:val="00F42539"/>
    <w:rsid w:val="00F433F0"/>
    <w:rsid w:val="00F460A1"/>
    <w:rsid w:val="00F46307"/>
    <w:rsid w:val="00F47191"/>
    <w:rsid w:val="00F47313"/>
    <w:rsid w:val="00F4777D"/>
    <w:rsid w:val="00F4788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D92"/>
    <w:rsid w:val="00F74E8D"/>
    <w:rsid w:val="00F74F95"/>
    <w:rsid w:val="00F751A7"/>
    <w:rsid w:val="00F76EA2"/>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82C"/>
    <w:rsid w:val="00FA5202"/>
    <w:rsid w:val="00FA56FD"/>
    <w:rsid w:val="00FA5BD8"/>
    <w:rsid w:val="00FA5E3B"/>
    <w:rsid w:val="00FA63F9"/>
    <w:rsid w:val="00FA6900"/>
    <w:rsid w:val="00FA694A"/>
    <w:rsid w:val="00FA6B53"/>
    <w:rsid w:val="00FA7A26"/>
    <w:rsid w:val="00FA7EE5"/>
    <w:rsid w:val="00FA7FE4"/>
    <w:rsid w:val="00FB0D0D"/>
    <w:rsid w:val="00FB0E97"/>
    <w:rsid w:val="00FB25DE"/>
    <w:rsid w:val="00FB2B08"/>
    <w:rsid w:val="00FB2EF2"/>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0F76"/>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12A"/>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3956E11C-8DC3-464D-92FF-C5C6D5F6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22422008">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4510234">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3BAB-3BF4-4E2A-A21B-D843455E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John Scott</cp:lastModifiedBy>
  <cp:revision>2</cp:revision>
  <cp:lastPrinted>2020-04-21T08:24:00Z</cp:lastPrinted>
  <dcterms:created xsi:type="dcterms:W3CDTF">2020-05-21T15:27:00Z</dcterms:created>
  <dcterms:modified xsi:type="dcterms:W3CDTF">2020-05-21T15:27:00Z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