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08" w:type="dxa"/>
        <w:tblLayout w:type="fixed"/>
        <w:tblLook w:val="00A0" w:firstRow="1" w:lastRow="0" w:firstColumn="1" w:lastColumn="0" w:noHBand="0" w:noVBand="0"/>
      </w:tblPr>
      <w:tblGrid>
        <w:gridCol w:w="2557"/>
        <w:gridCol w:w="5948"/>
        <w:gridCol w:w="709"/>
        <w:gridCol w:w="1276"/>
        <w:gridCol w:w="709"/>
      </w:tblGrid>
      <w:tr w:rsidR="00E533DD" w:rsidRPr="005B4BA8" w:rsidTr="0078666E">
        <w:trPr>
          <w:gridAfter w:val="1"/>
          <w:wAfter w:w="709" w:type="dxa"/>
          <w:trHeight w:val="557"/>
        </w:trPr>
        <w:tc>
          <w:tcPr>
            <w:tcW w:w="2557" w:type="dxa"/>
          </w:tcPr>
          <w:p w:rsidR="00E533DD" w:rsidRDefault="007F44AB" w:rsidP="007F44AB">
            <w:pPr>
              <w:pStyle w:val="Heading1"/>
              <w:ind w:right="183"/>
              <w:contextualSpacing/>
              <w:rPr>
                <w:rFonts w:ascii="Arial" w:hAnsi="Arial" w:cs="Arial"/>
                <w:sz w:val="24"/>
                <w:szCs w:val="24"/>
              </w:rPr>
            </w:pPr>
            <w:r>
              <w:rPr>
                <w:rFonts w:ascii="Arial" w:hAnsi="Arial" w:cs="Arial"/>
                <w:sz w:val="24"/>
                <w:szCs w:val="24"/>
              </w:rPr>
              <w:t>Meeting</w:t>
            </w:r>
            <w:r w:rsidR="00E533DD" w:rsidRPr="005B4BA8">
              <w:rPr>
                <w:rFonts w:ascii="Arial" w:hAnsi="Arial" w:cs="Arial"/>
                <w:sz w:val="24"/>
                <w:szCs w:val="24"/>
              </w:rPr>
              <w:t>:</w:t>
            </w:r>
          </w:p>
          <w:p w:rsidR="007F44AB" w:rsidRDefault="007F44AB" w:rsidP="007F44AB"/>
          <w:p w:rsidR="007F44AB" w:rsidRPr="007F44AB" w:rsidRDefault="007F44AB" w:rsidP="007F44AB">
            <w:pPr>
              <w:rPr>
                <w:rFonts w:ascii="Arial" w:hAnsi="Arial" w:cs="Arial"/>
                <w:b/>
              </w:rPr>
            </w:pPr>
            <w:r w:rsidRPr="007F44AB">
              <w:rPr>
                <w:rFonts w:ascii="Arial" w:hAnsi="Arial" w:cs="Arial"/>
                <w:b/>
              </w:rPr>
              <w:t xml:space="preserve">Date: </w:t>
            </w:r>
          </w:p>
        </w:tc>
        <w:tc>
          <w:tcPr>
            <w:tcW w:w="5948" w:type="dxa"/>
          </w:tcPr>
          <w:p w:rsidR="00E533DD" w:rsidRDefault="00E81E83" w:rsidP="007F44AB">
            <w:pPr>
              <w:pStyle w:val="Heading1"/>
              <w:ind w:right="183"/>
              <w:contextualSpacing/>
              <w:rPr>
                <w:rFonts w:ascii="Arial" w:hAnsi="Arial" w:cs="Arial"/>
                <w:b w:val="0"/>
                <w:sz w:val="24"/>
                <w:szCs w:val="24"/>
              </w:rPr>
            </w:pPr>
            <w:r>
              <w:rPr>
                <w:rFonts w:ascii="Arial" w:hAnsi="Arial" w:cs="Arial"/>
                <w:b w:val="0"/>
                <w:sz w:val="24"/>
                <w:szCs w:val="24"/>
              </w:rPr>
              <w:t>Board Meeting</w:t>
            </w:r>
          </w:p>
          <w:p w:rsidR="007F44AB" w:rsidRDefault="007F44AB" w:rsidP="007F44AB"/>
          <w:p w:rsidR="007F44AB" w:rsidRPr="007F44AB" w:rsidRDefault="00E81E83" w:rsidP="007F44AB">
            <w:pPr>
              <w:rPr>
                <w:rFonts w:ascii="Arial" w:hAnsi="Arial" w:cs="Arial"/>
              </w:rPr>
            </w:pPr>
            <w:r>
              <w:rPr>
                <w:rFonts w:ascii="Arial" w:hAnsi="Arial" w:cs="Arial"/>
              </w:rPr>
              <w:t>23</w:t>
            </w:r>
            <w:r w:rsidR="007F44AB" w:rsidRPr="007F44AB">
              <w:rPr>
                <w:rFonts w:ascii="Arial" w:hAnsi="Arial" w:cs="Arial"/>
              </w:rPr>
              <w:t xml:space="preserve"> September 2021</w:t>
            </w:r>
          </w:p>
          <w:p w:rsidR="007F44AB" w:rsidRPr="007F44AB" w:rsidRDefault="007F44AB" w:rsidP="007F44AB">
            <w:bookmarkStart w:id="0" w:name="_GoBack"/>
            <w:bookmarkEnd w:id="0"/>
          </w:p>
        </w:tc>
        <w:tc>
          <w:tcPr>
            <w:tcW w:w="1985" w:type="dxa"/>
            <w:gridSpan w:val="2"/>
          </w:tcPr>
          <w:p w:rsidR="00E533DD" w:rsidRPr="005B4BA8" w:rsidRDefault="00E533DD" w:rsidP="007F44AB">
            <w:pPr>
              <w:pStyle w:val="Heading1"/>
              <w:ind w:right="34"/>
              <w:contextualSpacing/>
              <w:rPr>
                <w:rFonts w:ascii="Arial" w:hAnsi="Arial" w:cs="Arial"/>
                <w:sz w:val="24"/>
                <w:szCs w:val="24"/>
              </w:rPr>
            </w:pPr>
          </w:p>
        </w:tc>
      </w:tr>
      <w:tr w:rsidR="00E533DD" w:rsidRPr="005B4BA8" w:rsidTr="0078666E">
        <w:trPr>
          <w:trHeight w:val="799"/>
        </w:trPr>
        <w:tc>
          <w:tcPr>
            <w:tcW w:w="2557" w:type="dxa"/>
          </w:tcPr>
          <w:p w:rsidR="00E533DD" w:rsidRPr="005B4BA8" w:rsidRDefault="00E533DD" w:rsidP="007F44AB">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6657" w:type="dxa"/>
            <w:gridSpan w:val="2"/>
          </w:tcPr>
          <w:p w:rsidR="001F4771" w:rsidRPr="001F4771" w:rsidRDefault="00453765" w:rsidP="001F4771">
            <w:pPr>
              <w:pStyle w:val="Heading1"/>
              <w:ind w:right="183"/>
              <w:contextualSpacing/>
              <w:rPr>
                <w:rFonts w:ascii="Arial" w:hAnsi="Arial" w:cs="Arial"/>
                <w:b w:val="0"/>
                <w:sz w:val="24"/>
                <w:szCs w:val="24"/>
              </w:rPr>
            </w:pPr>
            <w:r>
              <w:rPr>
                <w:rFonts w:ascii="Arial" w:hAnsi="Arial" w:cs="Arial"/>
                <w:b w:val="0"/>
                <w:sz w:val="24"/>
                <w:szCs w:val="24"/>
              </w:rPr>
              <w:t>NHS GJ Corporate Governance Annual Report 2020-21</w:t>
            </w:r>
          </w:p>
        </w:tc>
        <w:tc>
          <w:tcPr>
            <w:tcW w:w="1985" w:type="dxa"/>
            <w:gridSpan w:val="2"/>
          </w:tcPr>
          <w:p w:rsidR="00E533DD" w:rsidRPr="005B4BA8" w:rsidRDefault="00E533DD" w:rsidP="007F44AB">
            <w:pPr>
              <w:pStyle w:val="Heading1"/>
              <w:ind w:right="183"/>
              <w:contextualSpacing/>
              <w:rPr>
                <w:rFonts w:ascii="Arial" w:hAnsi="Arial" w:cs="Arial"/>
                <w:noProof/>
                <w:sz w:val="24"/>
                <w:szCs w:val="24"/>
                <w:lang w:eastAsia="en-GB"/>
              </w:rPr>
            </w:pPr>
          </w:p>
        </w:tc>
      </w:tr>
      <w:tr w:rsidR="00E533DD" w:rsidRPr="005B4BA8" w:rsidTr="0078666E">
        <w:trPr>
          <w:gridAfter w:val="1"/>
          <w:wAfter w:w="709" w:type="dxa"/>
          <w:trHeight w:val="499"/>
        </w:trPr>
        <w:tc>
          <w:tcPr>
            <w:tcW w:w="2557" w:type="dxa"/>
          </w:tcPr>
          <w:p w:rsidR="00E533DD" w:rsidRPr="005B4BA8" w:rsidRDefault="00E533DD" w:rsidP="007F44AB">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7933" w:type="dxa"/>
            <w:gridSpan w:val="3"/>
          </w:tcPr>
          <w:p w:rsidR="00E533DD" w:rsidRDefault="00E81E83" w:rsidP="007F44AB">
            <w:pPr>
              <w:pStyle w:val="Heading1"/>
              <w:ind w:right="183"/>
              <w:contextualSpacing/>
              <w:rPr>
                <w:rFonts w:ascii="Arial" w:hAnsi="Arial" w:cs="Arial"/>
                <w:b w:val="0"/>
                <w:sz w:val="24"/>
                <w:szCs w:val="24"/>
              </w:rPr>
            </w:pPr>
            <w:r>
              <w:rPr>
                <w:rFonts w:ascii="Arial" w:hAnsi="Arial" w:cs="Arial"/>
                <w:b w:val="0"/>
                <w:sz w:val="24"/>
                <w:szCs w:val="24"/>
              </w:rPr>
              <w:t>Board M</w:t>
            </w:r>
            <w:r w:rsidR="00E533DD" w:rsidRPr="005B4BA8">
              <w:rPr>
                <w:rFonts w:ascii="Arial" w:hAnsi="Arial" w:cs="Arial"/>
                <w:b w:val="0"/>
                <w:sz w:val="24"/>
                <w:szCs w:val="24"/>
              </w:rPr>
              <w:t>embers are asked to:</w:t>
            </w:r>
          </w:p>
          <w:p w:rsidR="00E533DD" w:rsidRPr="005B4BA8" w:rsidRDefault="00E533DD" w:rsidP="007F44AB"/>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4"/>
              <w:gridCol w:w="850"/>
            </w:tblGrid>
            <w:tr w:rsidR="00E533DD" w:rsidTr="007B4090">
              <w:tc>
                <w:tcPr>
                  <w:tcW w:w="5694" w:type="dxa"/>
                  <w:tcBorders>
                    <w:top w:val="single" w:sz="4" w:space="0" w:color="auto"/>
                    <w:left w:val="single" w:sz="4" w:space="0" w:color="auto"/>
                    <w:bottom w:val="single" w:sz="4" w:space="0" w:color="auto"/>
                    <w:right w:val="single" w:sz="4" w:space="0" w:color="auto"/>
                  </w:tcBorders>
                </w:tcPr>
                <w:p w:rsidR="00E533DD" w:rsidRPr="007D047D" w:rsidRDefault="00E533DD" w:rsidP="007F44AB">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Borders>
                    <w:top w:val="single" w:sz="4" w:space="0" w:color="auto"/>
                    <w:left w:val="single" w:sz="4" w:space="0" w:color="auto"/>
                    <w:bottom w:val="single" w:sz="4" w:space="0" w:color="auto"/>
                    <w:right w:val="single" w:sz="4" w:space="0" w:color="auto"/>
                  </w:tcBorders>
                </w:tcPr>
                <w:p w:rsidR="00E533DD" w:rsidRDefault="00E533DD" w:rsidP="001F4771">
                  <w:pPr>
                    <w:contextualSpacing/>
                    <w:jc w:val="center"/>
                  </w:pPr>
                </w:p>
              </w:tc>
            </w:tr>
            <w:tr w:rsidR="00E533DD" w:rsidTr="007B4090">
              <w:tc>
                <w:tcPr>
                  <w:tcW w:w="5694" w:type="dxa"/>
                  <w:tcBorders>
                    <w:top w:val="single" w:sz="4" w:space="0" w:color="auto"/>
                    <w:left w:val="single" w:sz="4" w:space="0" w:color="auto"/>
                    <w:bottom w:val="single" w:sz="4" w:space="0" w:color="auto"/>
                    <w:right w:val="single" w:sz="4" w:space="0" w:color="auto"/>
                  </w:tcBorders>
                </w:tcPr>
                <w:p w:rsidR="00E533DD" w:rsidRPr="007D047D" w:rsidRDefault="00E533DD" w:rsidP="007F44AB">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Borders>
                    <w:top w:val="single" w:sz="4" w:space="0" w:color="auto"/>
                    <w:left w:val="single" w:sz="4" w:space="0" w:color="auto"/>
                    <w:bottom w:val="single" w:sz="4" w:space="0" w:color="auto"/>
                    <w:right w:val="single" w:sz="4" w:space="0" w:color="auto"/>
                  </w:tcBorders>
                </w:tcPr>
                <w:p w:rsidR="00E533DD" w:rsidRDefault="0078666E" w:rsidP="0078666E">
                  <w:pPr>
                    <w:contextualSpacing/>
                    <w:jc w:val="center"/>
                  </w:pPr>
                  <w:r>
                    <w:t>√</w:t>
                  </w:r>
                </w:p>
              </w:tc>
            </w:tr>
            <w:tr w:rsidR="00E533DD" w:rsidTr="007B4090">
              <w:tc>
                <w:tcPr>
                  <w:tcW w:w="5694" w:type="dxa"/>
                  <w:tcBorders>
                    <w:top w:val="single" w:sz="4" w:space="0" w:color="auto"/>
                    <w:left w:val="single" w:sz="4" w:space="0" w:color="auto"/>
                    <w:bottom w:val="single" w:sz="4" w:space="0" w:color="auto"/>
                    <w:right w:val="single" w:sz="4" w:space="0" w:color="auto"/>
                  </w:tcBorders>
                </w:tcPr>
                <w:p w:rsidR="00E533DD" w:rsidRPr="007D047D" w:rsidRDefault="00E533DD" w:rsidP="007F44AB">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Borders>
                    <w:top w:val="single" w:sz="4" w:space="0" w:color="auto"/>
                    <w:left w:val="single" w:sz="4" w:space="0" w:color="auto"/>
                    <w:bottom w:val="single" w:sz="4" w:space="0" w:color="auto"/>
                    <w:right w:val="single" w:sz="4" w:space="0" w:color="auto"/>
                  </w:tcBorders>
                </w:tcPr>
                <w:p w:rsidR="00E533DD" w:rsidRDefault="00E533DD" w:rsidP="007F44AB">
                  <w:pPr>
                    <w:contextualSpacing/>
                  </w:pPr>
                </w:p>
              </w:tc>
            </w:tr>
          </w:tbl>
          <w:p w:rsidR="00E533DD" w:rsidRPr="0073139D" w:rsidRDefault="00E533DD" w:rsidP="007F44AB">
            <w:pPr>
              <w:contextualSpacing/>
            </w:pPr>
          </w:p>
        </w:tc>
      </w:tr>
      <w:tr w:rsidR="00E533DD" w:rsidRPr="005B4BA8" w:rsidTr="0078666E">
        <w:trPr>
          <w:gridAfter w:val="1"/>
          <w:wAfter w:w="709" w:type="dxa"/>
          <w:trHeight w:val="135"/>
        </w:trPr>
        <w:tc>
          <w:tcPr>
            <w:tcW w:w="2557" w:type="dxa"/>
            <w:tcBorders>
              <w:bottom w:val="single" w:sz="4" w:space="0" w:color="auto"/>
            </w:tcBorders>
          </w:tcPr>
          <w:p w:rsidR="00E533DD" w:rsidRPr="001F4771" w:rsidRDefault="00E533DD" w:rsidP="005B4BA8">
            <w:pPr>
              <w:pStyle w:val="Heading1"/>
              <w:spacing w:before="120" w:after="60"/>
              <w:ind w:right="183"/>
              <w:contextualSpacing/>
              <w:rPr>
                <w:rFonts w:ascii="Arial" w:hAnsi="Arial" w:cs="Arial"/>
                <w:bCs w:val="0"/>
                <w:sz w:val="10"/>
                <w:szCs w:val="24"/>
              </w:rPr>
            </w:pPr>
          </w:p>
        </w:tc>
        <w:tc>
          <w:tcPr>
            <w:tcW w:w="7933" w:type="dxa"/>
            <w:gridSpan w:val="3"/>
            <w:tcBorders>
              <w:bottom w:val="single" w:sz="4" w:space="0" w:color="auto"/>
            </w:tcBorders>
          </w:tcPr>
          <w:p w:rsidR="00E533DD" w:rsidRPr="005B4BA8" w:rsidRDefault="00E533DD" w:rsidP="005B4BA8">
            <w:pPr>
              <w:pStyle w:val="Heading1"/>
              <w:spacing w:before="120" w:after="60"/>
              <w:ind w:right="183"/>
              <w:contextualSpacing/>
              <w:rPr>
                <w:rFonts w:ascii="Arial" w:hAnsi="Arial" w:cs="Arial"/>
                <w:b w:val="0"/>
                <w:sz w:val="24"/>
                <w:szCs w:val="24"/>
              </w:rPr>
            </w:pPr>
          </w:p>
        </w:tc>
      </w:tr>
    </w:tbl>
    <w:p w:rsidR="001F4771" w:rsidRDefault="002316B7" w:rsidP="00AA7713">
      <w:pPr>
        <w:rPr>
          <w:rFonts w:ascii="Arial" w:hAnsi="Arial" w:cs="Arial"/>
          <w:b/>
        </w:rPr>
      </w:pPr>
      <w:r>
        <w:rPr>
          <w:rFonts w:ascii="Arial" w:hAnsi="Arial" w:cs="Arial"/>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margin-left:421.7pt;margin-top:-27.6pt;width:67.25pt;height:46.55pt;z-index:251657728;visibility:visible;mso-wrap-style:square;mso-wrap-distance-left:9pt;mso-wrap-distance-top:0;mso-wrap-distance-right:9pt;mso-wrap-distance-bottom:0;mso-position-horizontal-relative:margin;mso-position-vertical-relative:margin;mso-height-relative:margin">
            <v:imagedata r:id="rId7" o:title=""/>
            <w10:wrap type="square" anchorx="margin" anchory="margin"/>
          </v:shape>
        </w:pict>
      </w:r>
    </w:p>
    <w:p w:rsidR="001F4771" w:rsidRDefault="001F4771" w:rsidP="00AA7713">
      <w:pPr>
        <w:rPr>
          <w:rFonts w:ascii="Arial" w:hAnsi="Arial" w:cs="Arial"/>
          <w:b/>
        </w:rPr>
      </w:pPr>
    </w:p>
    <w:p w:rsidR="00E533DD" w:rsidRPr="00C64B6D" w:rsidRDefault="00E533DD" w:rsidP="00AA7713">
      <w:pPr>
        <w:rPr>
          <w:rFonts w:ascii="Arial" w:hAnsi="Arial" w:cs="Arial"/>
          <w:b/>
        </w:rPr>
      </w:pPr>
      <w:r w:rsidRPr="00C64B6D">
        <w:rPr>
          <w:rFonts w:ascii="Arial" w:hAnsi="Arial" w:cs="Arial"/>
          <w:b/>
        </w:rPr>
        <w:t>1.</w:t>
      </w:r>
      <w:r w:rsidRPr="00C64B6D">
        <w:rPr>
          <w:rFonts w:ascii="Arial" w:hAnsi="Arial" w:cs="Arial"/>
          <w:b/>
        </w:rPr>
        <w:tab/>
        <w:t>Background</w:t>
      </w:r>
    </w:p>
    <w:p w:rsidR="00E533DD" w:rsidRPr="00C64B6D" w:rsidRDefault="00E533DD" w:rsidP="00AA7713">
      <w:pPr>
        <w:rPr>
          <w:rFonts w:ascii="Arial" w:hAnsi="Arial" w:cs="Arial"/>
        </w:rPr>
      </w:pPr>
    </w:p>
    <w:p w:rsidR="00453765" w:rsidRPr="00904CAA" w:rsidRDefault="00453765" w:rsidP="00453765">
      <w:pPr>
        <w:pStyle w:val="ListParagraph"/>
        <w:spacing w:after="160" w:line="259" w:lineRule="auto"/>
        <w:contextualSpacing/>
        <w:rPr>
          <w:rFonts w:ascii="Arial" w:hAnsi="Arial" w:cs="Arial"/>
          <w:b/>
        </w:rPr>
      </w:pPr>
      <w:r w:rsidRPr="0057087F">
        <w:rPr>
          <w:rFonts w:ascii="Arial" w:hAnsi="Arial" w:cs="Arial"/>
          <w:bCs/>
        </w:rPr>
        <w:t xml:space="preserve">The Blueprint for Good Governance (DL (2019) 02) was published in February 2019 and </w:t>
      </w:r>
      <w:r w:rsidRPr="0057087F">
        <w:rPr>
          <w:rFonts w:ascii="Arial" w:hAnsi="Arial" w:cs="Arial"/>
        </w:rPr>
        <w:t>emp</w:t>
      </w:r>
      <w:r w:rsidR="0078666E">
        <w:rPr>
          <w:rFonts w:ascii="Arial" w:hAnsi="Arial" w:cs="Arial"/>
        </w:rPr>
        <w:t>hasises the importance of good Corporate G</w:t>
      </w:r>
      <w:r w:rsidRPr="0057087F">
        <w:rPr>
          <w:rFonts w:ascii="Arial" w:hAnsi="Arial" w:cs="Arial"/>
        </w:rPr>
        <w:t>overnance to maintain high standards of clinical, staff and financial governance.  The Blueprint supports a consistent, effective and transparent governance approach across NHS Scotland.</w:t>
      </w:r>
    </w:p>
    <w:p w:rsidR="00453765" w:rsidRPr="0057087F" w:rsidRDefault="00453765" w:rsidP="00453765">
      <w:pPr>
        <w:pStyle w:val="ListParagraph"/>
        <w:ind w:left="792"/>
        <w:rPr>
          <w:rFonts w:ascii="Arial" w:hAnsi="Arial" w:cs="Arial"/>
          <w:b/>
        </w:rPr>
      </w:pPr>
    </w:p>
    <w:p w:rsidR="00453765" w:rsidRPr="00904CAA" w:rsidRDefault="00453765" w:rsidP="00453765">
      <w:pPr>
        <w:pStyle w:val="ListParagraph"/>
        <w:spacing w:after="160" w:line="259" w:lineRule="auto"/>
        <w:contextualSpacing/>
        <w:rPr>
          <w:rFonts w:ascii="Arial" w:hAnsi="Arial" w:cs="Arial"/>
          <w:b/>
        </w:rPr>
      </w:pPr>
      <w:r w:rsidRPr="0057087F">
        <w:rPr>
          <w:rFonts w:ascii="Arial" w:hAnsi="Arial" w:cs="Arial"/>
        </w:rPr>
        <w:t>NHS Golden Jubilee (GJ) has implemented a number of developments to its governance framewo</w:t>
      </w:r>
      <w:r w:rsidR="0078666E">
        <w:rPr>
          <w:rFonts w:ascii="Arial" w:hAnsi="Arial" w:cs="Arial"/>
        </w:rPr>
        <w:t>rk to ensure good Corporate G</w:t>
      </w:r>
      <w:r w:rsidRPr="0057087F">
        <w:rPr>
          <w:rFonts w:ascii="Arial" w:hAnsi="Arial" w:cs="Arial"/>
        </w:rPr>
        <w:t>overnance principles are embedded throughout the organisation and undertakes continuous review and improvement of the system.</w:t>
      </w:r>
    </w:p>
    <w:p w:rsidR="00453765" w:rsidRPr="00904CAA" w:rsidRDefault="00453765" w:rsidP="00453765">
      <w:pPr>
        <w:pStyle w:val="ListParagraph"/>
        <w:rPr>
          <w:rFonts w:ascii="Arial" w:hAnsi="Arial" w:cs="Arial"/>
          <w:b/>
        </w:rPr>
      </w:pPr>
    </w:p>
    <w:p w:rsidR="00453765" w:rsidRPr="0057087F" w:rsidRDefault="00453765" w:rsidP="00453765">
      <w:pPr>
        <w:pStyle w:val="ListParagraph"/>
        <w:spacing w:after="160" w:line="259" w:lineRule="auto"/>
        <w:contextualSpacing/>
        <w:rPr>
          <w:rFonts w:ascii="Arial" w:hAnsi="Arial" w:cs="Arial"/>
          <w:b/>
        </w:rPr>
      </w:pPr>
      <w:r w:rsidRPr="0057087F">
        <w:rPr>
          <w:rFonts w:ascii="Arial" w:hAnsi="Arial" w:cs="Arial"/>
        </w:rPr>
        <w:t>This report outlines work conducted throughout 2020</w:t>
      </w:r>
      <w:r>
        <w:rPr>
          <w:rFonts w:ascii="Arial" w:hAnsi="Arial" w:cs="Arial"/>
        </w:rPr>
        <w:t>/</w:t>
      </w:r>
      <w:r w:rsidRPr="0057087F">
        <w:rPr>
          <w:rFonts w:ascii="Arial" w:hAnsi="Arial" w:cs="Arial"/>
        </w:rPr>
        <w:t>21 to augment and develop the corporate governance arrangements across NHS GJ.</w:t>
      </w:r>
    </w:p>
    <w:p w:rsidR="007678AD" w:rsidRPr="00C64B6D" w:rsidRDefault="007678AD" w:rsidP="0015021F">
      <w:pPr>
        <w:pStyle w:val="Default"/>
        <w:rPr>
          <w:color w:val="auto"/>
        </w:rPr>
      </w:pPr>
    </w:p>
    <w:p w:rsidR="008074C8" w:rsidRDefault="00453765" w:rsidP="0015021F">
      <w:pPr>
        <w:rPr>
          <w:rFonts w:ascii="Arial" w:hAnsi="Arial" w:cs="Arial"/>
          <w:b/>
        </w:rPr>
      </w:pPr>
      <w:r>
        <w:rPr>
          <w:rFonts w:ascii="Arial" w:hAnsi="Arial" w:cs="Arial"/>
          <w:b/>
        </w:rPr>
        <w:t>2.</w:t>
      </w:r>
      <w:r>
        <w:rPr>
          <w:rFonts w:ascii="Arial" w:hAnsi="Arial" w:cs="Arial"/>
          <w:b/>
        </w:rPr>
        <w:tab/>
        <w:t>Purpose</w:t>
      </w:r>
    </w:p>
    <w:p w:rsidR="00453765" w:rsidRDefault="00453765" w:rsidP="00453765">
      <w:pPr>
        <w:ind w:left="426"/>
        <w:contextualSpacing/>
        <w:rPr>
          <w:rFonts w:ascii="Arial" w:hAnsi="Arial" w:cs="Arial"/>
          <w:b/>
        </w:rPr>
      </w:pPr>
      <w:r>
        <w:rPr>
          <w:rFonts w:ascii="Arial" w:hAnsi="Arial" w:cs="Arial"/>
          <w:b/>
        </w:rPr>
        <w:tab/>
      </w:r>
    </w:p>
    <w:p w:rsidR="001F4771" w:rsidRDefault="00453765" w:rsidP="001F4771">
      <w:pPr>
        <w:ind w:left="720"/>
        <w:contextualSpacing/>
        <w:rPr>
          <w:rFonts w:ascii="Arial" w:hAnsi="Arial" w:cs="Arial"/>
        </w:rPr>
      </w:pPr>
      <w:r>
        <w:rPr>
          <w:rFonts w:ascii="Arial" w:hAnsi="Arial" w:cs="Arial"/>
        </w:rPr>
        <w:t xml:space="preserve">The </w:t>
      </w:r>
      <w:r w:rsidR="001F4771" w:rsidRPr="00721ABA">
        <w:rPr>
          <w:rFonts w:ascii="Arial" w:hAnsi="Arial" w:cs="Arial"/>
        </w:rPr>
        <w:t>Co</w:t>
      </w:r>
      <w:r w:rsidR="001F4771">
        <w:rPr>
          <w:rFonts w:ascii="Arial" w:hAnsi="Arial" w:cs="Arial"/>
        </w:rPr>
        <w:t>rporate Governance Work Plan 2021-23 should be seen as evolving and flexible as it will have to respond to any changes in the corporate governance arrangements for the Golden Jubilee and any decisions that come from NHS Scotland and Scottish Government.</w:t>
      </w:r>
    </w:p>
    <w:p w:rsidR="001F4771" w:rsidRDefault="001F4771" w:rsidP="001F4771">
      <w:pPr>
        <w:pStyle w:val="ListParagraph"/>
        <w:rPr>
          <w:rFonts w:ascii="Arial" w:hAnsi="Arial" w:cs="Arial"/>
        </w:rPr>
      </w:pPr>
    </w:p>
    <w:p w:rsidR="00453765" w:rsidRDefault="001F4771" w:rsidP="001F4771">
      <w:pPr>
        <w:pStyle w:val="ListParagraph"/>
        <w:contextualSpacing/>
        <w:rPr>
          <w:rFonts w:ascii="Arial" w:hAnsi="Arial" w:cs="Arial"/>
        </w:rPr>
      </w:pPr>
      <w:r w:rsidRPr="00322A3B">
        <w:rPr>
          <w:rFonts w:ascii="Arial" w:hAnsi="Arial" w:cs="Arial"/>
        </w:rPr>
        <w:t xml:space="preserve">Appendix 4 </w:t>
      </w:r>
      <w:r>
        <w:rPr>
          <w:rFonts w:ascii="Arial" w:hAnsi="Arial" w:cs="Arial"/>
        </w:rPr>
        <w:t xml:space="preserve">of the report </w:t>
      </w:r>
      <w:r w:rsidRPr="00322A3B">
        <w:rPr>
          <w:rFonts w:ascii="Arial" w:hAnsi="Arial" w:cs="Arial"/>
        </w:rPr>
        <w:t>outlines the proposed Work Plan for 2021-23</w:t>
      </w:r>
      <w:r>
        <w:rPr>
          <w:rFonts w:ascii="Arial" w:hAnsi="Arial" w:cs="Arial"/>
        </w:rPr>
        <w:t xml:space="preserve">.  </w:t>
      </w:r>
      <w:r w:rsidR="00E81E83">
        <w:rPr>
          <w:rFonts w:ascii="Arial" w:hAnsi="Arial" w:cs="Arial"/>
        </w:rPr>
        <w:t>Board Members are</w:t>
      </w:r>
      <w:r>
        <w:rPr>
          <w:rFonts w:ascii="Arial" w:hAnsi="Arial" w:cs="Arial"/>
        </w:rPr>
        <w:t xml:space="preserve"> asked to </w:t>
      </w:r>
      <w:r w:rsidR="00453765">
        <w:rPr>
          <w:rFonts w:ascii="Arial" w:hAnsi="Arial" w:cs="Arial"/>
        </w:rPr>
        <w:t xml:space="preserve">note that the NHS </w:t>
      </w:r>
      <w:r>
        <w:rPr>
          <w:rFonts w:ascii="Arial" w:hAnsi="Arial" w:cs="Arial"/>
        </w:rPr>
        <w:t>Scotland</w:t>
      </w:r>
      <w:r w:rsidR="00453765">
        <w:rPr>
          <w:rFonts w:ascii="Arial" w:hAnsi="Arial" w:cs="Arial"/>
        </w:rPr>
        <w:t xml:space="preserve"> Academy will also need a potentially separate discussion, for example, mirroring the self-funding model of the hotel.</w:t>
      </w:r>
    </w:p>
    <w:p w:rsidR="00453765" w:rsidRDefault="00453765" w:rsidP="0015021F">
      <w:pPr>
        <w:rPr>
          <w:rFonts w:ascii="Arial" w:hAnsi="Arial" w:cs="Arial"/>
          <w:b/>
        </w:rPr>
      </w:pPr>
    </w:p>
    <w:p w:rsidR="001F4771" w:rsidRDefault="001F4771" w:rsidP="0015021F">
      <w:pPr>
        <w:rPr>
          <w:rFonts w:ascii="Arial" w:hAnsi="Arial" w:cs="Arial"/>
          <w:b/>
        </w:rPr>
      </w:pPr>
    </w:p>
    <w:p w:rsidR="001F4771" w:rsidRDefault="001F4771" w:rsidP="0015021F">
      <w:pPr>
        <w:rPr>
          <w:rFonts w:ascii="Arial" w:hAnsi="Arial" w:cs="Arial"/>
          <w:b/>
        </w:rPr>
      </w:pPr>
    </w:p>
    <w:p w:rsidR="00E533DD" w:rsidRPr="00D85A46" w:rsidRDefault="00334A53" w:rsidP="00AA7713">
      <w:pPr>
        <w:rPr>
          <w:rFonts w:ascii="Arial" w:hAnsi="Arial" w:cs="Arial"/>
          <w:b/>
        </w:rPr>
      </w:pPr>
      <w:r>
        <w:rPr>
          <w:rFonts w:ascii="Arial" w:hAnsi="Arial" w:cs="Arial"/>
          <w:b/>
        </w:rPr>
        <w:lastRenderedPageBreak/>
        <w:t>4</w:t>
      </w:r>
      <w:r w:rsidR="00E533DD" w:rsidRPr="00D85A46">
        <w:rPr>
          <w:rFonts w:ascii="Arial" w:hAnsi="Arial" w:cs="Arial"/>
          <w:b/>
        </w:rPr>
        <w:t>.</w:t>
      </w:r>
      <w:r w:rsidR="00E533DD" w:rsidRPr="00D85A46">
        <w:rPr>
          <w:rFonts w:ascii="Arial" w:hAnsi="Arial" w:cs="Arial"/>
          <w:b/>
        </w:rPr>
        <w:tab/>
        <w:t>Conclusion</w:t>
      </w:r>
    </w:p>
    <w:p w:rsidR="00E533DD" w:rsidRDefault="00E533DD" w:rsidP="00AA7713">
      <w:pPr>
        <w:rPr>
          <w:rFonts w:ascii="Arial" w:hAnsi="Arial" w:cs="Arial"/>
        </w:rPr>
      </w:pPr>
    </w:p>
    <w:p w:rsidR="001F4771" w:rsidRPr="0057087F" w:rsidRDefault="00E81E83" w:rsidP="001F4771">
      <w:pPr>
        <w:pStyle w:val="ListParagraph"/>
        <w:ind w:left="0"/>
        <w:rPr>
          <w:rFonts w:ascii="Arial" w:hAnsi="Arial" w:cs="Arial"/>
          <w:b/>
        </w:rPr>
      </w:pPr>
      <w:r>
        <w:rPr>
          <w:rFonts w:ascii="Arial" w:hAnsi="Arial" w:cs="Arial"/>
        </w:rPr>
        <w:t>Board Members</w:t>
      </w:r>
      <w:r w:rsidR="007F44AB">
        <w:rPr>
          <w:rFonts w:ascii="Arial" w:hAnsi="Arial" w:cs="Arial"/>
        </w:rPr>
        <w:t xml:space="preserve"> </w:t>
      </w:r>
      <w:r w:rsidR="001F4771" w:rsidRPr="0057087F">
        <w:rPr>
          <w:rFonts w:ascii="Arial" w:hAnsi="Arial" w:cs="Arial"/>
        </w:rPr>
        <w:t>are asked to note the Corporate Governance Annual Report 2020-21 and endorse the Work Plan for 2021-23</w:t>
      </w:r>
      <w:r w:rsidR="0078666E">
        <w:rPr>
          <w:rFonts w:ascii="Arial" w:hAnsi="Arial" w:cs="Arial"/>
        </w:rPr>
        <w:t>.</w:t>
      </w:r>
    </w:p>
    <w:p w:rsidR="00E533DD" w:rsidRDefault="00E533DD" w:rsidP="00AA7713">
      <w:pPr>
        <w:rPr>
          <w:rFonts w:ascii="Arial" w:hAnsi="Arial" w:cs="Arial"/>
        </w:rPr>
      </w:pPr>
    </w:p>
    <w:p w:rsidR="001F4771" w:rsidRDefault="001F4771" w:rsidP="00AA7713">
      <w:pPr>
        <w:rPr>
          <w:rFonts w:ascii="Arial" w:hAnsi="Arial" w:cs="Arial"/>
        </w:rPr>
      </w:pPr>
    </w:p>
    <w:p w:rsidR="001F4771" w:rsidRDefault="001F4771" w:rsidP="00AA7713">
      <w:pPr>
        <w:rPr>
          <w:rFonts w:ascii="Arial" w:hAnsi="Arial" w:cs="Arial"/>
          <w:b/>
        </w:rPr>
      </w:pPr>
      <w:r>
        <w:rPr>
          <w:rFonts w:ascii="Arial" w:hAnsi="Arial" w:cs="Arial"/>
          <w:b/>
        </w:rPr>
        <w:t>Jann Gardner</w:t>
      </w:r>
    </w:p>
    <w:p w:rsidR="00E533DD" w:rsidRPr="00C64B6D" w:rsidRDefault="001F4771" w:rsidP="00AA7713">
      <w:pPr>
        <w:rPr>
          <w:rFonts w:ascii="Arial" w:hAnsi="Arial" w:cs="Arial"/>
          <w:b/>
        </w:rPr>
      </w:pPr>
      <w:r>
        <w:rPr>
          <w:rFonts w:ascii="Arial" w:hAnsi="Arial" w:cs="Arial"/>
          <w:b/>
        </w:rPr>
        <w:t>Chief Executive</w:t>
      </w:r>
      <w:r w:rsidR="0078666E">
        <w:rPr>
          <w:rFonts w:ascii="Arial" w:hAnsi="Arial" w:cs="Arial"/>
          <w:b/>
        </w:rPr>
        <w:t xml:space="preserve"> </w:t>
      </w:r>
    </w:p>
    <w:p w:rsidR="00E533DD" w:rsidRPr="00D30F61" w:rsidRDefault="001F4771" w:rsidP="00AA7713">
      <w:pPr>
        <w:rPr>
          <w:rFonts w:ascii="Arial" w:hAnsi="Arial" w:cs="Arial"/>
          <w:b/>
        </w:rPr>
      </w:pPr>
      <w:r>
        <w:rPr>
          <w:rFonts w:ascii="Arial" w:hAnsi="Arial" w:cs="Arial"/>
          <w:b/>
        </w:rPr>
        <w:t>1 September</w:t>
      </w:r>
      <w:r w:rsidR="0064003A">
        <w:rPr>
          <w:rFonts w:ascii="Arial" w:hAnsi="Arial" w:cs="Arial"/>
          <w:b/>
        </w:rPr>
        <w:t xml:space="preserve"> 2021</w:t>
      </w:r>
    </w:p>
    <w:p w:rsidR="00722FCD" w:rsidRDefault="00722FCD" w:rsidP="00722FCD">
      <w:pPr>
        <w:pStyle w:val="NormalWeb"/>
        <w:jc w:val="both"/>
        <w:rPr>
          <w:rFonts w:ascii="Arial" w:hAnsi="Arial" w:cs="Arial"/>
          <w:b/>
          <w:bCs/>
        </w:rPr>
      </w:pPr>
    </w:p>
    <w:p w:rsidR="00722FCD" w:rsidRDefault="00722FCD" w:rsidP="00722FCD">
      <w:pPr>
        <w:pStyle w:val="ListParagraph"/>
        <w:ind w:left="0"/>
        <w:rPr>
          <w:rFonts w:ascii="Arial" w:hAnsi="Arial" w:cs="Arial"/>
          <w:i/>
          <w:sz w:val="22"/>
          <w:szCs w:val="22"/>
        </w:rPr>
      </w:pPr>
      <w:r>
        <w:rPr>
          <w:rFonts w:ascii="Arial" w:hAnsi="Arial" w:cs="Arial"/>
          <w:i/>
        </w:rPr>
        <w:t>Report prepared by: Nicki Hamer</w:t>
      </w:r>
    </w:p>
    <w:p w:rsidR="00722FCD" w:rsidRDefault="00722FCD" w:rsidP="00722FCD">
      <w:pPr>
        <w:pStyle w:val="ListParagraph"/>
        <w:ind w:left="0"/>
        <w:rPr>
          <w:rFonts w:ascii="Arial" w:hAnsi="Arial" w:cs="Arial"/>
          <w:i/>
        </w:rPr>
      </w:pPr>
      <w:r>
        <w:rPr>
          <w:rFonts w:ascii="Arial" w:hAnsi="Arial" w:cs="Arial"/>
          <w:i/>
        </w:rPr>
        <w:t>Deputy Head of Corporate Services</w:t>
      </w:r>
    </w:p>
    <w:p w:rsidR="00722FCD" w:rsidRDefault="00722FCD" w:rsidP="00722FCD">
      <w:pPr>
        <w:pStyle w:val="ListParagraph"/>
        <w:ind w:left="0"/>
        <w:rPr>
          <w:rFonts w:ascii="Arial" w:hAnsi="Arial" w:cs="Arial"/>
          <w:i/>
        </w:rPr>
      </w:pPr>
      <w:r>
        <w:rPr>
          <w:rFonts w:ascii="Arial" w:hAnsi="Arial" w:cs="Arial"/>
          <w:i/>
        </w:rPr>
        <w:t>August 2021</w:t>
      </w:r>
    </w:p>
    <w:p w:rsidR="00E533DD" w:rsidRPr="00FB5ECE" w:rsidRDefault="00E533DD" w:rsidP="00722FCD">
      <w:pPr>
        <w:pStyle w:val="NormalWeb"/>
        <w:jc w:val="both"/>
        <w:rPr>
          <w:rFonts w:ascii="Arial" w:hAnsi="Arial" w:cs="Arial"/>
        </w:rPr>
      </w:pPr>
      <w:r w:rsidRPr="00443A53">
        <w:rPr>
          <w:rFonts w:ascii="Arial" w:hAnsi="Arial" w:cs="Arial"/>
        </w:rPr>
        <w:t xml:space="preserve"> </w:t>
      </w:r>
    </w:p>
    <w:sectPr w:rsidR="00E533DD" w:rsidRPr="00FB5ECE" w:rsidSect="005B69F4">
      <w:footerReference w:type="default" r:id="rId8"/>
      <w:headerReference w:type="first" r:id="rId9"/>
      <w:footerReference w:type="first" r:id="rId10"/>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78A" w:rsidRDefault="001B378A">
      <w:r>
        <w:separator/>
      </w:r>
    </w:p>
  </w:endnote>
  <w:endnote w:type="continuationSeparator" w:id="0">
    <w:p w:rsidR="001B378A" w:rsidRDefault="001B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707" w:rsidRPr="00513DB0" w:rsidRDefault="00933707" w:rsidP="00C24B4E">
    <w:pPr>
      <w:jc w:val="center"/>
      <w:rPr>
        <w:rFonts w:ascii="Arial" w:hAnsi="Arial" w:cs="Arial"/>
        <w:sz w:val="20"/>
        <w:szCs w:val="20"/>
      </w:rPr>
    </w:pPr>
    <w:r>
      <w:rPr>
        <w:rStyle w:val="PageNumber"/>
        <w:rFonts w:ascii="Arial" w:hAnsi="Arial" w:cs="Arial"/>
      </w:rPr>
      <w:t>___________________________________________________________________</w:t>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2316B7">
      <w:rPr>
        <w:rStyle w:val="PageNumber"/>
        <w:rFonts w:ascii="Arial" w:hAnsi="Arial" w:cs="Arial"/>
        <w:noProof/>
      </w:rPr>
      <w:t>2</w:t>
    </w:r>
    <w:r w:rsidRPr="00513DB0">
      <w:rPr>
        <w:rStyle w:val="PageNumber"/>
        <w:rFonts w:ascii="Arial" w:hAnsi="Arial" w:cs="Arial"/>
      </w:rPr>
      <w:fldChar w:fldCharType="end"/>
    </w:r>
  </w:p>
  <w:p w:rsidR="00933707" w:rsidRDefault="00933707"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707" w:rsidRPr="00513DB0" w:rsidRDefault="00933707"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2316B7">
      <w:rPr>
        <w:rStyle w:val="PageNumber"/>
        <w:rFonts w:ascii="Arial" w:hAnsi="Arial" w:cs="Arial"/>
        <w:noProof/>
      </w:rPr>
      <w:t>1</w:t>
    </w:r>
    <w:r w:rsidRPr="00513DB0">
      <w:rPr>
        <w:rStyle w:val="PageNumber"/>
        <w:rFonts w:ascii="Arial" w:hAnsi="Arial" w:cs="Arial"/>
      </w:rPr>
      <w:fldChar w:fldCharType="end"/>
    </w:r>
  </w:p>
  <w:p w:rsidR="00933707" w:rsidRDefault="002316B7" w:rsidP="005B69F4">
    <w:pPr>
      <w:ind w:right="184"/>
      <w:jc w:val="center"/>
      <w:rPr>
        <w:rFonts w:ascii="Arial" w:hAnsi="Arial" w:cs="Arial"/>
        <w:sz w:val="20"/>
        <w:szCs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nhsscotland" style="position:absolute;left:0;text-align:left;margin-left:428.55pt;margin-top:9.35pt;width:40.8pt;height:26.85pt;z-index:251657216;visibility:visible">
          <v:imagedata r:id="rId1" o:title=""/>
        </v:shape>
      </w:pict>
    </w:r>
  </w:p>
  <w:p w:rsidR="00933707" w:rsidRPr="008F5DB5" w:rsidRDefault="008074C8" w:rsidP="005B69F4">
    <w:pPr>
      <w:pStyle w:val="Title"/>
      <w:ind w:right="184"/>
      <w:jc w:val="left"/>
      <w:outlineLvl w:val="0"/>
      <w:rPr>
        <w:rFonts w:ascii="Arial" w:hAnsi="Arial" w:cs="Arial"/>
        <w:sz w:val="18"/>
        <w:szCs w:val="18"/>
      </w:rPr>
    </w:pPr>
    <w:r>
      <w:rPr>
        <w:rFonts w:ascii="Arial" w:hAnsi="Arial" w:cs="Arial"/>
        <w:sz w:val="18"/>
        <w:szCs w:val="18"/>
      </w:rPr>
      <w:t>NHS Golden Jubilee is the</w:t>
    </w:r>
    <w:r w:rsidR="00933707">
      <w:rPr>
        <w:rFonts w:ascii="Arial" w:hAnsi="Arial" w:cs="Arial"/>
        <w:sz w:val="18"/>
        <w:szCs w:val="18"/>
      </w:rPr>
      <w:t xml:space="preserve"> brand</w:t>
    </w:r>
    <w:r w:rsidR="00933707" w:rsidRPr="008F5DB5">
      <w:rPr>
        <w:rFonts w:ascii="Arial" w:hAnsi="Arial" w:cs="Arial"/>
        <w:sz w:val="18"/>
        <w:szCs w:val="18"/>
      </w:rPr>
      <w:t xml:space="preserve"> name for the NHS National Waiting Times Centre</w:t>
    </w:r>
    <w:r w:rsidR="00933707">
      <w:rPr>
        <w:rFonts w:ascii="Arial" w:hAnsi="Arial" w:cs="Arial"/>
        <w:sz w:val="18"/>
        <w:szCs w:val="18"/>
      </w:rPr>
      <w:t>.</w:t>
    </w:r>
  </w:p>
  <w:p w:rsidR="00933707" w:rsidRPr="005B69F4" w:rsidRDefault="00933707"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78A" w:rsidRDefault="001B378A">
      <w:r>
        <w:separator/>
      </w:r>
    </w:p>
  </w:footnote>
  <w:footnote w:type="continuationSeparator" w:id="0">
    <w:p w:rsidR="001B378A" w:rsidRDefault="001B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707" w:rsidRPr="00CF6461" w:rsidRDefault="002316B7" w:rsidP="00CF6461">
    <w:pPr>
      <w:pStyle w:val="Header"/>
      <w:jc w:val="right"/>
      <w:rPr>
        <w:rFonts w:ascii="Arial" w:hAnsi="Arial" w:cs="Arial"/>
        <w:b/>
        <w:color w:val="0070C0"/>
        <w:sz w:val="28"/>
        <w:szCs w:val="28"/>
      </w:rPr>
    </w:pPr>
    <w:r>
      <w:pict>
        <v:shapetype id="_x0000_t202" coordsize="21600,21600" o:spt="202" path="m,l,21600r21600,l21600,xe">
          <v:stroke joinstyle="miter"/>
          <v:path gradientshapeok="t" o:connecttype="rect"/>
        </v:shapetype>
        <v:shape id="Text Box 2" o:spid="_x0000_s2050" type="#_x0000_t202" style="position:absolute;left:0;text-align:left;margin-left:424.6pt;margin-top:-19pt;width:62.2pt;height:23.55pt;z-index:251658240;visibility:visible;mso-wrap-distance-left:9pt;mso-wrap-distance-top:3.6pt;mso-wrap-distance-right:9pt;mso-wrap-distance-bottom:3.6pt;mso-position-horizontal-relative:text;mso-position-vertical-relative:text;mso-width-relative:margin;mso-height-relative:margin;v-text-anchor:top" stroked="f">
          <v:textbox>
            <w:txbxContent>
              <w:p w:rsidR="00C3221D" w:rsidRPr="002316B7" w:rsidRDefault="007F44AB" w:rsidP="00C3221D">
                <w:pPr>
                  <w:rPr>
                    <w:rFonts w:ascii="Arial" w:hAnsi="Arial" w:cs="Arial"/>
                    <w:b/>
                    <w:color w:val="0070C0"/>
                    <w:sz w:val="20"/>
                  </w:rPr>
                </w:pPr>
                <w:r w:rsidRPr="002316B7">
                  <w:rPr>
                    <w:rFonts w:ascii="Arial" w:hAnsi="Arial" w:cs="Arial"/>
                    <w:b/>
                    <w:color w:val="0070C0"/>
                    <w:sz w:val="20"/>
                  </w:rPr>
                  <w:t xml:space="preserve">Item </w:t>
                </w:r>
                <w:r w:rsidR="00E81E83" w:rsidRPr="002316B7">
                  <w:rPr>
                    <w:rFonts w:ascii="Arial" w:hAnsi="Arial" w:cs="Arial"/>
                    <w:b/>
                    <w:color w:val="0070C0"/>
                    <w:sz w:val="20"/>
                  </w:rPr>
                  <w:t>9.1</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44BA7"/>
    <w:multiLevelType w:val="hybridMultilevel"/>
    <w:tmpl w:val="6A268E40"/>
    <w:lvl w:ilvl="0" w:tplc="3A60F33A">
      <w:start w:val="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153426A9"/>
    <w:multiLevelType w:val="hybridMultilevel"/>
    <w:tmpl w:val="FF807C14"/>
    <w:lvl w:ilvl="0" w:tplc="5172EDCA">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0334B"/>
    <w:multiLevelType w:val="multilevel"/>
    <w:tmpl w:val="23EEA65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20099"/>
    <w:multiLevelType w:val="hybridMultilevel"/>
    <w:tmpl w:val="2EA2638E"/>
    <w:lvl w:ilvl="0" w:tplc="91EA5A92">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F656EC"/>
    <w:multiLevelType w:val="hybridMultilevel"/>
    <w:tmpl w:val="67220760"/>
    <w:lvl w:ilvl="0" w:tplc="7A4E6392">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cs="Times New Roman"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hint="default"/>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4" w15:restartNumberingAfterBreak="0">
    <w:nsid w:val="3B7071C3"/>
    <w:multiLevelType w:val="hybridMultilevel"/>
    <w:tmpl w:val="15CEDBB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5" w15:restartNumberingAfterBreak="0">
    <w:nsid w:val="44D43EF0"/>
    <w:multiLevelType w:val="hybridMultilevel"/>
    <w:tmpl w:val="3AC61E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012213"/>
    <w:multiLevelType w:val="hybridMultilevel"/>
    <w:tmpl w:val="DE96B0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5084108B"/>
    <w:multiLevelType w:val="hybridMultilevel"/>
    <w:tmpl w:val="A9582F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D271D4"/>
    <w:multiLevelType w:val="hybridMultilevel"/>
    <w:tmpl w:val="386036C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2"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6730A4"/>
    <w:multiLevelType w:val="hybridMultilevel"/>
    <w:tmpl w:val="8CF6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E359F"/>
    <w:multiLevelType w:val="hybridMultilevel"/>
    <w:tmpl w:val="0B4E0B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num>
  <w:num w:numId="3">
    <w:abstractNumId w:val="19"/>
  </w:num>
  <w:num w:numId="4">
    <w:abstractNumId w:val="2"/>
  </w:num>
  <w:num w:numId="5">
    <w:abstractNumId w:val="4"/>
  </w:num>
  <w:num w:numId="6">
    <w:abstractNumId w:val="13"/>
  </w:num>
  <w:num w:numId="7">
    <w:abstractNumId w:val="24"/>
  </w:num>
  <w:num w:numId="8">
    <w:abstractNumId w:val="0"/>
  </w:num>
  <w:num w:numId="9">
    <w:abstractNumId w:val="23"/>
  </w:num>
  <w:num w:numId="10">
    <w:abstractNumId w:val="11"/>
  </w:num>
  <w:num w:numId="11">
    <w:abstractNumId w:val="10"/>
  </w:num>
  <w:num w:numId="12">
    <w:abstractNumId w:val="20"/>
  </w:num>
  <w:num w:numId="13">
    <w:abstractNumId w:val="7"/>
  </w:num>
  <w:num w:numId="14">
    <w:abstractNumId w:val="5"/>
  </w:num>
  <w:num w:numId="15">
    <w:abstractNumId w:val="12"/>
  </w:num>
  <w:num w:numId="16">
    <w:abstractNumId w:val="9"/>
  </w:num>
  <w:num w:numId="17">
    <w:abstractNumId w:val="16"/>
  </w:num>
  <w:num w:numId="18">
    <w:abstractNumId w:val="3"/>
  </w:num>
  <w:num w:numId="19">
    <w:abstractNumId w:val="1"/>
  </w:num>
  <w:num w:numId="20">
    <w:abstractNumId w:val="18"/>
  </w:num>
  <w:num w:numId="21">
    <w:abstractNumId w:val="15"/>
  </w:num>
  <w:num w:numId="22">
    <w:abstractNumId w:val="25"/>
  </w:num>
  <w:num w:numId="23">
    <w:abstractNumId w:val="6"/>
  </w:num>
  <w:num w:numId="24">
    <w:abstractNumId w:val="21"/>
  </w:num>
  <w:num w:numId="25">
    <w:abstractNumId w:val="17"/>
  </w:num>
  <w:num w:numId="26">
    <w:abstractNumId w:val="26"/>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77B"/>
    <w:rsid w:val="00061CDE"/>
    <w:rsid w:val="00075AAA"/>
    <w:rsid w:val="0007729D"/>
    <w:rsid w:val="00097EAE"/>
    <w:rsid w:val="000B5923"/>
    <w:rsid w:val="000C0336"/>
    <w:rsid w:val="000C6E5C"/>
    <w:rsid w:val="000D0952"/>
    <w:rsid w:val="000E05D1"/>
    <w:rsid w:val="00115F97"/>
    <w:rsid w:val="001175E5"/>
    <w:rsid w:val="0015021F"/>
    <w:rsid w:val="00150B5E"/>
    <w:rsid w:val="001867F1"/>
    <w:rsid w:val="001B378A"/>
    <w:rsid w:val="001F4771"/>
    <w:rsid w:val="00215DAA"/>
    <w:rsid w:val="002253CC"/>
    <w:rsid w:val="002316B7"/>
    <w:rsid w:val="002A42DD"/>
    <w:rsid w:val="0031078B"/>
    <w:rsid w:val="00334A53"/>
    <w:rsid w:val="0035769E"/>
    <w:rsid w:val="003A0DE7"/>
    <w:rsid w:val="003A207B"/>
    <w:rsid w:val="003B72B0"/>
    <w:rsid w:val="003D5ECE"/>
    <w:rsid w:val="003E37F9"/>
    <w:rsid w:val="003E423D"/>
    <w:rsid w:val="003E4B90"/>
    <w:rsid w:val="003F19CA"/>
    <w:rsid w:val="00443A53"/>
    <w:rsid w:val="004512CE"/>
    <w:rsid w:val="00453765"/>
    <w:rsid w:val="00485221"/>
    <w:rsid w:val="004F3934"/>
    <w:rsid w:val="00513DB0"/>
    <w:rsid w:val="005178E3"/>
    <w:rsid w:val="005239DB"/>
    <w:rsid w:val="00526532"/>
    <w:rsid w:val="00541C87"/>
    <w:rsid w:val="005B4BA8"/>
    <w:rsid w:val="005B69F4"/>
    <w:rsid w:val="005D6DA3"/>
    <w:rsid w:val="005F02B7"/>
    <w:rsid w:val="00605F9D"/>
    <w:rsid w:val="0060634D"/>
    <w:rsid w:val="0062354A"/>
    <w:rsid w:val="0064003A"/>
    <w:rsid w:val="00661EF1"/>
    <w:rsid w:val="00681FAA"/>
    <w:rsid w:val="006A1357"/>
    <w:rsid w:val="006C2C95"/>
    <w:rsid w:val="006D6F99"/>
    <w:rsid w:val="00711E7A"/>
    <w:rsid w:val="00722FCD"/>
    <w:rsid w:val="0073139D"/>
    <w:rsid w:val="00746641"/>
    <w:rsid w:val="00746B8B"/>
    <w:rsid w:val="007678AD"/>
    <w:rsid w:val="00782F9B"/>
    <w:rsid w:val="0078666E"/>
    <w:rsid w:val="007B4090"/>
    <w:rsid w:val="007D047D"/>
    <w:rsid w:val="007F3B2B"/>
    <w:rsid w:val="007F44AB"/>
    <w:rsid w:val="008074C8"/>
    <w:rsid w:val="00815350"/>
    <w:rsid w:val="00825B2D"/>
    <w:rsid w:val="00844E0E"/>
    <w:rsid w:val="008566FB"/>
    <w:rsid w:val="0087200C"/>
    <w:rsid w:val="008A07AE"/>
    <w:rsid w:val="008C26A2"/>
    <w:rsid w:val="008C79C4"/>
    <w:rsid w:val="008F5190"/>
    <w:rsid w:val="008F5DB5"/>
    <w:rsid w:val="00911359"/>
    <w:rsid w:val="00933707"/>
    <w:rsid w:val="0093700B"/>
    <w:rsid w:val="00937BE5"/>
    <w:rsid w:val="009742FA"/>
    <w:rsid w:val="00974594"/>
    <w:rsid w:val="009B0BA7"/>
    <w:rsid w:val="009E236C"/>
    <w:rsid w:val="009E6A39"/>
    <w:rsid w:val="00A17F79"/>
    <w:rsid w:val="00A2577B"/>
    <w:rsid w:val="00A3124D"/>
    <w:rsid w:val="00A560AF"/>
    <w:rsid w:val="00AA2CA0"/>
    <w:rsid w:val="00AA7713"/>
    <w:rsid w:val="00AF5391"/>
    <w:rsid w:val="00BC5844"/>
    <w:rsid w:val="00BD38E4"/>
    <w:rsid w:val="00C0017D"/>
    <w:rsid w:val="00C24B4E"/>
    <w:rsid w:val="00C3221D"/>
    <w:rsid w:val="00C36974"/>
    <w:rsid w:val="00C64B6D"/>
    <w:rsid w:val="00C956E2"/>
    <w:rsid w:val="00CA6DDF"/>
    <w:rsid w:val="00CD1840"/>
    <w:rsid w:val="00CE4B72"/>
    <w:rsid w:val="00CF6461"/>
    <w:rsid w:val="00D01CA4"/>
    <w:rsid w:val="00D027E8"/>
    <w:rsid w:val="00D05F2C"/>
    <w:rsid w:val="00D145F0"/>
    <w:rsid w:val="00D16D44"/>
    <w:rsid w:val="00D306B6"/>
    <w:rsid w:val="00D30F61"/>
    <w:rsid w:val="00D57C10"/>
    <w:rsid w:val="00D85A46"/>
    <w:rsid w:val="00D92AA6"/>
    <w:rsid w:val="00DB0773"/>
    <w:rsid w:val="00DD7115"/>
    <w:rsid w:val="00DE5902"/>
    <w:rsid w:val="00E12E72"/>
    <w:rsid w:val="00E24BFC"/>
    <w:rsid w:val="00E44850"/>
    <w:rsid w:val="00E533DD"/>
    <w:rsid w:val="00E74AFA"/>
    <w:rsid w:val="00E81E83"/>
    <w:rsid w:val="00E95856"/>
    <w:rsid w:val="00EA4869"/>
    <w:rsid w:val="00EB7C07"/>
    <w:rsid w:val="00F12826"/>
    <w:rsid w:val="00F459C0"/>
    <w:rsid w:val="00F7206C"/>
    <w:rsid w:val="00FB5ECE"/>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9BC7A5A9-2461-4ADB-A5E8-1C5A5041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val="en-GB" w:eastAsia="en-US"/>
    </w:rPr>
  </w:style>
  <w:style w:type="paragraph" w:styleId="Heading1">
    <w:name w:val="heading 1"/>
    <w:basedOn w:val="Normal"/>
    <w:next w:val="Normal"/>
    <w:link w:val="Heading1Char"/>
    <w:uiPriority w:val="99"/>
    <w:qFormat/>
    <w:rsid w:val="00A2577B"/>
    <w:pPr>
      <w:keepNext/>
      <w:outlineLvl w:val="0"/>
    </w:pPr>
    <w:rPr>
      <w:b/>
      <w:bCs/>
      <w:sz w:val="32"/>
      <w:szCs w:val="32"/>
    </w:rPr>
  </w:style>
  <w:style w:type="paragraph" w:styleId="Heading2">
    <w:name w:val="heading 2"/>
    <w:basedOn w:val="Normal"/>
    <w:next w:val="Normal"/>
    <w:link w:val="Heading2Char"/>
    <w:uiPriority w:val="99"/>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69F4"/>
    <w:rPr>
      <w:rFonts w:cs="Times New Roman"/>
      <w:b/>
      <w:bCs/>
      <w:sz w:val="32"/>
      <w:szCs w:val="32"/>
      <w:lang w:eastAsia="en-US"/>
    </w:rPr>
  </w:style>
  <w:style w:type="character" w:customStyle="1" w:styleId="Heading2Char">
    <w:name w:val="Heading 2 Char"/>
    <w:link w:val="Heading2"/>
    <w:uiPriority w:val="99"/>
    <w:locked/>
    <w:rsid w:val="005B69F4"/>
    <w:rPr>
      <w:rFonts w:ascii="Arial" w:hAnsi="Arial" w:cs="Arial"/>
      <w:b/>
      <w:bCs/>
      <w:i/>
      <w:iCs/>
      <w:sz w:val="28"/>
      <w:szCs w:val="28"/>
      <w:lang w:eastAsia="en-US"/>
    </w:rPr>
  </w:style>
  <w:style w:type="character" w:customStyle="1" w:styleId="Heading3Char">
    <w:name w:val="Heading 3 Char"/>
    <w:link w:val="Heading3"/>
    <w:uiPriority w:val="99"/>
    <w:semiHidden/>
    <w:locked/>
    <w:rsid w:val="00681FAA"/>
    <w:rPr>
      <w:rFonts w:ascii="Cambria" w:hAnsi="Cambria" w:cs="Times New Roman"/>
      <w:b/>
      <w:bCs/>
      <w:sz w:val="26"/>
      <w:szCs w:val="26"/>
      <w:lang w:val="en-GB"/>
    </w:rPr>
  </w:style>
  <w:style w:type="paragraph" w:styleId="Footer">
    <w:name w:val="footer"/>
    <w:basedOn w:val="Normal"/>
    <w:link w:val="FooterChar"/>
    <w:uiPriority w:val="99"/>
    <w:rsid w:val="00A2577B"/>
    <w:pPr>
      <w:tabs>
        <w:tab w:val="center" w:pos="4153"/>
        <w:tab w:val="right" w:pos="8306"/>
      </w:tabs>
    </w:pPr>
  </w:style>
  <w:style w:type="character" w:customStyle="1" w:styleId="FooterChar">
    <w:name w:val="Footer Char"/>
    <w:link w:val="Footer"/>
    <w:uiPriority w:val="99"/>
    <w:semiHidden/>
    <w:locked/>
    <w:rsid w:val="00681FAA"/>
    <w:rPr>
      <w:rFonts w:cs="Times New Roman"/>
      <w:sz w:val="24"/>
      <w:szCs w:val="24"/>
      <w:lang w:val="en-GB"/>
    </w:rPr>
  </w:style>
  <w:style w:type="character" w:styleId="PageNumber">
    <w:name w:val="page number"/>
    <w:uiPriority w:val="99"/>
    <w:rsid w:val="00A2577B"/>
    <w:rPr>
      <w:rFonts w:cs="Times New Roman"/>
    </w:rPr>
  </w:style>
  <w:style w:type="paragraph" w:styleId="BodyTextIndent">
    <w:name w:val="Body Text Indent"/>
    <w:basedOn w:val="Normal"/>
    <w:link w:val="BodyTextIndentChar"/>
    <w:uiPriority w:val="99"/>
    <w:rsid w:val="00A2577B"/>
    <w:pPr>
      <w:ind w:left="720" w:hanging="720"/>
    </w:pPr>
  </w:style>
  <w:style w:type="character" w:customStyle="1" w:styleId="BodyTextIndentChar">
    <w:name w:val="Body Text Indent Char"/>
    <w:link w:val="BodyTextIndent"/>
    <w:uiPriority w:val="99"/>
    <w:locked/>
    <w:rsid w:val="005B69F4"/>
    <w:rPr>
      <w:rFonts w:cs="Times New Roman"/>
      <w:sz w:val="24"/>
      <w:szCs w:val="24"/>
      <w:lang w:eastAsia="en-US"/>
    </w:rPr>
  </w:style>
  <w:style w:type="paragraph" w:styleId="DocumentMap">
    <w:name w:val="Document Map"/>
    <w:basedOn w:val="Normal"/>
    <w:link w:val="DocumentMapChar"/>
    <w:uiPriority w:val="99"/>
    <w:semiHidden/>
    <w:rsid w:val="003E423D"/>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681FAA"/>
    <w:rPr>
      <w:rFonts w:cs="Times New Roman"/>
      <w:sz w:val="2"/>
      <w:lang w:val="en-GB"/>
    </w:rPr>
  </w:style>
  <w:style w:type="paragraph" w:styleId="Title">
    <w:name w:val="Title"/>
    <w:basedOn w:val="Normal"/>
    <w:link w:val="TitleChar"/>
    <w:uiPriority w:val="99"/>
    <w:qFormat/>
    <w:rsid w:val="00513DB0"/>
    <w:pPr>
      <w:overflowPunct w:val="0"/>
      <w:autoSpaceDE w:val="0"/>
      <w:autoSpaceDN w:val="0"/>
      <w:adjustRightInd w:val="0"/>
      <w:jc w:val="center"/>
      <w:textAlignment w:val="baseline"/>
    </w:pPr>
    <w:rPr>
      <w:b/>
      <w:sz w:val="22"/>
      <w:szCs w:val="20"/>
    </w:rPr>
  </w:style>
  <w:style w:type="character" w:customStyle="1" w:styleId="TitleChar">
    <w:name w:val="Title Char"/>
    <w:link w:val="Title"/>
    <w:uiPriority w:val="99"/>
    <w:locked/>
    <w:rsid w:val="00526532"/>
    <w:rPr>
      <w:rFonts w:cs="Times New Roman"/>
      <w:b/>
      <w:sz w:val="22"/>
      <w:lang w:eastAsia="en-US"/>
    </w:rPr>
  </w:style>
  <w:style w:type="paragraph" w:styleId="Header">
    <w:name w:val="header"/>
    <w:basedOn w:val="Normal"/>
    <w:link w:val="HeaderChar"/>
    <w:uiPriority w:val="99"/>
    <w:rsid w:val="00513DB0"/>
    <w:pPr>
      <w:tabs>
        <w:tab w:val="center" w:pos="4153"/>
        <w:tab w:val="right" w:pos="8306"/>
      </w:tabs>
    </w:pPr>
  </w:style>
  <w:style w:type="character" w:customStyle="1" w:styleId="HeaderChar">
    <w:name w:val="Header Char"/>
    <w:link w:val="Header"/>
    <w:uiPriority w:val="99"/>
    <w:semiHidden/>
    <w:locked/>
    <w:rsid w:val="00681FAA"/>
    <w:rPr>
      <w:rFonts w:cs="Times New Roman"/>
      <w:sz w:val="24"/>
      <w:szCs w:val="24"/>
      <w:lang w:val="en-GB"/>
    </w:rPr>
  </w:style>
  <w:style w:type="paragraph" w:styleId="BodyTextIndent3">
    <w:name w:val="Body Text Indent 3"/>
    <w:basedOn w:val="Normal"/>
    <w:link w:val="BodyTextIndent3Char"/>
    <w:uiPriority w:val="99"/>
    <w:rsid w:val="00FE3A34"/>
    <w:pPr>
      <w:spacing w:after="120"/>
      <w:ind w:left="283"/>
    </w:pPr>
    <w:rPr>
      <w:sz w:val="16"/>
      <w:szCs w:val="16"/>
    </w:rPr>
  </w:style>
  <w:style w:type="character" w:customStyle="1" w:styleId="BodyTextIndent3Char">
    <w:name w:val="Body Text Indent 3 Char"/>
    <w:link w:val="BodyTextIndent3"/>
    <w:uiPriority w:val="99"/>
    <w:locked/>
    <w:rsid w:val="00FE3A34"/>
    <w:rPr>
      <w:rFonts w:cs="Times New Roman"/>
      <w:sz w:val="16"/>
      <w:szCs w:val="16"/>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E3A34"/>
    <w:pPr>
      <w:ind w:left="720"/>
    </w:pPr>
  </w:style>
  <w:style w:type="table" w:styleId="TableGrid">
    <w:name w:val="Table Grid"/>
    <w:basedOn w:val="TableNormal"/>
    <w:uiPriority w:val="99"/>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B4090"/>
    <w:rPr>
      <w:rFonts w:ascii="Tahoma" w:hAnsi="Tahoma" w:cs="Tahoma"/>
      <w:sz w:val="16"/>
      <w:szCs w:val="16"/>
    </w:rPr>
  </w:style>
  <w:style w:type="character" w:customStyle="1" w:styleId="BalloonTextChar">
    <w:name w:val="Balloon Text Char"/>
    <w:link w:val="BalloonText"/>
    <w:uiPriority w:val="99"/>
    <w:locked/>
    <w:rsid w:val="007B4090"/>
    <w:rPr>
      <w:rFonts w:ascii="Tahoma" w:hAnsi="Tahoma" w:cs="Tahoma"/>
      <w:sz w:val="16"/>
      <w:szCs w:val="16"/>
      <w:lang w:eastAsia="en-US"/>
    </w:rPr>
  </w:style>
  <w:style w:type="paragraph" w:styleId="NormalWeb">
    <w:name w:val="Normal (Web)"/>
    <w:basedOn w:val="Normal"/>
    <w:uiPriority w:val="99"/>
    <w:rsid w:val="000C0336"/>
    <w:pPr>
      <w:spacing w:before="100" w:beforeAutospacing="1" w:after="100" w:afterAutospacing="1"/>
    </w:pPr>
    <w:rPr>
      <w:lang w:eastAsia="en-GB"/>
    </w:rPr>
  </w:style>
  <w:style w:type="paragraph" w:styleId="BodyText">
    <w:name w:val="Body Text"/>
    <w:basedOn w:val="Normal"/>
    <w:link w:val="BodyTextChar"/>
    <w:uiPriority w:val="99"/>
    <w:unhideWhenUsed/>
    <w:rsid w:val="000C6E5C"/>
    <w:pPr>
      <w:spacing w:after="120"/>
    </w:pPr>
  </w:style>
  <w:style w:type="character" w:customStyle="1" w:styleId="BodyTextChar">
    <w:name w:val="Body Text Char"/>
    <w:link w:val="BodyText"/>
    <w:uiPriority w:val="99"/>
    <w:rsid w:val="000C6E5C"/>
    <w:rPr>
      <w:sz w:val="24"/>
      <w:szCs w:val="24"/>
      <w:lang w:val="en-GB"/>
    </w:rPr>
  </w:style>
  <w:style w:type="character" w:styleId="Hyperlink">
    <w:name w:val="Hyperlink"/>
    <w:uiPriority w:val="99"/>
    <w:semiHidden/>
    <w:unhideWhenUsed/>
    <w:rsid w:val="000C6E5C"/>
    <w:rPr>
      <w:color w:val="0000FF"/>
      <w:u w:val="single"/>
    </w:rPr>
  </w:style>
  <w:style w:type="paragraph" w:customStyle="1" w:styleId="nhsrecipient">
    <w:name w:val="nhs_recipient"/>
    <w:basedOn w:val="Normal"/>
    <w:rsid w:val="000C6E5C"/>
    <w:rPr>
      <w:kern w:val="16"/>
      <w:szCs w:val="20"/>
    </w:rPr>
  </w:style>
  <w:style w:type="paragraph" w:customStyle="1" w:styleId="Body">
    <w:name w:val="Body"/>
    <w:rsid w:val="0015021F"/>
    <w:pPr>
      <w:pBdr>
        <w:top w:val="nil"/>
        <w:left w:val="nil"/>
        <w:bottom w:val="nil"/>
        <w:right w:val="nil"/>
        <w:between w:val="nil"/>
        <w:bar w:val="nil"/>
      </w:pBdr>
    </w:pPr>
    <w:rPr>
      <w:rFonts w:eastAsia="Arial Unicode MS" w:cs="Arial Unicode MS"/>
      <w:color w:val="000000"/>
      <w:sz w:val="24"/>
      <w:szCs w:val="24"/>
      <w:u w:color="000000"/>
      <w:bdr w:val="nil"/>
      <w:lang w:val="en-GB" w:eastAsia="en-GB"/>
    </w:rPr>
  </w:style>
  <w:style w:type="paragraph" w:customStyle="1" w:styleId="Default">
    <w:name w:val="Default"/>
    <w:rsid w:val="0015021F"/>
    <w:pPr>
      <w:autoSpaceDE w:val="0"/>
      <w:autoSpaceDN w:val="0"/>
      <w:adjustRightInd w:val="0"/>
    </w:pPr>
    <w:rPr>
      <w:rFonts w:ascii="Arial" w:eastAsia="Arial Unicode MS" w:hAnsi="Arial" w:cs="Arial"/>
      <w:color w:val="000000"/>
      <w:sz w:val="24"/>
      <w:szCs w:val="24"/>
      <w:bdr w:val="nil"/>
      <w:lang w:val="en-GB" w:eastAsia="en-GB"/>
    </w:rPr>
  </w:style>
  <w:style w:type="character" w:styleId="Strong">
    <w:name w:val="Strong"/>
    <w:uiPriority w:val="22"/>
    <w:qFormat/>
    <w:locked/>
    <w:rsid w:val="008566FB"/>
    <w:rPr>
      <w:b/>
      <w:b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5376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4354">
      <w:bodyDiv w:val="1"/>
      <w:marLeft w:val="0"/>
      <w:marRight w:val="0"/>
      <w:marTop w:val="0"/>
      <w:marBottom w:val="0"/>
      <w:divBdr>
        <w:top w:val="none" w:sz="0" w:space="0" w:color="auto"/>
        <w:left w:val="none" w:sz="0" w:space="0" w:color="auto"/>
        <w:bottom w:val="none" w:sz="0" w:space="0" w:color="auto"/>
        <w:right w:val="none" w:sz="0" w:space="0" w:color="auto"/>
      </w:divBdr>
    </w:div>
    <w:div w:id="257717624">
      <w:bodyDiv w:val="1"/>
      <w:marLeft w:val="0"/>
      <w:marRight w:val="0"/>
      <w:marTop w:val="0"/>
      <w:marBottom w:val="0"/>
      <w:divBdr>
        <w:top w:val="none" w:sz="0" w:space="0" w:color="auto"/>
        <w:left w:val="none" w:sz="0" w:space="0" w:color="auto"/>
        <w:bottom w:val="none" w:sz="0" w:space="0" w:color="auto"/>
        <w:right w:val="none" w:sz="0" w:space="0" w:color="auto"/>
      </w:divBdr>
    </w:div>
    <w:div w:id="397629826">
      <w:bodyDiv w:val="1"/>
      <w:marLeft w:val="0"/>
      <w:marRight w:val="0"/>
      <w:marTop w:val="0"/>
      <w:marBottom w:val="0"/>
      <w:divBdr>
        <w:top w:val="none" w:sz="0" w:space="0" w:color="auto"/>
        <w:left w:val="none" w:sz="0" w:space="0" w:color="auto"/>
        <w:bottom w:val="none" w:sz="0" w:space="0" w:color="auto"/>
        <w:right w:val="none" w:sz="0" w:space="0" w:color="auto"/>
      </w:divBdr>
    </w:div>
    <w:div w:id="451288119">
      <w:bodyDiv w:val="1"/>
      <w:marLeft w:val="0"/>
      <w:marRight w:val="0"/>
      <w:marTop w:val="0"/>
      <w:marBottom w:val="0"/>
      <w:divBdr>
        <w:top w:val="none" w:sz="0" w:space="0" w:color="auto"/>
        <w:left w:val="none" w:sz="0" w:space="0" w:color="auto"/>
        <w:bottom w:val="none" w:sz="0" w:space="0" w:color="auto"/>
        <w:right w:val="none" w:sz="0" w:space="0" w:color="auto"/>
      </w:divBdr>
    </w:div>
    <w:div w:id="574323198">
      <w:bodyDiv w:val="1"/>
      <w:marLeft w:val="0"/>
      <w:marRight w:val="0"/>
      <w:marTop w:val="0"/>
      <w:marBottom w:val="0"/>
      <w:divBdr>
        <w:top w:val="none" w:sz="0" w:space="0" w:color="auto"/>
        <w:left w:val="none" w:sz="0" w:space="0" w:color="auto"/>
        <w:bottom w:val="none" w:sz="0" w:space="0" w:color="auto"/>
        <w:right w:val="none" w:sz="0" w:space="0" w:color="auto"/>
      </w:divBdr>
    </w:div>
    <w:div w:id="897085501">
      <w:bodyDiv w:val="1"/>
      <w:marLeft w:val="0"/>
      <w:marRight w:val="0"/>
      <w:marTop w:val="0"/>
      <w:marBottom w:val="0"/>
      <w:divBdr>
        <w:top w:val="none" w:sz="0" w:space="0" w:color="auto"/>
        <w:left w:val="none" w:sz="0" w:space="0" w:color="auto"/>
        <w:bottom w:val="none" w:sz="0" w:space="0" w:color="auto"/>
        <w:right w:val="none" w:sz="0" w:space="0" w:color="auto"/>
      </w:divBdr>
    </w:div>
    <w:div w:id="15157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subject/>
  <dc:creator>Sandie Scott</dc:creator>
  <cp:keywords/>
  <dc:description/>
  <cp:lastModifiedBy>Denise Crossan</cp:lastModifiedBy>
  <cp:revision>4</cp:revision>
  <cp:lastPrinted>2020-03-04T07:30:00Z</cp:lastPrinted>
  <dcterms:created xsi:type="dcterms:W3CDTF">2021-09-01T12:40:00Z</dcterms:created>
  <dcterms:modified xsi:type="dcterms:W3CDTF">2021-09-16T14:24:00Z</dcterms:modified>
</cp:coreProperties>
</file>