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255" w:rsidRPr="00AE43E5" w:rsidRDefault="007B1255" w:rsidP="00CB492E">
      <w:pPr>
        <w:spacing w:after="0"/>
        <w:rPr>
          <w:rFonts w:ascii="Arial" w:hAnsi="Arial" w:cs="Arial"/>
          <w:b/>
        </w:rPr>
      </w:pPr>
    </w:p>
    <w:p w:rsidR="00CB492E" w:rsidRPr="00AE43E5" w:rsidRDefault="00A129F2" w:rsidP="00CB492E">
      <w:pPr>
        <w:spacing w:after="0"/>
        <w:rPr>
          <w:rFonts w:ascii="Arial" w:hAnsi="Arial" w:cs="Arial"/>
          <w:b/>
        </w:rPr>
      </w:pPr>
      <w:r>
        <w:rPr>
          <w:rFonts w:ascii="Arial" w:hAnsi="Arial" w:cs="Arial"/>
          <w:b/>
        </w:rPr>
        <w:t>A</w:t>
      </w:r>
      <w:r w:rsidR="00D277DB" w:rsidRPr="00AE43E5">
        <w:rPr>
          <w:rFonts w:ascii="Arial" w:hAnsi="Arial" w:cs="Arial"/>
          <w:b/>
        </w:rPr>
        <w:t>pproved M</w:t>
      </w:r>
      <w:r w:rsidR="00CB492E" w:rsidRPr="00AE43E5">
        <w:rPr>
          <w:rFonts w:ascii="Arial" w:hAnsi="Arial" w:cs="Arial"/>
          <w:b/>
        </w:rPr>
        <w:t xml:space="preserve">inutes </w:t>
      </w:r>
    </w:p>
    <w:p w:rsidR="00A80922" w:rsidRPr="00AE43E5" w:rsidRDefault="00A80922" w:rsidP="00687815">
      <w:pPr>
        <w:tabs>
          <w:tab w:val="left" w:pos="1134"/>
        </w:tabs>
        <w:spacing w:after="0"/>
        <w:rPr>
          <w:rFonts w:ascii="Arial" w:hAnsi="Arial" w:cs="Arial"/>
          <w:b/>
        </w:rPr>
      </w:pPr>
    </w:p>
    <w:p w:rsidR="00CB492E" w:rsidRPr="00AE43E5" w:rsidRDefault="00EA5678" w:rsidP="00687815">
      <w:pPr>
        <w:tabs>
          <w:tab w:val="left" w:pos="1134"/>
        </w:tabs>
        <w:spacing w:after="0"/>
        <w:rPr>
          <w:rFonts w:ascii="Arial" w:hAnsi="Arial" w:cs="Arial"/>
          <w:b/>
        </w:rPr>
      </w:pPr>
      <w:r w:rsidRPr="00AE43E5">
        <w:rPr>
          <w:rFonts w:ascii="Arial" w:hAnsi="Arial" w:cs="Arial"/>
          <w:b/>
        </w:rPr>
        <w:t xml:space="preserve">Meeting:  </w:t>
      </w:r>
      <w:r w:rsidR="006C12A6">
        <w:rPr>
          <w:rFonts w:ascii="Arial" w:hAnsi="Arial" w:cs="Arial"/>
          <w:b/>
        </w:rPr>
        <w:tab/>
      </w:r>
      <w:r w:rsidR="00434F9A" w:rsidRPr="00AE43E5">
        <w:rPr>
          <w:rFonts w:ascii="Arial" w:hAnsi="Arial" w:cs="Arial"/>
          <w:b/>
        </w:rPr>
        <w:t>Staff Governance</w:t>
      </w:r>
      <w:r w:rsidRPr="00AE43E5">
        <w:rPr>
          <w:rFonts w:ascii="Arial" w:hAnsi="Arial" w:cs="Arial"/>
          <w:b/>
        </w:rPr>
        <w:t xml:space="preserve"> Person Centred</w:t>
      </w:r>
      <w:r w:rsidR="00434F9A" w:rsidRPr="00AE43E5">
        <w:rPr>
          <w:rFonts w:ascii="Arial" w:hAnsi="Arial" w:cs="Arial"/>
          <w:b/>
        </w:rPr>
        <w:t xml:space="preserve"> </w:t>
      </w:r>
      <w:r w:rsidR="009F73E8" w:rsidRPr="00AE43E5">
        <w:rPr>
          <w:rFonts w:ascii="Arial" w:hAnsi="Arial" w:cs="Arial"/>
          <w:b/>
        </w:rPr>
        <w:t>Committee</w:t>
      </w:r>
      <w:r w:rsidRPr="00AE43E5">
        <w:rPr>
          <w:rFonts w:ascii="Arial" w:hAnsi="Arial" w:cs="Arial"/>
          <w:b/>
        </w:rPr>
        <w:t xml:space="preserve"> (</w:t>
      </w:r>
      <w:r w:rsidR="00434F9A" w:rsidRPr="00AE43E5">
        <w:rPr>
          <w:rFonts w:ascii="Arial" w:hAnsi="Arial" w:cs="Arial"/>
          <w:b/>
        </w:rPr>
        <w:t>SG</w:t>
      </w:r>
      <w:r w:rsidRPr="00AE43E5">
        <w:rPr>
          <w:rFonts w:ascii="Arial" w:hAnsi="Arial" w:cs="Arial"/>
          <w:b/>
        </w:rPr>
        <w:t>PC</w:t>
      </w:r>
      <w:r w:rsidR="00926F25" w:rsidRPr="00AE43E5">
        <w:rPr>
          <w:rFonts w:ascii="Arial" w:hAnsi="Arial" w:cs="Arial"/>
          <w:b/>
        </w:rPr>
        <w:t>C)</w:t>
      </w:r>
    </w:p>
    <w:p w:rsidR="00CB492E" w:rsidRPr="00AE43E5" w:rsidRDefault="00CB492E" w:rsidP="00687815">
      <w:pPr>
        <w:tabs>
          <w:tab w:val="left" w:pos="1134"/>
        </w:tabs>
        <w:spacing w:after="0"/>
        <w:rPr>
          <w:rFonts w:ascii="Arial" w:hAnsi="Arial" w:cs="Arial"/>
          <w:b/>
        </w:rPr>
      </w:pPr>
      <w:r w:rsidRPr="00AE43E5">
        <w:rPr>
          <w:rFonts w:ascii="Arial" w:hAnsi="Arial" w:cs="Arial"/>
          <w:b/>
        </w:rPr>
        <w:t xml:space="preserve">Date: </w:t>
      </w:r>
      <w:r w:rsidR="00C02044" w:rsidRPr="00AE43E5">
        <w:rPr>
          <w:rFonts w:ascii="Arial" w:hAnsi="Arial" w:cs="Arial"/>
          <w:b/>
        </w:rPr>
        <w:tab/>
      </w:r>
      <w:r w:rsidR="00D137A6" w:rsidRPr="00AE43E5">
        <w:rPr>
          <w:rFonts w:ascii="Arial" w:hAnsi="Arial" w:cs="Arial"/>
          <w:b/>
        </w:rPr>
        <w:t>Wednesday 7 Ju</w:t>
      </w:r>
      <w:bookmarkStart w:id="0" w:name="_GoBack"/>
      <w:bookmarkEnd w:id="0"/>
      <w:r w:rsidR="00D137A6" w:rsidRPr="00AE43E5">
        <w:rPr>
          <w:rFonts w:ascii="Arial" w:hAnsi="Arial" w:cs="Arial"/>
          <w:b/>
        </w:rPr>
        <w:t>ly</w:t>
      </w:r>
      <w:r w:rsidR="00FD2CDD" w:rsidRPr="00AE43E5">
        <w:rPr>
          <w:rFonts w:ascii="Arial" w:hAnsi="Arial" w:cs="Arial"/>
          <w:b/>
        </w:rPr>
        <w:t xml:space="preserve"> </w:t>
      </w:r>
      <w:r w:rsidR="00EA5678" w:rsidRPr="00AE43E5">
        <w:rPr>
          <w:rFonts w:ascii="Arial" w:hAnsi="Arial" w:cs="Arial"/>
          <w:b/>
        </w:rPr>
        <w:t xml:space="preserve">2021 </w:t>
      </w:r>
      <w:r w:rsidR="00FD2CDD" w:rsidRPr="00AE43E5">
        <w:rPr>
          <w:rFonts w:ascii="Arial" w:hAnsi="Arial" w:cs="Arial"/>
          <w:b/>
        </w:rPr>
        <w:t xml:space="preserve">at </w:t>
      </w:r>
      <w:r w:rsidR="00367B0C" w:rsidRPr="00AE43E5">
        <w:rPr>
          <w:rFonts w:ascii="Arial" w:hAnsi="Arial" w:cs="Arial"/>
          <w:b/>
        </w:rPr>
        <w:t>1</w:t>
      </w:r>
      <w:r w:rsidR="00EA5678" w:rsidRPr="00AE43E5">
        <w:rPr>
          <w:rFonts w:ascii="Arial" w:hAnsi="Arial" w:cs="Arial"/>
          <w:b/>
        </w:rPr>
        <w:t>0</w:t>
      </w:r>
      <w:r w:rsidR="009F73E8" w:rsidRPr="00AE43E5">
        <w:rPr>
          <w:rFonts w:ascii="Arial" w:hAnsi="Arial" w:cs="Arial"/>
          <w:b/>
        </w:rPr>
        <w:t>:00 hrs</w:t>
      </w:r>
    </w:p>
    <w:p w:rsidR="00CB492E" w:rsidRPr="00AE43E5" w:rsidRDefault="00C02044" w:rsidP="00687815">
      <w:pPr>
        <w:tabs>
          <w:tab w:val="left" w:pos="1134"/>
        </w:tabs>
        <w:spacing w:after="0"/>
        <w:rPr>
          <w:rFonts w:ascii="Arial" w:hAnsi="Arial" w:cs="Arial"/>
          <w:b/>
        </w:rPr>
      </w:pPr>
      <w:r w:rsidRPr="00AE43E5">
        <w:rPr>
          <w:rFonts w:ascii="Arial" w:hAnsi="Arial" w:cs="Arial"/>
          <w:b/>
        </w:rPr>
        <w:t>Venue:</w:t>
      </w:r>
      <w:r w:rsidRPr="00AE43E5">
        <w:rPr>
          <w:rFonts w:ascii="Arial" w:hAnsi="Arial" w:cs="Arial"/>
          <w:b/>
        </w:rPr>
        <w:tab/>
      </w:r>
      <w:r w:rsidR="00367B0C" w:rsidRPr="00AE43E5">
        <w:rPr>
          <w:rFonts w:ascii="Arial" w:hAnsi="Arial" w:cs="Arial"/>
          <w:b/>
        </w:rPr>
        <w:t>Via Microsoft Teams</w:t>
      </w:r>
    </w:p>
    <w:p w:rsidR="008C0FD6" w:rsidRPr="00AE43E5" w:rsidRDefault="008C0FD6" w:rsidP="00687815">
      <w:pPr>
        <w:spacing w:after="0" w:line="240" w:lineRule="auto"/>
        <w:contextualSpacing/>
        <w:rPr>
          <w:rFonts w:ascii="Arial" w:hAnsi="Arial" w:cs="Arial"/>
        </w:rPr>
      </w:pPr>
    </w:p>
    <w:p w:rsidR="00CB492E" w:rsidRPr="00AE43E5" w:rsidRDefault="008C0FD6" w:rsidP="00836ADE">
      <w:pPr>
        <w:tabs>
          <w:tab w:val="left" w:pos="2977"/>
        </w:tabs>
        <w:spacing w:after="0" w:line="240" w:lineRule="auto"/>
        <w:contextualSpacing/>
        <w:rPr>
          <w:rFonts w:ascii="Arial" w:hAnsi="Arial" w:cs="Arial"/>
          <w:b/>
        </w:rPr>
      </w:pPr>
      <w:r w:rsidRPr="00AE43E5">
        <w:rPr>
          <w:rFonts w:ascii="Arial" w:hAnsi="Arial" w:cs="Arial"/>
          <w:b/>
        </w:rPr>
        <w:t>Members</w:t>
      </w:r>
    </w:p>
    <w:p w:rsidR="00EA5678" w:rsidRPr="00AE43E5" w:rsidRDefault="007D66B2" w:rsidP="00836ADE">
      <w:pPr>
        <w:tabs>
          <w:tab w:val="left" w:pos="2977"/>
        </w:tabs>
        <w:spacing w:after="0" w:line="240" w:lineRule="auto"/>
        <w:contextualSpacing/>
        <w:rPr>
          <w:rFonts w:ascii="Arial" w:hAnsi="Arial" w:cs="Arial"/>
          <w:b/>
        </w:rPr>
      </w:pPr>
      <w:r w:rsidRPr="00AE43E5">
        <w:rPr>
          <w:rFonts w:ascii="Arial" w:hAnsi="Arial" w:cs="Arial"/>
        </w:rPr>
        <w:t xml:space="preserve">Marcella Boyle </w:t>
      </w:r>
      <w:r w:rsidRPr="00AE43E5">
        <w:rPr>
          <w:rFonts w:ascii="Arial" w:hAnsi="Arial" w:cs="Arial"/>
        </w:rPr>
        <w:tab/>
      </w:r>
      <w:r w:rsidR="00EA5678" w:rsidRPr="00AE43E5">
        <w:rPr>
          <w:rFonts w:ascii="Arial" w:hAnsi="Arial" w:cs="Arial"/>
        </w:rPr>
        <w:t>Non-Executive Director (Chair)</w:t>
      </w:r>
    </w:p>
    <w:p w:rsidR="00EA5678" w:rsidRPr="00AE43E5" w:rsidRDefault="007D66B2" w:rsidP="00836ADE">
      <w:pPr>
        <w:tabs>
          <w:tab w:val="left" w:pos="2977"/>
        </w:tabs>
        <w:spacing w:after="0" w:line="240" w:lineRule="auto"/>
        <w:contextualSpacing/>
        <w:rPr>
          <w:rFonts w:ascii="Arial" w:hAnsi="Arial" w:cs="Arial"/>
        </w:rPr>
      </w:pPr>
      <w:r w:rsidRPr="00AE43E5">
        <w:rPr>
          <w:rFonts w:ascii="Arial" w:hAnsi="Arial" w:cs="Arial"/>
        </w:rPr>
        <w:t>Callum Blackburn</w:t>
      </w:r>
      <w:r w:rsidRPr="00AE43E5">
        <w:rPr>
          <w:rFonts w:ascii="Arial" w:hAnsi="Arial" w:cs="Arial"/>
        </w:rPr>
        <w:tab/>
        <w:t>Non-E</w:t>
      </w:r>
      <w:r w:rsidR="00EA5678" w:rsidRPr="00AE43E5">
        <w:rPr>
          <w:rFonts w:ascii="Arial" w:hAnsi="Arial" w:cs="Arial"/>
        </w:rPr>
        <w:t>xecutive Director</w:t>
      </w:r>
    </w:p>
    <w:p w:rsidR="00EA5678" w:rsidRPr="00AE43E5" w:rsidRDefault="00836ADE" w:rsidP="00836ADE">
      <w:pPr>
        <w:tabs>
          <w:tab w:val="left" w:pos="2694"/>
          <w:tab w:val="left" w:pos="2977"/>
        </w:tabs>
        <w:spacing w:after="0" w:line="240" w:lineRule="auto"/>
        <w:contextualSpacing/>
        <w:rPr>
          <w:rFonts w:ascii="Arial" w:hAnsi="Arial" w:cs="Arial"/>
        </w:rPr>
      </w:pPr>
      <w:r w:rsidRPr="00AE43E5">
        <w:rPr>
          <w:rFonts w:ascii="Arial" w:hAnsi="Arial" w:cs="Arial"/>
        </w:rPr>
        <w:t xml:space="preserve">Jane Christie-Flight </w:t>
      </w:r>
      <w:r w:rsidRPr="00AE43E5">
        <w:rPr>
          <w:rFonts w:ascii="Arial" w:hAnsi="Arial" w:cs="Arial"/>
        </w:rPr>
        <w:tab/>
      </w:r>
      <w:r w:rsidRPr="00AE43E5">
        <w:rPr>
          <w:rFonts w:ascii="Arial" w:hAnsi="Arial" w:cs="Arial"/>
        </w:rPr>
        <w:tab/>
      </w:r>
      <w:r w:rsidR="00EA5678" w:rsidRPr="00AE43E5">
        <w:rPr>
          <w:rFonts w:ascii="Arial" w:hAnsi="Arial" w:cs="Arial"/>
        </w:rPr>
        <w:t>Non-Executive Director / Employee Director</w:t>
      </w:r>
    </w:p>
    <w:p w:rsidR="00EA5678" w:rsidRPr="00AE43E5" w:rsidRDefault="007D66B2" w:rsidP="00836ADE">
      <w:pPr>
        <w:tabs>
          <w:tab w:val="left" w:pos="2977"/>
        </w:tabs>
        <w:spacing w:after="0" w:line="240" w:lineRule="auto"/>
        <w:contextualSpacing/>
        <w:rPr>
          <w:rFonts w:ascii="Arial" w:hAnsi="Arial" w:cs="Arial"/>
        </w:rPr>
      </w:pPr>
      <w:r w:rsidRPr="00AE43E5">
        <w:rPr>
          <w:rFonts w:ascii="Arial" w:hAnsi="Arial" w:cs="Arial"/>
        </w:rPr>
        <w:t>Rob Moore</w:t>
      </w:r>
      <w:r w:rsidRPr="00AE43E5">
        <w:rPr>
          <w:rFonts w:ascii="Arial" w:hAnsi="Arial" w:cs="Arial"/>
        </w:rPr>
        <w:tab/>
      </w:r>
      <w:r w:rsidR="00EA5678" w:rsidRPr="00AE43E5">
        <w:rPr>
          <w:rFonts w:ascii="Arial" w:hAnsi="Arial" w:cs="Arial"/>
        </w:rPr>
        <w:t>Non-Executive Director</w:t>
      </w:r>
    </w:p>
    <w:p w:rsidR="008C0FD6" w:rsidRPr="00AE43E5" w:rsidRDefault="008C0FD6" w:rsidP="00836ADE">
      <w:pPr>
        <w:tabs>
          <w:tab w:val="left" w:pos="2977"/>
        </w:tabs>
        <w:spacing w:after="0" w:line="240" w:lineRule="auto"/>
        <w:contextualSpacing/>
        <w:rPr>
          <w:rFonts w:ascii="Arial" w:hAnsi="Arial" w:cs="Arial"/>
        </w:rPr>
      </w:pPr>
    </w:p>
    <w:p w:rsidR="00CB492E" w:rsidRPr="00AE43E5" w:rsidRDefault="00CB492E" w:rsidP="00836ADE">
      <w:pPr>
        <w:tabs>
          <w:tab w:val="left" w:pos="2977"/>
        </w:tabs>
        <w:spacing w:after="0" w:line="240" w:lineRule="auto"/>
        <w:contextualSpacing/>
        <w:rPr>
          <w:rFonts w:ascii="Arial" w:hAnsi="Arial" w:cs="Arial"/>
          <w:b/>
        </w:rPr>
      </w:pPr>
      <w:r w:rsidRPr="00AE43E5">
        <w:rPr>
          <w:rFonts w:ascii="Arial" w:hAnsi="Arial" w:cs="Arial"/>
          <w:b/>
        </w:rPr>
        <w:t xml:space="preserve">In attendance </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Anne Marie Cavanagh</w:t>
      </w:r>
      <w:r w:rsidRPr="00AE43E5">
        <w:rPr>
          <w:rFonts w:ascii="Arial" w:hAnsi="Arial" w:cs="Arial"/>
        </w:rPr>
        <w:tab/>
        <w:t xml:space="preserve">Executive Director of Nursing and Allied Health Professionals </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Cathy McAllister</w:t>
      </w:r>
      <w:r w:rsidRPr="00AE43E5">
        <w:rPr>
          <w:rFonts w:ascii="Arial" w:hAnsi="Arial" w:cs="Arial"/>
        </w:rPr>
        <w:tab/>
        <w:t>Staffside Representative</w:t>
      </w:r>
    </w:p>
    <w:p w:rsidR="00302B00" w:rsidRPr="00AE43E5" w:rsidRDefault="00302B00" w:rsidP="00D137A6">
      <w:pPr>
        <w:tabs>
          <w:tab w:val="left" w:pos="2977"/>
        </w:tabs>
        <w:spacing w:after="0" w:line="240" w:lineRule="auto"/>
        <w:ind w:left="2970" w:hanging="2970"/>
        <w:contextualSpacing/>
        <w:rPr>
          <w:rFonts w:ascii="Arial" w:hAnsi="Arial" w:cs="Arial"/>
        </w:rPr>
      </w:pPr>
      <w:r w:rsidRPr="00AE43E5">
        <w:rPr>
          <w:rFonts w:ascii="Arial" w:hAnsi="Arial" w:cs="Arial"/>
        </w:rPr>
        <w:t>Donna Akhal</w:t>
      </w:r>
      <w:r w:rsidRPr="00AE43E5">
        <w:rPr>
          <w:rFonts w:ascii="Arial" w:hAnsi="Arial" w:cs="Arial"/>
        </w:rPr>
        <w:tab/>
      </w:r>
      <w:r w:rsidR="00D137A6" w:rsidRPr="00AE43E5">
        <w:rPr>
          <w:rFonts w:ascii="Arial" w:hAnsi="Arial" w:cs="Arial"/>
        </w:rPr>
        <w:tab/>
      </w:r>
      <w:r w:rsidRPr="00AE43E5">
        <w:rPr>
          <w:rFonts w:ascii="Arial" w:hAnsi="Arial" w:cs="Arial"/>
        </w:rPr>
        <w:t>Head of L</w:t>
      </w:r>
      <w:r w:rsidR="00D137A6" w:rsidRPr="00AE43E5">
        <w:rPr>
          <w:rFonts w:ascii="Arial" w:hAnsi="Arial" w:cs="Arial"/>
        </w:rPr>
        <w:t>&amp;OD (</w:t>
      </w:r>
      <w:r w:rsidRPr="00AE43E5">
        <w:rPr>
          <w:rFonts w:ascii="Arial" w:hAnsi="Arial" w:cs="Arial"/>
        </w:rPr>
        <w:t xml:space="preserve">agenda item </w:t>
      </w:r>
      <w:r w:rsidR="00D137A6" w:rsidRPr="00AE43E5">
        <w:rPr>
          <w:rFonts w:ascii="Arial" w:hAnsi="Arial" w:cs="Arial"/>
        </w:rPr>
        <w:t>7.1, 7.2, 10.4</w:t>
      </w:r>
      <w:r w:rsidRPr="00AE43E5">
        <w:rPr>
          <w:rFonts w:ascii="Arial" w:hAnsi="Arial" w:cs="Arial"/>
        </w:rPr>
        <w:t>)</w:t>
      </w:r>
    </w:p>
    <w:p w:rsidR="00302B00" w:rsidRPr="00AE43E5" w:rsidRDefault="00302B00" w:rsidP="00302B00">
      <w:pPr>
        <w:tabs>
          <w:tab w:val="left" w:pos="2977"/>
        </w:tabs>
        <w:spacing w:after="0" w:line="240" w:lineRule="auto"/>
        <w:contextualSpacing/>
        <w:rPr>
          <w:rFonts w:ascii="Arial" w:hAnsi="Arial" w:cs="Arial"/>
        </w:rPr>
      </w:pPr>
      <w:r w:rsidRPr="00AE43E5">
        <w:rPr>
          <w:rFonts w:ascii="Arial" w:hAnsi="Arial" w:cs="Arial"/>
        </w:rPr>
        <w:t xml:space="preserve">Jann Gardner </w:t>
      </w:r>
      <w:r w:rsidRPr="00AE43E5">
        <w:rPr>
          <w:rFonts w:ascii="Arial" w:hAnsi="Arial" w:cs="Arial"/>
        </w:rPr>
        <w:tab/>
        <w:t>Chief Executive</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June Rogers</w:t>
      </w:r>
      <w:r w:rsidRPr="00AE43E5">
        <w:rPr>
          <w:rFonts w:ascii="Arial" w:hAnsi="Arial" w:cs="Arial"/>
        </w:rPr>
        <w:tab/>
        <w:t>Director of Operations</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Laura Langan</w:t>
      </w:r>
      <w:r w:rsidRPr="00AE43E5">
        <w:rPr>
          <w:rFonts w:ascii="Arial" w:hAnsi="Arial" w:cs="Arial"/>
        </w:rPr>
        <w:tab/>
        <w:t>Head of Clinical Governance (agenda item 5.1</w:t>
      </w:r>
      <w:r w:rsidR="00D137A6" w:rsidRPr="00AE43E5">
        <w:rPr>
          <w:rFonts w:ascii="Arial" w:hAnsi="Arial" w:cs="Arial"/>
        </w:rPr>
        <w:t xml:space="preserve"> and 10.1</w:t>
      </w:r>
      <w:r w:rsidRPr="00AE43E5">
        <w:rPr>
          <w:rFonts w:ascii="Arial" w:hAnsi="Arial" w:cs="Arial"/>
        </w:rPr>
        <w:t>)</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Mark MacGregor</w:t>
      </w:r>
      <w:r w:rsidRPr="00AE43E5">
        <w:rPr>
          <w:rFonts w:ascii="Arial" w:hAnsi="Arial" w:cs="Arial"/>
        </w:rPr>
        <w:tab/>
        <w:t>Medical Director</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Nicki Hamer</w:t>
      </w:r>
      <w:r w:rsidRPr="00AE43E5">
        <w:rPr>
          <w:rFonts w:ascii="Arial" w:hAnsi="Arial" w:cs="Arial"/>
        </w:rPr>
        <w:tab/>
        <w:t>Deputy Head of Corporate Governance</w:t>
      </w:r>
    </w:p>
    <w:p w:rsidR="00302B00" w:rsidRPr="00AE43E5" w:rsidRDefault="00D137A6" w:rsidP="00836ADE">
      <w:pPr>
        <w:tabs>
          <w:tab w:val="left" w:pos="2977"/>
        </w:tabs>
        <w:spacing w:after="0" w:line="240" w:lineRule="auto"/>
        <w:contextualSpacing/>
        <w:rPr>
          <w:rFonts w:ascii="Arial" w:hAnsi="Arial" w:cs="Arial"/>
        </w:rPr>
      </w:pPr>
      <w:r w:rsidRPr="00AE43E5">
        <w:rPr>
          <w:rFonts w:ascii="Arial" w:hAnsi="Arial" w:cs="Arial"/>
        </w:rPr>
        <w:t>Sandie Scott</w:t>
      </w:r>
      <w:r w:rsidRPr="00AE43E5">
        <w:rPr>
          <w:rFonts w:ascii="Arial" w:hAnsi="Arial" w:cs="Arial"/>
        </w:rPr>
        <w:tab/>
        <w:t>Head of Communications</w:t>
      </w:r>
      <w:r w:rsidR="00302B00" w:rsidRPr="00AE43E5">
        <w:rPr>
          <w:rFonts w:ascii="Arial" w:hAnsi="Arial" w:cs="Arial"/>
        </w:rPr>
        <w:t xml:space="preserve"> </w:t>
      </w:r>
      <w:r w:rsidRPr="00AE43E5">
        <w:rPr>
          <w:rFonts w:ascii="Arial" w:hAnsi="Arial" w:cs="Arial"/>
        </w:rPr>
        <w:t>(agenda item 6.2</w:t>
      </w:r>
      <w:r w:rsidR="00302B00" w:rsidRPr="00AE43E5">
        <w:rPr>
          <w:rFonts w:ascii="Arial" w:hAnsi="Arial" w:cs="Arial"/>
        </w:rPr>
        <w:t>)</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Serena Barnatt</w:t>
      </w:r>
      <w:r w:rsidRPr="00AE43E5">
        <w:rPr>
          <w:rFonts w:ascii="Arial" w:hAnsi="Arial" w:cs="Arial"/>
        </w:rPr>
        <w:tab/>
        <w:t>Director of HR</w:t>
      </w:r>
    </w:p>
    <w:p w:rsidR="00302B00" w:rsidRPr="00AE43E5" w:rsidRDefault="00302B00" w:rsidP="00836ADE">
      <w:pPr>
        <w:tabs>
          <w:tab w:val="left" w:pos="2977"/>
        </w:tabs>
        <w:spacing w:after="0" w:line="240" w:lineRule="auto"/>
        <w:contextualSpacing/>
        <w:rPr>
          <w:rFonts w:ascii="Arial" w:hAnsi="Arial" w:cs="Arial"/>
        </w:rPr>
      </w:pPr>
      <w:r w:rsidRPr="00AE43E5">
        <w:rPr>
          <w:rFonts w:ascii="Arial" w:hAnsi="Arial" w:cs="Arial"/>
        </w:rPr>
        <w:t>Susan Douglas-Scott CBE</w:t>
      </w:r>
      <w:r w:rsidRPr="00AE43E5">
        <w:rPr>
          <w:rFonts w:ascii="Arial" w:hAnsi="Arial" w:cs="Arial"/>
        </w:rPr>
        <w:tab/>
        <w:t>Board Chair</w:t>
      </w:r>
    </w:p>
    <w:p w:rsidR="00D137A6" w:rsidRPr="00AE43E5" w:rsidRDefault="00D137A6" w:rsidP="00836ADE">
      <w:pPr>
        <w:tabs>
          <w:tab w:val="left" w:pos="2977"/>
        </w:tabs>
        <w:spacing w:after="0" w:line="240" w:lineRule="auto"/>
        <w:contextualSpacing/>
        <w:rPr>
          <w:rFonts w:ascii="Arial" w:hAnsi="Arial" w:cs="Arial"/>
        </w:rPr>
      </w:pPr>
    </w:p>
    <w:p w:rsidR="00D137A6" w:rsidRPr="00AE43E5" w:rsidRDefault="00D137A6" w:rsidP="00836ADE">
      <w:pPr>
        <w:tabs>
          <w:tab w:val="left" w:pos="2977"/>
        </w:tabs>
        <w:spacing w:after="0" w:line="240" w:lineRule="auto"/>
        <w:contextualSpacing/>
        <w:rPr>
          <w:rFonts w:ascii="Arial" w:hAnsi="Arial" w:cs="Arial"/>
          <w:b/>
        </w:rPr>
      </w:pPr>
      <w:r w:rsidRPr="00AE43E5">
        <w:rPr>
          <w:rFonts w:ascii="Arial" w:hAnsi="Arial" w:cs="Arial"/>
          <w:b/>
        </w:rPr>
        <w:t>Apologies</w:t>
      </w:r>
    </w:p>
    <w:p w:rsidR="00D137A6" w:rsidRPr="00AE43E5" w:rsidRDefault="00D137A6" w:rsidP="00D137A6">
      <w:pPr>
        <w:tabs>
          <w:tab w:val="left" w:pos="2977"/>
        </w:tabs>
        <w:spacing w:after="0" w:line="240" w:lineRule="auto"/>
        <w:contextualSpacing/>
        <w:rPr>
          <w:rFonts w:ascii="Arial" w:hAnsi="Arial" w:cs="Arial"/>
        </w:rPr>
      </w:pPr>
      <w:r w:rsidRPr="00AE43E5">
        <w:rPr>
          <w:rFonts w:ascii="Arial" w:hAnsi="Arial" w:cs="Arial"/>
        </w:rPr>
        <w:t xml:space="preserve">Gareth Adkins </w:t>
      </w:r>
      <w:r w:rsidRPr="00AE43E5">
        <w:rPr>
          <w:rFonts w:ascii="Arial" w:hAnsi="Arial" w:cs="Arial"/>
        </w:rPr>
        <w:tab/>
        <w:t>Executive Director Quality, Innovation &amp; People</w:t>
      </w:r>
    </w:p>
    <w:p w:rsidR="00E62099" w:rsidRPr="00AE43E5" w:rsidRDefault="00E62099" w:rsidP="00836ADE">
      <w:pPr>
        <w:tabs>
          <w:tab w:val="left" w:pos="2977"/>
        </w:tabs>
        <w:spacing w:after="0" w:line="240" w:lineRule="auto"/>
        <w:contextualSpacing/>
        <w:rPr>
          <w:rFonts w:ascii="Arial" w:hAnsi="Arial" w:cs="Arial"/>
        </w:rPr>
      </w:pPr>
    </w:p>
    <w:p w:rsidR="00C02044" w:rsidRPr="00AE43E5" w:rsidRDefault="00687815" w:rsidP="00836ADE">
      <w:pPr>
        <w:tabs>
          <w:tab w:val="left" w:pos="2977"/>
        </w:tabs>
        <w:spacing w:after="0" w:line="240" w:lineRule="auto"/>
        <w:contextualSpacing/>
        <w:rPr>
          <w:rFonts w:ascii="Arial" w:hAnsi="Arial" w:cs="Arial"/>
          <w:b/>
        </w:rPr>
      </w:pPr>
      <w:r w:rsidRPr="00AE43E5">
        <w:rPr>
          <w:rFonts w:ascii="Arial" w:hAnsi="Arial" w:cs="Arial"/>
          <w:b/>
        </w:rPr>
        <w:t>Minutes</w:t>
      </w:r>
    </w:p>
    <w:p w:rsidR="0077417D" w:rsidRPr="00AE43E5" w:rsidRDefault="00D137A6" w:rsidP="00950D5C">
      <w:pPr>
        <w:tabs>
          <w:tab w:val="left" w:pos="2977"/>
        </w:tabs>
        <w:spacing w:after="0" w:line="240" w:lineRule="auto"/>
        <w:contextualSpacing/>
        <w:rPr>
          <w:rFonts w:ascii="Arial" w:hAnsi="Arial" w:cs="Arial"/>
        </w:rPr>
      </w:pPr>
      <w:r w:rsidRPr="00AE43E5">
        <w:rPr>
          <w:rFonts w:ascii="Arial" w:hAnsi="Arial" w:cs="Arial"/>
        </w:rPr>
        <w:t>Denise Crossan</w:t>
      </w:r>
      <w:r w:rsidRPr="00AE43E5">
        <w:rPr>
          <w:rFonts w:ascii="Arial" w:hAnsi="Arial" w:cs="Arial"/>
        </w:rPr>
        <w:tab/>
        <w:t>Corporate Administrator</w:t>
      </w:r>
    </w:p>
    <w:p w:rsidR="00D137A6" w:rsidRPr="00AE43E5" w:rsidRDefault="00D137A6" w:rsidP="00950D5C">
      <w:pPr>
        <w:tabs>
          <w:tab w:val="left" w:pos="2977"/>
        </w:tabs>
        <w:spacing w:after="0" w:line="240" w:lineRule="auto"/>
        <w:contextualSpacing/>
        <w:rPr>
          <w:rFonts w:ascii="Arial" w:hAnsi="Arial" w:cs="Arial"/>
        </w:rPr>
      </w:pPr>
    </w:p>
    <w:p w:rsidR="00D137A6" w:rsidRPr="00AE43E5" w:rsidRDefault="00D137A6" w:rsidP="00950D5C">
      <w:pPr>
        <w:tabs>
          <w:tab w:val="left" w:pos="2977"/>
        </w:tabs>
        <w:spacing w:after="0" w:line="240" w:lineRule="auto"/>
        <w:contextualSpacing/>
        <w:rPr>
          <w:rFonts w:ascii="Arial" w:hAnsi="Arial" w:cs="Arial"/>
        </w:rPr>
      </w:pPr>
    </w:p>
    <w:p w:rsidR="00BD01FB" w:rsidRPr="00AE43E5" w:rsidRDefault="007B1255" w:rsidP="00BD01FB">
      <w:pPr>
        <w:pStyle w:val="ListParagraph"/>
        <w:numPr>
          <w:ilvl w:val="0"/>
          <w:numId w:val="6"/>
        </w:numPr>
        <w:spacing w:after="0" w:line="240" w:lineRule="auto"/>
        <w:rPr>
          <w:b/>
          <w:sz w:val="22"/>
          <w:szCs w:val="22"/>
        </w:rPr>
      </w:pPr>
      <w:r w:rsidRPr="00AE43E5">
        <w:rPr>
          <w:b/>
          <w:sz w:val="22"/>
          <w:szCs w:val="22"/>
        </w:rPr>
        <w:t>Opening Remarks</w:t>
      </w:r>
    </w:p>
    <w:p w:rsidR="00BD01FB" w:rsidRPr="00AE43E5" w:rsidRDefault="00BD01FB" w:rsidP="00BD01FB">
      <w:pPr>
        <w:spacing w:after="0" w:line="240" w:lineRule="auto"/>
        <w:rPr>
          <w:rFonts w:ascii="Arial" w:hAnsi="Arial" w:cs="Arial"/>
        </w:rPr>
      </w:pPr>
    </w:p>
    <w:p w:rsidR="00BD01FB" w:rsidRPr="00AE43E5" w:rsidRDefault="005C1F60" w:rsidP="00E62099">
      <w:pPr>
        <w:spacing w:after="0" w:line="240" w:lineRule="auto"/>
        <w:ind w:left="709"/>
        <w:rPr>
          <w:rFonts w:ascii="Arial" w:hAnsi="Arial" w:cs="Arial"/>
        </w:rPr>
      </w:pPr>
      <w:r w:rsidRPr="00AE43E5">
        <w:rPr>
          <w:rFonts w:ascii="Arial" w:hAnsi="Arial" w:cs="Arial"/>
        </w:rPr>
        <w:t>Marcella Boyle</w:t>
      </w:r>
      <w:r w:rsidR="00254E7F" w:rsidRPr="00AE43E5">
        <w:rPr>
          <w:rFonts w:ascii="Arial" w:hAnsi="Arial" w:cs="Arial"/>
        </w:rPr>
        <w:t xml:space="preserve"> opened the meeting</w:t>
      </w:r>
      <w:r w:rsidR="00BD01FB" w:rsidRPr="00AE43E5">
        <w:rPr>
          <w:rFonts w:ascii="Arial" w:hAnsi="Arial" w:cs="Arial"/>
        </w:rPr>
        <w:t xml:space="preserve"> </w:t>
      </w:r>
      <w:r w:rsidR="00836ADE" w:rsidRPr="00AE43E5">
        <w:rPr>
          <w:rFonts w:ascii="Arial" w:hAnsi="Arial" w:cs="Arial"/>
        </w:rPr>
        <w:t xml:space="preserve">by thanking everyone </w:t>
      </w:r>
      <w:r w:rsidR="00302B00" w:rsidRPr="00AE43E5">
        <w:rPr>
          <w:rFonts w:ascii="Arial" w:hAnsi="Arial" w:cs="Arial"/>
        </w:rPr>
        <w:t>for attending.</w:t>
      </w:r>
    </w:p>
    <w:p w:rsidR="00D568D8" w:rsidRPr="00AE43E5" w:rsidRDefault="00D568D8" w:rsidP="00BD01FB">
      <w:pPr>
        <w:spacing w:after="0" w:line="240" w:lineRule="auto"/>
        <w:rPr>
          <w:rFonts w:ascii="Arial" w:hAnsi="Arial" w:cs="Arial"/>
        </w:rPr>
      </w:pPr>
    </w:p>
    <w:p w:rsidR="00BD01FB" w:rsidRPr="00AE43E5" w:rsidRDefault="00BD01FB" w:rsidP="00BD01FB">
      <w:pPr>
        <w:pStyle w:val="ListParagraph"/>
        <w:numPr>
          <w:ilvl w:val="0"/>
          <w:numId w:val="6"/>
        </w:numPr>
        <w:spacing w:after="0" w:line="240" w:lineRule="auto"/>
        <w:rPr>
          <w:b/>
          <w:sz w:val="22"/>
          <w:szCs w:val="22"/>
        </w:rPr>
      </w:pPr>
      <w:r w:rsidRPr="00AE43E5">
        <w:rPr>
          <w:b/>
          <w:sz w:val="22"/>
          <w:szCs w:val="22"/>
        </w:rPr>
        <w:t>Apologies</w:t>
      </w:r>
    </w:p>
    <w:p w:rsidR="00BD01FB" w:rsidRPr="00AE43E5" w:rsidRDefault="00BD01FB" w:rsidP="00BD01FB">
      <w:pPr>
        <w:spacing w:after="0" w:line="240" w:lineRule="auto"/>
        <w:rPr>
          <w:rFonts w:ascii="Arial" w:hAnsi="Arial" w:cs="Arial"/>
          <w:b/>
        </w:rPr>
      </w:pPr>
    </w:p>
    <w:p w:rsidR="007A0171" w:rsidRPr="00AE43E5" w:rsidRDefault="00D137A6" w:rsidP="0077610A">
      <w:pPr>
        <w:spacing w:after="0" w:line="240" w:lineRule="auto"/>
        <w:ind w:firstLine="720"/>
        <w:rPr>
          <w:rFonts w:ascii="Arial" w:hAnsi="Arial" w:cs="Arial"/>
        </w:rPr>
      </w:pPr>
      <w:r w:rsidRPr="00AE43E5">
        <w:rPr>
          <w:rFonts w:ascii="Arial" w:hAnsi="Arial" w:cs="Arial"/>
        </w:rPr>
        <w:t>The apologies were noted as above</w:t>
      </w:r>
      <w:r w:rsidR="00CB05B8" w:rsidRPr="00AE43E5">
        <w:rPr>
          <w:rFonts w:ascii="Arial" w:hAnsi="Arial" w:cs="Arial"/>
        </w:rPr>
        <w:t>.</w:t>
      </w:r>
    </w:p>
    <w:p w:rsidR="00D568D8" w:rsidRPr="00AE43E5" w:rsidRDefault="00D568D8" w:rsidP="00BD01FB">
      <w:pPr>
        <w:spacing w:after="0" w:line="240" w:lineRule="auto"/>
        <w:rPr>
          <w:rFonts w:ascii="Arial" w:hAnsi="Arial" w:cs="Arial"/>
        </w:rPr>
      </w:pPr>
    </w:p>
    <w:p w:rsidR="007A0171" w:rsidRPr="00AE43E5" w:rsidRDefault="007A0171" w:rsidP="007A0171">
      <w:pPr>
        <w:pStyle w:val="ListParagraph"/>
        <w:numPr>
          <w:ilvl w:val="0"/>
          <w:numId w:val="6"/>
        </w:numPr>
        <w:spacing w:after="0" w:line="240" w:lineRule="auto"/>
        <w:rPr>
          <w:b/>
          <w:sz w:val="22"/>
          <w:szCs w:val="22"/>
        </w:rPr>
      </w:pPr>
      <w:r w:rsidRPr="00AE43E5">
        <w:rPr>
          <w:b/>
          <w:sz w:val="22"/>
          <w:szCs w:val="22"/>
        </w:rPr>
        <w:t xml:space="preserve">Declarations of Interest </w:t>
      </w:r>
    </w:p>
    <w:p w:rsidR="007A0171" w:rsidRPr="00AE43E5" w:rsidRDefault="007A0171" w:rsidP="007A0171">
      <w:pPr>
        <w:spacing w:after="0" w:line="240" w:lineRule="auto"/>
        <w:rPr>
          <w:rFonts w:ascii="Arial" w:hAnsi="Arial" w:cs="Arial"/>
          <w:b/>
        </w:rPr>
      </w:pPr>
    </w:p>
    <w:p w:rsidR="00E47372" w:rsidRPr="00AE43E5" w:rsidRDefault="007A0171" w:rsidP="001C3941">
      <w:pPr>
        <w:spacing w:after="0" w:line="240" w:lineRule="auto"/>
        <w:ind w:firstLine="720"/>
        <w:rPr>
          <w:rFonts w:ascii="Arial" w:hAnsi="Arial" w:cs="Arial"/>
        </w:rPr>
      </w:pPr>
      <w:r w:rsidRPr="00AE43E5">
        <w:rPr>
          <w:rFonts w:ascii="Arial" w:hAnsi="Arial" w:cs="Arial"/>
        </w:rPr>
        <w:t>There were no declarations of interest.</w:t>
      </w:r>
    </w:p>
    <w:p w:rsidR="0077417D" w:rsidRPr="00AE43E5" w:rsidRDefault="0077417D" w:rsidP="007A0171">
      <w:pPr>
        <w:spacing w:after="0" w:line="240" w:lineRule="auto"/>
        <w:rPr>
          <w:rFonts w:ascii="Arial" w:hAnsi="Arial" w:cs="Arial"/>
        </w:rPr>
      </w:pPr>
    </w:p>
    <w:p w:rsidR="007A0171" w:rsidRPr="00AE43E5" w:rsidRDefault="007A0171" w:rsidP="007A0171">
      <w:pPr>
        <w:pStyle w:val="ListParagraph"/>
        <w:numPr>
          <w:ilvl w:val="0"/>
          <w:numId w:val="6"/>
        </w:numPr>
        <w:spacing w:after="0" w:line="240" w:lineRule="auto"/>
        <w:rPr>
          <w:b/>
          <w:sz w:val="22"/>
          <w:szCs w:val="22"/>
        </w:rPr>
      </w:pPr>
      <w:r w:rsidRPr="00AE43E5">
        <w:rPr>
          <w:b/>
          <w:sz w:val="22"/>
          <w:szCs w:val="22"/>
        </w:rPr>
        <w:t>Updates from last meeting</w:t>
      </w:r>
    </w:p>
    <w:p w:rsidR="00A80922" w:rsidRPr="00AE43E5" w:rsidRDefault="00A80922" w:rsidP="007A0171">
      <w:pPr>
        <w:spacing w:after="0" w:line="240" w:lineRule="auto"/>
        <w:rPr>
          <w:rFonts w:ascii="Arial" w:hAnsi="Arial" w:cs="Arial"/>
        </w:rPr>
      </w:pPr>
    </w:p>
    <w:p w:rsidR="007A0171" w:rsidRPr="00AE43E5" w:rsidRDefault="007A0171" w:rsidP="007A0171">
      <w:pPr>
        <w:pStyle w:val="ListParagraph"/>
        <w:numPr>
          <w:ilvl w:val="1"/>
          <w:numId w:val="6"/>
        </w:numPr>
        <w:spacing w:after="0" w:line="240" w:lineRule="auto"/>
        <w:rPr>
          <w:b/>
          <w:sz w:val="22"/>
          <w:szCs w:val="22"/>
        </w:rPr>
      </w:pPr>
      <w:r w:rsidRPr="00AE43E5">
        <w:rPr>
          <w:b/>
          <w:sz w:val="22"/>
          <w:szCs w:val="22"/>
        </w:rPr>
        <w:t>Unapproved Minutes</w:t>
      </w:r>
      <w:r w:rsidRPr="00AE43E5">
        <w:rPr>
          <w:b/>
          <w:sz w:val="22"/>
          <w:szCs w:val="22"/>
        </w:rPr>
        <w:br/>
      </w:r>
    </w:p>
    <w:p w:rsidR="00665530" w:rsidRPr="00AE43E5" w:rsidRDefault="00302B00" w:rsidP="00302B00">
      <w:pPr>
        <w:pStyle w:val="ListParagraph"/>
        <w:spacing w:after="0" w:line="240" w:lineRule="auto"/>
        <w:rPr>
          <w:sz w:val="22"/>
          <w:szCs w:val="22"/>
        </w:rPr>
      </w:pPr>
      <w:r w:rsidRPr="00AE43E5">
        <w:rPr>
          <w:sz w:val="22"/>
          <w:szCs w:val="22"/>
        </w:rPr>
        <w:t xml:space="preserve">The minutes from </w:t>
      </w:r>
      <w:r w:rsidR="00D137A6" w:rsidRPr="00AE43E5">
        <w:rPr>
          <w:sz w:val="22"/>
          <w:szCs w:val="22"/>
        </w:rPr>
        <w:t>11 May</w:t>
      </w:r>
      <w:r w:rsidR="00836ADE" w:rsidRPr="00AE43E5">
        <w:rPr>
          <w:sz w:val="22"/>
          <w:szCs w:val="22"/>
        </w:rPr>
        <w:t xml:space="preserve"> 2021</w:t>
      </w:r>
      <w:r w:rsidR="00FD2CDD" w:rsidRPr="00AE43E5">
        <w:rPr>
          <w:sz w:val="22"/>
          <w:szCs w:val="22"/>
        </w:rPr>
        <w:t xml:space="preserve"> were approved as an</w:t>
      </w:r>
      <w:r w:rsidR="00665530" w:rsidRPr="00AE43E5">
        <w:rPr>
          <w:sz w:val="22"/>
          <w:szCs w:val="22"/>
        </w:rPr>
        <w:t xml:space="preserve"> </w:t>
      </w:r>
      <w:r w:rsidRPr="00AE43E5">
        <w:rPr>
          <w:sz w:val="22"/>
          <w:szCs w:val="22"/>
        </w:rPr>
        <w:t>accurate record of the meeting.</w:t>
      </w:r>
    </w:p>
    <w:p w:rsidR="00330E30" w:rsidRPr="00AE43E5" w:rsidRDefault="00330E30" w:rsidP="00A07663">
      <w:pPr>
        <w:spacing w:after="0" w:line="240" w:lineRule="auto"/>
        <w:rPr>
          <w:rFonts w:ascii="Arial" w:hAnsi="Arial" w:cs="Arial"/>
          <w:b/>
        </w:rPr>
      </w:pPr>
    </w:p>
    <w:p w:rsidR="00AE43E5" w:rsidRDefault="00AE43E5">
      <w:pPr>
        <w:rPr>
          <w:rFonts w:ascii="Arial" w:hAnsi="Arial" w:cs="Arial"/>
          <w:b/>
        </w:rPr>
      </w:pPr>
      <w:r>
        <w:rPr>
          <w:b/>
        </w:rPr>
        <w:br w:type="page"/>
      </w:r>
    </w:p>
    <w:p w:rsidR="007A0171" w:rsidRPr="00AE43E5" w:rsidRDefault="007A0171" w:rsidP="007A0171">
      <w:pPr>
        <w:pStyle w:val="ListParagraph"/>
        <w:numPr>
          <w:ilvl w:val="1"/>
          <w:numId w:val="6"/>
        </w:numPr>
        <w:spacing w:after="0" w:line="240" w:lineRule="auto"/>
        <w:rPr>
          <w:b/>
          <w:sz w:val="22"/>
          <w:szCs w:val="22"/>
        </w:rPr>
      </w:pPr>
      <w:r w:rsidRPr="00AE43E5">
        <w:rPr>
          <w:b/>
          <w:sz w:val="22"/>
          <w:szCs w:val="22"/>
        </w:rPr>
        <w:lastRenderedPageBreak/>
        <w:t>Actions</w:t>
      </w:r>
    </w:p>
    <w:p w:rsidR="00330E30" w:rsidRPr="00AE43E5" w:rsidRDefault="00330E30" w:rsidP="00330E30">
      <w:pPr>
        <w:spacing w:after="0" w:line="240" w:lineRule="auto"/>
        <w:ind w:firstLine="720"/>
        <w:rPr>
          <w:rFonts w:ascii="Arial" w:hAnsi="Arial" w:cs="Arial"/>
        </w:rPr>
      </w:pPr>
    </w:p>
    <w:p w:rsidR="0077417D" w:rsidRPr="00AE43E5" w:rsidRDefault="007A0171" w:rsidP="0077417D">
      <w:pPr>
        <w:spacing w:after="0" w:line="240" w:lineRule="auto"/>
        <w:ind w:firstLine="720"/>
        <w:rPr>
          <w:rFonts w:ascii="Arial" w:hAnsi="Arial" w:cs="Arial"/>
        </w:rPr>
      </w:pPr>
      <w:r w:rsidRPr="00AE43E5">
        <w:rPr>
          <w:rFonts w:ascii="Arial" w:hAnsi="Arial" w:cs="Arial"/>
        </w:rPr>
        <w:t xml:space="preserve">All previous </w:t>
      </w:r>
      <w:r w:rsidR="00817507" w:rsidRPr="00AE43E5">
        <w:rPr>
          <w:rFonts w:ascii="Arial" w:hAnsi="Arial" w:cs="Arial"/>
        </w:rPr>
        <w:t>ac</w:t>
      </w:r>
      <w:r w:rsidR="001C3941" w:rsidRPr="00AE43E5">
        <w:rPr>
          <w:rFonts w:ascii="Arial" w:hAnsi="Arial" w:cs="Arial"/>
        </w:rPr>
        <w:t>tions were updated or closed.</w:t>
      </w:r>
    </w:p>
    <w:p w:rsidR="0077417D" w:rsidRPr="00AE43E5" w:rsidRDefault="0077417D" w:rsidP="005B1D08">
      <w:pPr>
        <w:spacing w:after="0" w:line="240" w:lineRule="auto"/>
        <w:rPr>
          <w:rFonts w:ascii="Arial" w:hAnsi="Arial" w:cs="Arial"/>
        </w:rPr>
      </w:pPr>
    </w:p>
    <w:p w:rsidR="00FA07E5" w:rsidRPr="00AE43E5" w:rsidRDefault="00FA07E5" w:rsidP="00FA07E5">
      <w:pPr>
        <w:pStyle w:val="ListParagraph"/>
        <w:numPr>
          <w:ilvl w:val="1"/>
          <w:numId w:val="6"/>
        </w:numPr>
        <w:spacing w:after="0" w:line="240" w:lineRule="auto"/>
        <w:rPr>
          <w:b/>
          <w:sz w:val="22"/>
          <w:szCs w:val="22"/>
        </w:rPr>
      </w:pPr>
      <w:r w:rsidRPr="00AE43E5">
        <w:rPr>
          <w:b/>
          <w:sz w:val="22"/>
          <w:szCs w:val="22"/>
        </w:rPr>
        <w:t xml:space="preserve">Matters Arising </w:t>
      </w:r>
    </w:p>
    <w:p w:rsidR="00486409" w:rsidRPr="00AE43E5" w:rsidRDefault="00486409" w:rsidP="00486409">
      <w:pPr>
        <w:pStyle w:val="ListParagraph"/>
        <w:spacing w:after="0" w:line="240" w:lineRule="auto"/>
        <w:rPr>
          <w:b/>
          <w:sz w:val="22"/>
          <w:szCs w:val="22"/>
        </w:rPr>
      </w:pPr>
    </w:p>
    <w:p w:rsidR="0077417D" w:rsidRPr="00AE43E5" w:rsidRDefault="00CB05B8" w:rsidP="00CB05B8">
      <w:pPr>
        <w:spacing w:after="0" w:line="240" w:lineRule="auto"/>
        <w:ind w:left="720"/>
        <w:rPr>
          <w:rFonts w:ascii="Arial" w:hAnsi="Arial" w:cs="Arial"/>
        </w:rPr>
      </w:pPr>
      <w:r w:rsidRPr="00AE43E5">
        <w:rPr>
          <w:rFonts w:ascii="Arial" w:hAnsi="Arial" w:cs="Arial"/>
        </w:rPr>
        <w:t>There were no matters arising.</w:t>
      </w:r>
    </w:p>
    <w:p w:rsidR="00CB05B8" w:rsidRDefault="00CB05B8" w:rsidP="00CB05B8">
      <w:pPr>
        <w:spacing w:after="0" w:line="240" w:lineRule="auto"/>
        <w:ind w:left="720"/>
        <w:rPr>
          <w:rFonts w:ascii="Arial" w:hAnsi="Arial" w:cs="Arial"/>
        </w:rPr>
      </w:pPr>
    </w:p>
    <w:p w:rsidR="00AE43E5" w:rsidRPr="00AE43E5" w:rsidRDefault="00AE43E5" w:rsidP="00CB05B8">
      <w:pPr>
        <w:spacing w:after="0" w:line="240" w:lineRule="auto"/>
        <w:ind w:left="720"/>
        <w:rPr>
          <w:rFonts w:ascii="Arial" w:hAnsi="Arial" w:cs="Arial"/>
        </w:rPr>
      </w:pPr>
    </w:p>
    <w:p w:rsidR="005B1D08" w:rsidRPr="00AE43E5" w:rsidRDefault="00395832" w:rsidP="00687815">
      <w:pPr>
        <w:spacing w:after="0" w:line="240" w:lineRule="auto"/>
        <w:contextualSpacing/>
        <w:rPr>
          <w:rFonts w:ascii="Arial" w:hAnsi="Arial" w:cs="Arial"/>
          <w:b/>
        </w:rPr>
      </w:pPr>
      <w:r w:rsidRPr="00AE43E5">
        <w:rPr>
          <w:rFonts w:ascii="Arial" w:hAnsi="Arial" w:cs="Arial"/>
          <w:b/>
        </w:rPr>
        <w:t>5</w:t>
      </w:r>
      <w:r w:rsidRPr="00AE43E5">
        <w:rPr>
          <w:rFonts w:ascii="Arial" w:hAnsi="Arial" w:cs="Arial"/>
          <w:b/>
        </w:rPr>
        <w:tab/>
      </w:r>
      <w:r w:rsidR="005B1D08" w:rsidRPr="00AE43E5">
        <w:rPr>
          <w:rFonts w:ascii="Arial" w:hAnsi="Arial" w:cs="Arial"/>
          <w:b/>
        </w:rPr>
        <w:t>Person Centred</w:t>
      </w:r>
    </w:p>
    <w:p w:rsidR="005B1D08" w:rsidRPr="00AE43E5" w:rsidRDefault="005B1D08" w:rsidP="00687815">
      <w:pPr>
        <w:spacing w:after="0" w:line="240" w:lineRule="auto"/>
        <w:contextualSpacing/>
        <w:rPr>
          <w:rFonts w:ascii="Arial" w:hAnsi="Arial" w:cs="Arial"/>
          <w:b/>
        </w:rPr>
      </w:pPr>
    </w:p>
    <w:p w:rsidR="005B1D08" w:rsidRPr="00AE43E5" w:rsidRDefault="005B1D08" w:rsidP="00687815">
      <w:pPr>
        <w:spacing w:after="0" w:line="240" w:lineRule="auto"/>
        <w:contextualSpacing/>
        <w:rPr>
          <w:rFonts w:ascii="Arial" w:hAnsi="Arial" w:cs="Arial"/>
          <w:b/>
        </w:rPr>
      </w:pPr>
      <w:r w:rsidRPr="00AE43E5">
        <w:rPr>
          <w:rFonts w:ascii="Arial" w:hAnsi="Arial" w:cs="Arial"/>
          <w:b/>
        </w:rPr>
        <w:t>5.1</w:t>
      </w:r>
      <w:r w:rsidRPr="00AE43E5">
        <w:rPr>
          <w:rFonts w:ascii="Arial" w:hAnsi="Arial" w:cs="Arial"/>
          <w:b/>
        </w:rPr>
        <w:tab/>
      </w:r>
      <w:r w:rsidR="001A568E" w:rsidRPr="00AE43E5">
        <w:rPr>
          <w:rFonts w:ascii="Arial" w:hAnsi="Arial" w:cs="Arial"/>
          <w:b/>
        </w:rPr>
        <w:t>Annual Feedback Report</w:t>
      </w:r>
    </w:p>
    <w:p w:rsidR="00744749" w:rsidRPr="00AE43E5" w:rsidRDefault="00744749" w:rsidP="00687815">
      <w:pPr>
        <w:spacing w:after="0" w:line="240" w:lineRule="auto"/>
        <w:contextualSpacing/>
        <w:rPr>
          <w:rFonts w:ascii="Arial" w:hAnsi="Arial" w:cs="Arial"/>
          <w:b/>
        </w:rPr>
      </w:pPr>
    </w:p>
    <w:p w:rsidR="005B1D08" w:rsidRPr="00AE43E5" w:rsidRDefault="00CA2684" w:rsidP="008C4998">
      <w:pPr>
        <w:spacing w:after="0" w:line="240" w:lineRule="auto"/>
        <w:ind w:left="709"/>
        <w:contextualSpacing/>
        <w:rPr>
          <w:rFonts w:ascii="Arial" w:hAnsi="Arial" w:cs="Arial"/>
        </w:rPr>
      </w:pPr>
      <w:r w:rsidRPr="00AE43E5">
        <w:rPr>
          <w:rFonts w:ascii="Arial" w:hAnsi="Arial" w:cs="Arial"/>
          <w:b/>
        </w:rPr>
        <w:tab/>
      </w:r>
      <w:r w:rsidRPr="00AE43E5">
        <w:rPr>
          <w:rFonts w:ascii="Arial" w:hAnsi="Arial" w:cs="Arial"/>
        </w:rPr>
        <w:t xml:space="preserve">Laura Langan joined the meeting </w:t>
      </w:r>
      <w:r w:rsidR="00AE15CE" w:rsidRPr="00AE43E5">
        <w:rPr>
          <w:rFonts w:ascii="Arial" w:hAnsi="Arial" w:cs="Arial"/>
        </w:rPr>
        <w:t>and provided</w:t>
      </w:r>
      <w:r w:rsidRPr="00AE43E5">
        <w:rPr>
          <w:rFonts w:ascii="Arial" w:hAnsi="Arial" w:cs="Arial"/>
        </w:rPr>
        <w:t xml:space="preserve"> an overview of the </w:t>
      </w:r>
      <w:r w:rsidR="001A568E" w:rsidRPr="00AE43E5">
        <w:rPr>
          <w:rFonts w:ascii="Arial" w:hAnsi="Arial" w:cs="Arial"/>
        </w:rPr>
        <w:t>Annual</w:t>
      </w:r>
      <w:r w:rsidRPr="00AE43E5">
        <w:rPr>
          <w:rFonts w:ascii="Arial" w:hAnsi="Arial" w:cs="Arial"/>
        </w:rPr>
        <w:t xml:space="preserve"> Feedback </w:t>
      </w:r>
      <w:r w:rsidR="00BB6B73" w:rsidRPr="00AE43E5">
        <w:rPr>
          <w:rFonts w:ascii="Arial" w:hAnsi="Arial" w:cs="Arial"/>
        </w:rPr>
        <w:t>R</w:t>
      </w:r>
      <w:r w:rsidRPr="00AE43E5">
        <w:rPr>
          <w:rFonts w:ascii="Arial" w:hAnsi="Arial" w:cs="Arial"/>
        </w:rPr>
        <w:t>eport.</w:t>
      </w:r>
      <w:r w:rsidR="008C4998" w:rsidRPr="00AE43E5">
        <w:rPr>
          <w:rFonts w:ascii="Arial" w:hAnsi="Arial" w:cs="Arial"/>
        </w:rPr>
        <w:t xml:space="preserve">  </w:t>
      </w:r>
      <w:r w:rsidR="00DA10F7" w:rsidRPr="00AE43E5">
        <w:rPr>
          <w:rFonts w:ascii="Arial" w:hAnsi="Arial" w:cs="Arial"/>
        </w:rPr>
        <w:t xml:space="preserve">The circulated report includes the formal feedback data in preparation for the Annual Feedback Report. </w:t>
      </w:r>
      <w:r w:rsidR="00BB6B73" w:rsidRPr="00AE43E5">
        <w:rPr>
          <w:rFonts w:ascii="Arial" w:hAnsi="Arial" w:cs="Arial"/>
        </w:rPr>
        <w:t>In collaboration</w:t>
      </w:r>
      <w:r w:rsidR="00DA10F7" w:rsidRPr="00AE43E5">
        <w:rPr>
          <w:rFonts w:ascii="Arial" w:hAnsi="Arial" w:cs="Arial"/>
        </w:rPr>
        <w:t xml:space="preserve"> with colleagues in </w:t>
      </w:r>
      <w:r w:rsidR="00BB6B73" w:rsidRPr="00AE43E5">
        <w:rPr>
          <w:rFonts w:ascii="Arial" w:hAnsi="Arial" w:cs="Arial"/>
        </w:rPr>
        <w:t xml:space="preserve">the </w:t>
      </w:r>
      <w:r w:rsidR="00DA10F7" w:rsidRPr="00AE43E5">
        <w:rPr>
          <w:rFonts w:ascii="Arial" w:hAnsi="Arial" w:cs="Arial"/>
        </w:rPr>
        <w:t>Communications</w:t>
      </w:r>
      <w:r w:rsidR="00BB6B73" w:rsidRPr="00AE43E5">
        <w:rPr>
          <w:rFonts w:ascii="Arial" w:hAnsi="Arial" w:cs="Arial"/>
        </w:rPr>
        <w:t xml:space="preserve"> Team and Spiritual Care, t</w:t>
      </w:r>
      <w:r w:rsidR="00DA10F7" w:rsidRPr="00AE43E5">
        <w:rPr>
          <w:rFonts w:ascii="Arial" w:hAnsi="Arial" w:cs="Arial"/>
        </w:rPr>
        <w:t xml:space="preserve">he fully formatted version will be brought back to the </w:t>
      </w:r>
      <w:r w:rsidR="00771E47" w:rsidRPr="00AE43E5">
        <w:rPr>
          <w:rFonts w:ascii="Arial" w:hAnsi="Arial" w:cs="Arial"/>
        </w:rPr>
        <w:t>Staff Governance and Person Centred C</w:t>
      </w:r>
      <w:r w:rsidR="00DA10F7" w:rsidRPr="00AE43E5">
        <w:rPr>
          <w:rFonts w:ascii="Arial" w:hAnsi="Arial" w:cs="Arial"/>
        </w:rPr>
        <w:t xml:space="preserve">ommittee. </w:t>
      </w:r>
    </w:p>
    <w:p w:rsidR="00DA10F7" w:rsidRPr="00AE43E5" w:rsidRDefault="00DA10F7" w:rsidP="008C4998">
      <w:pPr>
        <w:spacing w:after="0" w:line="240" w:lineRule="auto"/>
        <w:ind w:left="709"/>
        <w:contextualSpacing/>
        <w:rPr>
          <w:rFonts w:ascii="Arial" w:hAnsi="Arial" w:cs="Arial"/>
        </w:rPr>
      </w:pPr>
      <w:r w:rsidRPr="00AE43E5">
        <w:rPr>
          <w:rFonts w:ascii="Arial" w:hAnsi="Arial" w:cs="Arial"/>
        </w:rPr>
        <w:t xml:space="preserve"> </w:t>
      </w:r>
    </w:p>
    <w:p w:rsidR="004108D0" w:rsidRPr="00AE43E5" w:rsidRDefault="00BB6B73" w:rsidP="008C4998">
      <w:pPr>
        <w:spacing w:after="0" w:line="240" w:lineRule="auto"/>
        <w:ind w:left="709"/>
        <w:contextualSpacing/>
        <w:rPr>
          <w:rFonts w:ascii="Arial" w:hAnsi="Arial" w:cs="Arial"/>
        </w:rPr>
      </w:pPr>
      <w:r w:rsidRPr="00AE43E5">
        <w:rPr>
          <w:rFonts w:ascii="Arial" w:hAnsi="Arial" w:cs="Arial"/>
        </w:rPr>
        <w:t xml:space="preserve">Response times </w:t>
      </w:r>
      <w:r w:rsidR="00771E47" w:rsidRPr="00AE43E5">
        <w:rPr>
          <w:rFonts w:ascii="Arial" w:hAnsi="Arial" w:cs="Arial"/>
        </w:rPr>
        <w:t>continue</w:t>
      </w:r>
      <w:r w:rsidRPr="00AE43E5">
        <w:rPr>
          <w:rFonts w:ascii="Arial" w:hAnsi="Arial" w:cs="Arial"/>
        </w:rPr>
        <w:t xml:space="preserve"> to be an area requiring scrutiny</w:t>
      </w:r>
      <w:r w:rsidR="00771E47" w:rsidRPr="00AE43E5">
        <w:rPr>
          <w:rFonts w:ascii="Arial" w:hAnsi="Arial" w:cs="Arial"/>
        </w:rPr>
        <w:t>. The Clinical Governance Risk Management Group</w:t>
      </w:r>
      <w:r w:rsidR="00E64D5E" w:rsidRPr="00AE43E5">
        <w:rPr>
          <w:rFonts w:ascii="Arial" w:hAnsi="Arial" w:cs="Arial"/>
        </w:rPr>
        <w:t xml:space="preserve"> discussed this issue at their last meeting.</w:t>
      </w:r>
      <w:r w:rsidR="00DA10F7" w:rsidRPr="00AE43E5">
        <w:rPr>
          <w:rFonts w:ascii="Arial" w:hAnsi="Arial" w:cs="Arial"/>
        </w:rPr>
        <w:t xml:space="preserve"> </w:t>
      </w:r>
      <w:r w:rsidR="00E64D5E" w:rsidRPr="00AE43E5">
        <w:rPr>
          <w:rFonts w:ascii="Arial" w:hAnsi="Arial" w:cs="Arial"/>
        </w:rPr>
        <w:t xml:space="preserve">The Senior Management Business </w:t>
      </w:r>
      <w:r w:rsidR="001267D9">
        <w:rPr>
          <w:rFonts w:ascii="Arial" w:hAnsi="Arial" w:cs="Arial"/>
        </w:rPr>
        <w:t>M</w:t>
      </w:r>
      <w:r w:rsidR="00E64D5E" w:rsidRPr="00AE43E5">
        <w:rPr>
          <w:rFonts w:ascii="Arial" w:hAnsi="Arial" w:cs="Arial"/>
        </w:rPr>
        <w:t xml:space="preserve">eeting will be presented with </w:t>
      </w:r>
      <w:r w:rsidR="006C12A6">
        <w:rPr>
          <w:rFonts w:ascii="Arial" w:hAnsi="Arial" w:cs="Arial"/>
        </w:rPr>
        <w:t>a paper</w:t>
      </w:r>
      <w:r w:rsidR="00E64D5E" w:rsidRPr="00AE43E5">
        <w:rPr>
          <w:rFonts w:ascii="Arial" w:hAnsi="Arial" w:cs="Arial"/>
        </w:rPr>
        <w:t xml:space="preserve"> on the </w:t>
      </w:r>
      <w:r w:rsidR="006C12A6">
        <w:rPr>
          <w:rFonts w:ascii="Arial" w:hAnsi="Arial" w:cs="Arial"/>
        </w:rPr>
        <w:t xml:space="preserve">proposed </w:t>
      </w:r>
      <w:r w:rsidR="00E64D5E" w:rsidRPr="00AE43E5">
        <w:rPr>
          <w:rFonts w:ascii="Arial" w:hAnsi="Arial" w:cs="Arial"/>
        </w:rPr>
        <w:t>improvement actions in relation to response times. As a result of some improvement measure</w:t>
      </w:r>
      <w:r w:rsidR="006C12A6">
        <w:rPr>
          <w:rFonts w:ascii="Arial" w:hAnsi="Arial" w:cs="Arial"/>
        </w:rPr>
        <w:t>s being implemented, in May the response rate</w:t>
      </w:r>
      <w:r w:rsidR="00E64D5E" w:rsidRPr="00AE43E5">
        <w:rPr>
          <w:rFonts w:ascii="Arial" w:hAnsi="Arial" w:cs="Arial"/>
        </w:rPr>
        <w:t xml:space="preserve"> was 100% for stage two complaints. </w:t>
      </w:r>
      <w:r w:rsidR="004108D0" w:rsidRPr="00AE43E5">
        <w:rPr>
          <w:rFonts w:ascii="Arial" w:hAnsi="Arial" w:cs="Arial"/>
        </w:rPr>
        <w:t xml:space="preserve"> </w:t>
      </w:r>
    </w:p>
    <w:p w:rsidR="004108D0" w:rsidRPr="00AE43E5" w:rsidRDefault="004108D0" w:rsidP="008C4998">
      <w:pPr>
        <w:spacing w:after="0" w:line="240" w:lineRule="auto"/>
        <w:ind w:left="709"/>
        <w:contextualSpacing/>
        <w:rPr>
          <w:rFonts w:ascii="Arial" w:hAnsi="Arial" w:cs="Arial"/>
        </w:rPr>
      </w:pPr>
    </w:p>
    <w:p w:rsidR="004108D0" w:rsidRPr="00AE43E5" w:rsidRDefault="009B0FB7" w:rsidP="009B0FB7">
      <w:pPr>
        <w:spacing w:after="0" w:line="240" w:lineRule="auto"/>
        <w:ind w:left="709"/>
        <w:contextualSpacing/>
        <w:rPr>
          <w:rFonts w:ascii="Arial" w:hAnsi="Arial" w:cs="Arial"/>
        </w:rPr>
      </w:pPr>
      <w:r w:rsidRPr="00AE43E5">
        <w:rPr>
          <w:rFonts w:ascii="Arial" w:hAnsi="Arial" w:cs="Arial"/>
        </w:rPr>
        <w:t>The report includes a ‘COVID-19 related feedback’</w:t>
      </w:r>
      <w:r w:rsidR="006C12A6">
        <w:rPr>
          <w:rFonts w:ascii="Arial" w:hAnsi="Arial" w:cs="Arial"/>
        </w:rPr>
        <w:t xml:space="preserve"> </w:t>
      </w:r>
      <w:r w:rsidR="006C12A6" w:rsidRPr="00AE43E5">
        <w:rPr>
          <w:rFonts w:ascii="Arial" w:hAnsi="Arial" w:cs="Arial"/>
        </w:rPr>
        <w:t>section</w:t>
      </w:r>
      <w:r w:rsidRPr="00AE43E5">
        <w:rPr>
          <w:rFonts w:ascii="Arial" w:hAnsi="Arial" w:cs="Arial"/>
        </w:rPr>
        <w:t xml:space="preserve">. The most common feedback within this section was in relation to waiting lists. </w:t>
      </w:r>
      <w:r w:rsidR="004108D0" w:rsidRPr="00AE43E5">
        <w:rPr>
          <w:rFonts w:ascii="Arial" w:hAnsi="Arial" w:cs="Arial"/>
        </w:rPr>
        <w:t>Other common</w:t>
      </w:r>
      <w:r w:rsidRPr="00AE43E5">
        <w:rPr>
          <w:rFonts w:ascii="Arial" w:hAnsi="Arial" w:cs="Arial"/>
        </w:rPr>
        <w:t xml:space="preserve"> themes were</w:t>
      </w:r>
      <w:r w:rsidR="004108D0" w:rsidRPr="00AE43E5">
        <w:rPr>
          <w:rFonts w:ascii="Arial" w:hAnsi="Arial" w:cs="Arial"/>
        </w:rPr>
        <w:t xml:space="preserve"> patient journey</w:t>
      </w:r>
      <w:r w:rsidRPr="00AE43E5">
        <w:rPr>
          <w:rFonts w:ascii="Arial" w:hAnsi="Arial" w:cs="Arial"/>
        </w:rPr>
        <w:t>,</w:t>
      </w:r>
      <w:r w:rsidR="004108D0" w:rsidRPr="00AE43E5">
        <w:rPr>
          <w:rFonts w:ascii="Arial" w:hAnsi="Arial" w:cs="Arial"/>
        </w:rPr>
        <w:t xml:space="preserve"> </w:t>
      </w:r>
      <w:r w:rsidRPr="00AE43E5">
        <w:rPr>
          <w:rFonts w:ascii="Arial" w:hAnsi="Arial" w:cs="Arial"/>
        </w:rPr>
        <w:t>queries</w:t>
      </w:r>
      <w:r w:rsidR="004108D0" w:rsidRPr="00AE43E5">
        <w:rPr>
          <w:rFonts w:ascii="Arial" w:hAnsi="Arial" w:cs="Arial"/>
        </w:rPr>
        <w:t xml:space="preserve"> and </w:t>
      </w:r>
      <w:r w:rsidRPr="00AE43E5">
        <w:rPr>
          <w:rFonts w:ascii="Arial" w:hAnsi="Arial" w:cs="Arial"/>
        </w:rPr>
        <w:t>concerns</w:t>
      </w:r>
      <w:r w:rsidR="004108D0" w:rsidRPr="00AE43E5">
        <w:rPr>
          <w:rFonts w:ascii="Arial" w:hAnsi="Arial" w:cs="Arial"/>
        </w:rPr>
        <w:t xml:space="preserve"> around </w:t>
      </w:r>
      <w:r w:rsidRPr="00AE43E5">
        <w:rPr>
          <w:rFonts w:ascii="Arial" w:hAnsi="Arial" w:cs="Arial"/>
        </w:rPr>
        <w:t>Covid</w:t>
      </w:r>
      <w:r w:rsidR="004108D0" w:rsidRPr="00AE43E5">
        <w:rPr>
          <w:rFonts w:ascii="Arial" w:hAnsi="Arial" w:cs="Arial"/>
        </w:rPr>
        <w:t xml:space="preserve"> </w:t>
      </w:r>
      <w:r w:rsidRPr="00AE43E5">
        <w:rPr>
          <w:rFonts w:ascii="Arial" w:hAnsi="Arial" w:cs="Arial"/>
        </w:rPr>
        <w:t>pathways, pre-</w:t>
      </w:r>
      <w:r w:rsidR="004108D0" w:rsidRPr="00AE43E5">
        <w:rPr>
          <w:rFonts w:ascii="Arial" w:hAnsi="Arial" w:cs="Arial"/>
        </w:rPr>
        <w:t xml:space="preserve">op </w:t>
      </w:r>
      <w:r w:rsidRPr="00AE43E5">
        <w:rPr>
          <w:rFonts w:ascii="Arial" w:hAnsi="Arial" w:cs="Arial"/>
        </w:rPr>
        <w:t xml:space="preserve">testing and communications. A lot of work </w:t>
      </w:r>
      <w:r w:rsidR="006C12A6">
        <w:rPr>
          <w:rFonts w:ascii="Arial" w:hAnsi="Arial" w:cs="Arial"/>
        </w:rPr>
        <w:t>has been</w:t>
      </w:r>
      <w:r w:rsidRPr="00AE43E5">
        <w:rPr>
          <w:rFonts w:ascii="Arial" w:hAnsi="Arial" w:cs="Arial"/>
        </w:rPr>
        <w:t xml:space="preserve"> undertaken by the Communications Team to ensure patients were receiving the communications they needed. </w:t>
      </w:r>
    </w:p>
    <w:p w:rsidR="004108D0" w:rsidRPr="00AE43E5" w:rsidRDefault="004108D0" w:rsidP="008C4998">
      <w:pPr>
        <w:spacing w:after="0" w:line="240" w:lineRule="auto"/>
        <w:ind w:left="709"/>
        <w:contextualSpacing/>
        <w:rPr>
          <w:rFonts w:ascii="Arial" w:hAnsi="Arial" w:cs="Arial"/>
        </w:rPr>
      </w:pPr>
    </w:p>
    <w:p w:rsidR="004108D0" w:rsidRPr="00AE43E5" w:rsidRDefault="003A4EB5" w:rsidP="008C4998">
      <w:pPr>
        <w:spacing w:after="0" w:line="240" w:lineRule="auto"/>
        <w:ind w:left="709"/>
        <w:contextualSpacing/>
        <w:rPr>
          <w:rFonts w:ascii="Arial" w:hAnsi="Arial" w:cs="Arial"/>
        </w:rPr>
      </w:pPr>
      <w:r w:rsidRPr="00AE43E5">
        <w:rPr>
          <w:rFonts w:ascii="Arial" w:hAnsi="Arial" w:cs="Arial"/>
        </w:rPr>
        <w:t xml:space="preserve">Marcella Boyle queried </w:t>
      </w:r>
      <w:r w:rsidR="006C12A6">
        <w:rPr>
          <w:rFonts w:ascii="Arial" w:hAnsi="Arial" w:cs="Arial"/>
        </w:rPr>
        <w:t xml:space="preserve">if </w:t>
      </w:r>
      <w:r w:rsidRPr="00AE43E5">
        <w:rPr>
          <w:rFonts w:ascii="Arial" w:hAnsi="Arial" w:cs="Arial"/>
        </w:rPr>
        <w:t xml:space="preserve">delays </w:t>
      </w:r>
      <w:r w:rsidR="006C12A6">
        <w:rPr>
          <w:rFonts w:ascii="Arial" w:hAnsi="Arial" w:cs="Arial"/>
        </w:rPr>
        <w:t>responding to joint complaints</w:t>
      </w:r>
      <w:r w:rsidRPr="00AE43E5">
        <w:rPr>
          <w:rFonts w:ascii="Arial" w:hAnsi="Arial" w:cs="Arial"/>
        </w:rPr>
        <w:t xml:space="preserve"> with other Boards have improved. Laura Langan responded that there have been delays on some occasions but </w:t>
      </w:r>
      <w:r w:rsidR="006C12A6">
        <w:rPr>
          <w:rFonts w:ascii="Arial" w:hAnsi="Arial" w:cs="Arial"/>
        </w:rPr>
        <w:t>NHS Golden Jubilee (</w:t>
      </w:r>
      <w:r w:rsidRPr="00AE43E5">
        <w:rPr>
          <w:rFonts w:ascii="Arial" w:hAnsi="Arial" w:cs="Arial"/>
        </w:rPr>
        <w:t>NHS GJ</w:t>
      </w:r>
      <w:r w:rsidR="006C12A6">
        <w:rPr>
          <w:rFonts w:ascii="Arial" w:hAnsi="Arial" w:cs="Arial"/>
        </w:rPr>
        <w:t>)</w:t>
      </w:r>
      <w:r w:rsidRPr="00AE43E5">
        <w:rPr>
          <w:rFonts w:ascii="Arial" w:hAnsi="Arial" w:cs="Arial"/>
        </w:rPr>
        <w:t xml:space="preserve"> </w:t>
      </w:r>
      <w:r w:rsidR="006C12A6">
        <w:rPr>
          <w:rFonts w:ascii="Arial" w:hAnsi="Arial" w:cs="Arial"/>
        </w:rPr>
        <w:t xml:space="preserve">do not </w:t>
      </w:r>
      <w:r w:rsidR="001267D9">
        <w:rPr>
          <w:rFonts w:ascii="Arial" w:hAnsi="Arial" w:cs="Arial"/>
        </w:rPr>
        <w:t>have</w:t>
      </w:r>
      <w:r w:rsidR="001267D9" w:rsidRPr="00AE43E5">
        <w:rPr>
          <w:rFonts w:ascii="Arial" w:hAnsi="Arial" w:cs="Arial"/>
        </w:rPr>
        <w:t xml:space="preserve"> </w:t>
      </w:r>
      <w:r w:rsidRPr="00AE43E5">
        <w:rPr>
          <w:rFonts w:ascii="Arial" w:hAnsi="Arial" w:cs="Arial"/>
        </w:rPr>
        <w:t>a high level of share</w:t>
      </w:r>
      <w:r w:rsidR="003F4141">
        <w:rPr>
          <w:rFonts w:ascii="Arial" w:hAnsi="Arial" w:cs="Arial"/>
        </w:rPr>
        <w:t>d</w:t>
      </w:r>
      <w:r w:rsidRPr="00AE43E5">
        <w:rPr>
          <w:rFonts w:ascii="Arial" w:hAnsi="Arial" w:cs="Arial"/>
        </w:rPr>
        <w:t xml:space="preserve"> complaints. </w:t>
      </w:r>
    </w:p>
    <w:p w:rsidR="003A4EB5" w:rsidRPr="00AE43E5" w:rsidRDefault="003A4EB5" w:rsidP="003A4EB5">
      <w:pPr>
        <w:spacing w:after="0" w:line="240" w:lineRule="auto"/>
        <w:ind w:left="709"/>
        <w:contextualSpacing/>
        <w:rPr>
          <w:rFonts w:ascii="Arial" w:hAnsi="Arial" w:cs="Arial"/>
        </w:rPr>
      </w:pPr>
    </w:p>
    <w:p w:rsidR="003A4EB5" w:rsidRPr="00AE43E5" w:rsidRDefault="003A4EB5" w:rsidP="003A4EB5">
      <w:pPr>
        <w:spacing w:after="0" w:line="240" w:lineRule="auto"/>
        <w:ind w:left="709"/>
        <w:contextualSpacing/>
        <w:rPr>
          <w:rFonts w:ascii="Arial" w:hAnsi="Arial" w:cs="Arial"/>
        </w:rPr>
      </w:pPr>
      <w:r w:rsidRPr="00AE43E5">
        <w:rPr>
          <w:rFonts w:ascii="Arial" w:hAnsi="Arial" w:cs="Arial"/>
        </w:rPr>
        <w:t xml:space="preserve">Marcella </w:t>
      </w:r>
      <w:r w:rsidR="001267D9">
        <w:rPr>
          <w:rFonts w:ascii="Arial" w:hAnsi="Arial" w:cs="Arial"/>
        </w:rPr>
        <w:t xml:space="preserve">Boyle </w:t>
      </w:r>
      <w:r w:rsidRPr="00AE43E5">
        <w:rPr>
          <w:rFonts w:ascii="Arial" w:hAnsi="Arial" w:cs="Arial"/>
        </w:rPr>
        <w:t>thanked Laura Langan for her update and comprehensive paper.</w:t>
      </w:r>
    </w:p>
    <w:p w:rsidR="00D20B5D" w:rsidRPr="00AE43E5" w:rsidRDefault="00D20B5D" w:rsidP="003A4EB5">
      <w:pPr>
        <w:spacing w:after="0" w:line="240" w:lineRule="auto"/>
        <w:contextualSpacing/>
        <w:rPr>
          <w:rFonts w:ascii="Arial" w:hAnsi="Arial" w:cs="Arial"/>
        </w:rPr>
      </w:pPr>
      <w:r w:rsidRPr="00AE43E5">
        <w:rPr>
          <w:rFonts w:ascii="Arial" w:hAnsi="Arial" w:cs="Arial"/>
        </w:rPr>
        <w:tab/>
      </w:r>
    </w:p>
    <w:tbl>
      <w:tblPr>
        <w:tblW w:w="9301"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D20B5D" w:rsidRPr="00B219D2" w:rsidTr="00D20B5D">
        <w:tc>
          <w:tcPr>
            <w:tcW w:w="1618" w:type="dxa"/>
            <w:vAlign w:val="center"/>
          </w:tcPr>
          <w:p w:rsidR="00D20B5D" w:rsidRPr="00B219D2" w:rsidRDefault="00D20B5D" w:rsidP="00B219D2">
            <w:pPr>
              <w:pStyle w:val="ListParagraph"/>
              <w:tabs>
                <w:tab w:val="left" w:pos="426"/>
              </w:tabs>
              <w:spacing w:after="0"/>
              <w:ind w:left="0"/>
              <w:rPr>
                <w:b/>
                <w:color w:val="000000"/>
                <w:sz w:val="22"/>
                <w:szCs w:val="22"/>
              </w:rPr>
            </w:pPr>
            <w:r w:rsidRPr="00B219D2">
              <w:rPr>
                <w:b/>
                <w:color w:val="000000"/>
                <w:sz w:val="22"/>
                <w:szCs w:val="22"/>
              </w:rPr>
              <w:t>Action No.</w:t>
            </w:r>
          </w:p>
        </w:tc>
        <w:tc>
          <w:tcPr>
            <w:tcW w:w="5103" w:type="dxa"/>
            <w:vAlign w:val="center"/>
          </w:tcPr>
          <w:p w:rsidR="00D20B5D" w:rsidRPr="00B219D2" w:rsidRDefault="00D20B5D" w:rsidP="00B219D2">
            <w:pPr>
              <w:pStyle w:val="ListParagraph"/>
              <w:tabs>
                <w:tab w:val="left" w:pos="426"/>
              </w:tabs>
              <w:spacing w:after="0"/>
              <w:ind w:left="0"/>
              <w:rPr>
                <w:b/>
                <w:color w:val="000000"/>
                <w:sz w:val="22"/>
                <w:szCs w:val="22"/>
              </w:rPr>
            </w:pPr>
            <w:r w:rsidRPr="00B219D2">
              <w:rPr>
                <w:b/>
                <w:color w:val="000000"/>
                <w:sz w:val="22"/>
                <w:szCs w:val="22"/>
              </w:rPr>
              <w:t>Action</w:t>
            </w:r>
          </w:p>
        </w:tc>
        <w:tc>
          <w:tcPr>
            <w:tcW w:w="1559" w:type="dxa"/>
            <w:vAlign w:val="center"/>
          </w:tcPr>
          <w:p w:rsidR="00D20B5D" w:rsidRPr="00B219D2" w:rsidRDefault="00D20B5D" w:rsidP="00B219D2">
            <w:pPr>
              <w:pStyle w:val="ListParagraph"/>
              <w:tabs>
                <w:tab w:val="left" w:pos="426"/>
              </w:tabs>
              <w:spacing w:after="0"/>
              <w:ind w:left="0"/>
              <w:rPr>
                <w:b/>
                <w:color w:val="000000"/>
                <w:sz w:val="22"/>
                <w:szCs w:val="22"/>
              </w:rPr>
            </w:pPr>
            <w:r w:rsidRPr="00B219D2">
              <w:rPr>
                <w:b/>
                <w:color w:val="000000"/>
                <w:sz w:val="22"/>
                <w:szCs w:val="22"/>
              </w:rPr>
              <w:t>Action by</w:t>
            </w:r>
          </w:p>
        </w:tc>
        <w:tc>
          <w:tcPr>
            <w:tcW w:w="1021" w:type="dxa"/>
            <w:vAlign w:val="center"/>
          </w:tcPr>
          <w:p w:rsidR="00D20B5D" w:rsidRPr="00B219D2" w:rsidRDefault="00D20B5D" w:rsidP="00B219D2">
            <w:pPr>
              <w:pStyle w:val="ListParagraph"/>
              <w:tabs>
                <w:tab w:val="left" w:pos="426"/>
              </w:tabs>
              <w:spacing w:after="0"/>
              <w:ind w:left="0"/>
              <w:rPr>
                <w:b/>
                <w:color w:val="000000"/>
                <w:sz w:val="22"/>
                <w:szCs w:val="22"/>
              </w:rPr>
            </w:pPr>
            <w:r w:rsidRPr="00B219D2">
              <w:rPr>
                <w:b/>
                <w:color w:val="000000"/>
                <w:sz w:val="22"/>
                <w:szCs w:val="22"/>
              </w:rPr>
              <w:t>Status</w:t>
            </w:r>
          </w:p>
        </w:tc>
      </w:tr>
      <w:tr w:rsidR="00D20B5D" w:rsidRPr="00B219D2" w:rsidTr="00D20B5D">
        <w:tc>
          <w:tcPr>
            <w:tcW w:w="1618" w:type="dxa"/>
          </w:tcPr>
          <w:p w:rsidR="00D20B5D" w:rsidRPr="00B219D2" w:rsidRDefault="00D20B5D" w:rsidP="00B219D2">
            <w:pPr>
              <w:pStyle w:val="ListParagraph"/>
              <w:tabs>
                <w:tab w:val="left" w:pos="426"/>
              </w:tabs>
              <w:spacing w:after="0"/>
              <w:ind w:left="0"/>
              <w:rPr>
                <w:color w:val="000000"/>
                <w:sz w:val="22"/>
                <w:szCs w:val="22"/>
              </w:rPr>
            </w:pPr>
            <w:r w:rsidRPr="00B219D2">
              <w:rPr>
                <w:color w:val="000000"/>
                <w:sz w:val="22"/>
                <w:szCs w:val="22"/>
              </w:rPr>
              <w:t>070721/01</w:t>
            </w:r>
          </w:p>
        </w:tc>
        <w:tc>
          <w:tcPr>
            <w:tcW w:w="5103" w:type="dxa"/>
          </w:tcPr>
          <w:p w:rsidR="00D20B5D" w:rsidRPr="00B219D2" w:rsidRDefault="00D20B5D" w:rsidP="00B219D2">
            <w:pPr>
              <w:tabs>
                <w:tab w:val="left" w:pos="-167"/>
                <w:tab w:val="left" w:pos="426"/>
              </w:tabs>
              <w:spacing w:after="0"/>
              <w:ind w:right="148"/>
              <w:rPr>
                <w:rFonts w:ascii="Arial" w:hAnsi="Arial" w:cs="Arial"/>
              </w:rPr>
            </w:pPr>
            <w:r w:rsidRPr="00B219D2">
              <w:rPr>
                <w:rFonts w:ascii="Arial" w:hAnsi="Arial" w:cs="Arial"/>
              </w:rPr>
              <w:t xml:space="preserve">Laura Langan agreed to </w:t>
            </w:r>
            <w:r w:rsidR="006C12A6" w:rsidRPr="00B219D2">
              <w:rPr>
                <w:rFonts w:ascii="Arial" w:hAnsi="Arial" w:cs="Arial"/>
              </w:rPr>
              <w:t xml:space="preserve">update the </w:t>
            </w:r>
            <w:r w:rsidR="001267D9">
              <w:rPr>
                <w:rFonts w:ascii="Arial" w:hAnsi="Arial" w:cs="Arial"/>
              </w:rPr>
              <w:t>C</w:t>
            </w:r>
            <w:r w:rsidR="006C12A6" w:rsidRPr="00B219D2">
              <w:rPr>
                <w:rFonts w:ascii="Arial" w:hAnsi="Arial" w:cs="Arial"/>
              </w:rPr>
              <w:t>ommittee on the findings of the deep dive into response times.</w:t>
            </w:r>
          </w:p>
        </w:tc>
        <w:tc>
          <w:tcPr>
            <w:tcW w:w="1559" w:type="dxa"/>
          </w:tcPr>
          <w:p w:rsidR="00D20B5D" w:rsidRPr="00B219D2" w:rsidRDefault="00D20B5D" w:rsidP="00B219D2">
            <w:pPr>
              <w:pStyle w:val="ListParagraph"/>
              <w:tabs>
                <w:tab w:val="left" w:pos="426"/>
              </w:tabs>
              <w:spacing w:after="0"/>
              <w:ind w:left="0"/>
              <w:rPr>
                <w:color w:val="000000"/>
                <w:sz w:val="22"/>
                <w:szCs w:val="22"/>
              </w:rPr>
            </w:pPr>
            <w:r w:rsidRPr="00B219D2">
              <w:rPr>
                <w:color w:val="000000"/>
                <w:sz w:val="22"/>
                <w:szCs w:val="22"/>
              </w:rPr>
              <w:t>Laura Langan</w:t>
            </w:r>
          </w:p>
        </w:tc>
        <w:tc>
          <w:tcPr>
            <w:tcW w:w="1021" w:type="dxa"/>
          </w:tcPr>
          <w:p w:rsidR="00D20B5D" w:rsidRPr="00B219D2" w:rsidRDefault="00B219D2" w:rsidP="00B219D2">
            <w:pPr>
              <w:pStyle w:val="ListParagraph"/>
              <w:tabs>
                <w:tab w:val="left" w:pos="426"/>
              </w:tabs>
              <w:spacing w:after="0"/>
              <w:ind w:left="0"/>
              <w:rPr>
                <w:color w:val="000000"/>
                <w:sz w:val="22"/>
                <w:szCs w:val="22"/>
              </w:rPr>
            </w:pPr>
            <w:r>
              <w:rPr>
                <w:color w:val="000000"/>
                <w:sz w:val="22"/>
                <w:szCs w:val="22"/>
              </w:rPr>
              <w:t>New</w:t>
            </w:r>
          </w:p>
        </w:tc>
      </w:tr>
    </w:tbl>
    <w:p w:rsidR="004108D0" w:rsidRPr="00AE43E5" w:rsidRDefault="004108D0" w:rsidP="003A4EB5">
      <w:pPr>
        <w:spacing w:after="0" w:line="240" w:lineRule="auto"/>
        <w:contextualSpacing/>
        <w:rPr>
          <w:rFonts w:ascii="Arial" w:hAnsi="Arial" w:cs="Arial"/>
        </w:rPr>
      </w:pPr>
    </w:p>
    <w:p w:rsidR="001A568E" w:rsidRPr="00AE43E5" w:rsidRDefault="00854A49" w:rsidP="00D20B5D">
      <w:pPr>
        <w:spacing w:after="0" w:line="240" w:lineRule="auto"/>
        <w:ind w:firstLine="720"/>
        <w:contextualSpacing/>
        <w:rPr>
          <w:rFonts w:ascii="Arial" w:hAnsi="Arial" w:cs="Arial"/>
        </w:rPr>
      </w:pPr>
      <w:r w:rsidRPr="00AE43E5">
        <w:rPr>
          <w:rFonts w:ascii="Arial" w:hAnsi="Arial" w:cs="Arial"/>
        </w:rPr>
        <w:t xml:space="preserve">The Committee noted the </w:t>
      </w:r>
      <w:r w:rsidR="00D20B5D" w:rsidRPr="00AE43E5">
        <w:rPr>
          <w:rFonts w:ascii="Arial" w:hAnsi="Arial" w:cs="Arial"/>
        </w:rPr>
        <w:t>Annual Feedback Report</w:t>
      </w:r>
      <w:r w:rsidRPr="00AE43E5">
        <w:rPr>
          <w:rFonts w:ascii="Arial" w:hAnsi="Arial" w:cs="Arial"/>
        </w:rPr>
        <w:t xml:space="preserve">.  </w:t>
      </w:r>
    </w:p>
    <w:p w:rsidR="00AE43E5" w:rsidRDefault="00AE43E5" w:rsidP="00AE43E5">
      <w:pPr>
        <w:rPr>
          <w:rFonts w:ascii="Arial" w:hAnsi="Arial" w:cs="Arial"/>
          <w:b/>
        </w:rPr>
      </w:pPr>
    </w:p>
    <w:p w:rsidR="00CA2684" w:rsidRPr="00AE43E5" w:rsidRDefault="001A568E" w:rsidP="00AE43E5">
      <w:pPr>
        <w:rPr>
          <w:rFonts w:ascii="Arial" w:hAnsi="Arial" w:cs="Arial"/>
          <w:b/>
        </w:rPr>
      </w:pPr>
      <w:r w:rsidRPr="00AE43E5">
        <w:rPr>
          <w:rFonts w:ascii="Arial" w:hAnsi="Arial" w:cs="Arial"/>
          <w:b/>
        </w:rPr>
        <w:t>5.2</w:t>
      </w:r>
      <w:r w:rsidRPr="00AE43E5">
        <w:rPr>
          <w:rFonts w:ascii="Arial" w:hAnsi="Arial" w:cs="Arial"/>
          <w:b/>
        </w:rPr>
        <w:tab/>
        <w:t>Spiritual Care Update</w:t>
      </w:r>
    </w:p>
    <w:p w:rsidR="001A568E" w:rsidRPr="00AE43E5" w:rsidRDefault="001A568E" w:rsidP="00F73373">
      <w:pPr>
        <w:spacing w:after="0" w:line="240" w:lineRule="auto"/>
        <w:ind w:left="720"/>
        <w:contextualSpacing/>
        <w:rPr>
          <w:rFonts w:ascii="Arial" w:hAnsi="Arial" w:cs="Arial"/>
        </w:rPr>
      </w:pPr>
      <w:r w:rsidRPr="00AE43E5">
        <w:rPr>
          <w:rFonts w:ascii="Arial" w:hAnsi="Arial" w:cs="Arial"/>
        </w:rPr>
        <w:t xml:space="preserve">Tosh Lynch joined the meeting and </w:t>
      </w:r>
      <w:r w:rsidR="00F73373" w:rsidRPr="00AE43E5">
        <w:rPr>
          <w:rFonts w:ascii="Arial" w:hAnsi="Arial" w:cs="Arial"/>
        </w:rPr>
        <w:t>delivered a presentation on Spiritual Care including the following key highlights:</w:t>
      </w:r>
    </w:p>
    <w:p w:rsidR="001A568E" w:rsidRPr="00AE43E5" w:rsidRDefault="001A568E" w:rsidP="00687815">
      <w:pPr>
        <w:spacing w:after="0" w:line="240" w:lineRule="auto"/>
        <w:contextualSpacing/>
        <w:rPr>
          <w:rFonts w:ascii="Arial" w:hAnsi="Arial" w:cs="Arial"/>
        </w:rPr>
      </w:pPr>
    </w:p>
    <w:p w:rsidR="00FF42EA" w:rsidRPr="00AE43E5" w:rsidRDefault="001A568E" w:rsidP="00F73373">
      <w:pPr>
        <w:pStyle w:val="ListParagraph"/>
        <w:numPr>
          <w:ilvl w:val="0"/>
          <w:numId w:val="50"/>
        </w:numPr>
        <w:spacing w:after="0" w:line="240" w:lineRule="auto"/>
        <w:ind w:left="1080"/>
        <w:rPr>
          <w:sz w:val="22"/>
          <w:szCs w:val="22"/>
        </w:rPr>
      </w:pPr>
      <w:r w:rsidRPr="00AE43E5">
        <w:rPr>
          <w:sz w:val="22"/>
          <w:szCs w:val="22"/>
        </w:rPr>
        <w:t xml:space="preserve">Within </w:t>
      </w:r>
      <w:r w:rsidR="00725A75" w:rsidRPr="00AE43E5">
        <w:rPr>
          <w:sz w:val="22"/>
          <w:szCs w:val="22"/>
        </w:rPr>
        <w:t>Spiritual</w:t>
      </w:r>
      <w:r w:rsidRPr="00AE43E5">
        <w:rPr>
          <w:sz w:val="22"/>
          <w:szCs w:val="22"/>
        </w:rPr>
        <w:t xml:space="preserve"> Care there has be</w:t>
      </w:r>
      <w:r w:rsidR="00F73373" w:rsidRPr="00AE43E5">
        <w:rPr>
          <w:sz w:val="22"/>
          <w:szCs w:val="22"/>
        </w:rPr>
        <w:t>en a shift</w:t>
      </w:r>
      <w:r w:rsidR="006C12A6">
        <w:rPr>
          <w:sz w:val="22"/>
          <w:szCs w:val="22"/>
        </w:rPr>
        <w:t>,</w:t>
      </w:r>
      <w:r w:rsidR="00F73373" w:rsidRPr="00AE43E5">
        <w:rPr>
          <w:sz w:val="22"/>
          <w:szCs w:val="22"/>
        </w:rPr>
        <w:t xml:space="preserve"> informed by research</w:t>
      </w:r>
      <w:r w:rsidR="006C12A6">
        <w:rPr>
          <w:sz w:val="22"/>
          <w:szCs w:val="22"/>
        </w:rPr>
        <w:t>,</w:t>
      </w:r>
      <w:r w:rsidR="00F73373" w:rsidRPr="00AE43E5">
        <w:rPr>
          <w:sz w:val="22"/>
          <w:szCs w:val="22"/>
        </w:rPr>
        <w:t xml:space="preserve"> that </w:t>
      </w:r>
      <w:r w:rsidR="001267D9">
        <w:rPr>
          <w:sz w:val="22"/>
          <w:szCs w:val="22"/>
        </w:rPr>
        <w:t>S</w:t>
      </w:r>
      <w:r w:rsidR="00F73373" w:rsidRPr="00AE43E5">
        <w:rPr>
          <w:sz w:val="22"/>
          <w:szCs w:val="22"/>
        </w:rPr>
        <w:t xml:space="preserve">piritual </w:t>
      </w:r>
      <w:r w:rsidR="001267D9">
        <w:rPr>
          <w:sz w:val="22"/>
          <w:szCs w:val="22"/>
        </w:rPr>
        <w:t>C</w:t>
      </w:r>
      <w:r w:rsidR="00F73373" w:rsidRPr="00AE43E5">
        <w:rPr>
          <w:sz w:val="22"/>
          <w:szCs w:val="22"/>
        </w:rPr>
        <w:t>are</w:t>
      </w:r>
      <w:r w:rsidRPr="00AE43E5">
        <w:rPr>
          <w:sz w:val="22"/>
          <w:szCs w:val="22"/>
        </w:rPr>
        <w:t xml:space="preserve"> is Person </w:t>
      </w:r>
      <w:r w:rsidR="00C26459" w:rsidRPr="00AE43E5">
        <w:rPr>
          <w:sz w:val="22"/>
          <w:szCs w:val="22"/>
        </w:rPr>
        <w:t>Centred</w:t>
      </w:r>
      <w:r w:rsidRPr="00AE43E5">
        <w:rPr>
          <w:sz w:val="22"/>
          <w:szCs w:val="22"/>
        </w:rPr>
        <w:t xml:space="preserve"> and not necessarily God </w:t>
      </w:r>
      <w:r w:rsidR="00C26459" w:rsidRPr="00AE43E5">
        <w:rPr>
          <w:sz w:val="22"/>
          <w:szCs w:val="22"/>
        </w:rPr>
        <w:t>C</w:t>
      </w:r>
      <w:r w:rsidRPr="00AE43E5">
        <w:rPr>
          <w:sz w:val="22"/>
          <w:szCs w:val="22"/>
        </w:rPr>
        <w:t xml:space="preserve">entred, it is all about the person. </w:t>
      </w:r>
    </w:p>
    <w:p w:rsidR="00C26459" w:rsidRPr="006C12A6" w:rsidRDefault="006C12A6" w:rsidP="006C12A6">
      <w:pPr>
        <w:pStyle w:val="ListParagraph"/>
        <w:numPr>
          <w:ilvl w:val="0"/>
          <w:numId w:val="50"/>
        </w:numPr>
        <w:spacing w:after="0" w:line="240" w:lineRule="auto"/>
        <w:ind w:left="1080"/>
        <w:rPr>
          <w:sz w:val="22"/>
          <w:szCs w:val="22"/>
        </w:rPr>
      </w:pPr>
      <w:r>
        <w:rPr>
          <w:sz w:val="22"/>
          <w:szCs w:val="22"/>
        </w:rPr>
        <w:t xml:space="preserve">Welcome the involvement of Spiritual Care in the Health and Wellbeing </w:t>
      </w:r>
      <w:r w:rsidR="003F4141">
        <w:rPr>
          <w:sz w:val="22"/>
          <w:szCs w:val="22"/>
        </w:rPr>
        <w:t>Strategy</w:t>
      </w:r>
    </w:p>
    <w:p w:rsidR="00CD1EAA" w:rsidRPr="00AE43E5" w:rsidRDefault="00F73373" w:rsidP="00F73373">
      <w:pPr>
        <w:pStyle w:val="ListParagraph"/>
        <w:numPr>
          <w:ilvl w:val="0"/>
          <w:numId w:val="50"/>
        </w:numPr>
        <w:spacing w:after="0" w:line="240" w:lineRule="auto"/>
        <w:ind w:left="1080"/>
        <w:rPr>
          <w:sz w:val="22"/>
          <w:szCs w:val="22"/>
        </w:rPr>
      </w:pPr>
      <w:r w:rsidRPr="00AE43E5">
        <w:rPr>
          <w:sz w:val="22"/>
          <w:szCs w:val="22"/>
        </w:rPr>
        <w:t>Committee</w:t>
      </w:r>
      <w:r w:rsidR="00C26459" w:rsidRPr="00AE43E5">
        <w:rPr>
          <w:sz w:val="22"/>
          <w:szCs w:val="22"/>
        </w:rPr>
        <w:t xml:space="preserve"> </w:t>
      </w:r>
      <w:r w:rsidR="003F4141">
        <w:rPr>
          <w:sz w:val="22"/>
          <w:szCs w:val="22"/>
        </w:rPr>
        <w:t>M</w:t>
      </w:r>
      <w:r w:rsidRPr="00AE43E5">
        <w:rPr>
          <w:sz w:val="22"/>
          <w:szCs w:val="22"/>
        </w:rPr>
        <w:t>embers</w:t>
      </w:r>
      <w:r w:rsidR="00C26459" w:rsidRPr="00AE43E5">
        <w:rPr>
          <w:sz w:val="22"/>
          <w:szCs w:val="22"/>
        </w:rPr>
        <w:t xml:space="preserve"> </w:t>
      </w:r>
      <w:r w:rsidR="001267D9">
        <w:rPr>
          <w:sz w:val="22"/>
          <w:szCs w:val="22"/>
        </w:rPr>
        <w:t xml:space="preserve">informed </w:t>
      </w:r>
      <w:r w:rsidRPr="00AE43E5">
        <w:rPr>
          <w:sz w:val="22"/>
          <w:szCs w:val="22"/>
        </w:rPr>
        <w:t>of</w:t>
      </w:r>
      <w:r w:rsidR="00C26459" w:rsidRPr="00AE43E5">
        <w:rPr>
          <w:sz w:val="22"/>
          <w:szCs w:val="22"/>
        </w:rPr>
        <w:t xml:space="preserve"> the Strategy for Health and Social Care Chaplains and Spiritual Care in Scotland (2021-2026) and how this will inform NHS GJs </w:t>
      </w:r>
      <w:r w:rsidR="003F4141">
        <w:rPr>
          <w:sz w:val="22"/>
          <w:szCs w:val="22"/>
        </w:rPr>
        <w:t>S</w:t>
      </w:r>
      <w:r w:rsidR="00C26459" w:rsidRPr="00AE43E5">
        <w:rPr>
          <w:sz w:val="22"/>
          <w:szCs w:val="22"/>
        </w:rPr>
        <w:t xml:space="preserve">trategy. </w:t>
      </w:r>
    </w:p>
    <w:p w:rsidR="00F73373" w:rsidRPr="00AE43E5" w:rsidRDefault="00F73373" w:rsidP="00F73373">
      <w:pPr>
        <w:pStyle w:val="ListParagraph"/>
        <w:numPr>
          <w:ilvl w:val="0"/>
          <w:numId w:val="50"/>
        </w:numPr>
        <w:spacing w:after="0" w:line="240" w:lineRule="auto"/>
        <w:ind w:left="1080"/>
        <w:rPr>
          <w:sz w:val="22"/>
          <w:szCs w:val="22"/>
        </w:rPr>
      </w:pPr>
      <w:r w:rsidRPr="00AE43E5">
        <w:rPr>
          <w:sz w:val="22"/>
          <w:szCs w:val="22"/>
        </w:rPr>
        <w:lastRenderedPageBreak/>
        <w:t xml:space="preserve">An audit will be undertaken to identify any gaps </w:t>
      </w:r>
      <w:r w:rsidR="003F4141">
        <w:rPr>
          <w:sz w:val="22"/>
          <w:szCs w:val="22"/>
        </w:rPr>
        <w:t>within S</w:t>
      </w:r>
      <w:r w:rsidR="00C26459" w:rsidRPr="00AE43E5">
        <w:rPr>
          <w:sz w:val="22"/>
          <w:szCs w:val="22"/>
        </w:rPr>
        <w:t xml:space="preserve">piritual </w:t>
      </w:r>
      <w:r w:rsidR="003F4141">
        <w:rPr>
          <w:sz w:val="22"/>
          <w:szCs w:val="22"/>
        </w:rPr>
        <w:t>C</w:t>
      </w:r>
      <w:r w:rsidR="00C26459" w:rsidRPr="00AE43E5">
        <w:rPr>
          <w:sz w:val="22"/>
          <w:szCs w:val="22"/>
        </w:rPr>
        <w:t xml:space="preserve">are and wellbeing. </w:t>
      </w:r>
      <w:r w:rsidRPr="00AE43E5">
        <w:rPr>
          <w:sz w:val="22"/>
          <w:szCs w:val="22"/>
        </w:rPr>
        <w:t>The U</w:t>
      </w:r>
      <w:r w:rsidR="00C26459" w:rsidRPr="00AE43E5">
        <w:rPr>
          <w:sz w:val="22"/>
          <w:szCs w:val="22"/>
        </w:rPr>
        <w:t>nited Ki</w:t>
      </w:r>
      <w:r w:rsidR="003F4141">
        <w:rPr>
          <w:sz w:val="22"/>
          <w:szCs w:val="22"/>
        </w:rPr>
        <w:t>ngdom Board of Health C</w:t>
      </w:r>
      <w:r w:rsidRPr="00AE43E5">
        <w:rPr>
          <w:sz w:val="22"/>
          <w:szCs w:val="22"/>
        </w:rPr>
        <w:t>are Chaplin’s have an audit template that we will use</w:t>
      </w:r>
      <w:r w:rsidR="00C26459" w:rsidRPr="00AE43E5">
        <w:rPr>
          <w:sz w:val="22"/>
          <w:szCs w:val="22"/>
        </w:rPr>
        <w:t>.</w:t>
      </w:r>
    </w:p>
    <w:p w:rsidR="00F73373" w:rsidRPr="00AE43E5" w:rsidRDefault="00F73373" w:rsidP="00F73373">
      <w:pPr>
        <w:pStyle w:val="ListParagraph"/>
        <w:numPr>
          <w:ilvl w:val="0"/>
          <w:numId w:val="50"/>
        </w:numPr>
        <w:spacing w:after="0" w:line="240" w:lineRule="auto"/>
        <w:ind w:left="1080"/>
        <w:rPr>
          <w:sz w:val="22"/>
          <w:szCs w:val="22"/>
        </w:rPr>
      </w:pPr>
      <w:r w:rsidRPr="00AE43E5">
        <w:rPr>
          <w:sz w:val="22"/>
          <w:szCs w:val="22"/>
        </w:rPr>
        <w:t>The results from the audit will inform the Spiritual Care Strategy.</w:t>
      </w:r>
    </w:p>
    <w:p w:rsidR="00C26459" w:rsidRPr="00AE43E5" w:rsidRDefault="00C26459" w:rsidP="00F73373">
      <w:pPr>
        <w:spacing w:after="0" w:line="240" w:lineRule="auto"/>
        <w:ind w:left="360"/>
        <w:rPr>
          <w:rFonts w:ascii="Arial" w:hAnsi="Arial" w:cs="Arial"/>
        </w:rPr>
      </w:pPr>
    </w:p>
    <w:p w:rsidR="00F73373" w:rsidRPr="00AE43E5" w:rsidRDefault="00F73373" w:rsidP="00F73373">
      <w:pPr>
        <w:spacing w:after="0" w:line="240" w:lineRule="auto"/>
        <w:ind w:left="720"/>
        <w:rPr>
          <w:rFonts w:ascii="Arial" w:hAnsi="Arial" w:cs="Arial"/>
        </w:rPr>
      </w:pPr>
      <w:r w:rsidRPr="00AE43E5">
        <w:rPr>
          <w:rFonts w:ascii="Arial" w:hAnsi="Arial" w:cs="Arial"/>
        </w:rPr>
        <w:t>Tosh Lynch outlined the next important steps:</w:t>
      </w:r>
    </w:p>
    <w:p w:rsidR="00C26459" w:rsidRPr="00AE43E5" w:rsidRDefault="00C26459" w:rsidP="00F73373">
      <w:pPr>
        <w:pStyle w:val="ListParagraph"/>
        <w:numPr>
          <w:ilvl w:val="0"/>
          <w:numId w:val="50"/>
        </w:numPr>
        <w:spacing w:after="0" w:line="240" w:lineRule="auto"/>
        <w:ind w:left="1080"/>
        <w:rPr>
          <w:sz w:val="22"/>
          <w:szCs w:val="22"/>
        </w:rPr>
      </w:pPr>
      <w:r w:rsidRPr="00AE43E5">
        <w:rPr>
          <w:sz w:val="22"/>
          <w:szCs w:val="22"/>
        </w:rPr>
        <w:t xml:space="preserve">Embed </w:t>
      </w:r>
      <w:r w:rsidR="001267D9">
        <w:rPr>
          <w:sz w:val="22"/>
          <w:szCs w:val="22"/>
        </w:rPr>
        <w:t>S</w:t>
      </w:r>
      <w:r w:rsidR="00F73373" w:rsidRPr="00AE43E5">
        <w:rPr>
          <w:sz w:val="22"/>
          <w:szCs w:val="22"/>
        </w:rPr>
        <w:t>piritual</w:t>
      </w:r>
      <w:r w:rsidRPr="00AE43E5">
        <w:rPr>
          <w:sz w:val="22"/>
          <w:szCs w:val="22"/>
        </w:rPr>
        <w:t xml:space="preserve"> </w:t>
      </w:r>
      <w:r w:rsidR="001267D9">
        <w:rPr>
          <w:sz w:val="22"/>
          <w:szCs w:val="22"/>
        </w:rPr>
        <w:t>C</w:t>
      </w:r>
      <w:r w:rsidRPr="00AE43E5">
        <w:rPr>
          <w:sz w:val="22"/>
          <w:szCs w:val="22"/>
        </w:rPr>
        <w:t>ar</w:t>
      </w:r>
      <w:r w:rsidR="003F4141">
        <w:rPr>
          <w:sz w:val="22"/>
          <w:szCs w:val="22"/>
        </w:rPr>
        <w:t>e</w:t>
      </w:r>
      <w:r w:rsidRPr="00AE43E5">
        <w:rPr>
          <w:sz w:val="22"/>
          <w:szCs w:val="22"/>
        </w:rPr>
        <w:t xml:space="preserve"> </w:t>
      </w:r>
      <w:r w:rsidR="00F73373" w:rsidRPr="00AE43E5">
        <w:rPr>
          <w:sz w:val="22"/>
          <w:szCs w:val="22"/>
        </w:rPr>
        <w:t>within</w:t>
      </w:r>
      <w:r w:rsidRPr="00AE43E5">
        <w:rPr>
          <w:sz w:val="22"/>
          <w:szCs w:val="22"/>
        </w:rPr>
        <w:t xml:space="preserve"> our </w:t>
      </w:r>
      <w:r w:rsidR="00F73373" w:rsidRPr="00AE43E5">
        <w:rPr>
          <w:sz w:val="22"/>
          <w:szCs w:val="22"/>
        </w:rPr>
        <w:t>NHS GJ polic</w:t>
      </w:r>
      <w:r w:rsidR="00984C39">
        <w:rPr>
          <w:sz w:val="22"/>
          <w:szCs w:val="22"/>
        </w:rPr>
        <w:t>i</w:t>
      </w:r>
      <w:r w:rsidR="00F73373" w:rsidRPr="00AE43E5">
        <w:rPr>
          <w:sz w:val="22"/>
          <w:szCs w:val="22"/>
        </w:rPr>
        <w:t>es</w:t>
      </w:r>
      <w:r w:rsidRPr="00AE43E5">
        <w:rPr>
          <w:sz w:val="22"/>
          <w:szCs w:val="22"/>
        </w:rPr>
        <w:t xml:space="preserve">. </w:t>
      </w:r>
    </w:p>
    <w:p w:rsidR="00C26459" w:rsidRPr="00AE43E5" w:rsidRDefault="00F73373" w:rsidP="00F73373">
      <w:pPr>
        <w:pStyle w:val="ListParagraph"/>
        <w:numPr>
          <w:ilvl w:val="0"/>
          <w:numId w:val="50"/>
        </w:numPr>
        <w:spacing w:after="0" w:line="240" w:lineRule="auto"/>
        <w:ind w:left="1080"/>
        <w:rPr>
          <w:sz w:val="22"/>
          <w:szCs w:val="22"/>
        </w:rPr>
      </w:pPr>
      <w:r w:rsidRPr="00AE43E5">
        <w:rPr>
          <w:sz w:val="22"/>
          <w:szCs w:val="22"/>
        </w:rPr>
        <w:t>Create an awareness that s</w:t>
      </w:r>
      <w:r w:rsidR="00C26459" w:rsidRPr="00AE43E5">
        <w:rPr>
          <w:sz w:val="22"/>
          <w:szCs w:val="22"/>
        </w:rPr>
        <w:t xml:space="preserve">taff can deliver </w:t>
      </w:r>
      <w:r w:rsidR="003F4141">
        <w:rPr>
          <w:sz w:val="22"/>
          <w:szCs w:val="22"/>
        </w:rPr>
        <w:t>Spiritual C</w:t>
      </w:r>
      <w:r w:rsidRPr="00AE43E5">
        <w:rPr>
          <w:sz w:val="22"/>
          <w:szCs w:val="22"/>
        </w:rPr>
        <w:t>are.</w:t>
      </w:r>
    </w:p>
    <w:p w:rsidR="00CD1EAA" w:rsidRPr="00AE43E5" w:rsidRDefault="00CD1EAA" w:rsidP="00F73373">
      <w:pPr>
        <w:pStyle w:val="ListParagraph"/>
        <w:numPr>
          <w:ilvl w:val="0"/>
          <w:numId w:val="50"/>
        </w:numPr>
        <w:spacing w:after="0" w:line="240" w:lineRule="auto"/>
        <w:ind w:left="1080"/>
        <w:rPr>
          <w:sz w:val="22"/>
          <w:szCs w:val="22"/>
        </w:rPr>
      </w:pPr>
      <w:r w:rsidRPr="00AE43E5">
        <w:rPr>
          <w:sz w:val="22"/>
          <w:szCs w:val="22"/>
        </w:rPr>
        <w:t xml:space="preserve">Initiating a multidisciplinary network of staff committed to implementing </w:t>
      </w:r>
      <w:r w:rsidR="003F4141">
        <w:rPr>
          <w:sz w:val="22"/>
          <w:szCs w:val="22"/>
        </w:rPr>
        <w:t>S</w:t>
      </w:r>
      <w:r w:rsidRPr="00AE43E5">
        <w:rPr>
          <w:sz w:val="22"/>
          <w:szCs w:val="22"/>
        </w:rPr>
        <w:t xml:space="preserve">piritual </w:t>
      </w:r>
      <w:r w:rsidR="003F4141">
        <w:rPr>
          <w:sz w:val="22"/>
          <w:szCs w:val="22"/>
        </w:rPr>
        <w:t>C</w:t>
      </w:r>
      <w:r w:rsidRPr="00AE43E5">
        <w:rPr>
          <w:sz w:val="22"/>
          <w:szCs w:val="22"/>
        </w:rPr>
        <w:t xml:space="preserve">are. </w:t>
      </w:r>
    </w:p>
    <w:p w:rsidR="00CD1EAA" w:rsidRPr="00AE43E5" w:rsidRDefault="00CD1EAA" w:rsidP="00F73373">
      <w:pPr>
        <w:pStyle w:val="ListParagraph"/>
        <w:numPr>
          <w:ilvl w:val="0"/>
          <w:numId w:val="50"/>
        </w:numPr>
        <w:spacing w:after="0" w:line="240" w:lineRule="auto"/>
        <w:ind w:left="1080"/>
        <w:rPr>
          <w:sz w:val="22"/>
          <w:szCs w:val="22"/>
        </w:rPr>
      </w:pPr>
      <w:r w:rsidRPr="00AE43E5">
        <w:rPr>
          <w:sz w:val="22"/>
          <w:szCs w:val="22"/>
        </w:rPr>
        <w:t>Establishing a Spiritual Care Forum</w:t>
      </w:r>
      <w:r w:rsidR="00F73373" w:rsidRPr="00AE43E5">
        <w:rPr>
          <w:sz w:val="22"/>
          <w:szCs w:val="22"/>
        </w:rPr>
        <w:t>. Membership would consist of</w:t>
      </w:r>
      <w:r w:rsidRPr="00AE43E5">
        <w:rPr>
          <w:sz w:val="22"/>
          <w:szCs w:val="22"/>
        </w:rPr>
        <w:t xml:space="preserve"> representative</w:t>
      </w:r>
      <w:r w:rsidR="003F4141">
        <w:rPr>
          <w:sz w:val="22"/>
          <w:szCs w:val="22"/>
        </w:rPr>
        <w:t>s from</w:t>
      </w:r>
      <w:r w:rsidRPr="00AE43E5">
        <w:rPr>
          <w:sz w:val="22"/>
          <w:szCs w:val="22"/>
        </w:rPr>
        <w:t xml:space="preserve"> </w:t>
      </w:r>
      <w:r w:rsidR="003F4141">
        <w:rPr>
          <w:sz w:val="22"/>
          <w:szCs w:val="22"/>
        </w:rPr>
        <w:t>the Spiritual Care T</w:t>
      </w:r>
      <w:r w:rsidRPr="00AE43E5">
        <w:rPr>
          <w:sz w:val="22"/>
          <w:szCs w:val="22"/>
        </w:rPr>
        <w:t>eam, patient rep</w:t>
      </w:r>
      <w:r w:rsidR="00F73373" w:rsidRPr="00AE43E5">
        <w:rPr>
          <w:sz w:val="22"/>
          <w:szCs w:val="22"/>
        </w:rPr>
        <w:t>resentatives, staff, volunteers and</w:t>
      </w:r>
      <w:r w:rsidRPr="00AE43E5">
        <w:rPr>
          <w:sz w:val="22"/>
          <w:szCs w:val="22"/>
        </w:rPr>
        <w:t xml:space="preserve"> religion and belief representatives.</w:t>
      </w:r>
    </w:p>
    <w:p w:rsidR="00CD1EAA" w:rsidRPr="00AE43E5" w:rsidRDefault="00CD1EAA" w:rsidP="00F73373">
      <w:pPr>
        <w:spacing w:after="0" w:line="240" w:lineRule="auto"/>
        <w:ind w:left="360"/>
        <w:rPr>
          <w:rFonts w:ascii="Arial" w:hAnsi="Arial" w:cs="Arial"/>
        </w:rPr>
      </w:pPr>
    </w:p>
    <w:p w:rsidR="001A568E" w:rsidRPr="00AE43E5" w:rsidRDefault="00CD1EAA" w:rsidP="00F73373">
      <w:pPr>
        <w:spacing w:after="0" w:line="240" w:lineRule="auto"/>
        <w:ind w:left="720"/>
        <w:rPr>
          <w:rFonts w:ascii="Arial" w:hAnsi="Arial" w:cs="Arial"/>
        </w:rPr>
      </w:pPr>
      <w:r w:rsidRPr="00AE43E5">
        <w:rPr>
          <w:rFonts w:ascii="Arial" w:hAnsi="Arial" w:cs="Arial"/>
        </w:rPr>
        <w:t>Marcella Boyle thanked Tosh Lynch</w:t>
      </w:r>
      <w:r w:rsidR="00F73373" w:rsidRPr="00AE43E5">
        <w:rPr>
          <w:rFonts w:ascii="Arial" w:hAnsi="Arial" w:cs="Arial"/>
        </w:rPr>
        <w:t xml:space="preserve"> for hi</w:t>
      </w:r>
      <w:r w:rsidR="00984C39">
        <w:rPr>
          <w:rFonts w:ascii="Arial" w:hAnsi="Arial" w:cs="Arial"/>
        </w:rPr>
        <w:t>s</w:t>
      </w:r>
      <w:r w:rsidR="00F73373" w:rsidRPr="00AE43E5">
        <w:rPr>
          <w:rFonts w:ascii="Arial" w:hAnsi="Arial" w:cs="Arial"/>
        </w:rPr>
        <w:t xml:space="preserve"> presentation and acknowledged</w:t>
      </w:r>
      <w:r w:rsidRPr="00AE43E5">
        <w:rPr>
          <w:rFonts w:ascii="Arial" w:hAnsi="Arial" w:cs="Arial"/>
        </w:rPr>
        <w:t xml:space="preserve"> how well </w:t>
      </w:r>
      <w:r w:rsidR="003F4141">
        <w:rPr>
          <w:rFonts w:ascii="Arial" w:hAnsi="Arial" w:cs="Arial"/>
        </w:rPr>
        <w:t>Spiritual C</w:t>
      </w:r>
      <w:r w:rsidR="00F73373" w:rsidRPr="00AE43E5">
        <w:rPr>
          <w:rFonts w:ascii="Arial" w:hAnsi="Arial" w:cs="Arial"/>
        </w:rPr>
        <w:t>are sits</w:t>
      </w:r>
      <w:r w:rsidRPr="00AE43E5">
        <w:rPr>
          <w:rFonts w:ascii="Arial" w:hAnsi="Arial" w:cs="Arial"/>
        </w:rPr>
        <w:t xml:space="preserve"> within the </w:t>
      </w:r>
      <w:r w:rsidR="00F73373" w:rsidRPr="00AE43E5">
        <w:rPr>
          <w:rFonts w:ascii="Arial" w:hAnsi="Arial" w:cs="Arial"/>
        </w:rPr>
        <w:t>health</w:t>
      </w:r>
      <w:r w:rsidRPr="00AE43E5">
        <w:rPr>
          <w:rFonts w:ascii="Arial" w:hAnsi="Arial" w:cs="Arial"/>
        </w:rPr>
        <w:t xml:space="preserve"> and wellbeing activity and support. </w:t>
      </w:r>
    </w:p>
    <w:p w:rsidR="00CD1EAA" w:rsidRPr="00AE43E5" w:rsidRDefault="00CD1EAA" w:rsidP="00F73373">
      <w:pPr>
        <w:spacing w:after="0" w:line="240" w:lineRule="auto"/>
        <w:ind w:left="360"/>
        <w:rPr>
          <w:rFonts w:ascii="Arial" w:hAnsi="Arial" w:cs="Arial"/>
        </w:rPr>
      </w:pPr>
    </w:p>
    <w:p w:rsidR="00CD1EAA" w:rsidRPr="00AE43E5" w:rsidRDefault="00CD1EAA" w:rsidP="00841A4E">
      <w:pPr>
        <w:spacing w:after="0" w:line="240" w:lineRule="auto"/>
        <w:ind w:left="720"/>
        <w:rPr>
          <w:rFonts w:ascii="Arial" w:hAnsi="Arial" w:cs="Arial"/>
        </w:rPr>
      </w:pPr>
      <w:r w:rsidRPr="00AE43E5">
        <w:rPr>
          <w:rFonts w:ascii="Arial" w:hAnsi="Arial" w:cs="Arial"/>
        </w:rPr>
        <w:t>Susan Douglas-Scott welcomed traction on the strategy</w:t>
      </w:r>
      <w:r w:rsidR="00841A4E" w:rsidRPr="00AE43E5">
        <w:rPr>
          <w:rFonts w:ascii="Arial" w:hAnsi="Arial" w:cs="Arial"/>
        </w:rPr>
        <w:t xml:space="preserve"> so far</w:t>
      </w:r>
      <w:r w:rsidR="00984C39">
        <w:rPr>
          <w:rFonts w:ascii="Arial" w:hAnsi="Arial" w:cs="Arial"/>
        </w:rPr>
        <w:t xml:space="preserve"> and</w:t>
      </w:r>
      <w:r w:rsidR="000665A0">
        <w:rPr>
          <w:rFonts w:ascii="Arial" w:hAnsi="Arial" w:cs="Arial"/>
        </w:rPr>
        <w:t xml:space="preserve"> </w:t>
      </w:r>
      <w:r w:rsidR="00841A4E" w:rsidRPr="00AE43E5">
        <w:rPr>
          <w:rFonts w:ascii="Arial" w:hAnsi="Arial" w:cs="Arial"/>
        </w:rPr>
        <w:t xml:space="preserve">suggested that Board Members are involved in the development of the Strategy. </w:t>
      </w:r>
    </w:p>
    <w:p w:rsidR="00CD1EAA" w:rsidRPr="00AE43E5" w:rsidRDefault="00CD1EAA" w:rsidP="00841A4E">
      <w:pPr>
        <w:spacing w:after="0" w:line="240" w:lineRule="auto"/>
        <w:rPr>
          <w:rFonts w:ascii="Arial" w:hAnsi="Arial" w:cs="Arial"/>
        </w:rPr>
      </w:pPr>
    </w:p>
    <w:p w:rsidR="0008491C" w:rsidRPr="00AE43E5" w:rsidRDefault="0008491C" w:rsidP="00F73373">
      <w:pPr>
        <w:spacing w:after="0" w:line="240" w:lineRule="auto"/>
        <w:ind w:left="720"/>
        <w:rPr>
          <w:rFonts w:ascii="Arial" w:hAnsi="Arial" w:cs="Arial"/>
        </w:rPr>
      </w:pPr>
      <w:r w:rsidRPr="00AE43E5">
        <w:rPr>
          <w:rFonts w:ascii="Arial" w:hAnsi="Arial" w:cs="Arial"/>
        </w:rPr>
        <w:t xml:space="preserve">Jann </w:t>
      </w:r>
      <w:r w:rsidR="00841A4E" w:rsidRPr="00AE43E5">
        <w:rPr>
          <w:rFonts w:ascii="Arial" w:hAnsi="Arial" w:cs="Arial"/>
        </w:rPr>
        <w:t>Gardner thanked</w:t>
      </w:r>
      <w:r w:rsidRPr="00AE43E5">
        <w:rPr>
          <w:rFonts w:ascii="Arial" w:hAnsi="Arial" w:cs="Arial"/>
        </w:rPr>
        <w:t xml:space="preserve"> </w:t>
      </w:r>
      <w:r w:rsidR="00CD1EAA" w:rsidRPr="00AE43E5">
        <w:rPr>
          <w:rFonts w:ascii="Arial" w:hAnsi="Arial" w:cs="Arial"/>
        </w:rPr>
        <w:t>Tosh</w:t>
      </w:r>
      <w:r w:rsidR="00841A4E" w:rsidRPr="00AE43E5">
        <w:rPr>
          <w:rFonts w:ascii="Arial" w:hAnsi="Arial" w:cs="Arial"/>
        </w:rPr>
        <w:t xml:space="preserve"> Lynch for </w:t>
      </w:r>
      <w:r w:rsidR="000665A0">
        <w:rPr>
          <w:rFonts w:ascii="Arial" w:hAnsi="Arial" w:cs="Arial"/>
        </w:rPr>
        <w:t>their</w:t>
      </w:r>
      <w:r w:rsidR="00841A4E" w:rsidRPr="00AE43E5">
        <w:rPr>
          <w:rFonts w:ascii="Arial" w:hAnsi="Arial" w:cs="Arial"/>
        </w:rPr>
        <w:t xml:space="preserve"> presentation which outlined the </w:t>
      </w:r>
      <w:r w:rsidRPr="00AE43E5">
        <w:rPr>
          <w:rFonts w:ascii="Arial" w:hAnsi="Arial" w:cs="Arial"/>
        </w:rPr>
        <w:t xml:space="preserve">whole context and the opportunity very well. </w:t>
      </w:r>
    </w:p>
    <w:p w:rsidR="00CD1EAA" w:rsidRPr="00AE43E5" w:rsidRDefault="00CD1EAA" w:rsidP="00841A4E">
      <w:pPr>
        <w:spacing w:after="0" w:line="240" w:lineRule="auto"/>
        <w:rPr>
          <w:rFonts w:ascii="Arial" w:hAnsi="Arial" w:cs="Arial"/>
        </w:rPr>
      </w:pPr>
    </w:p>
    <w:p w:rsidR="00DA10F7" w:rsidRPr="00AE43E5" w:rsidRDefault="00DA10F7" w:rsidP="00841A4E">
      <w:pPr>
        <w:spacing w:after="0" w:line="240" w:lineRule="auto"/>
        <w:ind w:left="720"/>
        <w:rPr>
          <w:rFonts w:ascii="Arial" w:hAnsi="Arial" w:cs="Arial"/>
        </w:rPr>
      </w:pPr>
      <w:r w:rsidRPr="00AE43E5">
        <w:rPr>
          <w:rFonts w:ascii="Arial" w:hAnsi="Arial" w:cs="Arial"/>
        </w:rPr>
        <w:t>Marcella Boyle thanked Tosh Lynch</w:t>
      </w:r>
      <w:r w:rsidR="00984C39">
        <w:rPr>
          <w:rFonts w:ascii="Arial" w:hAnsi="Arial" w:cs="Arial"/>
        </w:rPr>
        <w:t xml:space="preserve"> and advised the Committee were</w:t>
      </w:r>
      <w:r w:rsidRPr="00AE43E5">
        <w:rPr>
          <w:rFonts w:ascii="Arial" w:hAnsi="Arial" w:cs="Arial"/>
        </w:rPr>
        <w:t xml:space="preserve"> supportive of </w:t>
      </w:r>
      <w:r w:rsidR="00984C39">
        <w:rPr>
          <w:rFonts w:ascii="Arial" w:hAnsi="Arial" w:cs="Arial"/>
        </w:rPr>
        <w:t xml:space="preserve">the </w:t>
      </w:r>
      <w:r w:rsidRPr="00AE43E5">
        <w:rPr>
          <w:rFonts w:ascii="Arial" w:hAnsi="Arial" w:cs="Arial"/>
        </w:rPr>
        <w:t xml:space="preserve">strategy development and dialogue input. </w:t>
      </w:r>
    </w:p>
    <w:p w:rsidR="00841A4E" w:rsidRPr="00AE43E5" w:rsidRDefault="00841A4E" w:rsidP="00841A4E">
      <w:pPr>
        <w:spacing w:after="0" w:line="240" w:lineRule="auto"/>
        <w:ind w:left="720"/>
        <w:rPr>
          <w:rFonts w:ascii="Arial" w:hAnsi="Arial" w:cs="Arial"/>
        </w:rPr>
      </w:pPr>
    </w:p>
    <w:tbl>
      <w:tblPr>
        <w:tblW w:w="9301"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841A4E" w:rsidRPr="00AE43E5" w:rsidTr="00723D58">
        <w:tc>
          <w:tcPr>
            <w:tcW w:w="1618" w:type="dxa"/>
            <w:vAlign w:val="center"/>
          </w:tcPr>
          <w:p w:rsidR="00841A4E" w:rsidRPr="00B219D2" w:rsidRDefault="00841A4E" w:rsidP="00B219D2">
            <w:pPr>
              <w:pStyle w:val="ListParagraph"/>
              <w:tabs>
                <w:tab w:val="left" w:pos="426"/>
              </w:tabs>
              <w:spacing w:after="0"/>
              <w:ind w:left="0"/>
              <w:rPr>
                <w:b/>
                <w:color w:val="000000"/>
                <w:sz w:val="22"/>
                <w:szCs w:val="22"/>
              </w:rPr>
            </w:pPr>
            <w:r w:rsidRPr="00B219D2">
              <w:rPr>
                <w:b/>
                <w:color w:val="000000"/>
                <w:sz w:val="22"/>
                <w:szCs w:val="22"/>
              </w:rPr>
              <w:t>Action No.</w:t>
            </w:r>
          </w:p>
        </w:tc>
        <w:tc>
          <w:tcPr>
            <w:tcW w:w="5103" w:type="dxa"/>
            <w:vAlign w:val="center"/>
          </w:tcPr>
          <w:p w:rsidR="00841A4E" w:rsidRPr="00B219D2" w:rsidRDefault="00841A4E" w:rsidP="00B219D2">
            <w:pPr>
              <w:pStyle w:val="ListParagraph"/>
              <w:tabs>
                <w:tab w:val="left" w:pos="426"/>
              </w:tabs>
              <w:spacing w:after="0"/>
              <w:ind w:left="0"/>
              <w:rPr>
                <w:b/>
                <w:color w:val="000000"/>
                <w:sz w:val="22"/>
                <w:szCs w:val="22"/>
              </w:rPr>
            </w:pPr>
            <w:r w:rsidRPr="00B219D2">
              <w:rPr>
                <w:b/>
                <w:color w:val="000000"/>
                <w:sz w:val="22"/>
                <w:szCs w:val="22"/>
              </w:rPr>
              <w:t>Action</w:t>
            </w:r>
          </w:p>
        </w:tc>
        <w:tc>
          <w:tcPr>
            <w:tcW w:w="1559" w:type="dxa"/>
            <w:vAlign w:val="center"/>
          </w:tcPr>
          <w:p w:rsidR="00841A4E" w:rsidRPr="00B219D2" w:rsidRDefault="00841A4E" w:rsidP="00B219D2">
            <w:pPr>
              <w:pStyle w:val="ListParagraph"/>
              <w:tabs>
                <w:tab w:val="left" w:pos="426"/>
              </w:tabs>
              <w:spacing w:after="0"/>
              <w:ind w:left="0"/>
              <w:rPr>
                <w:b/>
                <w:color w:val="000000"/>
                <w:sz w:val="22"/>
                <w:szCs w:val="22"/>
              </w:rPr>
            </w:pPr>
            <w:r w:rsidRPr="00B219D2">
              <w:rPr>
                <w:b/>
                <w:color w:val="000000"/>
                <w:sz w:val="22"/>
                <w:szCs w:val="22"/>
              </w:rPr>
              <w:t>Action by</w:t>
            </w:r>
          </w:p>
        </w:tc>
        <w:tc>
          <w:tcPr>
            <w:tcW w:w="1021" w:type="dxa"/>
            <w:vAlign w:val="center"/>
          </w:tcPr>
          <w:p w:rsidR="00841A4E" w:rsidRPr="00B219D2" w:rsidRDefault="00841A4E" w:rsidP="00B219D2">
            <w:pPr>
              <w:pStyle w:val="ListParagraph"/>
              <w:tabs>
                <w:tab w:val="left" w:pos="426"/>
              </w:tabs>
              <w:spacing w:after="0"/>
              <w:ind w:left="0"/>
              <w:rPr>
                <w:b/>
                <w:color w:val="000000"/>
                <w:sz w:val="22"/>
                <w:szCs w:val="22"/>
              </w:rPr>
            </w:pPr>
            <w:r w:rsidRPr="00B219D2">
              <w:rPr>
                <w:b/>
                <w:color w:val="000000"/>
                <w:sz w:val="22"/>
                <w:szCs w:val="22"/>
              </w:rPr>
              <w:t>Status</w:t>
            </w:r>
          </w:p>
        </w:tc>
      </w:tr>
      <w:tr w:rsidR="00841A4E" w:rsidRPr="00AE43E5" w:rsidTr="00723D58">
        <w:tc>
          <w:tcPr>
            <w:tcW w:w="1618" w:type="dxa"/>
          </w:tcPr>
          <w:p w:rsidR="00841A4E" w:rsidRPr="00B219D2" w:rsidRDefault="00841A4E" w:rsidP="00B219D2">
            <w:pPr>
              <w:pStyle w:val="ListParagraph"/>
              <w:tabs>
                <w:tab w:val="left" w:pos="426"/>
              </w:tabs>
              <w:spacing w:after="0"/>
              <w:ind w:left="0"/>
              <w:rPr>
                <w:color w:val="000000"/>
                <w:sz w:val="22"/>
                <w:szCs w:val="22"/>
              </w:rPr>
            </w:pPr>
            <w:r w:rsidRPr="00B219D2">
              <w:rPr>
                <w:color w:val="000000"/>
                <w:sz w:val="22"/>
                <w:szCs w:val="22"/>
              </w:rPr>
              <w:t>070721/02</w:t>
            </w:r>
          </w:p>
        </w:tc>
        <w:tc>
          <w:tcPr>
            <w:tcW w:w="5103" w:type="dxa"/>
          </w:tcPr>
          <w:p w:rsidR="00841A4E" w:rsidRPr="00B219D2" w:rsidRDefault="00841A4E" w:rsidP="00C33234">
            <w:pPr>
              <w:tabs>
                <w:tab w:val="left" w:pos="-167"/>
                <w:tab w:val="left" w:pos="426"/>
              </w:tabs>
              <w:spacing w:after="0"/>
              <w:ind w:right="148"/>
              <w:rPr>
                <w:rFonts w:ascii="Arial" w:hAnsi="Arial" w:cs="Arial"/>
              </w:rPr>
            </w:pPr>
            <w:r w:rsidRPr="00B219D2">
              <w:rPr>
                <w:rFonts w:ascii="Arial" w:hAnsi="Arial" w:cs="Arial"/>
              </w:rPr>
              <w:t xml:space="preserve">Further update on the Spiritual Care Audit and Strategy to </w:t>
            </w:r>
            <w:r w:rsidR="00905971">
              <w:rPr>
                <w:rFonts w:ascii="Arial" w:hAnsi="Arial" w:cs="Arial"/>
              </w:rPr>
              <w:t xml:space="preserve">be </w:t>
            </w:r>
            <w:r w:rsidRPr="00B219D2">
              <w:rPr>
                <w:rFonts w:ascii="Arial" w:hAnsi="Arial" w:cs="Arial"/>
              </w:rPr>
              <w:t xml:space="preserve">presented to the Committee </w:t>
            </w:r>
            <w:r w:rsidR="00B219D2">
              <w:rPr>
                <w:rFonts w:ascii="Arial" w:hAnsi="Arial" w:cs="Arial"/>
              </w:rPr>
              <w:t>at a future meeting</w:t>
            </w:r>
            <w:r w:rsidR="00C33234">
              <w:rPr>
                <w:rFonts w:ascii="Arial" w:hAnsi="Arial" w:cs="Arial"/>
              </w:rPr>
              <w:t xml:space="preserve"> once the work has started to progress.</w:t>
            </w:r>
          </w:p>
        </w:tc>
        <w:tc>
          <w:tcPr>
            <w:tcW w:w="1559" w:type="dxa"/>
          </w:tcPr>
          <w:p w:rsidR="00841A4E" w:rsidRPr="00B219D2" w:rsidRDefault="00841A4E" w:rsidP="00B219D2">
            <w:pPr>
              <w:pStyle w:val="ListParagraph"/>
              <w:tabs>
                <w:tab w:val="left" w:pos="426"/>
              </w:tabs>
              <w:spacing w:after="0"/>
              <w:ind w:left="0"/>
              <w:rPr>
                <w:color w:val="000000"/>
                <w:sz w:val="22"/>
                <w:szCs w:val="22"/>
              </w:rPr>
            </w:pPr>
            <w:r w:rsidRPr="00B219D2">
              <w:rPr>
                <w:color w:val="000000"/>
                <w:sz w:val="22"/>
                <w:szCs w:val="22"/>
              </w:rPr>
              <w:t>Tosh Lynch</w:t>
            </w:r>
          </w:p>
        </w:tc>
        <w:tc>
          <w:tcPr>
            <w:tcW w:w="1021" w:type="dxa"/>
          </w:tcPr>
          <w:p w:rsidR="00841A4E" w:rsidRPr="00B219D2" w:rsidRDefault="00B219D2" w:rsidP="00B219D2">
            <w:pPr>
              <w:pStyle w:val="ListParagraph"/>
              <w:tabs>
                <w:tab w:val="left" w:pos="426"/>
              </w:tabs>
              <w:spacing w:after="0"/>
              <w:ind w:left="0"/>
              <w:rPr>
                <w:color w:val="000000"/>
                <w:sz w:val="22"/>
                <w:szCs w:val="22"/>
              </w:rPr>
            </w:pPr>
            <w:r>
              <w:rPr>
                <w:color w:val="000000"/>
                <w:sz w:val="22"/>
                <w:szCs w:val="22"/>
              </w:rPr>
              <w:t>New</w:t>
            </w:r>
          </w:p>
        </w:tc>
      </w:tr>
    </w:tbl>
    <w:p w:rsidR="00841A4E" w:rsidRPr="00AE43E5" w:rsidRDefault="00841A4E" w:rsidP="00841A4E">
      <w:pPr>
        <w:spacing w:after="0" w:line="240" w:lineRule="auto"/>
        <w:ind w:left="720"/>
        <w:rPr>
          <w:rFonts w:ascii="Arial" w:hAnsi="Arial" w:cs="Arial"/>
        </w:rPr>
      </w:pPr>
    </w:p>
    <w:p w:rsidR="001A568E" w:rsidRPr="00AE43E5" w:rsidRDefault="001A568E" w:rsidP="001A568E">
      <w:pPr>
        <w:spacing w:after="0" w:line="240" w:lineRule="auto"/>
        <w:ind w:left="709"/>
        <w:contextualSpacing/>
        <w:rPr>
          <w:rFonts w:ascii="Arial" w:hAnsi="Arial" w:cs="Arial"/>
        </w:rPr>
      </w:pPr>
      <w:r w:rsidRPr="00AE43E5">
        <w:rPr>
          <w:rFonts w:ascii="Arial" w:hAnsi="Arial" w:cs="Arial"/>
        </w:rPr>
        <w:tab/>
        <w:t xml:space="preserve">The Committee noted the </w:t>
      </w:r>
      <w:r w:rsidR="00984C39">
        <w:rPr>
          <w:rFonts w:ascii="Arial" w:hAnsi="Arial" w:cs="Arial"/>
        </w:rPr>
        <w:t>Spiritual Care U</w:t>
      </w:r>
      <w:r w:rsidRPr="00AE43E5">
        <w:rPr>
          <w:rFonts w:ascii="Arial" w:hAnsi="Arial" w:cs="Arial"/>
        </w:rPr>
        <w:t>pdate. Tosh Lynch left the meeting.</w:t>
      </w:r>
    </w:p>
    <w:p w:rsidR="001A568E" w:rsidRPr="00AE43E5" w:rsidRDefault="001A568E" w:rsidP="00687815">
      <w:pPr>
        <w:spacing w:after="0" w:line="240" w:lineRule="auto"/>
        <w:contextualSpacing/>
        <w:rPr>
          <w:rFonts w:ascii="Arial" w:hAnsi="Arial" w:cs="Arial"/>
        </w:rPr>
      </w:pPr>
    </w:p>
    <w:p w:rsidR="00841A4E" w:rsidRPr="00AE43E5" w:rsidRDefault="00841A4E" w:rsidP="00687815">
      <w:pPr>
        <w:spacing w:after="0" w:line="240" w:lineRule="auto"/>
        <w:contextualSpacing/>
        <w:rPr>
          <w:rFonts w:ascii="Arial" w:hAnsi="Arial" w:cs="Arial"/>
          <w:b/>
        </w:rPr>
      </w:pPr>
    </w:p>
    <w:p w:rsidR="005B1D08" w:rsidRPr="00AE43E5" w:rsidRDefault="005B1D08" w:rsidP="00687815">
      <w:pPr>
        <w:spacing w:after="0" w:line="240" w:lineRule="auto"/>
        <w:contextualSpacing/>
        <w:rPr>
          <w:rFonts w:ascii="Arial" w:hAnsi="Arial" w:cs="Arial"/>
          <w:b/>
        </w:rPr>
      </w:pPr>
      <w:r w:rsidRPr="00AE43E5">
        <w:rPr>
          <w:rFonts w:ascii="Arial" w:hAnsi="Arial" w:cs="Arial"/>
          <w:b/>
        </w:rPr>
        <w:t>6</w:t>
      </w:r>
      <w:r w:rsidRPr="00AE43E5">
        <w:rPr>
          <w:rFonts w:ascii="Arial" w:hAnsi="Arial" w:cs="Arial"/>
          <w:b/>
        </w:rPr>
        <w:tab/>
        <w:t>Well Informed</w:t>
      </w:r>
    </w:p>
    <w:p w:rsidR="005B1D08" w:rsidRPr="00AE43E5" w:rsidRDefault="005B1D08" w:rsidP="0077417D">
      <w:pPr>
        <w:spacing w:after="0" w:line="240" w:lineRule="auto"/>
        <w:contextualSpacing/>
        <w:rPr>
          <w:rFonts w:ascii="Arial" w:hAnsi="Arial" w:cs="Arial"/>
          <w:b/>
        </w:rPr>
      </w:pPr>
      <w:r w:rsidRPr="00AE43E5">
        <w:rPr>
          <w:rFonts w:ascii="Arial" w:hAnsi="Arial" w:cs="Arial"/>
          <w:b/>
        </w:rPr>
        <w:tab/>
      </w:r>
    </w:p>
    <w:p w:rsidR="00F76E7B" w:rsidRPr="00AE43E5" w:rsidRDefault="005B1D08" w:rsidP="00F76E7B">
      <w:pPr>
        <w:spacing w:after="0" w:line="240" w:lineRule="auto"/>
        <w:contextualSpacing/>
        <w:rPr>
          <w:rFonts w:ascii="Arial" w:hAnsi="Arial" w:cs="Arial"/>
          <w:b/>
        </w:rPr>
      </w:pPr>
      <w:r w:rsidRPr="00AE43E5">
        <w:rPr>
          <w:rFonts w:ascii="Arial" w:hAnsi="Arial" w:cs="Arial"/>
          <w:b/>
        </w:rPr>
        <w:t>6.1</w:t>
      </w:r>
      <w:r w:rsidRPr="00AE43E5">
        <w:rPr>
          <w:rFonts w:ascii="Arial" w:hAnsi="Arial" w:cs="Arial"/>
          <w:b/>
        </w:rPr>
        <w:tab/>
      </w:r>
      <w:r w:rsidR="00F76E7B" w:rsidRPr="00AE43E5">
        <w:rPr>
          <w:rFonts w:ascii="Arial" w:hAnsi="Arial" w:cs="Arial"/>
          <w:b/>
        </w:rPr>
        <w:t xml:space="preserve">Integrated Performance Report (IPR)– Staff Governance </w:t>
      </w:r>
    </w:p>
    <w:p w:rsidR="00F76E7B" w:rsidRPr="00AE43E5" w:rsidRDefault="00F76E7B" w:rsidP="00F76E7B">
      <w:pPr>
        <w:spacing w:after="0" w:line="240" w:lineRule="auto"/>
        <w:contextualSpacing/>
        <w:rPr>
          <w:rFonts w:ascii="Arial" w:hAnsi="Arial" w:cs="Arial"/>
        </w:rPr>
      </w:pPr>
      <w:r w:rsidRPr="00AE43E5">
        <w:rPr>
          <w:rFonts w:ascii="Arial" w:hAnsi="Arial" w:cs="Arial"/>
        </w:rPr>
        <w:tab/>
      </w:r>
    </w:p>
    <w:p w:rsidR="00F76E7B" w:rsidRPr="00AE43E5" w:rsidRDefault="00F76E7B" w:rsidP="00F76E7B">
      <w:pPr>
        <w:spacing w:after="0" w:line="240" w:lineRule="auto"/>
        <w:ind w:left="709"/>
        <w:contextualSpacing/>
        <w:rPr>
          <w:rFonts w:ascii="Arial" w:hAnsi="Arial" w:cs="Arial"/>
          <w:highlight w:val="yellow"/>
        </w:rPr>
      </w:pPr>
      <w:r w:rsidRPr="00AE43E5">
        <w:rPr>
          <w:rFonts w:ascii="Arial" w:hAnsi="Arial" w:cs="Arial"/>
        </w:rPr>
        <w:tab/>
        <w:t xml:space="preserve">Serena Barnatt presented the Staff Governance section of the IPR reporting to 31 </w:t>
      </w:r>
      <w:r w:rsidR="00203D11" w:rsidRPr="00AE43E5">
        <w:rPr>
          <w:rFonts w:ascii="Arial" w:hAnsi="Arial" w:cs="Arial"/>
        </w:rPr>
        <w:t>May</w:t>
      </w:r>
      <w:r w:rsidRPr="00AE43E5">
        <w:rPr>
          <w:rFonts w:ascii="Arial" w:hAnsi="Arial" w:cs="Arial"/>
        </w:rPr>
        <w:t xml:space="preserve"> 2021.  The following was noted:</w:t>
      </w:r>
    </w:p>
    <w:p w:rsidR="00F76E7B" w:rsidRPr="00AE43E5" w:rsidRDefault="00F76E7B" w:rsidP="00F76E7B">
      <w:pPr>
        <w:spacing w:after="0" w:line="240" w:lineRule="auto"/>
        <w:ind w:left="709"/>
        <w:contextualSpacing/>
        <w:rPr>
          <w:rFonts w:ascii="Arial" w:hAnsi="Arial" w:cs="Arial"/>
          <w:highlight w:val="yellow"/>
        </w:rPr>
      </w:pPr>
    </w:p>
    <w:p w:rsidR="00203D11" w:rsidRPr="00AE43E5" w:rsidRDefault="00F76E7B" w:rsidP="00203D11">
      <w:pPr>
        <w:pStyle w:val="ListParagraph"/>
        <w:numPr>
          <w:ilvl w:val="0"/>
          <w:numId w:val="38"/>
        </w:numPr>
        <w:spacing w:after="0" w:line="240" w:lineRule="auto"/>
        <w:ind w:left="1134"/>
        <w:rPr>
          <w:sz w:val="22"/>
          <w:szCs w:val="22"/>
        </w:rPr>
      </w:pPr>
      <w:r w:rsidRPr="00AE43E5">
        <w:rPr>
          <w:sz w:val="22"/>
          <w:szCs w:val="22"/>
        </w:rPr>
        <w:t xml:space="preserve">The sickness absence </w:t>
      </w:r>
      <w:r w:rsidR="00203D11" w:rsidRPr="00AE43E5">
        <w:rPr>
          <w:sz w:val="22"/>
          <w:szCs w:val="22"/>
        </w:rPr>
        <w:t xml:space="preserve">is slightly down on </w:t>
      </w:r>
      <w:r w:rsidR="008517DD">
        <w:rPr>
          <w:sz w:val="22"/>
          <w:szCs w:val="22"/>
        </w:rPr>
        <w:t xml:space="preserve">the </w:t>
      </w:r>
      <w:r w:rsidR="00203D11" w:rsidRPr="00AE43E5">
        <w:rPr>
          <w:sz w:val="22"/>
          <w:szCs w:val="22"/>
        </w:rPr>
        <w:t>previous month and is above the national target of 4%. M</w:t>
      </w:r>
      <w:r w:rsidRPr="00AE43E5">
        <w:rPr>
          <w:sz w:val="22"/>
          <w:szCs w:val="22"/>
        </w:rPr>
        <w:t>onitoring continues to identify any change or trends.</w:t>
      </w:r>
    </w:p>
    <w:p w:rsidR="00203D11" w:rsidRPr="00AE43E5" w:rsidRDefault="00203D11" w:rsidP="00203D11">
      <w:pPr>
        <w:pStyle w:val="ListParagraph"/>
        <w:numPr>
          <w:ilvl w:val="0"/>
          <w:numId w:val="38"/>
        </w:numPr>
        <w:spacing w:after="0" w:line="240" w:lineRule="auto"/>
        <w:ind w:left="1134"/>
        <w:rPr>
          <w:sz w:val="22"/>
          <w:szCs w:val="22"/>
        </w:rPr>
      </w:pPr>
      <w:r w:rsidRPr="00AE43E5">
        <w:rPr>
          <w:sz w:val="22"/>
          <w:szCs w:val="22"/>
        </w:rPr>
        <w:t xml:space="preserve">Mental Health conditions remain the highest cause of sickness absence. </w:t>
      </w:r>
    </w:p>
    <w:p w:rsidR="00203D11" w:rsidRPr="00AE43E5" w:rsidRDefault="00203D11" w:rsidP="00203D11">
      <w:pPr>
        <w:pStyle w:val="ListParagraph"/>
        <w:numPr>
          <w:ilvl w:val="0"/>
          <w:numId w:val="38"/>
        </w:numPr>
        <w:spacing w:after="0" w:line="240" w:lineRule="auto"/>
        <w:ind w:left="1134"/>
        <w:rPr>
          <w:sz w:val="22"/>
          <w:szCs w:val="22"/>
        </w:rPr>
      </w:pPr>
      <w:r w:rsidRPr="00AE43E5">
        <w:rPr>
          <w:sz w:val="22"/>
          <w:szCs w:val="22"/>
        </w:rPr>
        <w:t xml:space="preserve">Covid absence codes have been used to ensure staff are </w:t>
      </w:r>
      <w:r w:rsidR="00841A4E" w:rsidRPr="00AE43E5">
        <w:rPr>
          <w:sz w:val="22"/>
          <w:szCs w:val="22"/>
        </w:rPr>
        <w:t>not disadvantaged</w:t>
      </w:r>
      <w:r w:rsidRPr="00AE43E5">
        <w:rPr>
          <w:sz w:val="22"/>
          <w:szCs w:val="22"/>
        </w:rPr>
        <w:t xml:space="preserve"> in terms of using their sick leave. </w:t>
      </w:r>
      <w:r w:rsidR="00841A4E" w:rsidRPr="00AE43E5">
        <w:rPr>
          <w:sz w:val="22"/>
          <w:szCs w:val="22"/>
        </w:rPr>
        <w:t xml:space="preserve">This figure dropped in May </w:t>
      </w:r>
      <w:r w:rsidR="008517DD">
        <w:rPr>
          <w:sz w:val="22"/>
          <w:szCs w:val="22"/>
        </w:rPr>
        <w:t xml:space="preserve">2021 </w:t>
      </w:r>
      <w:r w:rsidR="00841A4E" w:rsidRPr="00AE43E5">
        <w:rPr>
          <w:sz w:val="22"/>
          <w:szCs w:val="22"/>
        </w:rPr>
        <w:t>as a result of</w:t>
      </w:r>
      <w:r w:rsidRPr="00AE43E5">
        <w:rPr>
          <w:sz w:val="22"/>
          <w:szCs w:val="22"/>
        </w:rPr>
        <w:t xml:space="preserve"> people who were shielding returning to work. </w:t>
      </w:r>
    </w:p>
    <w:p w:rsidR="00203D11" w:rsidRPr="00AE43E5" w:rsidRDefault="00C33234" w:rsidP="00203D11">
      <w:pPr>
        <w:pStyle w:val="ListParagraph"/>
        <w:numPr>
          <w:ilvl w:val="0"/>
          <w:numId w:val="38"/>
        </w:numPr>
        <w:spacing w:after="0" w:line="240" w:lineRule="auto"/>
        <w:ind w:left="1134"/>
        <w:rPr>
          <w:sz w:val="22"/>
          <w:szCs w:val="22"/>
        </w:rPr>
      </w:pPr>
      <w:r>
        <w:rPr>
          <w:sz w:val="22"/>
          <w:szCs w:val="22"/>
        </w:rPr>
        <w:t>KSF and PDP Appraisals</w:t>
      </w:r>
      <w:r w:rsidR="00841A4E" w:rsidRPr="00AE43E5">
        <w:rPr>
          <w:sz w:val="22"/>
          <w:szCs w:val="22"/>
        </w:rPr>
        <w:t xml:space="preserve"> is </w:t>
      </w:r>
      <w:r w:rsidR="00203D11" w:rsidRPr="00AE43E5">
        <w:rPr>
          <w:sz w:val="22"/>
          <w:szCs w:val="22"/>
        </w:rPr>
        <w:t xml:space="preserve">down by 1% and this will be </w:t>
      </w:r>
      <w:r w:rsidR="00841A4E" w:rsidRPr="00AE43E5">
        <w:rPr>
          <w:sz w:val="22"/>
          <w:szCs w:val="22"/>
        </w:rPr>
        <w:t>discussed lat</w:t>
      </w:r>
      <w:r w:rsidR="00203D11" w:rsidRPr="00AE43E5">
        <w:rPr>
          <w:sz w:val="22"/>
          <w:szCs w:val="22"/>
        </w:rPr>
        <w:t xml:space="preserve">er in the agenda. </w:t>
      </w:r>
    </w:p>
    <w:p w:rsidR="00F76E7B" w:rsidRPr="00AE43E5" w:rsidRDefault="00F76E7B" w:rsidP="00F76E7B">
      <w:pPr>
        <w:spacing w:after="0" w:line="240" w:lineRule="auto"/>
        <w:ind w:left="720"/>
        <w:rPr>
          <w:rFonts w:ascii="Arial" w:hAnsi="Arial" w:cs="Arial"/>
          <w:highlight w:val="yellow"/>
        </w:rPr>
      </w:pPr>
    </w:p>
    <w:p w:rsidR="00F76E7B" w:rsidRPr="00AE43E5" w:rsidRDefault="00F76E7B" w:rsidP="00F76E7B">
      <w:pPr>
        <w:spacing w:after="0" w:line="240" w:lineRule="auto"/>
        <w:ind w:left="720"/>
        <w:rPr>
          <w:rFonts w:ascii="Arial" w:hAnsi="Arial" w:cs="Arial"/>
        </w:rPr>
      </w:pPr>
      <w:r w:rsidRPr="00AE43E5">
        <w:rPr>
          <w:rFonts w:ascii="Arial" w:hAnsi="Arial" w:cs="Arial"/>
        </w:rPr>
        <w:t>The Committee approved the IPR – Staff Governance.</w:t>
      </w:r>
    </w:p>
    <w:p w:rsidR="00F76E7B" w:rsidRPr="00AE43E5" w:rsidRDefault="00F76E7B" w:rsidP="00854A49">
      <w:pPr>
        <w:spacing w:after="0" w:line="240" w:lineRule="auto"/>
        <w:ind w:left="709" w:hanging="709"/>
        <w:contextualSpacing/>
        <w:rPr>
          <w:rFonts w:ascii="Arial" w:hAnsi="Arial" w:cs="Arial"/>
          <w:b/>
        </w:rPr>
      </w:pPr>
    </w:p>
    <w:p w:rsidR="00B219D2" w:rsidRDefault="00B219D2">
      <w:pPr>
        <w:rPr>
          <w:rFonts w:ascii="Arial" w:hAnsi="Arial" w:cs="Arial"/>
          <w:b/>
        </w:rPr>
      </w:pPr>
      <w:r>
        <w:rPr>
          <w:rFonts w:ascii="Arial" w:hAnsi="Arial" w:cs="Arial"/>
          <w:b/>
        </w:rPr>
        <w:br w:type="page"/>
      </w:r>
    </w:p>
    <w:p w:rsidR="005B1D08" w:rsidRPr="00AE43E5" w:rsidRDefault="00F76E7B" w:rsidP="00F76E7B">
      <w:pPr>
        <w:spacing w:after="0" w:line="240" w:lineRule="auto"/>
        <w:contextualSpacing/>
        <w:rPr>
          <w:rFonts w:ascii="Arial" w:hAnsi="Arial" w:cs="Arial"/>
          <w:b/>
        </w:rPr>
      </w:pPr>
      <w:r w:rsidRPr="00AE43E5">
        <w:rPr>
          <w:rFonts w:ascii="Arial" w:hAnsi="Arial" w:cs="Arial"/>
          <w:b/>
        </w:rPr>
        <w:lastRenderedPageBreak/>
        <w:t>6.2</w:t>
      </w:r>
      <w:r w:rsidRPr="00AE43E5">
        <w:rPr>
          <w:rFonts w:ascii="Arial" w:hAnsi="Arial" w:cs="Arial"/>
          <w:b/>
        </w:rPr>
        <w:tab/>
      </w:r>
      <w:r w:rsidR="005B1D08" w:rsidRPr="00AE43E5">
        <w:rPr>
          <w:rFonts w:ascii="Arial" w:hAnsi="Arial" w:cs="Arial"/>
          <w:b/>
        </w:rPr>
        <w:t>Communications Update</w:t>
      </w:r>
    </w:p>
    <w:p w:rsidR="00ED3DA6" w:rsidRPr="00AE43E5" w:rsidRDefault="00ED3DA6" w:rsidP="00854A49">
      <w:pPr>
        <w:spacing w:after="0" w:line="240" w:lineRule="auto"/>
        <w:ind w:left="709" w:hanging="709"/>
        <w:contextualSpacing/>
        <w:rPr>
          <w:rFonts w:ascii="Arial" w:hAnsi="Arial" w:cs="Arial"/>
          <w:b/>
        </w:rPr>
      </w:pPr>
    </w:p>
    <w:p w:rsidR="005B1D08" w:rsidRDefault="00854A49" w:rsidP="00854A49">
      <w:pPr>
        <w:spacing w:after="0" w:line="240" w:lineRule="auto"/>
        <w:ind w:left="709" w:hanging="709"/>
        <w:contextualSpacing/>
        <w:rPr>
          <w:rFonts w:ascii="Arial" w:hAnsi="Arial" w:cs="Arial"/>
        </w:rPr>
      </w:pPr>
      <w:r w:rsidRPr="00AE43E5">
        <w:rPr>
          <w:rFonts w:ascii="Arial" w:hAnsi="Arial" w:cs="Arial"/>
          <w:b/>
        </w:rPr>
        <w:tab/>
      </w:r>
      <w:r w:rsidR="00F76E7B" w:rsidRPr="00AE43E5">
        <w:rPr>
          <w:rFonts w:ascii="Arial" w:hAnsi="Arial" w:cs="Arial"/>
        </w:rPr>
        <w:t>Sandie Scott</w:t>
      </w:r>
      <w:r w:rsidRPr="00AE43E5">
        <w:rPr>
          <w:rFonts w:ascii="Arial" w:hAnsi="Arial" w:cs="Arial"/>
        </w:rPr>
        <w:t xml:space="preserve"> presented highlights of </w:t>
      </w:r>
      <w:r w:rsidR="00200B08" w:rsidRPr="00AE43E5">
        <w:rPr>
          <w:rFonts w:ascii="Arial" w:hAnsi="Arial" w:cs="Arial"/>
        </w:rPr>
        <w:t xml:space="preserve">recent work within the Communications </w:t>
      </w:r>
      <w:r w:rsidR="00905D26">
        <w:rPr>
          <w:rFonts w:ascii="Arial" w:hAnsi="Arial" w:cs="Arial"/>
        </w:rPr>
        <w:t>Team</w:t>
      </w:r>
      <w:r w:rsidR="00905D26" w:rsidRPr="00AE43E5">
        <w:rPr>
          <w:rFonts w:ascii="Arial" w:hAnsi="Arial" w:cs="Arial"/>
        </w:rPr>
        <w:t xml:space="preserve"> </w:t>
      </w:r>
      <w:r w:rsidRPr="00AE43E5">
        <w:rPr>
          <w:rFonts w:ascii="Arial" w:hAnsi="Arial" w:cs="Arial"/>
        </w:rPr>
        <w:t>including:</w:t>
      </w:r>
    </w:p>
    <w:p w:rsidR="00AE43E5" w:rsidRPr="00AE43E5" w:rsidRDefault="00AE43E5" w:rsidP="00854A49">
      <w:pPr>
        <w:spacing w:after="0" w:line="240" w:lineRule="auto"/>
        <w:ind w:left="709" w:hanging="709"/>
        <w:contextualSpacing/>
        <w:rPr>
          <w:rFonts w:ascii="Arial" w:hAnsi="Arial" w:cs="Arial"/>
          <w:highlight w:val="yellow"/>
        </w:rPr>
      </w:pPr>
    </w:p>
    <w:p w:rsidR="00F25693" w:rsidRPr="00AE43E5" w:rsidRDefault="00F25693" w:rsidP="00854A49">
      <w:pPr>
        <w:pStyle w:val="ListParagraph"/>
        <w:numPr>
          <w:ilvl w:val="0"/>
          <w:numId w:val="37"/>
        </w:numPr>
        <w:spacing w:after="0" w:line="240" w:lineRule="auto"/>
        <w:ind w:left="1134"/>
        <w:rPr>
          <w:sz w:val="22"/>
          <w:szCs w:val="22"/>
        </w:rPr>
      </w:pPr>
      <w:r w:rsidRPr="00AE43E5">
        <w:rPr>
          <w:sz w:val="22"/>
          <w:szCs w:val="22"/>
        </w:rPr>
        <w:t>Staff Awards launched in June 2021 and 62 nominations received across most categories. Most popular categories are ‘Top Team’ and ‘Unsung Hero’.</w:t>
      </w:r>
    </w:p>
    <w:p w:rsidR="00F25693" w:rsidRPr="00AE43E5" w:rsidRDefault="00F25693" w:rsidP="00854A49">
      <w:pPr>
        <w:pStyle w:val="ListParagraph"/>
        <w:numPr>
          <w:ilvl w:val="0"/>
          <w:numId w:val="37"/>
        </w:numPr>
        <w:spacing w:after="0" w:line="240" w:lineRule="auto"/>
        <w:ind w:left="1134"/>
        <w:rPr>
          <w:sz w:val="22"/>
          <w:szCs w:val="22"/>
        </w:rPr>
      </w:pPr>
      <w:r w:rsidRPr="00AE43E5">
        <w:rPr>
          <w:sz w:val="22"/>
          <w:szCs w:val="22"/>
        </w:rPr>
        <w:t>Plan for internal communications</w:t>
      </w:r>
      <w:r w:rsidR="00984C39">
        <w:rPr>
          <w:sz w:val="22"/>
          <w:szCs w:val="22"/>
        </w:rPr>
        <w:t xml:space="preserve"> - highlighted</w:t>
      </w:r>
      <w:r w:rsidRPr="00AE43E5">
        <w:rPr>
          <w:sz w:val="22"/>
          <w:szCs w:val="22"/>
        </w:rPr>
        <w:t xml:space="preserve"> some of the pieces have slipped due to O365. </w:t>
      </w:r>
      <w:r w:rsidR="00984C39">
        <w:rPr>
          <w:sz w:val="22"/>
          <w:szCs w:val="22"/>
        </w:rPr>
        <w:t>Currently i</w:t>
      </w:r>
      <w:r w:rsidRPr="00AE43E5">
        <w:rPr>
          <w:sz w:val="22"/>
          <w:szCs w:val="22"/>
        </w:rPr>
        <w:t xml:space="preserve">n discussions with eHealth </w:t>
      </w:r>
      <w:r w:rsidR="00984C39">
        <w:rPr>
          <w:sz w:val="22"/>
          <w:szCs w:val="22"/>
        </w:rPr>
        <w:t>as to</w:t>
      </w:r>
      <w:r w:rsidRPr="00AE43E5">
        <w:rPr>
          <w:sz w:val="22"/>
          <w:szCs w:val="22"/>
        </w:rPr>
        <w:t xml:space="preserve"> when can access new platforms Yammer and for putting our corporate intranet onto SharePoint. </w:t>
      </w:r>
    </w:p>
    <w:p w:rsidR="00F25693" w:rsidRPr="00AE43E5" w:rsidRDefault="00F25693" w:rsidP="00854A49">
      <w:pPr>
        <w:pStyle w:val="ListParagraph"/>
        <w:numPr>
          <w:ilvl w:val="0"/>
          <w:numId w:val="37"/>
        </w:numPr>
        <w:spacing w:after="0" w:line="240" w:lineRule="auto"/>
        <w:ind w:left="1134"/>
        <w:rPr>
          <w:sz w:val="22"/>
          <w:szCs w:val="22"/>
        </w:rPr>
      </w:pPr>
      <w:r w:rsidRPr="00AE43E5">
        <w:rPr>
          <w:sz w:val="22"/>
          <w:szCs w:val="22"/>
        </w:rPr>
        <w:t>Launch</w:t>
      </w:r>
      <w:r w:rsidR="00841A4E" w:rsidRPr="00AE43E5">
        <w:rPr>
          <w:sz w:val="22"/>
          <w:szCs w:val="22"/>
        </w:rPr>
        <w:t xml:space="preserve"> of Centre for Sustainable Delivery (</w:t>
      </w:r>
      <w:r w:rsidRPr="00AE43E5">
        <w:rPr>
          <w:sz w:val="22"/>
          <w:szCs w:val="22"/>
        </w:rPr>
        <w:t>CfSD</w:t>
      </w:r>
      <w:r w:rsidR="00841A4E" w:rsidRPr="00AE43E5">
        <w:rPr>
          <w:sz w:val="22"/>
          <w:szCs w:val="22"/>
        </w:rPr>
        <w:t xml:space="preserve">). Web and social media presence established. </w:t>
      </w:r>
    </w:p>
    <w:p w:rsidR="00F25693" w:rsidRPr="00AE43E5" w:rsidRDefault="00F25693" w:rsidP="00854A49">
      <w:pPr>
        <w:pStyle w:val="ListParagraph"/>
        <w:numPr>
          <w:ilvl w:val="0"/>
          <w:numId w:val="37"/>
        </w:numPr>
        <w:spacing w:after="0" w:line="240" w:lineRule="auto"/>
        <w:ind w:left="1134"/>
        <w:rPr>
          <w:sz w:val="22"/>
          <w:szCs w:val="22"/>
        </w:rPr>
      </w:pPr>
      <w:r w:rsidRPr="00AE43E5">
        <w:rPr>
          <w:sz w:val="22"/>
          <w:szCs w:val="22"/>
        </w:rPr>
        <w:t xml:space="preserve">Launch of </w:t>
      </w:r>
      <w:r w:rsidR="00841A4E" w:rsidRPr="00AE43E5">
        <w:rPr>
          <w:sz w:val="22"/>
          <w:szCs w:val="22"/>
        </w:rPr>
        <w:t>NHS Scotland Academy scheduled for A</w:t>
      </w:r>
      <w:r w:rsidRPr="00AE43E5">
        <w:rPr>
          <w:sz w:val="22"/>
          <w:szCs w:val="22"/>
        </w:rPr>
        <w:t>ugust</w:t>
      </w:r>
      <w:r w:rsidR="00841A4E" w:rsidRPr="00AE43E5">
        <w:rPr>
          <w:sz w:val="22"/>
          <w:szCs w:val="22"/>
        </w:rPr>
        <w:t xml:space="preserve"> 2021</w:t>
      </w:r>
      <w:r w:rsidRPr="00AE43E5">
        <w:rPr>
          <w:sz w:val="22"/>
          <w:szCs w:val="22"/>
        </w:rPr>
        <w:t xml:space="preserve">. </w:t>
      </w:r>
    </w:p>
    <w:p w:rsidR="00F25693" w:rsidRPr="00AE43E5" w:rsidRDefault="00F25693" w:rsidP="00854A49">
      <w:pPr>
        <w:pStyle w:val="ListParagraph"/>
        <w:numPr>
          <w:ilvl w:val="0"/>
          <w:numId w:val="37"/>
        </w:numPr>
        <w:spacing w:after="0" w:line="240" w:lineRule="auto"/>
        <w:ind w:left="1134"/>
        <w:rPr>
          <w:sz w:val="22"/>
          <w:szCs w:val="22"/>
        </w:rPr>
      </w:pPr>
      <w:r w:rsidRPr="00AE43E5">
        <w:rPr>
          <w:sz w:val="22"/>
          <w:szCs w:val="22"/>
        </w:rPr>
        <w:t>R</w:t>
      </w:r>
      <w:r w:rsidR="00841A4E" w:rsidRPr="00AE43E5">
        <w:rPr>
          <w:sz w:val="22"/>
          <w:szCs w:val="22"/>
        </w:rPr>
        <w:t>eminder that managers have a r</w:t>
      </w:r>
      <w:r w:rsidRPr="00AE43E5">
        <w:rPr>
          <w:sz w:val="22"/>
          <w:szCs w:val="22"/>
        </w:rPr>
        <w:t>esponsib</w:t>
      </w:r>
      <w:r w:rsidR="00841A4E" w:rsidRPr="00AE43E5">
        <w:rPr>
          <w:sz w:val="22"/>
          <w:szCs w:val="22"/>
        </w:rPr>
        <w:t>i</w:t>
      </w:r>
      <w:r w:rsidRPr="00AE43E5">
        <w:rPr>
          <w:sz w:val="22"/>
          <w:szCs w:val="22"/>
        </w:rPr>
        <w:t>l</w:t>
      </w:r>
      <w:r w:rsidR="00841A4E" w:rsidRPr="00AE43E5">
        <w:rPr>
          <w:sz w:val="22"/>
          <w:szCs w:val="22"/>
        </w:rPr>
        <w:t>ity to cascade communications with their teams</w:t>
      </w:r>
      <w:r w:rsidRPr="00AE43E5">
        <w:rPr>
          <w:sz w:val="22"/>
          <w:szCs w:val="22"/>
        </w:rPr>
        <w:t xml:space="preserve">. </w:t>
      </w:r>
    </w:p>
    <w:p w:rsidR="00F25693" w:rsidRPr="00AE43E5" w:rsidRDefault="00841A4E" w:rsidP="00854A49">
      <w:pPr>
        <w:pStyle w:val="ListParagraph"/>
        <w:numPr>
          <w:ilvl w:val="0"/>
          <w:numId w:val="37"/>
        </w:numPr>
        <w:spacing w:after="0" w:line="240" w:lineRule="auto"/>
        <w:ind w:left="1134"/>
        <w:rPr>
          <w:sz w:val="22"/>
          <w:szCs w:val="22"/>
        </w:rPr>
      </w:pPr>
      <w:r w:rsidRPr="00AE43E5">
        <w:rPr>
          <w:sz w:val="22"/>
          <w:szCs w:val="22"/>
        </w:rPr>
        <w:t xml:space="preserve">Developing a </w:t>
      </w:r>
      <w:r w:rsidR="00F25693" w:rsidRPr="00AE43E5">
        <w:rPr>
          <w:sz w:val="22"/>
          <w:szCs w:val="22"/>
        </w:rPr>
        <w:t xml:space="preserve">Tone of </w:t>
      </w:r>
      <w:r w:rsidRPr="00AE43E5">
        <w:rPr>
          <w:sz w:val="22"/>
          <w:szCs w:val="22"/>
        </w:rPr>
        <w:t>V</w:t>
      </w:r>
      <w:r w:rsidR="00F25693" w:rsidRPr="00AE43E5">
        <w:rPr>
          <w:sz w:val="22"/>
          <w:szCs w:val="22"/>
        </w:rPr>
        <w:t xml:space="preserve">oice </w:t>
      </w:r>
      <w:r w:rsidRPr="00AE43E5">
        <w:rPr>
          <w:sz w:val="22"/>
          <w:szCs w:val="22"/>
        </w:rPr>
        <w:t>which will ensure that all communications across the Board are written in the same language and personality</w:t>
      </w:r>
      <w:r w:rsidR="00F25693" w:rsidRPr="00AE43E5">
        <w:rPr>
          <w:sz w:val="22"/>
          <w:szCs w:val="22"/>
        </w:rPr>
        <w:t xml:space="preserve">. </w:t>
      </w:r>
    </w:p>
    <w:p w:rsidR="00F25693" w:rsidRPr="00AE43E5" w:rsidRDefault="00F25693" w:rsidP="00F25693">
      <w:pPr>
        <w:spacing w:after="0" w:line="240" w:lineRule="auto"/>
        <w:ind w:left="774"/>
        <w:rPr>
          <w:rFonts w:ascii="Arial" w:hAnsi="Arial" w:cs="Arial"/>
          <w:highlight w:val="yellow"/>
        </w:rPr>
      </w:pPr>
    </w:p>
    <w:p w:rsidR="00F25693" w:rsidRPr="00AE43E5" w:rsidRDefault="008517DD" w:rsidP="00841A4E">
      <w:pPr>
        <w:spacing w:after="0" w:line="240" w:lineRule="auto"/>
        <w:ind w:left="720"/>
        <w:rPr>
          <w:rFonts w:ascii="Arial" w:hAnsi="Arial" w:cs="Arial"/>
        </w:rPr>
      </w:pPr>
      <w:r>
        <w:rPr>
          <w:rFonts w:ascii="Arial" w:hAnsi="Arial" w:cs="Arial"/>
        </w:rPr>
        <w:t>The Committee discussed overall staff morale</w:t>
      </w:r>
      <w:r w:rsidR="0077699D">
        <w:rPr>
          <w:rFonts w:ascii="Arial" w:hAnsi="Arial" w:cs="Arial"/>
        </w:rPr>
        <w:t xml:space="preserve"> and the challenges </w:t>
      </w:r>
      <w:r w:rsidR="000F0B98">
        <w:rPr>
          <w:rFonts w:ascii="Arial" w:hAnsi="Arial" w:cs="Arial"/>
        </w:rPr>
        <w:t xml:space="preserve">that </w:t>
      </w:r>
      <w:r w:rsidR="0077699D">
        <w:rPr>
          <w:rFonts w:ascii="Arial" w:hAnsi="Arial" w:cs="Arial"/>
        </w:rPr>
        <w:t xml:space="preserve">staff are facing working during a Pandemic. </w:t>
      </w:r>
      <w:r>
        <w:rPr>
          <w:rFonts w:ascii="Arial" w:hAnsi="Arial" w:cs="Arial"/>
        </w:rPr>
        <w:t xml:space="preserve">It was </w:t>
      </w:r>
      <w:r w:rsidR="000F0B98">
        <w:rPr>
          <w:rFonts w:ascii="Arial" w:hAnsi="Arial" w:cs="Arial"/>
        </w:rPr>
        <w:t>acknowledged</w:t>
      </w:r>
      <w:r>
        <w:rPr>
          <w:rFonts w:ascii="Arial" w:hAnsi="Arial" w:cs="Arial"/>
        </w:rPr>
        <w:t xml:space="preserve"> that although staff morale is low, staff are engaged and </w:t>
      </w:r>
      <w:r w:rsidR="0077699D">
        <w:rPr>
          <w:rFonts w:ascii="Arial" w:hAnsi="Arial" w:cs="Arial"/>
        </w:rPr>
        <w:t xml:space="preserve">this </w:t>
      </w:r>
      <w:r>
        <w:rPr>
          <w:rFonts w:ascii="Arial" w:hAnsi="Arial" w:cs="Arial"/>
        </w:rPr>
        <w:t xml:space="preserve">is evident by the number of </w:t>
      </w:r>
      <w:r w:rsidR="000F0B98">
        <w:rPr>
          <w:rFonts w:ascii="Arial" w:hAnsi="Arial" w:cs="Arial"/>
        </w:rPr>
        <w:t xml:space="preserve">staff award </w:t>
      </w:r>
      <w:r>
        <w:rPr>
          <w:rFonts w:ascii="Arial" w:hAnsi="Arial" w:cs="Arial"/>
        </w:rPr>
        <w:t xml:space="preserve">nominations received so far. The Communications Team do a great job of suggesting new ways of communicating with staff. </w:t>
      </w:r>
    </w:p>
    <w:p w:rsidR="00374AA5" w:rsidRPr="00AE43E5" w:rsidRDefault="00374AA5" w:rsidP="008517DD">
      <w:pPr>
        <w:spacing w:after="0" w:line="240" w:lineRule="auto"/>
        <w:rPr>
          <w:rFonts w:ascii="Arial" w:hAnsi="Arial" w:cs="Arial"/>
          <w:highlight w:val="yellow"/>
        </w:rPr>
      </w:pPr>
    </w:p>
    <w:p w:rsidR="00ED3DA6" w:rsidRPr="00AE43E5" w:rsidRDefault="00ED3DA6" w:rsidP="00ED3DA6">
      <w:pPr>
        <w:spacing w:after="0" w:line="240" w:lineRule="auto"/>
        <w:ind w:left="720"/>
        <w:rPr>
          <w:rFonts w:ascii="Arial" w:hAnsi="Arial" w:cs="Arial"/>
        </w:rPr>
      </w:pPr>
      <w:r w:rsidRPr="008517DD">
        <w:rPr>
          <w:rFonts w:ascii="Arial" w:hAnsi="Arial" w:cs="Arial"/>
        </w:rPr>
        <w:t xml:space="preserve">The Committee noted the Communications </w:t>
      </w:r>
      <w:r w:rsidR="00F76E7B" w:rsidRPr="008517DD">
        <w:rPr>
          <w:rFonts w:ascii="Arial" w:hAnsi="Arial" w:cs="Arial"/>
        </w:rPr>
        <w:t>Update</w:t>
      </w:r>
      <w:r w:rsidRPr="008517DD">
        <w:rPr>
          <w:rFonts w:ascii="Arial" w:hAnsi="Arial" w:cs="Arial"/>
        </w:rPr>
        <w:t xml:space="preserve">.  </w:t>
      </w:r>
    </w:p>
    <w:p w:rsidR="00854A49" w:rsidRPr="00AE43E5" w:rsidRDefault="00854A49" w:rsidP="0077417D">
      <w:pPr>
        <w:spacing w:after="0" w:line="240" w:lineRule="auto"/>
        <w:contextualSpacing/>
        <w:rPr>
          <w:rFonts w:ascii="Arial" w:hAnsi="Arial" w:cs="Arial"/>
          <w:b/>
        </w:rPr>
      </w:pPr>
    </w:p>
    <w:p w:rsidR="00D14D60" w:rsidRPr="00AE43E5" w:rsidRDefault="005B1D08" w:rsidP="00254E7F">
      <w:pPr>
        <w:spacing w:after="0" w:line="240" w:lineRule="auto"/>
        <w:contextualSpacing/>
        <w:rPr>
          <w:rFonts w:ascii="Arial" w:hAnsi="Arial" w:cs="Arial"/>
        </w:rPr>
      </w:pPr>
      <w:r w:rsidRPr="00AE43E5">
        <w:rPr>
          <w:rFonts w:ascii="Arial" w:hAnsi="Arial" w:cs="Arial"/>
          <w:b/>
        </w:rPr>
        <w:tab/>
      </w:r>
    </w:p>
    <w:p w:rsidR="00D14D60" w:rsidRPr="00AE43E5" w:rsidRDefault="00D14D60" w:rsidP="00254E7F">
      <w:pPr>
        <w:spacing w:after="0" w:line="240" w:lineRule="auto"/>
        <w:contextualSpacing/>
        <w:rPr>
          <w:rFonts w:ascii="Arial" w:hAnsi="Arial" w:cs="Arial"/>
          <w:b/>
        </w:rPr>
      </w:pPr>
      <w:r w:rsidRPr="00AE43E5">
        <w:rPr>
          <w:rFonts w:ascii="Arial" w:hAnsi="Arial" w:cs="Arial"/>
          <w:b/>
        </w:rPr>
        <w:t>7</w:t>
      </w:r>
      <w:r w:rsidRPr="00AE43E5">
        <w:rPr>
          <w:rFonts w:ascii="Arial" w:hAnsi="Arial" w:cs="Arial"/>
          <w:b/>
        </w:rPr>
        <w:tab/>
      </w:r>
      <w:r w:rsidR="00F76E7B" w:rsidRPr="00AE43E5">
        <w:rPr>
          <w:rFonts w:ascii="Arial" w:hAnsi="Arial" w:cs="Arial"/>
          <w:b/>
        </w:rPr>
        <w:t>Appropriately Trained</w:t>
      </w:r>
    </w:p>
    <w:p w:rsidR="00D14D60" w:rsidRPr="00AE43E5" w:rsidRDefault="00D14D60" w:rsidP="00254E7F">
      <w:pPr>
        <w:spacing w:after="0" w:line="240" w:lineRule="auto"/>
        <w:contextualSpacing/>
        <w:rPr>
          <w:rFonts w:ascii="Arial" w:hAnsi="Arial" w:cs="Arial"/>
          <w:b/>
        </w:rPr>
      </w:pPr>
    </w:p>
    <w:p w:rsidR="00D14D60" w:rsidRPr="00AE43E5" w:rsidRDefault="00D14D60" w:rsidP="00254E7F">
      <w:pPr>
        <w:spacing w:after="0" w:line="240" w:lineRule="auto"/>
        <w:contextualSpacing/>
        <w:rPr>
          <w:rFonts w:ascii="Arial" w:hAnsi="Arial" w:cs="Arial"/>
        </w:rPr>
      </w:pPr>
      <w:r w:rsidRPr="00AE43E5">
        <w:rPr>
          <w:rFonts w:ascii="Arial" w:hAnsi="Arial" w:cs="Arial"/>
          <w:b/>
        </w:rPr>
        <w:t>7.1</w:t>
      </w:r>
      <w:r w:rsidRPr="00AE43E5">
        <w:rPr>
          <w:rFonts w:ascii="Arial" w:hAnsi="Arial" w:cs="Arial"/>
          <w:b/>
        </w:rPr>
        <w:tab/>
      </w:r>
      <w:r w:rsidR="00F76E7B" w:rsidRPr="00AE43E5">
        <w:rPr>
          <w:rFonts w:ascii="Arial" w:hAnsi="Arial" w:cs="Arial"/>
          <w:b/>
        </w:rPr>
        <w:t>Corporate L&amp;OD Plan and Activity Report</w:t>
      </w:r>
      <w:r w:rsidRPr="00AE43E5">
        <w:rPr>
          <w:rFonts w:ascii="Arial" w:hAnsi="Arial" w:cs="Arial"/>
        </w:rPr>
        <w:tab/>
      </w:r>
    </w:p>
    <w:p w:rsidR="00744749" w:rsidRPr="00AE43E5" w:rsidRDefault="00744749" w:rsidP="00254E7F">
      <w:pPr>
        <w:spacing w:after="0" w:line="240" w:lineRule="auto"/>
        <w:contextualSpacing/>
        <w:rPr>
          <w:rFonts w:ascii="Arial" w:hAnsi="Arial" w:cs="Arial"/>
        </w:rPr>
      </w:pPr>
    </w:p>
    <w:p w:rsidR="00D14D60" w:rsidRPr="00AE43E5" w:rsidRDefault="00436D90" w:rsidP="00CE5105">
      <w:pPr>
        <w:spacing w:after="0" w:line="240" w:lineRule="auto"/>
        <w:ind w:left="709"/>
        <w:contextualSpacing/>
        <w:rPr>
          <w:rFonts w:ascii="Arial" w:hAnsi="Arial" w:cs="Arial"/>
        </w:rPr>
      </w:pPr>
      <w:r w:rsidRPr="00AE43E5">
        <w:rPr>
          <w:rFonts w:ascii="Arial" w:hAnsi="Arial" w:cs="Arial"/>
        </w:rPr>
        <w:tab/>
      </w:r>
      <w:r w:rsidR="00374AA5" w:rsidRPr="00AE43E5">
        <w:rPr>
          <w:rFonts w:ascii="Arial" w:hAnsi="Arial" w:cs="Arial"/>
        </w:rPr>
        <w:t>Donna Akhal</w:t>
      </w:r>
      <w:r w:rsidR="00CE5105" w:rsidRPr="00AE43E5">
        <w:rPr>
          <w:rFonts w:ascii="Arial" w:hAnsi="Arial" w:cs="Arial"/>
        </w:rPr>
        <w:t xml:space="preserve"> </w:t>
      </w:r>
      <w:r w:rsidRPr="00AE43E5">
        <w:rPr>
          <w:rFonts w:ascii="Arial" w:hAnsi="Arial" w:cs="Arial"/>
        </w:rPr>
        <w:t xml:space="preserve">joined the meeting to </w:t>
      </w:r>
      <w:r w:rsidR="00CE5105" w:rsidRPr="00AE43E5">
        <w:rPr>
          <w:rFonts w:ascii="Arial" w:hAnsi="Arial" w:cs="Arial"/>
        </w:rPr>
        <w:t xml:space="preserve">present the </w:t>
      </w:r>
      <w:r w:rsidR="00374AA5" w:rsidRPr="00AE43E5">
        <w:rPr>
          <w:rFonts w:ascii="Arial" w:hAnsi="Arial" w:cs="Arial"/>
        </w:rPr>
        <w:t xml:space="preserve">Corporate </w:t>
      </w:r>
      <w:r w:rsidR="00AE43E5">
        <w:rPr>
          <w:rFonts w:ascii="Arial" w:hAnsi="Arial" w:cs="Arial"/>
        </w:rPr>
        <w:t>Learning and Organisational (</w:t>
      </w:r>
      <w:r w:rsidR="00374AA5" w:rsidRPr="00AE43E5">
        <w:rPr>
          <w:rFonts w:ascii="Arial" w:hAnsi="Arial" w:cs="Arial"/>
        </w:rPr>
        <w:t>L&amp;OD</w:t>
      </w:r>
      <w:r w:rsidR="00AE43E5">
        <w:rPr>
          <w:rFonts w:ascii="Arial" w:hAnsi="Arial" w:cs="Arial"/>
        </w:rPr>
        <w:t>)</w:t>
      </w:r>
      <w:r w:rsidR="00374AA5" w:rsidRPr="00AE43E5">
        <w:rPr>
          <w:rFonts w:ascii="Arial" w:hAnsi="Arial" w:cs="Arial"/>
        </w:rPr>
        <w:t xml:space="preserve"> Plan and Activity Report. The activity report covers the activity undertaken in 2020/21. The department recruited four new team members towards the end of the year and this is already having an impact and allowing the team to support more workstreams across the organisation. </w:t>
      </w:r>
    </w:p>
    <w:p w:rsidR="00374AA5" w:rsidRPr="00AE43E5" w:rsidRDefault="00374AA5" w:rsidP="00CE5105">
      <w:pPr>
        <w:spacing w:after="0" w:line="240" w:lineRule="auto"/>
        <w:ind w:left="709"/>
        <w:contextualSpacing/>
        <w:rPr>
          <w:rFonts w:ascii="Arial" w:hAnsi="Arial" w:cs="Arial"/>
        </w:rPr>
      </w:pPr>
    </w:p>
    <w:p w:rsidR="00CE5105" w:rsidRPr="00AE43E5" w:rsidRDefault="000F0B98" w:rsidP="00374AA5">
      <w:pPr>
        <w:spacing w:after="0" w:line="240" w:lineRule="auto"/>
        <w:ind w:left="709" w:firstLine="11"/>
        <w:contextualSpacing/>
        <w:rPr>
          <w:rFonts w:ascii="Arial" w:hAnsi="Arial" w:cs="Arial"/>
        </w:rPr>
      </w:pPr>
      <w:r>
        <w:rPr>
          <w:rFonts w:ascii="Arial" w:hAnsi="Arial" w:cs="Arial"/>
        </w:rPr>
        <w:t>Donna Akhal informed the C</w:t>
      </w:r>
      <w:r w:rsidR="00374AA5" w:rsidRPr="00AE43E5">
        <w:rPr>
          <w:rFonts w:ascii="Arial" w:hAnsi="Arial" w:cs="Arial"/>
        </w:rPr>
        <w:t xml:space="preserve">ommittee of the eight priority workstreams for 2021/22 activity.  </w:t>
      </w:r>
    </w:p>
    <w:p w:rsidR="00374AA5" w:rsidRPr="00AE43E5" w:rsidRDefault="00374AA5" w:rsidP="000F0B98">
      <w:pPr>
        <w:spacing w:after="0" w:line="240" w:lineRule="auto"/>
        <w:contextualSpacing/>
        <w:rPr>
          <w:rFonts w:ascii="Arial" w:hAnsi="Arial" w:cs="Arial"/>
        </w:rPr>
      </w:pPr>
    </w:p>
    <w:p w:rsidR="00374AA5" w:rsidRPr="00AE43E5" w:rsidRDefault="0041692B" w:rsidP="00374AA5">
      <w:pPr>
        <w:spacing w:after="0" w:line="240" w:lineRule="auto"/>
        <w:ind w:left="709" w:firstLine="11"/>
        <w:contextualSpacing/>
        <w:rPr>
          <w:rFonts w:ascii="Arial" w:hAnsi="Arial" w:cs="Arial"/>
        </w:rPr>
      </w:pPr>
      <w:r w:rsidRPr="00AE43E5">
        <w:rPr>
          <w:rFonts w:ascii="Arial" w:hAnsi="Arial" w:cs="Arial"/>
        </w:rPr>
        <w:t xml:space="preserve">Jane Christie-Flight commented that it is </w:t>
      </w:r>
      <w:r w:rsidR="000F0B98">
        <w:rPr>
          <w:rFonts w:ascii="Arial" w:hAnsi="Arial" w:cs="Arial"/>
        </w:rPr>
        <w:t>positive</w:t>
      </w:r>
      <w:r w:rsidRPr="00AE43E5">
        <w:rPr>
          <w:rFonts w:ascii="Arial" w:hAnsi="Arial" w:cs="Arial"/>
        </w:rPr>
        <w:t xml:space="preserve"> to see the </w:t>
      </w:r>
      <w:r w:rsidR="00AE43E5">
        <w:rPr>
          <w:rFonts w:ascii="Arial" w:hAnsi="Arial" w:cs="Arial"/>
        </w:rPr>
        <w:t>organisation</w:t>
      </w:r>
      <w:r w:rsidRPr="00AE43E5">
        <w:rPr>
          <w:rFonts w:ascii="Arial" w:hAnsi="Arial" w:cs="Arial"/>
        </w:rPr>
        <w:t xml:space="preserve"> invested in</w:t>
      </w:r>
      <w:r w:rsidR="00AE43E5">
        <w:rPr>
          <w:rFonts w:ascii="Arial" w:hAnsi="Arial" w:cs="Arial"/>
        </w:rPr>
        <w:t xml:space="preserve"> </w:t>
      </w:r>
      <w:r w:rsidR="000F0B98">
        <w:rPr>
          <w:rFonts w:ascii="Arial" w:hAnsi="Arial" w:cs="Arial"/>
        </w:rPr>
        <w:t>L&amp;OD activity</w:t>
      </w:r>
      <w:r w:rsidRPr="00AE43E5">
        <w:rPr>
          <w:rFonts w:ascii="Arial" w:hAnsi="Arial" w:cs="Arial"/>
        </w:rPr>
        <w:t xml:space="preserve">. The investment is critical to </w:t>
      </w:r>
      <w:r w:rsidR="000F0B98">
        <w:rPr>
          <w:rFonts w:ascii="Arial" w:hAnsi="Arial" w:cs="Arial"/>
        </w:rPr>
        <w:t xml:space="preserve">deliver the </w:t>
      </w:r>
      <w:r w:rsidRPr="00AE43E5">
        <w:rPr>
          <w:rFonts w:ascii="Arial" w:hAnsi="Arial" w:cs="Arial"/>
        </w:rPr>
        <w:t xml:space="preserve">health and </w:t>
      </w:r>
      <w:r w:rsidR="00AE43E5" w:rsidRPr="00AE43E5">
        <w:rPr>
          <w:rFonts w:ascii="Arial" w:hAnsi="Arial" w:cs="Arial"/>
        </w:rPr>
        <w:t>wellbeing</w:t>
      </w:r>
      <w:r w:rsidRPr="00AE43E5">
        <w:rPr>
          <w:rFonts w:ascii="Arial" w:hAnsi="Arial" w:cs="Arial"/>
        </w:rPr>
        <w:t xml:space="preserve"> support</w:t>
      </w:r>
      <w:r w:rsidR="000F0B98">
        <w:rPr>
          <w:rFonts w:ascii="Arial" w:hAnsi="Arial" w:cs="Arial"/>
        </w:rPr>
        <w:t xml:space="preserve"> that staff need</w:t>
      </w:r>
      <w:r w:rsidRPr="00AE43E5">
        <w:rPr>
          <w:rFonts w:ascii="Arial" w:hAnsi="Arial" w:cs="Arial"/>
        </w:rPr>
        <w:t xml:space="preserve">. </w:t>
      </w:r>
    </w:p>
    <w:p w:rsidR="00CE5105" w:rsidRPr="00AE43E5" w:rsidRDefault="00CE5105" w:rsidP="00CE5105">
      <w:pPr>
        <w:spacing w:after="0" w:line="240" w:lineRule="auto"/>
        <w:ind w:left="709"/>
        <w:contextualSpacing/>
        <w:rPr>
          <w:rFonts w:ascii="Arial" w:hAnsi="Arial" w:cs="Arial"/>
          <w:highlight w:val="yellow"/>
        </w:rPr>
      </w:pPr>
    </w:p>
    <w:p w:rsidR="0041692B" w:rsidRPr="00AE43E5" w:rsidRDefault="00723D58" w:rsidP="00CE5105">
      <w:pPr>
        <w:spacing w:after="0" w:line="240" w:lineRule="auto"/>
        <w:ind w:left="709"/>
        <w:contextualSpacing/>
        <w:rPr>
          <w:rFonts w:ascii="Arial" w:hAnsi="Arial" w:cs="Arial"/>
        </w:rPr>
      </w:pPr>
      <w:r w:rsidRPr="00AE43E5">
        <w:rPr>
          <w:rFonts w:ascii="Arial" w:hAnsi="Arial" w:cs="Arial"/>
        </w:rPr>
        <w:t xml:space="preserve">Committee Members welcomed the layout and presentation of the report and the level of detail provided. </w:t>
      </w:r>
    </w:p>
    <w:p w:rsidR="00723D58" w:rsidRPr="00AE43E5" w:rsidRDefault="00723D58" w:rsidP="00CE5105">
      <w:pPr>
        <w:spacing w:after="0" w:line="240" w:lineRule="auto"/>
        <w:ind w:left="709"/>
        <w:contextualSpacing/>
        <w:rPr>
          <w:rFonts w:ascii="Arial" w:hAnsi="Arial" w:cs="Arial"/>
        </w:rPr>
      </w:pPr>
    </w:p>
    <w:p w:rsidR="0041692B" w:rsidRPr="00AE43E5" w:rsidRDefault="00087737" w:rsidP="00087737">
      <w:pPr>
        <w:spacing w:after="0" w:line="240" w:lineRule="auto"/>
        <w:ind w:left="709"/>
        <w:contextualSpacing/>
        <w:rPr>
          <w:rFonts w:ascii="Arial" w:hAnsi="Arial" w:cs="Arial"/>
        </w:rPr>
      </w:pPr>
      <w:r>
        <w:rPr>
          <w:rFonts w:ascii="Arial" w:hAnsi="Arial" w:cs="Arial"/>
        </w:rPr>
        <w:t>The Committee discussed the use of</w:t>
      </w:r>
      <w:r w:rsidR="0041692B" w:rsidRPr="00AE43E5">
        <w:rPr>
          <w:rFonts w:ascii="Arial" w:hAnsi="Arial" w:cs="Arial"/>
        </w:rPr>
        <w:t xml:space="preserve"> </w:t>
      </w:r>
      <w:r w:rsidR="00723D58" w:rsidRPr="00AE43E5">
        <w:rPr>
          <w:rFonts w:ascii="Arial" w:hAnsi="Arial" w:cs="Arial"/>
        </w:rPr>
        <w:t>Myers-Brig</w:t>
      </w:r>
      <w:r w:rsidR="0041692B" w:rsidRPr="00AE43E5">
        <w:rPr>
          <w:rFonts w:ascii="Arial" w:hAnsi="Arial" w:cs="Arial"/>
        </w:rPr>
        <w:t xml:space="preserve">gs </w:t>
      </w:r>
      <w:r>
        <w:rPr>
          <w:rFonts w:ascii="Arial" w:hAnsi="Arial" w:cs="Arial"/>
        </w:rPr>
        <w:t>and agreed to arrange</w:t>
      </w:r>
      <w:r w:rsidR="00723D58" w:rsidRPr="00AE43E5">
        <w:rPr>
          <w:rFonts w:ascii="Arial" w:hAnsi="Arial" w:cs="Arial"/>
        </w:rPr>
        <w:t xml:space="preserve"> a </w:t>
      </w:r>
      <w:r>
        <w:rPr>
          <w:rFonts w:ascii="Arial" w:hAnsi="Arial" w:cs="Arial"/>
        </w:rPr>
        <w:t xml:space="preserve">session on this for Board Members. </w:t>
      </w:r>
    </w:p>
    <w:p w:rsidR="0041692B" w:rsidRPr="00AE43E5" w:rsidRDefault="0041692B" w:rsidP="0041692B">
      <w:pPr>
        <w:spacing w:after="0" w:line="240" w:lineRule="auto"/>
        <w:ind w:left="709"/>
        <w:contextualSpacing/>
        <w:rPr>
          <w:rFonts w:ascii="Arial" w:hAnsi="Arial" w:cs="Arial"/>
        </w:rPr>
      </w:pPr>
    </w:p>
    <w:p w:rsidR="0041692B" w:rsidRPr="00AE43E5" w:rsidRDefault="0041692B" w:rsidP="0041692B">
      <w:pPr>
        <w:spacing w:after="0" w:line="240" w:lineRule="auto"/>
        <w:ind w:left="709"/>
        <w:contextualSpacing/>
        <w:rPr>
          <w:rFonts w:ascii="Arial" w:hAnsi="Arial" w:cs="Arial"/>
        </w:rPr>
      </w:pPr>
      <w:r w:rsidRPr="00AE43E5">
        <w:rPr>
          <w:rFonts w:ascii="Arial" w:hAnsi="Arial" w:cs="Arial"/>
        </w:rPr>
        <w:t xml:space="preserve">Marcella Boyle asked Donna </w:t>
      </w:r>
      <w:r w:rsidR="00013877" w:rsidRPr="00AE43E5">
        <w:rPr>
          <w:rFonts w:ascii="Arial" w:hAnsi="Arial" w:cs="Arial"/>
        </w:rPr>
        <w:t xml:space="preserve">Akhal to extend the Committee’s thanks to </w:t>
      </w:r>
      <w:r w:rsidRPr="00AE43E5">
        <w:rPr>
          <w:rFonts w:ascii="Arial" w:hAnsi="Arial" w:cs="Arial"/>
        </w:rPr>
        <w:t xml:space="preserve">the </w:t>
      </w:r>
      <w:r w:rsidR="00013877" w:rsidRPr="00AE43E5">
        <w:rPr>
          <w:rFonts w:ascii="Arial" w:hAnsi="Arial" w:cs="Arial"/>
        </w:rPr>
        <w:t>L</w:t>
      </w:r>
      <w:r w:rsidR="000F0B98">
        <w:rPr>
          <w:rFonts w:ascii="Arial" w:hAnsi="Arial" w:cs="Arial"/>
        </w:rPr>
        <w:t>&amp;</w:t>
      </w:r>
      <w:r w:rsidR="00013877" w:rsidRPr="00AE43E5">
        <w:rPr>
          <w:rFonts w:ascii="Arial" w:hAnsi="Arial" w:cs="Arial"/>
        </w:rPr>
        <w:t>OD T</w:t>
      </w:r>
      <w:r w:rsidRPr="00AE43E5">
        <w:rPr>
          <w:rFonts w:ascii="Arial" w:hAnsi="Arial" w:cs="Arial"/>
        </w:rPr>
        <w:t>eam fo</w:t>
      </w:r>
      <w:r w:rsidR="00013877" w:rsidRPr="00AE43E5">
        <w:rPr>
          <w:rFonts w:ascii="Arial" w:hAnsi="Arial" w:cs="Arial"/>
        </w:rPr>
        <w:t>r</w:t>
      </w:r>
      <w:r w:rsidRPr="00AE43E5">
        <w:rPr>
          <w:rFonts w:ascii="Arial" w:hAnsi="Arial" w:cs="Arial"/>
        </w:rPr>
        <w:t xml:space="preserve"> </w:t>
      </w:r>
      <w:r w:rsidR="00013877" w:rsidRPr="00AE43E5">
        <w:rPr>
          <w:rFonts w:ascii="Arial" w:hAnsi="Arial" w:cs="Arial"/>
        </w:rPr>
        <w:t>their</w:t>
      </w:r>
      <w:r w:rsidRPr="00AE43E5">
        <w:rPr>
          <w:rFonts w:ascii="Arial" w:hAnsi="Arial" w:cs="Arial"/>
        </w:rPr>
        <w:t xml:space="preserve"> </w:t>
      </w:r>
      <w:r w:rsidR="000F0B98">
        <w:rPr>
          <w:rFonts w:ascii="Arial" w:hAnsi="Arial" w:cs="Arial"/>
        </w:rPr>
        <w:t>commitment</w:t>
      </w:r>
      <w:r w:rsidRPr="00AE43E5">
        <w:rPr>
          <w:rFonts w:ascii="Arial" w:hAnsi="Arial" w:cs="Arial"/>
        </w:rPr>
        <w:t xml:space="preserve"> and </w:t>
      </w:r>
      <w:r w:rsidR="00723D58" w:rsidRPr="00AE43E5">
        <w:rPr>
          <w:rFonts w:ascii="Arial" w:hAnsi="Arial" w:cs="Arial"/>
        </w:rPr>
        <w:t>engagement</w:t>
      </w:r>
      <w:r w:rsidRPr="00AE43E5">
        <w:rPr>
          <w:rFonts w:ascii="Arial" w:hAnsi="Arial" w:cs="Arial"/>
        </w:rPr>
        <w:t xml:space="preserve"> across the organisation. </w:t>
      </w:r>
    </w:p>
    <w:p w:rsidR="00815FC3" w:rsidRPr="00AE43E5" w:rsidRDefault="00815FC3" w:rsidP="0041692B">
      <w:pPr>
        <w:spacing w:after="0" w:line="240" w:lineRule="auto"/>
        <w:contextualSpacing/>
        <w:rPr>
          <w:rFonts w:ascii="Arial" w:hAnsi="Arial" w:cs="Arial"/>
        </w:rPr>
      </w:pPr>
    </w:p>
    <w:p w:rsidR="00815FC3" w:rsidRPr="00AE43E5" w:rsidRDefault="00815FC3" w:rsidP="00CE5105">
      <w:pPr>
        <w:spacing w:after="0" w:line="240" w:lineRule="auto"/>
        <w:ind w:left="709"/>
        <w:contextualSpacing/>
        <w:rPr>
          <w:rFonts w:ascii="Arial" w:hAnsi="Arial" w:cs="Arial"/>
        </w:rPr>
      </w:pPr>
      <w:r w:rsidRPr="00AE43E5">
        <w:rPr>
          <w:rFonts w:ascii="Arial" w:hAnsi="Arial" w:cs="Arial"/>
        </w:rPr>
        <w:t xml:space="preserve">The Committee </w:t>
      </w:r>
      <w:r w:rsidR="00F76E7B" w:rsidRPr="00AE43E5">
        <w:rPr>
          <w:rFonts w:ascii="Arial" w:hAnsi="Arial" w:cs="Arial"/>
        </w:rPr>
        <w:t xml:space="preserve">noted the </w:t>
      </w:r>
      <w:r w:rsidR="0041692B" w:rsidRPr="00AE43E5">
        <w:rPr>
          <w:rFonts w:ascii="Arial" w:hAnsi="Arial" w:cs="Arial"/>
        </w:rPr>
        <w:t>Corporate L&amp;OD Plan and Activity Report</w:t>
      </w:r>
      <w:r w:rsidR="00F76E7B" w:rsidRPr="00AE43E5">
        <w:rPr>
          <w:rFonts w:ascii="Arial" w:hAnsi="Arial" w:cs="Arial"/>
        </w:rPr>
        <w:t>.</w:t>
      </w:r>
      <w:r w:rsidR="00F76E7B" w:rsidRPr="00AE43E5">
        <w:rPr>
          <w:rFonts w:ascii="Arial" w:hAnsi="Arial" w:cs="Arial"/>
          <w:b/>
        </w:rPr>
        <w:t xml:space="preserve"> </w:t>
      </w:r>
    </w:p>
    <w:p w:rsidR="00436D90" w:rsidRPr="00AE43E5" w:rsidRDefault="00436D90" w:rsidP="00254E7F">
      <w:pPr>
        <w:spacing w:after="0" w:line="240" w:lineRule="auto"/>
        <w:contextualSpacing/>
        <w:rPr>
          <w:rFonts w:ascii="Arial" w:hAnsi="Arial" w:cs="Arial"/>
        </w:rPr>
      </w:pPr>
    </w:p>
    <w:p w:rsidR="00F76E7B" w:rsidRPr="00AE43E5" w:rsidRDefault="00F76E7B" w:rsidP="00254E7F">
      <w:pPr>
        <w:spacing w:after="0" w:line="240" w:lineRule="auto"/>
        <w:contextualSpacing/>
        <w:rPr>
          <w:rFonts w:ascii="Arial" w:hAnsi="Arial" w:cs="Arial"/>
        </w:rPr>
      </w:pPr>
    </w:p>
    <w:p w:rsidR="000F0B98" w:rsidRDefault="000F0B98">
      <w:pPr>
        <w:rPr>
          <w:rFonts w:ascii="Arial" w:hAnsi="Arial" w:cs="Arial"/>
          <w:b/>
        </w:rPr>
      </w:pPr>
      <w:r>
        <w:rPr>
          <w:rFonts w:ascii="Arial" w:hAnsi="Arial" w:cs="Arial"/>
          <w:b/>
        </w:rPr>
        <w:br w:type="page"/>
      </w:r>
    </w:p>
    <w:p w:rsidR="00D14D60" w:rsidRPr="00AE43E5" w:rsidRDefault="00D14D60" w:rsidP="00254E7F">
      <w:pPr>
        <w:spacing w:after="0" w:line="240" w:lineRule="auto"/>
        <w:contextualSpacing/>
        <w:rPr>
          <w:rFonts w:ascii="Arial" w:hAnsi="Arial" w:cs="Arial"/>
          <w:b/>
        </w:rPr>
      </w:pPr>
      <w:r w:rsidRPr="00AE43E5">
        <w:rPr>
          <w:rFonts w:ascii="Arial" w:hAnsi="Arial" w:cs="Arial"/>
          <w:b/>
        </w:rPr>
        <w:lastRenderedPageBreak/>
        <w:t>7.2</w:t>
      </w:r>
      <w:r w:rsidRPr="00AE43E5">
        <w:rPr>
          <w:rFonts w:ascii="Arial" w:hAnsi="Arial" w:cs="Arial"/>
          <w:b/>
        </w:rPr>
        <w:tab/>
      </w:r>
      <w:r w:rsidR="00F76E7B" w:rsidRPr="00AE43E5">
        <w:rPr>
          <w:rFonts w:ascii="Arial" w:hAnsi="Arial" w:cs="Arial"/>
          <w:b/>
        </w:rPr>
        <w:t>KSF and PDP Update</w:t>
      </w:r>
    </w:p>
    <w:p w:rsidR="00744749" w:rsidRPr="00AE43E5" w:rsidRDefault="00744749" w:rsidP="00254E7F">
      <w:pPr>
        <w:spacing w:after="0" w:line="240" w:lineRule="auto"/>
        <w:contextualSpacing/>
        <w:rPr>
          <w:rFonts w:ascii="Arial" w:hAnsi="Arial" w:cs="Arial"/>
          <w:b/>
        </w:rPr>
      </w:pPr>
    </w:p>
    <w:p w:rsidR="00013877" w:rsidRPr="00AE43E5" w:rsidRDefault="00815FC3" w:rsidP="00315746">
      <w:pPr>
        <w:spacing w:after="0" w:line="240" w:lineRule="auto"/>
        <w:ind w:left="709"/>
        <w:contextualSpacing/>
        <w:rPr>
          <w:rFonts w:ascii="Arial" w:hAnsi="Arial" w:cs="Arial"/>
        </w:rPr>
      </w:pPr>
      <w:r w:rsidRPr="00AE43E5">
        <w:rPr>
          <w:rFonts w:ascii="Arial" w:hAnsi="Arial" w:cs="Arial"/>
          <w:b/>
        </w:rPr>
        <w:tab/>
      </w:r>
      <w:r w:rsidR="00F76E7B" w:rsidRPr="00AE43E5">
        <w:rPr>
          <w:rFonts w:ascii="Arial" w:hAnsi="Arial" w:cs="Arial"/>
        </w:rPr>
        <w:t>Donna Akhal</w:t>
      </w:r>
      <w:r w:rsidRPr="00AE43E5">
        <w:rPr>
          <w:rFonts w:ascii="Arial" w:hAnsi="Arial" w:cs="Arial"/>
        </w:rPr>
        <w:t xml:space="preserve"> </w:t>
      </w:r>
      <w:r w:rsidR="00223358" w:rsidRPr="00AE43E5">
        <w:rPr>
          <w:rFonts w:ascii="Arial" w:hAnsi="Arial" w:cs="Arial"/>
        </w:rPr>
        <w:t>provided a</w:t>
      </w:r>
      <w:r w:rsidR="0041692B" w:rsidRPr="00AE43E5">
        <w:rPr>
          <w:rFonts w:ascii="Arial" w:hAnsi="Arial" w:cs="Arial"/>
        </w:rPr>
        <w:t>n</w:t>
      </w:r>
      <w:r w:rsidR="00223358" w:rsidRPr="00AE43E5">
        <w:rPr>
          <w:rFonts w:ascii="Arial" w:hAnsi="Arial" w:cs="Arial"/>
        </w:rPr>
        <w:t xml:space="preserve"> update </w:t>
      </w:r>
      <w:r w:rsidR="00CD60F3" w:rsidRPr="00AE43E5">
        <w:rPr>
          <w:rFonts w:ascii="Arial" w:hAnsi="Arial" w:cs="Arial"/>
        </w:rPr>
        <w:t>on the current Appraisal status, reporting</w:t>
      </w:r>
      <w:r w:rsidR="00763175" w:rsidRPr="00AE43E5">
        <w:rPr>
          <w:rFonts w:ascii="Arial" w:hAnsi="Arial" w:cs="Arial"/>
        </w:rPr>
        <w:t xml:space="preserve"> that</w:t>
      </w:r>
      <w:r w:rsidR="00315746" w:rsidRPr="00AE43E5">
        <w:rPr>
          <w:rFonts w:ascii="Arial" w:hAnsi="Arial" w:cs="Arial"/>
        </w:rPr>
        <w:t xml:space="preserve"> as </w:t>
      </w:r>
      <w:r w:rsidR="00013877" w:rsidRPr="00AE43E5">
        <w:rPr>
          <w:rFonts w:ascii="Arial" w:hAnsi="Arial" w:cs="Arial"/>
        </w:rPr>
        <w:t>at</w:t>
      </w:r>
      <w:r w:rsidR="00315746" w:rsidRPr="00AE43E5">
        <w:rPr>
          <w:rFonts w:ascii="Arial" w:hAnsi="Arial" w:cs="Arial"/>
        </w:rPr>
        <w:t xml:space="preserve"> 31 May </w:t>
      </w:r>
      <w:r w:rsidR="00905D26">
        <w:rPr>
          <w:rFonts w:ascii="Arial" w:hAnsi="Arial" w:cs="Arial"/>
        </w:rPr>
        <w:t xml:space="preserve">2021, </w:t>
      </w:r>
      <w:r w:rsidR="00315746" w:rsidRPr="00AE43E5">
        <w:rPr>
          <w:rFonts w:ascii="Arial" w:hAnsi="Arial" w:cs="Arial"/>
        </w:rPr>
        <w:t>the appraisal rate is 66%. The report provides a detailed breakdown and a yea</w:t>
      </w:r>
      <w:r w:rsidR="00013877" w:rsidRPr="00AE43E5">
        <w:rPr>
          <w:rFonts w:ascii="Arial" w:hAnsi="Arial" w:cs="Arial"/>
        </w:rPr>
        <w:t xml:space="preserve">r </w:t>
      </w:r>
      <w:r w:rsidR="00315746" w:rsidRPr="00AE43E5">
        <w:rPr>
          <w:rFonts w:ascii="Arial" w:hAnsi="Arial" w:cs="Arial"/>
        </w:rPr>
        <w:t xml:space="preserve">on year comparison. </w:t>
      </w:r>
    </w:p>
    <w:p w:rsidR="00013877" w:rsidRPr="00AE43E5" w:rsidRDefault="00013877" w:rsidP="00315746">
      <w:pPr>
        <w:spacing w:after="0" w:line="240" w:lineRule="auto"/>
        <w:ind w:left="709"/>
        <w:contextualSpacing/>
        <w:rPr>
          <w:rFonts w:ascii="Arial" w:hAnsi="Arial" w:cs="Arial"/>
        </w:rPr>
      </w:pPr>
    </w:p>
    <w:p w:rsidR="00013877" w:rsidRPr="00AE43E5" w:rsidRDefault="00315746" w:rsidP="00315746">
      <w:pPr>
        <w:spacing w:after="0" w:line="240" w:lineRule="auto"/>
        <w:ind w:left="709"/>
        <w:contextualSpacing/>
        <w:rPr>
          <w:rFonts w:ascii="Arial" w:hAnsi="Arial" w:cs="Arial"/>
        </w:rPr>
      </w:pPr>
      <w:r w:rsidRPr="00AE43E5">
        <w:rPr>
          <w:rFonts w:ascii="Arial" w:hAnsi="Arial" w:cs="Arial"/>
        </w:rPr>
        <w:t xml:space="preserve">It is noted that </w:t>
      </w:r>
      <w:r w:rsidR="00013877" w:rsidRPr="00AE43E5">
        <w:rPr>
          <w:rFonts w:ascii="Arial" w:hAnsi="Arial" w:cs="Arial"/>
        </w:rPr>
        <w:t>the Board is not</w:t>
      </w:r>
      <w:r w:rsidRPr="00AE43E5">
        <w:rPr>
          <w:rFonts w:ascii="Arial" w:hAnsi="Arial" w:cs="Arial"/>
        </w:rPr>
        <w:t xml:space="preserve"> meeting </w:t>
      </w:r>
      <w:r w:rsidR="00013877" w:rsidRPr="00AE43E5">
        <w:rPr>
          <w:rFonts w:ascii="Arial" w:hAnsi="Arial" w:cs="Arial"/>
        </w:rPr>
        <w:t>its</w:t>
      </w:r>
      <w:r w:rsidR="00C33234">
        <w:rPr>
          <w:rFonts w:ascii="Arial" w:hAnsi="Arial" w:cs="Arial"/>
        </w:rPr>
        <w:t xml:space="preserve"> 80% national target</w:t>
      </w:r>
      <w:r w:rsidR="002E4787">
        <w:rPr>
          <w:rFonts w:ascii="Arial" w:hAnsi="Arial" w:cs="Arial"/>
        </w:rPr>
        <w:t>, this is mostly due to C</w:t>
      </w:r>
      <w:r w:rsidRPr="00AE43E5">
        <w:rPr>
          <w:rFonts w:ascii="Arial" w:hAnsi="Arial" w:cs="Arial"/>
        </w:rPr>
        <w:t>ovid</w:t>
      </w:r>
      <w:r w:rsidR="002E4787">
        <w:rPr>
          <w:rFonts w:ascii="Arial" w:hAnsi="Arial" w:cs="Arial"/>
        </w:rPr>
        <w:t>-19</w:t>
      </w:r>
      <w:r w:rsidR="00013877" w:rsidRPr="00AE43E5">
        <w:rPr>
          <w:rFonts w:ascii="Arial" w:hAnsi="Arial" w:cs="Arial"/>
        </w:rPr>
        <w:t xml:space="preserve"> </w:t>
      </w:r>
      <w:r w:rsidRPr="00AE43E5">
        <w:rPr>
          <w:rFonts w:ascii="Arial" w:hAnsi="Arial" w:cs="Arial"/>
        </w:rPr>
        <w:t xml:space="preserve">and </w:t>
      </w:r>
      <w:r w:rsidR="00013877" w:rsidRPr="00AE43E5">
        <w:rPr>
          <w:rFonts w:ascii="Arial" w:hAnsi="Arial" w:cs="Arial"/>
        </w:rPr>
        <w:t xml:space="preserve">also </w:t>
      </w:r>
      <w:r w:rsidR="002E4787">
        <w:rPr>
          <w:rFonts w:ascii="Arial" w:hAnsi="Arial" w:cs="Arial"/>
        </w:rPr>
        <w:t>the</w:t>
      </w:r>
      <w:r w:rsidR="00013877" w:rsidRPr="00AE43E5">
        <w:rPr>
          <w:rFonts w:ascii="Arial" w:hAnsi="Arial" w:cs="Arial"/>
        </w:rPr>
        <w:t xml:space="preserve"> number o</w:t>
      </w:r>
      <w:r w:rsidRPr="00AE43E5">
        <w:rPr>
          <w:rFonts w:ascii="Arial" w:hAnsi="Arial" w:cs="Arial"/>
        </w:rPr>
        <w:t>f new rec</w:t>
      </w:r>
      <w:r w:rsidR="00013877" w:rsidRPr="00AE43E5">
        <w:rPr>
          <w:rFonts w:ascii="Arial" w:hAnsi="Arial" w:cs="Arial"/>
        </w:rPr>
        <w:t>ruits</w:t>
      </w:r>
      <w:r w:rsidRPr="00AE43E5">
        <w:rPr>
          <w:rFonts w:ascii="Arial" w:hAnsi="Arial" w:cs="Arial"/>
        </w:rPr>
        <w:t>. Exec</w:t>
      </w:r>
      <w:r w:rsidR="00013877" w:rsidRPr="00AE43E5">
        <w:rPr>
          <w:rFonts w:ascii="Arial" w:hAnsi="Arial" w:cs="Arial"/>
        </w:rPr>
        <w:t>utive</w:t>
      </w:r>
      <w:r w:rsidRPr="00AE43E5">
        <w:rPr>
          <w:rFonts w:ascii="Arial" w:hAnsi="Arial" w:cs="Arial"/>
        </w:rPr>
        <w:t xml:space="preserve"> Directors have been</w:t>
      </w:r>
      <w:r w:rsidR="00013877" w:rsidRPr="00AE43E5">
        <w:rPr>
          <w:rFonts w:ascii="Arial" w:hAnsi="Arial" w:cs="Arial"/>
        </w:rPr>
        <w:t xml:space="preserve"> a</w:t>
      </w:r>
      <w:r w:rsidRPr="00AE43E5">
        <w:rPr>
          <w:rFonts w:ascii="Arial" w:hAnsi="Arial" w:cs="Arial"/>
        </w:rPr>
        <w:t>sked</w:t>
      </w:r>
      <w:r w:rsidR="00013877" w:rsidRPr="00AE43E5">
        <w:rPr>
          <w:rFonts w:ascii="Arial" w:hAnsi="Arial" w:cs="Arial"/>
        </w:rPr>
        <w:t xml:space="preserve"> to ensure improvement plans ar</w:t>
      </w:r>
      <w:r w:rsidRPr="00AE43E5">
        <w:rPr>
          <w:rFonts w:ascii="Arial" w:hAnsi="Arial" w:cs="Arial"/>
        </w:rPr>
        <w:t>e</w:t>
      </w:r>
      <w:r w:rsidR="00013877" w:rsidRPr="00AE43E5">
        <w:rPr>
          <w:rFonts w:ascii="Arial" w:hAnsi="Arial" w:cs="Arial"/>
        </w:rPr>
        <w:t xml:space="preserve"> </w:t>
      </w:r>
      <w:r w:rsidRPr="00AE43E5">
        <w:rPr>
          <w:rFonts w:ascii="Arial" w:hAnsi="Arial" w:cs="Arial"/>
        </w:rPr>
        <w:t xml:space="preserve">in place for </w:t>
      </w:r>
      <w:r w:rsidR="00013877" w:rsidRPr="00AE43E5">
        <w:rPr>
          <w:rFonts w:ascii="Arial" w:hAnsi="Arial" w:cs="Arial"/>
        </w:rPr>
        <w:t>departments</w:t>
      </w:r>
      <w:r w:rsidRPr="00AE43E5">
        <w:rPr>
          <w:rFonts w:ascii="Arial" w:hAnsi="Arial" w:cs="Arial"/>
        </w:rPr>
        <w:t xml:space="preserve"> and areas that are not meeting </w:t>
      </w:r>
      <w:r w:rsidR="00013877" w:rsidRPr="00AE43E5">
        <w:rPr>
          <w:rFonts w:ascii="Arial" w:hAnsi="Arial" w:cs="Arial"/>
        </w:rPr>
        <w:t>the target</w:t>
      </w:r>
      <w:r w:rsidRPr="00AE43E5">
        <w:rPr>
          <w:rFonts w:ascii="Arial" w:hAnsi="Arial" w:cs="Arial"/>
        </w:rPr>
        <w:t xml:space="preserve">. </w:t>
      </w:r>
    </w:p>
    <w:p w:rsidR="00013877" w:rsidRPr="00AE43E5" w:rsidRDefault="00013877" w:rsidP="00315746">
      <w:pPr>
        <w:spacing w:after="0" w:line="240" w:lineRule="auto"/>
        <w:ind w:left="709"/>
        <w:contextualSpacing/>
        <w:rPr>
          <w:rFonts w:ascii="Arial" w:hAnsi="Arial" w:cs="Arial"/>
        </w:rPr>
      </w:pPr>
    </w:p>
    <w:p w:rsidR="00315746" w:rsidRPr="00AE43E5" w:rsidRDefault="00013877" w:rsidP="00315746">
      <w:pPr>
        <w:spacing w:after="0" w:line="240" w:lineRule="auto"/>
        <w:ind w:left="709"/>
        <w:contextualSpacing/>
        <w:rPr>
          <w:rFonts w:ascii="Arial" w:hAnsi="Arial" w:cs="Arial"/>
        </w:rPr>
      </w:pPr>
      <w:r w:rsidRPr="00AE43E5">
        <w:rPr>
          <w:rFonts w:ascii="Arial" w:hAnsi="Arial" w:cs="Arial"/>
        </w:rPr>
        <w:t xml:space="preserve">HR </w:t>
      </w:r>
      <w:r w:rsidR="00315746" w:rsidRPr="00AE43E5">
        <w:rPr>
          <w:rFonts w:ascii="Arial" w:hAnsi="Arial" w:cs="Arial"/>
        </w:rPr>
        <w:t>and L</w:t>
      </w:r>
      <w:r w:rsidRPr="00AE43E5">
        <w:rPr>
          <w:rFonts w:ascii="Arial" w:hAnsi="Arial" w:cs="Arial"/>
        </w:rPr>
        <w:t>&amp;</w:t>
      </w:r>
      <w:r w:rsidR="00315746" w:rsidRPr="00AE43E5">
        <w:rPr>
          <w:rFonts w:ascii="Arial" w:hAnsi="Arial" w:cs="Arial"/>
        </w:rPr>
        <w:t>O</w:t>
      </w:r>
      <w:r w:rsidRPr="00AE43E5">
        <w:rPr>
          <w:rFonts w:ascii="Arial" w:hAnsi="Arial" w:cs="Arial"/>
        </w:rPr>
        <w:t>D</w:t>
      </w:r>
      <w:r w:rsidR="00315746" w:rsidRPr="00AE43E5">
        <w:rPr>
          <w:rFonts w:ascii="Arial" w:hAnsi="Arial" w:cs="Arial"/>
        </w:rPr>
        <w:t xml:space="preserve"> have </w:t>
      </w:r>
      <w:r w:rsidRPr="00AE43E5">
        <w:rPr>
          <w:rFonts w:ascii="Arial" w:hAnsi="Arial" w:cs="Arial"/>
        </w:rPr>
        <w:t>formed</w:t>
      </w:r>
      <w:r w:rsidR="00315746" w:rsidRPr="00AE43E5">
        <w:rPr>
          <w:rFonts w:ascii="Arial" w:hAnsi="Arial" w:cs="Arial"/>
        </w:rPr>
        <w:t xml:space="preserve"> a </w:t>
      </w:r>
      <w:r w:rsidRPr="00AE43E5">
        <w:rPr>
          <w:rFonts w:ascii="Arial" w:hAnsi="Arial" w:cs="Arial"/>
        </w:rPr>
        <w:t>SLWG</w:t>
      </w:r>
      <w:r w:rsidR="00315746" w:rsidRPr="00AE43E5">
        <w:rPr>
          <w:rFonts w:ascii="Arial" w:hAnsi="Arial" w:cs="Arial"/>
        </w:rPr>
        <w:t xml:space="preserve"> and invited managers to be </w:t>
      </w:r>
      <w:r w:rsidRPr="00AE43E5">
        <w:rPr>
          <w:rFonts w:ascii="Arial" w:hAnsi="Arial" w:cs="Arial"/>
        </w:rPr>
        <w:t>part</w:t>
      </w:r>
      <w:r w:rsidR="00315746" w:rsidRPr="00AE43E5">
        <w:rPr>
          <w:rFonts w:ascii="Arial" w:hAnsi="Arial" w:cs="Arial"/>
        </w:rPr>
        <w:t xml:space="preserve"> of the group</w:t>
      </w:r>
      <w:r w:rsidRPr="00AE43E5">
        <w:rPr>
          <w:rFonts w:ascii="Arial" w:hAnsi="Arial" w:cs="Arial"/>
        </w:rPr>
        <w:t xml:space="preserve"> to discuss any issues or barriers</w:t>
      </w:r>
      <w:r w:rsidR="00315746" w:rsidRPr="00AE43E5">
        <w:rPr>
          <w:rFonts w:ascii="Arial" w:hAnsi="Arial" w:cs="Arial"/>
        </w:rPr>
        <w:t xml:space="preserve"> to </w:t>
      </w:r>
      <w:r w:rsidR="00AE15CE" w:rsidRPr="00AE43E5">
        <w:rPr>
          <w:rFonts w:ascii="Arial" w:hAnsi="Arial" w:cs="Arial"/>
        </w:rPr>
        <w:t>completing</w:t>
      </w:r>
      <w:r w:rsidR="00315746" w:rsidRPr="00AE43E5">
        <w:rPr>
          <w:rFonts w:ascii="Arial" w:hAnsi="Arial" w:cs="Arial"/>
        </w:rPr>
        <w:t xml:space="preserve"> </w:t>
      </w:r>
      <w:r w:rsidRPr="00AE43E5">
        <w:rPr>
          <w:rFonts w:ascii="Arial" w:hAnsi="Arial" w:cs="Arial"/>
        </w:rPr>
        <w:t>appraisals</w:t>
      </w:r>
      <w:r w:rsidR="00315746" w:rsidRPr="00AE43E5">
        <w:rPr>
          <w:rFonts w:ascii="Arial" w:hAnsi="Arial" w:cs="Arial"/>
        </w:rPr>
        <w:t xml:space="preserve">. </w:t>
      </w:r>
      <w:r w:rsidRPr="00AE43E5">
        <w:rPr>
          <w:rFonts w:ascii="Arial" w:hAnsi="Arial" w:cs="Arial"/>
        </w:rPr>
        <w:t>An action plan has been developed with the f</w:t>
      </w:r>
      <w:r w:rsidR="00315746" w:rsidRPr="00AE43E5">
        <w:rPr>
          <w:rFonts w:ascii="Arial" w:hAnsi="Arial" w:cs="Arial"/>
        </w:rPr>
        <w:t xml:space="preserve">eedback </w:t>
      </w:r>
      <w:r w:rsidR="00AE15CE" w:rsidRPr="00AE43E5">
        <w:rPr>
          <w:rFonts w:ascii="Arial" w:hAnsi="Arial" w:cs="Arial"/>
        </w:rPr>
        <w:t xml:space="preserve">received </w:t>
      </w:r>
      <w:r w:rsidR="00315746" w:rsidRPr="00AE43E5">
        <w:rPr>
          <w:rFonts w:ascii="Arial" w:hAnsi="Arial" w:cs="Arial"/>
        </w:rPr>
        <w:t>from managers</w:t>
      </w:r>
      <w:r w:rsidRPr="00AE43E5">
        <w:rPr>
          <w:rFonts w:ascii="Arial" w:hAnsi="Arial" w:cs="Arial"/>
        </w:rPr>
        <w:t>.</w:t>
      </w:r>
      <w:r w:rsidR="00315746" w:rsidRPr="00AE43E5">
        <w:rPr>
          <w:rFonts w:ascii="Arial" w:hAnsi="Arial" w:cs="Arial"/>
        </w:rPr>
        <w:t xml:space="preserve"> </w:t>
      </w:r>
    </w:p>
    <w:p w:rsidR="00315746" w:rsidRPr="00AE43E5" w:rsidRDefault="00315746" w:rsidP="00013877">
      <w:pPr>
        <w:spacing w:after="0" w:line="240" w:lineRule="auto"/>
        <w:contextualSpacing/>
        <w:rPr>
          <w:rFonts w:ascii="Arial" w:hAnsi="Arial" w:cs="Arial"/>
        </w:rPr>
      </w:pPr>
    </w:p>
    <w:p w:rsidR="00315746" w:rsidRPr="00AE43E5" w:rsidRDefault="00315746" w:rsidP="00315746">
      <w:pPr>
        <w:spacing w:after="0" w:line="240" w:lineRule="auto"/>
        <w:ind w:left="709"/>
        <w:contextualSpacing/>
        <w:rPr>
          <w:rFonts w:ascii="Arial" w:hAnsi="Arial" w:cs="Arial"/>
        </w:rPr>
      </w:pPr>
      <w:r w:rsidRPr="00AE43E5">
        <w:rPr>
          <w:rFonts w:ascii="Arial" w:hAnsi="Arial" w:cs="Arial"/>
        </w:rPr>
        <w:t xml:space="preserve">Jane Christie-Flight noted that </w:t>
      </w:r>
      <w:r w:rsidR="00013877" w:rsidRPr="00AE43E5">
        <w:rPr>
          <w:rFonts w:ascii="Arial" w:hAnsi="Arial" w:cs="Arial"/>
        </w:rPr>
        <w:t xml:space="preserve">although the Board is not meeting its appraisal target, </w:t>
      </w:r>
      <w:r w:rsidR="00AE15CE" w:rsidRPr="00AE43E5">
        <w:rPr>
          <w:rFonts w:ascii="Arial" w:hAnsi="Arial" w:cs="Arial"/>
        </w:rPr>
        <w:t>it is</w:t>
      </w:r>
      <w:r w:rsidR="00013877" w:rsidRPr="00AE43E5">
        <w:rPr>
          <w:rFonts w:ascii="Arial" w:hAnsi="Arial" w:cs="Arial"/>
        </w:rPr>
        <w:t xml:space="preserve"> able to demonstrate that measures are being taken to improve completion rates. </w:t>
      </w:r>
      <w:r w:rsidR="00AE15CE" w:rsidRPr="00AE43E5">
        <w:rPr>
          <w:rFonts w:ascii="Arial" w:hAnsi="Arial" w:cs="Arial"/>
        </w:rPr>
        <w:t>It was highlighted that t</w:t>
      </w:r>
      <w:r w:rsidRPr="00AE43E5">
        <w:rPr>
          <w:rFonts w:ascii="Arial" w:hAnsi="Arial" w:cs="Arial"/>
        </w:rPr>
        <w:t xml:space="preserve">here has been a lot of expansion in the </w:t>
      </w:r>
      <w:r w:rsidR="00AE15CE" w:rsidRPr="00AE43E5">
        <w:rPr>
          <w:rFonts w:ascii="Arial" w:hAnsi="Arial" w:cs="Arial"/>
        </w:rPr>
        <w:t>organisation,</w:t>
      </w:r>
      <w:r w:rsidRPr="00AE43E5">
        <w:rPr>
          <w:rFonts w:ascii="Arial" w:hAnsi="Arial" w:cs="Arial"/>
        </w:rPr>
        <w:t xml:space="preserve"> </w:t>
      </w:r>
      <w:r w:rsidR="002E4787">
        <w:rPr>
          <w:rFonts w:ascii="Arial" w:hAnsi="Arial" w:cs="Arial"/>
        </w:rPr>
        <w:t>including staff</w:t>
      </w:r>
      <w:r w:rsidRPr="00AE43E5">
        <w:rPr>
          <w:rFonts w:ascii="Arial" w:hAnsi="Arial" w:cs="Arial"/>
        </w:rPr>
        <w:t xml:space="preserve"> who </w:t>
      </w:r>
      <w:r w:rsidR="00AE15CE" w:rsidRPr="00AE43E5">
        <w:rPr>
          <w:rFonts w:ascii="Arial" w:hAnsi="Arial" w:cs="Arial"/>
        </w:rPr>
        <w:t>have</w:t>
      </w:r>
      <w:r w:rsidR="00905D26">
        <w:rPr>
          <w:rFonts w:ascii="Arial" w:hAnsi="Arial" w:cs="Arial"/>
        </w:rPr>
        <w:t xml:space="preserve"> not</w:t>
      </w:r>
      <w:r w:rsidRPr="00AE43E5">
        <w:rPr>
          <w:rFonts w:ascii="Arial" w:hAnsi="Arial" w:cs="Arial"/>
        </w:rPr>
        <w:t xml:space="preserve"> </w:t>
      </w:r>
      <w:r w:rsidR="00AE15CE" w:rsidRPr="00AE43E5">
        <w:rPr>
          <w:rFonts w:ascii="Arial" w:hAnsi="Arial" w:cs="Arial"/>
        </w:rPr>
        <w:t xml:space="preserve">worked in the </w:t>
      </w:r>
      <w:r w:rsidRPr="00AE43E5">
        <w:rPr>
          <w:rFonts w:ascii="Arial" w:hAnsi="Arial" w:cs="Arial"/>
        </w:rPr>
        <w:t xml:space="preserve">NHS before. </w:t>
      </w:r>
      <w:r w:rsidR="002E4787">
        <w:rPr>
          <w:rFonts w:ascii="Arial" w:hAnsi="Arial" w:cs="Arial"/>
        </w:rPr>
        <w:t>L&amp;OD will be delivering ‘Back to B</w:t>
      </w:r>
      <w:r w:rsidR="00AE15CE" w:rsidRPr="00AE43E5">
        <w:rPr>
          <w:rFonts w:ascii="Arial" w:hAnsi="Arial" w:cs="Arial"/>
        </w:rPr>
        <w:t>asics’ j</w:t>
      </w:r>
      <w:r w:rsidRPr="00AE43E5">
        <w:rPr>
          <w:rFonts w:ascii="Arial" w:hAnsi="Arial" w:cs="Arial"/>
        </w:rPr>
        <w:t xml:space="preserve">ob </w:t>
      </w:r>
      <w:r w:rsidR="00AE15CE" w:rsidRPr="00AE43E5">
        <w:rPr>
          <w:rFonts w:ascii="Arial" w:hAnsi="Arial" w:cs="Arial"/>
        </w:rPr>
        <w:t>evaluation</w:t>
      </w:r>
      <w:r w:rsidRPr="00AE43E5">
        <w:rPr>
          <w:rFonts w:ascii="Arial" w:hAnsi="Arial" w:cs="Arial"/>
        </w:rPr>
        <w:t xml:space="preserve"> </w:t>
      </w:r>
      <w:r w:rsidR="00AE15CE" w:rsidRPr="00AE43E5">
        <w:rPr>
          <w:rFonts w:ascii="Arial" w:hAnsi="Arial" w:cs="Arial"/>
        </w:rPr>
        <w:t>training</w:t>
      </w:r>
      <w:r w:rsidRPr="00AE43E5">
        <w:rPr>
          <w:rFonts w:ascii="Arial" w:hAnsi="Arial" w:cs="Arial"/>
        </w:rPr>
        <w:t xml:space="preserve">. </w:t>
      </w:r>
    </w:p>
    <w:p w:rsidR="00315746" w:rsidRPr="00AE43E5" w:rsidRDefault="00315746" w:rsidP="00AE15CE">
      <w:pPr>
        <w:spacing w:after="0" w:line="240" w:lineRule="auto"/>
        <w:contextualSpacing/>
        <w:rPr>
          <w:rFonts w:ascii="Arial" w:hAnsi="Arial" w:cs="Arial"/>
        </w:rPr>
      </w:pPr>
    </w:p>
    <w:p w:rsidR="00CD60F3" w:rsidRPr="00AE43E5" w:rsidRDefault="00315746" w:rsidP="00315746">
      <w:pPr>
        <w:spacing w:after="0" w:line="240" w:lineRule="auto"/>
        <w:ind w:left="709"/>
        <w:contextualSpacing/>
        <w:rPr>
          <w:rFonts w:ascii="Arial" w:hAnsi="Arial" w:cs="Arial"/>
        </w:rPr>
      </w:pPr>
      <w:r w:rsidRPr="00AE43E5">
        <w:rPr>
          <w:rFonts w:ascii="Arial" w:hAnsi="Arial" w:cs="Arial"/>
        </w:rPr>
        <w:t>Marcella</w:t>
      </w:r>
      <w:r w:rsidR="00AE15CE" w:rsidRPr="00AE43E5">
        <w:rPr>
          <w:rFonts w:ascii="Arial" w:hAnsi="Arial" w:cs="Arial"/>
        </w:rPr>
        <w:t xml:space="preserve"> Boyle</w:t>
      </w:r>
      <w:r w:rsidRPr="00AE43E5">
        <w:rPr>
          <w:rFonts w:ascii="Arial" w:hAnsi="Arial" w:cs="Arial"/>
        </w:rPr>
        <w:t xml:space="preserve"> welcomed the </w:t>
      </w:r>
      <w:r w:rsidR="00AE15CE" w:rsidRPr="00AE43E5">
        <w:rPr>
          <w:rFonts w:ascii="Arial" w:hAnsi="Arial" w:cs="Arial"/>
        </w:rPr>
        <w:t>‘</w:t>
      </w:r>
      <w:r w:rsidR="002E4787">
        <w:rPr>
          <w:rFonts w:ascii="Arial" w:hAnsi="Arial" w:cs="Arial"/>
        </w:rPr>
        <w:t>Back to B</w:t>
      </w:r>
      <w:r w:rsidRPr="00AE43E5">
        <w:rPr>
          <w:rFonts w:ascii="Arial" w:hAnsi="Arial" w:cs="Arial"/>
        </w:rPr>
        <w:t>asics</w:t>
      </w:r>
      <w:r w:rsidR="00AE15CE" w:rsidRPr="00AE43E5">
        <w:rPr>
          <w:rFonts w:ascii="Arial" w:hAnsi="Arial" w:cs="Arial"/>
        </w:rPr>
        <w:t>’</w:t>
      </w:r>
      <w:r w:rsidRPr="00AE43E5">
        <w:rPr>
          <w:rFonts w:ascii="Arial" w:hAnsi="Arial" w:cs="Arial"/>
        </w:rPr>
        <w:t xml:space="preserve"> approach</w:t>
      </w:r>
      <w:r w:rsidR="00AE15CE" w:rsidRPr="00AE43E5">
        <w:rPr>
          <w:rFonts w:ascii="Arial" w:hAnsi="Arial" w:cs="Arial"/>
        </w:rPr>
        <w:t xml:space="preserve"> and noted that this item would remain on the agenda until figures have improved. </w:t>
      </w:r>
    </w:p>
    <w:p w:rsidR="00223358" w:rsidRPr="00AE43E5" w:rsidRDefault="00223358" w:rsidP="00254E7F">
      <w:pPr>
        <w:spacing w:after="0" w:line="240" w:lineRule="auto"/>
        <w:contextualSpacing/>
        <w:rPr>
          <w:rFonts w:ascii="Arial" w:hAnsi="Arial" w:cs="Arial"/>
        </w:rPr>
      </w:pPr>
    </w:p>
    <w:p w:rsidR="00223358" w:rsidRPr="00AE43E5" w:rsidRDefault="00223358" w:rsidP="00223358">
      <w:pPr>
        <w:spacing w:after="0" w:line="240" w:lineRule="auto"/>
        <w:ind w:left="709"/>
        <w:contextualSpacing/>
        <w:rPr>
          <w:rFonts w:ascii="Arial" w:hAnsi="Arial" w:cs="Arial"/>
        </w:rPr>
      </w:pPr>
      <w:r w:rsidRPr="00AE43E5">
        <w:rPr>
          <w:rFonts w:ascii="Arial" w:hAnsi="Arial" w:cs="Arial"/>
        </w:rPr>
        <w:tab/>
        <w:t xml:space="preserve">The Committee noted the </w:t>
      </w:r>
      <w:r w:rsidR="00F76E7B" w:rsidRPr="00AE43E5">
        <w:rPr>
          <w:rFonts w:ascii="Arial" w:hAnsi="Arial" w:cs="Arial"/>
        </w:rPr>
        <w:t>KSF and PDP Update.</w:t>
      </w:r>
    </w:p>
    <w:p w:rsidR="00223358" w:rsidRPr="00AE43E5" w:rsidRDefault="00223358" w:rsidP="00223358">
      <w:pPr>
        <w:spacing w:after="0" w:line="240" w:lineRule="auto"/>
        <w:ind w:left="709"/>
        <w:contextualSpacing/>
        <w:rPr>
          <w:rFonts w:ascii="Arial" w:hAnsi="Arial" w:cs="Arial"/>
        </w:rPr>
      </w:pPr>
    </w:p>
    <w:p w:rsidR="00D14D60" w:rsidRPr="00AE43E5" w:rsidRDefault="00D14D60" w:rsidP="00254E7F">
      <w:pPr>
        <w:spacing w:after="0" w:line="240" w:lineRule="auto"/>
        <w:contextualSpacing/>
        <w:rPr>
          <w:rFonts w:ascii="Arial" w:hAnsi="Arial" w:cs="Arial"/>
          <w:b/>
        </w:rPr>
      </w:pPr>
    </w:p>
    <w:p w:rsidR="00D14D60" w:rsidRPr="00AE43E5" w:rsidRDefault="00D14D60" w:rsidP="00254E7F">
      <w:pPr>
        <w:spacing w:after="0" w:line="240" w:lineRule="auto"/>
        <w:contextualSpacing/>
        <w:rPr>
          <w:rFonts w:ascii="Arial" w:hAnsi="Arial" w:cs="Arial"/>
          <w:b/>
        </w:rPr>
      </w:pPr>
      <w:r w:rsidRPr="00AE43E5">
        <w:rPr>
          <w:rFonts w:ascii="Arial" w:hAnsi="Arial" w:cs="Arial"/>
          <w:b/>
        </w:rPr>
        <w:t>7.3</w:t>
      </w:r>
      <w:r w:rsidRPr="00AE43E5">
        <w:rPr>
          <w:rFonts w:ascii="Arial" w:hAnsi="Arial" w:cs="Arial"/>
          <w:b/>
        </w:rPr>
        <w:tab/>
        <w:t>Medical Appraisal and Revalidation Update</w:t>
      </w:r>
    </w:p>
    <w:p w:rsidR="00744749" w:rsidRPr="00AE43E5" w:rsidRDefault="00744749" w:rsidP="00254E7F">
      <w:pPr>
        <w:spacing w:after="0" w:line="240" w:lineRule="auto"/>
        <w:contextualSpacing/>
        <w:rPr>
          <w:rFonts w:ascii="Arial" w:hAnsi="Arial" w:cs="Arial"/>
          <w:b/>
        </w:rPr>
      </w:pPr>
    </w:p>
    <w:p w:rsidR="00AE43E5" w:rsidRDefault="00223358" w:rsidP="00223358">
      <w:pPr>
        <w:spacing w:after="0" w:line="240" w:lineRule="auto"/>
        <w:ind w:left="709"/>
        <w:contextualSpacing/>
        <w:rPr>
          <w:rFonts w:ascii="Arial" w:hAnsi="Arial" w:cs="Arial"/>
        </w:rPr>
      </w:pPr>
      <w:r w:rsidRPr="00AE43E5">
        <w:rPr>
          <w:rFonts w:ascii="Arial" w:hAnsi="Arial" w:cs="Arial"/>
          <w:b/>
        </w:rPr>
        <w:tab/>
      </w:r>
      <w:r w:rsidRPr="00AE43E5">
        <w:rPr>
          <w:rFonts w:ascii="Arial" w:hAnsi="Arial" w:cs="Arial"/>
        </w:rPr>
        <w:t xml:space="preserve">Mark MacGregor </w:t>
      </w:r>
      <w:r w:rsidR="00AE15CE" w:rsidRPr="00AE43E5">
        <w:rPr>
          <w:rFonts w:ascii="Arial" w:hAnsi="Arial" w:cs="Arial"/>
        </w:rPr>
        <w:t>informed the Committee that</w:t>
      </w:r>
      <w:r w:rsidR="00200B08" w:rsidRPr="00AE43E5">
        <w:rPr>
          <w:rFonts w:ascii="Arial" w:hAnsi="Arial" w:cs="Arial"/>
        </w:rPr>
        <w:t xml:space="preserve"> a paper </w:t>
      </w:r>
      <w:r w:rsidR="00AE15CE" w:rsidRPr="00AE43E5">
        <w:rPr>
          <w:rFonts w:ascii="Arial" w:hAnsi="Arial" w:cs="Arial"/>
        </w:rPr>
        <w:t>ha</w:t>
      </w:r>
      <w:r w:rsidR="00905D26">
        <w:rPr>
          <w:rFonts w:ascii="Arial" w:hAnsi="Arial" w:cs="Arial"/>
        </w:rPr>
        <w:t>d</w:t>
      </w:r>
      <w:r w:rsidR="00AE15CE" w:rsidRPr="00AE43E5">
        <w:rPr>
          <w:rFonts w:ascii="Arial" w:hAnsi="Arial" w:cs="Arial"/>
        </w:rPr>
        <w:t xml:space="preserve"> been agreed </w:t>
      </w:r>
      <w:r w:rsidR="00200B08" w:rsidRPr="00AE43E5">
        <w:rPr>
          <w:rFonts w:ascii="Arial" w:hAnsi="Arial" w:cs="Arial"/>
        </w:rPr>
        <w:t xml:space="preserve">with the </w:t>
      </w:r>
      <w:r w:rsidR="00AE15CE" w:rsidRPr="00AE43E5">
        <w:rPr>
          <w:rFonts w:ascii="Arial" w:hAnsi="Arial" w:cs="Arial"/>
        </w:rPr>
        <w:t>Executive Tea</w:t>
      </w:r>
      <w:r w:rsidR="00A10C62" w:rsidRPr="00AE43E5">
        <w:rPr>
          <w:rFonts w:ascii="Arial" w:hAnsi="Arial" w:cs="Arial"/>
        </w:rPr>
        <w:t xml:space="preserve">m </w:t>
      </w:r>
      <w:r w:rsidR="00200B08" w:rsidRPr="00AE43E5">
        <w:rPr>
          <w:rFonts w:ascii="Arial" w:hAnsi="Arial" w:cs="Arial"/>
        </w:rPr>
        <w:t xml:space="preserve">on the process for </w:t>
      </w:r>
      <w:r w:rsidR="002E4787">
        <w:rPr>
          <w:rFonts w:ascii="Arial" w:hAnsi="Arial" w:cs="Arial"/>
        </w:rPr>
        <w:t>Me</w:t>
      </w:r>
      <w:r w:rsidR="00A10C62" w:rsidRPr="00AE43E5">
        <w:rPr>
          <w:rFonts w:ascii="Arial" w:hAnsi="Arial" w:cs="Arial"/>
        </w:rPr>
        <w:t xml:space="preserve">dical </w:t>
      </w:r>
      <w:r w:rsidR="002E4787">
        <w:rPr>
          <w:rFonts w:ascii="Arial" w:hAnsi="Arial" w:cs="Arial"/>
        </w:rPr>
        <w:t>A</w:t>
      </w:r>
      <w:r w:rsidR="00A10C62" w:rsidRPr="00AE43E5">
        <w:rPr>
          <w:rFonts w:ascii="Arial" w:hAnsi="Arial" w:cs="Arial"/>
        </w:rPr>
        <w:t xml:space="preserve">ppraisals for </w:t>
      </w:r>
      <w:r w:rsidR="00200B08" w:rsidRPr="00AE43E5">
        <w:rPr>
          <w:rFonts w:ascii="Arial" w:hAnsi="Arial" w:cs="Arial"/>
        </w:rPr>
        <w:t xml:space="preserve">the </w:t>
      </w:r>
      <w:r w:rsidR="002E4787">
        <w:rPr>
          <w:rFonts w:ascii="Arial" w:hAnsi="Arial" w:cs="Arial"/>
        </w:rPr>
        <w:t>coming</w:t>
      </w:r>
      <w:r w:rsidR="00200B08" w:rsidRPr="00AE43E5">
        <w:rPr>
          <w:rFonts w:ascii="Arial" w:hAnsi="Arial" w:cs="Arial"/>
        </w:rPr>
        <w:t xml:space="preserve"> year. </w:t>
      </w:r>
      <w:r w:rsidR="00A10C62" w:rsidRPr="00AE43E5">
        <w:rPr>
          <w:rFonts w:ascii="Arial" w:hAnsi="Arial" w:cs="Arial"/>
        </w:rPr>
        <w:t xml:space="preserve">The main change to the process is that it will start earlier in the year. An </w:t>
      </w:r>
      <w:r w:rsidR="00200B08" w:rsidRPr="00AE43E5">
        <w:rPr>
          <w:rFonts w:ascii="Arial" w:hAnsi="Arial" w:cs="Arial"/>
        </w:rPr>
        <w:t xml:space="preserve">education session </w:t>
      </w:r>
      <w:r w:rsidR="00A10C62" w:rsidRPr="00AE43E5">
        <w:rPr>
          <w:rFonts w:ascii="Arial" w:hAnsi="Arial" w:cs="Arial"/>
        </w:rPr>
        <w:t xml:space="preserve">has been set up </w:t>
      </w:r>
      <w:r w:rsidR="00200B08" w:rsidRPr="00AE43E5">
        <w:rPr>
          <w:rFonts w:ascii="Arial" w:hAnsi="Arial" w:cs="Arial"/>
        </w:rPr>
        <w:t>for C</w:t>
      </w:r>
      <w:r w:rsidR="00A10C62" w:rsidRPr="00AE43E5">
        <w:rPr>
          <w:rFonts w:ascii="Arial" w:hAnsi="Arial" w:cs="Arial"/>
        </w:rPr>
        <w:t>linical</w:t>
      </w:r>
      <w:r w:rsidR="002E4787">
        <w:rPr>
          <w:rFonts w:ascii="Arial" w:hAnsi="Arial" w:cs="Arial"/>
        </w:rPr>
        <w:t xml:space="preserve"> Directors and Service M</w:t>
      </w:r>
      <w:r w:rsidR="00A10C62" w:rsidRPr="00AE43E5">
        <w:rPr>
          <w:rFonts w:ascii="Arial" w:hAnsi="Arial" w:cs="Arial"/>
        </w:rPr>
        <w:t>anager</w:t>
      </w:r>
      <w:r w:rsidR="00200B08" w:rsidRPr="00AE43E5">
        <w:rPr>
          <w:rFonts w:ascii="Arial" w:hAnsi="Arial" w:cs="Arial"/>
        </w:rPr>
        <w:t>s</w:t>
      </w:r>
      <w:r w:rsidR="00A10C62" w:rsidRPr="00AE43E5">
        <w:rPr>
          <w:rFonts w:ascii="Arial" w:hAnsi="Arial" w:cs="Arial"/>
        </w:rPr>
        <w:t xml:space="preserve"> </w:t>
      </w:r>
      <w:r w:rsidR="00200B08" w:rsidRPr="00AE43E5">
        <w:rPr>
          <w:rFonts w:ascii="Arial" w:hAnsi="Arial" w:cs="Arial"/>
        </w:rPr>
        <w:t xml:space="preserve">in September </w:t>
      </w:r>
      <w:r w:rsidR="00A10C62" w:rsidRPr="00AE43E5">
        <w:rPr>
          <w:rFonts w:ascii="Arial" w:hAnsi="Arial" w:cs="Arial"/>
        </w:rPr>
        <w:t xml:space="preserve">2021 </w:t>
      </w:r>
      <w:r w:rsidR="002E4787">
        <w:rPr>
          <w:rFonts w:ascii="Arial" w:hAnsi="Arial" w:cs="Arial"/>
        </w:rPr>
        <w:t>and Service P</w:t>
      </w:r>
      <w:r w:rsidR="00200B08" w:rsidRPr="00AE43E5">
        <w:rPr>
          <w:rFonts w:ascii="Arial" w:hAnsi="Arial" w:cs="Arial"/>
        </w:rPr>
        <w:t xml:space="preserve">lanning </w:t>
      </w:r>
      <w:r w:rsidR="00A10C62" w:rsidRPr="00AE43E5">
        <w:rPr>
          <w:rFonts w:ascii="Arial" w:hAnsi="Arial" w:cs="Arial"/>
        </w:rPr>
        <w:t xml:space="preserve">will commence </w:t>
      </w:r>
      <w:r w:rsidR="00200B08" w:rsidRPr="00AE43E5">
        <w:rPr>
          <w:rFonts w:ascii="Arial" w:hAnsi="Arial" w:cs="Arial"/>
        </w:rPr>
        <w:t xml:space="preserve">thereafter. </w:t>
      </w:r>
    </w:p>
    <w:p w:rsidR="00AE43E5" w:rsidRDefault="00AE43E5" w:rsidP="00223358">
      <w:pPr>
        <w:spacing w:after="0" w:line="240" w:lineRule="auto"/>
        <w:ind w:left="709"/>
        <w:contextualSpacing/>
        <w:rPr>
          <w:rFonts w:ascii="Arial" w:hAnsi="Arial" w:cs="Arial"/>
        </w:rPr>
      </w:pPr>
    </w:p>
    <w:p w:rsidR="00200B08" w:rsidRPr="00AE43E5" w:rsidRDefault="00A10C62" w:rsidP="00223358">
      <w:pPr>
        <w:spacing w:after="0" w:line="240" w:lineRule="auto"/>
        <w:ind w:left="709"/>
        <w:contextualSpacing/>
        <w:rPr>
          <w:rFonts w:ascii="Arial" w:hAnsi="Arial" w:cs="Arial"/>
        </w:rPr>
      </w:pPr>
      <w:r w:rsidRPr="00AE43E5">
        <w:rPr>
          <w:rFonts w:ascii="Arial" w:hAnsi="Arial" w:cs="Arial"/>
        </w:rPr>
        <w:t xml:space="preserve">A formal sign off process has been </w:t>
      </w:r>
      <w:r w:rsidR="00200B08" w:rsidRPr="00AE43E5">
        <w:rPr>
          <w:rFonts w:ascii="Arial" w:hAnsi="Arial" w:cs="Arial"/>
        </w:rPr>
        <w:t xml:space="preserve">introduced </w:t>
      </w:r>
      <w:r w:rsidRPr="00AE43E5">
        <w:rPr>
          <w:rFonts w:ascii="Arial" w:hAnsi="Arial" w:cs="Arial"/>
        </w:rPr>
        <w:t xml:space="preserve">for </w:t>
      </w:r>
      <w:r w:rsidR="00200B08" w:rsidRPr="00AE43E5">
        <w:rPr>
          <w:rFonts w:ascii="Arial" w:hAnsi="Arial" w:cs="Arial"/>
        </w:rPr>
        <w:t>service plans</w:t>
      </w:r>
      <w:r w:rsidRPr="00AE43E5">
        <w:rPr>
          <w:rFonts w:ascii="Arial" w:hAnsi="Arial" w:cs="Arial"/>
        </w:rPr>
        <w:t>, these w</w:t>
      </w:r>
      <w:r w:rsidR="00200B08" w:rsidRPr="00AE43E5">
        <w:rPr>
          <w:rFonts w:ascii="Arial" w:hAnsi="Arial" w:cs="Arial"/>
        </w:rPr>
        <w:t xml:space="preserve">ill be </w:t>
      </w:r>
      <w:r w:rsidRPr="00AE43E5">
        <w:rPr>
          <w:rFonts w:ascii="Arial" w:hAnsi="Arial" w:cs="Arial"/>
        </w:rPr>
        <w:t xml:space="preserve">signed </w:t>
      </w:r>
      <w:r w:rsidR="00200B08" w:rsidRPr="00AE43E5">
        <w:rPr>
          <w:rFonts w:ascii="Arial" w:hAnsi="Arial" w:cs="Arial"/>
        </w:rPr>
        <w:t xml:space="preserve">off by the </w:t>
      </w:r>
      <w:r w:rsidRPr="00AE43E5">
        <w:rPr>
          <w:rFonts w:ascii="Arial" w:hAnsi="Arial" w:cs="Arial"/>
        </w:rPr>
        <w:t>Associate Medical Director, Divisional Director</w:t>
      </w:r>
      <w:r w:rsidR="002E4787">
        <w:rPr>
          <w:rFonts w:ascii="Arial" w:hAnsi="Arial" w:cs="Arial"/>
        </w:rPr>
        <w:t xml:space="preserve"> and Fi</w:t>
      </w:r>
      <w:r w:rsidR="00200B08" w:rsidRPr="00AE43E5">
        <w:rPr>
          <w:rFonts w:ascii="Arial" w:hAnsi="Arial" w:cs="Arial"/>
        </w:rPr>
        <w:t xml:space="preserve">nance. </w:t>
      </w:r>
      <w:r w:rsidRPr="00AE43E5">
        <w:rPr>
          <w:rFonts w:ascii="Arial" w:hAnsi="Arial" w:cs="Arial"/>
        </w:rPr>
        <w:t>Each Service Plan will have an a</w:t>
      </w:r>
      <w:r w:rsidR="002E4787">
        <w:rPr>
          <w:rFonts w:ascii="Arial" w:hAnsi="Arial" w:cs="Arial"/>
        </w:rPr>
        <w:t>ccompanying Risk P</w:t>
      </w:r>
      <w:r w:rsidR="00200B08" w:rsidRPr="00AE43E5">
        <w:rPr>
          <w:rFonts w:ascii="Arial" w:hAnsi="Arial" w:cs="Arial"/>
        </w:rPr>
        <w:t xml:space="preserve">lan which will </w:t>
      </w:r>
      <w:r w:rsidRPr="00AE43E5">
        <w:rPr>
          <w:rFonts w:ascii="Arial" w:hAnsi="Arial" w:cs="Arial"/>
        </w:rPr>
        <w:t>identity</w:t>
      </w:r>
      <w:r w:rsidR="00200B08" w:rsidRPr="00AE43E5">
        <w:rPr>
          <w:rFonts w:ascii="Arial" w:hAnsi="Arial" w:cs="Arial"/>
        </w:rPr>
        <w:t xml:space="preserve"> gaps </w:t>
      </w:r>
      <w:r w:rsidRPr="00AE43E5">
        <w:rPr>
          <w:rFonts w:ascii="Arial" w:hAnsi="Arial" w:cs="Arial"/>
        </w:rPr>
        <w:t>between</w:t>
      </w:r>
      <w:r w:rsidR="00200B08" w:rsidRPr="00AE43E5">
        <w:rPr>
          <w:rFonts w:ascii="Arial" w:hAnsi="Arial" w:cs="Arial"/>
        </w:rPr>
        <w:t xml:space="preserve"> capacity and projected demand and how </w:t>
      </w:r>
      <w:r w:rsidRPr="00AE43E5">
        <w:rPr>
          <w:rFonts w:ascii="Arial" w:hAnsi="Arial" w:cs="Arial"/>
        </w:rPr>
        <w:t xml:space="preserve">the gap will be addressed. </w:t>
      </w:r>
    </w:p>
    <w:p w:rsidR="00200B08" w:rsidRPr="00AE43E5" w:rsidRDefault="00200B08" w:rsidP="00A10C62">
      <w:pPr>
        <w:spacing w:after="0" w:line="240" w:lineRule="auto"/>
        <w:contextualSpacing/>
        <w:rPr>
          <w:rFonts w:ascii="Arial" w:hAnsi="Arial" w:cs="Arial"/>
        </w:rPr>
      </w:pPr>
    </w:p>
    <w:p w:rsidR="00A10C62" w:rsidRPr="00AE43E5" w:rsidRDefault="002E4787" w:rsidP="00A10C62">
      <w:pPr>
        <w:spacing w:after="0" w:line="240" w:lineRule="auto"/>
        <w:ind w:left="709"/>
        <w:contextualSpacing/>
        <w:rPr>
          <w:rFonts w:ascii="Arial" w:hAnsi="Arial" w:cs="Arial"/>
        </w:rPr>
      </w:pPr>
      <w:r>
        <w:rPr>
          <w:rFonts w:ascii="Arial" w:hAnsi="Arial" w:cs="Arial"/>
        </w:rPr>
        <w:t>The Medical Director</w:t>
      </w:r>
      <w:r w:rsidR="00A10C62" w:rsidRPr="00AE43E5">
        <w:rPr>
          <w:rFonts w:ascii="Arial" w:hAnsi="Arial" w:cs="Arial"/>
        </w:rPr>
        <w:t xml:space="preserve"> is in the process of having one to ones with Clinical Directors to ensure that anything outstanding from last year is completed before September 2021. </w:t>
      </w:r>
    </w:p>
    <w:p w:rsidR="00200B08" w:rsidRPr="00AE43E5" w:rsidRDefault="00200B08" w:rsidP="00A10C62">
      <w:pPr>
        <w:spacing w:after="0" w:line="240" w:lineRule="auto"/>
        <w:contextualSpacing/>
        <w:rPr>
          <w:rFonts w:ascii="Arial" w:hAnsi="Arial" w:cs="Arial"/>
        </w:rPr>
      </w:pPr>
    </w:p>
    <w:p w:rsidR="00200B08" w:rsidRPr="00AE43E5" w:rsidRDefault="00A10C62" w:rsidP="00223358">
      <w:pPr>
        <w:spacing w:after="0" w:line="240" w:lineRule="auto"/>
        <w:ind w:left="709"/>
        <w:contextualSpacing/>
        <w:rPr>
          <w:rFonts w:ascii="Arial" w:hAnsi="Arial" w:cs="Arial"/>
        </w:rPr>
      </w:pPr>
      <w:r w:rsidRPr="00AE43E5">
        <w:rPr>
          <w:rFonts w:ascii="Arial" w:hAnsi="Arial" w:cs="Arial"/>
        </w:rPr>
        <w:t xml:space="preserve">The Medical Appraisal figures were noted. Mark MacGregor stated that within the figures, those that are of most concern are those who do not have an allocated appraiser. The team are actively recruiting new appraisers. </w:t>
      </w:r>
    </w:p>
    <w:p w:rsidR="00200B08" w:rsidRPr="00AE43E5" w:rsidRDefault="00200B08" w:rsidP="00223358">
      <w:pPr>
        <w:spacing w:after="0" w:line="240" w:lineRule="auto"/>
        <w:ind w:left="709"/>
        <w:contextualSpacing/>
        <w:rPr>
          <w:rFonts w:ascii="Arial" w:hAnsi="Arial" w:cs="Arial"/>
        </w:rPr>
      </w:pPr>
    </w:p>
    <w:p w:rsidR="00200B08" w:rsidRPr="00AE43E5" w:rsidRDefault="00A10C62" w:rsidP="00223358">
      <w:pPr>
        <w:spacing w:after="0" w:line="240" w:lineRule="auto"/>
        <w:ind w:left="709"/>
        <w:contextualSpacing/>
        <w:rPr>
          <w:rFonts w:ascii="Arial" w:hAnsi="Arial" w:cs="Arial"/>
        </w:rPr>
      </w:pPr>
      <w:r w:rsidRPr="00AE43E5">
        <w:rPr>
          <w:rFonts w:ascii="Arial" w:hAnsi="Arial" w:cs="Arial"/>
        </w:rPr>
        <w:t>Mark MacGregor noted no s</w:t>
      </w:r>
      <w:r w:rsidR="00200B08" w:rsidRPr="00AE43E5">
        <w:rPr>
          <w:rFonts w:ascii="Arial" w:hAnsi="Arial" w:cs="Arial"/>
        </w:rPr>
        <w:t xml:space="preserve">pecific issues causing concern for </w:t>
      </w:r>
      <w:r w:rsidRPr="00AE43E5">
        <w:rPr>
          <w:rFonts w:ascii="Arial" w:hAnsi="Arial" w:cs="Arial"/>
        </w:rPr>
        <w:t>revalidation</w:t>
      </w:r>
      <w:r w:rsidR="00200B08" w:rsidRPr="00AE43E5">
        <w:rPr>
          <w:rFonts w:ascii="Arial" w:hAnsi="Arial" w:cs="Arial"/>
        </w:rPr>
        <w:t xml:space="preserve">. </w:t>
      </w:r>
      <w:r w:rsidR="00200B08" w:rsidRPr="006A7AA9">
        <w:rPr>
          <w:rFonts w:ascii="Arial" w:hAnsi="Arial" w:cs="Arial"/>
        </w:rPr>
        <w:t>Mark</w:t>
      </w:r>
      <w:r w:rsidRPr="006A7AA9">
        <w:rPr>
          <w:rFonts w:ascii="Arial" w:hAnsi="Arial" w:cs="Arial"/>
        </w:rPr>
        <w:t xml:space="preserve"> MacGregor</w:t>
      </w:r>
      <w:r w:rsidR="00200B08" w:rsidRPr="006A7AA9">
        <w:rPr>
          <w:rFonts w:ascii="Arial" w:hAnsi="Arial" w:cs="Arial"/>
        </w:rPr>
        <w:t xml:space="preserve"> r</w:t>
      </w:r>
      <w:r w:rsidR="006A7AA9" w:rsidRPr="006A7AA9">
        <w:rPr>
          <w:rFonts w:ascii="Arial" w:hAnsi="Arial" w:cs="Arial"/>
        </w:rPr>
        <w:t xml:space="preserve">eminded the </w:t>
      </w:r>
      <w:r w:rsidR="00581309">
        <w:rPr>
          <w:rFonts w:ascii="Arial" w:hAnsi="Arial" w:cs="Arial"/>
        </w:rPr>
        <w:t>C</w:t>
      </w:r>
      <w:r w:rsidR="006A7AA9" w:rsidRPr="006A7AA9">
        <w:rPr>
          <w:rFonts w:ascii="Arial" w:hAnsi="Arial" w:cs="Arial"/>
        </w:rPr>
        <w:t>ommittee that the G</w:t>
      </w:r>
      <w:r w:rsidR="00200B08" w:rsidRPr="006A7AA9">
        <w:rPr>
          <w:rFonts w:ascii="Arial" w:hAnsi="Arial" w:cs="Arial"/>
        </w:rPr>
        <w:t xml:space="preserve">MC formally revalidates following referral </w:t>
      </w:r>
      <w:r w:rsidR="00BD55E1" w:rsidRPr="006A7AA9">
        <w:rPr>
          <w:rFonts w:ascii="Arial" w:hAnsi="Arial" w:cs="Arial"/>
        </w:rPr>
        <w:t>f</w:t>
      </w:r>
      <w:r w:rsidR="00200B08" w:rsidRPr="006A7AA9">
        <w:rPr>
          <w:rFonts w:ascii="Arial" w:hAnsi="Arial" w:cs="Arial"/>
        </w:rPr>
        <w:t xml:space="preserve">rom </w:t>
      </w:r>
      <w:r w:rsidR="006A7AA9" w:rsidRPr="006A7AA9">
        <w:rPr>
          <w:rFonts w:ascii="Arial" w:hAnsi="Arial" w:cs="Arial"/>
        </w:rPr>
        <w:t xml:space="preserve">NHS GJ </w:t>
      </w:r>
      <w:r w:rsidR="00BD55E1" w:rsidRPr="006A7AA9">
        <w:rPr>
          <w:rFonts w:ascii="Arial" w:hAnsi="Arial" w:cs="Arial"/>
        </w:rPr>
        <w:t xml:space="preserve">and there is a </w:t>
      </w:r>
      <w:r w:rsidR="00200B08" w:rsidRPr="006A7AA9">
        <w:rPr>
          <w:rFonts w:ascii="Arial" w:hAnsi="Arial" w:cs="Arial"/>
        </w:rPr>
        <w:t xml:space="preserve">steady </w:t>
      </w:r>
      <w:r w:rsidR="006A7AA9">
        <w:rPr>
          <w:rFonts w:ascii="Arial" w:hAnsi="Arial" w:cs="Arial"/>
        </w:rPr>
        <w:t>flow</w:t>
      </w:r>
      <w:r w:rsidR="00200B08" w:rsidRPr="006A7AA9">
        <w:rPr>
          <w:rFonts w:ascii="Arial" w:hAnsi="Arial" w:cs="Arial"/>
        </w:rPr>
        <w:t xml:space="preserve"> of </w:t>
      </w:r>
      <w:r w:rsidR="00BD55E1" w:rsidRPr="006A7AA9">
        <w:rPr>
          <w:rFonts w:ascii="Arial" w:hAnsi="Arial" w:cs="Arial"/>
        </w:rPr>
        <w:t>staff</w:t>
      </w:r>
      <w:r w:rsidR="00200B08" w:rsidRPr="006A7AA9">
        <w:rPr>
          <w:rFonts w:ascii="Arial" w:hAnsi="Arial" w:cs="Arial"/>
        </w:rPr>
        <w:t xml:space="preserve"> going through the process.</w:t>
      </w:r>
      <w:r w:rsidR="00200B08" w:rsidRPr="00AE43E5">
        <w:rPr>
          <w:rFonts w:ascii="Arial" w:hAnsi="Arial" w:cs="Arial"/>
        </w:rPr>
        <w:t xml:space="preserve"> </w:t>
      </w:r>
    </w:p>
    <w:p w:rsidR="001D72A1" w:rsidRPr="00AE43E5" w:rsidRDefault="001D72A1" w:rsidP="00617624">
      <w:pPr>
        <w:spacing w:after="0" w:line="240" w:lineRule="auto"/>
        <w:contextualSpacing/>
        <w:rPr>
          <w:rFonts w:ascii="Arial" w:hAnsi="Arial" w:cs="Arial"/>
        </w:rPr>
      </w:pPr>
    </w:p>
    <w:p w:rsidR="001D72A1" w:rsidRPr="00AE43E5" w:rsidRDefault="00200B08" w:rsidP="00223358">
      <w:pPr>
        <w:spacing w:after="0" w:line="240" w:lineRule="auto"/>
        <w:ind w:left="709"/>
        <w:contextualSpacing/>
        <w:rPr>
          <w:rFonts w:ascii="Arial" w:hAnsi="Arial" w:cs="Arial"/>
        </w:rPr>
      </w:pPr>
      <w:r w:rsidRPr="00AE43E5">
        <w:rPr>
          <w:rFonts w:ascii="Arial" w:hAnsi="Arial" w:cs="Arial"/>
        </w:rPr>
        <w:t xml:space="preserve">Marcella Boyle </w:t>
      </w:r>
      <w:r w:rsidR="001D72A1" w:rsidRPr="00AE43E5">
        <w:rPr>
          <w:rFonts w:ascii="Arial" w:hAnsi="Arial" w:cs="Arial"/>
        </w:rPr>
        <w:t xml:space="preserve">thanked Mark MacGregor for </w:t>
      </w:r>
      <w:r w:rsidRPr="00AE43E5">
        <w:rPr>
          <w:rFonts w:ascii="Arial" w:hAnsi="Arial" w:cs="Arial"/>
        </w:rPr>
        <w:t xml:space="preserve">the </w:t>
      </w:r>
      <w:r w:rsidR="00581309">
        <w:rPr>
          <w:rFonts w:ascii="Arial" w:hAnsi="Arial" w:cs="Arial"/>
        </w:rPr>
        <w:t>M</w:t>
      </w:r>
      <w:r w:rsidR="001D72A1" w:rsidRPr="00AE43E5">
        <w:rPr>
          <w:rFonts w:ascii="Arial" w:hAnsi="Arial" w:cs="Arial"/>
        </w:rPr>
        <w:t xml:space="preserve">edical </w:t>
      </w:r>
      <w:r w:rsidR="000665A0">
        <w:rPr>
          <w:rFonts w:ascii="Arial" w:hAnsi="Arial" w:cs="Arial"/>
        </w:rPr>
        <w:t>A</w:t>
      </w:r>
      <w:r w:rsidR="000665A0" w:rsidRPr="00AE43E5">
        <w:rPr>
          <w:rFonts w:ascii="Arial" w:hAnsi="Arial" w:cs="Arial"/>
        </w:rPr>
        <w:t>ppraisal</w:t>
      </w:r>
      <w:r w:rsidR="001D72A1" w:rsidRPr="00AE43E5">
        <w:rPr>
          <w:rFonts w:ascii="Arial" w:hAnsi="Arial" w:cs="Arial"/>
        </w:rPr>
        <w:t xml:space="preserve"> update</w:t>
      </w:r>
      <w:r w:rsidR="00BD55E1" w:rsidRPr="00AE43E5">
        <w:rPr>
          <w:rFonts w:ascii="Arial" w:hAnsi="Arial" w:cs="Arial"/>
        </w:rPr>
        <w:t xml:space="preserve"> and noted that the Committee are assured by the </w:t>
      </w:r>
      <w:r w:rsidR="006A7AA9">
        <w:rPr>
          <w:rFonts w:ascii="Arial" w:hAnsi="Arial" w:cs="Arial"/>
        </w:rPr>
        <w:t>activity that Teams are progressing.</w:t>
      </w:r>
    </w:p>
    <w:p w:rsidR="00200B08" w:rsidRPr="00AE43E5" w:rsidRDefault="00200B08" w:rsidP="00BD55E1">
      <w:pPr>
        <w:spacing w:after="0" w:line="240" w:lineRule="auto"/>
        <w:contextualSpacing/>
        <w:rPr>
          <w:rFonts w:ascii="Arial" w:hAnsi="Arial" w:cs="Arial"/>
        </w:rPr>
      </w:pPr>
    </w:p>
    <w:p w:rsidR="00200B08" w:rsidRPr="00AE43E5" w:rsidRDefault="00200B08" w:rsidP="00223358">
      <w:pPr>
        <w:spacing w:after="0" w:line="240" w:lineRule="auto"/>
        <w:ind w:left="709"/>
        <w:contextualSpacing/>
        <w:rPr>
          <w:rFonts w:ascii="Arial" w:hAnsi="Arial" w:cs="Arial"/>
        </w:rPr>
      </w:pPr>
      <w:r w:rsidRPr="00AE43E5">
        <w:rPr>
          <w:rFonts w:ascii="Arial" w:hAnsi="Arial" w:cs="Arial"/>
        </w:rPr>
        <w:t>The Committee noted the Medical Appraisal and Revalidation Update.</w:t>
      </w:r>
    </w:p>
    <w:p w:rsidR="006C6D6D" w:rsidRPr="00AE43E5" w:rsidRDefault="006C6D6D" w:rsidP="00F76E7B">
      <w:pPr>
        <w:spacing w:after="0" w:line="240" w:lineRule="auto"/>
        <w:contextualSpacing/>
        <w:rPr>
          <w:rFonts w:ascii="Arial" w:hAnsi="Arial" w:cs="Arial"/>
        </w:rPr>
      </w:pPr>
    </w:p>
    <w:p w:rsidR="00CB492E" w:rsidRPr="00AE43E5" w:rsidRDefault="00D14D60" w:rsidP="000665A0">
      <w:pPr>
        <w:rPr>
          <w:rFonts w:ascii="Arial" w:hAnsi="Arial" w:cs="Arial"/>
          <w:b/>
        </w:rPr>
      </w:pPr>
      <w:r w:rsidRPr="00AE43E5">
        <w:rPr>
          <w:rFonts w:ascii="Arial" w:hAnsi="Arial" w:cs="Arial"/>
          <w:b/>
        </w:rPr>
        <w:lastRenderedPageBreak/>
        <w:t>8</w:t>
      </w:r>
      <w:r w:rsidR="00395832" w:rsidRPr="00AE43E5">
        <w:rPr>
          <w:rFonts w:ascii="Arial" w:hAnsi="Arial" w:cs="Arial"/>
          <w:b/>
        </w:rPr>
        <w:tab/>
      </w:r>
      <w:r w:rsidRPr="00AE43E5">
        <w:rPr>
          <w:rFonts w:ascii="Arial" w:hAnsi="Arial" w:cs="Arial"/>
          <w:b/>
        </w:rPr>
        <w:t>Involved in Decisions</w:t>
      </w:r>
    </w:p>
    <w:p w:rsidR="001D3918" w:rsidRPr="00AE43E5" w:rsidRDefault="001D3918" w:rsidP="00687815">
      <w:pPr>
        <w:spacing w:after="0" w:line="240" w:lineRule="auto"/>
        <w:contextualSpacing/>
        <w:rPr>
          <w:rFonts w:ascii="Arial" w:hAnsi="Arial" w:cs="Arial"/>
          <w:b/>
        </w:rPr>
      </w:pPr>
    </w:p>
    <w:p w:rsidR="00622F2E" w:rsidRPr="00AE43E5" w:rsidRDefault="00F76E7B" w:rsidP="00687815">
      <w:pPr>
        <w:spacing w:after="0" w:line="240" w:lineRule="auto"/>
        <w:contextualSpacing/>
        <w:rPr>
          <w:rFonts w:ascii="Arial" w:hAnsi="Arial" w:cs="Arial"/>
          <w:b/>
        </w:rPr>
      </w:pPr>
      <w:r w:rsidRPr="00AE43E5">
        <w:rPr>
          <w:rFonts w:ascii="Arial" w:hAnsi="Arial" w:cs="Arial"/>
          <w:b/>
        </w:rPr>
        <w:t>8.1</w:t>
      </w:r>
      <w:r w:rsidR="00D14D60" w:rsidRPr="00AE43E5">
        <w:rPr>
          <w:rFonts w:ascii="Arial" w:hAnsi="Arial" w:cs="Arial"/>
          <w:b/>
        </w:rPr>
        <w:tab/>
      </w:r>
      <w:r w:rsidR="00622F2E" w:rsidRPr="00AE43E5">
        <w:rPr>
          <w:rFonts w:ascii="Arial" w:hAnsi="Arial" w:cs="Arial"/>
          <w:b/>
        </w:rPr>
        <w:t>Partnership Forum Report</w:t>
      </w:r>
    </w:p>
    <w:p w:rsidR="00C745BC" w:rsidRPr="00AE43E5" w:rsidRDefault="00C745BC" w:rsidP="00687815">
      <w:pPr>
        <w:spacing w:after="0" w:line="240" w:lineRule="auto"/>
        <w:contextualSpacing/>
        <w:rPr>
          <w:rFonts w:ascii="Arial" w:hAnsi="Arial" w:cs="Arial"/>
          <w:b/>
        </w:rPr>
      </w:pPr>
    </w:p>
    <w:p w:rsidR="002E6A15" w:rsidRPr="00AE43E5" w:rsidRDefault="006C6D6D" w:rsidP="00D14D60">
      <w:pPr>
        <w:spacing w:after="0" w:line="240" w:lineRule="auto"/>
        <w:ind w:left="720"/>
        <w:contextualSpacing/>
        <w:rPr>
          <w:rFonts w:ascii="Arial" w:hAnsi="Arial" w:cs="Arial"/>
        </w:rPr>
      </w:pPr>
      <w:r w:rsidRPr="00AE43E5">
        <w:rPr>
          <w:rFonts w:ascii="Arial" w:hAnsi="Arial" w:cs="Arial"/>
        </w:rPr>
        <w:t>Jane Christie-Flight presented</w:t>
      </w:r>
      <w:r w:rsidR="00B81C06" w:rsidRPr="00AE43E5">
        <w:rPr>
          <w:rFonts w:ascii="Arial" w:hAnsi="Arial" w:cs="Arial"/>
        </w:rPr>
        <w:t xml:space="preserve"> the Partnership Forum Report </w:t>
      </w:r>
      <w:r w:rsidR="006A7AA9">
        <w:rPr>
          <w:rFonts w:ascii="Arial" w:hAnsi="Arial" w:cs="Arial"/>
        </w:rPr>
        <w:t>from</w:t>
      </w:r>
      <w:r w:rsidR="00B81C06" w:rsidRPr="00AE43E5">
        <w:rPr>
          <w:rFonts w:ascii="Arial" w:hAnsi="Arial" w:cs="Arial"/>
        </w:rPr>
        <w:t xml:space="preserve"> </w:t>
      </w:r>
      <w:r w:rsidR="005452F8" w:rsidRPr="00AE43E5">
        <w:rPr>
          <w:rFonts w:ascii="Arial" w:hAnsi="Arial" w:cs="Arial"/>
        </w:rPr>
        <w:t xml:space="preserve">the meeting held on </w:t>
      </w:r>
      <w:r w:rsidR="00F76E7B" w:rsidRPr="00AE43E5">
        <w:rPr>
          <w:rFonts w:ascii="Arial" w:hAnsi="Arial" w:cs="Arial"/>
        </w:rPr>
        <w:t>18 June</w:t>
      </w:r>
      <w:r w:rsidR="005452F8" w:rsidRPr="00AE43E5">
        <w:rPr>
          <w:rFonts w:ascii="Arial" w:hAnsi="Arial" w:cs="Arial"/>
        </w:rPr>
        <w:t xml:space="preserve"> 2021 and highlighted </w:t>
      </w:r>
      <w:r w:rsidR="00617624" w:rsidRPr="00AE43E5">
        <w:rPr>
          <w:rFonts w:ascii="Arial" w:hAnsi="Arial" w:cs="Arial"/>
        </w:rPr>
        <w:t xml:space="preserve">the main agenda items discussed. </w:t>
      </w:r>
    </w:p>
    <w:p w:rsidR="005452F8" w:rsidRPr="00AE43E5" w:rsidRDefault="005452F8" w:rsidP="00D14D60">
      <w:pPr>
        <w:spacing w:after="0" w:line="240" w:lineRule="auto"/>
        <w:ind w:left="720"/>
        <w:contextualSpacing/>
        <w:rPr>
          <w:rFonts w:ascii="Arial" w:hAnsi="Arial" w:cs="Arial"/>
        </w:rPr>
      </w:pPr>
    </w:p>
    <w:p w:rsidR="00617624" w:rsidRPr="00AE43E5" w:rsidRDefault="00BD55E1" w:rsidP="00617624">
      <w:pPr>
        <w:spacing w:after="0" w:line="240" w:lineRule="auto"/>
        <w:ind w:left="720"/>
        <w:contextualSpacing/>
        <w:rPr>
          <w:rFonts w:ascii="Arial" w:hAnsi="Arial" w:cs="Arial"/>
        </w:rPr>
      </w:pPr>
      <w:r w:rsidRPr="00AE43E5">
        <w:rPr>
          <w:rFonts w:ascii="Arial" w:hAnsi="Arial" w:cs="Arial"/>
        </w:rPr>
        <w:t>The Forum were presented with s</w:t>
      </w:r>
      <w:r w:rsidR="005452F8" w:rsidRPr="00AE43E5">
        <w:rPr>
          <w:rFonts w:ascii="Arial" w:hAnsi="Arial" w:cs="Arial"/>
        </w:rPr>
        <w:t xml:space="preserve">everal updates to policies </w:t>
      </w:r>
      <w:r w:rsidRPr="00AE43E5">
        <w:rPr>
          <w:rFonts w:ascii="Arial" w:hAnsi="Arial" w:cs="Arial"/>
        </w:rPr>
        <w:t xml:space="preserve">and these </w:t>
      </w:r>
      <w:r w:rsidR="005452F8" w:rsidRPr="00AE43E5">
        <w:rPr>
          <w:rFonts w:ascii="Arial" w:hAnsi="Arial" w:cs="Arial"/>
        </w:rPr>
        <w:t>were approved</w:t>
      </w:r>
      <w:r w:rsidR="00617624" w:rsidRPr="00AE43E5">
        <w:rPr>
          <w:rFonts w:ascii="Arial" w:hAnsi="Arial" w:cs="Arial"/>
        </w:rPr>
        <w:t xml:space="preserve">. The Work Life </w:t>
      </w:r>
      <w:r w:rsidRPr="00AE43E5">
        <w:rPr>
          <w:rFonts w:ascii="Arial" w:hAnsi="Arial" w:cs="Arial"/>
        </w:rPr>
        <w:t>Balance</w:t>
      </w:r>
      <w:r w:rsidR="00617624" w:rsidRPr="00AE43E5">
        <w:rPr>
          <w:rFonts w:ascii="Arial" w:hAnsi="Arial" w:cs="Arial"/>
        </w:rPr>
        <w:t xml:space="preserve"> Policies have been refreshe</w:t>
      </w:r>
      <w:r w:rsidRPr="00AE43E5">
        <w:rPr>
          <w:rFonts w:ascii="Arial" w:hAnsi="Arial" w:cs="Arial"/>
        </w:rPr>
        <w:t>d, these policies will form par</w:t>
      </w:r>
      <w:r w:rsidR="00617624" w:rsidRPr="00AE43E5">
        <w:rPr>
          <w:rFonts w:ascii="Arial" w:hAnsi="Arial" w:cs="Arial"/>
        </w:rPr>
        <w:t>t</w:t>
      </w:r>
      <w:r w:rsidRPr="00AE43E5">
        <w:rPr>
          <w:rFonts w:ascii="Arial" w:hAnsi="Arial" w:cs="Arial"/>
        </w:rPr>
        <w:t xml:space="preserve"> </w:t>
      </w:r>
      <w:r w:rsidR="00617624" w:rsidRPr="00AE43E5">
        <w:rPr>
          <w:rFonts w:ascii="Arial" w:hAnsi="Arial" w:cs="Arial"/>
        </w:rPr>
        <w:t xml:space="preserve">of the Once for Scotland </w:t>
      </w:r>
      <w:r w:rsidRPr="00AE43E5">
        <w:rPr>
          <w:rFonts w:ascii="Arial" w:hAnsi="Arial" w:cs="Arial"/>
        </w:rPr>
        <w:t>Polices</w:t>
      </w:r>
      <w:r w:rsidR="00617624" w:rsidRPr="00AE43E5">
        <w:rPr>
          <w:rFonts w:ascii="Arial" w:hAnsi="Arial" w:cs="Arial"/>
        </w:rPr>
        <w:t xml:space="preserve"> but due to the delay in progressing this work nationally, NHS GJ have been keeping the </w:t>
      </w:r>
      <w:r w:rsidRPr="00AE43E5">
        <w:rPr>
          <w:rFonts w:ascii="Arial" w:hAnsi="Arial" w:cs="Arial"/>
        </w:rPr>
        <w:t>polices</w:t>
      </w:r>
      <w:r w:rsidR="00617624" w:rsidRPr="00AE43E5">
        <w:rPr>
          <w:rFonts w:ascii="Arial" w:hAnsi="Arial" w:cs="Arial"/>
        </w:rPr>
        <w:t xml:space="preserve"> up</w:t>
      </w:r>
      <w:r w:rsidRPr="00AE43E5">
        <w:rPr>
          <w:rFonts w:ascii="Arial" w:hAnsi="Arial" w:cs="Arial"/>
        </w:rPr>
        <w:t xml:space="preserve"> </w:t>
      </w:r>
      <w:r w:rsidR="00617624" w:rsidRPr="00AE43E5">
        <w:rPr>
          <w:rFonts w:ascii="Arial" w:hAnsi="Arial" w:cs="Arial"/>
        </w:rPr>
        <w:t xml:space="preserve">to date internally. </w:t>
      </w:r>
    </w:p>
    <w:p w:rsidR="00617624" w:rsidRPr="00AE43E5" w:rsidRDefault="00617624" w:rsidP="00617624">
      <w:pPr>
        <w:spacing w:after="0" w:line="240" w:lineRule="auto"/>
        <w:ind w:left="720"/>
        <w:contextualSpacing/>
        <w:rPr>
          <w:rFonts w:ascii="Arial" w:hAnsi="Arial" w:cs="Arial"/>
        </w:rPr>
      </w:pPr>
    </w:p>
    <w:p w:rsidR="00DE3914" w:rsidRPr="00AE43E5" w:rsidRDefault="00617624" w:rsidP="00DE3914">
      <w:pPr>
        <w:pBdr>
          <w:top w:val="nil"/>
          <w:left w:val="nil"/>
          <w:bottom w:val="nil"/>
          <w:right w:val="nil"/>
          <w:between w:val="nil"/>
          <w:bar w:val="nil"/>
        </w:pBdr>
        <w:spacing w:after="0" w:line="240" w:lineRule="auto"/>
        <w:ind w:left="720"/>
        <w:rPr>
          <w:rFonts w:ascii="Arial" w:hAnsi="Arial" w:cs="Arial"/>
        </w:rPr>
      </w:pPr>
      <w:r w:rsidRPr="00AE43E5">
        <w:rPr>
          <w:rFonts w:ascii="Arial" w:hAnsi="Arial" w:cs="Arial"/>
        </w:rPr>
        <w:t xml:space="preserve">The </w:t>
      </w:r>
      <w:r w:rsidR="006A7AA9">
        <w:rPr>
          <w:rFonts w:ascii="Arial" w:hAnsi="Arial" w:cs="Arial"/>
        </w:rPr>
        <w:t>Committee approved the COSHH P</w:t>
      </w:r>
      <w:r w:rsidR="00DE3914" w:rsidRPr="00AE43E5">
        <w:rPr>
          <w:rFonts w:ascii="Arial" w:hAnsi="Arial" w:cs="Arial"/>
        </w:rPr>
        <w:t>olicy</w:t>
      </w:r>
      <w:r w:rsidR="006A7AA9">
        <w:rPr>
          <w:rFonts w:ascii="Arial" w:hAnsi="Arial" w:cs="Arial"/>
        </w:rPr>
        <w:t>, Risk Assessment P</w:t>
      </w:r>
      <w:r w:rsidR="00DE3914" w:rsidRPr="00AE43E5">
        <w:rPr>
          <w:rFonts w:ascii="Arial" w:hAnsi="Arial" w:cs="Arial"/>
        </w:rPr>
        <w:t>olicy</w:t>
      </w:r>
      <w:r w:rsidR="006A7AA9">
        <w:rPr>
          <w:rFonts w:ascii="Arial" w:hAnsi="Arial" w:cs="Arial"/>
        </w:rPr>
        <w:t>,</w:t>
      </w:r>
      <w:r w:rsidR="00DE3914" w:rsidRPr="00AE43E5">
        <w:rPr>
          <w:rFonts w:ascii="Arial" w:hAnsi="Arial" w:cs="Arial"/>
        </w:rPr>
        <w:t xml:space="preserve"> Child Protection Policy and the Corporate Parenting Plan. </w:t>
      </w:r>
    </w:p>
    <w:p w:rsidR="00DE3914" w:rsidRPr="00AE43E5" w:rsidRDefault="00DE3914" w:rsidP="00DE3914">
      <w:pPr>
        <w:pBdr>
          <w:top w:val="nil"/>
          <w:left w:val="nil"/>
          <w:bottom w:val="nil"/>
          <w:right w:val="nil"/>
          <w:between w:val="nil"/>
          <w:bar w:val="nil"/>
        </w:pBdr>
        <w:spacing w:after="0" w:line="240" w:lineRule="auto"/>
        <w:ind w:left="720"/>
        <w:rPr>
          <w:rFonts w:ascii="Arial" w:hAnsi="Arial" w:cs="Arial"/>
        </w:rPr>
      </w:pPr>
    </w:p>
    <w:p w:rsidR="00DE3914" w:rsidRPr="00AE43E5" w:rsidRDefault="00DE3914" w:rsidP="00DE3914">
      <w:pPr>
        <w:ind w:left="719"/>
        <w:rPr>
          <w:rFonts w:ascii="Arial" w:hAnsi="Arial" w:cs="Arial"/>
        </w:rPr>
      </w:pPr>
      <w:r w:rsidRPr="00AE43E5">
        <w:rPr>
          <w:rFonts w:ascii="Arial" w:hAnsi="Arial" w:cs="Arial"/>
        </w:rPr>
        <w:t xml:space="preserve">The Forum </w:t>
      </w:r>
      <w:r w:rsidR="00BD55E1" w:rsidRPr="00AE43E5">
        <w:rPr>
          <w:rFonts w:ascii="Arial" w:hAnsi="Arial" w:cs="Arial"/>
        </w:rPr>
        <w:t>were</w:t>
      </w:r>
      <w:r w:rsidRPr="00AE43E5">
        <w:rPr>
          <w:rFonts w:ascii="Arial" w:hAnsi="Arial" w:cs="Arial"/>
        </w:rPr>
        <w:t xml:space="preserve"> informed that the Once for Scotland programme of work is due to recommence on 1 August </w:t>
      </w:r>
      <w:r w:rsidR="00BD55E1" w:rsidRPr="00AE43E5">
        <w:rPr>
          <w:rFonts w:ascii="Arial" w:hAnsi="Arial" w:cs="Arial"/>
        </w:rPr>
        <w:t xml:space="preserve">2021 </w:t>
      </w:r>
      <w:r w:rsidRPr="00AE43E5">
        <w:rPr>
          <w:rFonts w:ascii="Arial" w:hAnsi="Arial" w:cs="Arial"/>
        </w:rPr>
        <w:t>with all policies being implemented by late 2022.</w:t>
      </w:r>
      <w:r w:rsidR="00581309">
        <w:rPr>
          <w:rFonts w:ascii="Arial" w:hAnsi="Arial" w:cs="Arial"/>
        </w:rPr>
        <w:t xml:space="preserve">  </w:t>
      </w:r>
      <w:r w:rsidRPr="00AE43E5">
        <w:rPr>
          <w:rFonts w:ascii="Arial" w:hAnsi="Arial" w:cs="Arial"/>
        </w:rPr>
        <w:t>The Once for Scotland Homeworking Policy will be out for consu</w:t>
      </w:r>
      <w:r w:rsidR="00BD55E1" w:rsidRPr="00AE43E5">
        <w:rPr>
          <w:rFonts w:ascii="Arial" w:hAnsi="Arial" w:cs="Arial"/>
        </w:rPr>
        <w:t xml:space="preserve">ltation at the end of June </w:t>
      </w:r>
      <w:r w:rsidR="006A7AA9">
        <w:rPr>
          <w:rFonts w:ascii="Arial" w:hAnsi="Arial" w:cs="Arial"/>
        </w:rPr>
        <w:t xml:space="preserve">2021 </w:t>
      </w:r>
      <w:r w:rsidR="00BD55E1" w:rsidRPr="00AE43E5">
        <w:rPr>
          <w:rFonts w:ascii="Arial" w:hAnsi="Arial" w:cs="Arial"/>
        </w:rPr>
        <w:t xml:space="preserve">and </w:t>
      </w:r>
      <w:r w:rsidR="00581309">
        <w:rPr>
          <w:rFonts w:ascii="Arial" w:hAnsi="Arial" w:cs="Arial"/>
        </w:rPr>
        <w:t>F</w:t>
      </w:r>
      <w:r w:rsidRPr="00AE43E5">
        <w:rPr>
          <w:rFonts w:ascii="Arial" w:hAnsi="Arial" w:cs="Arial"/>
        </w:rPr>
        <w:t>orum members will have an opportunity to comment on this if they wish</w:t>
      </w:r>
      <w:r w:rsidR="00581309">
        <w:rPr>
          <w:rFonts w:ascii="Arial" w:hAnsi="Arial" w:cs="Arial"/>
        </w:rPr>
        <w:t>ed</w:t>
      </w:r>
      <w:r w:rsidRPr="00AE43E5">
        <w:rPr>
          <w:rFonts w:ascii="Arial" w:hAnsi="Arial" w:cs="Arial"/>
        </w:rPr>
        <w:t xml:space="preserve">. </w:t>
      </w:r>
    </w:p>
    <w:p w:rsidR="00DE3914" w:rsidRPr="00AE43E5" w:rsidRDefault="00DE3914" w:rsidP="00DE3914">
      <w:pPr>
        <w:ind w:left="717"/>
        <w:rPr>
          <w:rFonts w:ascii="Arial" w:hAnsi="Arial" w:cs="Arial"/>
        </w:rPr>
      </w:pPr>
      <w:r w:rsidRPr="00AE43E5">
        <w:rPr>
          <w:rFonts w:ascii="Arial" w:hAnsi="Arial" w:cs="Arial"/>
        </w:rPr>
        <w:t xml:space="preserve">This year’s Staff Governance Submission request has been received and work has commenced to prepare it. The completed documentation will come back to the Partnership </w:t>
      </w:r>
      <w:r w:rsidR="00BD55E1" w:rsidRPr="00AE43E5">
        <w:rPr>
          <w:rFonts w:ascii="Arial" w:hAnsi="Arial" w:cs="Arial"/>
        </w:rPr>
        <w:t xml:space="preserve">Forum </w:t>
      </w:r>
      <w:r w:rsidRPr="00AE43E5">
        <w:rPr>
          <w:rFonts w:ascii="Arial" w:hAnsi="Arial" w:cs="Arial"/>
        </w:rPr>
        <w:t xml:space="preserve">in August </w:t>
      </w:r>
      <w:r w:rsidR="00BD55E1" w:rsidRPr="00AE43E5">
        <w:rPr>
          <w:rFonts w:ascii="Arial" w:hAnsi="Arial" w:cs="Arial"/>
        </w:rPr>
        <w:t xml:space="preserve">2021 </w:t>
      </w:r>
      <w:r w:rsidRPr="00AE43E5">
        <w:rPr>
          <w:rFonts w:ascii="Arial" w:hAnsi="Arial" w:cs="Arial"/>
        </w:rPr>
        <w:t xml:space="preserve">in advance of going to the September </w:t>
      </w:r>
      <w:r w:rsidR="00BD55E1" w:rsidRPr="00AE43E5">
        <w:rPr>
          <w:rFonts w:ascii="Arial" w:hAnsi="Arial" w:cs="Arial"/>
        </w:rPr>
        <w:t xml:space="preserve">2021 </w:t>
      </w:r>
      <w:r w:rsidRPr="00AE43E5">
        <w:rPr>
          <w:rFonts w:ascii="Arial" w:hAnsi="Arial" w:cs="Arial"/>
        </w:rPr>
        <w:t xml:space="preserve">Staff Governance </w:t>
      </w:r>
      <w:r w:rsidR="00BD55E1" w:rsidRPr="00AE43E5">
        <w:rPr>
          <w:rFonts w:ascii="Arial" w:hAnsi="Arial" w:cs="Arial"/>
        </w:rPr>
        <w:t xml:space="preserve">and Person Centred </w:t>
      </w:r>
      <w:r w:rsidRPr="00AE43E5">
        <w:rPr>
          <w:rFonts w:ascii="Arial" w:hAnsi="Arial" w:cs="Arial"/>
        </w:rPr>
        <w:t>Committee</w:t>
      </w:r>
      <w:r w:rsidR="00BD55E1" w:rsidRPr="00AE43E5">
        <w:rPr>
          <w:rFonts w:ascii="Arial" w:hAnsi="Arial" w:cs="Arial"/>
        </w:rPr>
        <w:t>.</w:t>
      </w:r>
    </w:p>
    <w:p w:rsidR="00DE3914" w:rsidRPr="00AE43E5" w:rsidRDefault="00DE3914" w:rsidP="00DE3914">
      <w:pPr>
        <w:ind w:left="717"/>
        <w:rPr>
          <w:rFonts w:ascii="Arial" w:hAnsi="Arial" w:cs="Arial"/>
        </w:rPr>
      </w:pPr>
      <w:r w:rsidRPr="00AE43E5">
        <w:rPr>
          <w:rFonts w:ascii="Arial" w:hAnsi="Arial" w:cs="Arial"/>
        </w:rPr>
        <w:t xml:space="preserve">The </w:t>
      </w:r>
      <w:r w:rsidR="00BD55E1" w:rsidRPr="00AE43E5">
        <w:rPr>
          <w:rFonts w:ascii="Arial" w:hAnsi="Arial" w:cs="Arial"/>
        </w:rPr>
        <w:t>Forum</w:t>
      </w:r>
      <w:r w:rsidRPr="00AE43E5">
        <w:rPr>
          <w:rFonts w:ascii="Arial" w:hAnsi="Arial" w:cs="Arial"/>
        </w:rPr>
        <w:t xml:space="preserve"> discussed </w:t>
      </w:r>
      <w:r w:rsidR="00BD55E1" w:rsidRPr="00AE43E5">
        <w:rPr>
          <w:rFonts w:ascii="Arial" w:hAnsi="Arial" w:cs="Arial"/>
        </w:rPr>
        <w:t xml:space="preserve">the </w:t>
      </w:r>
      <w:r w:rsidRPr="00AE43E5">
        <w:rPr>
          <w:rFonts w:ascii="Arial" w:hAnsi="Arial" w:cs="Arial"/>
        </w:rPr>
        <w:t xml:space="preserve">Staff Awards and Long Service Awards. The Long Service Awards will </w:t>
      </w:r>
      <w:r w:rsidR="00BD55E1" w:rsidRPr="00AE43E5">
        <w:rPr>
          <w:rFonts w:ascii="Arial" w:hAnsi="Arial" w:cs="Arial"/>
        </w:rPr>
        <w:t>commence</w:t>
      </w:r>
      <w:r w:rsidRPr="00AE43E5">
        <w:rPr>
          <w:rFonts w:ascii="Arial" w:hAnsi="Arial" w:cs="Arial"/>
        </w:rPr>
        <w:t xml:space="preserve"> in Autumn 2021. </w:t>
      </w:r>
    </w:p>
    <w:p w:rsidR="00DE3914" w:rsidRPr="00AE43E5" w:rsidRDefault="00DE3914" w:rsidP="00DE3914">
      <w:pPr>
        <w:ind w:left="717" w:right="183"/>
        <w:rPr>
          <w:rFonts w:ascii="Arial" w:hAnsi="Arial" w:cs="Arial"/>
          <w:bCs/>
        </w:rPr>
      </w:pPr>
      <w:r w:rsidRPr="00AE43E5">
        <w:rPr>
          <w:rFonts w:ascii="Arial" w:hAnsi="Arial" w:cs="Arial"/>
        </w:rPr>
        <w:t xml:space="preserve">The Forum </w:t>
      </w:r>
      <w:r w:rsidR="00BD55E1" w:rsidRPr="00AE43E5">
        <w:rPr>
          <w:rFonts w:ascii="Arial" w:hAnsi="Arial" w:cs="Arial"/>
        </w:rPr>
        <w:t>were</w:t>
      </w:r>
      <w:r w:rsidRPr="00AE43E5">
        <w:rPr>
          <w:rFonts w:ascii="Arial" w:hAnsi="Arial" w:cs="Arial"/>
        </w:rPr>
        <w:t xml:space="preserve"> updated on the progress </w:t>
      </w:r>
      <w:r w:rsidR="00BD55E1" w:rsidRPr="00AE43E5">
        <w:rPr>
          <w:rFonts w:ascii="Arial" w:hAnsi="Arial" w:cs="Arial"/>
        </w:rPr>
        <w:t>of</w:t>
      </w:r>
      <w:r w:rsidRPr="00AE43E5">
        <w:rPr>
          <w:rFonts w:ascii="Arial" w:hAnsi="Arial" w:cs="Arial"/>
        </w:rPr>
        <w:t xml:space="preserve"> the </w:t>
      </w:r>
      <w:r w:rsidR="00BD55E1" w:rsidRPr="00AE43E5">
        <w:rPr>
          <w:rFonts w:ascii="Arial" w:hAnsi="Arial" w:cs="Arial"/>
        </w:rPr>
        <w:t xml:space="preserve">Nursing </w:t>
      </w:r>
      <w:r w:rsidRPr="00AE43E5">
        <w:rPr>
          <w:rFonts w:ascii="Arial" w:hAnsi="Arial" w:cs="Arial"/>
        </w:rPr>
        <w:t xml:space="preserve">Strategy that was launched early 2020. It was noted that </w:t>
      </w:r>
      <w:r w:rsidRPr="00AE43E5">
        <w:rPr>
          <w:rFonts w:ascii="Arial" w:hAnsi="Arial" w:cs="Arial"/>
          <w:bCs/>
        </w:rPr>
        <w:t xml:space="preserve">many areas of the Nursing Strategy plans were paused </w:t>
      </w:r>
      <w:r w:rsidR="006A7AA9">
        <w:rPr>
          <w:rFonts w:ascii="Arial" w:hAnsi="Arial" w:cs="Arial"/>
          <w:bCs/>
        </w:rPr>
        <w:t>during</w:t>
      </w:r>
      <w:r w:rsidRPr="00AE43E5">
        <w:rPr>
          <w:rFonts w:ascii="Arial" w:hAnsi="Arial" w:cs="Arial"/>
          <w:bCs/>
        </w:rPr>
        <w:t xml:space="preserve"> 2020/21, due to Covid</w:t>
      </w:r>
      <w:r w:rsidR="006A7AA9">
        <w:rPr>
          <w:rFonts w:ascii="Arial" w:hAnsi="Arial" w:cs="Arial"/>
          <w:bCs/>
        </w:rPr>
        <w:t>-19</w:t>
      </w:r>
      <w:r w:rsidRPr="00AE43E5">
        <w:rPr>
          <w:rFonts w:ascii="Arial" w:hAnsi="Arial" w:cs="Arial"/>
          <w:bCs/>
        </w:rPr>
        <w:t>, however there are now plans to review and ‘reset’ many of the themes in the coming months.</w:t>
      </w:r>
    </w:p>
    <w:p w:rsidR="00B219D2" w:rsidRDefault="00BD55E1" w:rsidP="006A7AA9">
      <w:pPr>
        <w:ind w:left="717"/>
        <w:rPr>
          <w:rFonts w:ascii="Arial" w:hAnsi="Arial" w:cs="Arial"/>
        </w:rPr>
      </w:pPr>
      <w:r w:rsidRPr="00AE43E5">
        <w:rPr>
          <w:rFonts w:ascii="Arial" w:hAnsi="Arial" w:cs="Arial"/>
        </w:rPr>
        <w:t>Marcella Boyle suggest</w:t>
      </w:r>
      <w:r w:rsidR="006A7AA9">
        <w:rPr>
          <w:rFonts w:ascii="Arial" w:hAnsi="Arial" w:cs="Arial"/>
        </w:rPr>
        <w:t>ed that a deeper dive into the N</w:t>
      </w:r>
      <w:r w:rsidRPr="00AE43E5">
        <w:rPr>
          <w:rFonts w:ascii="Arial" w:hAnsi="Arial" w:cs="Arial"/>
        </w:rPr>
        <w:t xml:space="preserve">ursing </w:t>
      </w:r>
      <w:r w:rsidR="006A7AA9">
        <w:rPr>
          <w:rFonts w:ascii="Arial" w:hAnsi="Arial" w:cs="Arial"/>
        </w:rPr>
        <w:t>S</w:t>
      </w:r>
      <w:r w:rsidRPr="00AE43E5">
        <w:rPr>
          <w:rFonts w:ascii="Arial" w:hAnsi="Arial" w:cs="Arial"/>
        </w:rPr>
        <w:t xml:space="preserve">trategy should be presented in due course. </w:t>
      </w:r>
    </w:p>
    <w:tbl>
      <w:tblPr>
        <w:tblW w:w="9301"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B219D2" w:rsidRPr="00AE43E5" w:rsidTr="00662EB5">
        <w:tc>
          <w:tcPr>
            <w:tcW w:w="1618"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No.</w:t>
            </w:r>
          </w:p>
        </w:tc>
        <w:tc>
          <w:tcPr>
            <w:tcW w:w="5103"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w:t>
            </w:r>
          </w:p>
        </w:tc>
        <w:tc>
          <w:tcPr>
            <w:tcW w:w="1559"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by</w:t>
            </w:r>
          </w:p>
        </w:tc>
        <w:tc>
          <w:tcPr>
            <w:tcW w:w="1021"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Status</w:t>
            </w:r>
          </w:p>
        </w:tc>
      </w:tr>
      <w:tr w:rsidR="00B219D2" w:rsidRPr="00AE43E5" w:rsidTr="00662EB5">
        <w:tc>
          <w:tcPr>
            <w:tcW w:w="1618"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070721/03</w:t>
            </w:r>
          </w:p>
        </w:tc>
        <w:tc>
          <w:tcPr>
            <w:tcW w:w="5103" w:type="dxa"/>
          </w:tcPr>
          <w:p w:rsidR="00B219D2" w:rsidRPr="00B219D2" w:rsidRDefault="008F653E" w:rsidP="00662EB5">
            <w:pPr>
              <w:tabs>
                <w:tab w:val="left" w:pos="-167"/>
                <w:tab w:val="left" w:pos="426"/>
              </w:tabs>
              <w:spacing w:after="0"/>
              <w:ind w:right="148"/>
              <w:rPr>
                <w:rFonts w:ascii="Arial" w:hAnsi="Arial" w:cs="Arial"/>
              </w:rPr>
            </w:pPr>
            <w:r>
              <w:rPr>
                <w:rFonts w:ascii="Arial" w:hAnsi="Arial" w:cs="Arial"/>
              </w:rPr>
              <w:t>A deep</w:t>
            </w:r>
            <w:r w:rsidR="00B219D2">
              <w:rPr>
                <w:rFonts w:ascii="Arial" w:hAnsi="Arial" w:cs="Arial"/>
              </w:rPr>
              <w:t xml:space="preserve"> dive of the Nursing Strategy to be presented at a future Committee meeting.</w:t>
            </w:r>
          </w:p>
        </w:tc>
        <w:tc>
          <w:tcPr>
            <w:tcW w:w="1559"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Anne Marie Cavanagh</w:t>
            </w:r>
          </w:p>
        </w:tc>
        <w:tc>
          <w:tcPr>
            <w:tcW w:w="1021"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New</w:t>
            </w:r>
          </w:p>
        </w:tc>
      </w:tr>
    </w:tbl>
    <w:p w:rsidR="00B219D2" w:rsidRDefault="00B377A6" w:rsidP="00687815">
      <w:pPr>
        <w:spacing w:after="0" w:line="240" w:lineRule="auto"/>
        <w:contextualSpacing/>
        <w:rPr>
          <w:rFonts w:ascii="Arial" w:hAnsi="Arial" w:cs="Arial"/>
        </w:rPr>
      </w:pPr>
      <w:r w:rsidRPr="00AE43E5">
        <w:rPr>
          <w:rFonts w:ascii="Arial" w:hAnsi="Arial" w:cs="Arial"/>
        </w:rPr>
        <w:tab/>
      </w:r>
    </w:p>
    <w:p w:rsidR="00B377A6" w:rsidRPr="00AE43E5" w:rsidRDefault="00B377A6" w:rsidP="00B219D2">
      <w:pPr>
        <w:spacing w:after="0" w:line="240" w:lineRule="auto"/>
        <w:ind w:firstLine="720"/>
        <w:contextualSpacing/>
        <w:rPr>
          <w:rFonts w:ascii="Arial" w:hAnsi="Arial" w:cs="Arial"/>
        </w:rPr>
      </w:pPr>
      <w:r w:rsidRPr="00AE43E5">
        <w:rPr>
          <w:rFonts w:ascii="Arial" w:hAnsi="Arial" w:cs="Arial"/>
        </w:rPr>
        <w:t xml:space="preserve">The Committee </w:t>
      </w:r>
      <w:r w:rsidR="00657D0C" w:rsidRPr="00AE43E5">
        <w:rPr>
          <w:rFonts w:ascii="Arial" w:hAnsi="Arial" w:cs="Arial"/>
        </w:rPr>
        <w:t>noted</w:t>
      </w:r>
      <w:r w:rsidR="009A6578" w:rsidRPr="00AE43E5">
        <w:rPr>
          <w:rFonts w:ascii="Arial" w:hAnsi="Arial" w:cs="Arial"/>
        </w:rPr>
        <w:t xml:space="preserve"> </w:t>
      </w:r>
      <w:r w:rsidR="00816F43" w:rsidRPr="00AE43E5">
        <w:rPr>
          <w:rFonts w:ascii="Arial" w:hAnsi="Arial" w:cs="Arial"/>
        </w:rPr>
        <w:t xml:space="preserve">the </w:t>
      </w:r>
      <w:r w:rsidRPr="00AE43E5">
        <w:rPr>
          <w:rFonts w:ascii="Arial" w:hAnsi="Arial" w:cs="Arial"/>
        </w:rPr>
        <w:t xml:space="preserve">Partnership Forum </w:t>
      </w:r>
      <w:r w:rsidR="00BD55E1" w:rsidRPr="00AE43E5">
        <w:rPr>
          <w:rFonts w:ascii="Arial" w:hAnsi="Arial" w:cs="Arial"/>
        </w:rPr>
        <w:t>R</w:t>
      </w:r>
      <w:r w:rsidRPr="00AE43E5">
        <w:rPr>
          <w:rFonts w:ascii="Arial" w:hAnsi="Arial" w:cs="Arial"/>
        </w:rPr>
        <w:t>eport.</w:t>
      </w:r>
    </w:p>
    <w:p w:rsidR="006E1D81" w:rsidRPr="00AE43E5" w:rsidRDefault="006E1D81" w:rsidP="00657D0C">
      <w:pPr>
        <w:spacing w:after="0" w:line="240" w:lineRule="auto"/>
        <w:contextualSpacing/>
        <w:rPr>
          <w:rFonts w:ascii="Arial" w:hAnsi="Arial" w:cs="Arial"/>
        </w:rPr>
      </w:pPr>
    </w:p>
    <w:p w:rsidR="00A2441C" w:rsidRPr="00AE43E5" w:rsidRDefault="00F76E7B" w:rsidP="00D14D60">
      <w:pPr>
        <w:spacing w:after="0" w:line="240" w:lineRule="auto"/>
        <w:contextualSpacing/>
        <w:rPr>
          <w:rFonts w:ascii="Arial" w:hAnsi="Arial" w:cs="Arial"/>
          <w:b/>
        </w:rPr>
      </w:pPr>
      <w:r w:rsidRPr="00AE43E5">
        <w:rPr>
          <w:rFonts w:ascii="Arial" w:hAnsi="Arial" w:cs="Arial"/>
          <w:b/>
        </w:rPr>
        <w:t>8.2</w:t>
      </w:r>
      <w:r w:rsidR="00D14D60" w:rsidRPr="00AE43E5">
        <w:rPr>
          <w:rFonts w:ascii="Arial" w:hAnsi="Arial" w:cs="Arial"/>
          <w:b/>
        </w:rPr>
        <w:tab/>
      </w:r>
      <w:r w:rsidRPr="00AE43E5">
        <w:rPr>
          <w:rFonts w:ascii="Arial" w:hAnsi="Arial" w:cs="Arial"/>
          <w:b/>
        </w:rPr>
        <w:t>Draft St</w:t>
      </w:r>
      <w:r w:rsidR="00866006" w:rsidRPr="00AE43E5">
        <w:rPr>
          <w:rFonts w:ascii="Arial" w:hAnsi="Arial" w:cs="Arial"/>
          <w:b/>
        </w:rPr>
        <w:t>aff Governance Action Plan 2021/</w:t>
      </w:r>
      <w:r w:rsidRPr="00AE43E5">
        <w:rPr>
          <w:rFonts w:ascii="Arial" w:hAnsi="Arial" w:cs="Arial"/>
          <w:b/>
        </w:rPr>
        <w:t>22</w:t>
      </w:r>
      <w:r w:rsidR="00D14D60" w:rsidRPr="00AE43E5">
        <w:rPr>
          <w:rFonts w:ascii="Arial" w:hAnsi="Arial" w:cs="Arial"/>
          <w:b/>
        </w:rPr>
        <w:tab/>
      </w:r>
    </w:p>
    <w:p w:rsidR="00D00085" w:rsidRPr="00AE43E5" w:rsidRDefault="00D00085" w:rsidP="00D14D60">
      <w:pPr>
        <w:spacing w:after="0" w:line="240" w:lineRule="auto"/>
        <w:contextualSpacing/>
        <w:rPr>
          <w:rFonts w:ascii="Arial" w:hAnsi="Arial" w:cs="Arial"/>
          <w:b/>
        </w:rPr>
      </w:pPr>
    </w:p>
    <w:p w:rsidR="00657D0C" w:rsidRPr="00AE43E5" w:rsidRDefault="00657D0C" w:rsidP="00866006">
      <w:pPr>
        <w:spacing w:after="0" w:line="240" w:lineRule="auto"/>
        <w:ind w:left="709"/>
        <w:contextualSpacing/>
        <w:rPr>
          <w:rFonts w:ascii="Arial" w:hAnsi="Arial" w:cs="Arial"/>
        </w:rPr>
      </w:pPr>
      <w:r w:rsidRPr="00AE43E5">
        <w:rPr>
          <w:rFonts w:ascii="Arial" w:hAnsi="Arial" w:cs="Arial"/>
          <w:b/>
        </w:rPr>
        <w:tab/>
      </w:r>
      <w:r w:rsidRPr="00AE43E5">
        <w:rPr>
          <w:rFonts w:ascii="Arial" w:hAnsi="Arial" w:cs="Arial"/>
        </w:rPr>
        <w:t xml:space="preserve">Serena Barnatt explained that </w:t>
      </w:r>
      <w:r w:rsidR="00866006" w:rsidRPr="00AE43E5">
        <w:rPr>
          <w:rFonts w:ascii="Arial" w:hAnsi="Arial" w:cs="Arial"/>
        </w:rPr>
        <w:t xml:space="preserve">the </w:t>
      </w:r>
      <w:r w:rsidR="00BD55E1" w:rsidRPr="00AE43E5">
        <w:rPr>
          <w:rFonts w:ascii="Arial" w:hAnsi="Arial" w:cs="Arial"/>
        </w:rPr>
        <w:t>Board</w:t>
      </w:r>
      <w:r w:rsidR="00866006" w:rsidRPr="00AE43E5">
        <w:rPr>
          <w:rFonts w:ascii="Arial" w:hAnsi="Arial" w:cs="Arial"/>
        </w:rPr>
        <w:t xml:space="preserve"> is required to develop an </w:t>
      </w:r>
      <w:r w:rsidR="006A7AA9">
        <w:rPr>
          <w:rFonts w:ascii="Arial" w:hAnsi="Arial" w:cs="Arial"/>
        </w:rPr>
        <w:t>annual A</w:t>
      </w:r>
      <w:r w:rsidR="00866006" w:rsidRPr="00AE43E5">
        <w:rPr>
          <w:rFonts w:ascii="Arial" w:hAnsi="Arial" w:cs="Arial"/>
        </w:rPr>
        <w:t xml:space="preserve">ction </w:t>
      </w:r>
      <w:r w:rsidR="006A7AA9">
        <w:rPr>
          <w:rFonts w:ascii="Arial" w:hAnsi="Arial" w:cs="Arial"/>
        </w:rPr>
        <w:t>P</w:t>
      </w:r>
      <w:r w:rsidR="00866006" w:rsidRPr="00AE43E5">
        <w:rPr>
          <w:rFonts w:ascii="Arial" w:hAnsi="Arial" w:cs="Arial"/>
        </w:rPr>
        <w:t>lan</w:t>
      </w:r>
      <w:r w:rsidR="006A7AA9">
        <w:rPr>
          <w:rFonts w:ascii="Arial" w:hAnsi="Arial" w:cs="Arial"/>
        </w:rPr>
        <w:t xml:space="preserve"> that supports the delivery of Staff G</w:t>
      </w:r>
      <w:r w:rsidR="00866006" w:rsidRPr="00AE43E5">
        <w:rPr>
          <w:rFonts w:ascii="Arial" w:hAnsi="Arial" w:cs="Arial"/>
        </w:rPr>
        <w:t xml:space="preserve">overnance. </w:t>
      </w:r>
    </w:p>
    <w:p w:rsidR="00866006" w:rsidRPr="00AE43E5" w:rsidRDefault="00866006" w:rsidP="001A2674">
      <w:pPr>
        <w:spacing w:after="0" w:line="240" w:lineRule="auto"/>
        <w:ind w:left="709"/>
        <w:contextualSpacing/>
        <w:rPr>
          <w:rFonts w:ascii="Arial" w:hAnsi="Arial" w:cs="Arial"/>
        </w:rPr>
      </w:pPr>
    </w:p>
    <w:p w:rsidR="00866006" w:rsidRPr="00AE43E5" w:rsidRDefault="00866006" w:rsidP="001A2674">
      <w:pPr>
        <w:spacing w:after="0" w:line="240" w:lineRule="auto"/>
        <w:ind w:left="709"/>
        <w:contextualSpacing/>
        <w:rPr>
          <w:rFonts w:ascii="Arial" w:hAnsi="Arial" w:cs="Arial"/>
        </w:rPr>
      </w:pPr>
      <w:r w:rsidRPr="00AE43E5">
        <w:rPr>
          <w:rFonts w:ascii="Arial" w:hAnsi="Arial" w:cs="Arial"/>
        </w:rPr>
        <w:t xml:space="preserve">The </w:t>
      </w:r>
      <w:r w:rsidR="00581309">
        <w:rPr>
          <w:rFonts w:ascii="Arial" w:hAnsi="Arial" w:cs="Arial"/>
        </w:rPr>
        <w:t>A</w:t>
      </w:r>
      <w:r w:rsidRPr="00AE43E5">
        <w:rPr>
          <w:rFonts w:ascii="Arial" w:hAnsi="Arial" w:cs="Arial"/>
        </w:rPr>
        <w:t xml:space="preserve">ction </w:t>
      </w:r>
      <w:r w:rsidR="00581309">
        <w:rPr>
          <w:rFonts w:ascii="Arial" w:hAnsi="Arial" w:cs="Arial"/>
        </w:rPr>
        <w:t>P</w:t>
      </w:r>
      <w:r w:rsidRPr="00AE43E5">
        <w:rPr>
          <w:rFonts w:ascii="Arial" w:hAnsi="Arial" w:cs="Arial"/>
        </w:rPr>
        <w:t xml:space="preserve">lan captures other high level plans like the </w:t>
      </w:r>
      <w:r w:rsidR="00C1439E" w:rsidRPr="00AE43E5">
        <w:rPr>
          <w:rFonts w:ascii="Arial" w:hAnsi="Arial" w:cs="Arial"/>
        </w:rPr>
        <w:t>Health</w:t>
      </w:r>
      <w:r w:rsidRPr="00AE43E5">
        <w:rPr>
          <w:rFonts w:ascii="Arial" w:hAnsi="Arial" w:cs="Arial"/>
        </w:rPr>
        <w:t xml:space="preserve"> and Wellbeing Plan </w:t>
      </w:r>
      <w:r w:rsidR="00C1439E" w:rsidRPr="00AE43E5">
        <w:rPr>
          <w:rFonts w:ascii="Arial" w:hAnsi="Arial" w:cs="Arial"/>
        </w:rPr>
        <w:t xml:space="preserve">and </w:t>
      </w:r>
      <w:r w:rsidRPr="00AE43E5">
        <w:rPr>
          <w:rFonts w:ascii="Arial" w:hAnsi="Arial" w:cs="Arial"/>
        </w:rPr>
        <w:t xml:space="preserve">the </w:t>
      </w:r>
      <w:r w:rsidR="00C1439E" w:rsidRPr="00AE43E5">
        <w:rPr>
          <w:rFonts w:ascii="Arial" w:hAnsi="Arial" w:cs="Arial"/>
        </w:rPr>
        <w:t>E</w:t>
      </w:r>
      <w:r w:rsidRPr="00AE43E5">
        <w:rPr>
          <w:rFonts w:ascii="Arial" w:hAnsi="Arial" w:cs="Arial"/>
        </w:rPr>
        <w:t xml:space="preserve">quality and </w:t>
      </w:r>
      <w:r w:rsidR="00C1439E" w:rsidRPr="00AE43E5">
        <w:rPr>
          <w:rFonts w:ascii="Arial" w:hAnsi="Arial" w:cs="Arial"/>
        </w:rPr>
        <w:t>Diversity P</w:t>
      </w:r>
      <w:r w:rsidRPr="00AE43E5">
        <w:rPr>
          <w:rFonts w:ascii="Arial" w:hAnsi="Arial" w:cs="Arial"/>
        </w:rPr>
        <w:t xml:space="preserve">lan. For this year the format has been revised, the actions have been segregated into the </w:t>
      </w:r>
      <w:r w:rsidR="00C1439E" w:rsidRPr="00AE43E5">
        <w:rPr>
          <w:rFonts w:ascii="Arial" w:hAnsi="Arial" w:cs="Arial"/>
        </w:rPr>
        <w:t>five</w:t>
      </w:r>
      <w:r w:rsidRPr="00AE43E5">
        <w:rPr>
          <w:rFonts w:ascii="Arial" w:hAnsi="Arial" w:cs="Arial"/>
        </w:rPr>
        <w:t xml:space="preserve"> strands of staff governance and </w:t>
      </w:r>
      <w:r w:rsidR="00C1439E" w:rsidRPr="00AE43E5">
        <w:rPr>
          <w:rFonts w:ascii="Arial" w:hAnsi="Arial" w:cs="Arial"/>
        </w:rPr>
        <w:t>a</w:t>
      </w:r>
      <w:r w:rsidRPr="00AE43E5">
        <w:rPr>
          <w:rFonts w:ascii="Arial" w:hAnsi="Arial" w:cs="Arial"/>
        </w:rPr>
        <w:t xml:space="preserve"> delivery plan format</w:t>
      </w:r>
      <w:r w:rsidR="00C1439E" w:rsidRPr="00AE43E5">
        <w:rPr>
          <w:rFonts w:ascii="Arial" w:hAnsi="Arial" w:cs="Arial"/>
        </w:rPr>
        <w:t xml:space="preserve"> has been adopted</w:t>
      </w:r>
      <w:r w:rsidRPr="00AE43E5">
        <w:rPr>
          <w:rFonts w:ascii="Arial" w:hAnsi="Arial" w:cs="Arial"/>
        </w:rPr>
        <w:t xml:space="preserve">. </w:t>
      </w:r>
      <w:r w:rsidR="00C1439E" w:rsidRPr="00AE43E5">
        <w:rPr>
          <w:rFonts w:ascii="Arial" w:hAnsi="Arial" w:cs="Arial"/>
        </w:rPr>
        <w:t xml:space="preserve">The final report will feature a column for progress updates. </w:t>
      </w:r>
      <w:r w:rsidRPr="00AE43E5">
        <w:rPr>
          <w:rFonts w:ascii="Arial" w:hAnsi="Arial" w:cs="Arial"/>
        </w:rPr>
        <w:t xml:space="preserve"> </w:t>
      </w:r>
    </w:p>
    <w:p w:rsidR="00866006" w:rsidRPr="00AE43E5" w:rsidRDefault="00866006" w:rsidP="001A2674">
      <w:pPr>
        <w:spacing w:after="0" w:line="240" w:lineRule="auto"/>
        <w:ind w:left="709"/>
        <w:contextualSpacing/>
        <w:rPr>
          <w:rFonts w:ascii="Arial" w:hAnsi="Arial" w:cs="Arial"/>
        </w:rPr>
      </w:pPr>
    </w:p>
    <w:p w:rsidR="00BC1B0C" w:rsidRPr="00AE43E5" w:rsidRDefault="00866006" w:rsidP="00866006">
      <w:pPr>
        <w:spacing w:after="0" w:line="240" w:lineRule="auto"/>
        <w:ind w:left="709"/>
        <w:contextualSpacing/>
        <w:rPr>
          <w:rFonts w:ascii="Arial" w:hAnsi="Arial" w:cs="Arial"/>
        </w:rPr>
      </w:pPr>
      <w:r w:rsidRPr="00AE43E5">
        <w:rPr>
          <w:rFonts w:ascii="Arial" w:hAnsi="Arial" w:cs="Arial"/>
        </w:rPr>
        <w:lastRenderedPageBreak/>
        <w:t xml:space="preserve">This will be a live document which will allow the </w:t>
      </w:r>
      <w:r w:rsidR="00C1439E" w:rsidRPr="00AE43E5">
        <w:rPr>
          <w:rFonts w:ascii="Arial" w:hAnsi="Arial" w:cs="Arial"/>
        </w:rPr>
        <w:t>feedback</w:t>
      </w:r>
      <w:r w:rsidRPr="00AE43E5">
        <w:rPr>
          <w:rFonts w:ascii="Arial" w:hAnsi="Arial" w:cs="Arial"/>
        </w:rPr>
        <w:t xml:space="preserve"> from </w:t>
      </w:r>
      <w:r w:rsidR="00581309">
        <w:rPr>
          <w:rFonts w:ascii="Arial" w:hAnsi="Arial" w:cs="Arial"/>
        </w:rPr>
        <w:t xml:space="preserve">the </w:t>
      </w:r>
      <w:r w:rsidR="00C1439E" w:rsidRPr="00AE43E5">
        <w:rPr>
          <w:rFonts w:ascii="Arial" w:hAnsi="Arial" w:cs="Arial"/>
        </w:rPr>
        <w:t>iMatter</w:t>
      </w:r>
      <w:r w:rsidRPr="00AE43E5">
        <w:rPr>
          <w:rFonts w:ascii="Arial" w:hAnsi="Arial" w:cs="Arial"/>
        </w:rPr>
        <w:t xml:space="preserve"> </w:t>
      </w:r>
      <w:r w:rsidR="006A7AA9">
        <w:rPr>
          <w:rFonts w:ascii="Arial" w:hAnsi="Arial" w:cs="Arial"/>
        </w:rPr>
        <w:t xml:space="preserve">survey </w:t>
      </w:r>
      <w:r w:rsidRPr="00AE43E5">
        <w:rPr>
          <w:rFonts w:ascii="Arial" w:hAnsi="Arial" w:cs="Arial"/>
        </w:rPr>
        <w:t>to be incorporated. S</w:t>
      </w:r>
      <w:r w:rsidR="00C1439E" w:rsidRPr="00AE43E5">
        <w:rPr>
          <w:rFonts w:ascii="Arial" w:hAnsi="Arial" w:cs="Arial"/>
        </w:rPr>
        <w:t>cottish Government</w:t>
      </w:r>
      <w:r w:rsidRPr="00AE43E5">
        <w:rPr>
          <w:rFonts w:ascii="Arial" w:hAnsi="Arial" w:cs="Arial"/>
        </w:rPr>
        <w:t xml:space="preserve"> have advised </w:t>
      </w:r>
      <w:r w:rsidR="00C1439E" w:rsidRPr="00AE43E5">
        <w:rPr>
          <w:rFonts w:ascii="Arial" w:hAnsi="Arial" w:cs="Arial"/>
        </w:rPr>
        <w:t>Boards to continue to use</w:t>
      </w:r>
      <w:r w:rsidRPr="00AE43E5">
        <w:rPr>
          <w:rFonts w:ascii="Arial" w:hAnsi="Arial" w:cs="Arial"/>
        </w:rPr>
        <w:t xml:space="preserve"> the 2020 vision </w:t>
      </w:r>
      <w:r w:rsidR="00C1439E" w:rsidRPr="00AE43E5">
        <w:rPr>
          <w:rFonts w:ascii="Arial" w:hAnsi="Arial" w:cs="Arial"/>
        </w:rPr>
        <w:t xml:space="preserve">and when this is updated </w:t>
      </w:r>
      <w:r w:rsidRPr="00AE43E5">
        <w:rPr>
          <w:rFonts w:ascii="Arial" w:hAnsi="Arial" w:cs="Arial"/>
        </w:rPr>
        <w:t xml:space="preserve">any </w:t>
      </w:r>
      <w:r w:rsidR="00C1439E" w:rsidRPr="00AE43E5">
        <w:rPr>
          <w:rFonts w:ascii="Arial" w:hAnsi="Arial" w:cs="Arial"/>
        </w:rPr>
        <w:t>priorities</w:t>
      </w:r>
      <w:r w:rsidRPr="00AE43E5">
        <w:rPr>
          <w:rFonts w:ascii="Arial" w:hAnsi="Arial" w:cs="Arial"/>
        </w:rPr>
        <w:t xml:space="preserve"> </w:t>
      </w:r>
      <w:r w:rsidR="00C1439E" w:rsidRPr="00AE43E5">
        <w:rPr>
          <w:rFonts w:ascii="Arial" w:hAnsi="Arial" w:cs="Arial"/>
        </w:rPr>
        <w:t xml:space="preserve">will be refreshed in the </w:t>
      </w:r>
      <w:r w:rsidR="00581309">
        <w:rPr>
          <w:rFonts w:ascii="Arial" w:hAnsi="Arial" w:cs="Arial"/>
        </w:rPr>
        <w:t>A</w:t>
      </w:r>
      <w:r w:rsidR="00C1439E" w:rsidRPr="00AE43E5">
        <w:rPr>
          <w:rFonts w:ascii="Arial" w:hAnsi="Arial" w:cs="Arial"/>
        </w:rPr>
        <w:t xml:space="preserve">ction </w:t>
      </w:r>
      <w:r w:rsidR="00581309">
        <w:rPr>
          <w:rFonts w:ascii="Arial" w:hAnsi="Arial" w:cs="Arial"/>
        </w:rPr>
        <w:t>P</w:t>
      </w:r>
      <w:r w:rsidR="00C1439E" w:rsidRPr="00AE43E5">
        <w:rPr>
          <w:rFonts w:ascii="Arial" w:hAnsi="Arial" w:cs="Arial"/>
        </w:rPr>
        <w:t>lan.</w:t>
      </w:r>
      <w:r w:rsidRPr="00AE43E5">
        <w:rPr>
          <w:rFonts w:ascii="Arial" w:hAnsi="Arial" w:cs="Arial"/>
        </w:rPr>
        <w:t xml:space="preserve"> </w:t>
      </w:r>
    </w:p>
    <w:p w:rsidR="00866006" w:rsidRPr="00AE43E5" w:rsidRDefault="00866006" w:rsidP="00866006">
      <w:pPr>
        <w:spacing w:after="0" w:line="240" w:lineRule="auto"/>
        <w:ind w:left="709"/>
        <w:contextualSpacing/>
        <w:rPr>
          <w:rFonts w:ascii="Arial" w:hAnsi="Arial" w:cs="Arial"/>
        </w:rPr>
      </w:pPr>
    </w:p>
    <w:p w:rsidR="00866006" w:rsidRPr="00AE43E5" w:rsidRDefault="00C1439E" w:rsidP="00866006">
      <w:pPr>
        <w:spacing w:after="0" w:line="240" w:lineRule="auto"/>
        <w:ind w:left="709"/>
        <w:contextualSpacing/>
        <w:rPr>
          <w:rFonts w:ascii="Arial" w:hAnsi="Arial" w:cs="Arial"/>
        </w:rPr>
      </w:pPr>
      <w:r w:rsidRPr="00AE43E5">
        <w:rPr>
          <w:rFonts w:ascii="Arial" w:hAnsi="Arial" w:cs="Arial"/>
        </w:rPr>
        <w:t>Marcella Boyle thanked</w:t>
      </w:r>
      <w:r w:rsidR="00866006" w:rsidRPr="00AE43E5">
        <w:rPr>
          <w:rFonts w:ascii="Arial" w:hAnsi="Arial" w:cs="Arial"/>
        </w:rPr>
        <w:t xml:space="preserve"> Serena </w:t>
      </w:r>
      <w:r w:rsidRPr="00AE43E5">
        <w:rPr>
          <w:rFonts w:ascii="Arial" w:hAnsi="Arial" w:cs="Arial"/>
        </w:rPr>
        <w:t xml:space="preserve">Barnatt </w:t>
      </w:r>
      <w:r w:rsidR="00866006" w:rsidRPr="00AE43E5">
        <w:rPr>
          <w:rFonts w:ascii="Arial" w:hAnsi="Arial" w:cs="Arial"/>
        </w:rPr>
        <w:t xml:space="preserve">for the comprehensive </w:t>
      </w:r>
      <w:r w:rsidR="007E0E33">
        <w:rPr>
          <w:rFonts w:ascii="Arial" w:hAnsi="Arial" w:cs="Arial"/>
        </w:rPr>
        <w:t>A</w:t>
      </w:r>
      <w:r w:rsidR="00866006" w:rsidRPr="00AE43E5">
        <w:rPr>
          <w:rFonts w:ascii="Arial" w:hAnsi="Arial" w:cs="Arial"/>
        </w:rPr>
        <w:t xml:space="preserve">ction </w:t>
      </w:r>
      <w:r w:rsidR="007E0E33">
        <w:rPr>
          <w:rFonts w:ascii="Arial" w:hAnsi="Arial" w:cs="Arial"/>
        </w:rPr>
        <w:t>P</w:t>
      </w:r>
      <w:r w:rsidR="00866006" w:rsidRPr="00AE43E5">
        <w:rPr>
          <w:rFonts w:ascii="Arial" w:hAnsi="Arial" w:cs="Arial"/>
        </w:rPr>
        <w:t>lan</w:t>
      </w:r>
      <w:r w:rsidRPr="00AE43E5">
        <w:rPr>
          <w:rFonts w:ascii="Arial" w:hAnsi="Arial" w:cs="Arial"/>
        </w:rPr>
        <w:t xml:space="preserve"> and supported</w:t>
      </w:r>
      <w:r w:rsidR="00866006" w:rsidRPr="00AE43E5">
        <w:rPr>
          <w:rFonts w:ascii="Arial" w:hAnsi="Arial" w:cs="Arial"/>
        </w:rPr>
        <w:t xml:space="preserve"> the new format. </w:t>
      </w:r>
    </w:p>
    <w:p w:rsidR="00BC1B0C" w:rsidRPr="00AE43E5" w:rsidRDefault="00BC1B0C" w:rsidP="00866006">
      <w:pPr>
        <w:spacing w:after="0" w:line="240" w:lineRule="auto"/>
        <w:contextualSpacing/>
        <w:rPr>
          <w:rFonts w:ascii="Arial" w:hAnsi="Arial" w:cs="Arial"/>
        </w:rPr>
      </w:pPr>
    </w:p>
    <w:p w:rsidR="00BC1B0C" w:rsidRPr="00AE43E5" w:rsidRDefault="00BC1B0C" w:rsidP="001A2674">
      <w:pPr>
        <w:spacing w:after="0" w:line="240" w:lineRule="auto"/>
        <w:ind w:left="709"/>
        <w:contextualSpacing/>
        <w:rPr>
          <w:rFonts w:ascii="Arial" w:hAnsi="Arial" w:cs="Arial"/>
        </w:rPr>
      </w:pPr>
      <w:r w:rsidRPr="00AE43E5">
        <w:rPr>
          <w:rFonts w:ascii="Arial" w:hAnsi="Arial" w:cs="Arial"/>
        </w:rPr>
        <w:tab/>
        <w:t xml:space="preserve">The Committee </w:t>
      </w:r>
      <w:r w:rsidR="00866006" w:rsidRPr="00AE43E5">
        <w:rPr>
          <w:rFonts w:ascii="Arial" w:hAnsi="Arial" w:cs="Arial"/>
        </w:rPr>
        <w:t>approved</w:t>
      </w:r>
      <w:r w:rsidRPr="00AE43E5">
        <w:rPr>
          <w:rFonts w:ascii="Arial" w:hAnsi="Arial" w:cs="Arial"/>
        </w:rPr>
        <w:t xml:space="preserve"> the </w:t>
      </w:r>
      <w:r w:rsidR="00866006" w:rsidRPr="00AE43E5">
        <w:rPr>
          <w:rFonts w:ascii="Arial" w:hAnsi="Arial" w:cs="Arial"/>
        </w:rPr>
        <w:t>Draft Staff Governance Action Plan 2021/22</w:t>
      </w:r>
      <w:r w:rsidRPr="00AE43E5">
        <w:rPr>
          <w:rFonts w:ascii="Arial" w:hAnsi="Arial" w:cs="Arial"/>
        </w:rPr>
        <w:t>.</w:t>
      </w:r>
    </w:p>
    <w:p w:rsidR="00657D0C" w:rsidRPr="00AE43E5" w:rsidRDefault="00657D0C" w:rsidP="00D14D60">
      <w:pPr>
        <w:spacing w:after="0" w:line="240" w:lineRule="auto"/>
        <w:contextualSpacing/>
        <w:rPr>
          <w:rFonts w:ascii="Arial" w:hAnsi="Arial" w:cs="Arial"/>
          <w:b/>
        </w:rPr>
      </w:pPr>
      <w:r w:rsidRPr="00AE43E5">
        <w:rPr>
          <w:rFonts w:ascii="Arial" w:hAnsi="Arial" w:cs="Arial"/>
          <w:b/>
        </w:rPr>
        <w:tab/>
      </w:r>
    </w:p>
    <w:p w:rsidR="00D00085" w:rsidRPr="00AE43E5" w:rsidRDefault="00D00085" w:rsidP="00D14D60">
      <w:pPr>
        <w:spacing w:after="0" w:line="240" w:lineRule="auto"/>
        <w:contextualSpacing/>
        <w:rPr>
          <w:rFonts w:ascii="Arial" w:hAnsi="Arial" w:cs="Arial"/>
          <w:b/>
        </w:rPr>
      </w:pPr>
      <w:r w:rsidRPr="00AE43E5">
        <w:rPr>
          <w:rFonts w:ascii="Arial" w:hAnsi="Arial" w:cs="Arial"/>
          <w:b/>
        </w:rPr>
        <w:t>9</w:t>
      </w:r>
      <w:r w:rsidRPr="00AE43E5">
        <w:rPr>
          <w:rFonts w:ascii="Arial" w:hAnsi="Arial" w:cs="Arial"/>
          <w:b/>
        </w:rPr>
        <w:tab/>
        <w:t>Fair and Consistent</w:t>
      </w:r>
    </w:p>
    <w:p w:rsidR="00D00085" w:rsidRPr="00AE43E5" w:rsidRDefault="00D00085" w:rsidP="00D14D60">
      <w:pPr>
        <w:spacing w:after="0" w:line="240" w:lineRule="auto"/>
        <w:contextualSpacing/>
        <w:rPr>
          <w:rFonts w:ascii="Arial" w:hAnsi="Arial" w:cs="Arial"/>
          <w:b/>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9.1</w:t>
      </w:r>
      <w:r w:rsidRPr="00AE43E5">
        <w:rPr>
          <w:rFonts w:ascii="Arial" w:hAnsi="Arial" w:cs="Arial"/>
          <w:b/>
        </w:rPr>
        <w:tab/>
      </w:r>
      <w:r w:rsidR="00976AAC" w:rsidRPr="00AE43E5">
        <w:rPr>
          <w:rFonts w:ascii="Arial" w:hAnsi="Arial" w:cs="Arial"/>
          <w:b/>
        </w:rPr>
        <w:t>iMatter update</w:t>
      </w:r>
    </w:p>
    <w:p w:rsidR="00976AAC" w:rsidRPr="00AE43E5" w:rsidRDefault="00976AAC" w:rsidP="00D14D60">
      <w:pPr>
        <w:spacing w:after="0" w:line="240" w:lineRule="auto"/>
        <w:contextualSpacing/>
        <w:rPr>
          <w:rFonts w:ascii="Arial" w:hAnsi="Arial" w:cs="Arial"/>
          <w:b/>
        </w:rPr>
      </w:pPr>
    </w:p>
    <w:p w:rsidR="00976AAC" w:rsidRPr="00AE43E5" w:rsidRDefault="00976AAC" w:rsidP="004B2775">
      <w:pPr>
        <w:spacing w:after="0" w:line="240" w:lineRule="auto"/>
        <w:ind w:left="709" w:firstLine="11"/>
        <w:contextualSpacing/>
        <w:rPr>
          <w:rFonts w:ascii="Arial" w:hAnsi="Arial" w:cs="Arial"/>
        </w:rPr>
      </w:pPr>
      <w:r w:rsidRPr="00AE43E5">
        <w:rPr>
          <w:rFonts w:ascii="Arial" w:hAnsi="Arial" w:cs="Arial"/>
        </w:rPr>
        <w:t>Lisa Walsh joined the</w:t>
      </w:r>
      <w:r w:rsidR="004B2775" w:rsidRPr="00AE43E5">
        <w:rPr>
          <w:rFonts w:ascii="Arial" w:hAnsi="Arial" w:cs="Arial"/>
        </w:rPr>
        <w:t xml:space="preserve"> meeting and provided an update on iMatter including the following:</w:t>
      </w:r>
    </w:p>
    <w:p w:rsidR="004B2775" w:rsidRPr="00AE43E5" w:rsidRDefault="004B2775" w:rsidP="004B2775">
      <w:pPr>
        <w:pStyle w:val="ListParagraph"/>
        <w:numPr>
          <w:ilvl w:val="0"/>
          <w:numId w:val="47"/>
        </w:numPr>
        <w:spacing w:after="0" w:line="240" w:lineRule="auto"/>
        <w:rPr>
          <w:sz w:val="22"/>
          <w:szCs w:val="22"/>
        </w:rPr>
      </w:pPr>
      <w:r w:rsidRPr="00AE43E5">
        <w:rPr>
          <w:sz w:val="22"/>
          <w:szCs w:val="22"/>
        </w:rPr>
        <w:t>The i</w:t>
      </w:r>
      <w:r w:rsidR="006A7AA9">
        <w:rPr>
          <w:sz w:val="22"/>
          <w:szCs w:val="22"/>
        </w:rPr>
        <w:t>M</w:t>
      </w:r>
      <w:r w:rsidRPr="00AE43E5">
        <w:rPr>
          <w:sz w:val="22"/>
          <w:szCs w:val="22"/>
        </w:rPr>
        <w:t xml:space="preserve">atter questionnaire will now feature questions in </w:t>
      </w:r>
      <w:r w:rsidR="00C1439E" w:rsidRPr="00AE43E5">
        <w:rPr>
          <w:sz w:val="22"/>
          <w:szCs w:val="22"/>
        </w:rPr>
        <w:t>relation</w:t>
      </w:r>
      <w:r w:rsidRPr="00AE43E5">
        <w:rPr>
          <w:sz w:val="22"/>
          <w:szCs w:val="22"/>
        </w:rPr>
        <w:t xml:space="preserve"> to </w:t>
      </w:r>
      <w:r w:rsidR="00C1439E" w:rsidRPr="00AE43E5">
        <w:rPr>
          <w:sz w:val="22"/>
          <w:szCs w:val="22"/>
        </w:rPr>
        <w:t>demographic</w:t>
      </w:r>
      <w:r w:rsidRPr="00AE43E5">
        <w:rPr>
          <w:sz w:val="22"/>
          <w:szCs w:val="22"/>
        </w:rPr>
        <w:t xml:space="preserve"> and Covid</w:t>
      </w:r>
      <w:r w:rsidR="006A7AA9">
        <w:rPr>
          <w:sz w:val="22"/>
          <w:szCs w:val="22"/>
        </w:rPr>
        <w:t>-19</w:t>
      </w:r>
      <w:r w:rsidRPr="00AE43E5">
        <w:rPr>
          <w:sz w:val="22"/>
          <w:szCs w:val="22"/>
        </w:rPr>
        <w:t xml:space="preserve">. </w:t>
      </w:r>
    </w:p>
    <w:p w:rsidR="004B2775" w:rsidRPr="00AE43E5" w:rsidRDefault="004B2775" w:rsidP="004B2775">
      <w:pPr>
        <w:pStyle w:val="ListParagraph"/>
        <w:numPr>
          <w:ilvl w:val="0"/>
          <w:numId w:val="47"/>
        </w:numPr>
        <w:spacing w:after="0" w:line="240" w:lineRule="auto"/>
        <w:contextualSpacing w:val="0"/>
        <w:rPr>
          <w:sz w:val="22"/>
          <w:szCs w:val="22"/>
        </w:rPr>
      </w:pPr>
      <w:r w:rsidRPr="00AE43E5">
        <w:rPr>
          <w:sz w:val="22"/>
          <w:szCs w:val="22"/>
        </w:rPr>
        <w:t xml:space="preserve">Doctors and Dentists in Training (DDiT) including clinical fellows, proposal to run with the previously agreed 9 questions with a commitment to move to the full questionnaire at a future date.  </w:t>
      </w:r>
    </w:p>
    <w:p w:rsidR="004B2775" w:rsidRPr="00AE43E5" w:rsidRDefault="004B2775" w:rsidP="004B2775">
      <w:pPr>
        <w:pStyle w:val="ListParagraph"/>
        <w:numPr>
          <w:ilvl w:val="0"/>
          <w:numId w:val="47"/>
        </w:numPr>
        <w:spacing w:after="0" w:line="240" w:lineRule="auto"/>
        <w:contextualSpacing w:val="0"/>
        <w:rPr>
          <w:sz w:val="22"/>
          <w:szCs w:val="22"/>
        </w:rPr>
      </w:pPr>
      <w:r w:rsidRPr="00AE43E5">
        <w:rPr>
          <w:sz w:val="22"/>
          <w:szCs w:val="22"/>
        </w:rPr>
        <w:t>The 60% response rate threshold has been removed.</w:t>
      </w:r>
      <w:r w:rsidRPr="00AE43E5">
        <w:rPr>
          <w:b/>
          <w:sz w:val="22"/>
          <w:szCs w:val="22"/>
        </w:rPr>
        <w:t xml:space="preserve">  </w:t>
      </w:r>
      <w:r w:rsidRPr="00AE43E5">
        <w:rPr>
          <w:sz w:val="22"/>
          <w:szCs w:val="22"/>
        </w:rPr>
        <w:t xml:space="preserve">Teams of less than five will still need to have 100% return rate to generate a report.  </w:t>
      </w:r>
    </w:p>
    <w:p w:rsidR="00245625" w:rsidRPr="00AE43E5" w:rsidRDefault="00245625" w:rsidP="00245625">
      <w:pPr>
        <w:pStyle w:val="ListParagraph"/>
        <w:numPr>
          <w:ilvl w:val="0"/>
          <w:numId w:val="47"/>
        </w:numPr>
        <w:spacing w:after="0" w:line="240" w:lineRule="auto"/>
        <w:contextualSpacing w:val="0"/>
        <w:rPr>
          <w:sz w:val="22"/>
          <w:szCs w:val="22"/>
        </w:rPr>
      </w:pPr>
      <w:r w:rsidRPr="00AE43E5">
        <w:rPr>
          <w:sz w:val="22"/>
          <w:szCs w:val="22"/>
        </w:rPr>
        <w:t xml:space="preserve">Next day team reports for full electronic directorates / Boards will be available.  Those directorates who have paper copies will receive reports two weeks after closing date.  This means eight-week (reduced form 12 week) action planning can start the next day. </w:t>
      </w:r>
    </w:p>
    <w:p w:rsidR="004B2775" w:rsidRPr="00AE43E5" w:rsidRDefault="00245625" w:rsidP="004B2775">
      <w:pPr>
        <w:pStyle w:val="ListParagraph"/>
        <w:numPr>
          <w:ilvl w:val="0"/>
          <w:numId w:val="47"/>
        </w:numPr>
        <w:spacing w:after="0" w:line="240" w:lineRule="auto"/>
        <w:rPr>
          <w:sz w:val="22"/>
          <w:szCs w:val="22"/>
        </w:rPr>
      </w:pPr>
      <w:r w:rsidRPr="00AE43E5">
        <w:rPr>
          <w:sz w:val="22"/>
          <w:szCs w:val="22"/>
        </w:rPr>
        <w:t>No longer a requirement to submit team stories directly</w:t>
      </w:r>
      <w:r w:rsidR="006A7AA9">
        <w:rPr>
          <w:sz w:val="22"/>
          <w:szCs w:val="22"/>
        </w:rPr>
        <w:t xml:space="preserve"> to Scottish Government.  Each B</w:t>
      </w:r>
      <w:r w:rsidRPr="00AE43E5">
        <w:rPr>
          <w:sz w:val="22"/>
          <w:szCs w:val="22"/>
        </w:rPr>
        <w:t>oard will be required to upload team stories directly onto iMatter website by 1 November 2021.</w:t>
      </w:r>
    </w:p>
    <w:p w:rsidR="00245625" w:rsidRPr="00AE43E5" w:rsidRDefault="00245625" w:rsidP="004B2775">
      <w:pPr>
        <w:pStyle w:val="ListParagraph"/>
        <w:numPr>
          <w:ilvl w:val="0"/>
          <w:numId w:val="47"/>
        </w:numPr>
        <w:spacing w:after="0" w:line="240" w:lineRule="auto"/>
        <w:rPr>
          <w:sz w:val="22"/>
          <w:szCs w:val="22"/>
        </w:rPr>
      </w:pPr>
      <w:r w:rsidRPr="00AE43E5">
        <w:rPr>
          <w:sz w:val="22"/>
          <w:szCs w:val="22"/>
        </w:rPr>
        <w:t xml:space="preserve">A local implementation group has been established. </w:t>
      </w:r>
    </w:p>
    <w:p w:rsidR="00245625" w:rsidRPr="00AE43E5" w:rsidRDefault="00245625" w:rsidP="004B2775">
      <w:pPr>
        <w:pStyle w:val="ListParagraph"/>
        <w:numPr>
          <w:ilvl w:val="0"/>
          <w:numId w:val="47"/>
        </w:numPr>
        <w:spacing w:after="0" w:line="240" w:lineRule="auto"/>
        <w:rPr>
          <w:sz w:val="22"/>
          <w:szCs w:val="22"/>
        </w:rPr>
      </w:pPr>
      <w:r w:rsidRPr="00AE43E5">
        <w:rPr>
          <w:sz w:val="22"/>
          <w:szCs w:val="22"/>
        </w:rPr>
        <w:t xml:space="preserve">Delivered first of two </w:t>
      </w:r>
      <w:r w:rsidR="00C1439E" w:rsidRPr="00AE43E5">
        <w:rPr>
          <w:sz w:val="22"/>
          <w:szCs w:val="22"/>
        </w:rPr>
        <w:t>sessions</w:t>
      </w:r>
      <w:r w:rsidRPr="00AE43E5">
        <w:rPr>
          <w:sz w:val="22"/>
          <w:szCs w:val="22"/>
        </w:rPr>
        <w:t xml:space="preserve"> </w:t>
      </w:r>
      <w:r w:rsidR="00C1439E" w:rsidRPr="00AE43E5">
        <w:rPr>
          <w:sz w:val="22"/>
          <w:szCs w:val="22"/>
        </w:rPr>
        <w:t>with</w:t>
      </w:r>
      <w:r w:rsidRPr="00AE43E5">
        <w:rPr>
          <w:sz w:val="22"/>
          <w:szCs w:val="22"/>
        </w:rPr>
        <w:t xml:space="preserve"> Scottish </w:t>
      </w:r>
      <w:r w:rsidR="00C1439E" w:rsidRPr="00AE43E5">
        <w:rPr>
          <w:sz w:val="22"/>
          <w:szCs w:val="22"/>
        </w:rPr>
        <w:t>Ambulance</w:t>
      </w:r>
      <w:r w:rsidRPr="00AE43E5">
        <w:rPr>
          <w:sz w:val="22"/>
          <w:szCs w:val="22"/>
        </w:rPr>
        <w:t xml:space="preserve">, back to basics </w:t>
      </w:r>
      <w:r w:rsidR="00C1439E" w:rsidRPr="00AE43E5">
        <w:rPr>
          <w:sz w:val="22"/>
          <w:szCs w:val="22"/>
        </w:rPr>
        <w:t>one hour</w:t>
      </w:r>
      <w:r w:rsidRPr="00AE43E5">
        <w:rPr>
          <w:sz w:val="22"/>
          <w:szCs w:val="22"/>
        </w:rPr>
        <w:t xml:space="preserve"> MS </w:t>
      </w:r>
      <w:r w:rsidR="007E0E33">
        <w:rPr>
          <w:sz w:val="22"/>
          <w:szCs w:val="22"/>
        </w:rPr>
        <w:t>T</w:t>
      </w:r>
      <w:r w:rsidRPr="00AE43E5">
        <w:rPr>
          <w:sz w:val="22"/>
          <w:szCs w:val="22"/>
        </w:rPr>
        <w:t xml:space="preserve">eams session on </w:t>
      </w:r>
      <w:r w:rsidR="00C1439E" w:rsidRPr="00AE43E5">
        <w:rPr>
          <w:sz w:val="22"/>
          <w:szCs w:val="22"/>
        </w:rPr>
        <w:t>responsibilities</w:t>
      </w:r>
      <w:r w:rsidRPr="00AE43E5">
        <w:rPr>
          <w:sz w:val="22"/>
          <w:szCs w:val="22"/>
        </w:rPr>
        <w:t xml:space="preserve"> as a manager. </w:t>
      </w:r>
    </w:p>
    <w:p w:rsidR="00245625" w:rsidRPr="00AE43E5" w:rsidRDefault="00245625" w:rsidP="004B2775">
      <w:pPr>
        <w:pStyle w:val="ListParagraph"/>
        <w:numPr>
          <w:ilvl w:val="0"/>
          <w:numId w:val="47"/>
        </w:numPr>
        <w:spacing w:after="0" w:line="240" w:lineRule="auto"/>
        <w:rPr>
          <w:sz w:val="22"/>
          <w:szCs w:val="22"/>
        </w:rPr>
      </w:pPr>
      <w:r w:rsidRPr="00AE43E5">
        <w:rPr>
          <w:sz w:val="22"/>
          <w:szCs w:val="22"/>
        </w:rPr>
        <w:t xml:space="preserve">Questionnaire goes live on 30 </w:t>
      </w:r>
      <w:r w:rsidR="00C1439E" w:rsidRPr="00AE43E5">
        <w:rPr>
          <w:sz w:val="22"/>
          <w:szCs w:val="22"/>
        </w:rPr>
        <w:t>August 2021</w:t>
      </w:r>
      <w:r w:rsidRPr="00AE43E5">
        <w:rPr>
          <w:sz w:val="22"/>
          <w:szCs w:val="22"/>
        </w:rPr>
        <w:t>.</w:t>
      </w:r>
    </w:p>
    <w:p w:rsidR="00245625" w:rsidRPr="00AE43E5" w:rsidRDefault="00245625" w:rsidP="004B2775">
      <w:pPr>
        <w:pStyle w:val="ListParagraph"/>
        <w:numPr>
          <w:ilvl w:val="0"/>
          <w:numId w:val="47"/>
        </w:numPr>
        <w:spacing w:after="0" w:line="240" w:lineRule="auto"/>
        <w:rPr>
          <w:sz w:val="22"/>
          <w:szCs w:val="22"/>
        </w:rPr>
      </w:pPr>
      <w:r w:rsidRPr="00AE43E5">
        <w:rPr>
          <w:sz w:val="22"/>
          <w:szCs w:val="22"/>
        </w:rPr>
        <w:t xml:space="preserve">Reports will be </w:t>
      </w:r>
      <w:r w:rsidR="00C1439E" w:rsidRPr="00AE43E5">
        <w:rPr>
          <w:sz w:val="22"/>
          <w:szCs w:val="22"/>
        </w:rPr>
        <w:t>published</w:t>
      </w:r>
      <w:r w:rsidRPr="00AE43E5">
        <w:rPr>
          <w:sz w:val="22"/>
          <w:szCs w:val="22"/>
        </w:rPr>
        <w:t xml:space="preserve"> on 4 </w:t>
      </w:r>
      <w:r w:rsidR="00C1439E" w:rsidRPr="00AE43E5">
        <w:rPr>
          <w:sz w:val="22"/>
          <w:szCs w:val="22"/>
        </w:rPr>
        <w:t>October 2021</w:t>
      </w:r>
      <w:r w:rsidRPr="00AE43E5">
        <w:rPr>
          <w:sz w:val="22"/>
          <w:szCs w:val="22"/>
        </w:rPr>
        <w:t xml:space="preserve">. </w:t>
      </w:r>
    </w:p>
    <w:p w:rsidR="00245625" w:rsidRPr="00AE43E5" w:rsidRDefault="00245625" w:rsidP="00245625">
      <w:pPr>
        <w:spacing w:after="0" w:line="240" w:lineRule="auto"/>
        <w:ind w:left="720"/>
        <w:rPr>
          <w:rFonts w:ascii="Arial" w:hAnsi="Arial" w:cs="Arial"/>
        </w:rPr>
      </w:pPr>
    </w:p>
    <w:p w:rsidR="00245625" w:rsidRDefault="00C1439E" w:rsidP="00245625">
      <w:pPr>
        <w:spacing w:after="0" w:line="240" w:lineRule="auto"/>
        <w:ind w:left="720"/>
        <w:rPr>
          <w:rFonts w:ascii="Arial" w:hAnsi="Arial" w:cs="Arial"/>
        </w:rPr>
      </w:pPr>
      <w:r w:rsidRPr="00AE43E5">
        <w:rPr>
          <w:rFonts w:ascii="Arial" w:hAnsi="Arial" w:cs="Arial"/>
        </w:rPr>
        <w:t xml:space="preserve">It was agreed a time would be identified for Board Members to be involved in </w:t>
      </w:r>
      <w:r w:rsidR="00AE43E5" w:rsidRPr="00AE43E5">
        <w:rPr>
          <w:rFonts w:ascii="Arial" w:hAnsi="Arial" w:cs="Arial"/>
        </w:rPr>
        <w:t>an</w:t>
      </w:r>
      <w:r w:rsidRPr="00AE43E5">
        <w:rPr>
          <w:rFonts w:ascii="Arial" w:hAnsi="Arial" w:cs="Arial"/>
        </w:rPr>
        <w:t xml:space="preserve"> </w:t>
      </w:r>
      <w:r w:rsidR="00AE43E5" w:rsidRPr="00AE43E5">
        <w:rPr>
          <w:rFonts w:ascii="Arial" w:hAnsi="Arial" w:cs="Arial"/>
        </w:rPr>
        <w:t>iMatter action planning session</w:t>
      </w:r>
      <w:r w:rsidRPr="00AE43E5">
        <w:rPr>
          <w:rFonts w:ascii="Arial" w:hAnsi="Arial" w:cs="Arial"/>
        </w:rPr>
        <w:t xml:space="preserve">. </w:t>
      </w:r>
    </w:p>
    <w:p w:rsidR="00B219D2" w:rsidRDefault="00B219D2" w:rsidP="00245625">
      <w:pPr>
        <w:spacing w:after="0" w:line="240" w:lineRule="auto"/>
        <w:ind w:left="720"/>
        <w:rPr>
          <w:rFonts w:ascii="Arial" w:hAnsi="Arial" w:cs="Arial"/>
        </w:rPr>
      </w:pPr>
    </w:p>
    <w:tbl>
      <w:tblPr>
        <w:tblW w:w="9301"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B219D2" w:rsidRPr="00AE43E5" w:rsidTr="00662EB5">
        <w:tc>
          <w:tcPr>
            <w:tcW w:w="1618"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No.</w:t>
            </w:r>
          </w:p>
        </w:tc>
        <w:tc>
          <w:tcPr>
            <w:tcW w:w="5103"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w:t>
            </w:r>
          </w:p>
        </w:tc>
        <w:tc>
          <w:tcPr>
            <w:tcW w:w="1559"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by</w:t>
            </w:r>
          </w:p>
        </w:tc>
        <w:tc>
          <w:tcPr>
            <w:tcW w:w="1021"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Status</w:t>
            </w:r>
          </w:p>
        </w:tc>
      </w:tr>
      <w:tr w:rsidR="00B219D2" w:rsidRPr="00AE43E5" w:rsidTr="00662EB5">
        <w:tc>
          <w:tcPr>
            <w:tcW w:w="1618"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070721/04</w:t>
            </w:r>
          </w:p>
        </w:tc>
        <w:tc>
          <w:tcPr>
            <w:tcW w:w="5103" w:type="dxa"/>
          </w:tcPr>
          <w:p w:rsidR="00B219D2" w:rsidRPr="00B219D2" w:rsidRDefault="00B219D2" w:rsidP="00662EB5">
            <w:pPr>
              <w:tabs>
                <w:tab w:val="left" w:pos="-167"/>
                <w:tab w:val="left" w:pos="426"/>
              </w:tabs>
              <w:spacing w:after="0"/>
              <w:ind w:right="148"/>
              <w:rPr>
                <w:rFonts w:ascii="Arial" w:hAnsi="Arial" w:cs="Arial"/>
              </w:rPr>
            </w:pPr>
            <w:r>
              <w:rPr>
                <w:rFonts w:ascii="Arial" w:hAnsi="Arial" w:cs="Arial"/>
              </w:rPr>
              <w:t>iMatter action planning session to be arrange</w:t>
            </w:r>
            <w:r w:rsidR="002F4E05">
              <w:rPr>
                <w:rFonts w:ascii="Arial" w:hAnsi="Arial" w:cs="Arial"/>
              </w:rPr>
              <w:t>d for Board Members</w:t>
            </w:r>
          </w:p>
        </w:tc>
        <w:tc>
          <w:tcPr>
            <w:tcW w:w="1559"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Nicki Hamer</w:t>
            </w:r>
          </w:p>
        </w:tc>
        <w:tc>
          <w:tcPr>
            <w:tcW w:w="1021"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New</w:t>
            </w:r>
          </w:p>
        </w:tc>
      </w:tr>
    </w:tbl>
    <w:p w:rsidR="00B219D2" w:rsidRPr="00AE43E5" w:rsidRDefault="00B219D2" w:rsidP="00245625">
      <w:pPr>
        <w:spacing w:after="0" w:line="240" w:lineRule="auto"/>
        <w:ind w:left="720"/>
        <w:rPr>
          <w:rFonts w:ascii="Arial" w:hAnsi="Arial" w:cs="Arial"/>
        </w:rPr>
      </w:pPr>
    </w:p>
    <w:p w:rsidR="00D24B3F" w:rsidRPr="00AE43E5" w:rsidRDefault="00D24B3F" w:rsidP="00D24B3F">
      <w:pPr>
        <w:spacing w:after="0" w:line="240" w:lineRule="auto"/>
        <w:ind w:left="709"/>
        <w:contextualSpacing/>
        <w:rPr>
          <w:rFonts w:ascii="Arial" w:hAnsi="Arial" w:cs="Arial"/>
        </w:rPr>
      </w:pPr>
      <w:r w:rsidRPr="00AE43E5">
        <w:rPr>
          <w:rFonts w:ascii="Arial" w:hAnsi="Arial" w:cs="Arial"/>
          <w:b/>
        </w:rPr>
        <w:tab/>
      </w:r>
      <w:r w:rsidR="00D702B4" w:rsidRPr="00AE43E5">
        <w:rPr>
          <w:rFonts w:ascii="Arial" w:hAnsi="Arial" w:cs="Arial"/>
        </w:rPr>
        <w:t>T</w:t>
      </w:r>
      <w:r w:rsidRPr="00AE43E5">
        <w:rPr>
          <w:rFonts w:ascii="Arial" w:hAnsi="Arial" w:cs="Arial"/>
        </w:rPr>
        <w:t>he</w:t>
      </w:r>
      <w:r w:rsidR="00D702B4" w:rsidRPr="00AE43E5">
        <w:rPr>
          <w:rFonts w:ascii="Arial" w:hAnsi="Arial" w:cs="Arial"/>
        </w:rPr>
        <w:t xml:space="preserve"> Committee noted the </w:t>
      </w:r>
      <w:r w:rsidR="00976AAC" w:rsidRPr="00AE43E5">
        <w:rPr>
          <w:rFonts w:ascii="Arial" w:hAnsi="Arial" w:cs="Arial"/>
        </w:rPr>
        <w:t>iMatter update. Lisa Walsh left the meeting</w:t>
      </w:r>
      <w:r w:rsidRPr="00AE43E5">
        <w:rPr>
          <w:rFonts w:ascii="Arial" w:hAnsi="Arial" w:cs="Arial"/>
        </w:rPr>
        <w:t>.</w:t>
      </w:r>
    </w:p>
    <w:p w:rsidR="00866006" w:rsidRPr="00AE43E5" w:rsidRDefault="00866006" w:rsidP="00D24B3F">
      <w:pPr>
        <w:spacing w:after="0" w:line="240" w:lineRule="auto"/>
        <w:ind w:left="709"/>
        <w:contextualSpacing/>
        <w:rPr>
          <w:rFonts w:ascii="Arial" w:hAnsi="Arial" w:cs="Arial"/>
        </w:rPr>
      </w:pPr>
    </w:p>
    <w:p w:rsidR="00866006" w:rsidRPr="00AE43E5" w:rsidRDefault="00866006" w:rsidP="00866006">
      <w:pPr>
        <w:spacing w:after="0" w:line="240" w:lineRule="auto"/>
        <w:contextualSpacing/>
        <w:rPr>
          <w:rFonts w:ascii="Arial" w:hAnsi="Arial" w:cs="Arial"/>
          <w:b/>
        </w:rPr>
      </w:pPr>
      <w:r w:rsidRPr="00AE43E5">
        <w:rPr>
          <w:rFonts w:ascii="Arial" w:hAnsi="Arial" w:cs="Arial"/>
          <w:b/>
        </w:rPr>
        <w:t>9.2</w:t>
      </w:r>
      <w:r w:rsidRPr="00AE43E5">
        <w:rPr>
          <w:rFonts w:ascii="Arial" w:hAnsi="Arial" w:cs="Arial"/>
          <w:b/>
        </w:rPr>
        <w:tab/>
        <w:t>Workforce Monitoring Report</w:t>
      </w:r>
    </w:p>
    <w:p w:rsidR="00866006" w:rsidRPr="00AE43E5" w:rsidRDefault="00866006" w:rsidP="00866006">
      <w:pPr>
        <w:spacing w:after="0" w:line="240" w:lineRule="auto"/>
        <w:contextualSpacing/>
        <w:rPr>
          <w:rFonts w:ascii="Arial" w:hAnsi="Arial" w:cs="Arial"/>
        </w:rPr>
      </w:pPr>
    </w:p>
    <w:p w:rsidR="00866006" w:rsidRPr="00AE43E5" w:rsidRDefault="00866006" w:rsidP="004B2775">
      <w:pPr>
        <w:spacing w:after="0" w:line="240" w:lineRule="auto"/>
        <w:ind w:left="720"/>
        <w:contextualSpacing/>
        <w:rPr>
          <w:rFonts w:ascii="Arial" w:hAnsi="Arial" w:cs="Arial"/>
        </w:rPr>
      </w:pPr>
      <w:r w:rsidRPr="00AE43E5">
        <w:rPr>
          <w:rFonts w:ascii="Arial" w:hAnsi="Arial" w:cs="Arial"/>
        </w:rPr>
        <w:t xml:space="preserve">Serena Barnatt </w:t>
      </w:r>
      <w:r w:rsidR="00C1439E" w:rsidRPr="00AE43E5">
        <w:rPr>
          <w:rFonts w:ascii="Arial" w:hAnsi="Arial" w:cs="Arial"/>
        </w:rPr>
        <w:t>informed the Committee</w:t>
      </w:r>
      <w:r w:rsidRPr="00AE43E5">
        <w:rPr>
          <w:rFonts w:ascii="Arial" w:hAnsi="Arial" w:cs="Arial"/>
        </w:rPr>
        <w:t xml:space="preserve"> that the </w:t>
      </w:r>
      <w:r w:rsidR="00C1439E" w:rsidRPr="00AE43E5">
        <w:rPr>
          <w:rFonts w:ascii="Arial" w:hAnsi="Arial" w:cs="Arial"/>
        </w:rPr>
        <w:t>Workforce M</w:t>
      </w:r>
      <w:r w:rsidRPr="00AE43E5">
        <w:rPr>
          <w:rFonts w:ascii="Arial" w:hAnsi="Arial" w:cs="Arial"/>
        </w:rPr>
        <w:t xml:space="preserve">onitoring </w:t>
      </w:r>
      <w:r w:rsidR="00C1439E" w:rsidRPr="00AE43E5">
        <w:rPr>
          <w:rFonts w:ascii="Arial" w:hAnsi="Arial" w:cs="Arial"/>
        </w:rPr>
        <w:t>R</w:t>
      </w:r>
      <w:r w:rsidRPr="00AE43E5">
        <w:rPr>
          <w:rFonts w:ascii="Arial" w:hAnsi="Arial" w:cs="Arial"/>
        </w:rPr>
        <w:t xml:space="preserve">eport </w:t>
      </w:r>
      <w:r w:rsidR="00C1439E" w:rsidRPr="00AE43E5">
        <w:rPr>
          <w:rFonts w:ascii="Arial" w:hAnsi="Arial" w:cs="Arial"/>
        </w:rPr>
        <w:t>is a requirement annually for every Boar</w:t>
      </w:r>
      <w:r w:rsidRPr="00AE43E5">
        <w:rPr>
          <w:rFonts w:ascii="Arial" w:hAnsi="Arial" w:cs="Arial"/>
        </w:rPr>
        <w:t>d</w:t>
      </w:r>
      <w:r w:rsidR="00C1439E" w:rsidRPr="00AE43E5">
        <w:rPr>
          <w:rFonts w:ascii="Arial" w:hAnsi="Arial" w:cs="Arial"/>
        </w:rPr>
        <w:t xml:space="preserve"> </w:t>
      </w:r>
      <w:r w:rsidRPr="00AE43E5">
        <w:rPr>
          <w:rFonts w:ascii="Arial" w:hAnsi="Arial" w:cs="Arial"/>
        </w:rPr>
        <w:t xml:space="preserve">in </w:t>
      </w:r>
      <w:r w:rsidR="00C1439E" w:rsidRPr="00AE43E5">
        <w:rPr>
          <w:rFonts w:ascii="Arial" w:hAnsi="Arial" w:cs="Arial"/>
        </w:rPr>
        <w:t>Scotland</w:t>
      </w:r>
      <w:r w:rsidRPr="00AE43E5">
        <w:rPr>
          <w:rFonts w:ascii="Arial" w:hAnsi="Arial" w:cs="Arial"/>
        </w:rPr>
        <w:t xml:space="preserve">. </w:t>
      </w:r>
      <w:r w:rsidR="00CC77E6" w:rsidRPr="00AE43E5">
        <w:rPr>
          <w:rFonts w:ascii="Arial" w:hAnsi="Arial" w:cs="Arial"/>
        </w:rPr>
        <w:t xml:space="preserve">The </w:t>
      </w:r>
      <w:r w:rsidR="00C1439E" w:rsidRPr="00AE43E5">
        <w:rPr>
          <w:rFonts w:ascii="Arial" w:hAnsi="Arial" w:cs="Arial"/>
        </w:rPr>
        <w:t>report</w:t>
      </w:r>
      <w:r w:rsidR="00CC77E6" w:rsidRPr="00AE43E5">
        <w:rPr>
          <w:rFonts w:ascii="Arial" w:hAnsi="Arial" w:cs="Arial"/>
        </w:rPr>
        <w:t xml:space="preserve"> is </w:t>
      </w:r>
      <w:r w:rsidR="00C1439E" w:rsidRPr="00AE43E5">
        <w:rPr>
          <w:rFonts w:ascii="Arial" w:hAnsi="Arial" w:cs="Arial"/>
        </w:rPr>
        <w:t>produced</w:t>
      </w:r>
      <w:r w:rsidR="00CC77E6" w:rsidRPr="00AE43E5">
        <w:rPr>
          <w:rFonts w:ascii="Arial" w:hAnsi="Arial" w:cs="Arial"/>
        </w:rPr>
        <w:t xml:space="preserve"> in line with the </w:t>
      </w:r>
      <w:r w:rsidR="006A7AA9">
        <w:rPr>
          <w:rFonts w:ascii="Arial" w:hAnsi="Arial" w:cs="Arial"/>
        </w:rPr>
        <w:t>Equality</w:t>
      </w:r>
      <w:r w:rsidR="00CC77E6" w:rsidRPr="00AE43E5">
        <w:rPr>
          <w:rFonts w:ascii="Arial" w:hAnsi="Arial" w:cs="Arial"/>
        </w:rPr>
        <w:t xml:space="preserve"> Act. </w:t>
      </w:r>
    </w:p>
    <w:p w:rsidR="00CC77E6" w:rsidRPr="00AE43E5" w:rsidRDefault="00CC77E6" w:rsidP="00866006">
      <w:pPr>
        <w:spacing w:after="0" w:line="240" w:lineRule="auto"/>
        <w:contextualSpacing/>
        <w:rPr>
          <w:rFonts w:ascii="Arial" w:hAnsi="Arial" w:cs="Arial"/>
        </w:rPr>
      </w:pPr>
    </w:p>
    <w:p w:rsidR="00CC77E6" w:rsidRPr="00AE43E5" w:rsidRDefault="00CC77E6" w:rsidP="004B2775">
      <w:pPr>
        <w:spacing w:after="0" w:line="240" w:lineRule="auto"/>
        <w:ind w:firstLine="720"/>
        <w:contextualSpacing/>
        <w:rPr>
          <w:rFonts w:ascii="Arial" w:hAnsi="Arial" w:cs="Arial"/>
        </w:rPr>
      </w:pPr>
      <w:r w:rsidRPr="00AE43E5">
        <w:rPr>
          <w:rFonts w:ascii="Arial" w:hAnsi="Arial" w:cs="Arial"/>
        </w:rPr>
        <w:t xml:space="preserve">The key </w:t>
      </w:r>
      <w:r w:rsidR="00C1439E" w:rsidRPr="00AE43E5">
        <w:rPr>
          <w:rFonts w:ascii="Arial" w:hAnsi="Arial" w:cs="Arial"/>
        </w:rPr>
        <w:t>highlights within the report are</w:t>
      </w:r>
      <w:r w:rsidRPr="00AE43E5">
        <w:rPr>
          <w:rFonts w:ascii="Arial" w:hAnsi="Arial" w:cs="Arial"/>
        </w:rPr>
        <w:t>:</w:t>
      </w:r>
    </w:p>
    <w:p w:rsidR="00CC77E6" w:rsidRPr="00AE43E5" w:rsidRDefault="00C1439E" w:rsidP="00CC77E6">
      <w:pPr>
        <w:pStyle w:val="ListParagraph"/>
        <w:numPr>
          <w:ilvl w:val="0"/>
          <w:numId w:val="46"/>
        </w:numPr>
        <w:spacing w:after="0" w:line="240" w:lineRule="auto"/>
        <w:rPr>
          <w:sz w:val="22"/>
          <w:szCs w:val="22"/>
        </w:rPr>
      </w:pPr>
      <w:r w:rsidRPr="00AE43E5">
        <w:rPr>
          <w:sz w:val="22"/>
          <w:szCs w:val="22"/>
        </w:rPr>
        <w:t>Increased headcount</w:t>
      </w:r>
      <w:r w:rsidR="00CC77E6" w:rsidRPr="00AE43E5">
        <w:rPr>
          <w:sz w:val="22"/>
          <w:szCs w:val="22"/>
        </w:rPr>
        <w:t xml:space="preserve"> to support </w:t>
      </w:r>
      <w:r w:rsidR="006A7AA9">
        <w:rPr>
          <w:sz w:val="22"/>
          <w:szCs w:val="22"/>
        </w:rPr>
        <w:t>E</w:t>
      </w:r>
      <w:r w:rsidR="00CC77E6" w:rsidRPr="00AE43E5">
        <w:rPr>
          <w:sz w:val="22"/>
          <w:szCs w:val="22"/>
        </w:rPr>
        <w:t xml:space="preserve">xpansion and </w:t>
      </w:r>
      <w:r w:rsidR="006A7AA9">
        <w:rPr>
          <w:sz w:val="22"/>
          <w:szCs w:val="22"/>
        </w:rPr>
        <w:t>R</w:t>
      </w:r>
      <w:r w:rsidRPr="00AE43E5">
        <w:rPr>
          <w:sz w:val="22"/>
          <w:szCs w:val="22"/>
        </w:rPr>
        <w:t>emobilisation</w:t>
      </w:r>
      <w:r w:rsidR="00CC77E6" w:rsidRPr="00AE43E5">
        <w:rPr>
          <w:sz w:val="22"/>
          <w:szCs w:val="22"/>
        </w:rPr>
        <w:t xml:space="preserve"> </w:t>
      </w:r>
      <w:r w:rsidR="006A7AA9">
        <w:rPr>
          <w:sz w:val="22"/>
          <w:szCs w:val="22"/>
        </w:rPr>
        <w:t>P</w:t>
      </w:r>
      <w:r w:rsidR="00CC77E6" w:rsidRPr="00AE43E5">
        <w:rPr>
          <w:sz w:val="22"/>
          <w:szCs w:val="22"/>
        </w:rPr>
        <w:t>lans.</w:t>
      </w:r>
    </w:p>
    <w:p w:rsidR="00CC77E6" w:rsidRPr="00AE43E5" w:rsidRDefault="00CC77E6" w:rsidP="00CC77E6">
      <w:pPr>
        <w:pStyle w:val="ListParagraph"/>
        <w:numPr>
          <w:ilvl w:val="0"/>
          <w:numId w:val="46"/>
        </w:numPr>
        <w:spacing w:after="0" w:line="240" w:lineRule="auto"/>
        <w:rPr>
          <w:sz w:val="22"/>
          <w:szCs w:val="22"/>
        </w:rPr>
      </w:pPr>
      <w:r w:rsidRPr="00AE43E5">
        <w:rPr>
          <w:sz w:val="22"/>
          <w:szCs w:val="22"/>
        </w:rPr>
        <w:t xml:space="preserve">Sickness absence at the lowest rate </w:t>
      </w:r>
      <w:r w:rsidR="00C1439E" w:rsidRPr="00AE43E5">
        <w:rPr>
          <w:sz w:val="22"/>
          <w:szCs w:val="22"/>
        </w:rPr>
        <w:t xml:space="preserve">in </w:t>
      </w:r>
      <w:r w:rsidRPr="00AE43E5">
        <w:rPr>
          <w:sz w:val="22"/>
          <w:szCs w:val="22"/>
        </w:rPr>
        <w:t xml:space="preserve">five years. </w:t>
      </w:r>
    </w:p>
    <w:p w:rsidR="00CC77E6" w:rsidRPr="00AE43E5" w:rsidRDefault="00CC77E6" w:rsidP="00CC77E6">
      <w:pPr>
        <w:pStyle w:val="ListParagraph"/>
        <w:numPr>
          <w:ilvl w:val="0"/>
          <w:numId w:val="46"/>
        </w:numPr>
        <w:spacing w:after="0" w:line="240" w:lineRule="auto"/>
        <w:rPr>
          <w:sz w:val="22"/>
          <w:szCs w:val="22"/>
        </w:rPr>
      </w:pPr>
      <w:r w:rsidRPr="00AE43E5">
        <w:rPr>
          <w:sz w:val="22"/>
          <w:szCs w:val="22"/>
        </w:rPr>
        <w:t xml:space="preserve">Increase in </w:t>
      </w:r>
      <w:r w:rsidRPr="00AE43E5">
        <w:rPr>
          <w:rFonts w:eastAsia="Times New Roman"/>
          <w:sz w:val="22"/>
          <w:szCs w:val="22"/>
        </w:rPr>
        <w:t xml:space="preserve">Anxiety/stress/depression/other psychiatric illness. There is a focus on </w:t>
      </w:r>
      <w:r w:rsidR="00C1439E" w:rsidRPr="00AE43E5">
        <w:rPr>
          <w:rFonts w:eastAsia="Times New Roman"/>
          <w:sz w:val="22"/>
          <w:szCs w:val="22"/>
        </w:rPr>
        <w:t>interventions</w:t>
      </w:r>
      <w:r w:rsidRPr="00AE43E5">
        <w:rPr>
          <w:rFonts w:eastAsia="Times New Roman"/>
          <w:sz w:val="22"/>
          <w:szCs w:val="22"/>
        </w:rPr>
        <w:t xml:space="preserve"> that will support staff.</w:t>
      </w:r>
    </w:p>
    <w:p w:rsidR="00CC77E6" w:rsidRPr="00AE43E5" w:rsidRDefault="00CC77E6" w:rsidP="00CC77E6">
      <w:pPr>
        <w:pStyle w:val="ListParagraph"/>
        <w:numPr>
          <w:ilvl w:val="0"/>
          <w:numId w:val="46"/>
        </w:numPr>
        <w:spacing w:after="0" w:line="240" w:lineRule="auto"/>
        <w:rPr>
          <w:sz w:val="22"/>
          <w:szCs w:val="22"/>
        </w:rPr>
      </w:pPr>
      <w:r w:rsidRPr="00AE43E5">
        <w:rPr>
          <w:rFonts w:eastAsia="Times New Roman"/>
          <w:sz w:val="22"/>
          <w:szCs w:val="22"/>
        </w:rPr>
        <w:t xml:space="preserve">Gender </w:t>
      </w:r>
      <w:r w:rsidR="00C1439E" w:rsidRPr="00AE43E5">
        <w:rPr>
          <w:rFonts w:eastAsia="Times New Roman"/>
          <w:sz w:val="22"/>
          <w:szCs w:val="22"/>
        </w:rPr>
        <w:t>segregation</w:t>
      </w:r>
      <w:r w:rsidRPr="00AE43E5">
        <w:rPr>
          <w:rFonts w:eastAsia="Times New Roman"/>
          <w:sz w:val="22"/>
          <w:szCs w:val="22"/>
        </w:rPr>
        <w:t xml:space="preserve"> </w:t>
      </w:r>
      <w:r w:rsidR="006A7AA9">
        <w:rPr>
          <w:rFonts w:eastAsia="Times New Roman"/>
          <w:sz w:val="22"/>
          <w:szCs w:val="22"/>
        </w:rPr>
        <w:t xml:space="preserve">stands at </w:t>
      </w:r>
      <w:r w:rsidRPr="00AE43E5">
        <w:rPr>
          <w:rFonts w:eastAsia="Times New Roman"/>
          <w:sz w:val="22"/>
          <w:szCs w:val="22"/>
        </w:rPr>
        <w:t xml:space="preserve">75% women to 25% and is </w:t>
      </w:r>
      <w:r w:rsidR="00C1439E" w:rsidRPr="00AE43E5">
        <w:rPr>
          <w:rFonts w:eastAsia="Times New Roman"/>
          <w:sz w:val="22"/>
          <w:szCs w:val="22"/>
        </w:rPr>
        <w:t>representative</w:t>
      </w:r>
      <w:r w:rsidRPr="00AE43E5">
        <w:rPr>
          <w:rFonts w:eastAsia="Times New Roman"/>
          <w:sz w:val="22"/>
          <w:szCs w:val="22"/>
        </w:rPr>
        <w:t xml:space="preserve"> of health care professions. </w:t>
      </w:r>
    </w:p>
    <w:p w:rsidR="00CC77E6" w:rsidRPr="00AE43E5" w:rsidRDefault="00C1439E" w:rsidP="00C1439E">
      <w:pPr>
        <w:pStyle w:val="ListParagraph"/>
        <w:numPr>
          <w:ilvl w:val="0"/>
          <w:numId w:val="46"/>
        </w:numPr>
        <w:spacing w:after="0" w:line="240" w:lineRule="auto"/>
        <w:rPr>
          <w:sz w:val="22"/>
          <w:szCs w:val="22"/>
        </w:rPr>
      </w:pPr>
      <w:r w:rsidRPr="00AE43E5">
        <w:rPr>
          <w:rFonts w:eastAsia="Times New Roman"/>
          <w:sz w:val="22"/>
          <w:szCs w:val="22"/>
        </w:rPr>
        <w:lastRenderedPageBreak/>
        <w:t>NHS GJ has an a</w:t>
      </w:r>
      <w:r w:rsidR="00CC77E6" w:rsidRPr="00AE43E5">
        <w:rPr>
          <w:rFonts w:eastAsia="Times New Roman"/>
          <w:sz w:val="22"/>
          <w:szCs w:val="22"/>
        </w:rPr>
        <w:t xml:space="preserve">geing workforce </w:t>
      </w:r>
      <w:r w:rsidRPr="00AE43E5">
        <w:rPr>
          <w:rFonts w:eastAsia="Times New Roman"/>
          <w:sz w:val="22"/>
          <w:szCs w:val="22"/>
        </w:rPr>
        <w:t xml:space="preserve">and this will </w:t>
      </w:r>
      <w:r w:rsidR="00CC77E6" w:rsidRPr="00AE43E5">
        <w:rPr>
          <w:rFonts w:eastAsia="Times New Roman"/>
          <w:sz w:val="22"/>
          <w:szCs w:val="22"/>
        </w:rPr>
        <w:t xml:space="preserve">be an area of </w:t>
      </w:r>
      <w:r w:rsidRPr="00AE43E5">
        <w:rPr>
          <w:rFonts w:eastAsia="Times New Roman"/>
          <w:sz w:val="22"/>
          <w:szCs w:val="22"/>
        </w:rPr>
        <w:t>focus</w:t>
      </w:r>
      <w:r w:rsidR="00CC77E6" w:rsidRPr="00AE43E5">
        <w:rPr>
          <w:rFonts w:eastAsia="Times New Roman"/>
          <w:sz w:val="22"/>
          <w:szCs w:val="22"/>
        </w:rPr>
        <w:t>.</w:t>
      </w:r>
    </w:p>
    <w:p w:rsidR="00CC77E6" w:rsidRPr="00AE43E5" w:rsidRDefault="00C1439E" w:rsidP="00CC77E6">
      <w:pPr>
        <w:pStyle w:val="ListParagraph"/>
        <w:numPr>
          <w:ilvl w:val="0"/>
          <w:numId w:val="46"/>
        </w:numPr>
        <w:spacing w:after="0" w:line="240" w:lineRule="auto"/>
        <w:rPr>
          <w:sz w:val="22"/>
          <w:szCs w:val="22"/>
        </w:rPr>
      </w:pPr>
      <w:r w:rsidRPr="00AE43E5">
        <w:rPr>
          <w:rFonts w:eastAsia="Times New Roman"/>
          <w:sz w:val="22"/>
          <w:szCs w:val="22"/>
        </w:rPr>
        <w:t>T</w:t>
      </w:r>
      <w:r w:rsidR="00CC77E6" w:rsidRPr="00AE43E5">
        <w:rPr>
          <w:rFonts w:eastAsia="Times New Roman"/>
          <w:sz w:val="22"/>
          <w:szCs w:val="22"/>
        </w:rPr>
        <w:t xml:space="preserve">he </w:t>
      </w:r>
      <w:r w:rsidRPr="00AE43E5">
        <w:rPr>
          <w:rFonts w:eastAsia="Times New Roman"/>
          <w:sz w:val="22"/>
          <w:szCs w:val="22"/>
        </w:rPr>
        <w:t>three-year W</w:t>
      </w:r>
      <w:r w:rsidR="00CC77E6" w:rsidRPr="00AE43E5">
        <w:rPr>
          <w:rFonts w:eastAsia="Times New Roman"/>
          <w:sz w:val="22"/>
          <w:szCs w:val="22"/>
        </w:rPr>
        <w:t xml:space="preserve">orkforce </w:t>
      </w:r>
      <w:r w:rsidRPr="00AE43E5">
        <w:rPr>
          <w:rFonts w:eastAsia="Times New Roman"/>
          <w:sz w:val="22"/>
          <w:szCs w:val="22"/>
        </w:rPr>
        <w:t>P</w:t>
      </w:r>
      <w:r w:rsidR="00CC77E6" w:rsidRPr="00AE43E5">
        <w:rPr>
          <w:rFonts w:eastAsia="Times New Roman"/>
          <w:sz w:val="22"/>
          <w:szCs w:val="22"/>
        </w:rPr>
        <w:t xml:space="preserve">lan will come to the </w:t>
      </w:r>
      <w:r w:rsidR="007E0E33">
        <w:rPr>
          <w:rFonts w:eastAsia="Times New Roman"/>
          <w:sz w:val="22"/>
          <w:szCs w:val="22"/>
        </w:rPr>
        <w:t>C</w:t>
      </w:r>
      <w:r w:rsidR="00CC77E6" w:rsidRPr="00AE43E5">
        <w:rPr>
          <w:rFonts w:eastAsia="Times New Roman"/>
          <w:sz w:val="22"/>
          <w:szCs w:val="22"/>
        </w:rPr>
        <w:t>ommittee in January</w:t>
      </w:r>
      <w:r w:rsidRPr="00AE43E5">
        <w:rPr>
          <w:rFonts w:eastAsia="Times New Roman"/>
          <w:sz w:val="22"/>
          <w:szCs w:val="22"/>
        </w:rPr>
        <w:t xml:space="preserve"> 2022</w:t>
      </w:r>
      <w:r w:rsidR="00CC77E6" w:rsidRPr="00AE43E5">
        <w:rPr>
          <w:rFonts w:eastAsia="Times New Roman"/>
          <w:sz w:val="22"/>
          <w:szCs w:val="22"/>
        </w:rPr>
        <w:t xml:space="preserve">. </w:t>
      </w:r>
    </w:p>
    <w:p w:rsidR="00CC77E6" w:rsidRPr="00B219D2" w:rsidRDefault="006A7AA9" w:rsidP="00B219D2">
      <w:pPr>
        <w:pStyle w:val="ListParagraph"/>
        <w:numPr>
          <w:ilvl w:val="0"/>
          <w:numId w:val="46"/>
        </w:numPr>
        <w:ind w:right="2"/>
        <w:textAlignment w:val="baseline"/>
        <w:rPr>
          <w:rFonts w:eastAsia="Times New Roman"/>
          <w:sz w:val="22"/>
        </w:rPr>
      </w:pPr>
      <w:r w:rsidRPr="006A7AA9">
        <w:rPr>
          <w:rFonts w:eastAsia="Times New Roman"/>
          <w:sz w:val="22"/>
        </w:rPr>
        <w:t>The quality of data held on eESS in relation to the protected characteristics continues to improve, with an ongoing decrease in the proportion of staff who have provided no information in relation to the protected characteristics.</w:t>
      </w:r>
    </w:p>
    <w:p w:rsidR="00CC77E6" w:rsidRPr="00AE43E5" w:rsidRDefault="00CC77E6" w:rsidP="004B2775">
      <w:pPr>
        <w:spacing w:after="0" w:line="240" w:lineRule="auto"/>
        <w:ind w:left="720"/>
        <w:rPr>
          <w:rFonts w:ascii="Arial" w:hAnsi="Arial" w:cs="Arial"/>
        </w:rPr>
      </w:pPr>
      <w:r w:rsidRPr="00AE43E5">
        <w:rPr>
          <w:rFonts w:ascii="Arial" w:hAnsi="Arial" w:cs="Arial"/>
        </w:rPr>
        <w:t xml:space="preserve">Jane Christie-Flight commented that the </w:t>
      </w:r>
      <w:r w:rsidR="007E1549" w:rsidRPr="00AE43E5">
        <w:rPr>
          <w:rFonts w:ascii="Arial" w:hAnsi="Arial" w:cs="Arial"/>
        </w:rPr>
        <w:t xml:space="preserve">age </w:t>
      </w:r>
      <w:r w:rsidRPr="00AE43E5">
        <w:rPr>
          <w:rFonts w:ascii="Arial" w:hAnsi="Arial" w:cs="Arial"/>
        </w:rPr>
        <w:t xml:space="preserve">demographics </w:t>
      </w:r>
      <w:r w:rsidR="006A7AA9">
        <w:rPr>
          <w:rFonts w:ascii="Arial" w:hAnsi="Arial" w:cs="Arial"/>
        </w:rPr>
        <w:t xml:space="preserve">within Nursing </w:t>
      </w:r>
      <w:r w:rsidRPr="00AE43E5">
        <w:rPr>
          <w:rFonts w:ascii="Arial" w:hAnsi="Arial" w:cs="Arial"/>
        </w:rPr>
        <w:t>have changed quite considerably</w:t>
      </w:r>
      <w:r w:rsidR="007E1549" w:rsidRPr="00AE43E5">
        <w:rPr>
          <w:rFonts w:ascii="Arial" w:hAnsi="Arial" w:cs="Arial"/>
        </w:rPr>
        <w:t>.</w:t>
      </w:r>
      <w:r w:rsidRPr="00AE43E5">
        <w:rPr>
          <w:rFonts w:ascii="Arial" w:hAnsi="Arial" w:cs="Arial"/>
        </w:rPr>
        <w:t xml:space="preserve"> From</w:t>
      </w:r>
      <w:r w:rsidR="007E1549" w:rsidRPr="00AE43E5">
        <w:rPr>
          <w:rFonts w:ascii="Arial" w:hAnsi="Arial" w:cs="Arial"/>
        </w:rPr>
        <w:t xml:space="preserve"> a national</w:t>
      </w:r>
      <w:r w:rsidRPr="00AE43E5">
        <w:rPr>
          <w:rFonts w:ascii="Arial" w:hAnsi="Arial" w:cs="Arial"/>
        </w:rPr>
        <w:t xml:space="preserve"> perspective, some </w:t>
      </w:r>
      <w:r w:rsidR="007E1549" w:rsidRPr="00AE43E5">
        <w:rPr>
          <w:rFonts w:ascii="Arial" w:hAnsi="Arial" w:cs="Arial"/>
        </w:rPr>
        <w:t>real</w:t>
      </w:r>
      <w:r w:rsidRPr="00AE43E5">
        <w:rPr>
          <w:rFonts w:ascii="Arial" w:hAnsi="Arial" w:cs="Arial"/>
        </w:rPr>
        <w:t xml:space="preserve"> </w:t>
      </w:r>
      <w:r w:rsidR="007E1549" w:rsidRPr="00AE43E5">
        <w:rPr>
          <w:rFonts w:ascii="Arial" w:hAnsi="Arial" w:cs="Arial"/>
        </w:rPr>
        <w:t>challenges</w:t>
      </w:r>
      <w:r w:rsidRPr="00AE43E5">
        <w:rPr>
          <w:rFonts w:ascii="Arial" w:hAnsi="Arial" w:cs="Arial"/>
        </w:rPr>
        <w:t xml:space="preserve"> across NHS </w:t>
      </w:r>
      <w:r w:rsidR="007E1549" w:rsidRPr="00AE43E5">
        <w:rPr>
          <w:rFonts w:ascii="Arial" w:hAnsi="Arial" w:cs="Arial"/>
        </w:rPr>
        <w:t>Scotland</w:t>
      </w:r>
      <w:r w:rsidRPr="00AE43E5">
        <w:rPr>
          <w:rFonts w:ascii="Arial" w:hAnsi="Arial" w:cs="Arial"/>
        </w:rPr>
        <w:t xml:space="preserve"> around </w:t>
      </w:r>
      <w:r w:rsidR="007E1549" w:rsidRPr="00AE43E5">
        <w:rPr>
          <w:rFonts w:ascii="Arial" w:hAnsi="Arial" w:cs="Arial"/>
        </w:rPr>
        <w:t>retirements</w:t>
      </w:r>
      <w:r w:rsidRPr="00AE43E5">
        <w:rPr>
          <w:rFonts w:ascii="Arial" w:hAnsi="Arial" w:cs="Arial"/>
        </w:rPr>
        <w:t xml:space="preserve">. </w:t>
      </w:r>
      <w:r w:rsidR="00455AA4" w:rsidRPr="00AE43E5">
        <w:rPr>
          <w:rFonts w:ascii="Arial" w:hAnsi="Arial" w:cs="Arial"/>
        </w:rPr>
        <w:t xml:space="preserve">In five </w:t>
      </w:r>
      <w:r w:rsidR="007E1549" w:rsidRPr="00AE43E5">
        <w:rPr>
          <w:rFonts w:ascii="Arial" w:hAnsi="Arial" w:cs="Arial"/>
        </w:rPr>
        <w:t>years’ time</w:t>
      </w:r>
      <w:r w:rsidR="00455AA4" w:rsidRPr="00AE43E5">
        <w:rPr>
          <w:rFonts w:ascii="Arial" w:hAnsi="Arial" w:cs="Arial"/>
        </w:rPr>
        <w:t xml:space="preserve"> 19.2% of the workforce would be at an age where they could retire. Good to keep </w:t>
      </w:r>
      <w:r w:rsidR="007E1549" w:rsidRPr="00AE43E5">
        <w:rPr>
          <w:rFonts w:ascii="Arial" w:hAnsi="Arial" w:cs="Arial"/>
        </w:rPr>
        <w:t>focus in</w:t>
      </w:r>
      <w:r w:rsidR="00455AA4" w:rsidRPr="00AE43E5">
        <w:rPr>
          <w:rFonts w:ascii="Arial" w:hAnsi="Arial" w:cs="Arial"/>
        </w:rPr>
        <w:t xml:space="preserve"> this challenging area.</w:t>
      </w:r>
    </w:p>
    <w:p w:rsidR="00455AA4" w:rsidRPr="00AE43E5" w:rsidRDefault="00455AA4" w:rsidP="00CC77E6">
      <w:pPr>
        <w:spacing w:after="0" w:line="240" w:lineRule="auto"/>
        <w:ind w:left="360"/>
        <w:rPr>
          <w:rFonts w:ascii="Arial" w:hAnsi="Arial" w:cs="Arial"/>
        </w:rPr>
      </w:pPr>
    </w:p>
    <w:p w:rsidR="007E1549" w:rsidRPr="00AE43E5" w:rsidRDefault="007E1549" w:rsidP="004B2775">
      <w:pPr>
        <w:spacing w:after="0" w:line="240" w:lineRule="auto"/>
        <w:ind w:left="360" w:firstLine="360"/>
        <w:rPr>
          <w:rFonts w:ascii="Arial" w:hAnsi="Arial" w:cs="Arial"/>
        </w:rPr>
      </w:pPr>
      <w:r w:rsidRPr="00AE43E5">
        <w:rPr>
          <w:rFonts w:ascii="Arial" w:hAnsi="Arial" w:cs="Arial"/>
        </w:rPr>
        <w:t xml:space="preserve">Callum Blackburn welcomed the level of data </w:t>
      </w:r>
      <w:r w:rsidR="006A7AA9">
        <w:rPr>
          <w:rFonts w:ascii="Arial" w:hAnsi="Arial" w:cs="Arial"/>
        </w:rPr>
        <w:t>with</w:t>
      </w:r>
      <w:r w:rsidRPr="00AE43E5">
        <w:rPr>
          <w:rFonts w:ascii="Arial" w:hAnsi="Arial" w:cs="Arial"/>
        </w:rPr>
        <w:t xml:space="preserve">in the report. </w:t>
      </w:r>
    </w:p>
    <w:p w:rsidR="007E1549" w:rsidRPr="00AE43E5" w:rsidRDefault="007E1549" w:rsidP="004B2775">
      <w:pPr>
        <w:spacing w:after="0" w:line="240" w:lineRule="auto"/>
        <w:ind w:left="360" w:firstLine="360"/>
        <w:rPr>
          <w:rFonts w:ascii="Arial" w:hAnsi="Arial" w:cs="Arial"/>
        </w:rPr>
      </w:pPr>
    </w:p>
    <w:p w:rsidR="00455AA4" w:rsidRPr="00AE43E5" w:rsidRDefault="00455AA4" w:rsidP="00990854">
      <w:pPr>
        <w:spacing w:after="0" w:line="240" w:lineRule="auto"/>
        <w:ind w:left="720"/>
        <w:rPr>
          <w:rFonts w:ascii="Arial" w:hAnsi="Arial" w:cs="Arial"/>
        </w:rPr>
      </w:pPr>
      <w:r w:rsidRPr="00AE43E5">
        <w:rPr>
          <w:rFonts w:ascii="Arial" w:hAnsi="Arial" w:cs="Arial"/>
        </w:rPr>
        <w:t xml:space="preserve">Anne Marie </w:t>
      </w:r>
      <w:r w:rsidR="007E1549" w:rsidRPr="00AE43E5">
        <w:rPr>
          <w:rFonts w:ascii="Arial" w:hAnsi="Arial" w:cs="Arial"/>
        </w:rPr>
        <w:t>Cavanagh</w:t>
      </w:r>
      <w:r w:rsidR="00990854" w:rsidRPr="00AE43E5">
        <w:rPr>
          <w:rFonts w:ascii="Arial" w:hAnsi="Arial" w:cs="Arial"/>
        </w:rPr>
        <w:t xml:space="preserve"> acknowledged the importance of having conversations with staff and understandi</w:t>
      </w:r>
      <w:r w:rsidR="006A7AA9">
        <w:rPr>
          <w:rFonts w:ascii="Arial" w:hAnsi="Arial" w:cs="Arial"/>
        </w:rPr>
        <w:t>ng what ‘creating the condition</w:t>
      </w:r>
      <w:r w:rsidR="00990854" w:rsidRPr="00AE43E5">
        <w:rPr>
          <w:rFonts w:ascii="Arial" w:hAnsi="Arial" w:cs="Arial"/>
        </w:rPr>
        <w:t xml:space="preserve">’ means to them. In relation to the ageing workforce, Anne Marie Cavanagh expressed that it is key to understand what we can do for staff that want to be in the workplace for longer. Nursing are starting to see an influx of younger staff and we need to consider how we can develop those members of staff. </w:t>
      </w:r>
    </w:p>
    <w:p w:rsidR="00455AA4" w:rsidRPr="00AE43E5" w:rsidRDefault="00455AA4" w:rsidP="00455AA4">
      <w:pPr>
        <w:spacing w:after="0" w:line="240" w:lineRule="auto"/>
        <w:ind w:left="360"/>
        <w:rPr>
          <w:rFonts w:ascii="Arial" w:hAnsi="Arial" w:cs="Arial"/>
        </w:rPr>
      </w:pPr>
    </w:p>
    <w:p w:rsidR="00455AA4" w:rsidRPr="00AE43E5" w:rsidRDefault="00455AA4" w:rsidP="004B2775">
      <w:pPr>
        <w:spacing w:after="0" w:line="240" w:lineRule="auto"/>
        <w:ind w:left="720"/>
        <w:rPr>
          <w:rFonts w:ascii="Arial" w:hAnsi="Arial" w:cs="Arial"/>
        </w:rPr>
      </w:pPr>
      <w:r w:rsidRPr="00AE43E5">
        <w:rPr>
          <w:rFonts w:ascii="Arial" w:hAnsi="Arial" w:cs="Arial"/>
        </w:rPr>
        <w:t xml:space="preserve">Marcella </w:t>
      </w:r>
      <w:r w:rsidR="00990854" w:rsidRPr="00AE43E5">
        <w:rPr>
          <w:rFonts w:ascii="Arial" w:hAnsi="Arial" w:cs="Arial"/>
        </w:rPr>
        <w:t xml:space="preserve">Boyle welcomed insight </w:t>
      </w:r>
      <w:r w:rsidR="006A7AA9">
        <w:rPr>
          <w:rFonts w:ascii="Arial" w:hAnsi="Arial" w:cs="Arial"/>
        </w:rPr>
        <w:t>from</w:t>
      </w:r>
      <w:r w:rsidR="006A7AA9" w:rsidRPr="00AE43E5">
        <w:rPr>
          <w:rFonts w:ascii="Arial" w:hAnsi="Arial" w:cs="Arial"/>
        </w:rPr>
        <w:t xml:space="preserve"> across Scotland </w:t>
      </w:r>
      <w:r w:rsidR="00990854" w:rsidRPr="00AE43E5">
        <w:rPr>
          <w:rFonts w:ascii="Arial" w:hAnsi="Arial" w:cs="Arial"/>
        </w:rPr>
        <w:t xml:space="preserve">into </w:t>
      </w:r>
      <w:r w:rsidR="006A7AA9">
        <w:rPr>
          <w:rFonts w:ascii="Arial" w:hAnsi="Arial" w:cs="Arial"/>
        </w:rPr>
        <w:t xml:space="preserve">the ageing workforce issue </w:t>
      </w:r>
      <w:r w:rsidR="00990854" w:rsidRPr="00AE43E5">
        <w:rPr>
          <w:rFonts w:ascii="Arial" w:hAnsi="Arial" w:cs="Arial"/>
        </w:rPr>
        <w:t xml:space="preserve">and it is important NHS GJ learn from this. </w:t>
      </w:r>
    </w:p>
    <w:p w:rsidR="008E58A6" w:rsidRPr="00AE43E5" w:rsidRDefault="008E58A6" w:rsidP="004B2775">
      <w:pPr>
        <w:spacing w:after="0" w:line="240" w:lineRule="auto"/>
        <w:ind w:left="720"/>
        <w:rPr>
          <w:rFonts w:ascii="Arial" w:hAnsi="Arial" w:cs="Arial"/>
        </w:rPr>
      </w:pPr>
    </w:p>
    <w:p w:rsidR="008E58A6" w:rsidRPr="00AE43E5" w:rsidRDefault="008E58A6" w:rsidP="004B2775">
      <w:pPr>
        <w:spacing w:after="0" w:line="240" w:lineRule="auto"/>
        <w:ind w:left="720"/>
        <w:rPr>
          <w:rFonts w:ascii="Arial" w:hAnsi="Arial" w:cs="Arial"/>
        </w:rPr>
      </w:pPr>
      <w:r w:rsidRPr="00AE43E5">
        <w:rPr>
          <w:rFonts w:ascii="Arial" w:hAnsi="Arial" w:cs="Arial"/>
        </w:rPr>
        <w:t>The C</w:t>
      </w:r>
      <w:r w:rsidR="00990854" w:rsidRPr="00AE43E5">
        <w:rPr>
          <w:rFonts w:ascii="Arial" w:hAnsi="Arial" w:cs="Arial"/>
        </w:rPr>
        <w:t xml:space="preserve">ommittee noted the Workforce Monitoring Report. </w:t>
      </w:r>
    </w:p>
    <w:p w:rsidR="00455AA4" w:rsidRPr="00AE43E5" w:rsidRDefault="00455AA4" w:rsidP="00455AA4">
      <w:pPr>
        <w:spacing w:after="0" w:line="240" w:lineRule="auto"/>
        <w:ind w:left="360"/>
        <w:rPr>
          <w:rFonts w:ascii="Arial" w:hAnsi="Arial" w:cs="Arial"/>
        </w:rPr>
      </w:pPr>
    </w:p>
    <w:p w:rsidR="00455AA4" w:rsidRPr="00AE43E5" w:rsidRDefault="00455AA4" w:rsidP="00455AA4">
      <w:pPr>
        <w:spacing w:after="0" w:line="240" w:lineRule="auto"/>
        <w:rPr>
          <w:rFonts w:ascii="Arial" w:hAnsi="Arial" w:cs="Arial"/>
          <w:b/>
        </w:rPr>
      </w:pPr>
      <w:r w:rsidRPr="00AE43E5">
        <w:rPr>
          <w:rFonts w:ascii="Arial" w:hAnsi="Arial" w:cs="Arial"/>
          <w:b/>
        </w:rPr>
        <w:t>9.3</w:t>
      </w:r>
      <w:r w:rsidRPr="00AE43E5">
        <w:rPr>
          <w:rFonts w:ascii="Arial" w:hAnsi="Arial" w:cs="Arial"/>
          <w:b/>
        </w:rPr>
        <w:tab/>
        <w:t xml:space="preserve">Staff </w:t>
      </w:r>
      <w:r w:rsidR="004B2775" w:rsidRPr="00AE43E5">
        <w:rPr>
          <w:rFonts w:ascii="Arial" w:hAnsi="Arial" w:cs="Arial"/>
          <w:b/>
        </w:rPr>
        <w:t>Governance</w:t>
      </w:r>
      <w:r w:rsidRPr="00AE43E5">
        <w:rPr>
          <w:rFonts w:ascii="Arial" w:hAnsi="Arial" w:cs="Arial"/>
          <w:b/>
        </w:rPr>
        <w:t xml:space="preserve"> Submission Update</w:t>
      </w:r>
    </w:p>
    <w:p w:rsidR="00455AA4" w:rsidRPr="00AE43E5" w:rsidRDefault="00455AA4" w:rsidP="00455AA4">
      <w:pPr>
        <w:spacing w:after="0" w:line="240" w:lineRule="auto"/>
        <w:rPr>
          <w:rFonts w:ascii="Arial" w:hAnsi="Arial" w:cs="Arial"/>
        </w:rPr>
      </w:pPr>
    </w:p>
    <w:p w:rsidR="008E58A6" w:rsidRPr="00AE43E5" w:rsidRDefault="002C1981" w:rsidP="008E58A6">
      <w:pPr>
        <w:spacing w:after="0" w:line="240" w:lineRule="auto"/>
        <w:ind w:left="720"/>
        <w:rPr>
          <w:rFonts w:ascii="Arial" w:hAnsi="Arial" w:cs="Arial"/>
        </w:rPr>
      </w:pPr>
      <w:r w:rsidRPr="00AE43E5">
        <w:rPr>
          <w:rFonts w:ascii="Arial" w:hAnsi="Arial" w:cs="Arial"/>
        </w:rPr>
        <w:t xml:space="preserve">Serena </w:t>
      </w:r>
      <w:r w:rsidR="00B64F94" w:rsidRPr="00AE43E5">
        <w:rPr>
          <w:rFonts w:ascii="Arial" w:hAnsi="Arial" w:cs="Arial"/>
        </w:rPr>
        <w:t>Barnatt informed the C</w:t>
      </w:r>
      <w:r w:rsidR="004B2775" w:rsidRPr="00AE43E5">
        <w:rPr>
          <w:rFonts w:ascii="Arial" w:hAnsi="Arial" w:cs="Arial"/>
        </w:rPr>
        <w:t xml:space="preserve">ommittee that </w:t>
      </w:r>
      <w:r w:rsidR="00B64F94" w:rsidRPr="00AE43E5">
        <w:rPr>
          <w:rFonts w:ascii="Arial" w:hAnsi="Arial" w:cs="Arial"/>
        </w:rPr>
        <w:t>notice ha</w:t>
      </w:r>
      <w:r w:rsidR="007E0E33">
        <w:rPr>
          <w:rFonts w:ascii="Arial" w:hAnsi="Arial" w:cs="Arial"/>
        </w:rPr>
        <w:t>d</w:t>
      </w:r>
      <w:r w:rsidR="00B64F94" w:rsidRPr="00AE43E5">
        <w:rPr>
          <w:rFonts w:ascii="Arial" w:hAnsi="Arial" w:cs="Arial"/>
        </w:rPr>
        <w:t xml:space="preserve"> been received from Scottish Government for the </w:t>
      </w:r>
      <w:r w:rsidR="008E58A6" w:rsidRPr="00AE43E5">
        <w:rPr>
          <w:rFonts w:ascii="Arial" w:hAnsi="Arial" w:cs="Arial"/>
        </w:rPr>
        <w:t xml:space="preserve">annual </w:t>
      </w:r>
      <w:r w:rsidR="00B64F94" w:rsidRPr="00AE43E5">
        <w:rPr>
          <w:rFonts w:ascii="Arial" w:hAnsi="Arial" w:cs="Arial"/>
        </w:rPr>
        <w:t xml:space="preserve">Staff Governance </w:t>
      </w:r>
      <w:r w:rsidR="008E58A6" w:rsidRPr="00AE43E5">
        <w:rPr>
          <w:rFonts w:ascii="Arial" w:hAnsi="Arial" w:cs="Arial"/>
        </w:rPr>
        <w:t>return</w:t>
      </w:r>
      <w:r w:rsidR="00B64F94" w:rsidRPr="00AE43E5">
        <w:rPr>
          <w:rFonts w:ascii="Arial" w:hAnsi="Arial" w:cs="Arial"/>
        </w:rPr>
        <w:t xml:space="preserve">. The report is underway and </w:t>
      </w:r>
      <w:r w:rsidR="004B2775" w:rsidRPr="00AE43E5">
        <w:rPr>
          <w:rFonts w:ascii="Arial" w:hAnsi="Arial" w:cs="Arial"/>
        </w:rPr>
        <w:t xml:space="preserve">will </w:t>
      </w:r>
      <w:r w:rsidR="00B64F94" w:rsidRPr="00AE43E5">
        <w:rPr>
          <w:rFonts w:ascii="Arial" w:hAnsi="Arial" w:cs="Arial"/>
        </w:rPr>
        <w:t>be presented to the C</w:t>
      </w:r>
      <w:r w:rsidR="004B2775" w:rsidRPr="00AE43E5">
        <w:rPr>
          <w:rFonts w:ascii="Arial" w:hAnsi="Arial" w:cs="Arial"/>
        </w:rPr>
        <w:t xml:space="preserve">ommittee in </w:t>
      </w:r>
      <w:r w:rsidRPr="00AE43E5">
        <w:rPr>
          <w:rFonts w:ascii="Arial" w:hAnsi="Arial" w:cs="Arial"/>
        </w:rPr>
        <w:t>September</w:t>
      </w:r>
      <w:r w:rsidR="00B64F94" w:rsidRPr="00AE43E5">
        <w:rPr>
          <w:rFonts w:ascii="Arial" w:hAnsi="Arial" w:cs="Arial"/>
        </w:rPr>
        <w:t xml:space="preserve"> 2021</w:t>
      </w:r>
      <w:r w:rsidR="004B2775" w:rsidRPr="00AE43E5">
        <w:rPr>
          <w:rFonts w:ascii="Arial" w:hAnsi="Arial" w:cs="Arial"/>
        </w:rPr>
        <w:t xml:space="preserve">. </w:t>
      </w:r>
      <w:r w:rsidR="008E58A6" w:rsidRPr="00AE43E5">
        <w:rPr>
          <w:rFonts w:ascii="Arial" w:hAnsi="Arial" w:cs="Arial"/>
        </w:rPr>
        <w:t xml:space="preserve">Previously feedback took the format of a letter but this year it will be verbal with the Chair of Staff Governance and Person Centred Committee. </w:t>
      </w:r>
    </w:p>
    <w:p w:rsidR="00B64F94" w:rsidRDefault="00B64F94" w:rsidP="004B2775">
      <w:pPr>
        <w:spacing w:after="0" w:line="240" w:lineRule="auto"/>
        <w:ind w:left="720"/>
        <w:rPr>
          <w:rFonts w:ascii="Arial" w:hAnsi="Arial" w:cs="Arial"/>
        </w:rPr>
      </w:pPr>
    </w:p>
    <w:tbl>
      <w:tblPr>
        <w:tblW w:w="9301"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5103"/>
        <w:gridCol w:w="1559"/>
        <w:gridCol w:w="1021"/>
      </w:tblGrid>
      <w:tr w:rsidR="00B219D2" w:rsidRPr="00AE43E5" w:rsidTr="00662EB5">
        <w:tc>
          <w:tcPr>
            <w:tcW w:w="1618"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No.</w:t>
            </w:r>
          </w:p>
        </w:tc>
        <w:tc>
          <w:tcPr>
            <w:tcW w:w="5103"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w:t>
            </w:r>
          </w:p>
        </w:tc>
        <w:tc>
          <w:tcPr>
            <w:tcW w:w="1559"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Action by</w:t>
            </w:r>
          </w:p>
        </w:tc>
        <w:tc>
          <w:tcPr>
            <w:tcW w:w="1021" w:type="dxa"/>
            <w:vAlign w:val="center"/>
          </w:tcPr>
          <w:p w:rsidR="00B219D2" w:rsidRPr="00B219D2" w:rsidRDefault="00B219D2" w:rsidP="00662EB5">
            <w:pPr>
              <w:pStyle w:val="ListParagraph"/>
              <w:tabs>
                <w:tab w:val="left" w:pos="426"/>
              </w:tabs>
              <w:spacing w:after="0"/>
              <w:ind w:left="0"/>
              <w:rPr>
                <w:b/>
                <w:color w:val="000000"/>
                <w:sz w:val="22"/>
                <w:szCs w:val="22"/>
              </w:rPr>
            </w:pPr>
            <w:r w:rsidRPr="00B219D2">
              <w:rPr>
                <w:b/>
                <w:color w:val="000000"/>
                <w:sz w:val="22"/>
                <w:szCs w:val="22"/>
              </w:rPr>
              <w:t>Status</w:t>
            </w:r>
          </w:p>
        </w:tc>
      </w:tr>
      <w:tr w:rsidR="00B219D2" w:rsidRPr="00AE43E5" w:rsidTr="00662EB5">
        <w:tc>
          <w:tcPr>
            <w:tcW w:w="1618"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070721/05</w:t>
            </w:r>
          </w:p>
        </w:tc>
        <w:tc>
          <w:tcPr>
            <w:tcW w:w="5103" w:type="dxa"/>
          </w:tcPr>
          <w:p w:rsidR="00B219D2" w:rsidRPr="00B219D2" w:rsidRDefault="00B219D2" w:rsidP="00662EB5">
            <w:pPr>
              <w:tabs>
                <w:tab w:val="left" w:pos="-167"/>
                <w:tab w:val="left" w:pos="426"/>
              </w:tabs>
              <w:spacing w:after="0"/>
              <w:ind w:right="148"/>
              <w:rPr>
                <w:rFonts w:ascii="Arial" w:hAnsi="Arial" w:cs="Arial"/>
              </w:rPr>
            </w:pPr>
            <w:r>
              <w:rPr>
                <w:rFonts w:ascii="Arial" w:hAnsi="Arial" w:cs="Arial"/>
              </w:rPr>
              <w:t>Staff Governance Submission to be presented at September meeting</w:t>
            </w:r>
          </w:p>
        </w:tc>
        <w:tc>
          <w:tcPr>
            <w:tcW w:w="1559"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Serena Barnatt</w:t>
            </w:r>
          </w:p>
        </w:tc>
        <w:tc>
          <w:tcPr>
            <w:tcW w:w="1021" w:type="dxa"/>
          </w:tcPr>
          <w:p w:rsidR="00B219D2" w:rsidRPr="00B219D2" w:rsidRDefault="00B219D2" w:rsidP="00662EB5">
            <w:pPr>
              <w:pStyle w:val="ListParagraph"/>
              <w:tabs>
                <w:tab w:val="left" w:pos="426"/>
              </w:tabs>
              <w:spacing w:after="0"/>
              <w:ind w:left="0"/>
              <w:rPr>
                <w:color w:val="000000"/>
                <w:sz w:val="22"/>
                <w:szCs w:val="22"/>
              </w:rPr>
            </w:pPr>
            <w:r>
              <w:rPr>
                <w:color w:val="000000"/>
                <w:sz w:val="22"/>
                <w:szCs w:val="22"/>
              </w:rPr>
              <w:t>New</w:t>
            </w:r>
          </w:p>
        </w:tc>
      </w:tr>
    </w:tbl>
    <w:p w:rsidR="004B2775" w:rsidRPr="00AE43E5" w:rsidRDefault="004B2775" w:rsidP="00455AA4">
      <w:pPr>
        <w:spacing w:after="0" w:line="240" w:lineRule="auto"/>
        <w:rPr>
          <w:rFonts w:ascii="Arial" w:hAnsi="Arial" w:cs="Arial"/>
        </w:rPr>
      </w:pPr>
    </w:p>
    <w:p w:rsidR="00455AA4" w:rsidRPr="00AE43E5" w:rsidRDefault="004B2775" w:rsidP="00455AA4">
      <w:pPr>
        <w:spacing w:after="0" w:line="240" w:lineRule="auto"/>
        <w:rPr>
          <w:rFonts w:ascii="Arial" w:hAnsi="Arial" w:cs="Arial"/>
        </w:rPr>
      </w:pPr>
      <w:r w:rsidRPr="00AE43E5">
        <w:rPr>
          <w:rFonts w:ascii="Arial" w:hAnsi="Arial" w:cs="Arial"/>
        </w:rPr>
        <w:tab/>
        <w:t xml:space="preserve">The </w:t>
      </w:r>
      <w:r w:rsidR="00B219D2">
        <w:rPr>
          <w:rFonts w:ascii="Arial" w:hAnsi="Arial" w:cs="Arial"/>
        </w:rPr>
        <w:t>C</w:t>
      </w:r>
      <w:r w:rsidRPr="00AE43E5">
        <w:rPr>
          <w:rFonts w:ascii="Arial" w:hAnsi="Arial" w:cs="Arial"/>
        </w:rPr>
        <w:t>ommittee noted the Staff Governance Submission Update.</w:t>
      </w:r>
    </w:p>
    <w:p w:rsidR="00D24B3F" w:rsidRPr="00AE43E5" w:rsidRDefault="00D24B3F" w:rsidP="00D14D60">
      <w:pPr>
        <w:spacing w:after="0" w:line="240" w:lineRule="auto"/>
        <w:contextualSpacing/>
        <w:rPr>
          <w:rFonts w:ascii="Arial" w:hAnsi="Arial" w:cs="Arial"/>
        </w:rPr>
      </w:pPr>
    </w:p>
    <w:p w:rsidR="00D00085" w:rsidRPr="00AE43E5" w:rsidRDefault="00976AAC" w:rsidP="00D14D60">
      <w:pPr>
        <w:spacing w:after="0" w:line="240" w:lineRule="auto"/>
        <w:contextualSpacing/>
        <w:rPr>
          <w:rFonts w:ascii="Arial" w:hAnsi="Arial" w:cs="Arial"/>
          <w:b/>
        </w:rPr>
      </w:pPr>
      <w:r w:rsidRPr="00AE43E5">
        <w:rPr>
          <w:rFonts w:ascii="Arial" w:hAnsi="Arial" w:cs="Arial"/>
          <w:b/>
        </w:rPr>
        <w:t>9.4</w:t>
      </w:r>
      <w:r w:rsidR="00D00085" w:rsidRPr="00AE43E5">
        <w:rPr>
          <w:rFonts w:ascii="Arial" w:hAnsi="Arial" w:cs="Arial"/>
          <w:b/>
        </w:rPr>
        <w:tab/>
        <w:t xml:space="preserve">Review of </w:t>
      </w:r>
      <w:r w:rsidR="000C3B17" w:rsidRPr="00AE43E5">
        <w:rPr>
          <w:rFonts w:ascii="Arial" w:hAnsi="Arial" w:cs="Arial"/>
          <w:b/>
        </w:rPr>
        <w:t>Key Performance Indicators (</w:t>
      </w:r>
      <w:r w:rsidR="00D00085" w:rsidRPr="00AE43E5">
        <w:rPr>
          <w:rFonts w:ascii="Arial" w:hAnsi="Arial" w:cs="Arial"/>
          <w:b/>
        </w:rPr>
        <w:t>KPI</w:t>
      </w:r>
      <w:r w:rsidR="000C3B17" w:rsidRPr="00AE43E5">
        <w:rPr>
          <w:rFonts w:ascii="Arial" w:hAnsi="Arial" w:cs="Arial"/>
          <w:b/>
        </w:rPr>
        <w:t>)</w:t>
      </w:r>
      <w:r w:rsidR="00D00085" w:rsidRPr="00AE43E5">
        <w:rPr>
          <w:rFonts w:ascii="Arial" w:hAnsi="Arial" w:cs="Arial"/>
          <w:b/>
        </w:rPr>
        <w:t xml:space="preserve"> </w:t>
      </w:r>
    </w:p>
    <w:p w:rsidR="00D00085" w:rsidRPr="00AE43E5" w:rsidRDefault="00D00085" w:rsidP="00D14D60">
      <w:pPr>
        <w:spacing w:after="0" w:line="240" w:lineRule="auto"/>
        <w:contextualSpacing/>
        <w:rPr>
          <w:rFonts w:ascii="Arial" w:hAnsi="Arial" w:cs="Arial"/>
          <w:b/>
        </w:rPr>
      </w:pPr>
    </w:p>
    <w:p w:rsidR="00510FE3" w:rsidRPr="00AE43E5" w:rsidRDefault="00445FF5" w:rsidP="004B2775">
      <w:pPr>
        <w:spacing w:after="0" w:line="240" w:lineRule="auto"/>
        <w:ind w:left="709"/>
        <w:contextualSpacing/>
        <w:rPr>
          <w:rFonts w:ascii="Arial" w:hAnsi="Arial" w:cs="Arial"/>
        </w:rPr>
      </w:pPr>
      <w:r w:rsidRPr="00AE43E5">
        <w:rPr>
          <w:rFonts w:ascii="Arial" w:hAnsi="Arial" w:cs="Arial"/>
        </w:rPr>
        <w:t xml:space="preserve">Carole Anderson </w:t>
      </w:r>
      <w:r w:rsidR="00B64F94" w:rsidRPr="00AE43E5">
        <w:rPr>
          <w:rFonts w:ascii="Arial" w:hAnsi="Arial" w:cs="Arial"/>
        </w:rPr>
        <w:t xml:space="preserve">joined the meeting and </w:t>
      </w:r>
      <w:r w:rsidRPr="00AE43E5">
        <w:rPr>
          <w:rFonts w:ascii="Arial" w:hAnsi="Arial" w:cs="Arial"/>
        </w:rPr>
        <w:t xml:space="preserve">advised Committee </w:t>
      </w:r>
      <w:r w:rsidR="00510FE3" w:rsidRPr="00AE43E5">
        <w:rPr>
          <w:rFonts w:ascii="Arial" w:hAnsi="Arial" w:cs="Arial"/>
        </w:rPr>
        <w:t>Member’s</w:t>
      </w:r>
      <w:r w:rsidRPr="00AE43E5">
        <w:rPr>
          <w:rFonts w:ascii="Arial" w:hAnsi="Arial" w:cs="Arial"/>
        </w:rPr>
        <w:t xml:space="preserve"> that the </w:t>
      </w:r>
      <w:r w:rsidR="00510FE3" w:rsidRPr="00AE43E5">
        <w:rPr>
          <w:rFonts w:ascii="Arial" w:hAnsi="Arial" w:cs="Arial"/>
        </w:rPr>
        <w:t xml:space="preserve">circulated paper reviews the current construction of the Integrated Performance Report (IPR) and suggests amendments to current measures with the IPR Performance Dashboard for 2021/22. </w:t>
      </w:r>
    </w:p>
    <w:p w:rsidR="00510FE3" w:rsidRPr="00AE43E5" w:rsidRDefault="00510FE3" w:rsidP="004B2775">
      <w:pPr>
        <w:spacing w:after="0" w:line="240" w:lineRule="auto"/>
        <w:ind w:left="709"/>
        <w:contextualSpacing/>
        <w:rPr>
          <w:rFonts w:ascii="Arial" w:hAnsi="Arial" w:cs="Arial"/>
        </w:rPr>
      </w:pPr>
    </w:p>
    <w:p w:rsidR="003668D0" w:rsidRPr="00AE43E5" w:rsidRDefault="00510FE3" w:rsidP="004B2775">
      <w:pPr>
        <w:spacing w:after="0" w:line="240" w:lineRule="auto"/>
        <w:ind w:left="709"/>
        <w:contextualSpacing/>
        <w:rPr>
          <w:rFonts w:ascii="Arial" w:hAnsi="Arial" w:cs="Arial"/>
        </w:rPr>
      </w:pPr>
      <w:r w:rsidRPr="00AE43E5">
        <w:rPr>
          <w:rFonts w:ascii="Arial" w:hAnsi="Arial" w:cs="Arial"/>
        </w:rPr>
        <w:t>It is recognised that Covid-19 has had an impact on a number of indicators in the last year</w:t>
      </w:r>
      <w:r w:rsidR="00300929" w:rsidRPr="00AE43E5">
        <w:rPr>
          <w:rFonts w:ascii="Arial" w:hAnsi="Arial" w:cs="Arial"/>
        </w:rPr>
        <w:t xml:space="preserve"> and therefore adjustments to trajectories or revision of targets are expected</w:t>
      </w:r>
      <w:r w:rsidRPr="00AE43E5">
        <w:rPr>
          <w:rFonts w:ascii="Arial" w:hAnsi="Arial" w:cs="Arial"/>
        </w:rPr>
        <w:t xml:space="preserve">. There are no new KPIs for the Staff Governance Committee. </w:t>
      </w:r>
    </w:p>
    <w:p w:rsidR="00300929" w:rsidRPr="00AE43E5" w:rsidRDefault="00300929" w:rsidP="004B2775">
      <w:pPr>
        <w:spacing w:after="0" w:line="240" w:lineRule="auto"/>
        <w:ind w:left="709"/>
        <w:contextualSpacing/>
        <w:rPr>
          <w:rFonts w:ascii="Arial" w:hAnsi="Arial" w:cs="Arial"/>
        </w:rPr>
      </w:pPr>
    </w:p>
    <w:p w:rsidR="00300929" w:rsidRPr="00AE43E5" w:rsidRDefault="00300929" w:rsidP="00300929">
      <w:pPr>
        <w:spacing w:after="0" w:line="240" w:lineRule="auto"/>
        <w:ind w:left="709"/>
        <w:contextualSpacing/>
        <w:rPr>
          <w:rFonts w:ascii="Arial" w:hAnsi="Arial" w:cs="Arial"/>
        </w:rPr>
      </w:pPr>
      <w:r w:rsidRPr="00AE43E5">
        <w:rPr>
          <w:rFonts w:ascii="Arial" w:hAnsi="Arial" w:cs="Arial"/>
        </w:rPr>
        <w:t>Job Planning and Medical Appraisals will be reported as actual position</w:t>
      </w:r>
      <w:r w:rsidR="006A7AA9">
        <w:rPr>
          <w:rFonts w:ascii="Arial" w:hAnsi="Arial" w:cs="Arial"/>
        </w:rPr>
        <w:t>.</w:t>
      </w:r>
      <w:r w:rsidRPr="00AE43E5">
        <w:rPr>
          <w:rFonts w:ascii="Arial" w:hAnsi="Arial" w:cs="Arial"/>
        </w:rPr>
        <w:t xml:space="preserve"> </w:t>
      </w:r>
      <w:r w:rsidR="006A7AA9">
        <w:rPr>
          <w:rFonts w:ascii="Arial" w:hAnsi="Arial" w:cs="Arial"/>
        </w:rPr>
        <w:t>Initially, t</w:t>
      </w:r>
      <w:r w:rsidRPr="00AE43E5">
        <w:rPr>
          <w:rFonts w:ascii="Arial" w:hAnsi="Arial" w:cs="Arial"/>
        </w:rPr>
        <w:t xml:space="preserve">he amendments were </w:t>
      </w:r>
      <w:r w:rsidR="006A7AA9">
        <w:rPr>
          <w:rFonts w:ascii="Arial" w:hAnsi="Arial" w:cs="Arial"/>
        </w:rPr>
        <w:t>agreed</w:t>
      </w:r>
      <w:r w:rsidR="009B099C" w:rsidRPr="00AE43E5">
        <w:rPr>
          <w:rFonts w:ascii="Arial" w:hAnsi="Arial" w:cs="Arial"/>
        </w:rPr>
        <w:t xml:space="preserve"> with </w:t>
      </w:r>
      <w:r w:rsidRPr="00AE43E5">
        <w:rPr>
          <w:rFonts w:ascii="Arial" w:hAnsi="Arial" w:cs="Arial"/>
        </w:rPr>
        <w:t>the Medical Director and</w:t>
      </w:r>
      <w:r w:rsidR="009B099C" w:rsidRPr="00AE43E5">
        <w:rPr>
          <w:rFonts w:ascii="Arial" w:hAnsi="Arial" w:cs="Arial"/>
        </w:rPr>
        <w:t xml:space="preserve"> target leads and then presented </w:t>
      </w:r>
      <w:r w:rsidRPr="00AE43E5">
        <w:rPr>
          <w:rFonts w:ascii="Arial" w:hAnsi="Arial" w:cs="Arial"/>
        </w:rPr>
        <w:t>through</w:t>
      </w:r>
      <w:r w:rsidR="009B099C" w:rsidRPr="00AE43E5">
        <w:rPr>
          <w:rFonts w:ascii="Arial" w:hAnsi="Arial" w:cs="Arial"/>
        </w:rPr>
        <w:t xml:space="preserve"> </w:t>
      </w:r>
      <w:r w:rsidR="006A7AA9">
        <w:rPr>
          <w:rFonts w:ascii="Arial" w:hAnsi="Arial" w:cs="Arial"/>
        </w:rPr>
        <w:t xml:space="preserve">the </w:t>
      </w:r>
      <w:r w:rsidRPr="00AE43E5">
        <w:rPr>
          <w:rFonts w:ascii="Arial" w:hAnsi="Arial" w:cs="Arial"/>
        </w:rPr>
        <w:t>governance</w:t>
      </w:r>
      <w:r w:rsidR="009B099C" w:rsidRPr="00AE43E5">
        <w:rPr>
          <w:rFonts w:ascii="Arial" w:hAnsi="Arial" w:cs="Arial"/>
        </w:rPr>
        <w:t xml:space="preserve"> structure. </w:t>
      </w:r>
    </w:p>
    <w:p w:rsidR="00300929" w:rsidRPr="00AE43E5" w:rsidRDefault="00300929" w:rsidP="00300929">
      <w:pPr>
        <w:spacing w:after="0" w:line="240" w:lineRule="auto"/>
        <w:ind w:left="709"/>
        <w:contextualSpacing/>
        <w:rPr>
          <w:rFonts w:ascii="Arial" w:hAnsi="Arial" w:cs="Arial"/>
        </w:rPr>
      </w:pPr>
    </w:p>
    <w:p w:rsidR="009B099C" w:rsidRDefault="00300929" w:rsidP="00300929">
      <w:pPr>
        <w:spacing w:after="0" w:line="240" w:lineRule="auto"/>
        <w:ind w:left="709"/>
        <w:contextualSpacing/>
        <w:rPr>
          <w:rFonts w:ascii="Arial" w:hAnsi="Arial" w:cs="Arial"/>
        </w:rPr>
      </w:pPr>
      <w:r w:rsidRPr="00AE43E5">
        <w:rPr>
          <w:rFonts w:ascii="Arial" w:hAnsi="Arial" w:cs="Arial"/>
        </w:rPr>
        <w:t xml:space="preserve">It is recognised </w:t>
      </w:r>
      <w:r w:rsidR="009B099C" w:rsidRPr="00AE43E5">
        <w:rPr>
          <w:rFonts w:ascii="Arial" w:hAnsi="Arial" w:cs="Arial"/>
        </w:rPr>
        <w:t xml:space="preserve">that there are still </w:t>
      </w:r>
      <w:r w:rsidRPr="00AE43E5">
        <w:rPr>
          <w:rFonts w:ascii="Arial" w:hAnsi="Arial" w:cs="Arial"/>
        </w:rPr>
        <w:t>indicators</w:t>
      </w:r>
      <w:r w:rsidR="009B099C" w:rsidRPr="00AE43E5">
        <w:rPr>
          <w:rFonts w:ascii="Arial" w:hAnsi="Arial" w:cs="Arial"/>
        </w:rPr>
        <w:t xml:space="preserve"> that are proving challenging</w:t>
      </w:r>
      <w:r w:rsidRPr="00AE43E5">
        <w:rPr>
          <w:rFonts w:ascii="Arial" w:hAnsi="Arial" w:cs="Arial"/>
        </w:rPr>
        <w:t xml:space="preserve"> and these indicators are</w:t>
      </w:r>
      <w:r w:rsidR="009B099C" w:rsidRPr="00AE43E5">
        <w:rPr>
          <w:rFonts w:ascii="Arial" w:hAnsi="Arial" w:cs="Arial"/>
        </w:rPr>
        <w:t xml:space="preserve"> either annual </w:t>
      </w:r>
      <w:r w:rsidRPr="00AE43E5">
        <w:rPr>
          <w:rFonts w:ascii="Arial" w:hAnsi="Arial" w:cs="Arial"/>
        </w:rPr>
        <w:t>targets</w:t>
      </w:r>
      <w:r w:rsidR="009B099C" w:rsidRPr="00AE43E5">
        <w:rPr>
          <w:rFonts w:ascii="Arial" w:hAnsi="Arial" w:cs="Arial"/>
        </w:rPr>
        <w:t xml:space="preserve"> or targets that are </w:t>
      </w:r>
      <w:r w:rsidRPr="00AE43E5">
        <w:rPr>
          <w:rFonts w:ascii="Arial" w:hAnsi="Arial" w:cs="Arial"/>
        </w:rPr>
        <w:t xml:space="preserve">set </w:t>
      </w:r>
      <w:r w:rsidR="009B099C" w:rsidRPr="00AE43E5">
        <w:rPr>
          <w:rFonts w:ascii="Arial" w:hAnsi="Arial" w:cs="Arial"/>
        </w:rPr>
        <w:t>nationally</w:t>
      </w:r>
      <w:r w:rsidRPr="00AE43E5">
        <w:rPr>
          <w:rFonts w:ascii="Arial" w:hAnsi="Arial" w:cs="Arial"/>
        </w:rPr>
        <w:t xml:space="preserve">. </w:t>
      </w:r>
    </w:p>
    <w:p w:rsidR="00AE43E5" w:rsidRPr="00AE43E5" w:rsidRDefault="00AE43E5" w:rsidP="00300929">
      <w:pPr>
        <w:spacing w:after="0" w:line="240" w:lineRule="auto"/>
        <w:ind w:left="709"/>
        <w:contextualSpacing/>
        <w:rPr>
          <w:rFonts w:ascii="Arial" w:hAnsi="Arial" w:cs="Arial"/>
        </w:rPr>
      </w:pPr>
    </w:p>
    <w:p w:rsidR="009B099C" w:rsidRPr="00AE43E5" w:rsidRDefault="00AE43E5" w:rsidP="009B099C">
      <w:pPr>
        <w:spacing w:after="0" w:line="240" w:lineRule="auto"/>
        <w:ind w:left="709"/>
        <w:contextualSpacing/>
        <w:rPr>
          <w:rFonts w:ascii="Arial" w:hAnsi="Arial" w:cs="Arial"/>
        </w:rPr>
      </w:pPr>
      <w:r>
        <w:rPr>
          <w:rFonts w:ascii="Arial" w:hAnsi="Arial" w:cs="Arial"/>
        </w:rPr>
        <w:t xml:space="preserve">Marcella Boyle queried if there is the opportunity to influence national indicators like the Sickness Absence target. Carole Anderson advised that there are a number of calculations done around the assumption of 4%, this figure has been in place for a large number of years and has been difficult for Boards to achieve or maintain. </w:t>
      </w:r>
    </w:p>
    <w:p w:rsidR="009B099C" w:rsidRPr="00AE43E5" w:rsidRDefault="009B099C" w:rsidP="009B099C">
      <w:pPr>
        <w:spacing w:after="0" w:line="240" w:lineRule="auto"/>
        <w:ind w:left="709"/>
        <w:contextualSpacing/>
        <w:rPr>
          <w:rFonts w:ascii="Arial" w:hAnsi="Arial" w:cs="Arial"/>
        </w:rPr>
      </w:pPr>
    </w:p>
    <w:p w:rsidR="00BB6B73" w:rsidRPr="00AE43E5" w:rsidRDefault="00AE43E5" w:rsidP="00AE43E5">
      <w:pPr>
        <w:spacing w:after="0" w:line="240" w:lineRule="auto"/>
        <w:ind w:left="709"/>
        <w:contextualSpacing/>
        <w:rPr>
          <w:rFonts w:ascii="Arial" w:hAnsi="Arial" w:cs="Arial"/>
        </w:rPr>
      </w:pPr>
      <w:r>
        <w:rPr>
          <w:rFonts w:ascii="Arial" w:hAnsi="Arial" w:cs="Arial"/>
        </w:rPr>
        <w:t xml:space="preserve">NHS GJ are doing </w:t>
      </w:r>
      <w:r w:rsidR="006A7AA9">
        <w:rPr>
          <w:rFonts w:ascii="Arial" w:hAnsi="Arial" w:cs="Arial"/>
        </w:rPr>
        <w:t xml:space="preserve">a </w:t>
      </w:r>
      <w:r>
        <w:rPr>
          <w:rFonts w:ascii="Arial" w:hAnsi="Arial" w:cs="Arial"/>
        </w:rPr>
        <w:t xml:space="preserve">significant amount </w:t>
      </w:r>
      <w:r w:rsidR="006A7AA9">
        <w:rPr>
          <w:rFonts w:ascii="Arial" w:hAnsi="Arial" w:cs="Arial"/>
        </w:rPr>
        <w:t>of longitudinal data</w:t>
      </w:r>
      <w:r w:rsidR="000441FA" w:rsidRPr="00AE43E5">
        <w:rPr>
          <w:rFonts w:ascii="Arial" w:hAnsi="Arial" w:cs="Arial"/>
        </w:rPr>
        <w:t xml:space="preserve"> </w:t>
      </w:r>
      <w:r>
        <w:rPr>
          <w:rFonts w:ascii="Arial" w:hAnsi="Arial" w:cs="Arial"/>
        </w:rPr>
        <w:t xml:space="preserve">given longevity of this target. It is </w:t>
      </w:r>
      <w:r w:rsidRPr="00AE43E5">
        <w:rPr>
          <w:rFonts w:ascii="Arial" w:hAnsi="Arial" w:cs="Arial"/>
        </w:rPr>
        <w:t>disaggregated</w:t>
      </w:r>
      <w:r w:rsidR="000441FA" w:rsidRPr="00AE43E5">
        <w:rPr>
          <w:rFonts w:ascii="Arial" w:hAnsi="Arial" w:cs="Arial"/>
        </w:rPr>
        <w:t xml:space="preserve"> by </w:t>
      </w:r>
      <w:r>
        <w:rPr>
          <w:rFonts w:ascii="Arial" w:hAnsi="Arial" w:cs="Arial"/>
        </w:rPr>
        <w:t>divisional areas and departments</w:t>
      </w:r>
      <w:r w:rsidR="000441FA" w:rsidRPr="00AE43E5">
        <w:rPr>
          <w:rFonts w:ascii="Arial" w:hAnsi="Arial" w:cs="Arial"/>
        </w:rPr>
        <w:t xml:space="preserve"> to </w:t>
      </w:r>
      <w:r w:rsidRPr="00AE43E5">
        <w:rPr>
          <w:rFonts w:ascii="Arial" w:hAnsi="Arial" w:cs="Arial"/>
        </w:rPr>
        <w:t>identify</w:t>
      </w:r>
      <w:r w:rsidR="000441FA" w:rsidRPr="00AE43E5">
        <w:rPr>
          <w:rFonts w:ascii="Arial" w:hAnsi="Arial" w:cs="Arial"/>
        </w:rPr>
        <w:t xml:space="preserve"> </w:t>
      </w:r>
      <w:r w:rsidRPr="00AE43E5">
        <w:rPr>
          <w:rFonts w:ascii="Arial" w:hAnsi="Arial" w:cs="Arial"/>
        </w:rPr>
        <w:t>hotspots</w:t>
      </w:r>
      <w:r w:rsidR="000441FA" w:rsidRPr="00AE43E5">
        <w:rPr>
          <w:rFonts w:ascii="Arial" w:hAnsi="Arial" w:cs="Arial"/>
        </w:rPr>
        <w:t xml:space="preserve">. </w:t>
      </w:r>
      <w:r>
        <w:rPr>
          <w:rFonts w:ascii="Arial" w:hAnsi="Arial" w:cs="Arial"/>
        </w:rPr>
        <w:t xml:space="preserve">Carole </w:t>
      </w:r>
      <w:r w:rsidR="006A7AA9">
        <w:rPr>
          <w:rFonts w:ascii="Arial" w:hAnsi="Arial" w:cs="Arial"/>
        </w:rPr>
        <w:t xml:space="preserve">Anderson </w:t>
      </w:r>
      <w:r>
        <w:rPr>
          <w:rFonts w:ascii="Arial" w:hAnsi="Arial" w:cs="Arial"/>
        </w:rPr>
        <w:t xml:space="preserve">confirmed that they believe there </w:t>
      </w:r>
      <w:r w:rsidR="00BB6B73" w:rsidRPr="00AE43E5">
        <w:rPr>
          <w:rFonts w:ascii="Arial" w:hAnsi="Arial" w:cs="Arial"/>
        </w:rPr>
        <w:t xml:space="preserve">is </w:t>
      </w:r>
      <w:r w:rsidRPr="00AE43E5">
        <w:rPr>
          <w:rFonts w:ascii="Arial" w:hAnsi="Arial" w:cs="Arial"/>
        </w:rPr>
        <w:t>appropriate</w:t>
      </w:r>
      <w:r w:rsidR="00BB6B73" w:rsidRPr="00AE43E5">
        <w:rPr>
          <w:rFonts w:ascii="Arial" w:hAnsi="Arial" w:cs="Arial"/>
        </w:rPr>
        <w:t xml:space="preserve"> management of </w:t>
      </w:r>
      <w:r w:rsidR="006A7AA9">
        <w:rPr>
          <w:rFonts w:ascii="Arial" w:hAnsi="Arial" w:cs="Arial"/>
        </w:rPr>
        <w:t>the target</w:t>
      </w:r>
      <w:r w:rsidR="00BB6B73" w:rsidRPr="00AE43E5">
        <w:rPr>
          <w:rFonts w:ascii="Arial" w:hAnsi="Arial" w:cs="Arial"/>
        </w:rPr>
        <w:t xml:space="preserve">. </w:t>
      </w:r>
      <w:r>
        <w:rPr>
          <w:rFonts w:ascii="Arial" w:hAnsi="Arial" w:cs="Arial"/>
        </w:rPr>
        <w:t xml:space="preserve">Carole Anderson advised that they </w:t>
      </w:r>
      <w:r w:rsidR="006A7AA9">
        <w:rPr>
          <w:rFonts w:ascii="Arial" w:hAnsi="Arial" w:cs="Arial"/>
        </w:rPr>
        <w:t>were</w:t>
      </w:r>
      <w:r>
        <w:rPr>
          <w:rFonts w:ascii="Arial" w:hAnsi="Arial" w:cs="Arial"/>
        </w:rPr>
        <w:t xml:space="preserve"> unaware of any movement </w:t>
      </w:r>
      <w:r w:rsidR="00C01B43">
        <w:rPr>
          <w:rFonts w:ascii="Arial" w:hAnsi="Arial" w:cs="Arial"/>
        </w:rPr>
        <w:t>for this target.</w:t>
      </w:r>
      <w:r>
        <w:rPr>
          <w:rFonts w:ascii="Arial" w:hAnsi="Arial" w:cs="Arial"/>
        </w:rPr>
        <w:t xml:space="preserve"> </w:t>
      </w:r>
    </w:p>
    <w:p w:rsidR="00AE43E5" w:rsidRDefault="00AE43E5" w:rsidP="00AE43E5">
      <w:pPr>
        <w:spacing w:after="0" w:line="240" w:lineRule="auto"/>
        <w:contextualSpacing/>
        <w:rPr>
          <w:rFonts w:ascii="Arial" w:hAnsi="Arial" w:cs="Arial"/>
        </w:rPr>
      </w:pPr>
    </w:p>
    <w:p w:rsidR="00AE43E5" w:rsidRPr="00AE43E5" w:rsidRDefault="00AE43E5" w:rsidP="00AE43E5">
      <w:pPr>
        <w:spacing w:after="0" w:line="240" w:lineRule="auto"/>
        <w:ind w:left="709"/>
        <w:contextualSpacing/>
        <w:rPr>
          <w:rFonts w:ascii="Arial" w:hAnsi="Arial" w:cs="Arial"/>
        </w:rPr>
      </w:pPr>
      <w:r>
        <w:rPr>
          <w:rFonts w:ascii="Arial" w:hAnsi="Arial" w:cs="Arial"/>
        </w:rPr>
        <w:t xml:space="preserve">The Committee approved and endorsed the </w:t>
      </w:r>
      <w:r w:rsidR="00C01B43">
        <w:rPr>
          <w:rFonts w:ascii="Arial" w:hAnsi="Arial" w:cs="Arial"/>
        </w:rPr>
        <w:t>Sta</w:t>
      </w:r>
      <w:r w:rsidR="008543AE">
        <w:rPr>
          <w:rFonts w:ascii="Arial" w:hAnsi="Arial" w:cs="Arial"/>
        </w:rPr>
        <w:t>ff</w:t>
      </w:r>
      <w:r w:rsidR="00C01B43">
        <w:rPr>
          <w:rFonts w:ascii="Arial" w:hAnsi="Arial" w:cs="Arial"/>
        </w:rPr>
        <w:t xml:space="preserve"> Governance </w:t>
      </w:r>
      <w:r>
        <w:rPr>
          <w:rFonts w:ascii="Arial" w:hAnsi="Arial" w:cs="Arial"/>
        </w:rPr>
        <w:t>KPI amendments</w:t>
      </w:r>
      <w:r w:rsidRPr="00AE43E5">
        <w:rPr>
          <w:rFonts w:ascii="Arial" w:hAnsi="Arial" w:cs="Arial"/>
        </w:rPr>
        <w:t xml:space="preserve">. </w:t>
      </w:r>
    </w:p>
    <w:p w:rsidR="00BB6B73" w:rsidRPr="00AE43E5" w:rsidRDefault="00BB6B73" w:rsidP="00AE43E5">
      <w:pPr>
        <w:spacing w:after="0" w:line="240" w:lineRule="auto"/>
        <w:contextualSpacing/>
        <w:rPr>
          <w:rFonts w:ascii="Arial" w:hAnsi="Arial" w:cs="Arial"/>
        </w:rPr>
      </w:pPr>
    </w:p>
    <w:p w:rsidR="000C3B17" w:rsidRPr="00AE43E5" w:rsidRDefault="000C3B17" w:rsidP="00D14D60">
      <w:pPr>
        <w:spacing w:after="0" w:line="240" w:lineRule="auto"/>
        <w:contextualSpacing/>
        <w:rPr>
          <w:rFonts w:ascii="Arial" w:hAnsi="Arial" w:cs="Arial"/>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10</w:t>
      </w:r>
      <w:r w:rsidRPr="00AE43E5">
        <w:rPr>
          <w:rFonts w:ascii="Arial" w:hAnsi="Arial" w:cs="Arial"/>
          <w:b/>
        </w:rPr>
        <w:tab/>
        <w:t>Safe Working Environment</w:t>
      </w:r>
    </w:p>
    <w:p w:rsidR="00D00085" w:rsidRPr="00AE43E5" w:rsidRDefault="00D00085" w:rsidP="00D14D60">
      <w:pPr>
        <w:spacing w:after="0" w:line="240" w:lineRule="auto"/>
        <w:contextualSpacing/>
        <w:rPr>
          <w:rFonts w:ascii="Arial" w:hAnsi="Arial" w:cs="Arial"/>
          <w:b/>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10.1</w:t>
      </w:r>
      <w:r w:rsidRPr="00AE43E5">
        <w:rPr>
          <w:rFonts w:ascii="Arial" w:hAnsi="Arial" w:cs="Arial"/>
          <w:b/>
        </w:rPr>
        <w:tab/>
        <w:t>Board Risk Register</w:t>
      </w:r>
    </w:p>
    <w:p w:rsidR="00D00085" w:rsidRPr="00AE43E5" w:rsidRDefault="00D00085" w:rsidP="00D14D60">
      <w:pPr>
        <w:spacing w:after="0" w:line="240" w:lineRule="auto"/>
        <w:contextualSpacing/>
        <w:rPr>
          <w:rFonts w:ascii="Arial" w:hAnsi="Arial" w:cs="Arial"/>
          <w:b/>
        </w:rPr>
      </w:pPr>
    </w:p>
    <w:p w:rsidR="003A13A6" w:rsidRDefault="00FF42EA" w:rsidP="00C01B43">
      <w:pPr>
        <w:spacing w:after="0" w:line="240" w:lineRule="auto"/>
        <w:ind w:left="709"/>
        <w:contextualSpacing/>
        <w:rPr>
          <w:rFonts w:ascii="Arial" w:hAnsi="Arial" w:cs="Arial"/>
        </w:rPr>
      </w:pPr>
      <w:r w:rsidRPr="00AE43E5">
        <w:rPr>
          <w:rFonts w:ascii="Arial" w:hAnsi="Arial" w:cs="Arial"/>
        </w:rPr>
        <w:t>Laura Langan</w:t>
      </w:r>
      <w:r w:rsidR="004A42B7" w:rsidRPr="00AE43E5">
        <w:rPr>
          <w:rFonts w:ascii="Arial" w:hAnsi="Arial" w:cs="Arial"/>
        </w:rPr>
        <w:t xml:space="preserve"> </w:t>
      </w:r>
      <w:r w:rsidR="004108D0" w:rsidRPr="00AE43E5">
        <w:rPr>
          <w:rFonts w:ascii="Arial" w:hAnsi="Arial" w:cs="Arial"/>
        </w:rPr>
        <w:t xml:space="preserve">noted that the wrong cover paper </w:t>
      </w:r>
      <w:r w:rsidR="00C01B43">
        <w:rPr>
          <w:rFonts w:ascii="Arial" w:hAnsi="Arial" w:cs="Arial"/>
        </w:rPr>
        <w:t>had been circulated to Committee M</w:t>
      </w:r>
      <w:r w:rsidR="004108D0" w:rsidRPr="00AE43E5">
        <w:rPr>
          <w:rFonts w:ascii="Arial" w:hAnsi="Arial" w:cs="Arial"/>
        </w:rPr>
        <w:t xml:space="preserve">embers. The risks aligned to the Staff Governance Committee are W7, W18 and W19. </w:t>
      </w:r>
    </w:p>
    <w:p w:rsidR="003A13A6" w:rsidRDefault="003A13A6" w:rsidP="00AE42CC">
      <w:pPr>
        <w:spacing w:after="0" w:line="240" w:lineRule="auto"/>
        <w:ind w:left="709"/>
        <w:contextualSpacing/>
        <w:rPr>
          <w:rFonts w:ascii="Arial" w:hAnsi="Arial" w:cs="Arial"/>
        </w:rPr>
      </w:pPr>
    </w:p>
    <w:p w:rsidR="004108D0" w:rsidRPr="00AE43E5" w:rsidRDefault="00AE42CC" w:rsidP="003A13A6">
      <w:pPr>
        <w:spacing w:after="0" w:line="240" w:lineRule="auto"/>
        <w:ind w:left="709"/>
        <w:contextualSpacing/>
        <w:rPr>
          <w:rFonts w:ascii="Arial" w:hAnsi="Arial" w:cs="Arial"/>
        </w:rPr>
      </w:pPr>
      <w:r w:rsidRPr="00AE43E5">
        <w:rPr>
          <w:rFonts w:ascii="Arial" w:hAnsi="Arial" w:cs="Arial"/>
        </w:rPr>
        <w:t xml:space="preserve">It is proposed that W19 is removed from </w:t>
      </w:r>
      <w:r w:rsidR="003A13A6">
        <w:rPr>
          <w:rFonts w:ascii="Arial" w:hAnsi="Arial" w:cs="Arial"/>
        </w:rPr>
        <w:t>the B</w:t>
      </w:r>
      <w:r w:rsidRPr="00AE43E5">
        <w:rPr>
          <w:rFonts w:ascii="Arial" w:hAnsi="Arial" w:cs="Arial"/>
        </w:rPr>
        <w:t xml:space="preserve">oard Risk Register and moved to the </w:t>
      </w:r>
      <w:r w:rsidR="003A13A6" w:rsidRPr="00AE43E5">
        <w:rPr>
          <w:rFonts w:ascii="Arial" w:hAnsi="Arial" w:cs="Arial"/>
        </w:rPr>
        <w:t>Divisional</w:t>
      </w:r>
      <w:r w:rsidRPr="00AE43E5">
        <w:rPr>
          <w:rFonts w:ascii="Arial" w:hAnsi="Arial" w:cs="Arial"/>
        </w:rPr>
        <w:t xml:space="preserve"> Risk </w:t>
      </w:r>
      <w:r w:rsidR="003A13A6" w:rsidRPr="00AE43E5">
        <w:rPr>
          <w:rFonts w:ascii="Arial" w:hAnsi="Arial" w:cs="Arial"/>
        </w:rPr>
        <w:t>Register</w:t>
      </w:r>
      <w:r w:rsidRPr="00AE43E5">
        <w:rPr>
          <w:rFonts w:ascii="Arial" w:hAnsi="Arial" w:cs="Arial"/>
        </w:rPr>
        <w:t xml:space="preserve">. The risk has been at its </w:t>
      </w:r>
      <w:r w:rsidR="003A13A6">
        <w:rPr>
          <w:rFonts w:ascii="Arial" w:hAnsi="Arial" w:cs="Arial"/>
        </w:rPr>
        <w:t>target</w:t>
      </w:r>
      <w:r w:rsidRPr="00AE43E5">
        <w:rPr>
          <w:rFonts w:ascii="Arial" w:hAnsi="Arial" w:cs="Arial"/>
        </w:rPr>
        <w:t xml:space="preserve"> </w:t>
      </w:r>
      <w:r w:rsidR="003A13A6" w:rsidRPr="00AE43E5">
        <w:rPr>
          <w:rFonts w:ascii="Arial" w:hAnsi="Arial" w:cs="Arial"/>
        </w:rPr>
        <w:t>level</w:t>
      </w:r>
      <w:r w:rsidRPr="00AE43E5">
        <w:rPr>
          <w:rFonts w:ascii="Arial" w:hAnsi="Arial" w:cs="Arial"/>
        </w:rPr>
        <w:t xml:space="preserve"> for a</w:t>
      </w:r>
      <w:r w:rsidR="003A13A6">
        <w:rPr>
          <w:rFonts w:ascii="Arial" w:hAnsi="Arial" w:cs="Arial"/>
        </w:rPr>
        <w:t xml:space="preserve"> considerable</w:t>
      </w:r>
      <w:r w:rsidRPr="00AE43E5">
        <w:rPr>
          <w:rFonts w:ascii="Arial" w:hAnsi="Arial" w:cs="Arial"/>
        </w:rPr>
        <w:t xml:space="preserve"> amount of time now</w:t>
      </w:r>
      <w:r w:rsidR="003A13A6">
        <w:rPr>
          <w:rFonts w:ascii="Arial" w:hAnsi="Arial" w:cs="Arial"/>
        </w:rPr>
        <w:t xml:space="preserve"> </w:t>
      </w:r>
      <w:r w:rsidR="008543AE">
        <w:rPr>
          <w:rFonts w:ascii="Arial" w:hAnsi="Arial" w:cs="Arial"/>
        </w:rPr>
        <w:t xml:space="preserve">and </w:t>
      </w:r>
      <w:r w:rsidR="003A13A6">
        <w:rPr>
          <w:rFonts w:ascii="Arial" w:hAnsi="Arial" w:cs="Arial"/>
        </w:rPr>
        <w:t xml:space="preserve">there are a number of </w:t>
      </w:r>
      <w:r w:rsidRPr="00AE43E5">
        <w:rPr>
          <w:rFonts w:ascii="Arial" w:hAnsi="Arial" w:cs="Arial"/>
        </w:rPr>
        <w:t xml:space="preserve">monitoring processes </w:t>
      </w:r>
      <w:r w:rsidR="003A13A6">
        <w:rPr>
          <w:rFonts w:ascii="Arial" w:hAnsi="Arial" w:cs="Arial"/>
        </w:rPr>
        <w:t>in place</w:t>
      </w:r>
      <w:r w:rsidRPr="00AE43E5">
        <w:rPr>
          <w:rFonts w:ascii="Arial" w:hAnsi="Arial" w:cs="Arial"/>
        </w:rPr>
        <w:t xml:space="preserve">. Any issues would be escalated </w:t>
      </w:r>
      <w:r w:rsidR="003A13A6">
        <w:rPr>
          <w:rFonts w:ascii="Arial" w:hAnsi="Arial" w:cs="Arial"/>
        </w:rPr>
        <w:t>to the B</w:t>
      </w:r>
      <w:r w:rsidRPr="00AE43E5">
        <w:rPr>
          <w:rFonts w:ascii="Arial" w:hAnsi="Arial" w:cs="Arial"/>
        </w:rPr>
        <w:t xml:space="preserve">oard. </w:t>
      </w:r>
    </w:p>
    <w:p w:rsidR="00AE42CC" w:rsidRPr="00AE43E5" w:rsidRDefault="00AE42CC" w:rsidP="003A13A6">
      <w:pPr>
        <w:spacing w:after="0" w:line="240" w:lineRule="auto"/>
        <w:contextualSpacing/>
        <w:rPr>
          <w:rFonts w:ascii="Arial" w:hAnsi="Arial" w:cs="Arial"/>
        </w:rPr>
      </w:pPr>
    </w:p>
    <w:p w:rsidR="00AE42CC" w:rsidRPr="00AE43E5" w:rsidRDefault="00AE42CC" w:rsidP="00AE42CC">
      <w:pPr>
        <w:spacing w:after="0" w:line="240" w:lineRule="auto"/>
        <w:ind w:left="709"/>
        <w:contextualSpacing/>
        <w:rPr>
          <w:rFonts w:ascii="Arial" w:hAnsi="Arial" w:cs="Arial"/>
        </w:rPr>
      </w:pPr>
      <w:r w:rsidRPr="00AE43E5">
        <w:rPr>
          <w:rFonts w:ascii="Arial" w:hAnsi="Arial" w:cs="Arial"/>
        </w:rPr>
        <w:t xml:space="preserve">The </w:t>
      </w:r>
      <w:r w:rsidR="008543AE">
        <w:rPr>
          <w:rFonts w:ascii="Arial" w:hAnsi="Arial" w:cs="Arial"/>
        </w:rPr>
        <w:t>C</w:t>
      </w:r>
      <w:r w:rsidRPr="00AE43E5">
        <w:rPr>
          <w:rFonts w:ascii="Arial" w:hAnsi="Arial" w:cs="Arial"/>
        </w:rPr>
        <w:t xml:space="preserve">ommittee </w:t>
      </w:r>
      <w:r w:rsidR="008543AE">
        <w:rPr>
          <w:rFonts w:ascii="Arial" w:hAnsi="Arial" w:cs="Arial"/>
        </w:rPr>
        <w:t>agreed to remove</w:t>
      </w:r>
      <w:r w:rsidRPr="00AE43E5">
        <w:rPr>
          <w:rFonts w:ascii="Arial" w:hAnsi="Arial" w:cs="Arial"/>
        </w:rPr>
        <w:t xml:space="preserve"> risk </w:t>
      </w:r>
      <w:r w:rsidR="003A13A6">
        <w:rPr>
          <w:rFonts w:ascii="Arial" w:hAnsi="Arial" w:cs="Arial"/>
        </w:rPr>
        <w:t xml:space="preserve">W19 from the Board Risk Register and </w:t>
      </w:r>
      <w:r w:rsidR="008543AE">
        <w:rPr>
          <w:rFonts w:ascii="Arial" w:hAnsi="Arial" w:cs="Arial"/>
        </w:rPr>
        <w:t xml:space="preserve">for it to be </w:t>
      </w:r>
      <w:r w:rsidR="003A13A6">
        <w:rPr>
          <w:rFonts w:ascii="Arial" w:hAnsi="Arial" w:cs="Arial"/>
        </w:rPr>
        <w:t xml:space="preserve">added to the Divisional Risk Register. </w:t>
      </w:r>
      <w:r w:rsidRPr="00AE43E5">
        <w:rPr>
          <w:rFonts w:ascii="Arial" w:hAnsi="Arial" w:cs="Arial"/>
        </w:rPr>
        <w:t xml:space="preserve"> </w:t>
      </w:r>
    </w:p>
    <w:p w:rsidR="00AE42CC" w:rsidRPr="00AE43E5" w:rsidRDefault="00AE42CC" w:rsidP="00AE42CC">
      <w:pPr>
        <w:spacing w:after="0" w:line="240" w:lineRule="auto"/>
        <w:ind w:left="709"/>
        <w:contextualSpacing/>
        <w:rPr>
          <w:rFonts w:ascii="Arial" w:hAnsi="Arial" w:cs="Arial"/>
        </w:rPr>
      </w:pPr>
    </w:p>
    <w:p w:rsidR="00AE42CC" w:rsidRPr="00AE43E5" w:rsidRDefault="003A13A6" w:rsidP="00AE42CC">
      <w:pPr>
        <w:spacing w:after="0" w:line="240" w:lineRule="auto"/>
        <w:ind w:left="709"/>
        <w:contextualSpacing/>
        <w:rPr>
          <w:rFonts w:ascii="Arial" w:hAnsi="Arial" w:cs="Arial"/>
        </w:rPr>
      </w:pPr>
      <w:r>
        <w:rPr>
          <w:rFonts w:ascii="Arial" w:hAnsi="Arial" w:cs="Arial"/>
        </w:rPr>
        <w:t xml:space="preserve">The risk remains high for </w:t>
      </w:r>
      <w:r w:rsidR="00AE42CC" w:rsidRPr="00AE43E5">
        <w:rPr>
          <w:rFonts w:ascii="Arial" w:hAnsi="Arial" w:cs="Arial"/>
        </w:rPr>
        <w:t>W</w:t>
      </w:r>
      <w:r>
        <w:rPr>
          <w:rFonts w:ascii="Arial" w:hAnsi="Arial" w:cs="Arial"/>
        </w:rPr>
        <w:t>7</w:t>
      </w:r>
      <w:r w:rsidR="00C01B43">
        <w:rPr>
          <w:rFonts w:ascii="Arial" w:hAnsi="Arial" w:cs="Arial"/>
        </w:rPr>
        <w:t xml:space="preserve"> and</w:t>
      </w:r>
      <w:r w:rsidR="00AE42CC" w:rsidRPr="00AE43E5">
        <w:rPr>
          <w:rFonts w:ascii="Arial" w:hAnsi="Arial" w:cs="Arial"/>
        </w:rPr>
        <w:t xml:space="preserve"> </w:t>
      </w:r>
      <w:r w:rsidRPr="00AE43E5">
        <w:rPr>
          <w:rFonts w:ascii="Arial" w:hAnsi="Arial" w:cs="Arial"/>
        </w:rPr>
        <w:t>mitigations</w:t>
      </w:r>
      <w:r w:rsidR="00AE42CC" w:rsidRPr="00AE43E5">
        <w:rPr>
          <w:rFonts w:ascii="Arial" w:hAnsi="Arial" w:cs="Arial"/>
        </w:rPr>
        <w:t xml:space="preserve"> </w:t>
      </w:r>
      <w:r>
        <w:rPr>
          <w:rFonts w:ascii="Arial" w:hAnsi="Arial" w:cs="Arial"/>
        </w:rPr>
        <w:t>have been updated</w:t>
      </w:r>
      <w:r w:rsidR="00AE42CC" w:rsidRPr="00AE43E5">
        <w:rPr>
          <w:rFonts w:ascii="Arial" w:hAnsi="Arial" w:cs="Arial"/>
        </w:rPr>
        <w:t xml:space="preserve">. </w:t>
      </w:r>
    </w:p>
    <w:p w:rsidR="00AE42CC" w:rsidRPr="00AE43E5" w:rsidRDefault="00AE42CC" w:rsidP="00AE42CC">
      <w:pPr>
        <w:spacing w:after="0" w:line="240" w:lineRule="auto"/>
        <w:ind w:left="709"/>
        <w:contextualSpacing/>
        <w:rPr>
          <w:rFonts w:ascii="Arial" w:hAnsi="Arial" w:cs="Arial"/>
        </w:rPr>
      </w:pPr>
    </w:p>
    <w:p w:rsidR="00AE42CC" w:rsidRPr="00AE43E5" w:rsidRDefault="008543AE" w:rsidP="00AE42CC">
      <w:pPr>
        <w:spacing w:after="0" w:line="240" w:lineRule="auto"/>
        <w:ind w:left="709"/>
        <w:contextualSpacing/>
        <w:rPr>
          <w:rFonts w:ascii="Arial" w:hAnsi="Arial" w:cs="Arial"/>
        </w:rPr>
      </w:pPr>
      <w:r>
        <w:rPr>
          <w:rFonts w:ascii="Arial" w:hAnsi="Arial" w:cs="Arial"/>
        </w:rPr>
        <w:t xml:space="preserve">Risk </w:t>
      </w:r>
      <w:r w:rsidR="00AE42CC" w:rsidRPr="00AE43E5">
        <w:rPr>
          <w:rFonts w:ascii="Arial" w:hAnsi="Arial" w:cs="Arial"/>
        </w:rPr>
        <w:t xml:space="preserve">W18 </w:t>
      </w:r>
      <w:r w:rsidR="003A13A6">
        <w:rPr>
          <w:rFonts w:ascii="Arial" w:hAnsi="Arial" w:cs="Arial"/>
        </w:rPr>
        <w:t>remains as a medium risk. Laura Langan i</w:t>
      </w:r>
      <w:r w:rsidR="00C01B43">
        <w:rPr>
          <w:rFonts w:ascii="Arial" w:hAnsi="Arial" w:cs="Arial"/>
        </w:rPr>
        <w:t>nformed the Committee that the Risk R</w:t>
      </w:r>
      <w:r w:rsidR="003A13A6">
        <w:rPr>
          <w:rFonts w:ascii="Arial" w:hAnsi="Arial" w:cs="Arial"/>
        </w:rPr>
        <w:t>egister would be presented at the September 2021 Committee</w:t>
      </w:r>
      <w:r w:rsidR="00C01B43">
        <w:rPr>
          <w:rFonts w:ascii="Arial" w:hAnsi="Arial" w:cs="Arial"/>
        </w:rPr>
        <w:t xml:space="preserve"> and will be presented to</w:t>
      </w:r>
      <w:r w:rsidR="003A13A6">
        <w:rPr>
          <w:rFonts w:ascii="Arial" w:hAnsi="Arial" w:cs="Arial"/>
        </w:rPr>
        <w:t xml:space="preserve"> the Audit and Risk Committee on 20 July 2021.</w:t>
      </w:r>
    </w:p>
    <w:p w:rsidR="00AE42CC" w:rsidRPr="00AE43E5" w:rsidRDefault="00AE42CC" w:rsidP="003A13A6">
      <w:pPr>
        <w:spacing w:after="0" w:line="240" w:lineRule="auto"/>
        <w:contextualSpacing/>
        <w:rPr>
          <w:rFonts w:ascii="Arial" w:hAnsi="Arial" w:cs="Arial"/>
        </w:rPr>
      </w:pPr>
    </w:p>
    <w:p w:rsidR="00203D11" w:rsidRPr="00AE43E5" w:rsidRDefault="003A13A6" w:rsidP="00AE42CC">
      <w:pPr>
        <w:spacing w:after="0" w:line="240" w:lineRule="auto"/>
        <w:ind w:left="709"/>
        <w:contextualSpacing/>
        <w:rPr>
          <w:rFonts w:ascii="Arial" w:hAnsi="Arial" w:cs="Arial"/>
        </w:rPr>
      </w:pPr>
      <w:r w:rsidRPr="00AE43E5">
        <w:rPr>
          <w:rFonts w:ascii="Arial" w:hAnsi="Arial" w:cs="Arial"/>
        </w:rPr>
        <w:t>Marcela</w:t>
      </w:r>
      <w:r w:rsidR="00203D11" w:rsidRPr="00AE43E5">
        <w:rPr>
          <w:rFonts w:ascii="Arial" w:hAnsi="Arial" w:cs="Arial"/>
        </w:rPr>
        <w:t xml:space="preserve"> </w:t>
      </w:r>
      <w:r w:rsidR="007F4722">
        <w:rPr>
          <w:rFonts w:ascii="Arial" w:hAnsi="Arial" w:cs="Arial"/>
        </w:rPr>
        <w:t xml:space="preserve">Boyle </w:t>
      </w:r>
      <w:r w:rsidR="00203D11" w:rsidRPr="00AE43E5">
        <w:rPr>
          <w:rFonts w:ascii="Arial" w:hAnsi="Arial" w:cs="Arial"/>
        </w:rPr>
        <w:t xml:space="preserve">thanked Laura </w:t>
      </w:r>
      <w:r w:rsidR="007F4722">
        <w:rPr>
          <w:rFonts w:ascii="Arial" w:hAnsi="Arial" w:cs="Arial"/>
        </w:rPr>
        <w:t xml:space="preserve">Langan </w:t>
      </w:r>
      <w:r w:rsidR="00203D11" w:rsidRPr="00AE43E5">
        <w:rPr>
          <w:rFonts w:ascii="Arial" w:hAnsi="Arial" w:cs="Arial"/>
        </w:rPr>
        <w:t xml:space="preserve">and welcomed further updates at the next </w:t>
      </w:r>
      <w:r w:rsidR="008543AE">
        <w:rPr>
          <w:rFonts w:ascii="Arial" w:hAnsi="Arial" w:cs="Arial"/>
        </w:rPr>
        <w:t>C</w:t>
      </w:r>
      <w:r w:rsidR="00203D11" w:rsidRPr="00AE43E5">
        <w:rPr>
          <w:rFonts w:ascii="Arial" w:hAnsi="Arial" w:cs="Arial"/>
        </w:rPr>
        <w:t xml:space="preserve">ommittee. </w:t>
      </w:r>
    </w:p>
    <w:p w:rsidR="00E0540B" w:rsidRPr="00AE43E5" w:rsidRDefault="00E0540B" w:rsidP="003668D0">
      <w:pPr>
        <w:spacing w:after="0" w:line="240" w:lineRule="auto"/>
        <w:contextualSpacing/>
        <w:rPr>
          <w:rFonts w:ascii="Arial" w:hAnsi="Arial" w:cs="Arial"/>
        </w:rPr>
      </w:pPr>
    </w:p>
    <w:p w:rsidR="00E0540B" w:rsidRPr="00AE43E5" w:rsidRDefault="00E0540B" w:rsidP="004A42B7">
      <w:pPr>
        <w:spacing w:after="0" w:line="240" w:lineRule="auto"/>
        <w:ind w:left="709"/>
        <w:contextualSpacing/>
        <w:rPr>
          <w:rFonts w:ascii="Arial" w:hAnsi="Arial" w:cs="Arial"/>
        </w:rPr>
      </w:pPr>
      <w:r w:rsidRPr="00AE43E5">
        <w:rPr>
          <w:rFonts w:ascii="Arial" w:hAnsi="Arial" w:cs="Arial"/>
        </w:rPr>
        <w:t>The Committee noted the Board Risk Register update.</w:t>
      </w:r>
    </w:p>
    <w:p w:rsidR="004A42B7" w:rsidRPr="00AE43E5" w:rsidRDefault="004A42B7" w:rsidP="00D14D60">
      <w:pPr>
        <w:spacing w:after="0" w:line="240" w:lineRule="auto"/>
        <w:contextualSpacing/>
        <w:rPr>
          <w:rFonts w:ascii="Arial" w:hAnsi="Arial" w:cs="Arial"/>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10.2</w:t>
      </w:r>
      <w:r w:rsidRPr="00AE43E5">
        <w:rPr>
          <w:rFonts w:ascii="Arial" w:hAnsi="Arial" w:cs="Arial"/>
          <w:b/>
        </w:rPr>
        <w:tab/>
        <w:t>Health and Safety Report</w:t>
      </w:r>
    </w:p>
    <w:p w:rsidR="00D00085" w:rsidRPr="00AE43E5" w:rsidRDefault="00D00085" w:rsidP="00D14D60">
      <w:pPr>
        <w:spacing w:after="0" w:line="240" w:lineRule="auto"/>
        <w:contextualSpacing/>
        <w:rPr>
          <w:rFonts w:ascii="Arial" w:hAnsi="Arial" w:cs="Arial"/>
          <w:b/>
        </w:rPr>
      </w:pPr>
    </w:p>
    <w:p w:rsidR="00E0540B" w:rsidRPr="00AE43E5" w:rsidRDefault="00E0540B" w:rsidP="00E0540B">
      <w:pPr>
        <w:spacing w:after="0" w:line="240" w:lineRule="auto"/>
        <w:ind w:left="709"/>
        <w:contextualSpacing/>
        <w:rPr>
          <w:rFonts w:ascii="Arial" w:hAnsi="Arial" w:cs="Arial"/>
        </w:rPr>
      </w:pPr>
      <w:r w:rsidRPr="00AE43E5">
        <w:rPr>
          <w:rFonts w:ascii="Arial" w:hAnsi="Arial" w:cs="Arial"/>
          <w:b/>
        </w:rPr>
        <w:tab/>
      </w:r>
      <w:r w:rsidR="00FF42EA" w:rsidRPr="00AE43E5">
        <w:rPr>
          <w:rFonts w:ascii="Arial" w:hAnsi="Arial" w:cs="Arial"/>
        </w:rPr>
        <w:t>Jane Christie-Flight</w:t>
      </w:r>
      <w:r w:rsidRPr="00AE43E5">
        <w:rPr>
          <w:rFonts w:ascii="Arial" w:hAnsi="Arial" w:cs="Arial"/>
        </w:rPr>
        <w:t xml:space="preserve"> informed the Committee that the Health a</w:t>
      </w:r>
      <w:r w:rsidR="00203D11" w:rsidRPr="00AE43E5">
        <w:rPr>
          <w:rFonts w:ascii="Arial" w:hAnsi="Arial" w:cs="Arial"/>
        </w:rPr>
        <w:t xml:space="preserve">nd Safety Committee last met on 22 June 2021 </w:t>
      </w:r>
      <w:r w:rsidR="00B748CF" w:rsidRPr="00AE43E5">
        <w:rPr>
          <w:rFonts w:ascii="Arial" w:hAnsi="Arial" w:cs="Arial"/>
        </w:rPr>
        <w:t>and highlighted the following</w:t>
      </w:r>
      <w:r w:rsidR="007E4E3F" w:rsidRPr="00AE43E5">
        <w:rPr>
          <w:rFonts w:ascii="Arial" w:hAnsi="Arial" w:cs="Arial"/>
        </w:rPr>
        <w:t xml:space="preserve"> from the report</w:t>
      </w:r>
      <w:r w:rsidR="00B748CF" w:rsidRPr="00AE43E5">
        <w:rPr>
          <w:rFonts w:ascii="Arial" w:hAnsi="Arial" w:cs="Arial"/>
        </w:rPr>
        <w:t>:</w:t>
      </w:r>
    </w:p>
    <w:p w:rsidR="00B748CF" w:rsidRPr="00AE43E5" w:rsidRDefault="00B748CF" w:rsidP="00E0540B">
      <w:pPr>
        <w:spacing w:after="0" w:line="240" w:lineRule="auto"/>
        <w:ind w:left="709"/>
        <w:contextualSpacing/>
        <w:rPr>
          <w:rFonts w:ascii="Arial" w:hAnsi="Arial" w:cs="Arial"/>
          <w:highlight w:val="yellow"/>
        </w:rPr>
      </w:pPr>
    </w:p>
    <w:p w:rsidR="00122F1D" w:rsidRPr="00AE43E5" w:rsidRDefault="00122F1D" w:rsidP="0031203E">
      <w:pPr>
        <w:pStyle w:val="ListParagraph"/>
        <w:numPr>
          <w:ilvl w:val="0"/>
          <w:numId w:val="39"/>
        </w:numPr>
        <w:spacing w:after="0" w:line="240" w:lineRule="auto"/>
        <w:ind w:left="1134"/>
        <w:rPr>
          <w:sz w:val="22"/>
          <w:szCs w:val="22"/>
        </w:rPr>
      </w:pPr>
      <w:r w:rsidRPr="00AE43E5">
        <w:rPr>
          <w:sz w:val="22"/>
          <w:szCs w:val="22"/>
        </w:rPr>
        <w:t xml:space="preserve">One </w:t>
      </w:r>
      <w:r w:rsidR="00E0540B" w:rsidRPr="00AE43E5">
        <w:rPr>
          <w:sz w:val="22"/>
          <w:szCs w:val="22"/>
        </w:rPr>
        <w:t xml:space="preserve">RIDDOR </w:t>
      </w:r>
      <w:r w:rsidRPr="00AE43E5">
        <w:rPr>
          <w:sz w:val="22"/>
          <w:szCs w:val="22"/>
        </w:rPr>
        <w:t>in the last quarter that was reportable to the Health and Safety Executive. There has been cha</w:t>
      </w:r>
      <w:r w:rsidR="00C01B43">
        <w:rPr>
          <w:sz w:val="22"/>
          <w:szCs w:val="22"/>
        </w:rPr>
        <w:t>llenge where Health and S</w:t>
      </w:r>
      <w:r w:rsidR="0049193D" w:rsidRPr="00AE43E5">
        <w:rPr>
          <w:sz w:val="22"/>
          <w:szCs w:val="22"/>
        </w:rPr>
        <w:t xml:space="preserve">afety </w:t>
      </w:r>
      <w:r w:rsidRPr="00AE43E5">
        <w:rPr>
          <w:sz w:val="22"/>
          <w:szCs w:val="22"/>
        </w:rPr>
        <w:t xml:space="preserve">are not being notified directly of these </w:t>
      </w:r>
      <w:r w:rsidR="0049193D" w:rsidRPr="00AE43E5">
        <w:rPr>
          <w:sz w:val="22"/>
          <w:szCs w:val="22"/>
        </w:rPr>
        <w:t>incidents through</w:t>
      </w:r>
      <w:r w:rsidRPr="00AE43E5">
        <w:rPr>
          <w:sz w:val="22"/>
          <w:szCs w:val="22"/>
        </w:rPr>
        <w:t xml:space="preserve"> DATIX. Work has </w:t>
      </w:r>
      <w:r w:rsidR="0049193D" w:rsidRPr="00AE43E5">
        <w:rPr>
          <w:sz w:val="22"/>
          <w:szCs w:val="22"/>
        </w:rPr>
        <w:t>been</w:t>
      </w:r>
      <w:r w:rsidRPr="00AE43E5">
        <w:rPr>
          <w:sz w:val="22"/>
          <w:szCs w:val="22"/>
        </w:rPr>
        <w:t xml:space="preserve"> undertaken by Occ</w:t>
      </w:r>
      <w:r w:rsidR="0049193D" w:rsidRPr="00AE43E5">
        <w:rPr>
          <w:sz w:val="22"/>
          <w:szCs w:val="22"/>
        </w:rPr>
        <w:t>upational Health</w:t>
      </w:r>
      <w:r w:rsidR="00C01B43">
        <w:rPr>
          <w:sz w:val="22"/>
          <w:szCs w:val="22"/>
        </w:rPr>
        <w:t xml:space="preserve"> and </w:t>
      </w:r>
      <w:r w:rsidR="0049193D" w:rsidRPr="00AE43E5">
        <w:rPr>
          <w:sz w:val="22"/>
          <w:szCs w:val="22"/>
        </w:rPr>
        <w:t xml:space="preserve">Health and Safety </w:t>
      </w:r>
      <w:r w:rsidRPr="00AE43E5">
        <w:rPr>
          <w:sz w:val="22"/>
          <w:szCs w:val="22"/>
        </w:rPr>
        <w:t xml:space="preserve">to address that and raise </w:t>
      </w:r>
      <w:r w:rsidR="0049193D" w:rsidRPr="00AE43E5">
        <w:rPr>
          <w:sz w:val="22"/>
          <w:szCs w:val="22"/>
        </w:rPr>
        <w:t>awareness</w:t>
      </w:r>
      <w:r w:rsidRPr="00AE43E5">
        <w:rPr>
          <w:sz w:val="22"/>
          <w:szCs w:val="22"/>
        </w:rPr>
        <w:t xml:space="preserve"> to ensure </w:t>
      </w:r>
      <w:r w:rsidR="0049193D" w:rsidRPr="00AE43E5">
        <w:rPr>
          <w:sz w:val="22"/>
          <w:szCs w:val="22"/>
        </w:rPr>
        <w:t>proper</w:t>
      </w:r>
      <w:r w:rsidRPr="00AE43E5">
        <w:rPr>
          <w:sz w:val="22"/>
          <w:szCs w:val="22"/>
        </w:rPr>
        <w:t xml:space="preserve"> reporting. </w:t>
      </w:r>
    </w:p>
    <w:p w:rsidR="00122F1D" w:rsidRPr="00AE43E5" w:rsidRDefault="0049193D" w:rsidP="00122F1D">
      <w:pPr>
        <w:pStyle w:val="ListParagraph"/>
        <w:numPr>
          <w:ilvl w:val="0"/>
          <w:numId w:val="39"/>
        </w:numPr>
        <w:spacing w:after="0" w:line="240" w:lineRule="auto"/>
        <w:ind w:left="1134"/>
        <w:rPr>
          <w:sz w:val="22"/>
          <w:szCs w:val="22"/>
        </w:rPr>
      </w:pPr>
      <w:r w:rsidRPr="00AE43E5">
        <w:rPr>
          <w:sz w:val="22"/>
          <w:szCs w:val="22"/>
        </w:rPr>
        <w:t>Within</w:t>
      </w:r>
      <w:r w:rsidR="00122F1D" w:rsidRPr="00AE43E5">
        <w:rPr>
          <w:sz w:val="22"/>
          <w:szCs w:val="22"/>
        </w:rPr>
        <w:t xml:space="preserve"> the </w:t>
      </w:r>
      <w:r w:rsidRPr="00AE43E5">
        <w:rPr>
          <w:sz w:val="22"/>
          <w:szCs w:val="22"/>
        </w:rPr>
        <w:t>incident</w:t>
      </w:r>
      <w:r w:rsidR="00122F1D" w:rsidRPr="00AE43E5">
        <w:rPr>
          <w:sz w:val="22"/>
          <w:szCs w:val="22"/>
        </w:rPr>
        <w:t xml:space="preserve"> statistics, </w:t>
      </w:r>
      <w:r w:rsidR="00B331E5">
        <w:rPr>
          <w:sz w:val="22"/>
          <w:szCs w:val="22"/>
        </w:rPr>
        <w:t>an area that has</w:t>
      </w:r>
      <w:r w:rsidR="00122F1D" w:rsidRPr="00AE43E5">
        <w:rPr>
          <w:sz w:val="22"/>
          <w:szCs w:val="22"/>
        </w:rPr>
        <w:t xml:space="preserve"> been flagged is ‘Exposure to </w:t>
      </w:r>
      <w:r w:rsidRPr="00AE43E5">
        <w:rPr>
          <w:sz w:val="22"/>
          <w:szCs w:val="22"/>
        </w:rPr>
        <w:t>Unhygienic</w:t>
      </w:r>
      <w:r w:rsidR="00122F1D" w:rsidRPr="00AE43E5">
        <w:rPr>
          <w:sz w:val="22"/>
          <w:szCs w:val="22"/>
        </w:rPr>
        <w:t xml:space="preserve"> </w:t>
      </w:r>
      <w:r w:rsidRPr="00AE43E5">
        <w:rPr>
          <w:sz w:val="22"/>
          <w:szCs w:val="22"/>
        </w:rPr>
        <w:t>Environmental</w:t>
      </w:r>
      <w:r w:rsidR="00122F1D" w:rsidRPr="00AE43E5">
        <w:rPr>
          <w:sz w:val="22"/>
          <w:szCs w:val="22"/>
        </w:rPr>
        <w:t xml:space="preserve"> Conditions’</w:t>
      </w:r>
      <w:r w:rsidRPr="00AE43E5">
        <w:rPr>
          <w:sz w:val="22"/>
          <w:szCs w:val="22"/>
        </w:rPr>
        <w:t>.</w:t>
      </w:r>
      <w:r w:rsidR="00122F1D" w:rsidRPr="00AE43E5">
        <w:rPr>
          <w:sz w:val="22"/>
          <w:szCs w:val="22"/>
        </w:rPr>
        <w:t xml:space="preserve"> </w:t>
      </w:r>
      <w:r w:rsidR="00B331E5">
        <w:rPr>
          <w:sz w:val="22"/>
          <w:szCs w:val="22"/>
        </w:rPr>
        <w:t xml:space="preserve">This is due to </w:t>
      </w:r>
      <w:r w:rsidR="00122F1D" w:rsidRPr="00AE43E5">
        <w:rPr>
          <w:sz w:val="22"/>
          <w:szCs w:val="22"/>
        </w:rPr>
        <w:t xml:space="preserve">staff </w:t>
      </w:r>
      <w:r w:rsidR="00B331E5" w:rsidRPr="00AE43E5">
        <w:rPr>
          <w:sz w:val="22"/>
          <w:szCs w:val="22"/>
        </w:rPr>
        <w:t>not</w:t>
      </w:r>
      <w:r w:rsidR="00122F1D" w:rsidRPr="00AE43E5">
        <w:rPr>
          <w:sz w:val="22"/>
          <w:szCs w:val="22"/>
        </w:rPr>
        <w:t xml:space="preserve"> taking care of theatre </w:t>
      </w:r>
      <w:r w:rsidR="00B331E5" w:rsidRPr="00AE43E5">
        <w:rPr>
          <w:sz w:val="22"/>
          <w:szCs w:val="22"/>
        </w:rPr>
        <w:t>changing</w:t>
      </w:r>
      <w:r w:rsidR="00122F1D" w:rsidRPr="00AE43E5">
        <w:rPr>
          <w:sz w:val="22"/>
          <w:szCs w:val="22"/>
        </w:rPr>
        <w:t xml:space="preserve"> environments. </w:t>
      </w:r>
      <w:r w:rsidR="00B331E5" w:rsidRPr="00AE43E5">
        <w:rPr>
          <w:sz w:val="22"/>
          <w:szCs w:val="22"/>
        </w:rPr>
        <w:t>Discussions</w:t>
      </w:r>
      <w:r w:rsidR="00122F1D" w:rsidRPr="00AE43E5">
        <w:rPr>
          <w:sz w:val="22"/>
          <w:szCs w:val="22"/>
        </w:rPr>
        <w:t xml:space="preserve"> have taken place at staff side meeting about this. Managers at local </w:t>
      </w:r>
      <w:r w:rsidR="00B331E5" w:rsidRPr="00AE43E5">
        <w:rPr>
          <w:sz w:val="22"/>
          <w:szCs w:val="22"/>
        </w:rPr>
        <w:t>level</w:t>
      </w:r>
      <w:r w:rsidR="00122F1D" w:rsidRPr="00AE43E5">
        <w:rPr>
          <w:sz w:val="22"/>
          <w:szCs w:val="22"/>
        </w:rPr>
        <w:t xml:space="preserve"> have got plans in </w:t>
      </w:r>
      <w:r w:rsidR="00B331E5" w:rsidRPr="00AE43E5">
        <w:rPr>
          <w:sz w:val="22"/>
          <w:szCs w:val="22"/>
        </w:rPr>
        <w:t>place</w:t>
      </w:r>
      <w:r w:rsidR="00122F1D" w:rsidRPr="00AE43E5">
        <w:rPr>
          <w:sz w:val="22"/>
          <w:szCs w:val="22"/>
        </w:rPr>
        <w:t xml:space="preserve"> to address it</w:t>
      </w:r>
      <w:r w:rsidR="00B331E5">
        <w:rPr>
          <w:sz w:val="22"/>
          <w:szCs w:val="22"/>
        </w:rPr>
        <w:t>.</w:t>
      </w:r>
      <w:r w:rsidR="00122F1D" w:rsidRPr="00AE43E5">
        <w:rPr>
          <w:sz w:val="22"/>
          <w:szCs w:val="22"/>
        </w:rPr>
        <w:t xml:space="preserve"> </w:t>
      </w:r>
    </w:p>
    <w:p w:rsidR="00122F1D" w:rsidRPr="00AE43E5" w:rsidRDefault="00870F7E" w:rsidP="00122F1D">
      <w:pPr>
        <w:pStyle w:val="ListParagraph"/>
        <w:numPr>
          <w:ilvl w:val="0"/>
          <w:numId w:val="39"/>
        </w:numPr>
        <w:spacing w:after="0" w:line="240" w:lineRule="auto"/>
        <w:ind w:left="1134"/>
        <w:rPr>
          <w:sz w:val="22"/>
          <w:szCs w:val="22"/>
        </w:rPr>
      </w:pPr>
      <w:r>
        <w:rPr>
          <w:sz w:val="22"/>
          <w:szCs w:val="22"/>
        </w:rPr>
        <w:t>The second highest category is ‘Exposure to unsafe environmental conditions’</w:t>
      </w:r>
      <w:r w:rsidR="00122F1D" w:rsidRPr="00AE43E5">
        <w:rPr>
          <w:sz w:val="22"/>
          <w:szCs w:val="22"/>
        </w:rPr>
        <w:t xml:space="preserve"> </w:t>
      </w:r>
      <w:r>
        <w:rPr>
          <w:sz w:val="22"/>
          <w:szCs w:val="22"/>
        </w:rPr>
        <w:t xml:space="preserve">and this in relation </w:t>
      </w:r>
      <w:r w:rsidR="00122F1D" w:rsidRPr="00AE43E5">
        <w:rPr>
          <w:sz w:val="22"/>
          <w:szCs w:val="22"/>
        </w:rPr>
        <w:t xml:space="preserve">to warm weather and the heat </w:t>
      </w:r>
      <w:r>
        <w:rPr>
          <w:sz w:val="22"/>
          <w:szCs w:val="22"/>
        </w:rPr>
        <w:t xml:space="preserve">in the wards. </w:t>
      </w:r>
      <w:r w:rsidR="00C01B43">
        <w:rPr>
          <w:sz w:val="22"/>
          <w:szCs w:val="22"/>
        </w:rPr>
        <w:t xml:space="preserve">The </w:t>
      </w:r>
      <w:r>
        <w:rPr>
          <w:sz w:val="22"/>
          <w:szCs w:val="22"/>
        </w:rPr>
        <w:t>Estates and Health and Safety Team</w:t>
      </w:r>
      <w:r w:rsidR="00C01B43">
        <w:rPr>
          <w:sz w:val="22"/>
          <w:szCs w:val="22"/>
        </w:rPr>
        <w:t>s</w:t>
      </w:r>
      <w:r>
        <w:rPr>
          <w:sz w:val="22"/>
          <w:szCs w:val="22"/>
        </w:rPr>
        <w:t xml:space="preserve"> have implemented measure</w:t>
      </w:r>
      <w:r w:rsidR="00122F1D" w:rsidRPr="00AE43E5">
        <w:rPr>
          <w:sz w:val="22"/>
          <w:szCs w:val="22"/>
        </w:rPr>
        <w:t>s</w:t>
      </w:r>
      <w:r>
        <w:rPr>
          <w:sz w:val="22"/>
          <w:szCs w:val="22"/>
        </w:rPr>
        <w:t xml:space="preserve"> </w:t>
      </w:r>
      <w:r w:rsidR="00122F1D" w:rsidRPr="00AE43E5">
        <w:rPr>
          <w:sz w:val="22"/>
          <w:szCs w:val="22"/>
        </w:rPr>
        <w:t xml:space="preserve">to support </w:t>
      </w:r>
      <w:r>
        <w:rPr>
          <w:sz w:val="22"/>
          <w:szCs w:val="22"/>
        </w:rPr>
        <w:t>staff</w:t>
      </w:r>
      <w:r w:rsidR="00C01B43">
        <w:rPr>
          <w:sz w:val="22"/>
          <w:szCs w:val="22"/>
        </w:rPr>
        <w:t xml:space="preserve"> and there</w:t>
      </w:r>
      <w:r>
        <w:rPr>
          <w:sz w:val="22"/>
          <w:szCs w:val="22"/>
        </w:rPr>
        <w:t xml:space="preserve"> are r</w:t>
      </w:r>
      <w:r w:rsidRPr="00AE43E5">
        <w:rPr>
          <w:sz w:val="22"/>
          <w:szCs w:val="22"/>
        </w:rPr>
        <w:t>egular</w:t>
      </w:r>
      <w:r w:rsidR="00122F1D" w:rsidRPr="00AE43E5">
        <w:rPr>
          <w:sz w:val="22"/>
          <w:szCs w:val="22"/>
        </w:rPr>
        <w:t xml:space="preserve"> </w:t>
      </w:r>
      <w:r w:rsidRPr="00AE43E5">
        <w:rPr>
          <w:sz w:val="22"/>
          <w:szCs w:val="22"/>
        </w:rPr>
        <w:t>communications</w:t>
      </w:r>
      <w:r w:rsidR="00122F1D" w:rsidRPr="00AE43E5">
        <w:rPr>
          <w:sz w:val="22"/>
          <w:szCs w:val="22"/>
        </w:rPr>
        <w:t xml:space="preserve"> </w:t>
      </w:r>
      <w:r w:rsidR="00C01B43">
        <w:rPr>
          <w:sz w:val="22"/>
          <w:szCs w:val="22"/>
        </w:rPr>
        <w:t xml:space="preserve">distributed </w:t>
      </w:r>
      <w:r w:rsidR="00122F1D" w:rsidRPr="00AE43E5">
        <w:rPr>
          <w:sz w:val="22"/>
          <w:szCs w:val="22"/>
        </w:rPr>
        <w:t xml:space="preserve">to staff. </w:t>
      </w:r>
    </w:p>
    <w:p w:rsidR="003668D0" w:rsidRPr="00AE43E5" w:rsidRDefault="00870F7E" w:rsidP="00122F1D">
      <w:pPr>
        <w:pStyle w:val="ListParagraph"/>
        <w:numPr>
          <w:ilvl w:val="0"/>
          <w:numId w:val="39"/>
        </w:numPr>
        <w:spacing w:after="0" w:line="240" w:lineRule="auto"/>
        <w:ind w:left="1134"/>
        <w:rPr>
          <w:sz w:val="22"/>
          <w:szCs w:val="22"/>
        </w:rPr>
      </w:pPr>
      <w:r>
        <w:rPr>
          <w:sz w:val="22"/>
          <w:szCs w:val="22"/>
        </w:rPr>
        <w:t>The Scottish Fire and Rescue Service conducted an audit of the Hospital</w:t>
      </w:r>
      <w:r w:rsidR="00C01B43">
        <w:rPr>
          <w:sz w:val="22"/>
          <w:szCs w:val="22"/>
        </w:rPr>
        <w:t>. This Audit</w:t>
      </w:r>
      <w:r>
        <w:rPr>
          <w:sz w:val="22"/>
          <w:szCs w:val="22"/>
        </w:rPr>
        <w:t xml:space="preserve"> identified some</w:t>
      </w:r>
      <w:r w:rsidR="003668D0" w:rsidRPr="00AE43E5">
        <w:rPr>
          <w:sz w:val="22"/>
          <w:szCs w:val="22"/>
        </w:rPr>
        <w:t xml:space="preserve"> low risk items that </w:t>
      </w:r>
      <w:r w:rsidR="00C01B43">
        <w:rPr>
          <w:sz w:val="22"/>
          <w:szCs w:val="22"/>
        </w:rPr>
        <w:t>require</w:t>
      </w:r>
      <w:r w:rsidR="003668D0" w:rsidRPr="00AE43E5">
        <w:rPr>
          <w:sz w:val="22"/>
          <w:szCs w:val="22"/>
        </w:rPr>
        <w:t xml:space="preserve"> </w:t>
      </w:r>
      <w:r w:rsidRPr="00AE43E5">
        <w:rPr>
          <w:sz w:val="22"/>
          <w:szCs w:val="22"/>
        </w:rPr>
        <w:t>improvements</w:t>
      </w:r>
      <w:r w:rsidR="003668D0" w:rsidRPr="00AE43E5">
        <w:rPr>
          <w:sz w:val="22"/>
          <w:szCs w:val="22"/>
        </w:rPr>
        <w:t xml:space="preserve">. The areas have </w:t>
      </w:r>
      <w:r w:rsidR="00C01B43">
        <w:rPr>
          <w:sz w:val="22"/>
          <w:szCs w:val="22"/>
        </w:rPr>
        <w:t>been forwarded to the appropriate Health and Safety F</w:t>
      </w:r>
      <w:r>
        <w:rPr>
          <w:sz w:val="22"/>
          <w:szCs w:val="22"/>
        </w:rPr>
        <w:t>orum</w:t>
      </w:r>
      <w:r w:rsidR="003668D0" w:rsidRPr="00AE43E5">
        <w:rPr>
          <w:sz w:val="22"/>
          <w:szCs w:val="22"/>
        </w:rPr>
        <w:t xml:space="preserve"> to </w:t>
      </w:r>
      <w:r w:rsidRPr="00AE43E5">
        <w:rPr>
          <w:sz w:val="22"/>
          <w:szCs w:val="22"/>
        </w:rPr>
        <w:t>progress</w:t>
      </w:r>
      <w:r w:rsidR="00C01B43">
        <w:rPr>
          <w:sz w:val="22"/>
          <w:szCs w:val="22"/>
        </w:rPr>
        <w:t>.</w:t>
      </w:r>
      <w:r w:rsidR="003668D0" w:rsidRPr="00AE43E5">
        <w:rPr>
          <w:sz w:val="22"/>
          <w:szCs w:val="22"/>
        </w:rPr>
        <w:t xml:space="preserve"> </w:t>
      </w:r>
    </w:p>
    <w:p w:rsidR="003668D0" w:rsidRPr="00AE43E5" w:rsidRDefault="003668D0" w:rsidP="003668D0">
      <w:pPr>
        <w:pStyle w:val="ListParagraph"/>
        <w:numPr>
          <w:ilvl w:val="0"/>
          <w:numId w:val="39"/>
        </w:numPr>
        <w:spacing w:after="0" w:line="240" w:lineRule="auto"/>
        <w:ind w:left="1134"/>
        <w:rPr>
          <w:sz w:val="22"/>
          <w:szCs w:val="22"/>
        </w:rPr>
      </w:pPr>
      <w:r w:rsidRPr="00AE43E5">
        <w:rPr>
          <w:rFonts w:eastAsia="Times New Roman"/>
          <w:bCs/>
          <w:sz w:val="22"/>
          <w:szCs w:val="22"/>
          <w:lang w:eastAsia="en-GB"/>
        </w:rPr>
        <w:t>The number of unwanted fire signals in the last reporting period remains low.</w:t>
      </w:r>
    </w:p>
    <w:p w:rsidR="003668D0" w:rsidRPr="00AE43E5" w:rsidRDefault="003668D0" w:rsidP="003668D0">
      <w:pPr>
        <w:pStyle w:val="ListParagraph"/>
        <w:numPr>
          <w:ilvl w:val="0"/>
          <w:numId w:val="39"/>
        </w:numPr>
        <w:spacing w:after="0" w:line="240" w:lineRule="auto"/>
        <w:ind w:left="1134"/>
        <w:rPr>
          <w:sz w:val="22"/>
          <w:szCs w:val="22"/>
        </w:rPr>
      </w:pPr>
      <w:r w:rsidRPr="00AE43E5">
        <w:rPr>
          <w:rFonts w:eastAsia="Times New Roman"/>
          <w:bCs/>
          <w:sz w:val="22"/>
          <w:szCs w:val="22"/>
          <w:lang w:eastAsia="en-GB"/>
        </w:rPr>
        <w:t>Fire Safety and Security Sub-</w:t>
      </w:r>
      <w:r w:rsidR="00870F7E">
        <w:rPr>
          <w:rFonts w:eastAsia="Times New Roman"/>
          <w:bCs/>
          <w:sz w:val="22"/>
          <w:szCs w:val="22"/>
          <w:lang w:eastAsia="en-GB"/>
        </w:rPr>
        <w:t xml:space="preserve">Group </w:t>
      </w:r>
      <w:r w:rsidRPr="00AE43E5">
        <w:rPr>
          <w:rFonts w:eastAsia="Times New Roman"/>
          <w:bCs/>
          <w:sz w:val="22"/>
          <w:szCs w:val="22"/>
          <w:lang w:eastAsia="en-GB"/>
        </w:rPr>
        <w:t xml:space="preserve">has been established and the draft </w:t>
      </w:r>
      <w:r w:rsidR="00BD2167">
        <w:rPr>
          <w:rFonts w:eastAsia="Times New Roman"/>
          <w:bCs/>
          <w:sz w:val="22"/>
          <w:szCs w:val="22"/>
          <w:lang w:eastAsia="en-GB"/>
        </w:rPr>
        <w:t>T</w:t>
      </w:r>
      <w:r w:rsidRPr="00AE43E5">
        <w:rPr>
          <w:rFonts w:eastAsia="Times New Roman"/>
          <w:bCs/>
          <w:sz w:val="22"/>
          <w:szCs w:val="22"/>
          <w:lang w:eastAsia="en-GB"/>
        </w:rPr>
        <w:t xml:space="preserve">erms of </w:t>
      </w:r>
      <w:r w:rsidR="00BD2167">
        <w:rPr>
          <w:rFonts w:eastAsia="Times New Roman"/>
          <w:bCs/>
          <w:sz w:val="22"/>
          <w:szCs w:val="22"/>
          <w:lang w:eastAsia="en-GB"/>
        </w:rPr>
        <w:t>R</w:t>
      </w:r>
      <w:r w:rsidRPr="00AE43E5">
        <w:rPr>
          <w:rFonts w:eastAsia="Times New Roman"/>
          <w:bCs/>
          <w:sz w:val="22"/>
          <w:szCs w:val="22"/>
          <w:lang w:eastAsia="en-GB"/>
        </w:rPr>
        <w:t xml:space="preserve">eference have </w:t>
      </w:r>
      <w:r w:rsidR="00C01B43">
        <w:rPr>
          <w:rFonts w:eastAsia="Times New Roman"/>
          <w:bCs/>
          <w:sz w:val="22"/>
          <w:szCs w:val="22"/>
          <w:lang w:eastAsia="en-GB"/>
        </w:rPr>
        <w:t>been developed and shared with D</w:t>
      </w:r>
      <w:r w:rsidRPr="00AE43E5">
        <w:rPr>
          <w:rFonts w:eastAsia="Times New Roman"/>
          <w:bCs/>
          <w:sz w:val="22"/>
          <w:szCs w:val="22"/>
          <w:lang w:eastAsia="en-GB"/>
        </w:rPr>
        <w:t xml:space="preserve">ivisional </w:t>
      </w:r>
      <w:r w:rsidR="00C01B43">
        <w:rPr>
          <w:rFonts w:eastAsia="Times New Roman"/>
          <w:bCs/>
          <w:sz w:val="22"/>
          <w:szCs w:val="22"/>
          <w:lang w:eastAsia="en-GB"/>
        </w:rPr>
        <w:t>H</w:t>
      </w:r>
      <w:r w:rsidR="00870F7E">
        <w:rPr>
          <w:rFonts w:eastAsia="Times New Roman"/>
          <w:bCs/>
          <w:sz w:val="22"/>
          <w:szCs w:val="22"/>
          <w:lang w:eastAsia="en-GB"/>
        </w:rPr>
        <w:t>ealth</w:t>
      </w:r>
      <w:r w:rsidR="00C01B43">
        <w:rPr>
          <w:rFonts w:eastAsia="Times New Roman"/>
          <w:bCs/>
          <w:sz w:val="22"/>
          <w:szCs w:val="22"/>
          <w:lang w:eastAsia="en-GB"/>
        </w:rPr>
        <w:t xml:space="preserve"> and S</w:t>
      </w:r>
      <w:r w:rsidRPr="00AE43E5">
        <w:rPr>
          <w:rFonts w:eastAsia="Times New Roman"/>
          <w:bCs/>
          <w:sz w:val="22"/>
          <w:szCs w:val="22"/>
          <w:lang w:eastAsia="en-GB"/>
        </w:rPr>
        <w:t xml:space="preserve">afety </w:t>
      </w:r>
      <w:r w:rsidR="00C01B43">
        <w:rPr>
          <w:rFonts w:eastAsia="Times New Roman"/>
          <w:bCs/>
          <w:sz w:val="22"/>
          <w:szCs w:val="22"/>
          <w:lang w:eastAsia="en-GB"/>
        </w:rPr>
        <w:t>F</w:t>
      </w:r>
      <w:r w:rsidR="00870F7E" w:rsidRPr="00AE43E5">
        <w:rPr>
          <w:rFonts w:eastAsia="Times New Roman"/>
          <w:bCs/>
          <w:sz w:val="22"/>
          <w:szCs w:val="22"/>
          <w:lang w:eastAsia="en-GB"/>
        </w:rPr>
        <w:t>orums</w:t>
      </w:r>
      <w:r w:rsidR="00870F7E">
        <w:rPr>
          <w:rFonts w:eastAsia="Times New Roman"/>
          <w:bCs/>
          <w:sz w:val="22"/>
          <w:szCs w:val="22"/>
          <w:lang w:eastAsia="en-GB"/>
        </w:rPr>
        <w:t>.</w:t>
      </w:r>
      <w:r w:rsidRPr="00AE43E5">
        <w:rPr>
          <w:rFonts w:eastAsia="Times New Roman"/>
          <w:bCs/>
          <w:sz w:val="22"/>
          <w:szCs w:val="22"/>
          <w:lang w:eastAsia="en-GB"/>
        </w:rPr>
        <w:t xml:space="preserve"> </w:t>
      </w:r>
    </w:p>
    <w:p w:rsidR="003668D0" w:rsidRPr="00AE43E5" w:rsidRDefault="003668D0" w:rsidP="003668D0">
      <w:pPr>
        <w:pStyle w:val="ListParagraph"/>
        <w:numPr>
          <w:ilvl w:val="0"/>
          <w:numId w:val="39"/>
        </w:numPr>
        <w:spacing w:after="0" w:line="240" w:lineRule="auto"/>
        <w:ind w:left="1134"/>
        <w:rPr>
          <w:sz w:val="22"/>
          <w:szCs w:val="22"/>
        </w:rPr>
      </w:pPr>
      <w:r w:rsidRPr="00AE43E5">
        <w:rPr>
          <w:rFonts w:eastAsia="Times New Roman"/>
          <w:bCs/>
          <w:sz w:val="22"/>
          <w:szCs w:val="22"/>
          <w:lang w:eastAsia="en-GB"/>
        </w:rPr>
        <w:t>A number of polic</w:t>
      </w:r>
      <w:r w:rsidR="00BD2167">
        <w:rPr>
          <w:rFonts w:eastAsia="Times New Roman"/>
          <w:bCs/>
          <w:sz w:val="22"/>
          <w:szCs w:val="22"/>
          <w:lang w:eastAsia="en-GB"/>
        </w:rPr>
        <w:t>i</w:t>
      </w:r>
      <w:r w:rsidRPr="00AE43E5">
        <w:rPr>
          <w:rFonts w:eastAsia="Times New Roman"/>
          <w:bCs/>
          <w:sz w:val="22"/>
          <w:szCs w:val="22"/>
          <w:lang w:eastAsia="en-GB"/>
        </w:rPr>
        <w:t xml:space="preserve">es were approved and taken through to </w:t>
      </w:r>
      <w:r w:rsidR="00870F7E">
        <w:rPr>
          <w:rFonts w:eastAsia="Times New Roman"/>
          <w:bCs/>
          <w:sz w:val="22"/>
          <w:szCs w:val="22"/>
          <w:lang w:eastAsia="en-GB"/>
        </w:rPr>
        <w:t>Partnership</w:t>
      </w:r>
      <w:r w:rsidRPr="00AE43E5">
        <w:rPr>
          <w:rFonts w:eastAsia="Times New Roman"/>
          <w:bCs/>
          <w:sz w:val="22"/>
          <w:szCs w:val="22"/>
          <w:lang w:eastAsia="en-GB"/>
        </w:rPr>
        <w:t xml:space="preserve"> Forum. </w:t>
      </w:r>
    </w:p>
    <w:p w:rsidR="003668D0" w:rsidRPr="00AE43E5" w:rsidRDefault="006278EF" w:rsidP="003668D0">
      <w:pPr>
        <w:pStyle w:val="ListParagraph"/>
        <w:numPr>
          <w:ilvl w:val="0"/>
          <w:numId w:val="39"/>
        </w:numPr>
        <w:spacing w:after="0" w:line="240" w:lineRule="auto"/>
        <w:ind w:left="1134"/>
        <w:rPr>
          <w:sz w:val="22"/>
          <w:szCs w:val="22"/>
        </w:rPr>
      </w:pPr>
      <w:r w:rsidRPr="00AE43E5">
        <w:rPr>
          <w:rFonts w:eastAsia="Times New Roman"/>
          <w:bCs/>
          <w:sz w:val="22"/>
          <w:szCs w:val="22"/>
          <w:lang w:eastAsia="en-GB"/>
        </w:rPr>
        <w:t>Work</w:t>
      </w:r>
      <w:r w:rsidR="003668D0" w:rsidRPr="00AE43E5">
        <w:rPr>
          <w:rFonts w:eastAsia="Times New Roman"/>
          <w:bCs/>
          <w:sz w:val="22"/>
          <w:szCs w:val="22"/>
          <w:lang w:eastAsia="en-GB"/>
        </w:rPr>
        <w:t xml:space="preserve"> continues on </w:t>
      </w:r>
      <w:r w:rsidRPr="00AE43E5">
        <w:rPr>
          <w:rFonts w:eastAsia="Times New Roman"/>
          <w:bCs/>
          <w:sz w:val="22"/>
          <w:szCs w:val="22"/>
          <w:lang w:eastAsia="en-GB"/>
        </w:rPr>
        <w:t>violence</w:t>
      </w:r>
      <w:r w:rsidR="003668D0" w:rsidRPr="00AE43E5">
        <w:rPr>
          <w:rFonts w:eastAsia="Times New Roman"/>
          <w:bCs/>
          <w:sz w:val="22"/>
          <w:szCs w:val="22"/>
          <w:lang w:eastAsia="en-GB"/>
        </w:rPr>
        <w:t xml:space="preserve"> and aggression and developing </w:t>
      </w:r>
      <w:r w:rsidRPr="00AE43E5">
        <w:rPr>
          <w:rFonts w:eastAsia="Times New Roman"/>
          <w:bCs/>
          <w:sz w:val="22"/>
          <w:szCs w:val="22"/>
          <w:lang w:eastAsia="en-GB"/>
        </w:rPr>
        <w:t>training</w:t>
      </w:r>
      <w:r w:rsidR="003668D0" w:rsidRPr="00AE43E5">
        <w:rPr>
          <w:rFonts w:eastAsia="Times New Roman"/>
          <w:bCs/>
          <w:sz w:val="22"/>
          <w:szCs w:val="22"/>
          <w:lang w:eastAsia="en-GB"/>
        </w:rPr>
        <w:t xml:space="preserve"> for staff </w:t>
      </w:r>
      <w:r w:rsidR="00C01B43">
        <w:rPr>
          <w:rFonts w:eastAsia="Times New Roman"/>
          <w:bCs/>
          <w:sz w:val="22"/>
          <w:szCs w:val="22"/>
          <w:lang w:eastAsia="en-GB"/>
        </w:rPr>
        <w:t>with</w:t>
      </w:r>
      <w:r w:rsidR="003668D0" w:rsidRPr="00AE43E5">
        <w:rPr>
          <w:rFonts w:eastAsia="Times New Roman"/>
          <w:bCs/>
          <w:sz w:val="22"/>
          <w:szCs w:val="22"/>
          <w:lang w:eastAsia="en-GB"/>
        </w:rPr>
        <w:t xml:space="preserve"> a collaborative </w:t>
      </w:r>
      <w:r w:rsidRPr="00AE43E5">
        <w:rPr>
          <w:rFonts w:eastAsia="Times New Roman"/>
          <w:bCs/>
          <w:sz w:val="22"/>
          <w:szCs w:val="22"/>
          <w:lang w:eastAsia="en-GB"/>
        </w:rPr>
        <w:t>approach</w:t>
      </w:r>
      <w:r w:rsidR="003668D0" w:rsidRPr="00AE43E5">
        <w:rPr>
          <w:rFonts w:eastAsia="Times New Roman"/>
          <w:bCs/>
          <w:sz w:val="22"/>
          <w:szCs w:val="22"/>
          <w:lang w:eastAsia="en-GB"/>
        </w:rPr>
        <w:t xml:space="preserve"> with other </w:t>
      </w:r>
      <w:r w:rsidR="00C01B43">
        <w:rPr>
          <w:rFonts w:eastAsia="Times New Roman"/>
          <w:bCs/>
          <w:sz w:val="22"/>
          <w:szCs w:val="22"/>
          <w:lang w:eastAsia="en-GB"/>
        </w:rPr>
        <w:t>H</w:t>
      </w:r>
      <w:r w:rsidRPr="00AE43E5">
        <w:rPr>
          <w:rFonts w:eastAsia="Times New Roman"/>
          <w:bCs/>
          <w:sz w:val="22"/>
          <w:szCs w:val="22"/>
          <w:lang w:eastAsia="en-GB"/>
        </w:rPr>
        <w:t>ealth</w:t>
      </w:r>
      <w:r w:rsidR="00C01B43">
        <w:rPr>
          <w:rFonts w:eastAsia="Times New Roman"/>
          <w:bCs/>
          <w:sz w:val="22"/>
          <w:szCs w:val="22"/>
          <w:lang w:eastAsia="en-GB"/>
        </w:rPr>
        <w:t xml:space="preserve"> B</w:t>
      </w:r>
      <w:r w:rsidR="003668D0" w:rsidRPr="00AE43E5">
        <w:rPr>
          <w:rFonts w:eastAsia="Times New Roman"/>
          <w:bCs/>
          <w:sz w:val="22"/>
          <w:szCs w:val="22"/>
          <w:lang w:eastAsia="en-GB"/>
        </w:rPr>
        <w:t xml:space="preserve">oards. </w:t>
      </w:r>
      <w:r w:rsidRPr="00AE43E5">
        <w:rPr>
          <w:rFonts w:eastAsia="Times New Roman"/>
          <w:bCs/>
          <w:sz w:val="22"/>
          <w:szCs w:val="22"/>
          <w:lang w:eastAsia="en-GB"/>
        </w:rPr>
        <w:t>Training</w:t>
      </w:r>
      <w:r w:rsidR="003668D0" w:rsidRPr="00AE43E5">
        <w:rPr>
          <w:rFonts w:eastAsia="Times New Roman"/>
          <w:bCs/>
          <w:sz w:val="22"/>
          <w:szCs w:val="22"/>
          <w:lang w:eastAsia="en-GB"/>
        </w:rPr>
        <w:t xml:space="preserve"> is expected to be in </w:t>
      </w:r>
      <w:r w:rsidRPr="00AE43E5">
        <w:rPr>
          <w:rFonts w:eastAsia="Times New Roman"/>
          <w:bCs/>
          <w:sz w:val="22"/>
          <w:szCs w:val="22"/>
          <w:lang w:eastAsia="en-GB"/>
        </w:rPr>
        <w:t>place</w:t>
      </w:r>
      <w:r w:rsidR="003668D0" w:rsidRPr="00AE43E5">
        <w:rPr>
          <w:rFonts w:eastAsia="Times New Roman"/>
          <w:bCs/>
          <w:sz w:val="22"/>
          <w:szCs w:val="22"/>
          <w:lang w:eastAsia="en-GB"/>
        </w:rPr>
        <w:t xml:space="preserve"> </w:t>
      </w:r>
      <w:r w:rsidR="00BD2167">
        <w:rPr>
          <w:rFonts w:eastAsia="Times New Roman"/>
          <w:bCs/>
          <w:sz w:val="22"/>
          <w:szCs w:val="22"/>
          <w:lang w:eastAsia="en-GB"/>
        </w:rPr>
        <w:t>by</w:t>
      </w:r>
      <w:r w:rsidR="00BD2167" w:rsidRPr="00AE43E5">
        <w:rPr>
          <w:rFonts w:eastAsia="Times New Roman"/>
          <w:bCs/>
          <w:sz w:val="22"/>
          <w:szCs w:val="22"/>
          <w:lang w:eastAsia="en-GB"/>
        </w:rPr>
        <w:t xml:space="preserve"> </w:t>
      </w:r>
      <w:r>
        <w:rPr>
          <w:rFonts w:eastAsia="Times New Roman"/>
          <w:bCs/>
          <w:sz w:val="22"/>
          <w:szCs w:val="22"/>
          <w:lang w:eastAsia="en-GB"/>
        </w:rPr>
        <w:t>the end of 2021.</w:t>
      </w:r>
    </w:p>
    <w:p w:rsidR="006278EF" w:rsidRDefault="006278EF" w:rsidP="00122F1D">
      <w:pPr>
        <w:spacing w:after="0" w:line="240" w:lineRule="auto"/>
        <w:ind w:left="720"/>
        <w:rPr>
          <w:rFonts w:ascii="Arial" w:hAnsi="Arial" w:cs="Arial"/>
        </w:rPr>
      </w:pPr>
    </w:p>
    <w:p w:rsidR="003668D0" w:rsidRDefault="00122F1D" w:rsidP="006278EF">
      <w:pPr>
        <w:spacing w:after="0" w:line="240" w:lineRule="auto"/>
        <w:ind w:left="720"/>
        <w:rPr>
          <w:rFonts w:ascii="Arial" w:hAnsi="Arial" w:cs="Arial"/>
        </w:rPr>
      </w:pPr>
      <w:r w:rsidRPr="00AE43E5">
        <w:rPr>
          <w:rFonts w:ascii="Arial" w:hAnsi="Arial" w:cs="Arial"/>
        </w:rPr>
        <w:t xml:space="preserve">Jann Gardner informed the </w:t>
      </w:r>
      <w:r w:rsidR="00BD2167">
        <w:rPr>
          <w:rFonts w:ascii="Arial" w:hAnsi="Arial" w:cs="Arial"/>
        </w:rPr>
        <w:t>C</w:t>
      </w:r>
      <w:r w:rsidRPr="00AE43E5">
        <w:rPr>
          <w:rFonts w:ascii="Arial" w:hAnsi="Arial" w:cs="Arial"/>
        </w:rPr>
        <w:t xml:space="preserve">ommittee </w:t>
      </w:r>
      <w:r w:rsidR="006278EF">
        <w:rPr>
          <w:rFonts w:ascii="Arial" w:hAnsi="Arial" w:cs="Arial"/>
        </w:rPr>
        <w:t>of correspondence from a member of staff regarding the warm weather issues and advised of the various measures taken to address the</w:t>
      </w:r>
      <w:r w:rsidR="00C01B43">
        <w:rPr>
          <w:rFonts w:ascii="Arial" w:hAnsi="Arial" w:cs="Arial"/>
        </w:rPr>
        <w:t>se</w:t>
      </w:r>
      <w:r w:rsidR="006278EF">
        <w:rPr>
          <w:rFonts w:ascii="Arial" w:hAnsi="Arial" w:cs="Arial"/>
        </w:rPr>
        <w:t xml:space="preserve"> issues. </w:t>
      </w:r>
      <w:r w:rsidR="003668D0" w:rsidRPr="00AE43E5">
        <w:rPr>
          <w:rFonts w:ascii="Arial" w:hAnsi="Arial" w:cs="Arial"/>
        </w:rPr>
        <w:t>J</w:t>
      </w:r>
      <w:r w:rsidR="006278EF">
        <w:rPr>
          <w:rFonts w:ascii="Arial" w:hAnsi="Arial" w:cs="Arial"/>
        </w:rPr>
        <w:t xml:space="preserve">ann Gardner stated they felt assured that all necessary action is being taken to improve the conditions in warmer weather. </w:t>
      </w:r>
    </w:p>
    <w:p w:rsidR="006278EF" w:rsidRPr="006278EF" w:rsidRDefault="006278EF" w:rsidP="006278EF">
      <w:pPr>
        <w:spacing w:after="0" w:line="240" w:lineRule="auto"/>
        <w:ind w:left="720"/>
        <w:rPr>
          <w:rFonts w:ascii="Arial" w:hAnsi="Arial" w:cs="Arial"/>
        </w:rPr>
      </w:pPr>
    </w:p>
    <w:p w:rsidR="00E0540B" w:rsidRPr="00AE43E5" w:rsidRDefault="00B748CF" w:rsidP="00B748CF">
      <w:pPr>
        <w:pStyle w:val="ListParagraph"/>
        <w:spacing w:after="0" w:line="240" w:lineRule="auto"/>
        <w:rPr>
          <w:sz w:val="22"/>
          <w:szCs w:val="22"/>
        </w:rPr>
      </w:pPr>
      <w:r w:rsidRPr="00AE43E5">
        <w:rPr>
          <w:sz w:val="22"/>
          <w:szCs w:val="22"/>
        </w:rPr>
        <w:t>The Committee noted the Health and Safety Report.</w:t>
      </w:r>
    </w:p>
    <w:p w:rsidR="00E0540B" w:rsidRPr="00AE43E5" w:rsidRDefault="00E0540B" w:rsidP="00D14D60">
      <w:pPr>
        <w:spacing w:after="0" w:line="240" w:lineRule="auto"/>
        <w:contextualSpacing/>
        <w:rPr>
          <w:rFonts w:ascii="Arial" w:hAnsi="Arial" w:cs="Arial"/>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10.3</w:t>
      </w:r>
      <w:r w:rsidRPr="00AE43E5">
        <w:rPr>
          <w:rFonts w:ascii="Arial" w:hAnsi="Arial" w:cs="Arial"/>
          <w:b/>
        </w:rPr>
        <w:tab/>
        <w:t>Occupational Health Report</w:t>
      </w:r>
    </w:p>
    <w:p w:rsidR="00D00085" w:rsidRPr="00AE43E5" w:rsidRDefault="00D00085" w:rsidP="00D14D60">
      <w:pPr>
        <w:spacing w:after="0" w:line="240" w:lineRule="auto"/>
        <w:contextualSpacing/>
        <w:rPr>
          <w:rFonts w:ascii="Arial" w:hAnsi="Arial" w:cs="Arial"/>
          <w:b/>
        </w:rPr>
      </w:pPr>
    </w:p>
    <w:p w:rsidR="005F4777" w:rsidRPr="00AE43E5" w:rsidRDefault="00B748CF" w:rsidP="002174B9">
      <w:pPr>
        <w:spacing w:after="0" w:line="240" w:lineRule="auto"/>
        <w:ind w:left="709"/>
        <w:contextualSpacing/>
        <w:rPr>
          <w:rFonts w:ascii="Arial" w:hAnsi="Arial" w:cs="Arial"/>
        </w:rPr>
      </w:pPr>
      <w:r w:rsidRPr="00AE43E5">
        <w:rPr>
          <w:rFonts w:ascii="Arial" w:hAnsi="Arial" w:cs="Arial"/>
          <w:b/>
        </w:rPr>
        <w:tab/>
      </w:r>
      <w:r w:rsidRPr="00AE43E5">
        <w:rPr>
          <w:rFonts w:ascii="Arial" w:hAnsi="Arial" w:cs="Arial"/>
        </w:rPr>
        <w:t>Serena Barnatt highlighted the key achievements and challenges experienced by the team during the first quarter of 2021</w:t>
      </w:r>
      <w:r w:rsidR="005F4777" w:rsidRPr="00AE43E5">
        <w:rPr>
          <w:rFonts w:ascii="Arial" w:hAnsi="Arial" w:cs="Arial"/>
        </w:rPr>
        <w:t xml:space="preserve">. </w:t>
      </w:r>
    </w:p>
    <w:p w:rsidR="005F4777" w:rsidRPr="00AE43E5" w:rsidRDefault="005F4777" w:rsidP="002174B9">
      <w:pPr>
        <w:spacing w:after="0" w:line="240" w:lineRule="auto"/>
        <w:ind w:left="709"/>
        <w:contextualSpacing/>
        <w:rPr>
          <w:rFonts w:ascii="Arial" w:hAnsi="Arial" w:cs="Arial"/>
        </w:rPr>
      </w:pPr>
    </w:p>
    <w:p w:rsidR="005F4777" w:rsidRPr="00AE43E5" w:rsidRDefault="005F4777" w:rsidP="002174B9">
      <w:pPr>
        <w:spacing w:after="0" w:line="240" w:lineRule="auto"/>
        <w:ind w:left="709"/>
        <w:contextualSpacing/>
        <w:rPr>
          <w:rFonts w:ascii="Arial" w:hAnsi="Arial" w:cs="Arial"/>
        </w:rPr>
      </w:pPr>
      <w:r w:rsidRPr="00AE43E5">
        <w:rPr>
          <w:rFonts w:ascii="Arial" w:hAnsi="Arial" w:cs="Arial"/>
        </w:rPr>
        <w:t xml:space="preserve">The COVID-19 </w:t>
      </w:r>
      <w:r w:rsidR="00C01B43">
        <w:rPr>
          <w:rFonts w:ascii="Arial" w:hAnsi="Arial" w:cs="Arial"/>
        </w:rPr>
        <w:t>Vaccination P</w:t>
      </w:r>
      <w:r w:rsidRPr="00AE43E5">
        <w:rPr>
          <w:rFonts w:ascii="Arial" w:hAnsi="Arial" w:cs="Arial"/>
        </w:rPr>
        <w:t>rogramme has continued in accordance with Government guidance. The figure for total number of vaccinated staff was noted, this figure includes staff (including new starts), volunteers, and students with second vaccinations.</w:t>
      </w:r>
      <w:r w:rsidR="005072AA" w:rsidRPr="00AE43E5">
        <w:rPr>
          <w:rFonts w:ascii="Arial" w:hAnsi="Arial" w:cs="Arial"/>
        </w:rPr>
        <w:t xml:space="preserve"> Measures have been put in place for the vaccination of younger members of staff. </w:t>
      </w:r>
    </w:p>
    <w:p w:rsidR="005072AA" w:rsidRPr="00AE43E5" w:rsidRDefault="005072AA" w:rsidP="002174B9">
      <w:pPr>
        <w:spacing w:after="0" w:line="240" w:lineRule="auto"/>
        <w:ind w:left="709"/>
        <w:contextualSpacing/>
        <w:rPr>
          <w:rFonts w:ascii="Arial" w:hAnsi="Arial" w:cs="Arial"/>
        </w:rPr>
      </w:pPr>
    </w:p>
    <w:p w:rsidR="005072AA" w:rsidRPr="00AE43E5" w:rsidRDefault="005072AA" w:rsidP="002174B9">
      <w:pPr>
        <w:spacing w:after="0" w:line="240" w:lineRule="auto"/>
        <w:ind w:left="709"/>
        <w:contextualSpacing/>
        <w:rPr>
          <w:rFonts w:ascii="Arial" w:hAnsi="Arial" w:cs="Arial"/>
        </w:rPr>
      </w:pPr>
      <w:r w:rsidRPr="00AE43E5">
        <w:rPr>
          <w:rFonts w:ascii="Arial" w:hAnsi="Arial" w:cs="Arial"/>
        </w:rPr>
        <w:t xml:space="preserve">Planning has commenced for the Winter Flu and Covid Booster Vaccination </w:t>
      </w:r>
      <w:r w:rsidR="00BD2167">
        <w:rPr>
          <w:rFonts w:ascii="Arial" w:hAnsi="Arial" w:cs="Arial"/>
        </w:rPr>
        <w:t>P</w:t>
      </w:r>
      <w:r w:rsidRPr="00AE43E5">
        <w:rPr>
          <w:rFonts w:ascii="Arial" w:hAnsi="Arial" w:cs="Arial"/>
        </w:rPr>
        <w:t xml:space="preserve">rogramme and the </w:t>
      </w:r>
      <w:r w:rsidR="00BD2167">
        <w:rPr>
          <w:rFonts w:ascii="Arial" w:hAnsi="Arial" w:cs="Arial"/>
        </w:rPr>
        <w:t>V</w:t>
      </w:r>
      <w:r w:rsidRPr="00AE43E5">
        <w:rPr>
          <w:rFonts w:ascii="Arial" w:hAnsi="Arial" w:cs="Arial"/>
        </w:rPr>
        <w:t xml:space="preserve">accination </w:t>
      </w:r>
      <w:r w:rsidR="00BD2167">
        <w:rPr>
          <w:rFonts w:ascii="Arial" w:hAnsi="Arial" w:cs="Arial"/>
        </w:rPr>
        <w:t>G</w:t>
      </w:r>
      <w:r w:rsidRPr="00AE43E5">
        <w:rPr>
          <w:rFonts w:ascii="Arial" w:hAnsi="Arial" w:cs="Arial"/>
        </w:rPr>
        <w:t>roup are scheduled to meet week commencing 12 July</w:t>
      </w:r>
      <w:r w:rsidR="00C01B43">
        <w:rPr>
          <w:rFonts w:ascii="Arial" w:hAnsi="Arial" w:cs="Arial"/>
        </w:rPr>
        <w:t xml:space="preserve"> 2021</w:t>
      </w:r>
      <w:r w:rsidRPr="00AE43E5">
        <w:rPr>
          <w:rFonts w:ascii="Arial" w:hAnsi="Arial" w:cs="Arial"/>
        </w:rPr>
        <w:t>.</w:t>
      </w:r>
    </w:p>
    <w:p w:rsidR="005072AA" w:rsidRPr="00AE43E5" w:rsidRDefault="005072AA" w:rsidP="002174B9">
      <w:pPr>
        <w:spacing w:after="0" w:line="240" w:lineRule="auto"/>
        <w:ind w:left="709"/>
        <w:contextualSpacing/>
        <w:rPr>
          <w:rFonts w:ascii="Arial" w:hAnsi="Arial" w:cs="Arial"/>
        </w:rPr>
      </w:pPr>
    </w:p>
    <w:p w:rsidR="005072AA" w:rsidRPr="00AE43E5" w:rsidRDefault="005072AA" w:rsidP="002174B9">
      <w:pPr>
        <w:spacing w:after="0" w:line="240" w:lineRule="auto"/>
        <w:ind w:left="709"/>
        <w:contextualSpacing/>
        <w:rPr>
          <w:rFonts w:ascii="Arial" w:hAnsi="Arial" w:cs="Arial"/>
          <w:highlight w:val="yellow"/>
        </w:rPr>
      </w:pPr>
      <w:r w:rsidRPr="00AE43E5">
        <w:rPr>
          <w:rFonts w:ascii="Arial" w:hAnsi="Arial" w:cs="Arial"/>
        </w:rPr>
        <w:t xml:space="preserve">Sharon Docherty and David Wilson have been working with Clinical Nurse managers on the management of Needlestick (sharps) and similar injuries in the workplace. Source risk </w:t>
      </w:r>
      <w:r w:rsidR="00BD2167" w:rsidRPr="00AE43E5">
        <w:rPr>
          <w:rFonts w:ascii="Arial" w:hAnsi="Arial" w:cs="Arial"/>
        </w:rPr>
        <w:t>counsellors</w:t>
      </w:r>
      <w:r w:rsidRPr="00AE43E5">
        <w:rPr>
          <w:rFonts w:ascii="Arial" w:hAnsi="Arial" w:cs="Arial"/>
        </w:rPr>
        <w:t xml:space="preserve"> have been identified in clinician areas and refresher training has been delivered. </w:t>
      </w:r>
    </w:p>
    <w:p w:rsidR="005F4777" w:rsidRPr="00AE43E5" w:rsidRDefault="005F4777" w:rsidP="002174B9">
      <w:pPr>
        <w:spacing w:after="0" w:line="240" w:lineRule="auto"/>
        <w:ind w:left="709"/>
        <w:contextualSpacing/>
        <w:rPr>
          <w:rFonts w:ascii="Arial" w:hAnsi="Arial" w:cs="Arial"/>
          <w:highlight w:val="yellow"/>
        </w:rPr>
      </w:pPr>
    </w:p>
    <w:p w:rsidR="005072AA" w:rsidRPr="00AE43E5" w:rsidRDefault="005072AA" w:rsidP="005072AA">
      <w:pPr>
        <w:spacing w:after="0" w:line="240" w:lineRule="auto"/>
        <w:ind w:left="709"/>
        <w:rPr>
          <w:rFonts w:ascii="Arial" w:hAnsi="Arial" w:cs="Arial"/>
        </w:rPr>
      </w:pPr>
      <w:r w:rsidRPr="00AE43E5">
        <w:rPr>
          <w:rFonts w:ascii="Arial" w:hAnsi="Arial" w:cs="Arial"/>
        </w:rPr>
        <w:t>The Occupational Health Clinical Lead continues to lead on the mental health sub group of the Health and Wellbeing Group supported by the Spiritual Care Lead. There are now almost 40 trained mental health first aiders and the mental health first aid training continues to be delivered across the Board.  The Occupational Health Team are now progressing the implementation of an employee assistance program (EAP) which will offer mental health (including counselling), financial and legal support for staff.</w:t>
      </w:r>
    </w:p>
    <w:p w:rsidR="005072AA" w:rsidRPr="00AE43E5" w:rsidRDefault="005072AA" w:rsidP="005072AA">
      <w:pPr>
        <w:spacing w:after="0" w:line="240" w:lineRule="auto"/>
        <w:ind w:left="709"/>
        <w:rPr>
          <w:rFonts w:ascii="Arial" w:hAnsi="Arial" w:cs="Arial"/>
        </w:rPr>
      </w:pPr>
    </w:p>
    <w:p w:rsidR="005072AA" w:rsidRPr="00AE43E5" w:rsidRDefault="005072AA" w:rsidP="005072AA">
      <w:pPr>
        <w:spacing w:after="0" w:line="240" w:lineRule="auto"/>
        <w:ind w:left="709"/>
        <w:rPr>
          <w:rFonts w:ascii="Arial" w:hAnsi="Arial" w:cs="Arial"/>
        </w:rPr>
      </w:pPr>
      <w:r w:rsidRPr="00AE43E5">
        <w:rPr>
          <w:rFonts w:ascii="Arial" w:hAnsi="Arial" w:cs="Arial"/>
        </w:rPr>
        <w:t xml:space="preserve">Marcella Boyle </w:t>
      </w:r>
      <w:r w:rsidR="00122F1D" w:rsidRPr="00AE43E5">
        <w:rPr>
          <w:rFonts w:ascii="Arial" w:hAnsi="Arial" w:cs="Arial"/>
        </w:rPr>
        <w:t xml:space="preserve">commended the progress and roll out of the Mental Health Frist Aid Training. </w:t>
      </w:r>
    </w:p>
    <w:p w:rsidR="00482D67" w:rsidRPr="00AE43E5" w:rsidRDefault="00482D67" w:rsidP="002174B9">
      <w:pPr>
        <w:spacing w:after="0" w:line="240" w:lineRule="auto"/>
        <w:ind w:left="709"/>
        <w:contextualSpacing/>
        <w:rPr>
          <w:rFonts w:ascii="Arial" w:hAnsi="Arial" w:cs="Arial"/>
          <w:highlight w:val="yellow"/>
        </w:rPr>
      </w:pPr>
    </w:p>
    <w:p w:rsidR="00482D67" w:rsidRPr="00AE43E5" w:rsidRDefault="00482D67" w:rsidP="002174B9">
      <w:pPr>
        <w:spacing w:after="0" w:line="240" w:lineRule="auto"/>
        <w:ind w:left="709"/>
        <w:contextualSpacing/>
        <w:rPr>
          <w:rFonts w:ascii="Arial" w:hAnsi="Arial" w:cs="Arial"/>
        </w:rPr>
      </w:pPr>
      <w:r w:rsidRPr="00AE43E5">
        <w:rPr>
          <w:rFonts w:ascii="Arial" w:hAnsi="Arial" w:cs="Arial"/>
        </w:rPr>
        <w:t xml:space="preserve">The Committee </w:t>
      </w:r>
      <w:r w:rsidR="00122F1D" w:rsidRPr="00AE43E5">
        <w:rPr>
          <w:rFonts w:ascii="Arial" w:hAnsi="Arial" w:cs="Arial"/>
        </w:rPr>
        <w:t>noted the Occupational Health Report.</w:t>
      </w:r>
    </w:p>
    <w:p w:rsidR="002174B9" w:rsidRPr="00AE43E5" w:rsidRDefault="002174B9" w:rsidP="00D14D60">
      <w:pPr>
        <w:spacing w:after="0" w:line="240" w:lineRule="auto"/>
        <w:contextualSpacing/>
        <w:rPr>
          <w:rFonts w:ascii="Arial" w:hAnsi="Arial" w:cs="Arial"/>
        </w:rPr>
      </w:pPr>
    </w:p>
    <w:p w:rsidR="00D00085" w:rsidRPr="00AE43E5" w:rsidRDefault="00D00085" w:rsidP="00D14D60">
      <w:pPr>
        <w:spacing w:after="0" w:line="240" w:lineRule="auto"/>
        <w:contextualSpacing/>
        <w:rPr>
          <w:rFonts w:ascii="Arial" w:hAnsi="Arial" w:cs="Arial"/>
          <w:b/>
        </w:rPr>
      </w:pPr>
      <w:r w:rsidRPr="00AE43E5">
        <w:rPr>
          <w:rFonts w:ascii="Arial" w:hAnsi="Arial" w:cs="Arial"/>
          <w:b/>
        </w:rPr>
        <w:t>10.4</w:t>
      </w:r>
      <w:r w:rsidRPr="00AE43E5">
        <w:rPr>
          <w:rFonts w:ascii="Arial" w:hAnsi="Arial" w:cs="Arial"/>
          <w:b/>
        </w:rPr>
        <w:tab/>
        <w:t>Health and Wellbeing update</w:t>
      </w:r>
      <w:r w:rsidR="00FF42EA" w:rsidRPr="00AE43E5">
        <w:rPr>
          <w:rFonts w:ascii="Arial" w:hAnsi="Arial" w:cs="Arial"/>
          <w:b/>
        </w:rPr>
        <w:t xml:space="preserve"> including Delivery Plan</w:t>
      </w:r>
    </w:p>
    <w:p w:rsidR="00D00085" w:rsidRPr="00AE43E5" w:rsidRDefault="00D00085" w:rsidP="00D14D60">
      <w:pPr>
        <w:spacing w:after="0" w:line="240" w:lineRule="auto"/>
        <w:contextualSpacing/>
        <w:rPr>
          <w:rFonts w:ascii="Arial" w:hAnsi="Arial" w:cs="Arial"/>
          <w:b/>
        </w:rPr>
      </w:pPr>
    </w:p>
    <w:p w:rsidR="00617624" w:rsidRPr="00AE43E5" w:rsidRDefault="00FF42EA" w:rsidP="00A439E1">
      <w:pPr>
        <w:spacing w:after="0" w:line="240" w:lineRule="auto"/>
        <w:ind w:left="709"/>
        <w:contextualSpacing/>
        <w:rPr>
          <w:rFonts w:ascii="Arial" w:hAnsi="Arial" w:cs="Arial"/>
        </w:rPr>
      </w:pPr>
      <w:r w:rsidRPr="00AE43E5">
        <w:rPr>
          <w:rFonts w:ascii="Arial" w:hAnsi="Arial" w:cs="Arial"/>
        </w:rPr>
        <w:t>Donna Akhal</w:t>
      </w:r>
      <w:r w:rsidR="00A439E1" w:rsidRPr="00AE43E5">
        <w:rPr>
          <w:rFonts w:ascii="Arial" w:hAnsi="Arial" w:cs="Arial"/>
        </w:rPr>
        <w:t xml:space="preserve"> informed the Commit</w:t>
      </w:r>
      <w:r w:rsidR="007E4E3F" w:rsidRPr="00AE43E5">
        <w:rPr>
          <w:rFonts w:ascii="Arial" w:hAnsi="Arial" w:cs="Arial"/>
        </w:rPr>
        <w:t>tee that the Health and W</w:t>
      </w:r>
      <w:r w:rsidR="004F3DB1" w:rsidRPr="00AE43E5">
        <w:rPr>
          <w:rFonts w:ascii="Arial" w:hAnsi="Arial" w:cs="Arial"/>
        </w:rPr>
        <w:t>ellbeing G</w:t>
      </w:r>
      <w:r w:rsidR="00A439E1" w:rsidRPr="00AE43E5">
        <w:rPr>
          <w:rFonts w:ascii="Arial" w:hAnsi="Arial" w:cs="Arial"/>
        </w:rPr>
        <w:t>roup have developed the action plan into a delivery plan</w:t>
      </w:r>
      <w:r w:rsidR="004F3DB1" w:rsidRPr="00AE43E5">
        <w:rPr>
          <w:rFonts w:ascii="Arial" w:hAnsi="Arial" w:cs="Arial"/>
        </w:rPr>
        <w:t>.</w:t>
      </w:r>
      <w:r w:rsidR="00617624" w:rsidRPr="00AE43E5">
        <w:rPr>
          <w:rFonts w:ascii="Arial" w:hAnsi="Arial" w:cs="Arial"/>
        </w:rPr>
        <w:t xml:space="preserve"> The delivery </w:t>
      </w:r>
      <w:r w:rsidR="004F3DB1" w:rsidRPr="00AE43E5">
        <w:rPr>
          <w:rFonts w:ascii="Arial" w:hAnsi="Arial" w:cs="Arial"/>
        </w:rPr>
        <w:t>plan</w:t>
      </w:r>
      <w:r w:rsidR="00617624" w:rsidRPr="00AE43E5">
        <w:rPr>
          <w:rFonts w:ascii="Arial" w:hAnsi="Arial" w:cs="Arial"/>
        </w:rPr>
        <w:t xml:space="preserve"> focuses on four key areas, </w:t>
      </w:r>
      <w:r w:rsidR="00C01B43">
        <w:rPr>
          <w:rFonts w:ascii="Arial" w:hAnsi="Arial" w:cs="Arial"/>
        </w:rPr>
        <w:t>M</w:t>
      </w:r>
      <w:r w:rsidR="004F3DB1" w:rsidRPr="00AE43E5">
        <w:rPr>
          <w:rFonts w:ascii="Arial" w:hAnsi="Arial" w:cs="Arial"/>
        </w:rPr>
        <w:t>ental</w:t>
      </w:r>
      <w:r w:rsidR="00617624" w:rsidRPr="00AE43E5">
        <w:rPr>
          <w:rFonts w:ascii="Arial" w:hAnsi="Arial" w:cs="Arial"/>
        </w:rPr>
        <w:t xml:space="preserve"> </w:t>
      </w:r>
      <w:r w:rsidR="00C01B43">
        <w:rPr>
          <w:rFonts w:ascii="Arial" w:hAnsi="Arial" w:cs="Arial"/>
        </w:rPr>
        <w:t>H</w:t>
      </w:r>
      <w:r w:rsidR="004F3DB1" w:rsidRPr="00AE43E5">
        <w:rPr>
          <w:rFonts w:ascii="Arial" w:hAnsi="Arial" w:cs="Arial"/>
        </w:rPr>
        <w:t>ealth,</w:t>
      </w:r>
      <w:r w:rsidR="00617624" w:rsidRPr="00AE43E5">
        <w:rPr>
          <w:rFonts w:ascii="Arial" w:hAnsi="Arial" w:cs="Arial"/>
        </w:rPr>
        <w:t xml:space="preserve"> </w:t>
      </w:r>
      <w:r w:rsidR="00C01B43">
        <w:rPr>
          <w:rFonts w:ascii="Arial" w:hAnsi="Arial" w:cs="Arial"/>
        </w:rPr>
        <w:t>P</w:t>
      </w:r>
      <w:r w:rsidR="004F3DB1" w:rsidRPr="00AE43E5">
        <w:rPr>
          <w:rFonts w:ascii="Arial" w:hAnsi="Arial" w:cs="Arial"/>
        </w:rPr>
        <w:t>hysical</w:t>
      </w:r>
      <w:r w:rsidR="00C01B43">
        <w:rPr>
          <w:rFonts w:ascii="Arial" w:hAnsi="Arial" w:cs="Arial"/>
        </w:rPr>
        <w:t xml:space="preserve"> H</w:t>
      </w:r>
      <w:r w:rsidR="00617624" w:rsidRPr="00AE43E5">
        <w:rPr>
          <w:rFonts w:ascii="Arial" w:hAnsi="Arial" w:cs="Arial"/>
        </w:rPr>
        <w:t>ealth</w:t>
      </w:r>
      <w:r w:rsidR="004F3DB1" w:rsidRPr="00AE43E5">
        <w:rPr>
          <w:rFonts w:ascii="Arial" w:hAnsi="Arial" w:cs="Arial"/>
        </w:rPr>
        <w:t>,</w:t>
      </w:r>
      <w:r w:rsidR="00C01B43">
        <w:rPr>
          <w:rFonts w:ascii="Arial" w:hAnsi="Arial" w:cs="Arial"/>
        </w:rPr>
        <w:t xml:space="preserve"> Fi</w:t>
      </w:r>
      <w:r w:rsidR="00617624" w:rsidRPr="00AE43E5">
        <w:rPr>
          <w:rFonts w:ascii="Arial" w:hAnsi="Arial" w:cs="Arial"/>
        </w:rPr>
        <w:t xml:space="preserve">nancial and </w:t>
      </w:r>
      <w:r w:rsidR="00C01B43">
        <w:rPr>
          <w:rFonts w:ascii="Arial" w:hAnsi="Arial" w:cs="Arial"/>
        </w:rPr>
        <w:t>Social</w:t>
      </w:r>
      <w:r w:rsidR="00617624" w:rsidRPr="00AE43E5">
        <w:rPr>
          <w:rFonts w:ascii="Arial" w:hAnsi="Arial" w:cs="Arial"/>
        </w:rPr>
        <w:t xml:space="preserve"> and </w:t>
      </w:r>
      <w:r w:rsidR="00C01B43">
        <w:rPr>
          <w:rFonts w:ascii="Arial" w:hAnsi="Arial" w:cs="Arial"/>
        </w:rPr>
        <w:t>C</w:t>
      </w:r>
      <w:r w:rsidR="004F3DB1" w:rsidRPr="00AE43E5">
        <w:rPr>
          <w:rFonts w:ascii="Arial" w:hAnsi="Arial" w:cs="Arial"/>
        </w:rPr>
        <w:t>reating</w:t>
      </w:r>
      <w:r w:rsidR="00617624" w:rsidRPr="00AE43E5">
        <w:rPr>
          <w:rFonts w:ascii="Arial" w:hAnsi="Arial" w:cs="Arial"/>
        </w:rPr>
        <w:t xml:space="preserve"> </w:t>
      </w:r>
      <w:r w:rsidR="004F3DB1" w:rsidRPr="00AE43E5">
        <w:rPr>
          <w:rFonts w:ascii="Arial" w:hAnsi="Arial" w:cs="Arial"/>
        </w:rPr>
        <w:t>t</w:t>
      </w:r>
      <w:r w:rsidR="00C01B43">
        <w:rPr>
          <w:rFonts w:ascii="Arial" w:hAnsi="Arial" w:cs="Arial"/>
        </w:rPr>
        <w:t>he Condition</w:t>
      </w:r>
      <w:r w:rsidR="00617624" w:rsidRPr="00AE43E5">
        <w:rPr>
          <w:rFonts w:ascii="Arial" w:hAnsi="Arial" w:cs="Arial"/>
        </w:rPr>
        <w:t xml:space="preserve">. The delivery plan </w:t>
      </w:r>
      <w:r w:rsidR="004F3DB1" w:rsidRPr="00AE43E5">
        <w:rPr>
          <w:rFonts w:ascii="Arial" w:hAnsi="Arial" w:cs="Arial"/>
        </w:rPr>
        <w:t>provides</w:t>
      </w:r>
      <w:r w:rsidR="00617624" w:rsidRPr="00AE43E5">
        <w:rPr>
          <w:rFonts w:ascii="Arial" w:hAnsi="Arial" w:cs="Arial"/>
        </w:rPr>
        <w:t xml:space="preserve"> a detailed indication </w:t>
      </w:r>
      <w:r w:rsidR="004F3DB1" w:rsidRPr="00AE43E5">
        <w:rPr>
          <w:rFonts w:ascii="Arial" w:hAnsi="Arial" w:cs="Arial"/>
        </w:rPr>
        <w:t>of</w:t>
      </w:r>
      <w:r w:rsidR="0049193D" w:rsidRPr="00AE43E5">
        <w:rPr>
          <w:rFonts w:ascii="Arial" w:hAnsi="Arial" w:cs="Arial"/>
        </w:rPr>
        <w:t xml:space="preserve"> aims and how these will be achieved</w:t>
      </w:r>
      <w:r w:rsidR="00617624" w:rsidRPr="00AE43E5">
        <w:rPr>
          <w:rFonts w:ascii="Arial" w:hAnsi="Arial" w:cs="Arial"/>
        </w:rPr>
        <w:t xml:space="preserve">. </w:t>
      </w:r>
    </w:p>
    <w:p w:rsidR="00A439E1" w:rsidRPr="00AE43E5" w:rsidRDefault="00A439E1" w:rsidP="00A439E1">
      <w:pPr>
        <w:spacing w:after="0" w:line="240" w:lineRule="auto"/>
        <w:ind w:left="709"/>
        <w:contextualSpacing/>
        <w:rPr>
          <w:rFonts w:ascii="Arial" w:hAnsi="Arial" w:cs="Arial"/>
        </w:rPr>
      </w:pPr>
    </w:p>
    <w:p w:rsidR="00617624" w:rsidRPr="00AE43E5" w:rsidRDefault="004F3DB1" w:rsidP="00A439E1">
      <w:pPr>
        <w:spacing w:after="0" w:line="240" w:lineRule="auto"/>
        <w:ind w:left="709"/>
        <w:contextualSpacing/>
        <w:rPr>
          <w:rFonts w:ascii="Arial" w:hAnsi="Arial" w:cs="Arial"/>
        </w:rPr>
      </w:pPr>
      <w:r w:rsidRPr="00AE43E5">
        <w:rPr>
          <w:rFonts w:ascii="Arial" w:hAnsi="Arial" w:cs="Arial"/>
        </w:rPr>
        <w:t xml:space="preserve">The delivery plan will remain a live document so that feedback from the iMatter survey can be incorporated. </w:t>
      </w:r>
      <w:r w:rsidR="00617624" w:rsidRPr="00AE43E5">
        <w:rPr>
          <w:rFonts w:ascii="Arial" w:hAnsi="Arial" w:cs="Arial"/>
        </w:rPr>
        <w:t xml:space="preserve"> </w:t>
      </w:r>
    </w:p>
    <w:p w:rsidR="00617624" w:rsidRPr="00AE43E5" w:rsidRDefault="00617624" w:rsidP="00A439E1">
      <w:pPr>
        <w:spacing w:after="0" w:line="240" w:lineRule="auto"/>
        <w:ind w:left="709"/>
        <w:contextualSpacing/>
        <w:rPr>
          <w:rFonts w:ascii="Arial" w:hAnsi="Arial" w:cs="Arial"/>
          <w:b/>
        </w:rPr>
      </w:pPr>
    </w:p>
    <w:p w:rsidR="00A439E1" w:rsidRPr="00AE43E5" w:rsidRDefault="00A439E1" w:rsidP="00A439E1">
      <w:pPr>
        <w:spacing w:after="0" w:line="240" w:lineRule="auto"/>
        <w:ind w:left="709"/>
        <w:contextualSpacing/>
        <w:rPr>
          <w:rFonts w:ascii="Arial" w:hAnsi="Arial" w:cs="Arial"/>
        </w:rPr>
      </w:pPr>
      <w:r w:rsidRPr="00AE43E5">
        <w:rPr>
          <w:rFonts w:ascii="Arial" w:hAnsi="Arial" w:cs="Arial"/>
        </w:rPr>
        <w:t>The Committee noted the Health and Wellbeing update.</w:t>
      </w:r>
    </w:p>
    <w:p w:rsidR="006C246B" w:rsidRPr="00AE43E5" w:rsidRDefault="006C246B" w:rsidP="002757CB">
      <w:pPr>
        <w:spacing w:after="0" w:line="240" w:lineRule="auto"/>
        <w:contextualSpacing/>
        <w:rPr>
          <w:rFonts w:ascii="Arial" w:hAnsi="Arial" w:cs="Arial"/>
        </w:rPr>
      </w:pPr>
    </w:p>
    <w:p w:rsidR="007F0928" w:rsidRPr="00AE43E5" w:rsidRDefault="00D00085" w:rsidP="00617624">
      <w:pPr>
        <w:spacing w:after="0" w:line="240" w:lineRule="auto"/>
        <w:ind w:left="709" w:hanging="709"/>
        <w:contextualSpacing/>
        <w:rPr>
          <w:rFonts w:ascii="Arial" w:hAnsi="Arial" w:cs="Arial"/>
          <w:b/>
        </w:rPr>
      </w:pPr>
      <w:r w:rsidRPr="00AE43E5">
        <w:rPr>
          <w:rFonts w:ascii="Arial" w:hAnsi="Arial" w:cs="Arial"/>
          <w:b/>
        </w:rPr>
        <w:t>11.</w:t>
      </w:r>
      <w:r w:rsidRPr="00AE43E5">
        <w:rPr>
          <w:rFonts w:ascii="Arial" w:hAnsi="Arial" w:cs="Arial"/>
          <w:b/>
        </w:rPr>
        <w:tab/>
      </w:r>
      <w:r w:rsidR="00CA0F75" w:rsidRPr="00AE43E5">
        <w:rPr>
          <w:rFonts w:ascii="Arial" w:hAnsi="Arial" w:cs="Arial"/>
          <w:b/>
        </w:rPr>
        <w:t>AOCB</w:t>
      </w:r>
    </w:p>
    <w:p w:rsidR="007F0928" w:rsidRPr="00AE43E5" w:rsidRDefault="007F0928" w:rsidP="00CA2684">
      <w:pPr>
        <w:spacing w:after="0" w:line="240" w:lineRule="auto"/>
        <w:ind w:left="709" w:hanging="709"/>
        <w:contextualSpacing/>
        <w:rPr>
          <w:rFonts w:ascii="Arial" w:hAnsi="Arial" w:cs="Arial"/>
          <w:highlight w:val="yellow"/>
        </w:rPr>
      </w:pPr>
    </w:p>
    <w:p w:rsidR="005F4777" w:rsidRPr="00AE43E5" w:rsidRDefault="007F0928" w:rsidP="005F4777">
      <w:pPr>
        <w:spacing w:after="0" w:line="240" w:lineRule="auto"/>
        <w:ind w:left="709" w:hanging="709"/>
        <w:contextualSpacing/>
        <w:rPr>
          <w:rFonts w:ascii="Arial" w:hAnsi="Arial" w:cs="Arial"/>
        </w:rPr>
      </w:pPr>
      <w:r w:rsidRPr="00AE43E5">
        <w:rPr>
          <w:rFonts w:ascii="Arial" w:hAnsi="Arial" w:cs="Arial"/>
        </w:rPr>
        <w:tab/>
        <w:t>Marcella Boyle thanked everyone for attending the meeting and the reports provided.</w:t>
      </w:r>
    </w:p>
    <w:p w:rsidR="001C3941" w:rsidRPr="00AE43E5" w:rsidRDefault="001C3941" w:rsidP="00CA2684">
      <w:pPr>
        <w:spacing w:after="0" w:line="240" w:lineRule="auto"/>
        <w:ind w:left="709" w:hanging="709"/>
        <w:contextualSpacing/>
        <w:rPr>
          <w:rFonts w:ascii="Arial" w:hAnsi="Arial" w:cs="Arial"/>
          <w:highlight w:val="yellow"/>
        </w:rPr>
      </w:pPr>
    </w:p>
    <w:p w:rsidR="008A5D49" w:rsidRPr="00AE43E5" w:rsidRDefault="008A5D49" w:rsidP="00617624">
      <w:pPr>
        <w:spacing w:after="0" w:line="240" w:lineRule="auto"/>
        <w:contextualSpacing/>
        <w:rPr>
          <w:rFonts w:ascii="Arial" w:hAnsi="Arial" w:cs="Arial"/>
        </w:rPr>
      </w:pPr>
    </w:p>
    <w:p w:rsidR="008A5D49" w:rsidRPr="00AE43E5" w:rsidRDefault="00D00085" w:rsidP="000C1B47">
      <w:pPr>
        <w:spacing w:after="0" w:line="240" w:lineRule="auto"/>
        <w:ind w:left="709" w:hanging="709"/>
        <w:contextualSpacing/>
        <w:rPr>
          <w:rFonts w:ascii="Arial" w:hAnsi="Arial" w:cs="Arial"/>
          <w:b/>
        </w:rPr>
      </w:pPr>
      <w:r w:rsidRPr="00AE43E5">
        <w:rPr>
          <w:rFonts w:ascii="Arial" w:hAnsi="Arial" w:cs="Arial"/>
          <w:b/>
        </w:rPr>
        <w:t>12</w:t>
      </w:r>
      <w:r w:rsidRPr="00AE43E5">
        <w:rPr>
          <w:rFonts w:ascii="Arial" w:hAnsi="Arial" w:cs="Arial"/>
          <w:b/>
        </w:rPr>
        <w:tab/>
      </w:r>
      <w:r w:rsidR="008A5D49" w:rsidRPr="00AE43E5">
        <w:rPr>
          <w:rFonts w:ascii="Arial" w:hAnsi="Arial" w:cs="Arial"/>
          <w:b/>
        </w:rPr>
        <w:t>Board Update</w:t>
      </w:r>
    </w:p>
    <w:p w:rsidR="00BE2483" w:rsidRPr="00AE43E5" w:rsidRDefault="00BE2483" w:rsidP="000C1B47">
      <w:pPr>
        <w:spacing w:after="0" w:line="240" w:lineRule="auto"/>
        <w:ind w:left="709" w:hanging="709"/>
        <w:contextualSpacing/>
        <w:rPr>
          <w:rFonts w:ascii="Arial" w:hAnsi="Arial" w:cs="Arial"/>
          <w:b/>
        </w:rPr>
      </w:pPr>
    </w:p>
    <w:p w:rsidR="008A5D49" w:rsidRPr="00AE43E5" w:rsidRDefault="008A5D49" w:rsidP="000C1B47">
      <w:pPr>
        <w:spacing w:after="0" w:line="240" w:lineRule="auto"/>
        <w:ind w:left="709" w:hanging="709"/>
        <w:contextualSpacing/>
        <w:rPr>
          <w:rFonts w:ascii="Arial" w:hAnsi="Arial" w:cs="Arial"/>
        </w:rPr>
      </w:pPr>
      <w:r w:rsidRPr="00AE43E5">
        <w:rPr>
          <w:rFonts w:ascii="Arial" w:hAnsi="Arial" w:cs="Arial"/>
          <w:b/>
        </w:rPr>
        <w:tab/>
      </w:r>
      <w:r w:rsidRPr="00AE43E5">
        <w:rPr>
          <w:rFonts w:ascii="Arial" w:hAnsi="Arial" w:cs="Arial"/>
        </w:rPr>
        <w:t>Marcella Boyle provided a summary of key points covered with</w:t>
      </w:r>
      <w:r w:rsidR="007F0928" w:rsidRPr="00AE43E5">
        <w:rPr>
          <w:rFonts w:ascii="Arial" w:hAnsi="Arial" w:cs="Arial"/>
        </w:rPr>
        <w:t>in the meeting for</w:t>
      </w:r>
      <w:r w:rsidRPr="00AE43E5">
        <w:rPr>
          <w:rFonts w:ascii="Arial" w:hAnsi="Arial" w:cs="Arial"/>
        </w:rPr>
        <w:t xml:space="preserve"> the Board Update Report including:</w:t>
      </w:r>
    </w:p>
    <w:p w:rsidR="002757CB" w:rsidRPr="00AE43E5" w:rsidRDefault="002757CB" w:rsidP="000C1B47">
      <w:pPr>
        <w:spacing w:after="0" w:line="240" w:lineRule="auto"/>
        <w:ind w:left="709" w:hanging="709"/>
        <w:contextualSpacing/>
        <w:rPr>
          <w:rFonts w:ascii="Arial" w:hAnsi="Arial" w:cs="Arial"/>
        </w:rPr>
      </w:pPr>
    </w:p>
    <w:p w:rsidR="005F4777" w:rsidRPr="00AE43E5" w:rsidRDefault="0049193D" w:rsidP="005F4777">
      <w:pPr>
        <w:pStyle w:val="ListParagraph"/>
        <w:numPr>
          <w:ilvl w:val="0"/>
          <w:numId w:val="49"/>
        </w:numPr>
        <w:spacing w:after="0" w:line="240" w:lineRule="auto"/>
        <w:rPr>
          <w:sz w:val="22"/>
          <w:szCs w:val="22"/>
        </w:rPr>
      </w:pPr>
      <w:r w:rsidRPr="00AE43E5">
        <w:rPr>
          <w:sz w:val="22"/>
          <w:szCs w:val="22"/>
        </w:rPr>
        <w:t>The work of Spiritual C</w:t>
      </w:r>
      <w:r w:rsidR="005F4777" w:rsidRPr="00AE43E5">
        <w:rPr>
          <w:sz w:val="22"/>
          <w:szCs w:val="22"/>
        </w:rPr>
        <w:t>are</w:t>
      </w:r>
      <w:r w:rsidRPr="00AE43E5">
        <w:rPr>
          <w:sz w:val="22"/>
          <w:szCs w:val="22"/>
        </w:rPr>
        <w:t xml:space="preserve"> including audit and strategy development. </w:t>
      </w:r>
      <w:r w:rsidR="005F4777" w:rsidRPr="00AE43E5">
        <w:rPr>
          <w:sz w:val="22"/>
          <w:szCs w:val="22"/>
        </w:rPr>
        <w:t xml:space="preserve"> </w:t>
      </w:r>
    </w:p>
    <w:p w:rsidR="005F4777" w:rsidRPr="00AE43E5" w:rsidRDefault="0049193D" w:rsidP="005F4777">
      <w:pPr>
        <w:pStyle w:val="ListParagraph"/>
        <w:numPr>
          <w:ilvl w:val="0"/>
          <w:numId w:val="49"/>
        </w:numPr>
        <w:spacing w:after="0" w:line="240" w:lineRule="auto"/>
        <w:rPr>
          <w:sz w:val="22"/>
          <w:szCs w:val="22"/>
        </w:rPr>
      </w:pPr>
      <w:r w:rsidRPr="00AE43E5">
        <w:rPr>
          <w:sz w:val="22"/>
          <w:szCs w:val="22"/>
        </w:rPr>
        <w:t>Acknowledgement that although Medical Appraisal and J</w:t>
      </w:r>
      <w:r w:rsidR="005F4777" w:rsidRPr="00AE43E5">
        <w:rPr>
          <w:sz w:val="22"/>
          <w:szCs w:val="22"/>
        </w:rPr>
        <w:t>ob planning</w:t>
      </w:r>
      <w:r w:rsidRPr="00AE43E5">
        <w:rPr>
          <w:sz w:val="22"/>
          <w:szCs w:val="22"/>
        </w:rPr>
        <w:t xml:space="preserve"> are not where they need to be, improvement actions are taking place. </w:t>
      </w:r>
      <w:r w:rsidR="00C01B43">
        <w:rPr>
          <w:sz w:val="22"/>
          <w:szCs w:val="22"/>
        </w:rPr>
        <w:t>There is a commitment</w:t>
      </w:r>
      <w:r w:rsidRPr="00AE43E5">
        <w:rPr>
          <w:sz w:val="22"/>
          <w:szCs w:val="22"/>
        </w:rPr>
        <w:t xml:space="preserve"> to clear any </w:t>
      </w:r>
      <w:r w:rsidR="00C01B43">
        <w:rPr>
          <w:sz w:val="22"/>
          <w:szCs w:val="22"/>
        </w:rPr>
        <w:t>outstanding appraisals</w:t>
      </w:r>
      <w:r w:rsidRPr="00AE43E5">
        <w:rPr>
          <w:sz w:val="22"/>
          <w:szCs w:val="22"/>
        </w:rPr>
        <w:t xml:space="preserve"> in preparation for September</w:t>
      </w:r>
      <w:r w:rsidR="00C01B43">
        <w:rPr>
          <w:sz w:val="22"/>
          <w:szCs w:val="22"/>
        </w:rPr>
        <w:t xml:space="preserve"> 2021</w:t>
      </w:r>
      <w:r w:rsidRPr="00AE43E5">
        <w:rPr>
          <w:sz w:val="22"/>
          <w:szCs w:val="22"/>
        </w:rPr>
        <w:t xml:space="preserve">. </w:t>
      </w:r>
      <w:r w:rsidR="005F4777" w:rsidRPr="00AE43E5">
        <w:rPr>
          <w:sz w:val="22"/>
          <w:szCs w:val="22"/>
        </w:rPr>
        <w:t xml:space="preserve"> </w:t>
      </w:r>
    </w:p>
    <w:p w:rsidR="005F4777" w:rsidRPr="00AE43E5" w:rsidRDefault="006278EF" w:rsidP="005F4777">
      <w:pPr>
        <w:pStyle w:val="ListParagraph"/>
        <w:numPr>
          <w:ilvl w:val="0"/>
          <w:numId w:val="49"/>
        </w:numPr>
        <w:spacing w:after="0" w:line="240" w:lineRule="auto"/>
        <w:rPr>
          <w:sz w:val="22"/>
          <w:szCs w:val="22"/>
        </w:rPr>
      </w:pPr>
      <w:r>
        <w:rPr>
          <w:sz w:val="22"/>
          <w:szCs w:val="22"/>
        </w:rPr>
        <w:t>L&amp;OD Plan</w:t>
      </w:r>
      <w:r w:rsidR="005F4777" w:rsidRPr="00AE43E5">
        <w:rPr>
          <w:sz w:val="22"/>
          <w:szCs w:val="22"/>
        </w:rPr>
        <w:t xml:space="preserve"> commend</w:t>
      </w:r>
      <w:r w:rsidR="0049193D" w:rsidRPr="00AE43E5">
        <w:rPr>
          <w:sz w:val="22"/>
          <w:szCs w:val="22"/>
        </w:rPr>
        <w:t>e</w:t>
      </w:r>
      <w:r w:rsidR="005F4777" w:rsidRPr="00AE43E5">
        <w:rPr>
          <w:sz w:val="22"/>
          <w:szCs w:val="22"/>
        </w:rPr>
        <w:t>d</w:t>
      </w:r>
      <w:r w:rsidR="0049193D" w:rsidRPr="00AE43E5">
        <w:rPr>
          <w:sz w:val="22"/>
          <w:szCs w:val="22"/>
        </w:rPr>
        <w:t xml:space="preserve"> </w:t>
      </w:r>
      <w:r w:rsidR="005F4777" w:rsidRPr="00AE43E5">
        <w:rPr>
          <w:sz w:val="22"/>
          <w:szCs w:val="22"/>
        </w:rPr>
        <w:t>by</w:t>
      </w:r>
      <w:r w:rsidR="0049193D" w:rsidRPr="00AE43E5">
        <w:rPr>
          <w:sz w:val="22"/>
          <w:szCs w:val="22"/>
        </w:rPr>
        <w:t xml:space="preserve"> t</w:t>
      </w:r>
      <w:r>
        <w:rPr>
          <w:sz w:val="22"/>
          <w:szCs w:val="22"/>
        </w:rPr>
        <w:t>he C</w:t>
      </w:r>
      <w:r w:rsidR="005F4777" w:rsidRPr="00AE43E5">
        <w:rPr>
          <w:sz w:val="22"/>
          <w:szCs w:val="22"/>
        </w:rPr>
        <w:t>ommittee.</w:t>
      </w:r>
      <w:r w:rsidR="0049193D" w:rsidRPr="00AE43E5">
        <w:rPr>
          <w:sz w:val="22"/>
          <w:szCs w:val="22"/>
        </w:rPr>
        <w:t xml:space="preserve"> The plan highlights an increase </w:t>
      </w:r>
      <w:r w:rsidR="005F4777" w:rsidRPr="00AE43E5">
        <w:rPr>
          <w:sz w:val="22"/>
          <w:szCs w:val="22"/>
        </w:rPr>
        <w:t xml:space="preserve">in </w:t>
      </w:r>
      <w:r w:rsidR="0049193D" w:rsidRPr="00AE43E5">
        <w:rPr>
          <w:sz w:val="22"/>
          <w:szCs w:val="22"/>
        </w:rPr>
        <w:t>resource</w:t>
      </w:r>
      <w:r w:rsidR="005F4777" w:rsidRPr="00AE43E5">
        <w:rPr>
          <w:sz w:val="22"/>
          <w:szCs w:val="22"/>
        </w:rPr>
        <w:t xml:space="preserve"> and funding but also </w:t>
      </w:r>
      <w:r w:rsidR="00C01B43">
        <w:rPr>
          <w:sz w:val="22"/>
          <w:szCs w:val="22"/>
        </w:rPr>
        <w:t xml:space="preserve">note </w:t>
      </w:r>
      <w:r w:rsidR="005F4777" w:rsidRPr="00AE43E5">
        <w:rPr>
          <w:sz w:val="22"/>
          <w:szCs w:val="22"/>
        </w:rPr>
        <w:t xml:space="preserve">the </w:t>
      </w:r>
      <w:r w:rsidR="0049193D" w:rsidRPr="00AE43E5">
        <w:rPr>
          <w:sz w:val="22"/>
          <w:szCs w:val="22"/>
        </w:rPr>
        <w:t>performance</w:t>
      </w:r>
      <w:r w:rsidR="005F4777" w:rsidRPr="00AE43E5">
        <w:rPr>
          <w:sz w:val="22"/>
          <w:szCs w:val="22"/>
        </w:rPr>
        <w:t xml:space="preserve"> </w:t>
      </w:r>
      <w:r w:rsidR="0049193D" w:rsidRPr="00AE43E5">
        <w:rPr>
          <w:sz w:val="22"/>
          <w:szCs w:val="22"/>
        </w:rPr>
        <w:t>of the team</w:t>
      </w:r>
      <w:r w:rsidR="005F4777" w:rsidRPr="00AE43E5">
        <w:rPr>
          <w:sz w:val="22"/>
          <w:szCs w:val="22"/>
        </w:rPr>
        <w:t xml:space="preserve"> in a </w:t>
      </w:r>
      <w:r w:rsidR="0049193D" w:rsidRPr="00AE43E5">
        <w:rPr>
          <w:sz w:val="22"/>
          <w:szCs w:val="22"/>
        </w:rPr>
        <w:t>difficult</w:t>
      </w:r>
      <w:r w:rsidR="005F4777" w:rsidRPr="00AE43E5">
        <w:rPr>
          <w:sz w:val="22"/>
          <w:szCs w:val="22"/>
        </w:rPr>
        <w:t xml:space="preserve"> year and the support they</w:t>
      </w:r>
      <w:r w:rsidR="00BD2167">
        <w:rPr>
          <w:sz w:val="22"/>
          <w:szCs w:val="22"/>
        </w:rPr>
        <w:t xml:space="preserve"> ha</w:t>
      </w:r>
      <w:r w:rsidR="005F4777" w:rsidRPr="00AE43E5">
        <w:rPr>
          <w:sz w:val="22"/>
          <w:szCs w:val="22"/>
        </w:rPr>
        <w:t xml:space="preserve">ve given to </w:t>
      </w:r>
      <w:r w:rsidR="0049193D" w:rsidRPr="00AE43E5">
        <w:rPr>
          <w:sz w:val="22"/>
          <w:szCs w:val="22"/>
        </w:rPr>
        <w:t>management and staff.</w:t>
      </w:r>
    </w:p>
    <w:p w:rsidR="005F4777" w:rsidRPr="00AE43E5" w:rsidRDefault="0049193D" w:rsidP="005F4777">
      <w:pPr>
        <w:pStyle w:val="ListParagraph"/>
        <w:numPr>
          <w:ilvl w:val="0"/>
          <w:numId w:val="49"/>
        </w:numPr>
        <w:spacing w:after="0" w:line="240" w:lineRule="auto"/>
        <w:rPr>
          <w:sz w:val="22"/>
          <w:szCs w:val="22"/>
        </w:rPr>
      </w:pPr>
      <w:r w:rsidRPr="00AE43E5">
        <w:rPr>
          <w:sz w:val="22"/>
          <w:szCs w:val="22"/>
        </w:rPr>
        <w:t>Assurance</w:t>
      </w:r>
      <w:r w:rsidR="005F4777" w:rsidRPr="00AE43E5">
        <w:rPr>
          <w:sz w:val="22"/>
          <w:szCs w:val="22"/>
        </w:rPr>
        <w:t xml:space="preserve"> around </w:t>
      </w:r>
      <w:r w:rsidR="00BD2167">
        <w:rPr>
          <w:sz w:val="22"/>
          <w:szCs w:val="22"/>
        </w:rPr>
        <w:t>A</w:t>
      </w:r>
      <w:r w:rsidRPr="00AE43E5">
        <w:rPr>
          <w:sz w:val="22"/>
          <w:szCs w:val="22"/>
        </w:rPr>
        <w:t>ppraisal</w:t>
      </w:r>
      <w:r w:rsidR="00C01B43">
        <w:rPr>
          <w:sz w:val="22"/>
          <w:szCs w:val="22"/>
        </w:rPr>
        <w:t xml:space="preserve"> for Agenda for C</w:t>
      </w:r>
      <w:r w:rsidR="005F4777" w:rsidRPr="00AE43E5">
        <w:rPr>
          <w:sz w:val="22"/>
          <w:szCs w:val="22"/>
        </w:rPr>
        <w:t xml:space="preserve">hange. </w:t>
      </w:r>
      <w:r w:rsidR="00C01B43">
        <w:rPr>
          <w:sz w:val="22"/>
          <w:szCs w:val="22"/>
        </w:rPr>
        <w:t>‘</w:t>
      </w:r>
      <w:r w:rsidRPr="00AE43E5">
        <w:rPr>
          <w:sz w:val="22"/>
          <w:szCs w:val="22"/>
        </w:rPr>
        <w:t>Back</w:t>
      </w:r>
      <w:r w:rsidR="00C01B43">
        <w:rPr>
          <w:sz w:val="22"/>
          <w:szCs w:val="22"/>
        </w:rPr>
        <w:t xml:space="preserve"> to B</w:t>
      </w:r>
      <w:r w:rsidR="005F4777" w:rsidRPr="00AE43E5">
        <w:rPr>
          <w:sz w:val="22"/>
          <w:szCs w:val="22"/>
        </w:rPr>
        <w:t>asics</w:t>
      </w:r>
      <w:r w:rsidR="00C01B43">
        <w:rPr>
          <w:sz w:val="22"/>
          <w:szCs w:val="22"/>
        </w:rPr>
        <w:t xml:space="preserve">’ is welcomed by the Committee. </w:t>
      </w:r>
      <w:r w:rsidR="005F4777" w:rsidRPr="00AE43E5">
        <w:rPr>
          <w:sz w:val="22"/>
          <w:szCs w:val="22"/>
        </w:rPr>
        <w:t xml:space="preserve"> </w:t>
      </w:r>
    </w:p>
    <w:p w:rsidR="005F4777" w:rsidRPr="00AE43E5" w:rsidRDefault="006278EF" w:rsidP="005F4777">
      <w:pPr>
        <w:pStyle w:val="ListParagraph"/>
        <w:numPr>
          <w:ilvl w:val="0"/>
          <w:numId w:val="49"/>
        </w:numPr>
        <w:spacing w:after="0" w:line="240" w:lineRule="auto"/>
        <w:rPr>
          <w:sz w:val="22"/>
          <w:szCs w:val="22"/>
        </w:rPr>
      </w:pPr>
      <w:r>
        <w:rPr>
          <w:sz w:val="22"/>
          <w:szCs w:val="22"/>
        </w:rPr>
        <w:t>Health and W</w:t>
      </w:r>
      <w:r w:rsidR="005F4777" w:rsidRPr="00AE43E5">
        <w:rPr>
          <w:sz w:val="22"/>
          <w:szCs w:val="22"/>
        </w:rPr>
        <w:t xml:space="preserve">ellbeing </w:t>
      </w:r>
      <w:r>
        <w:rPr>
          <w:sz w:val="22"/>
          <w:szCs w:val="22"/>
        </w:rPr>
        <w:t>plans and how they link to other plans. T</w:t>
      </w:r>
      <w:r w:rsidR="005F4777" w:rsidRPr="00AE43E5">
        <w:rPr>
          <w:sz w:val="22"/>
          <w:szCs w:val="22"/>
        </w:rPr>
        <w:t>he priorities for the year ahead in the first year</w:t>
      </w:r>
      <w:r>
        <w:rPr>
          <w:sz w:val="22"/>
          <w:szCs w:val="22"/>
        </w:rPr>
        <w:t xml:space="preserve"> of the plan</w:t>
      </w:r>
      <w:r w:rsidR="005F4777" w:rsidRPr="00AE43E5">
        <w:rPr>
          <w:sz w:val="22"/>
          <w:szCs w:val="22"/>
        </w:rPr>
        <w:t>.</w:t>
      </w:r>
    </w:p>
    <w:p w:rsidR="005F4777" w:rsidRPr="00AE43E5" w:rsidRDefault="006278EF" w:rsidP="005F4777">
      <w:pPr>
        <w:pStyle w:val="ListParagraph"/>
        <w:numPr>
          <w:ilvl w:val="0"/>
          <w:numId w:val="49"/>
        </w:numPr>
        <w:spacing w:after="0" w:line="240" w:lineRule="auto"/>
        <w:rPr>
          <w:sz w:val="22"/>
          <w:szCs w:val="22"/>
        </w:rPr>
      </w:pPr>
      <w:r>
        <w:rPr>
          <w:sz w:val="22"/>
          <w:szCs w:val="22"/>
        </w:rPr>
        <w:t>To note the l</w:t>
      </w:r>
      <w:r w:rsidR="0049193D" w:rsidRPr="00AE43E5">
        <w:rPr>
          <w:sz w:val="22"/>
          <w:szCs w:val="22"/>
        </w:rPr>
        <w:t>evel</w:t>
      </w:r>
      <w:r w:rsidR="005F4777" w:rsidRPr="00AE43E5">
        <w:rPr>
          <w:sz w:val="22"/>
          <w:szCs w:val="22"/>
        </w:rPr>
        <w:t xml:space="preserve"> of information that the </w:t>
      </w:r>
      <w:r w:rsidR="00BD2167">
        <w:rPr>
          <w:sz w:val="22"/>
          <w:szCs w:val="22"/>
        </w:rPr>
        <w:t>C</w:t>
      </w:r>
      <w:r w:rsidR="005F4777" w:rsidRPr="00AE43E5">
        <w:rPr>
          <w:sz w:val="22"/>
          <w:szCs w:val="22"/>
        </w:rPr>
        <w:t>ommittee</w:t>
      </w:r>
      <w:r>
        <w:rPr>
          <w:sz w:val="22"/>
          <w:szCs w:val="22"/>
        </w:rPr>
        <w:t xml:space="preserve"> receive and how the Board is informed by national activity. </w:t>
      </w:r>
    </w:p>
    <w:p w:rsidR="005F4777" w:rsidRPr="00AE43E5" w:rsidRDefault="006278EF" w:rsidP="005F4777">
      <w:pPr>
        <w:pStyle w:val="ListParagraph"/>
        <w:numPr>
          <w:ilvl w:val="0"/>
          <w:numId w:val="49"/>
        </w:numPr>
        <w:spacing w:after="0" w:line="240" w:lineRule="auto"/>
        <w:rPr>
          <w:sz w:val="22"/>
          <w:szCs w:val="22"/>
        </w:rPr>
      </w:pPr>
      <w:r>
        <w:rPr>
          <w:sz w:val="22"/>
          <w:szCs w:val="22"/>
        </w:rPr>
        <w:t xml:space="preserve">The </w:t>
      </w:r>
      <w:r w:rsidR="0049193D" w:rsidRPr="00AE43E5">
        <w:rPr>
          <w:sz w:val="22"/>
          <w:szCs w:val="22"/>
        </w:rPr>
        <w:t>monitoring</w:t>
      </w:r>
      <w:r w:rsidR="005F4777" w:rsidRPr="00AE43E5">
        <w:rPr>
          <w:sz w:val="22"/>
          <w:szCs w:val="22"/>
        </w:rPr>
        <w:t xml:space="preserve"> </w:t>
      </w:r>
      <w:r>
        <w:rPr>
          <w:sz w:val="22"/>
          <w:szCs w:val="22"/>
        </w:rPr>
        <w:t>of</w:t>
      </w:r>
      <w:r w:rsidR="00BD2167">
        <w:rPr>
          <w:sz w:val="22"/>
          <w:szCs w:val="22"/>
        </w:rPr>
        <w:t xml:space="preserve"> the</w:t>
      </w:r>
      <w:r>
        <w:rPr>
          <w:sz w:val="22"/>
          <w:szCs w:val="22"/>
        </w:rPr>
        <w:t xml:space="preserve"> iMatter survey.</w:t>
      </w:r>
    </w:p>
    <w:p w:rsidR="005F4777" w:rsidRPr="00AE43E5" w:rsidRDefault="005F4777" w:rsidP="005F4777">
      <w:pPr>
        <w:pStyle w:val="ListParagraph"/>
        <w:numPr>
          <w:ilvl w:val="0"/>
          <w:numId w:val="49"/>
        </w:numPr>
        <w:spacing w:after="0" w:line="240" w:lineRule="auto"/>
        <w:rPr>
          <w:sz w:val="22"/>
          <w:szCs w:val="22"/>
        </w:rPr>
      </w:pPr>
      <w:r w:rsidRPr="00AE43E5">
        <w:rPr>
          <w:sz w:val="22"/>
          <w:szCs w:val="22"/>
        </w:rPr>
        <w:t xml:space="preserve">Workforce </w:t>
      </w:r>
      <w:r w:rsidR="006278EF">
        <w:rPr>
          <w:sz w:val="22"/>
          <w:szCs w:val="22"/>
        </w:rPr>
        <w:t>M</w:t>
      </w:r>
      <w:r w:rsidRPr="00AE43E5">
        <w:rPr>
          <w:sz w:val="22"/>
          <w:szCs w:val="22"/>
        </w:rPr>
        <w:t xml:space="preserve">onitoring </w:t>
      </w:r>
      <w:r w:rsidR="006278EF">
        <w:rPr>
          <w:sz w:val="22"/>
          <w:szCs w:val="22"/>
        </w:rPr>
        <w:t>Report and Staff Governance A</w:t>
      </w:r>
      <w:r w:rsidRPr="00AE43E5">
        <w:rPr>
          <w:sz w:val="22"/>
          <w:szCs w:val="22"/>
        </w:rPr>
        <w:t xml:space="preserve">ction </w:t>
      </w:r>
      <w:r w:rsidR="006278EF">
        <w:rPr>
          <w:sz w:val="22"/>
          <w:szCs w:val="22"/>
        </w:rPr>
        <w:t xml:space="preserve">Plan </w:t>
      </w:r>
      <w:r w:rsidRPr="00AE43E5">
        <w:rPr>
          <w:sz w:val="22"/>
          <w:szCs w:val="22"/>
        </w:rPr>
        <w:t xml:space="preserve">were approved. </w:t>
      </w:r>
    </w:p>
    <w:p w:rsidR="005F4777" w:rsidRPr="00AE43E5" w:rsidRDefault="005F4777" w:rsidP="005F4777">
      <w:pPr>
        <w:pStyle w:val="ListParagraph"/>
        <w:spacing w:after="0" w:line="240" w:lineRule="auto"/>
        <w:rPr>
          <w:sz w:val="22"/>
          <w:szCs w:val="22"/>
        </w:rPr>
      </w:pPr>
    </w:p>
    <w:p w:rsidR="00126A1C" w:rsidRPr="00AE43E5" w:rsidRDefault="00D00085" w:rsidP="00687815">
      <w:pPr>
        <w:spacing w:after="0" w:line="240" w:lineRule="auto"/>
        <w:contextualSpacing/>
        <w:rPr>
          <w:rFonts w:ascii="Arial" w:hAnsi="Arial" w:cs="Arial"/>
          <w:b/>
        </w:rPr>
      </w:pPr>
      <w:r w:rsidRPr="00AE43E5">
        <w:rPr>
          <w:rFonts w:ascii="Arial" w:hAnsi="Arial" w:cs="Arial"/>
          <w:b/>
        </w:rPr>
        <w:t>13</w:t>
      </w:r>
      <w:r w:rsidR="00873C39" w:rsidRPr="00AE43E5">
        <w:rPr>
          <w:rFonts w:ascii="Arial" w:hAnsi="Arial" w:cs="Arial"/>
          <w:b/>
        </w:rPr>
        <w:t xml:space="preserve">. </w:t>
      </w:r>
      <w:r w:rsidR="00873C39" w:rsidRPr="00AE43E5">
        <w:rPr>
          <w:rFonts w:ascii="Arial" w:hAnsi="Arial" w:cs="Arial"/>
          <w:b/>
        </w:rPr>
        <w:tab/>
      </w:r>
      <w:r w:rsidR="00395832" w:rsidRPr="00AE43E5">
        <w:rPr>
          <w:rFonts w:ascii="Arial" w:hAnsi="Arial" w:cs="Arial"/>
          <w:b/>
        </w:rPr>
        <w:t xml:space="preserve">Date and time of next meeting </w:t>
      </w:r>
    </w:p>
    <w:p w:rsidR="007B6146" w:rsidRPr="00AE43E5" w:rsidRDefault="007B6146" w:rsidP="00687815">
      <w:pPr>
        <w:spacing w:after="0" w:line="240" w:lineRule="auto"/>
        <w:contextualSpacing/>
        <w:rPr>
          <w:rFonts w:ascii="Arial" w:hAnsi="Arial" w:cs="Arial"/>
          <w:b/>
        </w:rPr>
      </w:pPr>
    </w:p>
    <w:p w:rsidR="00DA4F3C" w:rsidRPr="00AE43E5" w:rsidRDefault="009D1617" w:rsidP="007F0928">
      <w:pPr>
        <w:spacing w:after="0" w:line="240" w:lineRule="auto"/>
        <w:ind w:left="709"/>
        <w:contextualSpacing/>
        <w:rPr>
          <w:rFonts w:ascii="Arial" w:hAnsi="Arial" w:cs="Arial"/>
        </w:rPr>
      </w:pPr>
      <w:r w:rsidRPr="00AE43E5">
        <w:rPr>
          <w:rFonts w:ascii="Arial" w:hAnsi="Arial" w:cs="Arial"/>
        </w:rPr>
        <w:t>The next meeting of the</w:t>
      </w:r>
      <w:r w:rsidR="00434F9A" w:rsidRPr="00AE43E5">
        <w:rPr>
          <w:rFonts w:ascii="Arial" w:hAnsi="Arial" w:cs="Arial"/>
        </w:rPr>
        <w:t xml:space="preserve"> Staff Governance</w:t>
      </w:r>
      <w:r w:rsidR="002757CB" w:rsidRPr="00AE43E5">
        <w:rPr>
          <w:rFonts w:ascii="Arial" w:hAnsi="Arial" w:cs="Arial"/>
        </w:rPr>
        <w:t xml:space="preserve"> and</w:t>
      </w:r>
      <w:r w:rsidR="00434F9A" w:rsidRPr="00AE43E5">
        <w:rPr>
          <w:rFonts w:ascii="Arial" w:hAnsi="Arial" w:cs="Arial"/>
        </w:rPr>
        <w:t xml:space="preserve"> </w:t>
      </w:r>
      <w:r w:rsidRPr="00AE43E5">
        <w:rPr>
          <w:rFonts w:ascii="Arial" w:hAnsi="Arial" w:cs="Arial"/>
        </w:rPr>
        <w:t>Person C</w:t>
      </w:r>
      <w:r w:rsidR="00E560C2" w:rsidRPr="00AE43E5">
        <w:rPr>
          <w:rFonts w:ascii="Arial" w:hAnsi="Arial" w:cs="Arial"/>
        </w:rPr>
        <w:t>ent</w:t>
      </w:r>
      <w:r w:rsidRPr="00AE43E5">
        <w:rPr>
          <w:rFonts w:ascii="Arial" w:hAnsi="Arial" w:cs="Arial"/>
        </w:rPr>
        <w:t xml:space="preserve">red </w:t>
      </w:r>
      <w:r w:rsidR="00873C39" w:rsidRPr="00AE43E5">
        <w:rPr>
          <w:rFonts w:ascii="Arial" w:hAnsi="Arial" w:cs="Arial"/>
        </w:rPr>
        <w:t xml:space="preserve">Committee is </w:t>
      </w:r>
      <w:r w:rsidR="00533304" w:rsidRPr="00AE43E5">
        <w:rPr>
          <w:rFonts w:ascii="Arial" w:hAnsi="Arial" w:cs="Arial"/>
        </w:rPr>
        <w:t xml:space="preserve">scheduled for </w:t>
      </w:r>
      <w:r w:rsidR="005F4777" w:rsidRPr="00AE43E5">
        <w:rPr>
          <w:rFonts w:ascii="Arial" w:hAnsi="Arial" w:cs="Arial"/>
        </w:rPr>
        <w:t>Tuesday</w:t>
      </w:r>
      <w:r w:rsidR="00533304" w:rsidRPr="00AE43E5">
        <w:rPr>
          <w:rFonts w:ascii="Arial" w:hAnsi="Arial" w:cs="Arial"/>
        </w:rPr>
        <w:t xml:space="preserve"> </w:t>
      </w:r>
      <w:r w:rsidR="00D00085" w:rsidRPr="00AE43E5">
        <w:rPr>
          <w:rFonts w:ascii="Arial" w:hAnsi="Arial" w:cs="Arial"/>
        </w:rPr>
        <w:t xml:space="preserve">7 </w:t>
      </w:r>
      <w:r w:rsidR="005F4777" w:rsidRPr="00AE43E5">
        <w:rPr>
          <w:rFonts w:ascii="Arial" w:hAnsi="Arial" w:cs="Arial"/>
        </w:rPr>
        <w:t>September</w:t>
      </w:r>
      <w:r w:rsidR="004B28A1" w:rsidRPr="00AE43E5">
        <w:rPr>
          <w:rFonts w:ascii="Arial" w:hAnsi="Arial" w:cs="Arial"/>
        </w:rPr>
        <w:t xml:space="preserve"> </w:t>
      </w:r>
      <w:r w:rsidR="00E91FD5" w:rsidRPr="00AE43E5">
        <w:rPr>
          <w:rFonts w:ascii="Arial" w:hAnsi="Arial" w:cs="Arial"/>
        </w:rPr>
        <w:t>2021</w:t>
      </w:r>
      <w:r w:rsidR="00533304" w:rsidRPr="00AE43E5">
        <w:rPr>
          <w:rFonts w:ascii="Arial" w:hAnsi="Arial" w:cs="Arial"/>
        </w:rPr>
        <w:t xml:space="preserve"> at </w:t>
      </w:r>
      <w:r w:rsidR="00E91FD5" w:rsidRPr="00AE43E5">
        <w:rPr>
          <w:rFonts w:ascii="Arial" w:hAnsi="Arial" w:cs="Arial"/>
        </w:rPr>
        <w:t>10am.</w:t>
      </w:r>
    </w:p>
    <w:p w:rsidR="007054D3" w:rsidRPr="0077417D" w:rsidRDefault="007054D3" w:rsidP="007054D3">
      <w:pPr>
        <w:spacing w:after="0" w:line="240" w:lineRule="auto"/>
        <w:ind w:firstLine="720"/>
        <w:contextualSpacing/>
        <w:rPr>
          <w:rFonts w:ascii="Arial" w:hAnsi="Arial" w:cs="Arial"/>
          <w:vanish/>
          <w:sz w:val="24"/>
          <w:szCs w:val="24"/>
          <w:specVanish/>
        </w:rPr>
      </w:pPr>
    </w:p>
    <w:sectPr w:rsidR="007054D3" w:rsidRPr="0077417D" w:rsidSect="001C2DA3">
      <w:headerReference w:type="even" r:id="rId8"/>
      <w:headerReference w:type="default" r:id="rId9"/>
      <w:footerReference w:type="default" r:id="rId10"/>
      <w:headerReference w:type="firs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1C" w:rsidRDefault="00BA621C" w:rsidP="00E9542E">
      <w:pPr>
        <w:spacing w:after="0" w:line="240" w:lineRule="auto"/>
      </w:pPr>
      <w:r>
        <w:separator/>
      </w:r>
    </w:p>
  </w:endnote>
  <w:endnote w:type="continuationSeparator" w:id="0">
    <w:p w:rsidR="00BA621C" w:rsidRDefault="00BA621C"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rsidR="00C01B43" w:rsidRDefault="00C01B43">
            <w:pPr>
              <w:pStyle w:val="Footer"/>
              <w:jc w:val="center"/>
            </w:pPr>
          </w:p>
          <w:p w:rsidR="00C01B43" w:rsidRDefault="00C01B43">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A129F2">
              <w:rPr>
                <w:bCs/>
                <w:noProof/>
                <w:sz w:val="20"/>
                <w:szCs w:val="20"/>
              </w:rPr>
              <w:t>1</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A129F2">
              <w:rPr>
                <w:bCs/>
                <w:noProof/>
                <w:sz w:val="20"/>
                <w:szCs w:val="20"/>
              </w:rPr>
              <w:t>9</w:t>
            </w:r>
            <w:r w:rsidRPr="00926F25">
              <w:rPr>
                <w:bCs/>
                <w:sz w:val="20"/>
                <w:szCs w:val="20"/>
              </w:rPr>
              <w:fldChar w:fldCharType="end"/>
            </w:r>
          </w:p>
        </w:sdtContent>
      </w:sdt>
    </w:sdtContent>
  </w:sdt>
  <w:p w:rsidR="00C01B43" w:rsidRDefault="00C0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1C" w:rsidRDefault="00BA621C" w:rsidP="00E9542E">
      <w:pPr>
        <w:spacing w:after="0" w:line="240" w:lineRule="auto"/>
      </w:pPr>
      <w:r>
        <w:separator/>
      </w:r>
    </w:p>
  </w:footnote>
  <w:footnote w:type="continuationSeparator" w:id="0">
    <w:p w:rsidR="00BA621C" w:rsidRDefault="00BA621C"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43" w:rsidRDefault="00A129F2">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43" w:rsidRPr="00BC0351" w:rsidRDefault="009D3AB7" w:rsidP="009D3AB7">
    <w:pPr>
      <w:rPr>
        <w:rFonts w:ascii="Arial" w:hAnsi="Arial" w:cs="Arial"/>
        <w:b/>
        <w:color w:val="0070C0"/>
      </w:rPr>
    </w:pPr>
    <w:r w:rsidRPr="007452FB">
      <w:rPr>
        <w:rFonts w:ascii="Arial" w:hAnsi="Arial" w:cs="Arial"/>
        <w:b/>
        <w:noProof/>
        <w:sz w:val="28"/>
        <w:szCs w:val="28"/>
        <w:lang w:eastAsia="en-GB"/>
      </w:rPr>
      <w:drawing>
        <wp:anchor distT="0" distB="0" distL="114300" distR="114300" simplePos="0" relativeHeight="251657728" behindDoc="0" locked="0" layoutInCell="1" allowOverlap="1" wp14:anchorId="771AAA8A" wp14:editId="2D1092E2">
          <wp:simplePos x="0" y="0"/>
          <wp:positionH relativeFrom="margin">
            <wp:posOffset>5366868</wp:posOffset>
          </wp:positionH>
          <wp:positionV relativeFrom="margin">
            <wp:posOffset>-257150</wp:posOffset>
          </wp:positionV>
          <wp:extent cx="1102360" cy="76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60" cy="763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 xml:space="preserve">                                                                                                                </w:t>
    </w:r>
    <w:r w:rsidR="00CA7F71">
      <w:rPr>
        <w:rFonts w:ascii="Arial" w:hAnsi="Arial" w:cs="Arial"/>
        <w:b/>
        <w:color w:val="0070C0"/>
      </w:rPr>
      <w:t xml:space="preserve">                          </w:t>
    </w:r>
    <w:r w:rsidR="00A129F2">
      <w:rPr>
        <w:rFonts w:ascii="Arial" w:hAnsi="Arial" w:cs="Arial"/>
        <w:b/>
        <w:color w:val="0070C0"/>
      </w:rPr>
      <w:t xml:space="preserve">     </w:t>
    </w:r>
    <w:r w:rsidR="00CA7F71">
      <w:rPr>
        <w:rFonts w:ascii="Arial" w:hAnsi="Arial" w:cs="Arial"/>
        <w:b/>
        <w:color w:val="0070C0"/>
      </w:rPr>
      <w:t xml:space="preserve"> </w:t>
    </w:r>
    <w:r>
      <w:rPr>
        <w:rFonts w:ascii="Arial" w:hAnsi="Arial" w:cs="Arial"/>
        <w:b/>
        <w:color w:val="0070C0"/>
      </w:rPr>
      <w:t xml:space="preserve">Item </w:t>
    </w:r>
    <w:r w:rsidR="00A129F2">
      <w:rPr>
        <w:rFonts w:ascii="Arial" w:hAnsi="Arial" w:cs="Arial"/>
        <w:b/>
        <w:color w:val="0070C0"/>
      </w:rPr>
      <w:t>10.2</w:t>
    </w:r>
  </w:p>
  <w:p w:rsidR="00C01B43" w:rsidRDefault="00A129F2">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43" w:rsidRDefault="00A129F2">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926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DF8"/>
    <w:multiLevelType w:val="hybridMultilevel"/>
    <w:tmpl w:val="F25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4E160F"/>
    <w:multiLevelType w:val="hybridMultilevel"/>
    <w:tmpl w:val="59F4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5915"/>
    <w:multiLevelType w:val="hybridMultilevel"/>
    <w:tmpl w:val="0D942B66"/>
    <w:lvl w:ilvl="0" w:tplc="1E46C7A8">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3572DE"/>
    <w:multiLevelType w:val="hybridMultilevel"/>
    <w:tmpl w:val="F7366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6758D9"/>
    <w:multiLevelType w:val="hybridMultilevel"/>
    <w:tmpl w:val="663EB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732F58"/>
    <w:multiLevelType w:val="hybridMultilevel"/>
    <w:tmpl w:val="E52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77053B"/>
    <w:multiLevelType w:val="hybridMultilevel"/>
    <w:tmpl w:val="C91E2E00"/>
    <w:lvl w:ilvl="0" w:tplc="FF5AC70C">
      <w:start w:val="1"/>
      <w:numFmt w:val="bullet"/>
      <w:lvlText w:val=""/>
      <w:lvlJc w:val="left"/>
      <w:pPr>
        <w:tabs>
          <w:tab w:val="num" w:pos="720"/>
        </w:tabs>
        <w:ind w:left="720" w:hanging="360"/>
      </w:pPr>
      <w:rPr>
        <w:rFonts w:ascii="Wingdings" w:hAnsi="Wingdings" w:hint="default"/>
      </w:rPr>
    </w:lvl>
    <w:lvl w:ilvl="1" w:tplc="AA7E2F9A" w:tentative="1">
      <w:start w:val="1"/>
      <w:numFmt w:val="bullet"/>
      <w:lvlText w:val=""/>
      <w:lvlJc w:val="left"/>
      <w:pPr>
        <w:tabs>
          <w:tab w:val="num" w:pos="1440"/>
        </w:tabs>
        <w:ind w:left="1440" w:hanging="360"/>
      </w:pPr>
      <w:rPr>
        <w:rFonts w:ascii="Wingdings" w:hAnsi="Wingdings" w:hint="default"/>
      </w:rPr>
    </w:lvl>
    <w:lvl w:ilvl="2" w:tplc="AC3891F8" w:tentative="1">
      <w:start w:val="1"/>
      <w:numFmt w:val="bullet"/>
      <w:lvlText w:val=""/>
      <w:lvlJc w:val="left"/>
      <w:pPr>
        <w:tabs>
          <w:tab w:val="num" w:pos="2160"/>
        </w:tabs>
        <w:ind w:left="2160" w:hanging="360"/>
      </w:pPr>
      <w:rPr>
        <w:rFonts w:ascii="Wingdings" w:hAnsi="Wingdings" w:hint="default"/>
      </w:rPr>
    </w:lvl>
    <w:lvl w:ilvl="3" w:tplc="4E380878" w:tentative="1">
      <w:start w:val="1"/>
      <w:numFmt w:val="bullet"/>
      <w:lvlText w:val=""/>
      <w:lvlJc w:val="left"/>
      <w:pPr>
        <w:tabs>
          <w:tab w:val="num" w:pos="2880"/>
        </w:tabs>
        <w:ind w:left="2880" w:hanging="360"/>
      </w:pPr>
      <w:rPr>
        <w:rFonts w:ascii="Wingdings" w:hAnsi="Wingdings" w:hint="default"/>
      </w:rPr>
    </w:lvl>
    <w:lvl w:ilvl="4" w:tplc="48C05CE8" w:tentative="1">
      <w:start w:val="1"/>
      <w:numFmt w:val="bullet"/>
      <w:lvlText w:val=""/>
      <w:lvlJc w:val="left"/>
      <w:pPr>
        <w:tabs>
          <w:tab w:val="num" w:pos="3600"/>
        </w:tabs>
        <w:ind w:left="3600" w:hanging="360"/>
      </w:pPr>
      <w:rPr>
        <w:rFonts w:ascii="Wingdings" w:hAnsi="Wingdings" w:hint="default"/>
      </w:rPr>
    </w:lvl>
    <w:lvl w:ilvl="5" w:tplc="85CC7FCE" w:tentative="1">
      <w:start w:val="1"/>
      <w:numFmt w:val="bullet"/>
      <w:lvlText w:val=""/>
      <w:lvlJc w:val="left"/>
      <w:pPr>
        <w:tabs>
          <w:tab w:val="num" w:pos="4320"/>
        </w:tabs>
        <w:ind w:left="4320" w:hanging="360"/>
      </w:pPr>
      <w:rPr>
        <w:rFonts w:ascii="Wingdings" w:hAnsi="Wingdings" w:hint="default"/>
      </w:rPr>
    </w:lvl>
    <w:lvl w:ilvl="6" w:tplc="6442B882" w:tentative="1">
      <w:start w:val="1"/>
      <w:numFmt w:val="bullet"/>
      <w:lvlText w:val=""/>
      <w:lvlJc w:val="left"/>
      <w:pPr>
        <w:tabs>
          <w:tab w:val="num" w:pos="5040"/>
        </w:tabs>
        <w:ind w:left="5040" w:hanging="360"/>
      </w:pPr>
      <w:rPr>
        <w:rFonts w:ascii="Wingdings" w:hAnsi="Wingdings" w:hint="default"/>
      </w:rPr>
    </w:lvl>
    <w:lvl w:ilvl="7" w:tplc="0562C16C" w:tentative="1">
      <w:start w:val="1"/>
      <w:numFmt w:val="bullet"/>
      <w:lvlText w:val=""/>
      <w:lvlJc w:val="left"/>
      <w:pPr>
        <w:tabs>
          <w:tab w:val="num" w:pos="5760"/>
        </w:tabs>
        <w:ind w:left="5760" w:hanging="360"/>
      </w:pPr>
      <w:rPr>
        <w:rFonts w:ascii="Wingdings" w:hAnsi="Wingdings" w:hint="default"/>
      </w:rPr>
    </w:lvl>
    <w:lvl w:ilvl="8" w:tplc="E57411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3" w15:restartNumberingAfterBreak="0">
    <w:nsid w:val="286E32E3"/>
    <w:multiLevelType w:val="hybridMultilevel"/>
    <w:tmpl w:val="CD98B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8F22D3"/>
    <w:multiLevelType w:val="hybridMultilevel"/>
    <w:tmpl w:val="BBFAF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480957"/>
    <w:multiLevelType w:val="hybridMultilevel"/>
    <w:tmpl w:val="507C121C"/>
    <w:lvl w:ilvl="0" w:tplc="6CCAF778">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2D23465C"/>
    <w:multiLevelType w:val="hybridMultilevel"/>
    <w:tmpl w:val="1666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3D04BC"/>
    <w:multiLevelType w:val="hybridMultilevel"/>
    <w:tmpl w:val="BE5EA08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8"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B31689"/>
    <w:multiLevelType w:val="hybridMultilevel"/>
    <w:tmpl w:val="763A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89398C"/>
    <w:multiLevelType w:val="hybridMultilevel"/>
    <w:tmpl w:val="F1CEF2C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CBF3D9D"/>
    <w:multiLevelType w:val="multilevel"/>
    <w:tmpl w:val="E56E44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13B3A14"/>
    <w:multiLevelType w:val="hybridMultilevel"/>
    <w:tmpl w:val="9614F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5D4CDA"/>
    <w:multiLevelType w:val="hybridMultilevel"/>
    <w:tmpl w:val="3A16E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86923"/>
    <w:multiLevelType w:val="hybridMultilevel"/>
    <w:tmpl w:val="59A21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9F4F59"/>
    <w:multiLevelType w:val="hybridMultilevel"/>
    <w:tmpl w:val="7E94886A"/>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30" w15:restartNumberingAfterBreak="0">
    <w:nsid w:val="4E0A0A27"/>
    <w:multiLevelType w:val="hybridMultilevel"/>
    <w:tmpl w:val="471EC1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EF66818"/>
    <w:multiLevelType w:val="hybridMultilevel"/>
    <w:tmpl w:val="457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65135"/>
    <w:multiLevelType w:val="multilevel"/>
    <w:tmpl w:val="5338D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874E7C"/>
    <w:multiLevelType w:val="hybridMultilevel"/>
    <w:tmpl w:val="4554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233CDB"/>
    <w:multiLevelType w:val="hybridMultilevel"/>
    <w:tmpl w:val="D272E8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5A77C22"/>
    <w:multiLevelType w:val="hybridMultilevel"/>
    <w:tmpl w:val="0F8252C4"/>
    <w:lvl w:ilvl="0" w:tplc="8A1AA3E0">
      <w:start w:val="1"/>
      <w:numFmt w:val="bullet"/>
      <w:lvlText w:val=""/>
      <w:lvlJc w:val="left"/>
      <w:pPr>
        <w:tabs>
          <w:tab w:val="num" w:pos="720"/>
        </w:tabs>
        <w:ind w:left="720" w:hanging="360"/>
      </w:pPr>
      <w:rPr>
        <w:rFonts w:ascii="Wingdings" w:hAnsi="Wingdings" w:hint="default"/>
      </w:rPr>
    </w:lvl>
    <w:lvl w:ilvl="1" w:tplc="46186FD8" w:tentative="1">
      <w:start w:val="1"/>
      <w:numFmt w:val="bullet"/>
      <w:lvlText w:val=""/>
      <w:lvlJc w:val="left"/>
      <w:pPr>
        <w:tabs>
          <w:tab w:val="num" w:pos="1440"/>
        </w:tabs>
        <w:ind w:left="1440" w:hanging="360"/>
      </w:pPr>
      <w:rPr>
        <w:rFonts w:ascii="Wingdings" w:hAnsi="Wingdings" w:hint="default"/>
      </w:rPr>
    </w:lvl>
    <w:lvl w:ilvl="2" w:tplc="18BE8FE0" w:tentative="1">
      <w:start w:val="1"/>
      <w:numFmt w:val="bullet"/>
      <w:lvlText w:val=""/>
      <w:lvlJc w:val="left"/>
      <w:pPr>
        <w:tabs>
          <w:tab w:val="num" w:pos="2160"/>
        </w:tabs>
        <w:ind w:left="2160" w:hanging="360"/>
      </w:pPr>
      <w:rPr>
        <w:rFonts w:ascii="Wingdings" w:hAnsi="Wingdings" w:hint="default"/>
      </w:rPr>
    </w:lvl>
    <w:lvl w:ilvl="3" w:tplc="2662E518" w:tentative="1">
      <w:start w:val="1"/>
      <w:numFmt w:val="bullet"/>
      <w:lvlText w:val=""/>
      <w:lvlJc w:val="left"/>
      <w:pPr>
        <w:tabs>
          <w:tab w:val="num" w:pos="2880"/>
        </w:tabs>
        <w:ind w:left="2880" w:hanging="360"/>
      </w:pPr>
      <w:rPr>
        <w:rFonts w:ascii="Wingdings" w:hAnsi="Wingdings" w:hint="default"/>
      </w:rPr>
    </w:lvl>
    <w:lvl w:ilvl="4" w:tplc="471EE128" w:tentative="1">
      <w:start w:val="1"/>
      <w:numFmt w:val="bullet"/>
      <w:lvlText w:val=""/>
      <w:lvlJc w:val="left"/>
      <w:pPr>
        <w:tabs>
          <w:tab w:val="num" w:pos="3600"/>
        </w:tabs>
        <w:ind w:left="3600" w:hanging="360"/>
      </w:pPr>
      <w:rPr>
        <w:rFonts w:ascii="Wingdings" w:hAnsi="Wingdings" w:hint="default"/>
      </w:rPr>
    </w:lvl>
    <w:lvl w:ilvl="5" w:tplc="6DE0A0EE" w:tentative="1">
      <w:start w:val="1"/>
      <w:numFmt w:val="bullet"/>
      <w:lvlText w:val=""/>
      <w:lvlJc w:val="left"/>
      <w:pPr>
        <w:tabs>
          <w:tab w:val="num" w:pos="4320"/>
        </w:tabs>
        <w:ind w:left="4320" w:hanging="360"/>
      </w:pPr>
      <w:rPr>
        <w:rFonts w:ascii="Wingdings" w:hAnsi="Wingdings" w:hint="default"/>
      </w:rPr>
    </w:lvl>
    <w:lvl w:ilvl="6" w:tplc="3CC837E2" w:tentative="1">
      <w:start w:val="1"/>
      <w:numFmt w:val="bullet"/>
      <w:lvlText w:val=""/>
      <w:lvlJc w:val="left"/>
      <w:pPr>
        <w:tabs>
          <w:tab w:val="num" w:pos="5040"/>
        </w:tabs>
        <w:ind w:left="5040" w:hanging="360"/>
      </w:pPr>
      <w:rPr>
        <w:rFonts w:ascii="Wingdings" w:hAnsi="Wingdings" w:hint="default"/>
      </w:rPr>
    </w:lvl>
    <w:lvl w:ilvl="7" w:tplc="538C88E8" w:tentative="1">
      <w:start w:val="1"/>
      <w:numFmt w:val="bullet"/>
      <w:lvlText w:val=""/>
      <w:lvlJc w:val="left"/>
      <w:pPr>
        <w:tabs>
          <w:tab w:val="num" w:pos="5760"/>
        </w:tabs>
        <w:ind w:left="5760" w:hanging="360"/>
      </w:pPr>
      <w:rPr>
        <w:rFonts w:ascii="Wingdings" w:hAnsi="Wingdings" w:hint="default"/>
      </w:rPr>
    </w:lvl>
    <w:lvl w:ilvl="8" w:tplc="A5DECA6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C0B3D0C"/>
    <w:multiLevelType w:val="hybridMultilevel"/>
    <w:tmpl w:val="D25A7E4C"/>
    <w:lvl w:ilvl="0" w:tplc="DA60315A">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6DA64692"/>
    <w:multiLevelType w:val="hybridMultilevel"/>
    <w:tmpl w:val="5B9CE4D2"/>
    <w:lvl w:ilvl="0" w:tplc="C4849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363B6D"/>
    <w:multiLevelType w:val="hybridMultilevel"/>
    <w:tmpl w:val="F13A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5A13ED"/>
    <w:multiLevelType w:val="hybridMultilevel"/>
    <w:tmpl w:val="3B7EC022"/>
    <w:lvl w:ilvl="0" w:tplc="4EAA63BC">
      <w:start w:val="1"/>
      <w:numFmt w:val="bullet"/>
      <w:lvlText w:val=""/>
      <w:lvlJc w:val="left"/>
      <w:pPr>
        <w:tabs>
          <w:tab w:val="num" w:pos="720"/>
        </w:tabs>
        <w:ind w:left="720" w:hanging="360"/>
      </w:pPr>
      <w:rPr>
        <w:rFonts w:ascii="Wingdings" w:hAnsi="Wingdings" w:hint="default"/>
      </w:rPr>
    </w:lvl>
    <w:lvl w:ilvl="1" w:tplc="83409CDC" w:tentative="1">
      <w:start w:val="1"/>
      <w:numFmt w:val="bullet"/>
      <w:lvlText w:val=""/>
      <w:lvlJc w:val="left"/>
      <w:pPr>
        <w:tabs>
          <w:tab w:val="num" w:pos="1440"/>
        </w:tabs>
        <w:ind w:left="1440" w:hanging="360"/>
      </w:pPr>
      <w:rPr>
        <w:rFonts w:ascii="Wingdings" w:hAnsi="Wingdings" w:hint="default"/>
      </w:rPr>
    </w:lvl>
    <w:lvl w:ilvl="2" w:tplc="21BC729E" w:tentative="1">
      <w:start w:val="1"/>
      <w:numFmt w:val="bullet"/>
      <w:lvlText w:val=""/>
      <w:lvlJc w:val="left"/>
      <w:pPr>
        <w:tabs>
          <w:tab w:val="num" w:pos="2160"/>
        </w:tabs>
        <w:ind w:left="2160" w:hanging="360"/>
      </w:pPr>
      <w:rPr>
        <w:rFonts w:ascii="Wingdings" w:hAnsi="Wingdings" w:hint="default"/>
      </w:rPr>
    </w:lvl>
    <w:lvl w:ilvl="3" w:tplc="888622E8" w:tentative="1">
      <w:start w:val="1"/>
      <w:numFmt w:val="bullet"/>
      <w:lvlText w:val=""/>
      <w:lvlJc w:val="left"/>
      <w:pPr>
        <w:tabs>
          <w:tab w:val="num" w:pos="2880"/>
        </w:tabs>
        <w:ind w:left="2880" w:hanging="360"/>
      </w:pPr>
      <w:rPr>
        <w:rFonts w:ascii="Wingdings" w:hAnsi="Wingdings" w:hint="default"/>
      </w:rPr>
    </w:lvl>
    <w:lvl w:ilvl="4" w:tplc="7696ED3A" w:tentative="1">
      <w:start w:val="1"/>
      <w:numFmt w:val="bullet"/>
      <w:lvlText w:val=""/>
      <w:lvlJc w:val="left"/>
      <w:pPr>
        <w:tabs>
          <w:tab w:val="num" w:pos="3600"/>
        </w:tabs>
        <w:ind w:left="3600" w:hanging="360"/>
      </w:pPr>
      <w:rPr>
        <w:rFonts w:ascii="Wingdings" w:hAnsi="Wingdings" w:hint="default"/>
      </w:rPr>
    </w:lvl>
    <w:lvl w:ilvl="5" w:tplc="52C2312A" w:tentative="1">
      <w:start w:val="1"/>
      <w:numFmt w:val="bullet"/>
      <w:lvlText w:val=""/>
      <w:lvlJc w:val="left"/>
      <w:pPr>
        <w:tabs>
          <w:tab w:val="num" w:pos="4320"/>
        </w:tabs>
        <w:ind w:left="4320" w:hanging="360"/>
      </w:pPr>
      <w:rPr>
        <w:rFonts w:ascii="Wingdings" w:hAnsi="Wingdings" w:hint="default"/>
      </w:rPr>
    </w:lvl>
    <w:lvl w:ilvl="6" w:tplc="A8C414C8" w:tentative="1">
      <w:start w:val="1"/>
      <w:numFmt w:val="bullet"/>
      <w:lvlText w:val=""/>
      <w:lvlJc w:val="left"/>
      <w:pPr>
        <w:tabs>
          <w:tab w:val="num" w:pos="5040"/>
        </w:tabs>
        <w:ind w:left="5040" w:hanging="360"/>
      </w:pPr>
      <w:rPr>
        <w:rFonts w:ascii="Wingdings" w:hAnsi="Wingdings" w:hint="default"/>
      </w:rPr>
    </w:lvl>
    <w:lvl w:ilvl="7" w:tplc="9F6EBED2" w:tentative="1">
      <w:start w:val="1"/>
      <w:numFmt w:val="bullet"/>
      <w:lvlText w:val=""/>
      <w:lvlJc w:val="left"/>
      <w:pPr>
        <w:tabs>
          <w:tab w:val="num" w:pos="5760"/>
        </w:tabs>
        <w:ind w:left="5760" w:hanging="360"/>
      </w:pPr>
      <w:rPr>
        <w:rFonts w:ascii="Wingdings" w:hAnsi="Wingdings" w:hint="default"/>
      </w:rPr>
    </w:lvl>
    <w:lvl w:ilvl="8" w:tplc="1AFCB33A"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4"/>
  </w:num>
  <w:num w:numId="3">
    <w:abstractNumId w:val="6"/>
  </w:num>
  <w:num w:numId="4">
    <w:abstractNumId w:val="27"/>
  </w:num>
  <w:num w:numId="5">
    <w:abstractNumId w:val="7"/>
  </w:num>
  <w:num w:numId="6">
    <w:abstractNumId w:val="24"/>
  </w:num>
  <w:num w:numId="7">
    <w:abstractNumId w:val="1"/>
  </w:num>
  <w:num w:numId="8">
    <w:abstractNumId w:val="35"/>
  </w:num>
  <w:num w:numId="9">
    <w:abstractNumId w:val="18"/>
  </w:num>
  <w:num w:numId="10">
    <w:abstractNumId w:val="2"/>
  </w:num>
  <w:num w:numId="11">
    <w:abstractNumId w:val="47"/>
  </w:num>
  <w:num w:numId="12">
    <w:abstractNumId w:val="20"/>
  </w:num>
  <w:num w:numId="13">
    <w:abstractNumId w:val="33"/>
  </w:num>
  <w:num w:numId="14">
    <w:abstractNumId w:val="8"/>
  </w:num>
  <w:num w:numId="15">
    <w:abstractNumId w:val="37"/>
  </w:num>
  <w:num w:numId="16">
    <w:abstractNumId w:val="12"/>
  </w:num>
  <w:num w:numId="17">
    <w:abstractNumId w:val="48"/>
  </w:num>
  <w:num w:numId="18">
    <w:abstractNumId w:val="38"/>
  </w:num>
  <w:num w:numId="19">
    <w:abstractNumId w:val="21"/>
  </w:num>
  <w:num w:numId="20">
    <w:abstractNumId w:val="43"/>
  </w:num>
  <w:num w:numId="21">
    <w:abstractNumId w:val="45"/>
  </w:num>
  <w:num w:numId="22">
    <w:abstractNumId w:val="44"/>
  </w:num>
  <w:num w:numId="23">
    <w:abstractNumId w:val="23"/>
  </w:num>
  <w:num w:numId="24">
    <w:abstractNumId w:val="15"/>
  </w:num>
  <w:num w:numId="25">
    <w:abstractNumId w:val="4"/>
  </w:num>
  <w:num w:numId="26">
    <w:abstractNumId w:val="16"/>
  </w:num>
  <w:num w:numId="27">
    <w:abstractNumId w:val="28"/>
  </w:num>
  <w:num w:numId="28">
    <w:abstractNumId w:val="17"/>
  </w:num>
  <w:num w:numId="29">
    <w:abstractNumId w:val="40"/>
  </w:num>
  <w:num w:numId="30">
    <w:abstractNumId w:val="0"/>
  </w:num>
  <w:num w:numId="31">
    <w:abstractNumId w:val="31"/>
  </w:num>
  <w:num w:numId="32">
    <w:abstractNumId w:val="10"/>
  </w:num>
  <w:num w:numId="33">
    <w:abstractNumId w:val="29"/>
  </w:num>
  <w:num w:numId="34">
    <w:abstractNumId w:val="30"/>
  </w:num>
  <w:num w:numId="35">
    <w:abstractNumId w:val="41"/>
  </w:num>
  <w:num w:numId="36">
    <w:abstractNumId w:val="32"/>
  </w:num>
  <w:num w:numId="37">
    <w:abstractNumId w:val="26"/>
  </w:num>
  <w:num w:numId="38">
    <w:abstractNumId w:val="22"/>
  </w:num>
  <w:num w:numId="39">
    <w:abstractNumId w:val="3"/>
  </w:num>
  <w:num w:numId="40">
    <w:abstractNumId w:val="39"/>
  </w:num>
  <w:num w:numId="41">
    <w:abstractNumId w:val="11"/>
  </w:num>
  <w:num w:numId="42">
    <w:abstractNumId w:val="49"/>
  </w:num>
  <w:num w:numId="43">
    <w:abstractNumId w:val="42"/>
  </w:num>
  <w:num w:numId="44">
    <w:abstractNumId w:val="13"/>
  </w:num>
  <w:num w:numId="45">
    <w:abstractNumId w:val="46"/>
  </w:num>
  <w:num w:numId="46">
    <w:abstractNumId w:val="9"/>
  </w:num>
  <w:num w:numId="47">
    <w:abstractNumId w:val="5"/>
  </w:num>
  <w:num w:numId="48">
    <w:abstractNumId w:val="14"/>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0BFB"/>
    <w:rsid w:val="0001361B"/>
    <w:rsid w:val="00013877"/>
    <w:rsid w:val="0001534F"/>
    <w:rsid w:val="00016359"/>
    <w:rsid w:val="000217B3"/>
    <w:rsid w:val="00023947"/>
    <w:rsid w:val="00025512"/>
    <w:rsid w:val="00031EFB"/>
    <w:rsid w:val="00032E2E"/>
    <w:rsid w:val="000409F3"/>
    <w:rsid w:val="00041B2F"/>
    <w:rsid w:val="0004237E"/>
    <w:rsid w:val="00043916"/>
    <w:rsid w:val="000441FA"/>
    <w:rsid w:val="00051292"/>
    <w:rsid w:val="000665A0"/>
    <w:rsid w:val="00071685"/>
    <w:rsid w:val="00072177"/>
    <w:rsid w:val="0007704D"/>
    <w:rsid w:val="0008491C"/>
    <w:rsid w:val="0008525F"/>
    <w:rsid w:val="00087737"/>
    <w:rsid w:val="00090161"/>
    <w:rsid w:val="00095260"/>
    <w:rsid w:val="000966B4"/>
    <w:rsid w:val="000A0E39"/>
    <w:rsid w:val="000B70E9"/>
    <w:rsid w:val="000B792B"/>
    <w:rsid w:val="000B7B14"/>
    <w:rsid w:val="000C1B47"/>
    <w:rsid w:val="000C3B17"/>
    <w:rsid w:val="000C5BE5"/>
    <w:rsid w:val="000C7414"/>
    <w:rsid w:val="000C7C86"/>
    <w:rsid w:val="000D215F"/>
    <w:rsid w:val="000D6BCA"/>
    <w:rsid w:val="000E0A57"/>
    <w:rsid w:val="000F0668"/>
    <w:rsid w:val="000F0B98"/>
    <w:rsid w:val="000F5B42"/>
    <w:rsid w:val="00107AB6"/>
    <w:rsid w:val="00122556"/>
    <w:rsid w:val="00122F1D"/>
    <w:rsid w:val="00125DFB"/>
    <w:rsid w:val="001267D9"/>
    <w:rsid w:val="00126A1C"/>
    <w:rsid w:val="0013183D"/>
    <w:rsid w:val="001353AD"/>
    <w:rsid w:val="00142187"/>
    <w:rsid w:val="00145216"/>
    <w:rsid w:val="00164231"/>
    <w:rsid w:val="00164561"/>
    <w:rsid w:val="00164A43"/>
    <w:rsid w:val="001651CF"/>
    <w:rsid w:val="00166029"/>
    <w:rsid w:val="0018132D"/>
    <w:rsid w:val="00182286"/>
    <w:rsid w:val="00182AFD"/>
    <w:rsid w:val="00183636"/>
    <w:rsid w:val="00186378"/>
    <w:rsid w:val="00193EF0"/>
    <w:rsid w:val="00196E23"/>
    <w:rsid w:val="001A049F"/>
    <w:rsid w:val="001A2674"/>
    <w:rsid w:val="001A568E"/>
    <w:rsid w:val="001A7EB2"/>
    <w:rsid w:val="001C1E77"/>
    <w:rsid w:val="001C2A21"/>
    <w:rsid w:val="001C2DA3"/>
    <w:rsid w:val="001C350B"/>
    <w:rsid w:val="001C3941"/>
    <w:rsid w:val="001D3918"/>
    <w:rsid w:val="001D72A1"/>
    <w:rsid w:val="001E1CE1"/>
    <w:rsid w:val="001E7109"/>
    <w:rsid w:val="001E7A6B"/>
    <w:rsid w:val="001F12D7"/>
    <w:rsid w:val="001F161F"/>
    <w:rsid w:val="00200B08"/>
    <w:rsid w:val="00203D11"/>
    <w:rsid w:val="002041B2"/>
    <w:rsid w:val="00210A39"/>
    <w:rsid w:val="00211037"/>
    <w:rsid w:val="00211515"/>
    <w:rsid w:val="002118F0"/>
    <w:rsid w:val="00211D85"/>
    <w:rsid w:val="002143DA"/>
    <w:rsid w:val="00215308"/>
    <w:rsid w:val="002174B9"/>
    <w:rsid w:val="00221FCC"/>
    <w:rsid w:val="00223358"/>
    <w:rsid w:val="0022452A"/>
    <w:rsid w:val="00235374"/>
    <w:rsid w:val="00235FB0"/>
    <w:rsid w:val="002361A1"/>
    <w:rsid w:val="002369E0"/>
    <w:rsid w:val="00236E44"/>
    <w:rsid w:val="00245625"/>
    <w:rsid w:val="00253AC0"/>
    <w:rsid w:val="00254E7F"/>
    <w:rsid w:val="00254E9B"/>
    <w:rsid w:val="00272252"/>
    <w:rsid w:val="002744B0"/>
    <w:rsid w:val="002757CB"/>
    <w:rsid w:val="0027776D"/>
    <w:rsid w:val="002835E1"/>
    <w:rsid w:val="002839D9"/>
    <w:rsid w:val="00284BFA"/>
    <w:rsid w:val="00291D3F"/>
    <w:rsid w:val="0029267B"/>
    <w:rsid w:val="002949D8"/>
    <w:rsid w:val="00295ED2"/>
    <w:rsid w:val="002A0BD4"/>
    <w:rsid w:val="002A3AD4"/>
    <w:rsid w:val="002A6C8B"/>
    <w:rsid w:val="002B09BF"/>
    <w:rsid w:val="002B0E86"/>
    <w:rsid w:val="002B50AC"/>
    <w:rsid w:val="002C1981"/>
    <w:rsid w:val="002C7306"/>
    <w:rsid w:val="002D43F8"/>
    <w:rsid w:val="002D514C"/>
    <w:rsid w:val="002D5CEE"/>
    <w:rsid w:val="002E25D8"/>
    <w:rsid w:val="002E4787"/>
    <w:rsid w:val="002E6A15"/>
    <w:rsid w:val="002F3E7D"/>
    <w:rsid w:val="002F4E05"/>
    <w:rsid w:val="00300929"/>
    <w:rsid w:val="00302B00"/>
    <w:rsid w:val="00303E8A"/>
    <w:rsid w:val="0030651D"/>
    <w:rsid w:val="00306699"/>
    <w:rsid w:val="00310557"/>
    <w:rsid w:val="0031203E"/>
    <w:rsid w:val="00312AB7"/>
    <w:rsid w:val="0031430A"/>
    <w:rsid w:val="00315746"/>
    <w:rsid w:val="0032097B"/>
    <w:rsid w:val="003241C0"/>
    <w:rsid w:val="00324537"/>
    <w:rsid w:val="00330B50"/>
    <w:rsid w:val="00330E30"/>
    <w:rsid w:val="003354C7"/>
    <w:rsid w:val="00336243"/>
    <w:rsid w:val="003413D9"/>
    <w:rsid w:val="003455F9"/>
    <w:rsid w:val="00345C81"/>
    <w:rsid w:val="00347F19"/>
    <w:rsid w:val="003554A3"/>
    <w:rsid w:val="003668D0"/>
    <w:rsid w:val="00367B0C"/>
    <w:rsid w:val="00367B5D"/>
    <w:rsid w:val="00374232"/>
    <w:rsid w:val="00374AA5"/>
    <w:rsid w:val="0037718E"/>
    <w:rsid w:val="00386334"/>
    <w:rsid w:val="00394C60"/>
    <w:rsid w:val="00395832"/>
    <w:rsid w:val="003A13A6"/>
    <w:rsid w:val="003A459B"/>
    <w:rsid w:val="003A4EB5"/>
    <w:rsid w:val="003B47DA"/>
    <w:rsid w:val="003C0B43"/>
    <w:rsid w:val="003C183C"/>
    <w:rsid w:val="003C1E80"/>
    <w:rsid w:val="003D1731"/>
    <w:rsid w:val="003D6D0E"/>
    <w:rsid w:val="003D6DFA"/>
    <w:rsid w:val="003D705C"/>
    <w:rsid w:val="003E5EEB"/>
    <w:rsid w:val="003E6318"/>
    <w:rsid w:val="003F160B"/>
    <w:rsid w:val="003F4141"/>
    <w:rsid w:val="003F7FB3"/>
    <w:rsid w:val="00405859"/>
    <w:rsid w:val="00406F58"/>
    <w:rsid w:val="004108D0"/>
    <w:rsid w:val="004125B6"/>
    <w:rsid w:val="00414BD3"/>
    <w:rsid w:val="00415320"/>
    <w:rsid w:val="0041692B"/>
    <w:rsid w:val="00421AF1"/>
    <w:rsid w:val="0042553B"/>
    <w:rsid w:val="00431D6B"/>
    <w:rsid w:val="0043484B"/>
    <w:rsid w:val="00434F9A"/>
    <w:rsid w:val="00436D90"/>
    <w:rsid w:val="00437554"/>
    <w:rsid w:val="00440349"/>
    <w:rsid w:val="00442D53"/>
    <w:rsid w:val="00445FF5"/>
    <w:rsid w:val="00455AA4"/>
    <w:rsid w:val="0046064B"/>
    <w:rsid w:val="00460A4C"/>
    <w:rsid w:val="00461CBD"/>
    <w:rsid w:val="00461D55"/>
    <w:rsid w:val="0046294F"/>
    <w:rsid w:val="004717A0"/>
    <w:rsid w:val="00476F7C"/>
    <w:rsid w:val="00482D67"/>
    <w:rsid w:val="0048415D"/>
    <w:rsid w:val="00486409"/>
    <w:rsid w:val="00487875"/>
    <w:rsid w:val="0049193D"/>
    <w:rsid w:val="004A25E5"/>
    <w:rsid w:val="004A2987"/>
    <w:rsid w:val="004A42B7"/>
    <w:rsid w:val="004A7C56"/>
    <w:rsid w:val="004B2775"/>
    <w:rsid w:val="004B28A1"/>
    <w:rsid w:val="004B6E05"/>
    <w:rsid w:val="004C1801"/>
    <w:rsid w:val="004D00B9"/>
    <w:rsid w:val="004D442E"/>
    <w:rsid w:val="004D7E78"/>
    <w:rsid w:val="004E23FD"/>
    <w:rsid w:val="004F117A"/>
    <w:rsid w:val="004F3DB1"/>
    <w:rsid w:val="00501EE0"/>
    <w:rsid w:val="00504C6E"/>
    <w:rsid w:val="005072AA"/>
    <w:rsid w:val="00510FE3"/>
    <w:rsid w:val="0052014E"/>
    <w:rsid w:val="00524FEE"/>
    <w:rsid w:val="00533304"/>
    <w:rsid w:val="005342D9"/>
    <w:rsid w:val="00543A25"/>
    <w:rsid w:val="005452F8"/>
    <w:rsid w:val="005460FF"/>
    <w:rsid w:val="00551C31"/>
    <w:rsid w:val="00551D2C"/>
    <w:rsid w:val="00553F72"/>
    <w:rsid w:val="00561954"/>
    <w:rsid w:val="0057150C"/>
    <w:rsid w:val="00574448"/>
    <w:rsid w:val="00580446"/>
    <w:rsid w:val="00581309"/>
    <w:rsid w:val="005813EB"/>
    <w:rsid w:val="0058294D"/>
    <w:rsid w:val="0059263A"/>
    <w:rsid w:val="00593A46"/>
    <w:rsid w:val="005A0AA9"/>
    <w:rsid w:val="005A449E"/>
    <w:rsid w:val="005B001B"/>
    <w:rsid w:val="005B1D08"/>
    <w:rsid w:val="005C0D53"/>
    <w:rsid w:val="005C0FAC"/>
    <w:rsid w:val="005C1F60"/>
    <w:rsid w:val="005C71DD"/>
    <w:rsid w:val="005D03E9"/>
    <w:rsid w:val="005D1C46"/>
    <w:rsid w:val="005D2E9D"/>
    <w:rsid w:val="005F07B0"/>
    <w:rsid w:val="005F1D6D"/>
    <w:rsid w:val="005F4777"/>
    <w:rsid w:val="005F7C1D"/>
    <w:rsid w:val="0060023D"/>
    <w:rsid w:val="0060140F"/>
    <w:rsid w:val="00601E8D"/>
    <w:rsid w:val="006033FA"/>
    <w:rsid w:val="00604D83"/>
    <w:rsid w:val="006113B3"/>
    <w:rsid w:val="006126CB"/>
    <w:rsid w:val="00612D3A"/>
    <w:rsid w:val="00613993"/>
    <w:rsid w:val="00616269"/>
    <w:rsid w:val="0061723C"/>
    <w:rsid w:val="00617624"/>
    <w:rsid w:val="00622F2E"/>
    <w:rsid w:val="006278EF"/>
    <w:rsid w:val="00633552"/>
    <w:rsid w:val="0064714E"/>
    <w:rsid w:val="006472FC"/>
    <w:rsid w:val="00647E89"/>
    <w:rsid w:val="0065031B"/>
    <w:rsid w:val="006503EF"/>
    <w:rsid w:val="00653709"/>
    <w:rsid w:val="006556A9"/>
    <w:rsid w:val="00656C68"/>
    <w:rsid w:val="00657D0C"/>
    <w:rsid w:val="00665530"/>
    <w:rsid w:val="00675C47"/>
    <w:rsid w:val="00675ED2"/>
    <w:rsid w:val="00677FD0"/>
    <w:rsid w:val="00680E21"/>
    <w:rsid w:val="006824AD"/>
    <w:rsid w:val="00683029"/>
    <w:rsid w:val="00687815"/>
    <w:rsid w:val="006912DE"/>
    <w:rsid w:val="00693218"/>
    <w:rsid w:val="006A0799"/>
    <w:rsid w:val="006A3809"/>
    <w:rsid w:val="006A6A35"/>
    <w:rsid w:val="006A7AA9"/>
    <w:rsid w:val="006B1776"/>
    <w:rsid w:val="006B3D51"/>
    <w:rsid w:val="006B7157"/>
    <w:rsid w:val="006C0171"/>
    <w:rsid w:val="006C12A6"/>
    <w:rsid w:val="006C1961"/>
    <w:rsid w:val="006C246B"/>
    <w:rsid w:val="006C6D6D"/>
    <w:rsid w:val="006D0B55"/>
    <w:rsid w:val="006D0DD0"/>
    <w:rsid w:val="006D1870"/>
    <w:rsid w:val="006D3F84"/>
    <w:rsid w:val="006D4589"/>
    <w:rsid w:val="006E01A4"/>
    <w:rsid w:val="006E1D46"/>
    <w:rsid w:val="006E1D81"/>
    <w:rsid w:val="006E5253"/>
    <w:rsid w:val="006E792A"/>
    <w:rsid w:val="006F0632"/>
    <w:rsid w:val="006F4976"/>
    <w:rsid w:val="006F5CD9"/>
    <w:rsid w:val="00703216"/>
    <w:rsid w:val="007054D3"/>
    <w:rsid w:val="0070770A"/>
    <w:rsid w:val="007144E8"/>
    <w:rsid w:val="00715C0F"/>
    <w:rsid w:val="007233D0"/>
    <w:rsid w:val="00723D58"/>
    <w:rsid w:val="00725A75"/>
    <w:rsid w:val="00725B83"/>
    <w:rsid w:val="00726E7E"/>
    <w:rsid w:val="00736514"/>
    <w:rsid w:val="00740A43"/>
    <w:rsid w:val="00742796"/>
    <w:rsid w:val="007444B6"/>
    <w:rsid w:val="00744749"/>
    <w:rsid w:val="0074529A"/>
    <w:rsid w:val="0075159B"/>
    <w:rsid w:val="0076107F"/>
    <w:rsid w:val="007620A7"/>
    <w:rsid w:val="00763175"/>
    <w:rsid w:val="0076364C"/>
    <w:rsid w:val="00771E47"/>
    <w:rsid w:val="0077417D"/>
    <w:rsid w:val="0077610A"/>
    <w:rsid w:val="0077699D"/>
    <w:rsid w:val="007835B1"/>
    <w:rsid w:val="0078724C"/>
    <w:rsid w:val="007909BD"/>
    <w:rsid w:val="00791960"/>
    <w:rsid w:val="00793580"/>
    <w:rsid w:val="007950C8"/>
    <w:rsid w:val="007A0171"/>
    <w:rsid w:val="007A38FA"/>
    <w:rsid w:val="007B1255"/>
    <w:rsid w:val="007B29B9"/>
    <w:rsid w:val="007B3736"/>
    <w:rsid w:val="007B6146"/>
    <w:rsid w:val="007C0276"/>
    <w:rsid w:val="007D12EA"/>
    <w:rsid w:val="007D199F"/>
    <w:rsid w:val="007D66B2"/>
    <w:rsid w:val="007E0E33"/>
    <w:rsid w:val="007E1549"/>
    <w:rsid w:val="007E4AF3"/>
    <w:rsid w:val="007E4E3F"/>
    <w:rsid w:val="007E501C"/>
    <w:rsid w:val="007E64FB"/>
    <w:rsid w:val="007E6CE8"/>
    <w:rsid w:val="007F0928"/>
    <w:rsid w:val="007F4722"/>
    <w:rsid w:val="007F4FF7"/>
    <w:rsid w:val="00810903"/>
    <w:rsid w:val="008114DC"/>
    <w:rsid w:val="00812177"/>
    <w:rsid w:val="00815FC3"/>
    <w:rsid w:val="00816055"/>
    <w:rsid w:val="00816F43"/>
    <w:rsid w:val="008172BE"/>
    <w:rsid w:val="00817507"/>
    <w:rsid w:val="0082041D"/>
    <w:rsid w:val="00821F4A"/>
    <w:rsid w:val="008229AE"/>
    <w:rsid w:val="00824F62"/>
    <w:rsid w:val="00827177"/>
    <w:rsid w:val="0083208C"/>
    <w:rsid w:val="008367E9"/>
    <w:rsid w:val="00836ADE"/>
    <w:rsid w:val="0083758D"/>
    <w:rsid w:val="00840F17"/>
    <w:rsid w:val="00841A4E"/>
    <w:rsid w:val="00846DE5"/>
    <w:rsid w:val="0085063B"/>
    <w:rsid w:val="008517DD"/>
    <w:rsid w:val="00852F41"/>
    <w:rsid w:val="008543AE"/>
    <w:rsid w:val="00854A49"/>
    <w:rsid w:val="00861317"/>
    <w:rsid w:val="008624B8"/>
    <w:rsid w:val="008640EE"/>
    <w:rsid w:val="00864783"/>
    <w:rsid w:val="00866006"/>
    <w:rsid w:val="0087033E"/>
    <w:rsid w:val="00870F7E"/>
    <w:rsid w:val="008736E7"/>
    <w:rsid w:val="00873C39"/>
    <w:rsid w:val="00874F96"/>
    <w:rsid w:val="008857B0"/>
    <w:rsid w:val="00885833"/>
    <w:rsid w:val="00886F44"/>
    <w:rsid w:val="008959C8"/>
    <w:rsid w:val="00895B05"/>
    <w:rsid w:val="00896615"/>
    <w:rsid w:val="008A5D49"/>
    <w:rsid w:val="008B7C6B"/>
    <w:rsid w:val="008C0FD6"/>
    <w:rsid w:val="008C4705"/>
    <w:rsid w:val="008C4998"/>
    <w:rsid w:val="008C504C"/>
    <w:rsid w:val="008C5771"/>
    <w:rsid w:val="008D752E"/>
    <w:rsid w:val="008E58A6"/>
    <w:rsid w:val="008E7C2E"/>
    <w:rsid w:val="008F653E"/>
    <w:rsid w:val="009002DA"/>
    <w:rsid w:val="00900BBC"/>
    <w:rsid w:val="00905971"/>
    <w:rsid w:val="00905CFD"/>
    <w:rsid w:val="00905D26"/>
    <w:rsid w:val="00907195"/>
    <w:rsid w:val="00911E1A"/>
    <w:rsid w:val="00917F1B"/>
    <w:rsid w:val="00921F63"/>
    <w:rsid w:val="00926F25"/>
    <w:rsid w:val="00927C26"/>
    <w:rsid w:val="0093395E"/>
    <w:rsid w:val="00945AD4"/>
    <w:rsid w:val="00946DEC"/>
    <w:rsid w:val="00950D5C"/>
    <w:rsid w:val="009526F8"/>
    <w:rsid w:val="00964535"/>
    <w:rsid w:val="00964618"/>
    <w:rsid w:val="0096601B"/>
    <w:rsid w:val="00966886"/>
    <w:rsid w:val="00967B03"/>
    <w:rsid w:val="00976AAC"/>
    <w:rsid w:val="00984C39"/>
    <w:rsid w:val="00985A38"/>
    <w:rsid w:val="009876FD"/>
    <w:rsid w:val="00990854"/>
    <w:rsid w:val="00991441"/>
    <w:rsid w:val="009960BF"/>
    <w:rsid w:val="009962A5"/>
    <w:rsid w:val="009A2BC7"/>
    <w:rsid w:val="009A6578"/>
    <w:rsid w:val="009B099C"/>
    <w:rsid w:val="009B0FB7"/>
    <w:rsid w:val="009B48DC"/>
    <w:rsid w:val="009B7BB2"/>
    <w:rsid w:val="009C3D57"/>
    <w:rsid w:val="009C578B"/>
    <w:rsid w:val="009C5B34"/>
    <w:rsid w:val="009C773B"/>
    <w:rsid w:val="009D1617"/>
    <w:rsid w:val="009D3AB7"/>
    <w:rsid w:val="009D7B2A"/>
    <w:rsid w:val="009E4F01"/>
    <w:rsid w:val="009F3F3D"/>
    <w:rsid w:val="009F4CCE"/>
    <w:rsid w:val="009F73E8"/>
    <w:rsid w:val="00A02A57"/>
    <w:rsid w:val="00A02D3E"/>
    <w:rsid w:val="00A03274"/>
    <w:rsid w:val="00A07663"/>
    <w:rsid w:val="00A10C62"/>
    <w:rsid w:val="00A11514"/>
    <w:rsid w:val="00A129F2"/>
    <w:rsid w:val="00A13783"/>
    <w:rsid w:val="00A2387A"/>
    <w:rsid w:val="00A2441C"/>
    <w:rsid w:val="00A2607D"/>
    <w:rsid w:val="00A27162"/>
    <w:rsid w:val="00A276E9"/>
    <w:rsid w:val="00A30890"/>
    <w:rsid w:val="00A36D06"/>
    <w:rsid w:val="00A410D8"/>
    <w:rsid w:val="00A4361D"/>
    <w:rsid w:val="00A439E1"/>
    <w:rsid w:val="00A548FF"/>
    <w:rsid w:val="00A54958"/>
    <w:rsid w:val="00A54EEC"/>
    <w:rsid w:val="00A56F49"/>
    <w:rsid w:val="00A57353"/>
    <w:rsid w:val="00A65E23"/>
    <w:rsid w:val="00A736F8"/>
    <w:rsid w:val="00A74ABE"/>
    <w:rsid w:val="00A76676"/>
    <w:rsid w:val="00A7727E"/>
    <w:rsid w:val="00A77626"/>
    <w:rsid w:val="00A80922"/>
    <w:rsid w:val="00A82FEC"/>
    <w:rsid w:val="00A85054"/>
    <w:rsid w:val="00A868D1"/>
    <w:rsid w:val="00A92650"/>
    <w:rsid w:val="00A95990"/>
    <w:rsid w:val="00AA1AEB"/>
    <w:rsid w:val="00AA28DE"/>
    <w:rsid w:val="00AA567F"/>
    <w:rsid w:val="00AA615D"/>
    <w:rsid w:val="00AA71C5"/>
    <w:rsid w:val="00AB0ABC"/>
    <w:rsid w:val="00AC023B"/>
    <w:rsid w:val="00AC0C0B"/>
    <w:rsid w:val="00AC2155"/>
    <w:rsid w:val="00AD2B21"/>
    <w:rsid w:val="00AD2DAB"/>
    <w:rsid w:val="00AD6E0C"/>
    <w:rsid w:val="00AE15CE"/>
    <w:rsid w:val="00AE42CC"/>
    <w:rsid w:val="00AE43E5"/>
    <w:rsid w:val="00AF237B"/>
    <w:rsid w:val="00AF6FF8"/>
    <w:rsid w:val="00B01A43"/>
    <w:rsid w:val="00B03404"/>
    <w:rsid w:val="00B106DF"/>
    <w:rsid w:val="00B123A0"/>
    <w:rsid w:val="00B130BC"/>
    <w:rsid w:val="00B219D2"/>
    <w:rsid w:val="00B24232"/>
    <w:rsid w:val="00B32A66"/>
    <w:rsid w:val="00B331E5"/>
    <w:rsid w:val="00B33DF1"/>
    <w:rsid w:val="00B377A6"/>
    <w:rsid w:val="00B404B9"/>
    <w:rsid w:val="00B4096B"/>
    <w:rsid w:val="00B4542B"/>
    <w:rsid w:val="00B53F87"/>
    <w:rsid w:val="00B5494C"/>
    <w:rsid w:val="00B575BB"/>
    <w:rsid w:val="00B60771"/>
    <w:rsid w:val="00B6246C"/>
    <w:rsid w:val="00B64F94"/>
    <w:rsid w:val="00B67F67"/>
    <w:rsid w:val="00B72B18"/>
    <w:rsid w:val="00B73378"/>
    <w:rsid w:val="00B748CF"/>
    <w:rsid w:val="00B81C06"/>
    <w:rsid w:val="00B834D9"/>
    <w:rsid w:val="00B911F9"/>
    <w:rsid w:val="00B95826"/>
    <w:rsid w:val="00B97B19"/>
    <w:rsid w:val="00BA35E6"/>
    <w:rsid w:val="00BA621C"/>
    <w:rsid w:val="00BB2D00"/>
    <w:rsid w:val="00BB5179"/>
    <w:rsid w:val="00BB6B73"/>
    <w:rsid w:val="00BC1B0C"/>
    <w:rsid w:val="00BD01FB"/>
    <w:rsid w:val="00BD08B7"/>
    <w:rsid w:val="00BD2167"/>
    <w:rsid w:val="00BD511D"/>
    <w:rsid w:val="00BD55E1"/>
    <w:rsid w:val="00BD5D6D"/>
    <w:rsid w:val="00BD64B8"/>
    <w:rsid w:val="00BE17A1"/>
    <w:rsid w:val="00BE2483"/>
    <w:rsid w:val="00BE5306"/>
    <w:rsid w:val="00BF1750"/>
    <w:rsid w:val="00C0132D"/>
    <w:rsid w:val="00C01B43"/>
    <w:rsid w:val="00C01ED0"/>
    <w:rsid w:val="00C02044"/>
    <w:rsid w:val="00C132E3"/>
    <w:rsid w:val="00C13CA5"/>
    <w:rsid w:val="00C1439E"/>
    <w:rsid w:val="00C16172"/>
    <w:rsid w:val="00C26459"/>
    <w:rsid w:val="00C32F13"/>
    <w:rsid w:val="00C33234"/>
    <w:rsid w:val="00C37C5B"/>
    <w:rsid w:val="00C37E2B"/>
    <w:rsid w:val="00C40847"/>
    <w:rsid w:val="00C42ABA"/>
    <w:rsid w:val="00C468FD"/>
    <w:rsid w:val="00C47A90"/>
    <w:rsid w:val="00C53636"/>
    <w:rsid w:val="00C547A0"/>
    <w:rsid w:val="00C57300"/>
    <w:rsid w:val="00C617CD"/>
    <w:rsid w:val="00C62650"/>
    <w:rsid w:val="00C67E4A"/>
    <w:rsid w:val="00C711EE"/>
    <w:rsid w:val="00C73BBE"/>
    <w:rsid w:val="00C745BC"/>
    <w:rsid w:val="00C764B6"/>
    <w:rsid w:val="00C83643"/>
    <w:rsid w:val="00C83686"/>
    <w:rsid w:val="00C8479E"/>
    <w:rsid w:val="00C91306"/>
    <w:rsid w:val="00CA0F75"/>
    <w:rsid w:val="00CA10BF"/>
    <w:rsid w:val="00CA2684"/>
    <w:rsid w:val="00CA559D"/>
    <w:rsid w:val="00CA7F71"/>
    <w:rsid w:val="00CB025E"/>
    <w:rsid w:val="00CB05B8"/>
    <w:rsid w:val="00CB492E"/>
    <w:rsid w:val="00CB59BE"/>
    <w:rsid w:val="00CC0290"/>
    <w:rsid w:val="00CC4753"/>
    <w:rsid w:val="00CC5354"/>
    <w:rsid w:val="00CC5783"/>
    <w:rsid w:val="00CC77E6"/>
    <w:rsid w:val="00CD17C8"/>
    <w:rsid w:val="00CD1EAA"/>
    <w:rsid w:val="00CD45E4"/>
    <w:rsid w:val="00CD60F3"/>
    <w:rsid w:val="00CE0BA0"/>
    <w:rsid w:val="00CE36A2"/>
    <w:rsid w:val="00CE5105"/>
    <w:rsid w:val="00CE5BA2"/>
    <w:rsid w:val="00D00085"/>
    <w:rsid w:val="00D009DE"/>
    <w:rsid w:val="00D04959"/>
    <w:rsid w:val="00D04A68"/>
    <w:rsid w:val="00D10FE2"/>
    <w:rsid w:val="00D137A6"/>
    <w:rsid w:val="00D14D60"/>
    <w:rsid w:val="00D20B5D"/>
    <w:rsid w:val="00D21BB1"/>
    <w:rsid w:val="00D24B3F"/>
    <w:rsid w:val="00D24E53"/>
    <w:rsid w:val="00D277DB"/>
    <w:rsid w:val="00D27E6E"/>
    <w:rsid w:val="00D31A1F"/>
    <w:rsid w:val="00D32B1D"/>
    <w:rsid w:val="00D34AA9"/>
    <w:rsid w:val="00D3641C"/>
    <w:rsid w:val="00D42BC7"/>
    <w:rsid w:val="00D5094B"/>
    <w:rsid w:val="00D53426"/>
    <w:rsid w:val="00D55814"/>
    <w:rsid w:val="00D568D8"/>
    <w:rsid w:val="00D702B4"/>
    <w:rsid w:val="00D94341"/>
    <w:rsid w:val="00DA10F7"/>
    <w:rsid w:val="00DA338D"/>
    <w:rsid w:val="00DA4F3C"/>
    <w:rsid w:val="00DA6CA5"/>
    <w:rsid w:val="00DA70E3"/>
    <w:rsid w:val="00DB00F0"/>
    <w:rsid w:val="00DB25ED"/>
    <w:rsid w:val="00DD0298"/>
    <w:rsid w:val="00DD540C"/>
    <w:rsid w:val="00DE20F7"/>
    <w:rsid w:val="00DE2C4E"/>
    <w:rsid w:val="00DE3914"/>
    <w:rsid w:val="00DE3A60"/>
    <w:rsid w:val="00DF1CCF"/>
    <w:rsid w:val="00DF2AE4"/>
    <w:rsid w:val="00DF543C"/>
    <w:rsid w:val="00DF68BB"/>
    <w:rsid w:val="00E01C7F"/>
    <w:rsid w:val="00E0540B"/>
    <w:rsid w:val="00E067D9"/>
    <w:rsid w:val="00E1797C"/>
    <w:rsid w:val="00E22D77"/>
    <w:rsid w:val="00E2354D"/>
    <w:rsid w:val="00E2652B"/>
    <w:rsid w:val="00E26FBC"/>
    <w:rsid w:val="00E27326"/>
    <w:rsid w:val="00E31F14"/>
    <w:rsid w:val="00E36B69"/>
    <w:rsid w:val="00E40212"/>
    <w:rsid w:val="00E43B31"/>
    <w:rsid w:val="00E47372"/>
    <w:rsid w:val="00E5247D"/>
    <w:rsid w:val="00E560C2"/>
    <w:rsid w:val="00E57ECC"/>
    <w:rsid w:val="00E62099"/>
    <w:rsid w:val="00E64D5E"/>
    <w:rsid w:val="00E651BE"/>
    <w:rsid w:val="00E674F4"/>
    <w:rsid w:val="00E70243"/>
    <w:rsid w:val="00E80B97"/>
    <w:rsid w:val="00E904CD"/>
    <w:rsid w:val="00E91FD5"/>
    <w:rsid w:val="00E94226"/>
    <w:rsid w:val="00E9542E"/>
    <w:rsid w:val="00EA4F3B"/>
    <w:rsid w:val="00EA517A"/>
    <w:rsid w:val="00EA5678"/>
    <w:rsid w:val="00EA63BF"/>
    <w:rsid w:val="00EB2C34"/>
    <w:rsid w:val="00EB7EED"/>
    <w:rsid w:val="00EC5911"/>
    <w:rsid w:val="00EC67BB"/>
    <w:rsid w:val="00EC71AE"/>
    <w:rsid w:val="00ED2054"/>
    <w:rsid w:val="00ED3DA6"/>
    <w:rsid w:val="00ED4635"/>
    <w:rsid w:val="00ED5F1C"/>
    <w:rsid w:val="00EE4F1A"/>
    <w:rsid w:val="00EE791F"/>
    <w:rsid w:val="00EF0552"/>
    <w:rsid w:val="00F02887"/>
    <w:rsid w:val="00F1085E"/>
    <w:rsid w:val="00F12CFB"/>
    <w:rsid w:val="00F23BCC"/>
    <w:rsid w:val="00F24517"/>
    <w:rsid w:val="00F25693"/>
    <w:rsid w:val="00F26387"/>
    <w:rsid w:val="00F27BB3"/>
    <w:rsid w:val="00F27E55"/>
    <w:rsid w:val="00F27E80"/>
    <w:rsid w:val="00F328E9"/>
    <w:rsid w:val="00F50B09"/>
    <w:rsid w:val="00F52191"/>
    <w:rsid w:val="00F54A43"/>
    <w:rsid w:val="00F6310B"/>
    <w:rsid w:val="00F665A8"/>
    <w:rsid w:val="00F70B6C"/>
    <w:rsid w:val="00F73373"/>
    <w:rsid w:val="00F75F89"/>
    <w:rsid w:val="00F76E7B"/>
    <w:rsid w:val="00F7744F"/>
    <w:rsid w:val="00F8172D"/>
    <w:rsid w:val="00F83B8C"/>
    <w:rsid w:val="00F84FD9"/>
    <w:rsid w:val="00F85058"/>
    <w:rsid w:val="00F96162"/>
    <w:rsid w:val="00FA07E5"/>
    <w:rsid w:val="00FA47F7"/>
    <w:rsid w:val="00FA7CB8"/>
    <w:rsid w:val="00FB37BE"/>
    <w:rsid w:val="00FB7C1E"/>
    <w:rsid w:val="00FC4AB6"/>
    <w:rsid w:val="00FC6B0D"/>
    <w:rsid w:val="00FD1055"/>
    <w:rsid w:val="00FD2CDD"/>
    <w:rsid w:val="00FD3892"/>
    <w:rsid w:val="00FE14F6"/>
    <w:rsid w:val="00FE3631"/>
    <w:rsid w:val="00FE63E6"/>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87DB67A"/>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 w:type="character" w:styleId="Hyperlink">
    <w:name w:val="Hyperlink"/>
    <w:basedOn w:val="DefaultParagraphFont"/>
    <w:uiPriority w:val="99"/>
    <w:unhideWhenUsed/>
    <w:rsid w:val="00245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10321">
      <w:bodyDiv w:val="1"/>
      <w:marLeft w:val="0"/>
      <w:marRight w:val="0"/>
      <w:marTop w:val="0"/>
      <w:marBottom w:val="0"/>
      <w:divBdr>
        <w:top w:val="none" w:sz="0" w:space="0" w:color="auto"/>
        <w:left w:val="none" w:sz="0" w:space="0" w:color="auto"/>
        <w:bottom w:val="none" w:sz="0" w:space="0" w:color="auto"/>
        <w:right w:val="none" w:sz="0" w:space="0" w:color="auto"/>
      </w:divBdr>
      <w:divsChild>
        <w:div w:id="1141768499">
          <w:marLeft w:val="504"/>
          <w:marRight w:val="0"/>
          <w:marTop w:val="140"/>
          <w:marBottom w:val="0"/>
          <w:divBdr>
            <w:top w:val="none" w:sz="0" w:space="0" w:color="auto"/>
            <w:left w:val="none" w:sz="0" w:space="0" w:color="auto"/>
            <w:bottom w:val="none" w:sz="0" w:space="0" w:color="auto"/>
            <w:right w:val="none" w:sz="0" w:space="0" w:color="auto"/>
          </w:divBdr>
        </w:div>
      </w:divsChild>
    </w:div>
    <w:div w:id="585918780">
      <w:bodyDiv w:val="1"/>
      <w:marLeft w:val="0"/>
      <w:marRight w:val="0"/>
      <w:marTop w:val="0"/>
      <w:marBottom w:val="0"/>
      <w:divBdr>
        <w:top w:val="none" w:sz="0" w:space="0" w:color="auto"/>
        <w:left w:val="none" w:sz="0" w:space="0" w:color="auto"/>
        <w:bottom w:val="none" w:sz="0" w:space="0" w:color="auto"/>
        <w:right w:val="none" w:sz="0" w:space="0" w:color="auto"/>
      </w:divBdr>
    </w:div>
    <w:div w:id="1096442087">
      <w:bodyDiv w:val="1"/>
      <w:marLeft w:val="0"/>
      <w:marRight w:val="0"/>
      <w:marTop w:val="0"/>
      <w:marBottom w:val="0"/>
      <w:divBdr>
        <w:top w:val="none" w:sz="0" w:space="0" w:color="auto"/>
        <w:left w:val="none" w:sz="0" w:space="0" w:color="auto"/>
        <w:bottom w:val="none" w:sz="0" w:space="0" w:color="auto"/>
        <w:right w:val="none" w:sz="0" w:space="0" w:color="auto"/>
      </w:divBdr>
      <w:divsChild>
        <w:div w:id="7829741">
          <w:marLeft w:val="504"/>
          <w:marRight w:val="0"/>
          <w:marTop w:val="140"/>
          <w:marBottom w:val="0"/>
          <w:divBdr>
            <w:top w:val="none" w:sz="0" w:space="0" w:color="auto"/>
            <w:left w:val="none" w:sz="0" w:space="0" w:color="auto"/>
            <w:bottom w:val="none" w:sz="0" w:space="0" w:color="auto"/>
            <w:right w:val="none" w:sz="0" w:space="0" w:color="auto"/>
          </w:divBdr>
        </w:div>
      </w:divsChild>
    </w:div>
    <w:div w:id="1160271305">
      <w:bodyDiv w:val="1"/>
      <w:marLeft w:val="0"/>
      <w:marRight w:val="0"/>
      <w:marTop w:val="0"/>
      <w:marBottom w:val="0"/>
      <w:divBdr>
        <w:top w:val="none" w:sz="0" w:space="0" w:color="auto"/>
        <w:left w:val="none" w:sz="0" w:space="0" w:color="auto"/>
        <w:bottom w:val="none" w:sz="0" w:space="0" w:color="auto"/>
        <w:right w:val="none" w:sz="0" w:space="0" w:color="auto"/>
      </w:divBdr>
      <w:divsChild>
        <w:div w:id="2022849542">
          <w:marLeft w:val="504"/>
          <w:marRight w:val="0"/>
          <w:marTop w:val="140"/>
          <w:marBottom w:val="0"/>
          <w:divBdr>
            <w:top w:val="none" w:sz="0" w:space="0" w:color="auto"/>
            <w:left w:val="none" w:sz="0" w:space="0" w:color="auto"/>
            <w:bottom w:val="none" w:sz="0" w:space="0" w:color="auto"/>
            <w:right w:val="none" w:sz="0" w:space="0" w:color="auto"/>
          </w:divBdr>
        </w:div>
      </w:divsChild>
    </w:div>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8093-DC01-463E-A213-FA16E5B3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8</cp:revision>
  <cp:lastPrinted>2020-02-26T14:05:00Z</cp:lastPrinted>
  <dcterms:created xsi:type="dcterms:W3CDTF">2021-08-05T08:20:00Z</dcterms:created>
  <dcterms:modified xsi:type="dcterms:W3CDTF">2021-09-16T14:26:00Z</dcterms:modified>
</cp:coreProperties>
</file>