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DACFD" w14:textId="77777777" w:rsidR="00513DB0" w:rsidRPr="00FE12C4" w:rsidRDefault="00513DB0" w:rsidP="001542D7">
      <w:pPr>
        <w:ind w:left="-540" w:right="183"/>
        <w:jc w:val="right"/>
        <w:rPr>
          <w:rFonts w:ascii="Arial" w:hAnsi="Arial" w:cs="Arial"/>
          <w:b/>
          <w:bCs/>
          <w:color w:val="000000"/>
        </w:rPr>
      </w:pPr>
    </w:p>
    <w:p w14:paraId="11D23DBB" w14:textId="77777777" w:rsidR="00513DB0" w:rsidRDefault="001542D7" w:rsidP="00422DC5">
      <w:pPr>
        <w:pStyle w:val="Heading1"/>
        <w:ind w:left="-540" w:right="183"/>
        <w:rPr>
          <w:rFonts w:ascii="Arial" w:hAnsi="Arial" w:cs="Arial"/>
          <w:sz w:val="24"/>
          <w:szCs w:val="24"/>
        </w:rPr>
      </w:pPr>
      <w:r w:rsidRPr="007452FB">
        <w:rPr>
          <w:rFonts w:ascii="Arial" w:hAnsi="Arial" w:cs="Arial"/>
          <w:b w:val="0"/>
          <w:noProof/>
          <w:sz w:val="28"/>
          <w:szCs w:val="28"/>
          <w:lang w:eastAsia="en-GB"/>
        </w:rPr>
        <w:drawing>
          <wp:anchor distT="0" distB="0" distL="114300" distR="114300" simplePos="0" relativeHeight="251658752" behindDoc="0" locked="0" layoutInCell="1" allowOverlap="1" wp14:anchorId="6C178584" wp14:editId="5D6A10B0">
            <wp:simplePos x="0" y="0"/>
            <wp:positionH relativeFrom="margin">
              <wp:posOffset>5133975</wp:posOffset>
            </wp:positionH>
            <wp:positionV relativeFrom="margin">
              <wp:posOffset>189865</wp:posOffset>
            </wp:positionV>
            <wp:extent cx="1137285" cy="786765"/>
            <wp:effectExtent l="0" t="0" r="5715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21DC30" w14:textId="7E4F340F" w:rsidR="009F2490" w:rsidRPr="009F2490" w:rsidRDefault="00BB46A0" w:rsidP="00EC562A">
      <w:pPr>
        <w:pStyle w:val="Heading1"/>
        <w:ind w:right="1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</w:t>
      </w:r>
      <w:r w:rsidR="009F2490" w:rsidRPr="009F2490">
        <w:rPr>
          <w:rFonts w:ascii="Arial" w:hAnsi="Arial" w:cs="Arial"/>
          <w:sz w:val="24"/>
          <w:szCs w:val="24"/>
        </w:rPr>
        <w:t>Meeting</w:t>
      </w:r>
      <w:r w:rsidR="009F2490">
        <w:rPr>
          <w:rFonts w:ascii="Arial" w:hAnsi="Arial" w:cs="Arial"/>
          <w:sz w:val="24"/>
          <w:szCs w:val="24"/>
        </w:rPr>
        <w:t>:</w:t>
      </w:r>
      <w:r w:rsidR="009F2490">
        <w:rPr>
          <w:rFonts w:ascii="Arial" w:hAnsi="Arial" w:cs="Arial"/>
          <w:sz w:val="24"/>
          <w:szCs w:val="24"/>
        </w:rPr>
        <w:tab/>
      </w:r>
      <w:r w:rsidR="009F24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</w:t>
      </w:r>
      <w:r w:rsidR="00B2434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May 2021</w:t>
      </w:r>
    </w:p>
    <w:p w14:paraId="034E1645" w14:textId="77777777" w:rsidR="009F2490" w:rsidRDefault="009F2490" w:rsidP="00EC562A">
      <w:pPr>
        <w:pStyle w:val="Heading1"/>
        <w:ind w:right="183"/>
        <w:rPr>
          <w:rFonts w:ascii="Arial" w:hAnsi="Arial" w:cs="Arial"/>
          <w:sz w:val="24"/>
          <w:szCs w:val="24"/>
        </w:rPr>
      </w:pPr>
    </w:p>
    <w:p w14:paraId="795AAF4B" w14:textId="77777777" w:rsidR="00BB46A0" w:rsidRPr="00BB46A0" w:rsidRDefault="00A2577B" w:rsidP="0040709C">
      <w:pPr>
        <w:ind w:left="2835" w:right="183" w:hanging="2835"/>
        <w:rPr>
          <w:rFonts w:ascii="Arial" w:hAnsi="Arial" w:cs="Arial"/>
          <w:b/>
        </w:rPr>
      </w:pPr>
      <w:r w:rsidRPr="00367E2A">
        <w:rPr>
          <w:rFonts w:ascii="Arial" w:hAnsi="Arial" w:cs="Arial"/>
          <w:b/>
          <w:bCs/>
        </w:rPr>
        <w:t xml:space="preserve">Subject: </w:t>
      </w:r>
      <w:r w:rsidRPr="00367E2A">
        <w:rPr>
          <w:rFonts w:ascii="Arial" w:hAnsi="Arial" w:cs="Arial"/>
          <w:b/>
          <w:bCs/>
        </w:rPr>
        <w:tab/>
      </w:r>
      <w:r w:rsidR="009F2490" w:rsidRPr="00BB46A0">
        <w:rPr>
          <w:rFonts w:ascii="Arial" w:hAnsi="Arial" w:cs="Arial"/>
          <w:b/>
        </w:rPr>
        <w:t xml:space="preserve">Integrated Performance Report </w:t>
      </w:r>
    </w:p>
    <w:p w14:paraId="234A04E1" w14:textId="72C14A10" w:rsidR="00A2577B" w:rsidRPr="00BB46A0" w:rsidRDefault="00BB46A0" w:rsidP="00BB46A0">
      <w:pPr>
        <w:ind w:left="2835" w:right="183"/>
        <w:rPr>
          <w:rFonts w:ascii="Arial" w:hAnsi="Arial" w:cs="Arial"/>
          <w:b/>
        </w:rPr>
      </w:pPr>
      <w:r w:rsidRPr="00BB46A0">
        <w:rPr>
          <w:rFonts w:ascii="Arial" w:hAnsi="Arial" w:cs="Arial"/>
          <w:b/>
          <w:bCs/>
        </w:rPr>
        <w:t xml:space="preserve">Annual </w:t>
      </w:r>
      <w:r w:rsidR="009F2490" w:rsidRPr="00BB46A0">
        <w:rPr>
          <w:rFonts w:ascii="Arial" w:hAnsi="Arial" w:cs="Arial"/>
          <w:b/>
        </w:rPr>
        <w:t xml:space="preserve">Key Performance Indicator (KPI) Review </w:t>
      </w:r>
    </w:p>
    <w:p w14:paraId="69A9E37C" w14:textId="77777777" w:rsidR="00A2577B" w:rsidRPr="00367E2A" w:rsidRDefault="00A2577B" w:rsidP="00EC562A">
      <w:pPr>
        <w:ind w:right="183"/>
        <w:rPr>
          <w:rFonts w:ascii="Arial" w:hAnsi="Arial" w:cs="Arial"/>
          <w:b/>
          <w:bCs/>
        </w:rPr>
      </w:pPr>
      <w:r w:rsidRPr="00367E2A">
        <w:rPr>
          <w:rFonts w:ascii="Arial" w:hAnsi="Arial" w:cs="Arial"/>
          <w:b/>
          <w:bCs/>
        </w:rPr>
        <w:tab/>
      </w:r>
    </w:p>
    <w:p w14:paraId="02906F6B" w14:textId="2E45EE1C" w:rsidR="009F2490" w:rsidRPr="00367E2A" w:rsidRDefault="00A2577B" w:rsidP="005F5A5E">
      <w:pPr>
        <w:pStyle w:val="Heading1"/>
        <w:spacing w:before="60" w:after="60"/>
        <w:ind w:right="183"/>
        <w:contextualSpacing/>
        <w:rPr>
          <w:rFonts w:ascii="Arial" w:hAnsi="Arial" w:cs="Arial"/>
        </w:rPr>
      </w:pPr>
      <w:r w:rsidRPr="005F5A5E">
        <w:rPr>
          <w:rFonts w:ascii="Arial" w:hAnsi="Arial" w:cs="Arial"/>
          <w:sz w:val="24"/>
        </w:rPr>
        <w:t>Recommendation:</w:t>
      </w:r>
      <w:r w:rsidR="009F2490" w:rsidRPr="005F5A5E">
        <w:rPr>
          <w:rFonts w:ascii="Arial" w:hAnsi="Arial" w:cs="Arial"/>
          <w:b w:val="0"/>
          <w:sz w:val="20"/>
          <w:szCs w:val="24"/>
        </w:rPr>
        <w:t xml:space="preserve"> </w:t>
      </w:r>
      <w:r w:rsidR="000C49C2">
        <w:rPr>
          <w:rFonts w:ascii="Arial" w:hAnsi="Arial" w:cs="Arial"/>
          <w:b w:val="0"/>
          <w:sz w:val="20"/>
          <w:szCs w:val="24"/>
        </w:rPr>
        <w:tab/>
      </w:r>
      <w:r w:rsidR="00BB46A0">
        <w:rPr>
          <w:rFonts w:ascii="Arial" w:hAnsi="Arial" w:cs="Arial"/>
          <w:b w:val="0"/>
          <w:sz w:val="20"/>
          <w:szCs w:val="24"/>
        </w:rPr>
        <w:tab/>
      </w:r>
      <w:r w:rsidR="00FD14B5">
        <w:rPr>
          <w:rFonts w:ascii="Arial" w:hAnsi="Arial" w:cs="Arial"/>
          <w:b w:val="0"/>
          <w:sz w:val="24"/>
          <w:szCs w:val="24"/>
        </w:rPr>
        <w:t>Board M</w:t>
      </w:r>
      <w:r w:rsidR="009F2490" w:rsidRPr="0073139D">
        <w:rPr>
          <w:rFonts w:ascii="Arial" w:hAnsi="Arial" w:cs="Arial"/>
          <w:b w:val="0"/>
          <w:sz w:val="24"/>
          <w:szCs w:val="24"/>
        </w:rPr>
        <w:t>embers are aske</w:t>
      </w:r>
      <w:bookmarkStart w:id="0" w:name="_GoBack"/>
      <w:bookmarkEnd w:id="0"/>
      <w:r w:rsidR="009F2490" w:rsidRPr="0073139D">
        <w:rPr>
          <w:rFonts w:ascii="Arial" w:hAnsi="Arial" w:cs="Arial"/>
          <w:b w:val="0"/>
          <w:sz w:val="24"/>
          <w:szCs w:val="24"/>
        </w:rPr>
        <w:t>d to:</w:t>
      </w: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F2490" w:rsidRPr="0073139D" w14:paraId="381FE958" w14:textId="77777777" w:rsidTr="00E6439F">
        <w:trPr>
          <w:trHeight w:val="499"/>
        </w:trPr>
        <w:tc>
          <w:tcPr>
            <w:tcW w:w="6799" w:type="dxa"/>
          </w:tcPr>
          <w:p w14:paraId="2C76B5E8" w14:textId="77777777" w:rsidR="009F2490" w:rsidRPr="007D047D" w:rsidRDefault="009F2490" w:rsidP="00E6439F"/>
          <w:tbl>
            <w:tblPr>
              <w:tblW w:w="6544" w:type="dxa"/>
              <w:tblInd w:w="25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850"/>
            </w:tblGrid>
            <w:tr w:rsidR="009F2490" w14:paraId="0F750EEF" w14:textId="77777777" w:rsidTr="005F5A5E">
              <w:tc>
                <w:tcPr>
                  <w:tcW w:w="5694" w:type="dxa"/>
                </w:tcPr>
                <w:p w14:paraId="612D5C92" w14:textId="77777777" w:rsidR="009F2490" w:rsidRPr="007D047D" w:rsidRDefault="009F2490" w:rsidP="00E6439F">
                  <w:pPr>
                    <w:pStyle w:val="Heading1"/>
                    <w:spacing w:before="120" w:after="60"/>
                    <w:ind w:right="181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14:paraId="24453E55" w14:textId="6B8832C4" w:rsidR="009F2490" w:rsidRDefault="00BB46A0" w:rsidP="00BB46A0">
                  <w:pPr>
                    <w:spacing w:before="120" w:after="60"/>
                    <w:contextualSpacing/>
                    <w:jc w:val="center"/>
                  </w:pPr>
                  <w:r>
                    <w:sym w:font="Wingdings" w:char="F0FC"/>
                  </w:r>
                </w:p>
              </w:tc>
            </w:tr>
            <w:tr w:rsidR="009F2490" w14:paraId="0EB4E5E3" w14:textId="77777777" w:rsidTr="005F5A5E">
              <w:tc>
                <w:tcPr>
                  <w:tcW w:w="5694" w:type="dxa"/>
                </w:tcPr>
                <w:p w14:paraId="18CAA850" w14:textId="77777777" w:rsidR="009F2490" w:rsidRPr="007D047D" w:rsidRDefault="009F2490" w:rsidP="00E6439F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14:paraId="31A7D576" w14:textId="101067B2" w:rsidR="009F2490" w:rsidRDefault="009F2490" w:rsidP="00E6439F">
                  <w:pPr>
                    <w:spacing w:before="120" w:after="60"/>
                    <w:contextualSpacing/>
                  </w:pPr>
                </w:p>
              </w:tc>
            </w:tr>
            <w:tr w:rsidR="009F2490" w14:paraId="6A4639CB" w14:textId="77777777" w:rsidTr="005F5A5E">
              <w:tc>
                <w:tcPr>
                  <w:tcW w:w="5694" w:type="dxa"/>
                </w:tcPr>
                <w:p w14:paraId="4CE3FD05" w14:textId="77777777" w:rsidR="009F2490" w:rsidRPr="007D047D" w:rsidRDefault="009F2490" w:rsidP="00E6439F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14:paraId="616E9490" w14:textId="55C5493B" w:rsidR="009F2490" w:rsidRDefault="009F2490" w:rsidP="00E6439F">
                  <w:pPr>
                    <w:spacing w:before="120" w:after="60"/>
                    <w:contextualSpacing/>
                  </w:pPr>
                </w:p>
              </w:tc>
            </w:tr>
          </w:tbl>
          <w:p w14:paraId="232406A7" w14:textId="77777777" w:rsidR="009F2490" w:rsidRPr="0073139D" w:rsidRDefault="009F2490" w:rsidP="00E6439F">
            <w:pPr>
              <w:spacing w:before="60" w:after="60"/>
              <w:contextualSpacing/>
            </w:pPr>
          </w:p>
        </w:tc>
      </w:tr>
    </w:tbl>
    <w:p w14:paraId="3588EB48" w14:textId="2F08E044" w:rsidR="006A1357" w:rsidRPr="00367E2A" w:rsidRDefault="006A1357" w:rsidP="00524BAA">
      <w:pPr>
        <w:ind w:left="2880" w:right="183" w:hanging="2880"/>
        <w:rPr>
          <w:rFonts w:ascii="Arial" w:hAnsi="Arial" w:cs="Arial"/>
        </w:rPr>
      </w:pPr>
    </w:p>
    <w:p w14:paraId="60B6FDD3" w14:textId="77777777" w:rsidR="001175E5" w:rsidRPr="00367E2A" w:rsidRDefault="00B2434C" w:rsidP="00EC562A">
      <w:pPr>
        <w:pStyle w:val="BodyTextIndent"/>
        <w:ind w:left="142" w:right="183" w:firstLine="0"/>
        <w:rPr>
          <w:rFonts w:ascii="Arial" w:hAnsi="Arial" w:cs="Arial"/>
          <w:b/>
          <w:bCs/>
          <w:highlight w:val="yellow"/>
        </w:rPr>
      </w:pPr>
      <w:r>
        <w:rPr>
          <w:rFonts w:ascii="Arial" w:hAnsi="Arial" w:cs="Arial"/>
          <w:b/>
          <w:bCs/>
          <w:noProof/>
          <w:highlight w:val="yellow"/>
          <w:lang w:eastAsia="en-GB"/>
        </w:rPr>
        <w:pict w14:anchorId="490F13F7">
          <v:line id="_x0000_s1026" style="position:absolute;left:0;text-align:left;z-index:251658240" from=".4pt,8.35pt" to="474.7pt,8.35pt" strokeweight="1.5pt"/>
        </w:pict>
      </w:r>
    </w:p>
    <w:p w14:paraId="2D208C5E" w14:textId="77777777" w:rsidR="00FD14B5" w:rsidRDefault="00FD14B5" w:rsidP="00FD14B5">
      <w:pPr>
        <w:pStyle w:val="Footer"/>
        <w:tabs>
          <w:tab w:val="clear" w:pos="4153"/>
          <w:tab w:val="clear" w:pos="8306"/>
          <w:tab w:val="left" w:pos="360"/>
        </w:tabs>
        <w:ind w:right="386"/>
        <w:rPr>
          <w:rFonts w:ascii="Arial" w:hAnsi="Arial" w:cs="Arial"/>
          <w:b/>
          <w:bCs/>
          <w:sz w:val="22"/>
          <w:szCs w:val="22"/>
        </w:rPr>
      </w:pPr>
    </w:p>
    <w:p w14:paraId="5FF8F40A" w14:textId="32DB5899" w:rsidR="009F2490" w:rsidRPr="005F5A5E" w:rsidRDefault="009F2490" w:rsidP="00FD14B5">
      <w:pPr>
        <w:pStyle w:val="Footer"/>
        <w:numPr>
          <w:ilvl w:val="0"/>
          <w:numId w:val="44"/>
        </w:numPr>
        <w:tabs>
          <w:tab w:val="clear" w:pos="4153"/>
          <w:tab w:val="clear" w:pos="8306"/>
          <w:tab w:val="left" w:pos="426"/>
        </w:tabs>
        <w:ind w:left="426" w:right="386" w:hanging="426"/>
        <w:rPr>
          <w:rFonts w:ascii="Arial" w:hAnsi="Arial" w:cs="Arial"/>
          <w:b/>
          <w:szCs w:val="22"/>
        </w:rPr>
      </w:pPr>
      <w:r w:rsidRPr="005F5A5E">
        <w:rPr>
          <w:rFonts w:ascii="Arial" w:hAnsi="Arial" w:cs="Arial"/>
          <w:b/>
          <w:szCs w:val="22"/>
        </w:rPr>
        <w:t>Background</w:t>
      </w:r>
    </w:p>
    <w:p w14:paraId="3EF188CC" w14:textId="74229F7D" w:rsidR="00FD14B5" w:rsidRPr="00FD14B5" w:rsidRDefault="00FD14B5" w:rsidP="00FD14B5">
      <w:pPr>
        <w:pStyle w:val="Footer"/>
        <w:tabs>
          <w:tab w:val="clear" w:pos="4153"/>
          <w:tab w:val="clear" w:pos="8306"/>
          <w:tab w:val="left" w:pos="426"/>
        </w:tabs>
        <w:ind w:left="426" w:right="386"/>
        <w:rPr>
          <w:rFonts w:ascii="Arial" w:hAnsi="Arial" w:cs="Arial"/>
          <w:b/>
          <w:sz w:val="12"/>
          <w:szCs w:val="12"/>
        </w:rPr>
      </w:pPr>
    </w:p>
    <w:p w14:paraId="61029FA2" w14:textId="300E4A7B" w:rsidR="00844433" w:rsidRPr="005F5A5E" w:rsidRDefault="00FD14B5" w:rsidP="00FD14B5">
      <w:pPr>
        <w:pStyle w:val="Footer"/>
        <w:tabs>
          <w:tab w:val="clear" w:pos="4153"/>
          <w:tab w:val="clear" w:pos="8306"/>
          <w:tab w:val="left" w:pos="426"/>
        </w:tabs>
        <w:ind w:left="426" w:right="386" w:hanging="426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ab/>
      </w:r>
      <w:r w:rsidR="00844433" w:rsidRPr="005F5A5E">
        <w:rPr>
          <w:rFonts w:ascii="Arial" w:hAnsi="Arial" w:cs="Arial"/>
          <w:b/>
          <w:szCs w:val="22"/>
        </w:rPr>
        <w:t xml:space="preserve">The </w:t>
      </w:r>
      <w:r w:rsidR="0040709C" w:rsidRPr="005F5A5E">
        <w:rPr>
          <w:rFonts w:ascii="Arial" w:hAnsi="Arial" w:cs="Arial"/>
          <w:b/>
          <w:szCs w:val="22"/>
        </w:rPr>
        <w:t xml:space="preserve">Integrated Performance Report </w:t>
      </w:r>
      <w:r w:rsidR="00C31FA7" w:rsidRPr="005F5A5E">
        <w:rPr>
          <w:rFonts w:ascii="Arial" w:hAnsi="Arial" w:cs="Arial"/>
          <w:b/>
          <w:szCs w:val="22"/>
        </w:rPr>
        <w:t>with associated dashboards.</w:t>
      </w:r>
    </w:p>
    <w:p w14:paraId="3CB2E497" w14:textId="77777777" w:rsidR="00E464CC" w:rsidRPr="00D939F6" w:rsidRDefault="00E464CC" w:rsidP="00FD14B5">
      <w:pPr>
        <w:pStyle w:val="Footer"/>
        <w:tabs>
          <w:tab w:val="clear" w:pos="4153"/>
          <w:tab w:val="clear" w:pos="8306"/>
          <w:tab w:val="left" w:pos="426"/>
        </w:tabs>
        <w:ind w:left="426" w:right="386" w:hanging="426"/>
        <w:rPr>
          <w:rFonts w:ascii="Arial" w:hAnsi="Arial" w:cs="Arial"/>
          <w:bCs/>
          <w:sz w:val="22"/>
          <w:szCs w:val="22"/>
        </w:rPr>
      </w:pPr>
    </w:p>
    <w:p w14:paraId="768F87C7" w14:textId="77777777" w:rsidR="00EA6929" w:rsidRDefault="00844433" w:rsidP="00FD14B5">
      <w:pPr>
        <w:pStyle w:val="Footer"/>
        <w:tabs>
          <w:tab w:val="clear" w:pos="4153"/>
          <w:tab w:val="clear" w:pos="8306"/>
          <w:tab w:val="left" w:pos="426"/>
        </w:tabs>
        <w:ind w:left="426" w:right="386" w:hanging="426"/>
        <w:rPr>
          <w:rFonts w:ascii="Arial" w:hAnsi="Arial" w:cs="Arial"/>
        </w:rPr>
      </w:pPr>
      <w:r w:rsidRPr="00D939F6">
        <w:rPr>
          <w:rFonts w:ascii="Arial" w:hAnsi="Arial" w:cs="Arial"/>
          <w:sz w:val="22"/>
          <w:szCs w:val="22"/>
        </w:rPr>
        <w:tab/>
      </w:r>
      <w:r w:rsidR="00C77129" w:rsidRPr="005F5A5E">
        <w:rPr>
          <w:rFonts w:ascii="Arial" w:hAnsi="Arial" w:cs="Arial"/>
        </w:rPr>
        <w:t>During the Financial Year 2019/2020 t</w:t>
      </w:r>
      <w:r w:rsidRPr="005F5A5E">
        <w:rPr>
          <w:rFonts w:ascii="Arial" w:hAnsi="Arial" w:cs="Arial"/>
        </w:rPr>
        <w:t xml:space="preserve">he </w:t>
      </w:r>
      <w:r w:rsidR="0040709C" w:rsidRPr="005F5A5E">
        <w:rPr>
          <w:rFonts w:ascii="Arial" w:hAnsi="Arial" w:cs="Arial"/>
        </w:rPr>
        <w:t xml:space="preserve">Integrated Performance Report </w:t>
      </w:r>
      <w:r w:rsidR="00C13602" w:rsidRPr="005F5A5E">
        <w:rPr>
          <w:rFonts w:ascii="Arial" w:hAnsi="Arial" w:cs="Arial"/>
        </w:rPr>
        <w:t xml:space="preserve">(IPR) </w:t>
      </w:r>
      <w:r w:rsidR="00E464CC" w:rsidRPr="005F5A5E">
        <w:rPr>
          <w:rFonts w:ascii="Arial" w:hAnsi="Arial" w:cs="Arial"/>
        </w:rPr>
        <w:t>was commissioned</w:t>
      </w:r>
      <w:r w:rsidR="00C87E02" w:rsidRPr="005F5A5E">
        <w:rPr>
          <w:rFonts w:ascii="Arial" w:hAnsi="Arial" w:cs="Arial"/>
        </w:rPr>
        <w:t xml:space="preserve"> as the key high level corporate performance report for the year</w:t>
      </w:r>
      <w:r w:rsidR="00EA6929">
        <w:rPr>
          <w:rFonts w:ascii="Arial" w:hAnsi="Arial" w:cs="Arial"/>
        </w:rPr>
        <w:t>.</w:t>
      </w:r>
    </w:p>
    <w:p w14:paraId="551735CC" w14:textId="77777777" w:rsidR="00EA6929" w:rsidRDefault="00EA6929" w:rsidP="00FD14B5">
      <w:pPr>
        <w:pStyle w:val="Footer"/>
        <w:tabs>
          <w:tab w:val="clear" w:pos="4153"/>
          <w:tab w:val="clear" w:pos="8306"/>
          <w:tab w:val="left" w:pos="426"/>
        </w:tabs>
        <w:ind w:left="426" w:right="386" w:hanging="426"/>
        <w:rPr>
          <w:rFonts w:ascii="Arial" w:hAnsi="Arial" w:cs="Arial"/>
        </w:rPr>
      </w:pPr>
    </w:p>
    <w:p w14:paraId="186E8466" w14:textId="77777777" w:rsidR="00FD14B5" w:rsidRDefault="00EA6929" w:rsidP="00FD14B5">
      <w:pPr>
        <w:pStyle w:val="Footer"/>
        <w:tabs>
          <w:tab w:val="clear" w:pos="4153"/>
          <w:tab w:val="clear" w:pos="8306"/>
          <w:tab w:val="left" w:pos="426"/>
        </w:tabs>
        <w:ind w:left="426" w:right="386" w:hanging="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IPR brings </w:t>
      </w:r>
      <w:r w:rsidR="00C87E02" w:rsidRPr="005F5A5E">
        <w:rPr>
          <w:rFonts w:ascii="Arial" w:hAnsi="Arial" w:cs="Arial"/>
        </w:rPr>
        <w:t xml:space="preserve">together all elements of the </w:t>
      </w:r>
      <w:r w:rsidR="005673AC" w:rsidRPr="005F5A5E">
        <w:rPr>
          <w:rFonts w:ascii="Arial" w:hAnsi="Arial" w:cs="Arial"/>
        </w:rPr>
        <w:t xml:space="preserve">Board </w:t>
      </w:r>
      <w:r w:rsidR="00C87E02" w:rsidRPr="005F5A5E">
        <w:rPr>
          <w:rFonts w:ascii="Arial" w:hAnsi="Arial" w:cs="Arial"/>
        </w:rPr>
        <w:t>family and providing balanced reporting</w:t>
      </w:r>
      <w:r w:rsidR="00BB46A0">
        <w:rPr>
          <w:rFonts w:ascii="Arial" w:hAnsi="Arial" w:cs="Arial"/>
        </w:rPr>
        <w:t xml:space="preserve"> of performance to support the </w:t>
      </w:r>
      <w:r w:rsidR="00C87E02" w:rsidRPr="005F5A5E">
        <w:rPr>
          <w:rFonts w:ascii="Arial" w:hAnsi="Arial" w:cs="Arial"/>
        </w:rPr>
        <w:t xml:space="preserve">Governance Committees: Clinical Governance, Staff </w:t>
      </w:r>
      <w:r w:rsidR="00C87E02" w:rsidRPr="00EA6929">
        <w:rPr>
          <w:rFonts w:ascii="Arial" w:hAnsi="Arial" w:cs="Arial"/>
        </w:rPr>
        <w:t>Governance</w:t>
      </w:r>
      <w:r w:rsidR="00BB46A0" w:rsidRPr="00EA6929">
        <w:rPr>
          <w:rFonts w:ascii="Arial" w:hAnsi="Arial" w:cs="Arial"/>
        </w:rPr>
        <w:t xml:space="preserve"> and Person Centred</w:t>
      </w:r>
      <w:r w:rsidR="00C87E02" w:rsidRPr="00EA6929">
        <w:rPr>
          <w:rFonts w:ascii="Arial" w:hAnsi="Arial" w:cs="Arial"/>
        </w:rPr>
        <w:t>, Finance</w:t>
      </w:r>
      <w:r w:rsidR="001F0FEB" w:rsidRPr="00EA6929">
        <w:rPr>
          <w:rFonts w:ascii="Arial" w:hAnsi="Arial" w:cs="Arial"/>
        </w:rPr>
        <w:t xml:space="preserve"> and</w:t>
      </w:r>
      <w:r w:rsidR="00C87E02" w:rsidRPr="00EA6929">
        <w:rPr>
          <w:rFonts w:ascii="Arial" w:hAnsi="Arial" w:cs="Arial"/>
        </w:rPr>
        <w:t xml:space="preserve"> Performance.</w:t>
      </w:r>
      <w:r w:rsidR="00BB46A0" w:rsidRPr="00EA6929">
        <w:rPr>
          <w:rFonts w:ascii="Arial" w:hAnsi="Arial" w:cs="Arial"/>
        </w:rPr>
        <w:t xml:space="preserve">  </w:t>
      </w:r>
    </w:p>
    <w:p w14:paraId="31A933D5" w14:textId="77777777" w:rsidR="00FD14B5" w:rsidRDefault="00FD14B5" w:rsidP="00FD14B5">
      <w:pPr>
        <w:pStyle w:val="Footer"/>
        <w:tabs>
          <w:tab w:val="clear" w:pos="4153"/>
          <w:tab w:val="clear" w:pos="8306"/>
          <w:tab w:val="left" w:pos="426"/>
        </w:tabs>
        <w:ind w:left="426" w:right="386" w:hanging="426"/>
        <w:rPr>
          <w:rFonts w:ascii="Arial" w:hAnsi="Arial" w:cs="Arial"/>
        </w:rPr>
      </w:pPr>
    </w:p>
    <w:p w14:paraId="0F1F3473" w14:textId="7FCB54E8" w:rsidR="00FD14B5" w:rsidRDefault="00FD14B5" w:rsidP="00FD14B5">
      <w:pPr>
        <w:pStyle w:val="Footer"/>
        <w:tabs>
          <w:tab w:val="clear" w:pos="4153"/>
          <w:tab w:val="clear" w:pos="8306"/>
          <w:tab w:val="left" w:pos="426"/>
        </w:tabs>
        <w:ind w:left="426" w:right="386" w:hanging="42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464CC" w:rsidRPr="00EA6929">
        <w:rPr>
          <w:rFonts w:ascii="Arial" w:hAnsi="Arial" w:cs="Arial"/>
        </w:rPr>
        <w:t>This incorporated a number of separate reports which had been provided separately</w:t>
      </w:r>
      <w:r w:rsidR="00C87E02" w:rsidRPr="00EA6929">
        <w:rPr>
          <w:rFonts w:ascii="Arial" w:hAnsi="Arial" w:cs="Arial"/>
        </w:rPr>
        <w:t xml:space="preserve"> to th</w:t>
      </w:r>
      <w:r w:rsidR="006A0072" w:rsidRPr="00EA6929">
        <w:rPr>
          <w:rFonts w:ascii="Arial" w:hAnsi="Arial" w:cs="Arial"/>
        </w:rPr>
        <w:t>e</w:t>
      </w:r>
      <w:r w:rsidR="00C87E02" w:rsidRPr="00EA6929">
        <w:rPr>
          <w:rFonts w:ascii="Arial" w:hAnsi="Arial" w:cs="Arial"/>
        </w:rPr>
        <w:t xml:space="preserve"> various </w:t>
      </w:r>
      <w:r w:rsidR="00BB46A0" w:rsidRPr="00EA6929">
        <w:rPr>
          <w:rFonts w:ascii="Arial" w:hAnsi="Arial" w:cs="Arial"/>
        </w:rPr>
        <w:t>C</w:t>
      </w:r>
      <w:r w:rsidR="00C87E02" w:rsidRPr="00EA6929">
        <w:rPr>
          <w:rFonts w:ascii="Arial" w:hAnsi="Arial" w:cs="Arial"/>
        </w:rPr>
        <w:t>ommittees</w:t>
      </w:r>
      <w:r>
        <w:rPr>
          <w:rFonts w:ascii="Arial" w:hAnsi="Arial" w:cs="Arial"/>
        </w:rPr>
        <w:t xml:space="preserve"> and, i</w:t>
      </w:r>
      <w:r w:rsidRPr="00EA6929">
        <w:rPr>
          <w:rFonts w:ascii="Arial" w:hAnsi="Arial" w:cs="Arial"/>
        </w:rPr>
        <w:t>n conjunction, the IPR Performance Dashboard was developed to replace the Corporate Balanced Scorecard.</w:t>
      </w:r>
    </w:p>
    <w:p w14:paraId="36853FF1" w14:textId="77777777" w:rsidR="00FD14B5" w:rsidRDefault="00FD14B5" w:rsidP="00FD14B5">
      <w:pPr>
        <w:pStyle w:val="Footer"/>
        <w:tabs>
          <w:tab w:val="clear" w:pos="4153"/>
          <w:tab w:val="clear" w:pos="8306"/>
          <w:tab w:val="left" w:pos="426"/>
        </w:tabs>
        <w:ind w:left="426" w:right="386" w:hanging="426"/>
        <w:rPr>
          <w:rFonts w:ascii="Arial" w:hAnsi="Arial" w:cs="Arial"/>
        </w:rPr>
      </w:pPr>
    </w:p>
    <w:p w14:paraId="52F9BB96" w14:textId="6533D057" w:rsidR="00FD14B5" w:rsidRDefault="00FD14B5" w:rsidP="00FD14B5">
      <w:pPr>
        <w:pStyle w:val="Footer"/>
        <w:tabs>
          <w:tab w:val="clear" w:pos="4153"/>
          <w:tab w:val="clear" w:pos="8306"/>
          <w:tab w:val="left" w:pos="426"/>
        </w:tabs>
        <w:ind w:left="426" w:right="386" w:hanging="426"/>
        <w:rPr>
          <w:rFonts w:ascii="Arial" w:hAnsi="Arial" w:cs="Arial"/>
        </w:rPr>
      </w:pPr>
    </w:p>
    <w:p w14:paraId="3C08AB7D" w14:textId="7AC975D5" w:rsidR="00FD14B5" w:rsidRPr="00FD14B5" w:rsidRDefault="00FD14B5" w:rsidP="00FD14B5">
      <w:pPr>
        <w:pStyle w:val="Footer"/>
        <w:numPr>
          <w:ilvl w:val="0"/>
          <w:numId w:val="44"/>
        </w:numPr>
        <w:tabs>
          <w:tab w:val="clear" w:pos="4153"/>
          <w:tab w:val="clear" w:pos="8306"/>
          <w:tab w:val="left" w:pos="426"/>
        </w:tabs>
        <w:ind w:left="426" w:right="386" w:hanging="426"/>
        <w:rPr>
          <w:rFonts w:ascii="Arial" w:hAnsi="Arial" w:cs="Arial"/>
          <w:b/>
        </w:rPr>
      </w:pPr>
      <w:r w:rsidRPr="00FD14B5">
        <w:rPr>
          <w:rFonts w:ascii="Arial" w:hAnsi="Arial" w:cs="Arial"/>
          <w:b/>
          <w:szCs w:val="22"/>
        </w:rPr>
        <w:t>Annual KPI Review</w:t>
      </w:r>
    </w:p>
    <w:p w14:paraId="5B4C4E58" w14:textId="77777777" w:rsidR="00BB46A0" w:rsidRPr="00FD14B5" w:rsidRDefault="00BB46A0" w:rsidP="00FD14B5">
      <w:pPr>
        <w:pStyle w:val="Footer"/>
        <w:tabs>
          <w:tab w:val="clear" w:pos="4153"/>
          <w:tab w:val="clear" w:pos="8306"/>
          <w:tab w:val="left" w:pos="426"/>
        </w:tabs>
        <w:ind w:left="426" w:right="386" w:hanging="426"/>
        <w:rPr>
          <w:rFonts w:ascii="Arial" w:hAnsi="Arial" w:cs="Arial"/>
          <w:sz w:val="12"/>
          <w:szCs w:val="12"/>
        </w:rPr>
      </w:pPr>
    </w:p>
    <w:p w14:paraId="267AF24F" w14:textId="2D8C90D5" w:rsidR="00EA6929" w:rsidRPr="00EA6929" w:rsidRDefault="00844433" w:rsidP="00FD14B5">
      <w:pPr>
        <w:pStyle w:val="Footer"/>
        <w:tabs>
          <w:tab w:val="clear" w:pos="4153"/>
          <w:tab w:val="clear" w:pos="8306"/>
          <w:tab w:val="left" w:pos="426"/>
        </w:tabs>
        <w:ind w:left="426" w:right="386" w:hanging="426"/>
        <w:rPr>
          <w:rFonts w:ascii="Arial" w:hAnsi="Arial" w:cs="Arial"/>
        </w:rPr>
      </w:pPr>
      <w:r w:rsidRPr="00EA6929">
        <w:rPr>
          <w:rFonts w:ascii="Arial" w:hAnsi="Arial" w:cs="Arial"/>
        </w:rPr>
        <w:tab/>
      </w:r>
      <w:r w:rsidR="00EA6929" w:rsidRPr="00EA6929">
        <w:rPr>
          <w:rFonts w:ascii="Arial" w:hAnsi="Arial" w:cs="Arial"/>
        </w:rPr>
        <w:t xml:space="preserve">The annual review of the </w:t>
      </w:r>
      <w:r w:rsidR="00C87E02" w:rsidRPr="00EA6929">
        <w:rPr>
          <w:rFonts w:ascii="Arial" w:hAnsi="Arial" w:cs="Arial"/>
        </w:rPr>
        <w:t xml:space="preserve">construction of the IPR </w:t>
      </w:r>
      <w:r w:rsidR="00EA6929" w:rsidRPr="00EA6929">
        <w:rPr>
          <w:rFonts w:ascii="Arial" w:hAnsi="Arial" w:cs="Arial"/>
        </w:rPr>
        <w:t xml:space="preserve">was recently carried out and suggested </w:t>
      </w:r>
      <w:r w:rsidRPr="00EA6929">
        <w:rPr>
          <w:rFonts w:ascii="Arial" w:hAnsi="Arial" w:cs="Arial"/>
        </w:rPr>
        <w:t xml:space="preserve">amendments </w:t>
      </w:r>
      <w:r w:rsidR="00387D97" w:rsidRPr="00EA6929">
        <w:rPr>
          <w:rFonts w:ascii="Arial" w:hAnsi="Arial" w:cs="Arial"/>
        </w:rPr>
        <w:t xml:space="preserve">to </w:t>
      </w:r>
      <w:r w:rsidR="00EA6929" w:rsidRPr="00EA6929">
        <w:rPr>
          <w:rFonts w:ascii="Arial" w:hAnsi="Arial" w:cs="Arial"/>
        </w:rPr>
        <w:t>m</w:t>
      </w:r>
      <w:r w:rsidR="00387D97" w:rsidRPr="00EA6929">
        <w:rPr>
          <w:rFonts w:ascii="Arial" w:hAnsi="Arial" w:cs="Arial"/>
        </w:rPr>
        <w:t xml:space="preserve">easures </w:t>
      </w:r>
      <w:r w:rsidR="006A0072" w:rsidRPr="00EA6929">
        <w:rPr>
          <w:rFonts w:ascii="Arial" w:hAnsi="Arial" w:cs="Arial"/>
        </w:rPr>
        <w:t xml:space="preserve">within the IPR Performance Dashboard </w:t>
      </w:r>
      <w:r w:rsidR="005F02C7" w:rsidRPr="00EA6929">
        <w:rPr>
          <w:rFonts w:ascii="Arial" w:hAnsi="Arial" w:cs="Arial"/>
        </w:rPr>
        <w:t>for</w:t>
      </w:r>
      <w:r w:rsidR="00387D97" w:rsidRPr="00EA6929">
        <w:rPr>
          <w:rFonts w:ascii="Arial" w:hAnsi="Arial" w:cs="Arial"/>
        </w:rPr>
        <w:t xml:space="preserve"> </w:t>
      </w:r>
      <w:r w:rsidR="00711572" w:rsidRPr="00EA6929">
        <w:rPr>
          <w:rFonts w:ascii="Arial" w:hAnsi="Arial" w:cs="Arial"/>
        </w:rPr>
        <w:t>20</w:t>
      </w:r>
      <w:r w:rsidR="00D939F6" w:rsidRPr="00EA6929">
        <w:rPr>
          <w:rFonts w:ascii="Arial" w:hAnsi="Arial" w:cs="Arial"/>
        </w:rPr>
        <w:t>21</w:t>
      </w:r>
      <w:r w:rsidR="005B0907" w:rsidRPr="00EA6929">
        <w:rPr>
          <w:rFonts w:ascii="Arial" w:hAnsi="Arial" w:cs="Arial"/>
        </w:rPr>
        <w:t>/</w:t>
      </w:r>
      <w:r w:rsidR="00096F48" w:rsidRPr="00EA6929">
        <w:rPr>
          <w:rFonts w:ascii="Arial" w:hAnsi="Arial" w:cs="Arial"/>
        </w:rPr>
        <w:t>20</w:t>
      </w:r>
      <w:r w:rsidR="005B0907" w:rsidRPr="00EA6929">
        <w:rPr>
          <w:rFonts w:ascii="Arial" w:hAnsi="Arial" w:cs="Arial"/>
        </w:rPr>
        <w:t>2</w:t>
      </w:r>
      <w:r w:rsidR="00D939F6" w:rsidRPr="00EA6929">
        <w:rPr>
          <w:rFonts w:ascii="Arial" w:hAnsi="Arial" w:cs="Arial"/>
        </w:rPr>
        <w:t>2</w:t>
      </w:r>
      <w:r w:rsidR="00EA6929" w:rsidRPr="00EA6929">
        <w:rPr>
          <w:rFonts w:ascii="Arial" w:hAnsi="Arial" w:cs="Arial"/>
        </w:rPr>
        <w:t xml:space="preserve"> were presented to Board Committees in May 2021.</w:t>
      </w:r>
    </w:p>
    <w:p w14:paraId="2BD82556" w14:textId="77777777" w:rsidR="00EA6929" w:rsidRPr="00EA6929" w:rsidRDefault="00EA6929" w:rsidP="00FD14B5">
      <w:pPr>
        <w:pStyle w:val="Footer"/>
        <w:tabs>
          <w:tab w:val="clear" w:pos="4153"/>
          <w:tab w:val="clear" w:pos="8306"/>
          <w:tab w:val="left" w:pos="426"/>
        </w:tabs>
        <w:ind w:left="426" w:right="386" w:hanging="426"/>
        <w:rPr>
          <w:rFonts w:ascii="Arial" w:hAnsi="Arial" w:cs="Arial"/>
        </w:rPr>
      </w:pPr>
    </w:p>
    <w:p w14:paraId="0647DEC0" w14:textId="25D4CD74" w:rsidR="00553400" w:rsidRPr="00EA6929" w:rsidRDefault="00EA6929" w:rsidP="00FD14B5">
      <w:pPr>
        <w:pStyle w:val="Footer"/>
        <w:tabs>
          <w:tab w:val="clear" w:pos="4153"/>
          <w:tab w:val="clear" w:pos="8306"/>
          <w:tab w:val="left" w:pos="426"/>
        </w:tabs>
        <w:ind w:left="426" w:right="386" w:hanging="426"/>
        <w:rPr>
          <w:rFonts w:ascii="Arial" w:hAnsi="Arial" w:cs="Arial"/>
          <w:bCs/>
        </w:rPr>
      </w:pPr>
      <w:r w:rsidRPr="00EA6929">
        <w:rPr>
          <w:rFonts w:ascii="Arial" w:hAnsi="Arial" w:cs="Arial"/>
        </w:rPr>
        <w:tab/>
        <w:t>The</w:t>
      </w:r>
      <w:r w:rsidR="00BB46A0" w:rsidRPr="00EA6929">
        <w:rPr>
          <w:rFonts w:ascii="Arial" w:hAnsi="Arial" w:cs="Arial"/>
        </w:rPr>
        <w:t xml:space="preserve"> </w:t>
      </w:r>
      <w:r w:rsidRPr="00EA6929">
        <w:rPr>
          <w:rFonts w:ascii="Arial" w:hAnsi="Arial" w:cs="Arial"/>
        </w:rPr>
        <w:t xml:space="preserve">proposals were reviewed </w:t>
      </w:r>
      <w:r w:rsidR="00BB46A0" w:rsidRPr="00EA6929">
        <w:rPr>
          <w:rFonts w:ascii="Arial" w:hAnsi="Arial" w:cs="Arial"/>
        </w:rPr>
        <w:t>and supported at the relevant Board Committees</w:t>
      </w:r>
      <w:r w:rsidRPr="00EA6929">
        <w:rPr>
          <w:rFonts w:ascii="Arial" w:hAnsi="Arial" w:cs="Arial"/>
        </w:rPr>
        <w:t xml:space="preserve"> and reporting</w:t>
      </w:r>
      <w:r w:rsidR="00387D97" w:rsidRPr="00EA6929">
        <w:rPr>
          <w:rFonts w:ascii="Arial" w:hAnsi="Arial" w:cs="Arial"/>
          <w:bCs/>
        </w:rPr>
        <w:t xml:space="preserve"> under the revised format </w:t>
      </w:r>
      <w:r w:rsidR="00BB46A0" w:rsidRPr="00EA6929">
        <w:rPr>
          <w:rFonts w:ascii="Arial" w:hAnsi="Arial" w:cs="Arial"/>
          <w:bCs/>
        </w:rPr>
        <w:t xml:space="preserve">will commence </w:t>
      </w:r>
      <w:r w:rsidR="00387D97" w:rsidRPr="00EA6929">
        <w:rPr>
          <w:rFonts w:ascii="Arial" w:hAnsi="Arial" w:cs="Arial"/>
          <w:bCs/>
        </w:rPr>
        <w:t xml:space="preserve">from </w:t>
      </w:r>
      <w:r>
        <w:rPr>
          <w:rFonts w:ascii="Arial" w:hAnsi="Arial" w:cs="Arial"/>
          <w:bCs/>
        </w:rPr>
        <w:t>J</w:t>
      </w:r>
      <w:r w:rsidR="0099729A" w:rsidRPr="00EA6929">
        <w:rPr>
          <w:rFonts w:ascii="Arial" w:hAnsi="Arial" w:cs="Arial"/>
          <w:bCs/>
        </w:rPr>
        <w:t>une</w:t>
      </w:r>
      <w:r w:rsidR="00D939F6" w:rsidRPr="00EA6929">
        <w:rPr>
          <w:rFonts w:ascii="Arial" w:hAnsi="Arial" w:cs="Arial"/>
          <w:bCs/>
        </w:rPr>
        <w:t xml:space="preserve"> </w:t>
      </w:r>
      <w:r w:rsidR="008505A3" w:rsidRPr="00EA6929">
        <w:rPr>
          <w:rFonts w:ascii="Arial" w:hAnsi="Arial" w:cs="Arial"/>
          <w:bCs/>
        </w:rPr>
        <w:t>20</w:t>
      </w:r>
      <w:r w:rsidR="00D939F6" w:rsidRPr="00EA6929">
        <w:rPr>
          <w:rFonts w:ascii="Arial" w:hAnsi="Arial" w:cs="Arial"/>
          <w:bCs/>
        </w:rPr>
        <w:t>21</w:t>
      </w:r>
      <w:r w:rsidR="00387D97" w:rsidRPr="00EA6929">
        <w:rPr>
          <w:rFonts w:ascii="Arial" w:hAnsi="Arial" w:cs="Arial"/>
          <w:bCs/>
        </w:rPr>
        <w:t>.</w:t>
      </w:r>
      <w:r w:rsidR="0027765D" w:rsidRPr="00EA6929">
        <w:rPr>
          <w:rFonts w:ascii="Arial" w:hAnsi="Arial" w:cs="Arial"/>
          <w:bCs/>
        </w:rPr>
        <w:t xml:space="preserve"> </w:t>
      </w:r>
    </w:p>
    <w:p w14:paraId="0E391663" w14:textId="77777777" w:rsidR="00F61EDB" w:rsidRPr="00EA6929" w:rsidRDefault="00F61EDB" w:rsidP="00FD14B5">
      <w:pPr>
        <w:pStyle w:val="Footer"/>
        <w:tabs>
          <w:tab w:val="clear" w:pos="4153"/>
          <w:tab w:val="clear" w:pos="8306"/>
          <w:tab w:val="left" w:pos="426"/>
        </w:tabs>
        <w:ind w:left="426" w:right="386" w:hanging="426"/>
        <w:rPr>
          <w:rFonts w:ascii="Arial" w:hAnsi="Arial" w:cs="Arial"/>
        </w:rPr>
      </w:pPr>
    </w:p>
    <w:p w14:paraId="377F18B7" w14:textId="77777777" w:rsidR="00B17DC1" w:rsidRPr="00EA6929" w:rsidRDefault="00B17DC1" w:rsidP="00FD14B5">
      <w:pPr>
        <w:tabs>
          <w:tab w:val="left" w:pos="0"/>
          <w:tab w:val="left" w:pos="426"/>
        </w:tabs>
        <w:ind w:left="426" w:right="386" w:hanging="426"/>
        <w:rPr>
          <w:rFonts w:ascii="Arial" w:hAnsi="Arial" w:cs="Arial"/>
        </w:rPr>
      </w:pPr>
    </w:p>
    <w:p w14:paraId="696363F0" w14:textId="48256D62" w:rsidR="009F2490" w:rsidRPr="00887123" w:rsidRDefault="00887123" w:rsidP="00FD14B5">
      <w:pPr>
        <w:pStyle w:val="ListParagraph"/>
        <w:numPr>
          <w:ilvl w:val="0"/>
          <w:numId w:val="44"/>
        </w:numPr>
        <w:tabs>
          <w:tab w:val="left" w:pos="426"/>
        </w:tabs>
        <w:ind w:left="426" w:hanging="426"/>
        <w:rPr>
          <w:b/>
          <w:bCs/>
        </w:rPr>
      </w:pPr>
      <w:r w:rsidRPr="00887123">
        <w:rPr>
          <w:b/>
          <w:bCs/>
        </w:rPr>
        <w:t>Recommendation</w:t>
      </w:r>
    </w:p>
    <w:p w14:paraId="24FDD225" w14:textId="77777777" w:rsidR="009F2490" w:rsidRPr="00FD14B5" w:rsidRDefault="009F2490" w:rsidP="00FD14B5">
      <w:pPr>
        <w:tabs>
          <w:tab w:val="left" w:pos="0"/>
          <w:tab w:val="left" w:pos="426"/>
        </w:tabs>
        <w:ind w:left="426" w:right="386" w:hanging="426"/>
        <w:rPr>
          <w:rFonts w:ascii="Arial" w:hAnsi="Arial" w:cs="Arial"/>
          <w:bCs/>
          <w:sz w:val="12"/>
          <w:szCs w:val="12"/>
        </w:rPr>
      </w:pPr>
    </w:p>
    <w:p w14:paraId="0E3201BD" w14:textId="5E83370D" w:rsidR="009F2490" w:rsidRPr="00887123" w:rsidRDefault="00FD14B5" w:rsidP="00FD14B5">
      <w:pPr>
        <w:tabs>
          <w:tab w:val="left" w:pos="0"/>
          <w:tab w:val="left" w:pos="426"/>
        </w:tabs>
        <w:ind w:left="426" w:right="386" w:hanging="426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ab/>
      </w:r>
      <w:r w:rsidR="00887123" w:rsidRPr="00887123">
        <w:rPr>
          <w:rFonts w:ascii="Arial" w:hAnsi="Arial" w:cs="Arial"/>
          <w:bCs/>
        </w:rPr>
        <w:t xml:space="preserve">Board Members are asked to note the recent KPI </w:t>
      </w:r>
      <w:r w:rsidR="00EA6929">
        <w:rPr>
          <w:rFonts w:ascii="Arial" w:hAnsi="Arial" w:cs="Arial"/>
          <w:bCs/>
        </w:rPr>
        <w:t xml:space="preserve">annual review process.  The </w:t>
      </w:r>
      <w:r w:rsidR="00887123" w:rsidRPr="00887123">
        <w:rPr>
          <w:rFonts w:ascii="Arial" w:hAnsi="Arial" w:cs="Arial"/>
          <w:bCs/>
        </w:rPr>
        <w:t>revised format will commence from June 2021</w:t>
      </w:r>
      <w:r w:rsidR="009F2490" w:rsidRPr="00887123">
        <w:rPr>
          <w:rFonts w:ascii="Arial" w:hAnsi="Arial" w:cs="Arial"/>
          <w:bCs/>
        </w:rPr>
        <w:t>.</w:t>
      </w:r>
    </w:p>
    <w:p w14:paraId="387394C2" w14:textId="3DDACE88" w:rsidR="009F2490" w:rsidRPr="00887123" w:rsidRDefault="009F2490" w:rsidP="00FD14B5">
      <w:pPr>
        <w:tabs>
          <w:tab w:val="left" w:pos="0"/>
          <w:tab w:val="left" w:pos="426"/>
        </w:tabs>
        <w:ind w:left="426" w:right="386" w:hanging="426"/>
        <w:rPr>
          <w:rFonts w:ascii="Arial" w:hAnsi="Arial" w:cs="Arial"/>
          <w:bCs/>
          <w:color w:val="FF0000"/>
        </w:rPr>
      </w:pPr>
    </w:p>
    <w:p w14:paraId="0AA3BF84" w14:textId="77777777" w:rsidR="00300BB2" w:rsidRPr="00887123" w:rsidRDefault="00300BB2" w:rsidP="00FD14B5">
      <w:pPr>
        <w:tabs>
          <w:tab w:val="left" w:pos="0"/>
          <w:tab w:val="left" w:pos="426"/>
        </w:tabs>
        <w:ind w:left="426" w:right="386" w:hanging="426"/>
        <w:jc w:val="both"/>
        <w:rPr>
          <w:rFonts w:ascii="Arial" w:hAnsi="Arial" w:cs="Arial"/>
          <w:bCs/>
          <w:color w:val="FF0000"/>
        </w:rPr>
      </w:pPr>
    </w:p>
    <w:p w14:paraId="46F6D763" w14:textId="6B1A06EE" w:rsidR="00300BB2" w:rsidRPr="005F5A5E" w:rsidRDefault="00887123" w:rsidP="00FD14B5">
      <w:pPr>
        <w:tabs>
          <w:tab w:val="left" w:pos="426"/>
        </w:tabs>
        <w:ind w:left="426" w:right="38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0C49C2" w:rsidRPr="005F5A5E">
        <w:rPr>
          <w:rFonts w:ascii="Arial" w:hAnsi="Arial" w:cs="Arial"/>
          <w:b/>
        </w:rPr>
        <w:t>Colin Neil</w:t>
      </w:r>
    </w:p>
    <w:p w14:paraId="3BAE292D" w14:textId="03D2196F" w:rsidR="000C49C2" w:rsidRPr="005F5A5E" w:rsidRDefault="00FD14B5" w:rsidP="00FD14B5">
      <w:pPr>
        <w:tabs>
          <w:tab w:val="left" w:pos="426"/>
        </w:tabs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0C49C2" w:rsidRPr="005F5A5E">
        <w:rPr>
          <w:rFonts w:ascii="Arial" w:hAnsi="Arial" w:cs="Arial"/>
          <w:b/>
        </w:rPr>
        <w:t>Director of Finance</w:t>
      </w:r>
    </w:p>
    <w:p w14:paraId="339A8CFC" w14:textId="64596175" w:rsidR="000C49C2" w:rsidRPr="005F5A5E" w:rsidRDefault="00FD14B5" w:rsidP="00FD14B5">
      <w:pPr>
        <w:tabs>
          <w:tab w:val="left" w:pos="426"/>
        </w:tabs>
        <w:ind w:left="426" w:hanging="426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ab/>
      </w:r>
      <w:r w:rsidR="00887123">
        <w:rPr>
          <w:rFonts w:ascii="Arial" w:hAnsi="Arial" w:cs="Arial"/>
          <w:b/>
        </w:rPr>
        <w:t>20</w:t>
      </w:r>
      <w:r w:rsidR="000C49C2" w:rsidRPr="005F5A5E">
        <w:rPr>
          <w:rFonts w:ascii="Arial" w:hAnsi="Arial" w:cs="Arial"/>
          <w:b/>
        </w:rPr>
        <w:t xml:space="preserve"> May 2021</w:t>
      </w:r>
    </w:p>
    <w:sectPr w:rsidR="000C49C2" w:rsidRPr="005F5A5E" w:rsidSect="00EC562A">
      <w:footerReference w:type="default" r:id="rId9"/>
      <w:pgSz w:w="11906" w:h="16838"/>
      <w:pgMar w:top="709" w:right="746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53169" w14:textId="77777777" w:rsidR="00771D38" w:rsidRDefault="00771D38">
      <w:r>
        <w:separator/>
      </w:r>
    </w:p>
  </w:endnote>
  <w:endnote w:type="continuationSeparator" w:id="0">
    <w:p w14:paraId="5FE3355E" w14:textId="77777777" w:rsidR="00771D38" w:rsidRDefault="0077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8EE7E" w14:textId="4F8BE541" w:rsidR="003E7074" w:rsidRPr="00513DB0" w:rsidRDefault="000F1D55" w:rsidP="00513DB0">
    <w:pPr>
      <w:ind w:left="-540"/>
      <w:jc w:val="center"/>
      <w:rPr>
        <w:rFonts w:ascii="Arial" w:hAnsi="Arial" w:cs="Arial"/>
        <w:sz w:val="20"/>
        <w:szCs w:val="20"/>
      </w:rPr>
    </w:pPr>
    <w:r w:rsidRPr="00513DB0">
      <w:rPr>
        <w:rStyle w:val="PageNumber"/>
        <w:rFonts w:ascii="Arial" w:hAnsi="Arial" w:cs="Arial"/>
      </w:rPr>
      <w:fldChar w:fldCharType="begin"/>
    </w:r>
    <w:r w:rsidR="003E7074" w:rsidRPr="00513DB0">
      <w:rPr>
        <w:rStyle w:val="PageNumber"/>
        <w:rFonts w:ascii="Arial" w:hAnsi="Arial" w:cs="Arial"/>
      </w:rPr>
      <w:instrText xml:space="preserve"> PAGE </w:instrText>
    </w:r>
    <w:r w:rsidRPr="00513DB0">
      <w:rPr>
        <w:rStyle w:val="PageNumber"/>
        <w:rFonts w:ascii="Arial" w:hAnsi="Arial" w:cs="Arial"/>
      </w:rPr>
      <w:fldChar w:fldCharType="separate"/>
    </w:r>
    <w:r w:rsidR="00B2434C">
      <w:rPr>
        <w:rStyle w:val="PageNumber"/>
        <w:rFonts w:ascii="Arial" w:hAnsi="Arial" w:cs="Arial"/>
        <w:noProof/>
      </w:rPr>
      <w:t>1</w:t>
    </w:r>
    <w:r w:rsidRPr="00513DB0">
      <w:rPr>
        <w:rStyle w:val="PageNumber"/>
        <w:rFonts w:ascii="Arial" w:hAnsi="Arial" w:cs="Arial"/>
      </w:rPr>
      <w:fldChar w:fldCharType="end"/>
    </w:r>
  </w:p>
  <w:p w14:paraId="638AE272" w14:textId="77777777" w:rsidR="003E7074" w:rsidRPr="001A624A" w:rsidRDefault="003E7074" w:rsidP="00962114">
    <w:pPr>
      <w:pStyle w:val="Title"/>
      <w:ind w:left="-540" w:right="184"/>
      <w:jc w:val="left"/>
      <w:outlineLvl w:val="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14465" w14:textId="77777777" w:rsidR="00771D38" w:rsidRDefault="00771D38">
      <w:r>
        <w:separator/>
      </w:r>
    </w:p>
  </w:footnote>
  <w:footnote w:type="continuationSeparator" w:id="0">
    <w:p w14:paraId="3B64B418" w14:textId="77777777" w:rsidR="00771D38" w:rsidRDefault="00771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7B9A"/>
    <w:multiLevelType w:val="hybridMultilevel"/>
    <w:tmpl w:val="D67CF1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CD9118E"/>
    <w:multiLevelType w:val="hybridMultilevel"/>
    <w:tmpl w:val="F10C0C82"/>
    <w:lvl w:ilvl="0" w:tplc="E83CEB1A"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A77DFA"/>
    <w:multiLevelType w:val="hybridMultilevel"/>
    <w:tmpl w:val="80220D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A05D9"/>
    <w:multiLevelType w:val="hybridMultilevel"/>
    <w:tmpl w:val="BB6A472C"/>
    <w:lvl w:ilvl="0" w:tplc="706A28A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9CE3A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83EFA"/>
    <w:multiLevelType w:val="hybridMultilevel"/>
    <w:tmpl w:val="166C8C22"/>
    <w:lvl w:ilvl="0" w:tplc="ED4C30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C07B0"/>
    <w:multiLevelType w:val="hybridMultilevel"/>
    <w:tmpl w:val="665648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80341"/>
    <w:multiLevelType w:val="hybridMultilevel"/>
    <w:tmpl w:val="4320B4FE"/>
    <w:lvl w:ilvl="0" w:tplc="19CE3A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2236EC"/>
    <w:multiLevelType w:val="hybridMultilevel"/>
    <w:tmpl w:val="8AA21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D6849"/>
    <w:multiLevelType w:val="hybridMultilevel"/>
    <w:tmpl w:val="E6CA8A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E24D73"/>
    <w:multiLevelType w:val="hybridMultilevel"/>
    <w:tmpl w:val="BA20CDF2"/>
    <w:lvl w:ilvl="0" w:tplc="AF0860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20978"/>
    <w:multiLevelType w:val="hybridMultilevel"/>
    <w:tmpl w:val="07523AD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4C7475"/>
    <w:multiLevelType w:val="hybridMultilevel"/>
    <w:tmpl w:val="25C8BAF8"/>
    <w:lvl w:ilvl="0" w:tplc="D2C8F6E4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65A8F"/>
    <w:multiLevelType w:val="hybridMultilevel"/>
    <w:tmpl w:val="C1FC7E16"/>
    <w:lvl w:ilvl="0" w:tplc="4622099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E3A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9F3F36"/>
    <w:multiLevelType w:val="hybridMultilevel"/>
    <w:tmpl w:val="92FC3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70939"/>
    <w:multiLevelType w:val="hybridMultilevel"/>
    <w:tmpl w:val="1A3CB8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75DCD"/>
    <w:multiLevelType w:val="hybridMultilevel"/>
    <w:tmpl w:val="665648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A5151"/>
    <w:multiLevelType w:val="hybridMultilevel"/>
    <w:tmpl w:val="166C8C22"/>
    <w:lvl w:ilvl="0" w:tplc="ED4C30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339EC"/>
    <w:multiLevelType w:val="hybridMultilevel"/>
    <w:tmpl w:val="F76812FA"/>
    <w:lvl w:ilvl="0" w:tplc="B8DC7A66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54572"/>
    <w:multiLevelType w:val="hybridMultilevel"/>
    <w:tmpl w:val="87EE5A3E"/>
    <w:lvl w:ilvl="0" w:tplc="672EEAFC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5581F"/>
    <w:multiLevelType w:val="hybridMultilevel"/>
    <w:tmpl w:val="D1FE8B74"/>
    <w:lvl w:ilvl="0" w:tplc="19CE3AF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E80076"/>
    <w:multiLevelType w:val="hybridMultilevel"/>
    <w:tmpl w:val="43209D2C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541B03"/>
    <w:multiLevelType w:val="hybridMultilevel"/>
    <w:tmpl w:val="D2D4B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86A9F"/>
    <w:multiLevelType w:val="hybridMultilevel"/>
    <w:tmpl w:val="33F47F02"/>
    <w:lvl w:ilvl="0" w:tplc="0809000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26" w15:restartNumberingAfterBreak="0">
    <w:nsid w:val="57CE4F7D"/>
    <w:multiLevelType w:val="hybridMultilevel"/>
    <w:tmpl w:val="4D60E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095D0D"/>
    <w:multiLevelType w:val="multilevel"/>
    <w:tmpl w:val="10C24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ECE4E91"/>
    <w:multiLevelType w:val="hybridMultilevel"/>
    <w:tmpl w:val="ADC85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5086E"/>
    <w:multiLevelType w:val="hybridMultilevel"/>
    <w:tmpl w:val="7F160326"/>
    <w:lvl w:ilvl="0" w:tplc="19CE3AFC">
      <w:start w:val="1"/>
      <w:numFmt w:val="bullet"/>
      <w:lvlText w:val="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A7210"/>
    <w:multiLevelType w:val="hybridMultilevel"/>
    <w:tmpl w:val="40C070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85FAA"/>
    <w:multiLevelType w:val="hybridMultilevel"/>
    <w:tmpl w:val="A4F4CD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B4340C0"/>
    <w:multiLevelType w:val="hybridMultilevel"/>
    <w:tmpl w:val="9E245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65D6E"/>
    <w:multiLevelType w:val="hybridMultilevel"/>
    <w:tmpl w:val="251E4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520656"/>
    <w:multiLevelType w:val="hybridMultilevel"/>
    <w:tmpl w:val="1AB293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66CD1"/>
    <w:multiLevelType w:val="hybridMultilevel"/>
    <w:tmpl w:val="7C985990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435EC1"/>
    <w:multiLevelType w:val="hybridMultilevel"/>
    <w:tmpl w:val="DE7A8D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81A60"/>
    <w:multiLevelType w:val="hybridMultilevel"/>
    <w:tmpl w:val="23DAE9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90297B"/>
    <w:multiLevelType w:val="hybridMultilevel"/>
    <w:tmpl w:val="7F020458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335E49"/>
    <w:multiLevelType w:val="hybridMultilevel"/>
    <w:tmpl w:val="E2B84E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F4142B0"/>
    <w:multiLevelType w:val="multilevel"/>
    <w:tmpl w:val="7F02045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3"/>
  </w:num>
  <w:num w:numId="2">
    <w:abstractNumId w:val="42"/>
  </w:num>
  <w:num w:numId="3">
    <w:abstractNumId w:val="27"/>
  </w:num>
  <w:num w:numId="4">
    <w:abstractNumId w:val="1"/>
  </w:num>
  <w:num w:numId="5">
    <w:abstractNumId w:val="4"/>
  </w:num>
  <w:num w:numId="6">
    <w:abstractNumId w:val="40"/>
  </w:num>
  <w:num w:numId="7">
    <w:abstractNumId w:val="43"/>
  </w:num>
  <w:num w:numId="8">
    <w:abstractNumId w:val="2"/>
  </w:num>
  <w:num w:numId="9">
    <w:abstractNumId w:val="41"/>
  </w:num>
  <w:num w:numId="10">
    <w:abstractNumId w:val="32"/>
  </w:num>
  <w:num w:numId="11">
    <w:abstractNumId w:val="39"/>
  </w:num>
  <w:num w:numId="12">
    <w:abstractNumId w:val="31"/>
  </w:num>
  <w:num w:numId="13">
    <w:abstractNumId w:val="15"/>
  </w:num>
  <w:num w:numId="14">
    <w:abstractNumId w:val="9"/>
  </w:num>
  <w:num w:numId="15">
    <w:abstractNumId w:val="30"/>
  </w:num>
  <w:num w:numId="16">
    <w:abstractNumId w:val="6"/>
  </w:num>
  <w:num w:numId="17">
    <w:abstractNumId w:val="37"/>
  </w:num>
  <w:num w:numId="18">
    <w:abstractNumId w:val="22"/>
  </w:num>
  <w:num w:numId="19">
    <w:abstractNumId w:val="17"/>
  </w:num>
  <w:num w:numId="20">
    <w:abstractNumId w:val="13"/>
  </w:num>
  <w:num w:numId="21">
    <w:abstractNumId w:val="0"/>
  </w:num>
  <w:num w:numId="22">
    <w:abstractNumId w:val="5"/>
  </w:num>
  <w:num w:numId="23">
    <w:abstractNumId w:val="25"/>
  </w:num>
  <w:num w:numId="24">
    <w:abstractNumId w:val="23"/>
  </w:num>
  <w:num w:numId="25">
    <w:abstractNumId w:val="26"/>
  </w:num>
  <w:num w:numId="26">
    <w:abstractNumId w:val="24"/>
  </w:num>
  <w:num w:numId="27">
    <w:abstractNumId w:val="7"/>
  </w:num>
  <w:num w:numId="28">
    <w:abstractNumId w:val="19"/>
  </w:num>
  <w:num w:numId="29">
    <w:abstractNumId w:val="21"/>
  </w:num>
  <w:num w:numId="30">
    <w:abstractNumId w:val="20"/>
  </w:num>
  <w:num w:numId="31">
    <w:abstractNumId w:val="3"/>
  </w:num>
  <w:num w:numId="32">
    <w:abstractNumId w:val="14"/>
  </w:num>
  <w:num w:numId="33">
    <w:abstractNumId w:val="29"/>
  </w:num>
  <w:num w:numId="34">
    <w:abstractNumId w:val="10"/>
  </w:num>
  <w:num w:numId="35">
    <w:abstractNumId w:val="35"/>
  </w:num>
  <w:num w:numId="36">
    <w:abstractNumId w:val="11"/>
  </w:num>
  <w:num w:numId="37">
    <w:abstractNumId w:val="38"/>
  </w:num>
  <w:num w:numId="38">
    <w:abstractNumId w:val="34"/>
  </w:num>
  <w:num w:numId="39">
    <w:abstractNumId w:val="16"/>
  </w:num>
  <w:num w:numId="40">
    <w:abstractNumId w:val="8"/>
  </w:num>
  <w:num w:numId="41">
    <w:abstractNumId w:val="28"/>
  </w:num>
  <w:num w:numId="42">
    <w:abstractNumId w:val="36"/>
  </w:num>
  <w:num w:numId="43">
    <w:abstractNumId w:val="18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77B"/>
    <w:rsid w:val="000002C9"/>
    <w:rsid w:val="00005C75"/>
    <w:rsid w:val="00007B32"/>
    <w:rsid w:val="000149C1"/>
    <w:rsid w:val="00022B1C"/>
    <w:rsid w:val="000240DF"/>
    <w:rsid w:val="00031CAD"/>
    <w:rsid w:val="00044567"/>
    <w:rsid w:val="000465A3"/>
    <w:rsid w:val="00046ABC"/>
    <w:rsid w:val="00053B09"/>
    <w:rsid w:val="00065024"/>
    <w:rsid w:val="000661E0"/>
    <w:rsid w:val="000677BF"/>
    <w:rsid w:val="000721C0"/>
    <w:rsid w:val="00073614"/>
    <w:rsid w:val="00075AAA"/>
    <w:rsid w:val="00077063"/>
    <w:rsid w:val="00090C94"/>
    <w:rsid w:val="00093686"/>
    <w:rsid w:val="00096F48"/>
    <w:rsid w:val="00097906"/>
    <w:rsid w:val="000A0F2E"/>
    <w:rsid w:val="000A36CD"/>
    <w:rsid w:val="000A59CC"/>
    <w:rsid w:val="000A6791"/>
    <w:rsid w:val="000B1F54"/>
    <w:rsid w:val="000B4C9C"/>
    <w:rsid w:val="000B5923"/>
    <w:rsid w:val="000B5D61"/>
    <w:rsid w:val="000C49C2"/>
    <w:rsid w:val="000C5B7A"/>
    <w:rsid w:val="000C5BBE"/>
    <w:rsid w:val="000C5FB2"/>
    <w:rsid w:val="000C7CAF"/>
    <w:rsid w:val="000D0FC5"/>
    <w:rsid w:val="000D623A"/>
    <w:rsid w:val="000D71FC"/>
    <w:rsid w:val="000D768E"/>
    <w:rsid w:val="000E41DF"/>
    <w:rsid w:val="000E67BF"/>
    <w:rsid w:val="000E790B"/>
    <w:rsid w:val="000F1D55"/>
    <w:rsid w:val="000F3DC1"/>
    <w:rsid w:val="000F5011"/>
    <w:rsid w:val="000F5725"/>
    <w:rsid w:val="000F78F8"/>
    <w:rsid w:val="00103620"/>
    <w:rsid w:val="0010387F"/>
    <w:rsid w:val="00103EBA"/>
    <w:rsid w:val="00114668"/>
    <w:rsid w:val="001175E5"/>
    <w:rsid w:val="001179A6"/>
    <w:rsid w:val="001209E8"/>
    <w:rsid w:val="001211CA"/>
    <w:rsid w:val="00121D5B"/>
    <w:rsid w:val="0012417F"/>
    <w:rsid w:val="0013272C"/>
    <w:rsid w:val="00132D4F"/>
    <w:rsid w:val="001330B5"/>
    <w:rsid w:val="00136D19"/>
    <w:rsid w:val="0014213C"/>
    <w:rsid w:val="00143C86"/>
    <w:rsid w:val="00147014"/>
    <w:rsid w:val="00151395"/>
    <w:rsid w:val="00152F93"/>
    <w:rsid w:val="001542D7"/>
    <w:rsid w:val="00160116"/>
    <w:rsid w:val="00161A6D"/>
    <w:rsid w:val="00162874"/>
    <w:rsid w:val="00163460"/>
    <w:rsid w:val="00165830"/>
    <w:rsid w:val="001731BC"/>
    <w:rsid w:val="0017362B"/>
    <w:rsid w:val="001739FF"/>
    <w:rsid w:val="00173DEC"/>
    <w:rsid w:val="00177E55"/>
    <w:rsid w:val="001849E6"/>
    <w:rsid w:val="001A2A8F"/>
    <w:rsid w:val="001A624A"/>
    <w:rsid w:val="001B3FD3"/>
    <w:rsid w:val="001B7643"/>
    <w:rsid w:val="001C1100"/>
    <w:rsid w:val="001C1E23"/>
    <w:rsid w:val="001C255B"/>
    <w:rsid w:val="001C4708"/>
    <w:rsid w:val="001D278A"/>
    <w:rsid w:val="001D3DAD"/>
    <w:rsid w:val="001D4E95"/>
    <w:rsid w:val="001D56B3"/>
    <w:rsid w:val="001D6D69"/>
    <w:rsid w:val="001E4017"/>
    <w:rsid w:val="001E4C14"/>
    <w:rsid w:val="001E6084"/>
    <w:rsid w:val="001E77ED"/>
    <w:rsid w:val="001F0FEB"/>
    <w:rsid w:val="001F114C"/>
    <w:rsid w:val="001F1EF2"/>
    <w:rsid w:val="001F2403"/>
    <w:rsid w:val="001F4909"/>
    <w:rsid w:val="001F5391"/>
    <w:rsid w:val="001F6C0A"/>
    <w:rsid w:val="001F720F"/>
    <w:rsid w:val="00200176"/>
    <w:rsid w:val="0021249D"/>
    <w:rsid w:val="0021494B"/>
    <w:rsid w:val="00222420"/>
    <w:rsid w:val="00227066"/>
    <w:rsid w:val="002313A7"/>
    <w:rsid w:val="0023347B"/>
    <w:rsid w:val="00235FFD"/>
    <w:rsid w:val="00237379"/>
    <w:rsid w:val="0023770D"/>
    <w:rsid w:val="00240B64"/>
    <w:rsid w:val="00247D25"/>
    <w:rsid w:val="00250A6E"/>
    <w:rsid w:val="002620D4"/>
    <w:rsid w:val="00265190"/>
    <w:rsid w:val="0026562B"/>
    <w:rsid w:val="002663C7"/>
    <w:rsid w:val="0027235B"/>
    <w:rsid w:val="00274650"/>
    <w:rsid w:val="0027765D"/>
    <w:rsid w:val="00284766"/>
    <w:rsid w:val="00285DD2"/>
    <w:rsid w:val="002922CD"/>
    <w:rsid w:val="002932AC"/>
    <w:rsid w:val="00297799"/>
    <w:rsid w:val="002A2276"/>
    <w:rsid w:val="002B743F"/>
    <w:rsid w:val="002C3227"/>
    <w:rsid w:val="002C5E24"/>
    <w:rsid w:val="002C7678"/>
    <w:rsid w:val="002D22EC"/>
    <w:rsid w:val="002D26DB"/>
    <w:rsid w:val="002D6867"/>
    <w:rsid w:val="002D6CF3"/>
    <w:rsid w:val="002D7E5A"/>
    <w:rsid w:val="002E01CF"/>
    <w:rsid w:val="002E08C3"/>
    <w:rsid w:val="002E5D0A"/>
    <w:rsid w:val="002E6F27"/>
    <w:rsid w:val="002E770D"/>
    <w:rsid w:val="002E796D"/>
    <w:rsid w:val="002F391C"/>
    <w:rsid w:val="00300BB2"/>
    <w:rsid w:val="00312D15"/>
    <w:rsid w:val="003133D6"/>
    <w:rsid w:val="00314AAA"/>
    <w:rsid w:val="00317FB7"/>
    <w:rsid w:val="00322773"/>
    <w:rsid w:val="00324072"/>
    <w:rsid w:val="0033200D"/>
    <w:rsid w:val="00334409"/>
    <w:rsid w:val="003361BA"/>
    <w:rsid w:val="003408DD"/>
    <w:rsid w:val="0034272A"/>
    <w:rsid w:val="00347857"/>
    <w:rsid w:val="00354721"/>
    <w:rsid w:val="0035534A"/>
    <w:rsid w:val="003607A4"/>
    <w:rsid w:val="00361602"/>
    <w:rsid w:val="00361B3A"/>
    <w:rsid w:val="00362A4C"/>
    <w:rsid w:val="00366D75"/>
    <w:rsid w:val="00367E2A"/>
    <w:rsid w:val="003718DF"/>
    <w:rsid w:val="00380659"/>
    <w:rsid w:val="003837D0"/>
    <w:rsid w:val="00383979"/>
    <w:rsid w:val="00383C01"/>
    <w:rsid w:val="00386429"/>
    <w:rsid w:val="00387D97"/>
    <w:rsid w:val="003920F0"/>
    <w:rsid w:val="0039774B"/>
    <w:rsid w:val="00397A3C"/>
    <w:rsid w:val="003A0FE2"/>
    <w:rsid w:val="003A38EC"/>
    <w:rsid w:val="003A5998"/>
    <w:rsid w:val="003A6008"/>
    <w:rsid w:val="003A7896"/>
    <w:rsid w:val="003A7E76"/>
    <w:rsid w:val="003B41BD"/>
    <w:rsid w:val="003B4ADB"/>
    <w:rsid w:val="003B6767"/>
    <w:rsid w:val="003C225F"/>
    <w:rsid w:val="003C3855"/>
    <w:rsid w:val="003C7D8B"/>
    <w:rsid w:val="003D2C4E"/>
    <w:rsid w:val="003D60C3"/>
    <w:rsid w:val="003D6506"/>
    <w:rsid w:val="003E423D"/>
    <w:rsid w:val="003E7074"/>
    <w:rsid w:val="003F0A4B"/>
    <w:rsid w:val="003F19CA"/>
    <w:rsid w:val="003F1F90"/>
    <w:rsid w:val="003F291D"/>
    <w:rsid w:val="003F3B7C"/>
    <w:rsid w:val="003F6A73"/>
    <w:rsid w:val="00400F20"/>
    <w:rsid w:val="00402D43"/>
    <w:rsid w:val="004031AC"/>
    <w:rsid w:val="00403294"/>
    <w:rsid w:val="0040709C"/>
    <w:rsid w:val="00410385"/>
    <w:rsid w:val="00411DB6"/>
    <w:rsid w:val="00414B4B"/>
    <w:rsid w:val="00416A40"/>
    <w:rsid w:val="00422DC5"/>
    <w:rsid w:val="00424034"/>
    <w:rsid w:val="00425BB8"/>
    <w:rsid w:val="00432A5D"/>
    <w:rsid w:val="00435F5E"/>
    <w:rsid w:val="00436EC8"/>
    <w:rsid w:val="00441623"/>
    <w:rsid w:val="00445B4B"/>
    <w:rsid w:val="0044630A"/>
    <w:rsid w:val="004512CE"/>
    <w:rsid w:val="004567AB"/>
    <w:rsid w:val="00457519"/>
    <w:rsid w:val="00457F3C"/>
    <w:rsid w:val="00461DA7"/>
    <w:rsid w:val="00463DB0"/>
    <w:rsid w:val="00465875"/>
    <w:rsid w:val="00466433"/>
    <w:rsid w:val="00471514"/>
    <w:rsid w:val="00476EF4"/>
    <w:rsid w:val="004827CB"/>
    <w:rsid w:val="00486843"/>
    <w:rsid w:val="004869C0"/>
    <w:rsid w:val="0049399A"/>
    <w:rsid w:val="0049594F"/>
    <w:rsid w:val="004A5CCC"/>
    <w:rsid w:val="004B10BD"/>
    <w:rsid w:val="004B6916"/>
    <w:rsid w:val="004B77E3"/>
    <w:rsid w:val="004C1078"/>
    <w:rsid w:val="004C3132"/>
    <w:rsid w:val="004C3C8F"/>
    <w:rsid w:val="004C3F9D"/>
    <w:rsid w:val="004C7603"/>
    <w:rsid w:val="004D3558"/>
    <w:rsid w:val="004D5DEC"/>
    <w:rsid w:val="004E09E7"/>
    <w:rsid w:val="004E1627"/>
    <w:rsid w:val="004E3F76"/>
    <w:rsid w:val="004E4737"/>
    <w:rsid w:val="004E669B"/>
    <w:rsid w:val="004F08E1"/>
    <w:rsid w:val="004F21B4"/>
    <w:rsid w:val="004F5575"/>
    <w:rsid w:val="0050359F"/>
    <w:rsid w:val="0050390A"/>
    <w:rsid w:val="00513DB0"/>
    <w:rsid w:val="005200B4"/>
    <w:rsid w:val="005216A7"/>
    <w:rsid w:val="0052298F"/>
    <w:rsid w:val="00524BAA"/>
    <w:rsid w:val="00526757"/>
    <w:rsid w:val="00534604"/>
    <w:rsid w:val="00537252"/>
    <w:rsid w:val="00537C95"/>
    <w:rsid w:val="005405F2"/>
    <w:rsid w:val="005415A8"/>
    <w:rsid w:val="0054378E"/>
    <w:rsid w:val="005464F1"/>
    <w:rsid w:val="005467F5"/>
    <w:rsid w:val="00552AFA"/>
    <w:rsid w:val="00553400"/>
    <w:rsid w:val="00554162"/>
    <w:rsid w:val="005566A9"/>
    <w:rsid w:val="0056075E"/>
    <w:rsid w:val="0056199D"/>
    <w:rsid w:val="00561E32"/>
    <w:rsid w:val="00561F7E"/>
    <w:rsid w:val="00562BA7"/>
    <w:rsid w:val="005666C7"/>
    <w:rsid w:val="005673AC"/>
    <w:rsid w:val="00571830"/>
    <w:rsid w:val="005723DD"/>
    <w:rsid w:val="00572515"/>
    <w:rsid w:val="00572D54"/>
    <w:rsid w:val="00586880"/>
    <w:rsid w:val="00590B0A"/>
    <w:rsid w:val="005A1803"/>
    <w:rsid w:val="005A484A"/>
    <w:rsid w:val="005A72FA"/>
    <w:rsid w:val="005B002B"/>
    <w:rsid w:val="005B05B6"/>
    <w:rsid w:val="005B0907"/>
    <w:rsid w:val="005B46FD"/>
    <w:rsid w:val="005C1FA4"/>
    <w:rsid w:val="005C5C2A"/>
    <w:rsid w:val="005D0320"/>
    <w:rsid w:val="005D0DA4"/>
    <w:rsid w:val="005D7F92"/>
    <w:rsid w:val="005E31E2"/>
    <w:rsid w:val="005F02C7"/>
    <w:rsid w:val="005F5674"/>
    <w:rsid w:val="005F5A5E"/>
    <w:rsid w:val="00600532"/>
    <w:rsid w:val="00600C6F"/>
    <w:rsid w:val="00603175"/>
    <w:rsid w:val="006066AB"/>
    <w:rsid w:val="0061122C"/>
    <w:rsid w:val="00614272"/>
    <w:rsid w:val="00614760"/>
    <w:rsid w:val="00616D6A"/>
    <w:rsid w:val="00617A53"/>
    <w:rsid w:val="0062009E"/>
    <w:rsid w:val="00624CB2"/>
    <w:rsid w:val="00625CEC"/>
    <w:rsid w:val="006309BA"/>
    <w:rsid w:val="00632D4A"/>
    <w:rsid w:val="00635398"/>
    <w:rsid w:val="00643B58"/>
    <w:rsid w:val="00643DB0"/>
    <w:rsid w:val="00644285"/>
    <w:rsid w:val="00652E9E"/>
    <w:rsid w:val="00654630"/>
    <w:rsid w:val="00656C67"/>
    <w:rsid w:val="0066503D"/>
    <w:rsid w:val="00665A01"/>
    <w:rsid w:val="006677B1"/>
    <w:rsid w:val="0067427E"/>
    <w:rsid w:val="00675399"/>
    <w:rsid w:val="006850CA"/>
    <w:rsid w:val="00686D9C"/>
    <w:rsid w:val="006874A8"/>
    <w:rsid w:val="0069274F"/>
    <w:rsid w:val="006928D1"/>
    <w:rsid w:val="00692B57"/>
    <w:rsid w:val="00697CD9"/>
    <w:rsid w:val="006A0072"/>
    <w:rsid w:val="006A0090"/>
    <w:rsid w:val="006A1357"/>
    <w:rsid w:val="006A706C"/>
    <w:rsid w:val="006A7C7F"/>
    <w:rsid w:val="006B047D"/>
    <w:rsid w:val="006B785D"/>
    <w:rsid w:val="006C0449"/>
    <w:rsid w:val="006C28A4"/>
    <w:rsid w:val="006C311E"/>
    <w:rsid w:val="006C4BB4"/>
    <w:rsid w:val="006C60B8"/>
    <w:rsid w:val="006C7DD3"/>
    <w:rsid w:val="006D0EA4"/>
    <w:rsid w:val="006D232B"/>
    <w:rsid w:val="006D2DE2"/>
    <w:rsid w:val="006D515E"/>
    <w:rsid w:val="006D62F0"/>
    <w:rsid w:val="006E6EBD"/>
    <w:rsid w:val="006F3C98"/>
    <w:rsid w:val="006F5E26"/>
    <w:rsid w:val="00711572"/>
    <w:rsid w:val="0071160E"/>
    <w:rsid w:val="00713911"/>
    <w:rsid w:val="00715645"/>
    <w:rsid w:val="0072573A"/>
    <w:rsid w:val="00732480"/>
    <w:rsid w:val="007372FA"/>
    <w:rsid w:val="00737836"/>
    <w:rsid w:val="00737AEE"/>
    <w:rsid w:val="007402F9"/>
    <w:rsid w:val="00745A4B"/>
    <w:rsid w:val="00746689"/>
    <w:rsid w:val="00750020"/>
    <w:rsid w:val="00751E9F"/>
    <w:rsid w:val="0075571F"/>
    <w:rsid w:val="00761EFE"/>
    <w:rsid w:val="00771D38"/>
    <w:rsid w:val="007744BF"/>
    <w:rsid w:val="00777954"/>
    <w:rsid w:val="007802F0"/>
    <w:rsid w:val="00787218"/>
    <w:rsid w:val="00787A88"/>
    <w:rsid w:val="00791B38"/>
    <w:rsid w:val="0079281C"/>
    <w:rsid w:val="00792D25"/>
    <w:rsid w:val="007A62AC"/>
    <w:rsid w:val="007B0AC5"/>
    <w:rsid w:val="007C01DF"/>
    <w:rsid w:val="007C076B"/>
    <w:rsid w:val="007C1C4F"/>
    <w:rsid w:val="007C7DBD"/>
    <w:rsid w:val="007D293F"/>
    <w:rsid w:val="007D575B"/>
    <w:rsid w:val="007D79D6"/>
    <w:rsid w:val="007E2505"/>
    <w:rsid w:val="007E4845"/>
    <w:rsid w:val="007F2A9E"/>
    <w:rsid w:val="007F489B"/>
    <w:rsid w:val="008037A2"/>
    <w:rsid w:val="00815350"/>
    <w:rsid w:val="00821644"/>
    <w:rsid w:val="00822D33"/>
    <w:rsid w:val="008239E8"/>
    <w:rsid w:val="00824365"/>
    <w:rsid w:val="0082582E"/>
    <w:rsid w:val="00826EB9"/>
    <w:rsid w:val="00830229"/>
    <w:rsid w:val="008335D8"/>
    <w:rsid w:val="00837EF4"/>
    <w:rsid w:val="008443EF"/>
    <w:rsid w:val="00844433"/>
    <w:rsid w:val="0084705C"/>
    <w:rsid w:val="00847F76"/>
    <w:rsid w:val="00850042"/>
    <w:rsid w:val="008505A3"/>
    <w:rsid w:val="00851982"/>
    <w:rsid w:val="00852B17"/>
    <w:rsid w:val="008553E2"/>
    <w:rsid w:val="00865047"/>
    <w:rsid w:val="008656F9"/>
    <w:rsid w:val="00867E1A"/>
    <w:rsid w:val="0087013F"/>
    <w:rsid w:val="00870B9D"/>
    <w:rsid w:val="0087373D"/>
    <w:rsid w:val="00877285"/>
    <w:rsid w:val="008814C8"/>
    <w:rsid w:val="0088257A"/>
    <w:rsid w:val="00882D9D"/>
    <w:rsid w:val="00882F92"/>
    <w:rsid w:val="00887123"/>
    <w:rsid w:val="00890EFC"/>
    <w:rsid w:val="00891C03"/>
    <w:rsid w:val="0089292A"/>
    <w:rsid w:val="0089358D"/>
    <w:rsid w:val="00893F61"/>
    <w:rsid w:val="008A0300"/>
    <w:rsid w:val="008A2F83"/>
    <w:rsid w:val="008A326D"/>
    <w:rsid w:val="008B0904"/>
    <w:rsid w:val="008B2A73"/>
    <w:rsid w:val="008C24E7"/>
    <w:rsid w:val="008C26A2"/>
    <w:rsid w:val="008C32E3"/>
    <w:rsid w:val="008D2097"/>
    <w:rsid w:val="008D3F44"/>
    <w:rsid w:val="008D4CF4"/>
    <w:rsid w:val="008D6D86"/>
    <w:rsid w:val="008E3FC8"/>
    <w:rsid w:val="008E4D68"/>
    <w:rsid w:val="008F398A"/>
    <w:rsid w:val="008F4E02"/>
    <w:rsid w:val="008F58B0"/>
    <w:rsid w:val="008F5D0C"/>
    <w:rsid w:val="00915395"/>
    <w:rsid w:val="009207D2"/>
    <w:rsid w:val="00924315"/>
    <w:rsid w:val="00930944"/>
    <w:rsid w:val="009327B2"/>
    <w:rsid w:val="00934BAD"/>
    <w:rsid w:val="00934FCD"/>
    <w:rsid w:val="00942571"/>
    <w:rsid w:val="00944BEA"/>
    <w:rsid w:val="00950D45"/>
    <w:rsid w:val="00952AC2"/>
    <w:rsid w:val="00953A5C"/>
    <w:rsid w:val="00956231"/>
    <w:rsid w:val="00960BE5"/>
    <w:rsid w:val="00962114"/>
    <w:rsid w:val="00970275"/>
    <w:rsid w:val="009758B9"/>
    <w:rsid w:val="009853C2"/>
    <w:rsid w:val="00992558"/>
    <w:rsid w:val="0099311C"/>
    <w:rsid w:val="0099729A"/>
    <w:rsid w:val="009A6F45"/>
    <w:rsid w:val="009B3C94"/>
    <w:rsid w:val="009B57BA"/>
    <w:rsid w:val="009B642F"/>
    <w:rsid w:val="009B6F2E"/>
    <w:rsid w:val="009C55EC"/>
    <w:rsid w:val="009D0478"/>
    <w:rsid w:val="009D14F6"/>
    <w:rsid w:val="009D5796"/>
    <w:rsid w:val="009D74D2"/>
    <w:rsid w:val="009E05C4"/>
    <w:rsid w:val="009E4B77"/>
    <w:rsid w:val="009F2490"/>
    <w:rsid w:val="009F3F06"/>
    <w:rsid w:val="009F6AC4"/>
    <w:rsid w:val="00A005DA"/>
    <w:rsid w:val="00A138F8"/>
    <w:rsid w:val="00A15AAC"/>
    <w:rsid w:val="00A20599"/>
    <w:rsid w:val="00A21E82"/>
    <w:rsid w:val="00A2577B"/>
    <w:rsid w:val="00A27A2D"/>
    <w:rsid w:val="00A301D2"/>
    <w:rsid w:val="00A3723C"/>
    <w:rsid w:val="00A40915"/>
    <w:rsid w:val="00A50442"/>
    <w:rsid w:val="00A507DE"/>
    <w:rsid w:val="00A52D84"/>
    <w:rsid w:val="00A6030A"/>
    <w:rsid w:val="00A65FF9"/>
    <w:rsid w:val="00A67772"/>
    <w:rsid w:val="00A72639"/>
    <w:rsid w:val="00A77E93"/>
    <w:rsid w:val="00A8026A"/>
    <w:rsid w:val="00A814F9"/>
    <w:rsid w:val="00A9101C"/>
    <w:rsid w:val="00A939E4"/>
    <w:rsid w:val="00A95211"/>
    <w:rsid w:val="00A96D0F"/>
    <w:rsid w:val="00AA4C5E"/>
    <w:rsid w:val="00AA76FD"/>
    <w:rsid w:val="00AA7BE6"/>
    <w:rsid w:val="00AB0419"/>
    <w:rsid w:val="00AB2B2D"/>
    <w:rsid w:val="00AB477F"/>
    <w:rsid w:val="00AD2A75"/>
    <w:rsid w:val="00AD61CE"/>
    <w:rsid w:val="00AD71F4"/>
    <w:rsid w:val="00AE08FC"/>
    <w:rsid w:val="00AE0C20"/>
    <w:rsid w:val="00AF24A8"/>
    <w:rsid w:val="00AF3D95"/>
    <w:rsid w:val="00AF66CC"/>
    <w:rsid w:val="00B00936"/>
    <w:rsid w:val="00B00C12"/>
    <w:rsid w:val="00B038C2"/>
    <w:rsid w:val="00B07254"/>
    <w:rsid w:val="00B0780D"/>
    <w:rsid w:val="00B1175B"/>
    <w:rsid w:val="00B17DC1"/>
    <w:rsid w:val="00B2219D"/>
    <w:rsid w:val="00B2434C"/>
    <w:rsid w:val="00B2602A"/>
    <w:rsid w:val="00B340D2"/>
    <w:rsid w:val="00B51246"/>
    <w:rsid w:val="00B52D7B"/>
    <w:rsid w:val="00B54382"/>
    <w:rsid w:val="00B57A58"/>
    <w:rsid w:val="00B6495F"/>
    <w:rsid w:val="00B653E3"/>
    <w:rsid w:val="00B66921"/>
    <w:rsid w:val="00B66B39"/>
    <w:rsid w:val="00B702E7"/>
    <w:rsid w:val="00B71D0C"/>
    <w:rsid w:val="00B7546C"/>
    <w:rsid w:val="00B77D37"/>
    <w:rsid w:val="00B80A88"/>
    <w:rsid w:val="00B83632"/>
    <w:rsid w:val="00B9290A"/>
    <w:rsid w:val="00B9556B"/>
    <w:rsid w:val="00BA6F25"/>
    <w:rsid w:val="00BB11CE"/>
    <w:rsid w:val="00BB2BB1"/>
    <w:rsid w:val="00BB46A0"/>
    <w:rsid w:val="00BB783F"/>
    <w:rsid w:val="00BC1124"/>
    <w:rsid w:val="00BC3B81"/>
    <w:rsid w:val="00BC7A71"/>
    <w:rsid w:val="00BE33C9"/>
    <w:rsid w:val="00BF08E6"/>
    <w:rsid w:val="00BF3D47"/>
    <w:rsid w:val="00BF473B"/>
    <w:rsid w:val="00C0350F"/>
    <w:rsid w:val="00C06564"/>
    <w:rsid w:val="00C06C99"/>
    <w:rsid w:val="00C1150F"/>
    <w:rsid w:val="00C13602"/>
    <w:rsid w:val="00C21DDB"/>
    <w:rsid w:val="00C22BCF"/>
    <w:rsid w:val="00C23552"/>
    <w:rsid w:val="00C24F11"/>
    <w:rsid w:val="00C25825"/>
    <w:rsid w:val="00C26D3F"/>
    <w:rsid w:val="00C27C21"/>
    <w:rsid w:val="00C302AE"/>
    <w:rsid w:val="00C31FA7"/>
    <w:rsid w:val="00C424B1"/>
    <w:rsid w:val="00C44DA5"/>
    <w:rsid w:val="00C53BAB"/>
    <w:rsid w:val="00C6292B"/>
    <w:rsid w:val="00C65856"/>
    <w:rsid w:val="00C65EE6"/>
    <w:rsid w:val="00C6672D"/>
    <w:rsid w:val="00C756C6"/>
    <w:rsid w:val="00C77129"/>
    <w:rsid w:val="00C837B2"/>
    <w:rsid w:val="00C86C3C"/>
    <w:rsid w:val="00C86D6F"/>
    <w:rsid w:val="00C87E02"/>
    <w:rsid w:val="00C911A4"/>
    <w:rsid w:val="00C91510"/>
    <w:rsid w:val="00C956E2"/>
    <w:rsid w:val="00CA0147"/>
    <w:rsid w:val="00CA1305"/>
    <w:rsid w:val="00CA1AEF"/>
    <w:rsid w:val="00CA6867"/>
    <w:rsid w:val="00CC5480"/>
    <w:rsid w:val="00CC5C52"/>
    <w:rsid w:val="00CC5EC3"/>
    <w:rsid w:val="00CC7AC7"/>
    <w:rsid w:val="00CD63A4"/>
    <w:rsid w:val="00CD63DF"/>
    <w:rsid w:val="00CE3B7F"/>
    <w:rsid w:val="00CF1341"/>
    <w:rsid w:val="00D0014C"/>
    <w:rsid w:val="00D029E4"/>
    <w:rsid w:val="00D0350C"/>
    <w:rsid w:val="00D05F4A"/>
    <w:rsid w:val="00D346C3"/>
    <w:rsid w:val="00D350FC"/>
    <w:rsid w:val="00D42424"/>
    <w:rsid w:val="00D46728"/>
    <w:rsid w:val="00D4690B"/>
    <w:rsid w:val="00D52979"/>
    <w:rsid w:val="00D535B5"/>
    <w:rsid w:val="00D55037"/>
    <w:rsid w:val="00D617D6"/>
    <w:rsid w:val="00D630B6"/>
    <w:rsid w:val="00D66A2F"/>
    <w:rsid w:val="00D710EE"/>
    <w:rsid w:val="00D71C65"/>
    <w:rsid w:val="00D73B5F"/>
    <w:rsid w:val="00D808F6"/>
    <w:rsid w:val="00D92AA6"/>
    <w:rsid w:val="00D9327B"/>
    <w:rsid w:val="00D939F6"/>
    <w:rsid w:val="00DA2E8E"/>
    <w:rsid w:val="00DA3855"/>
    <w:rsid w:val="00DA3D58"/>
    <w:rsid w:val="00DC2DD7"/>
    <w:rsid w:val="00DC6676"/>
    <w:rsid w:val="00DC7D2C"/>
    <w:rsid w:val="00DD18CA"/>
    <w:rsid w:val="00DD59BD"/>
    <w:rsid w:val="00DE5C1A"/>
    <w:rsid w:val="00DE6B36"/>
    <w:rsid w:val="00DF42C2"/>
    <w:rsid w:val="00DF4EF7"/>
    <w:rsid w:val="00DF5B81"/>
    <w:rsid w:val="00DF77CD"/>
    <w:rsid w:val="00E017D8"/>
    <w:rsid w:val="00E07747"/>
    <w:rsid w:val="00E11480"/>
    <w:rsid w:val="00E167D4"/>
    <w:rsid w:val="00E202CF"/>
    <w:rsid w:val="00E334D5"/>
    <w:rsid w:val="00E3440B"/>
    <w:rsid w:val="00E464CC"/>
    <w:rsid w:val="00E46B5A"/>
    <w:rsid w:val="00E50AD8"/>
    <w:rsid w:val="00E52B8A"/>
    <w:rsid w:val="00E5410B"/>
    <w:rsid w:val="00E545C3"/>
    <w:rsid w:val="00E56C8D"/>
    <w:rsid w:val="00E57C85"/>
    <w:rsid w:val="00E73187"/>
    <w:rsid w:val="00E745DC"/>
    <w:rsid w:val="00E75BBA"/>
    <w:rsid w:val="00E90EE8"/>
    <w:rsid w:val="00E95856"/>
    <w:rsid w:val="00E97C25"/>
    <w:rsid w:val="00E97C81"/>
    <w:rsid w:val="00EA5ED5"/>
    <w:rsid w:val="00EA6929"/>
    <w:rsid w:val="00EB073B"/>
    <w:rsid w:val="00EB0EEF"/>
    <w:rsid w:val="00EB1FC2"/>
    <w:rsid w:val="00EB5416"/>
    <w:rsid w:val="00EB6A67"/>
    <w:rsid w:val="00EB7C07"/>
    <w:rsid w:val="00EC289B"/>
    <w:rsid w:val="00EC3D12"/>
    <w:rsid w:val="00EC562A"/>
    <w:rsid w:val="00ED1761"/>
    <w:rsid w:val="00ED204C"/>
    <w:rsid w:val="00ED2206"/>
    <w:rsid w:val="00ED494A"/>
    <w:rsid w:val="00ED56C7"/>
    <w:rsid w:val="00EE073D"/>
    <w:rsid w:val="00EE08F5"/>
    <w:rsid w:val="00EE6814"/>
    <w:rsid w:val="00EF0BBF"/>
    <w:rsid w:val="00EF4BEC"/>
    <w:rsid w:val="00EF54FF"/>
    <w:rsid w:val="00F03633"/>
    <w:rsid w:val="00F16109"/>
    <w:rsid w:val="00F24D40"/>
    <w:rsid w:val="00F31D78"/>
    <w:rsid w:val="00F35C76"/>
    <w:rsid w:val="00F36B45"/>
    <w:rsid w:val="00F45B72"/>
    <w:rsid w:val="00F4706C"/>
    <w:rsid w:val="00F54A98"/>
    <w:rsid w:val="00F5605F"/>
    <w:rsid w:val="00F578A2"/>
    <w:rsid w:val="00F61C50"/>
    <w:rsid w:val="00F61ECF"/>
    <w:rsid w:val="00F61EDB"/>
    <w:rsid w:val="00F6382E"/>
    <w:rsid w:val="00F663D5"/>
    <w:rsid w:val="00F6776D"/>
    <w:rsid w:val="00F71721"/>
    <w:rsid w:val="00F77571"/>
    <w:rsid w:val="00F90E7E"/>
    <w:rsid w:val="00F913F5"/>
    <w:rsid w:val="00F9684B"/>
    <w:rsid w:val="00FA5480"/>
    <w:rsid w:val="00FA5624"/>
    <w:rsid w:val="00FB2099"/>
    <w:rsid w:val="00FC18B6"/>
    <w:rsid w:val="00FC2AAE"/>
    <w:rsid w:val="00FC50D5"/>
    <w:rsid w:val="00FD14B5"/>
    <w:rsid w:val="00FD2595"/>
    <w:rsid w:val="00FD271B"/>
    <w:rsid w:val="00FD3470"/>
    <w:rsid w:val="00FD43C7"/>
    <w:rsid w:val="00FD5797"/>
    <w:rsid w:val="00FD5E76"/>
    <w:rsid w:val="00FE12C4"/>
    <w:rsid w:val="00FF12F2"/>
    <w:rsid w:val="00FF245D"/>
    <w:rsid w:val="00FF252E"/>
    <w:rsid w:val="00FF2E53"/>
    <w:rsid w:val="00F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262AA96"/>
  <w15:docId w15:val="{E473A18C-8FFD-4A5B-B4A8-A7AE1F1E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rsid w:val="00513DB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D2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6D232B"/>
    <w:pPr>
      <w:ind w:left="720"/>
    </w:pPr>
    <w:rPr>
      <w:rFonts w:ascii="Arial" w:hAnsi="Arial" w:cs="Arial"/>
    </w:rPr>
  </w:style>
  <w:style w:type="paragraph" w:customStyle="1" w:styleId="Body">
    <w:name w:val="Body"/>
    <w:rsid w:val="006D232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eastAsia="Arial Unicode MS" w:hAnsi="Arial Unicode MS" w:cs="Arial Unicode MS"/>
      <w:color w:val="000000"/>
      <w:sz w:val="24"/>
      <w:szCs w:val="24"/>
      <w:u w:color="000000"/>
    </w:rPr>
  </w:style>
  <w:style w:type="character" w:customStyle="1" w:styleId="TitleChar">
    <w:name w:val="Title Char"/>
    <w:basedOn w:val="DefaultParagraphFont"/>
    <w:link w:val="Title"/>
    <w:rsid w:val="00463DB0"/>
    <w:rPr>
      <w:b/>
      <w:sz w:val="22"/>
      <w:lang w:eastAsia="en-US"/>
    </w:rPr>
  </w:style>
  <w:style w:type="paragraph" w:styleId="BalloonText">
    <w:name w:val="Balloon Text"/>
    <w:basedOn w:val="Normal"/>
    <w:link w:val="BalloonTextChar"/>
    <w:rsid w:val="00F45B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5B72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C629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29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292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29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292B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5605F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26562B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737A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37AEE"/>
    <w:rPr>
      <w:lang w:eastAsia="en-US"/>
    </w:rPr>
  </w:style>
  <w:style w:type="character" w:styleId="FootnoteReference">
    <w:name w:val="footnote reference"/>
    <w:basedOn w:val="DefaultParagraphFont"/>
    <w:rsid w:val="00737AE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37AEE"/>
    <w:rPr>
      <w:color w:val="0000FF"/>
      <w:u w:val="single"/>
    </w:rPr>
  </w:style>
  <w:style w:type="paragraph" w:styleId="Revision">
    <w:name w:val="Revision"/>
    <w:hidden/>
    <w:uiPriority w:val="99"/>
    <w:semiHidden/>
    <w:rsid w:val="00603175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F2490"/>
    <w:rPr>
      <w:b/>
      <w:bCs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CEB26-2312-47EB-B665-24449922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Denise Crossan</cp:lastModifiedBy>
  <cp:revision>6</cp:revision>
  <cp:lastPrinted>2020-03-03T09:27:00Z</cp:lastPrinted>
  <dcterms:created xsi:type="dcterms:W3CDTF">2021-05-20T16:19:00Z</dcterms:created>
  <dcterms:modified xsi:type="dcterms:W3CDTF">2021-05-21T10:31:00Z</dcterms:modified>
</cp:coreProperties>
</file>