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123" w:rsidRPr="00652550" w:rsidRDefault="00113F62" w:rsidP="00FD6A63">
      <w:pPr>
        <w:tabs>
          <w:tab w:val="left" w:pos="1134"/>
        </w:tabs>
        <w:spacing w:after="0" w:line="240" w:lineRule="auto"/>
        <w:rPr>
          <w:rFonts w:ascii="Arial" w:hAnsi="Arial" w:cs="Arial"/>
          <w:b/>
          <w:color w:val="FF0000"/>
        </w:rPr>
      </w:pPr>
      <w:r w:rsidRPr="002B6617">
        <w:rPr>
          <w:rFonts w:ascii="Arial" w:hAnsi="Arial" w:cs="Arial"/>
          <w:noProof/>
          <w:color w:val="2E74B5" w:themeColor="accent1" w:themeShade="BF"/>
          <w:lang w:eastAsia="en-GB"/>
        </w:rPr>
        <w:drawing>
          <wp:anchor distT="0" distB="0" distL="114300" distR="114300" simplePos="0" relativeHeight="251659264" behindDoc="0" locked="0" layoutInCell="1" allowOverlap="1" wp14:anchorId="12CF0A48" wp14:editId="2BCA233B">
            <wp:simplePos x="0" y="0"/>
            <wp:positionH relativeFrom="margin">
              <wp:posOffset>5034762</wp:posOffset>
            </wp:positionH>
            <wp:positionV relativeFrom="margin">
              <wp:posOffset>-266700</wp:posOffset>
            </wp:positionV>
            <wp:extent cx="889000" cy="614680"/>
            <wp:effectExtent l="0" t="0" r="635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JF Digital Print C&amp;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61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50">
        <w:rPr>
          <w:rFonts w:ascii="Arial" w:hAnsi="Arial" w:cs="Arial"/>
          <w:b/>
          <w:color w:val="2E74B5" w:themeColor="accent1" w:themeShade="BF"/>
        </w:rPr>
        <w:t>A</w:t>
      </w:r>
      <w:r w:rsidR="00CC6DB8" w:rsidRPr="00652550">
        <w:rPr>
          <w:rFonts w:ascii="Arial" w:hAnsi="Arial" w:cs="Arial"/>
          <w:b/>
          <w:color w:val="2E74B5" w:themeColor="accent1" w:themeShade="BF"/>
        </w:rPr>
        <w:t xml:space="preserve">pproved </w:t>
      </w:r>
      <w:r w:rsidR="00950138" w:rsidRPr="00652550">
        <w:rPr>
          <w:rFonts w:ascii="Arial" w:hAnsi="Arial" w:cs="Arial"/>
          <w:b/>
          <w:color w:val="2E74B5" w:themeColor="accent1" w:themeShade="BF"/>
        </w:rPr>
        <w:t>M</w:t>
      </w:r>
      <w:r w:rsidRPr="00652550">
        <w:rPr>
          <w:rFonts w:ascii="Arial" w:hAnsi="Arial" w:cs="Arial"/>
          <w:b/>
          <w:color w:val="2E74B5" w:themeColor="accent1" w:themeShade="BF"/>
        </w:rPr>
        <w:t xml:space="preserve">inutes </w:t>
      </w:r>
      <w:r w:rsidRPr="00652550">
        <w:rPr>
          <w:rFonts w:ascii="Arial" w:hAnsi="Arial" w:cs="Arial"/>
          <w:b/>
          <w:color w:val="FF0000"/>
        </w:rPr>
        <w:tab/>
      </w:r>
    </w:p>
    <w:p w:rsidR="00113F62" w:rsidRPr="00652550" w:rsidRDefault="006954A0" w:rsidP="00FD6A63">
      <w:pPr>
        <w:tabs>
          <w:tab w:val="left" w:pos="1134"/>
        </w:tabs>
        <w:spacing w:after="0" w:line="240" w:lineRule="auto"/>
        <w:rPr>
          <w:rFonts w:ascii="Arial" w:hAnsi="Arial" w:cs="Arial"/>
          <w:b/>
        </w:rPr>
      </w:pPr>
      <w:r w:rsidRPr="00652550">
        <w:rPr>
          <w:rFonts w:ascii="Arial" w:hAnsi="Arial" w:cs="Arial"/>
          <w:b/>
        </w:rPr>
        <w:t xml:space="preserve"> </w:t>
      </w:r>
      <w:r w:rsidR="00461AED" w:rsidRPr="00652550">
        <w:rPr>
          <w:rFonts w:ascii="Arial" w:hAnsi="Arial" w:cs="Arial"/>
          <w:b/>
        </w:rPr>
        <w:t xml:space="preserve">    </w:t>
      </w:r>
      <w:r w:rsidR="00113F62" w:rsidRPr="00652550">
        <w:rPr>
          <w:rFonts w:ascii="Arial" w:hAnsi="Arial" w:cs="Arial"/>
          <w:b/>
        </w:rPr>
        <w:tab/>
      </w:r>
      <w:r w:rsidR="00113F62" w:rsidRPr="00652550">
        <w:rPr>
          <w:rFonts w:ascii="Arial" w:hAnsi="Arial" w:cs="Arial"/>
          <w:b/>
        </w:rPr>
        <w:tab/>
      </w:r>
      <w:r w:rsidR="00113F62" w:rsidRPr="00652550">
        <w:rPr>
          <w:rFonts w:ascii="Arial" w:hAnsi="Arial" w:cs="Arial"/>
          <w:b/>
        </w:rPr>
        <w:tab/>
      </w:r>
      <w:r w:rsidR="00113F62" w:rsidRPr="00652550">
        <w:rPr>
          <w:rFonts w:ascii="Arial" w:hAnsi="Arial" w:cs="Arial"/>
          <w:b/>
        </w:rPr>
        <w:tab/>
      </w:r>
    </w:p>
    <w:p w:rsidR="00113F62" w:rsidRPr="00652550" w:rsidRDefault="00113F62" w:rsidP="00F27720">
      <w:pPr>
        <w:tabs>
          <w:tab w:val="left" w:pos="1134"/>
        </w:tabs>
        <w:spacing w:after="0" w:line="240" w:lineRule="auto"/>
        <w:rPr>
          <w:rFonts w:ascii="Arial" w:hAnsi="Arial" w:cs="Arial"/>
          <w:b/>
        </w:rPr>
      </w:pPr>
      <w:r w:rsidRPr="00652550">
        <w:rPr>
          <w:rFonts w:ascii="Arial" w:hAnsi="Arial" w:cs="Arial"/>
          <w:b/>
        </w:rPr>
        <w:t>Meeting:</w:t>
      </w:r>
      <w:r w:rsidRPr="00652550">
        <w:rPr>
          <w:rFonts w:ascii="Arial" w:hAnsi="Arial" w:cs="Arial"/>
          <w:b/>
        </w:rPr>
        <w:tab/>
        <w:t xml:space="preserve">NHS Golden Jubilee </w:t>
      </w:r>
      <w:r w:rsidR="000E5A57" w:rsidRPr="00652550">
        <w:rPr>
          <w:rFonts w:ascii="Arial" w:hAnsi="Arial" w:cs="Arial"/>
          <w:b/>
        </w:rPr>
        <w:t xml:space="preserve">Clinical Governance Committee </w:t>
      </w:r>
    </w:p>
    <w:p w:rsidR="00113F62" w:rsidRPr="00652550" w:rsidRDefault="00113F62" w:rsidP="00F27720">
      <w:pPr>
        <w:tabs>
          <w:tab w:val="left" w:pos="1134"/>
        </w:tabs>
        <w:spacing w:after="0" w:line="240" w:lineRule="auto"/>
        <w:rPr>
          <w:rFonts w:ascii="Arial" w:hAnsi="Arial" w:cs="Arial"/>
          <w:b/>
        </w:rPr>
      </w:pPr>
      <w:r w:rsidRPr="00652550">
        <w:rPr>
          <w:rFonts w:ascii="Arial" w:hAnsi="Arial" w:cs="Arial"/>
          <w:b/>
        </w:rPr>
        <w:t>Date:</w:t>
      </w:r>
      <w:r w:rsidRPr="00652550">
        <w:rPr>
          <w:rFonts w:ascii="Arial" w:hAnsi="Arial" w:cs="Arial"/>
          <w:b/>
        </w:rPr>
        <w:tab/>
      </w:r>
      <w:r w:rsidR="0097183D" w:rsidRPr="00652550">
        <w:rPr>
          <w:rFonts w:ascii="Arial" w:hAnsi="Arial" w:cs="Arial"/>
          <w:b/>
        </w:rPr>
        <w:t xml:space="preserve">Thursday </w:t>
      </w:r>
      <w:r w:rsidR="00BB30F5" w:rsidRPr="00652550">
        <w:rPr>
          <w:rFonts w:ascii="Arial" w:hAnsi="Arial" w:cs="Arial"/>
          <w:b/>
        </w:rPr>
        <w:t>13 January 2022</w:t>
      </w:r>
      <w:r w:rsidR="000E5A57" w:rsidRPr="00652550">
        <w:rPr>
          <w:rFonts w:ascii="Arial" w:hAnsi="Arial" w:cs="Arial"/>
          <w:b/>
        </w:rPr>
        <w:t xml:space="preserve"> at </w:t>
      </w:r>
      <w:r w:rsidR="00BB30F5" w:rsidRPr="00652550">
        <w:rPr>
          <w:rFonts w:ascii="Arial" w:hAnsi="Arial" w:cs="Arial"/>
          <w:b/>
        </w:rPr>
        <w:t>14</w:t>
      </w:r>
      <w:r w:rsidR="000E5A57" w:rsidRPr="00652550">
        <w:rPr>
          <w:rFonts w:ascii="Arial" w:hAnsi="Arial" w:cs="Arial"/>
          <w:b/>
        </w:rPr>
        <w:t>:</w:t>
      </w:r>
      <w:r w:rsidR="00BB30F5" w:rsidRPr="00652550">
        <w:rPr>
          <w:rFonts w:ascii="Arial" w:hAnsi="Arial" w:cs="Arial"/>
          <w:b/>
        </w:rPr>
        <w:t>00</w:t>
      </w:r>
      <w:r w:rsidR="000E5A57" w:rsidRPr="00652550">
        <w:rPr>
          <w:rFonts w:ascii="Arial" w:hAnsi="Arial" w:cs="Arial"/>
          <w:b/>
        </w:rPr>
        <w:t>hrs</w:t>
      </w:r>
    </w:p>
    <w:p w:rsidR="00113F62" w:rsidRPr="00652550" w:rsidRDefault="00113F62" w:rsidP="00F27720">
      <w:pPr>
        <w:tabs>
          <w:tab w:val="left" w:pos="1134"/>
        </w:tabs>
        <w:spacing w:after="0" w:line="240" w:lineRule="auto"/>
        <w:rPr>
          <w:rFonts w:ascii="Arial" w:hAnsi="Arial" w:cs="Arial"/>
          <w:b/>
        </w:rPr>
      </w:pPr>
      <w:r w:rsidRPr="00652550">
        <w:rPr>
          <w:rFonts w:ascii="Arial" w:hAnsi="Arial" w:cs="Arial"/>
          <w:b/>
        </w:rPr>
        <w:t>Venue:</w:t>
      </w:r>
      <w:r w:rsidRPr="00652550">
        <w:rPr>
          <w:rFonts w:ascii="Arial" w:hAnsi="Arial" w:cs="Arial"/>
          <w:b/>
        </w:rPr>
        <w:tab/>
        <w:t>Microsoft Teams Meeting</w:t>
      </w:r>
    </w:p>
    <w:p w:rsidR="007B3722" w:rsidRPr="00652550" w:rsidRDefault="007B3722" w:rsidP="00F27720">
      <w:pPr>
        <w:spacing w:after="0" w:line="240" w:lineRule="auto"/>
        <w:rPr>
          <w:rFonts w:ascii="Arial" w:hAnsi="Arial" w:cs="Arial"/>
          <w:b/>
        </w:rPr>
      </w:pPr>
    </w:p>
    <w:p w:rsidR="00113F62" w:rsidRPr="00652550" w:rsidRDefault="00113F62" w:rsidP="00F27720">
      <w:pPr>
        <w:spacing w:after="0" w:line="240" w:lineRule="auto"/>
        <w:rPr>
          <w:rFonts w:ascii="Arial" w:hAnsi="Arial" w:cs="Arial"/>
          <w:b/>
          <w:color w:val="0070C0"/>
        </w:rPr>
      </w:pPr>
      <w:r w:rsidRPr="00652550">
        <w:rPr>
          <w:rFonts w:ascii="Arial" w:hAnsi="Arial" w:cs="Arial"/>
          <w:b/>
          <w:color w:val="0070C0"/>
        </w:rPr>
        <w:t xml:space="preserve">Members </w:t>
      </w:r>
    </w:p>
    <w:p w:rsidR="00C12FE8" w:rsidRPr="00652550" w:rsidRDefault="00C12FE8" w:rsidP="00F27720">
      <w:pPr>
        <w:spacing w:after="0" w:line="240" w:lineRule="auto"/>
        <w:rPr>
          <w:rFonts w:ascii="Arial" w:hAnsi="Arial" w:cs="Arial"/>
        </w:rPr>
      </w:pPr>
      <w:r w:rsidRPr="00652550">
        <w:rPr>
          <w:rFonts w:ascii="Arial" w:hAnsi="Arial" w:cs="Arial"/>
        </w:rPr>
        <w:t xml:space="preserve">Morag Brown </w:t>
      </w:r>
      <w:r w:rsidRPr="00652550">
        <w:rPr>
          <w:rFonts w:ascii="Arial" w:hAnsi="Arial" w:cs="Arial"/>
        </w:rPr>
        <w:tab/>
      </w:r>
      <w:r w:rsidRPr="00652550">
        <w:rPr>
          <w:rFonts w:ascii="Arial" w:hAnsi="Arial" w:cs="Arial"/>
        </w:rPr>
        <w:tab/>
      </w:r>
      <w:r w:rsidRPr="00652550">
        <w:rPr>
          <w:rFonts w:ascii="Arial" w:hAnsi="Arial" w:cs="Arial"/>
        </w:rPr>
        <w:tab/>
      </w:r>
      <w:r w:rsidRPr="00652550">
        <w:rPr>
          <w:rFonts w:ascii="Arial" w:hAnsi="Arial" w:cs="Arial"/>
        </w:rPr>
        <w:tab/>
        <w:t>Non-Executive Director (Chair)</w:t>
      </w:r>
      <w:bookmarkStart w:id="0" w:name="_GoBack"/>
      <w:bookmarkEnd w:id="0"/>
    </w:p>
    <w:p w:rsidR="00C12FE8" w:rsidRPr="00652550" w:rsidRDefault="00C12FE8" w:rsidP="00F27720">
      <w:pPr>
        <w:spacing w:after="0" w:line="240" w:lineRule="auto"/>
        <w:rPr>
          <w:rFonts w:ascii="Arial" w:hAnsi="Arial" w:cs="Arial"/>
        </w:rPr>
      </w:pPr>
      <w:r w:rsidRPr="00652550">
        <w:rPr>
          <w:rFonts w:ascii="Arial" w:hAnsi="Arial" w:cs="Arial"/>
        </w:rPr>
        <w:t>Callum Blackburn</w:t>
      </w:r>
      <w:r w:rsidRPr="00652550">
        <w:rPr>
          <w:rFonts w:ascii="Arial" w:hAnsi="Arial" w:cs="Arial"/>
        </w:rPr>
        <w:tab/>
      </w:r>
      <w:r w:rsidRPr="00652550">
        <w:rPr>
          <w:rFonts w:ascii="Arial" w:hAnsi="Arial" w:cs="Arial"/>
        </w:rPr>
        <w:tab/>
      </w:r>
      <w:r w:rsidRPr="00652550">
        <w:rPr>
          <w:rFonts w:ascii="Arial" w:hAnsi="Arial" w:cs="Arial"/>
        </w:rPr>
        <w:tab/>
        <w:t>Non-Executive Director</w:t>
      </w:r>
      <w:r w:rsidR="004C2A1E" w:rsidRPr="00652550">
        <w:rPr>
          <w:rFonts w:ascii="Arial" w:hAnsi="Arial" w:cs="Arial"/>
        </w:rPr>
        <w:t xml:space="preserve"> </w:t>
      </w:r>
    </w:p>
    <w:p w:rsidR="00C12FE8" w:rsidRPr="00652550" w:rsidRDefault="00C12FE8" w:rsidP="00F27720">
      <w:pPr>
        <w:spacing w:after="0" w:line="240" w:lineRule="auto"/>
        <w:rPr>
          <w:rFonts w:ascii="Arial" w:hAnsi="Arial" w:cs="Arial"/>
        </w:rPr>
      </w:pPr>
      <w:r w:rsidRPr="00652550">
        <w:rPr>
          <w:rFonts w:ascii="Arial" w:hAnsi="Arial" w:cs="Arial"/>
        </w:rPr>
        <w:t xml:space="preserve">Elaine Cameron </w:t>
      </w:r>
      <w:r w:rsidRPr="00652550">
        <w:rPr>
          <w:rFonts w:ascii="Arial" w:hAnsi="Arial" w:cs="Arial"/>
        </w:rPr>
        <w:tab/>
      </w:r>
      <w:r w:rsidRPr="00652550">
        <w:rPr>
          <w:rFonts w:ascii="Arial" w:hAnsi="Arial" w:cs="Arial"/>
        </w:rPr>
        <w:tab/>
      </w:r>
      <w:r w:rsidRPr="00652550">
        <w:rPr>
          <w:rFonts w:ascii="Arial" w:hAnsi="Arial" w:cs="Arial"/>
        </w:rPr>
        <w:tab/>
        <w:t>Non-Executive Director</w:t>
      </w:r>
    </w:p>
    <w:p w:rsidR="006954A0" w:rsidRPr="00652550" w:rsidRDefault="006954A0" w:rsidP="00F27720">
      <w:pPr>
        <w:spacing w:after="0" w:line="240" w:lineRule="auto"/>
        <w:rPr>
          <w:rFonts w:ascii="Arial" w:hAnsi="Arial" w:cs="Arial"/>
        </w:rPr>
      </w:pPr>
      <w:r w:rsidRPr="00652550">
        <w:rPr>
          <w:rFonts w:ascii="Arial" w:hAnsi="Arial" w:cs="Arial"/>
        </w:rPr>
        <w:t xml:space="preserve">Jane Christie-Flight </w:t>
      </w:r>
      <w:r w:rsidRPr="00652550">
        <w:rPr>
          <w:rFonts w:ascii="Arial" w:hAnsi="Arial" w:cs="Arial"/>
        </w:rPr>
        <w:tab/>
      </w:r>
      <w:r w:rsidRPr="00652550">
        <w:rPr>
          <w:rFonts w:ascii="Arial" w:hAnsi="Arial" w:cs="Arial"/>
        </w:rPr>
        <w:tab/>
      </w:r>
      <w:r w:rsidRPr="00652550">
        <w:rPr>
          <w:rFonts w:ascii="Arial" w:hAnsi="Arial" w:cs="Arial"/>
        </w:rPr>
        <w:tab/>
        <w:t>Employee Director</w:t>
      </w:r>
    </w:p>
    <w:p w:rsidR="0078507B" w:rsidRPr="00652550" w:rsidRDefault="0078507B" w:rsidP="00F27720">
      <w:pPr>
        <w:spacing w:after="0" w:line="240" w:lineRule="auto"/>
        <w:rPr>
          <w:rFonts w:ascii="Arial" w:hAnsi="Arial" w:cs="Arial"/>
          <w:i/>
        </w:rPr>
      </w:pPr>
      <w:r w:rsidRPr="00652550">
        <w:rPr>
          <w:rFonts w:ascii="Arial" w:hAnsi="Arial" w:cs="Arial"/>
        </w:rPr>
        <w:t>Linda Semple</w:t>
      </w:r>
      <w:r w:rsidRPr="00652550">
        <w:rPr>
          <w:rFonts w:ascii="Arial" w:hAnsi="Arial" w:cs="Arial"/>
        </w:rPr>
        <w:tab/>
      </w:r>
      <w:r w:rsidRPr="00652550">
        <w:rPr>
          <w:rFonts w:ascii="Arial" w:hAnsi="Arial" w:cs="Arial"/>
        </w:rPr>
        <w:tab/>
      </w:r>
      <w:r w:rsidRPr="00652550">
        <w:rPr>
          <w:rFonts w:ascii="Arial" w:hAnsi="Arial" w:cs="Arial"/>
        </w:rPr>
        <w:tab/>
      </w:r>
      <w:r w:rsidRPr="00652550">
        <w:rPr>
          <w:rFonts w:ascii="Arial" w:hAnsi="Arial" w:cs="Arial"/>
        </w:rPr>
        <w:tab/>
        <w:t xml:space="preserve">Non-Executive Director </w:t>
      </w:r>
    </w:p>
    <w:p w:rsidR="00113F62" w:rsidRPr="00652550" w:rsidRDefault="00113F62" w:rsidP="00F27720">
      <w:pPr>
        <w:spacing w:after="0" w:line="240" w:lineRule="auto"/>
        <w:ind w:left="3600" w:hanging="3600"/>
        <w:rPr>
          <w:rFonts w:ascii="Arial" w:hAnsi="Arial" w:cs="Arial"/>
          <w:color w:val="00B0F0"/>
        </w:rPr>
      </w:pPr>
    </w:p>
    <w:p w:rsidR="00113F62" w:rsidRPr="00652550" w:rsidRDefault="00113F62" w:rsidP="00F27720">
      <w:pPr>
        <w:spacing w:after="0" w:line="240" w:lineRule="auto"/>
        <w:rPr>
          <w:rFonts w:ascii="Arial" w:hAnsi="Arial" w:cs="Arial"/>
          <w:b/>
          <w:color w:val="0070C0"/>
        </w:rPr>
      </w:pPr>
      <w:r w:rsidRPr="00652550">
        <w:rPr>
          <w:rFonts w:ascii="Arial" w:hAnsi="Arial" w:cs="Arial"/>
          <w:b/>
          <w:color w:val="0070C0"/>
        </w:rPr>
        <w:t xml:space="preserve">In attendance </w:t>
      </w:r>
    </w:p>
    <w:p w:rsidR="00DA6737" w:rsidRPr="00652550" w:rsidRDefault="00DA6737" w:rsidP="00F27720">
      <w:pPr>
        <w:spacing w:after="0" w:line="240" w:lineRule="auto"/>
        <w:rPr>
          <w:rFonts w:ascii="Arial" w:hAnsi="Arial" w:cs="Arial"/>
        </w:rPr>
      </w:pPr>
      <w:r w:rsidRPr="00652550">
        <w:rPr>
          <w:rFonts w:ascii="Arial" w:hAnsi="Arial" w:cs="Arial"/>
        </w:rPr>
        <w:t xml:space="preserve">Anne Marie Cavanagh </w:t>
      </w:r>
      <w:r w:rsidRPr="00652550">
        <w:rPr>
          <w:rFonts w:ascii="Arial" w:hAnsi="Arial" w:cs="Arial"/>
        </w:rPr>
        <w:tab/>
      </w:r>
      <w:r w:rsidRPr="00652550">
        <w:rPr>
          <w:rFonts w:ascii="Arial" w:hAnsi="Arial" w:cs="Arial"/>
        </w:rPr>
        <w:tab/>
        <w:t xml:space="preserve">Director of Nursing &amp; AHPs </w:t>
      </w:r>
    </w:p>
    <w:p w:rsidR="00DA6737" w:rsidRPr="00652550" w:rsidRDefault="00DA6737" w:rsidP="00F27720">
      <w:pPr>
        <w:spacing w:after="0" w:line="240" w:lineRule="auto"/>
        <w:rPr>
          <w:rFonts w:ascii="Arial" w:hAnsi="Arial" w:cs="Arial"/>
        </w:rPr>
      </w:pPr>
      <w:r w:rsidRPr="00652550">
        <w:rPr>
          <w:rFonts w:ascii="Arial" w:hAnsi="Arial" w:cs="Arial"/>
        </w:rPr>
        <w:t>Ashley Calvert</w:t>
      </w:r>
      <w:r w:rsidRPr="00652550">
        <w:rPr>
          <w:rFonts w:ascii="Arial" w:hAnsi="Arial" w:cs="Arial"/>
        </w:rPr>
        <w:tab/>
      </w:r>
      <w:r w:rsidRPr="00652550">
        <w:rPr>
          <w:rFonts w:ascii="Arial" w:hAnsi="Arial" w:cs="Arial"/>
        </w:rPr>
        <w:tab/>
      </w:r>
      <w:r w:rsidRPr="00652550">
        <w:rPr>
          <w:rFonts w:ascii="Arial" w:hAnsi="Arial" w:cs="Arial"/>
        </w:rPr>
        <w:tab/>
      </w:r>
      <w:r w:rsidRPr="00652550">
        <w:rPr>
          <w:rFonts w:ascii="Arial" w:hAnsi="Arial" w:cs="Arial"/>
        </w:rPr>
        <w:tab/>
        <w:t>Interim Head of Clinical Governance &amp; Risk</w:t>
      </w:r>
    </w:p>
    <w:p w:rsidR="00B2371E" w:rsidRPr="00652550" w:rsidRDefault="00B2371E" w:rsidP="00F27720">
      <w:pPr>
        <w:spacing w:after="0" w:line="240" w:lineRule="auto"/>
        <w:rPr>
          <w:rFonts w:ascii="Arial" w:hAnsi="Arial" w:cs="Arial"/>
        </w:rPr>
      </w:pPr>
      <w:r w:rsidRPr="00652550">
        <w:rPr>
          <w:rFonts w:ascii="Arial" w:hAnsi="Arial" w:cs="Arial"/>
        </w:rPr>
        <w:t>Gerard Gardiner</w:t>
      </w:r>
      <w:r w:rsidRPr="00652550">
        <w:rPr>
          <w:rFonts w:ascii="Arial" w:hAnsi="Arial" w:cs="Arial"/>
        </w:rPr>
        <w:tab/>
      </w:r>
      <w:r w:rsidRPr="00652550">
        <w:rPr>
          <w:rFonts w:ascii="Arial" w:hAnsi="Arial" w:cs="Arial"/>
        </w:rPr>
        <w:tab/>
      </w:r>
      <w:r w:rsidRPr="00652550">
        <w:rPr>
          <w:rFonts w:ascii="Arial" w:hAnsi="Arial" w:cs="Arial"/>
        </w:rPr>
        <w:tab/>
        <w:t>Head of Corporate Governance</w:t>
      </w:r>
      <w:r w:rsidR="006C0EB4">
        <w:rPr>
          <w:rFonts w:ascii="Arial" w:hAnsi="Arial" w:cs="Arial"/>
        </w:rPr>
        <w:t xml:space="preserve"> </w:t>
      </w:r>
      <w:r w:rsidR="0066433E">
        <w:rPr>
          <w:rFonts w:ascii="Arial" w:hAnsi="Arial" w:cs="Arial"/>
        </w:rPr>
        <w:t>and</w:t>
      </w:r>
      <w:r w:rsidR="006C0EB4">
        <w:rPr>
          <w:rFonts w:ascii="Arial" w:hAnsi="Arial" w:cs="Arial"/>
        </w:rPr>
        <w:t xml:space="preserve"> Board Secretary</w:t>
      </w:r>
    </w:p>
    <w:p w:rsidR="00DA6737" w:rsidRPr="00652550" w:rsidRDefault="00DA6737" w:rsidP="00F27720">
      <w:pPr>
        <w:spacing w:after="0" w:line="240" w:lineRule="auto"/>
        <w:rPr>
          <w:rFonts w:ascii="Arial" w:hAnsi="Arial" w:cs="Arial"/>
        </w:rPr>
      </w:pPr>
      <w:r w:rsidRPr="00652550">
        <w:rPr>
          <w:rFonts w:ascii="Arial" w:hAnsi="Arial" w:cs="Arial"/>
        </w:rPr>
        <w:t xml:space="preserve">Jann Gardner </w:t>
      </w:r>
      <w:r w:rsidRPr="00652550">
        <w:rPr>
          <w:rFonts w:ascii="Arial" w:hAnsi="Arial" w:cs="Arial"/>
        </w:rPr>
        <w:tab/>
      </w:r>
      <w:r w:rsidRPr="00652550">
        <w:rPr>
          <w:rFonts w:ascii="Arial" w:hAnsi="Arial" w:cs="Arial"/>
        </w:rPr>
        <w:tab/>
      </w:r>
      <w:r w:rsidRPr="00652550">
        <w:rPr>
          <w:rFonts w:ascii="Arial" w:hAnsi="Arial" w:cs="Arial"/>
        </w:rPr>
        <w:tab/>
      </w:r>
      <w:r w:rsidRPr="00652550">
        <w:rPr>
          <w:rFonts w:ascii="Arial" w:hAnsi="Arial" w:cs="Arial"/>
        </w:rPr>
        <w:tab/>
        <w:t xml:space="preserve">Chief Executive </w:t>
      </w:r>
    </w:p>
    <w:p w:rsidR="00DA6737" w:rsidRPr="00652550" w:rsidRDefault="00DA6737" w:rsidP="00F27720">
      <w:pPr>
        <w:spacing w:after="0" w:line="240" w:lineRule="auto"/>
        <w:rPr>
          <w:rFonts w:ascii="Arial" w:hAnsi="Arial" w:cs="Arial"/>
        </w:rPr>
      </w:pPr>
      <w:r w:rsidRPr="00652550">
        <w:rPr>
          <w:rFonts w:ascii="Arial" w:hAnsi="Arial" w:cs="Arial"/>
        </w:rPr>
        <w:t xml:space="preserve">Mark MacGregor </w:t>
      </w:r>
      <w:r w:rsidRPr="00652550">
        <w:rPr>
          <w:rFonts w:ascii="Arial" w:hAnsi="Arial" w:cs="Arial"/>
        </w:rPr>
        <w:tab/>
      </w:r>
      <w:r w:rsidRPr="00652550">
        <w:rPr>
          <w:rFonts w:ascii="Arial" w:hAnsi="Arial" w:cs="Arial"/>
        </w:rPr>
        <w:tab/>
      </w:r>
      <w:r w:rsidRPr="00652550">
        <w:rPr>
          <w:rFonts w:ascii="Arial" w:hAnsi="Arial" w:cs="Arial"/>
        </w:rPr>
        <w:tab/>
        <w:t>Medical Director</w:t>
      </w:r>
    </w:p>
    <w:p w:rsidR="00BB30F5" w:rsidRPr="00652550" w:rsidRDefault="00BB30F5" w:rsidP="00BB30F5">
      <w:pPr>
        <w:spacing w:after="0" w:line="240" w:lineRule="auto"/>
        <w:rPr>
          <w:rFonts w:ascii="Arial" w:hAnsi="Arial" w:cs="Arial"/>
        </w:rPr>
      </w:pPr>
      <w:r w:rsidRPr="00652550">
        <w:rPr>
          <w:rFonts w:ascii="Arial" w:hAnsi="Arial" w:cs="Arial"/>
        </w:rPr>
        <w:t xml:space="preserve">Susan Douglas-Scott CBE </w:t>
      </w:r>
      <w:r w:rsidRPr="00652550">
        <w:rPr>
          <w:rFonts w:ascii="Arial" w:hAnsi="Arial" w:cs="Arial"/>
        </w:rPr>
        <w:tab/>
      </w:r>
      <w:r w:rsidRPr="00652550">
        <w:rPr>
          <w:rFonts w:ascii="Arial" w:hAnsi="Arial" w:cs="Arial"/>
        </w:rPr>
        <w:tab/>
        <w:t>Board Chair</w:t>
      </w:r>
    </w:p>
    <w:p w:rsidR="00DA6737" w:rsidRPr="00652550" w:rsidRDefault="00BB30F5" w:rsidP="00F27720">
      <w:pPr>
        <w:spacing w:after="0" w:line="240" w:lineRule="auto"/>
        <w:rPr>
          <w:rFonts w:ascii="Arial" w:hAnsi="Arial" w:cs="Arial"/>
        </w:rPr>
      </w:pPr>
      <w:r w:rsidRPr="00652550">
        <w:rPr>
          <w:rFonts w:ascii="Arial" w:hAnsi="Arial" w:cs="Arial"/>
        </w:rPr>
        <w:t>Helen Mackie</w:t>
      </w:r>
      <w:r w:rsidRPr="00652550">
        <w:rPr>
          <w:rFonts w:ascii="Arial" w:hAnsi="Arial" w:cs="Arial"/>
        </w:rPr>
        <w:tab/>
      </w:r>
      <w:r w:rsidRPr="00652550">
        <w:rPr>
          <w:rFonts w:ascii="Arial" w:hAnsi="Arial" w:cs="Arial"/>
        </w:rPr>
        <w:tab/>
      </w:r>
      <w:r w:rsidRPr="00652550">
        <w:rPr>
          <w:rFonts w:ascii="Arial" w:hAnsi="Arial" w:cs="Arial"/>
        </w:rPr>
        <w:tab/>
      </w:r>
      <w:r w:rsidRPr="00652550">
        <w:rPr>
          <w:rFonts w:ascii="Arial" w:hAnsi="Arial" w:cs="Arial"/>
        </w:rPr>
        <w:tab/>
        <w:t>Associate Medical Director - NES</w:t>
      </w:r>
    </w:p>
    <w:p w:rsidR="00BB30F5" w:rsidRPr="00652550" w:rsidRDefault="00BB30F5" w:rsidP="00F27720">
      <w:pPr>
        <w:spacing w:after="0" w:line="240" w:lineRule="auto"/>
        <w:rPr>
          <w:rFonts w:ascii="Arial" w:hAnsi="Arial" w:cs="Arial"/>
          <w:b/>
          <w:color w:val="00B0F0"/>
        </w:rPr>
      </w:pPr>
    </w:p>
    <w:p w:rsidR="000E5A57" w:rsidRPr="00652550" w:rsidRDefault="00DA6737" w:rsidP="00F27720">
      <w:pPr>
        <w:spacing w:after="0" w:line="240" w:lineRule="auto"/>
        <w:rPr>
          <w:rFonts w:ascii="Arial" w:hAnsi="Arial" w:cs="Arial"/>
          <w:b/>
          <w:color w:val="0070C0"/>
        </w:rPr>
      </w:pPr>
      <w:r w:rsidRPr="00652550">
        <w:rPr>
          <w:rFonts w:ascii="Arial" w:hAnsi="Arial" w:cs="Arial"/>
          <w:b/>
          <w:color w:val="0070C0"/>
        </w:rPr>
        <w:t>G</w:t>
      </w:r>
      <w:r w:rsidR="00444A49" w:rsidRPr="00652550">
        <w:rPr>
          <w:rFonts w:ascii="Arial" w:hAnsi="Arial" w:cs="Arial"/>
          <w:b/>
          <w:color w:val="0070C0"/>
        </w:rPr>
        <w:t xml:space="preserve">uests </w:t>
      </w:r>
    </w:p>
    <w:p w:rsidR="003F3D12" w:rsidRPr="00652550" w:rsidRDefault="00BB30F5" w:rsidP="00F27720">
      <w:pPr>
        <w:spacing w:after="0" w:line="240" w:lineRule="auto"/>
        <w:rPr>
          <w:rFonts w:ascii="Arial" w:hAnsi="Arial" w:cs="Arial"/>
        </w:rPr>
      </w:pPr>
      <w:r w:rsidRPr="00652550">
        <w:rPr>
          <w:rFonts w:ascii="Arial" w:hAnsi="Arial" w:cs="Arial"/>
        </w:rPr>
        <w:t xml:space="preserve">Tony Vassalos </w:t>
      </w:r>
      <w:r w:rsidRPr="00652550">
        <w:rPr>
          <w:rFonts w:ascii="Arial" w:hAnsi="Arial" w:cs="Arial"/>
        </w:rPr>
        <w:tab/>
      </w:r>
      <w:r w:rsidRPr="00652550">
        <w:rPr>
          <w:rFonts w:ascii="Arial" w:hAnsi="Arial" w:cs="Arial"/>
        </w:rPr>
        <w:tab/>
      </w:r>
      <w:r w:rsidRPr="00652550">
        <w:rPr>
          <w:rFonts w:ascii="Arial" w:hAnsi="Arial" w:cs="Arial"/>
        </w:rPr>
        <w:tab/>
        <w:t xml:space="preserve">Critical Care Consultant </w:t>
      </w:r>
    </w:p>
    <w:p w:rsidR="00BB30F5" w:rsidRPr="00652550" w:rsidRDefault="00BB30F5" w:rsidP="00F27720">
      <w:pPr>
        <w:spacing w:after="0" w:line="240" w:lineRule="auto"/>
        <w:rPr>
          <w:rFonts w:ascii="Arial" w:hAnsi="Arial" w:cs="Arial"/>
        </w:rPr>
      </w:pPr>
      <w:r w:rsidRPr="00652550">
        <w:rPr>
          <w:rFonts w:ascii="Arial" w:hAnsi="Arial" w:cs="Arial"/>
        </w:rPr>
        <w:t xml:space="preserve">Susan Montgomery </w:t>
      </w:r>
      <w:r w:rsidRPr="00652550">
        <w:rPr>
          <w:rFonts w:ascii="Arial" w:hAnsi="Arial" w:cs="Arial"/>
        </w:rPr>
        <w:tab/>
      </w:r>
      <w:r w:rsidRPr="00652550">
        <w:rPr>
          <w:rFonts w:ascii="Arial" w:hAnsi="Arial" w:cs="Arial"/>
        </w:rPr>
        <w:tab/>
      </w:r>
      <w:r w:rsidRPr="00652550">
        <w:rPr>
          <w:rFonts w:ascii="Arial" w:hAnsi="Arial" w:cs="Arial"/>
        </w:rPr>
        <w:tab/>
        <w:t xml:space="preserve">Clinical Nurse Manager – Critical Care </w:t>
      </w:r>
    </w:p>
    <w:p w:rsidR="002B6617" w:rsidRPr="00652550" w:rsidRDefault="002B6617" w:rsidP="00F27720">
      <w:pPr>
        <w:spacing w:after="0" w:line="240" w:lineRule="auto"/>
        <w:rPr>
          <w:rFonts w:ascii="Arial" w:hAnsi="Arial" w:cs="Arial"/>
        </w:rPr>
      </w:pPr>
    </w:p>
    <w:p w:rsidR="00113F62" w:rsidRPr="00652550" w:rsidRDefault="000C44CC" w:rsidP="00F27720">
      <w:pPr>
        <w:spacing w:after="0" w:line="240" w:lineRule="auto"/>
        <w:rPr>
          <w:rFonts w:ascii="Arial" w:hAnsi="Arial" w:cs="Arial"/>
          <w:b/>
          <w:color w:val="0070C0"/>
        </w:rPr>
      </w:pPr>
      <w:r w:rsidRPr="00652550">
        <w:rPr>
          <w:rFonts w:ascii="Arial" w:hAnsi="Arial" w:cs="Arial"/>
          <w:b/>
          <w:color w:val="0070C0"/>
        </w:rPr>
        <w:t xml:space="preserve">Apologies </w:t>
      </w:r>
    </w:p>
    <w:p w:rsidR="00B2371E" w:rsidRPr="00652550" w:rsidRDefault="00B2371E" w:rsidP="00F27720">
      <w:pPr>
        <w:spacing w:after="0" w:line="240" w:lineRule="auto"/>
        <w:rPr>
          <w:rFonts w:ascii="Arial" w:hAnsi="Arial" w:cs="Arial"/>
        </w:rPr>
      </w:pPr>
      <w:r w:rsidRPr="00652550">
        <w:rPr>
          <w:rFonts w:ascii="Arial" w:hAnsi="Arial" w:cs="Arial"/>
        </w:rPr>
        <w:t xml:space="preserve">Gareth Adkins </w:t>
      </w:r>
      <w:r w:rsidRPr="00652550">
        <w:rPr>
          <w:rFonts w:ascii="Arial" w:hAnsi="Arial" w:cs="Arial"/>
        </w:rPr>
        <w:tab/>
      </w:r>
      <w:r w:rsidRPr="00652550">
        <w:rPr>
          <w:rFonts w:ascii="Arial" w:hAnsi="Arial" w:cs="Arial"/>
        </w:rPr>
        <w:tab/>
      </w:r>
      <w:r w:rsidRPr="00652550">
        <w:rPr>
          <w:rFonts w:ascii="Arial" w:hAnsi="Arial" w:cs="Arial"/>
        </w:rPr>
        <w:tab/>
        <w:t>Director of Quality, Innovation &amp; People</w:t>
      </w:r>
    </w:p>
    <w:p w:rsidR="0097183D" w:rsidRPr="00652550" w:rsidRDefault="0097183D" w:rsidP="00F27720">
      <w:pPr>
        <w:spacing w:after="0" w:line="240" w:lineRule="auto"/>
        <w:rPr>
          <w:rFonts w:ascii="Arial" w:hAnsi="Arial" w:cs="Arial"/>
        </w:rPr>
      </w:pPr>
    </w:p>
    <w:p w:rsidR="000E5A57" w:rsidRPr="00652550" w:rsidRDefault="000E5A57" w:rsidP="00F27720">
      <w:pPr>
        <w:spacing w:after="0" w:line="240" w:lineRule="auto"/>
        <w:rPr>
          <w:rFonts w:ascii="Arial" w:hAnsi="Arial" w:cs="Arial"/>
          <w:b/>
        </w:rPr>
      </w:pPr>
      <w:r w:rsidRPr="00652550">
        <w:rPr>
          <w:rFonts w:ascii="Arial" w:hAnsi="Arial" w:cs="Arial"/>
          <w:b/>
          <w:color w:val="0070C0"/>
        </w:rPr>
        <w:t>Minutes</w:t>
      </w:r>
      <w:r w:rsidRPr="00652550">
        <w:rPr>
          <w:rFonts w:ascii="Arial" w:hAnsi="Arial" w:cs="Arial"/>
          <w:b/>
        </w:rPr>
        <w:tab/>
      </w:r>
    </w:p>
    <w:p w:rsidR="000E5A57" w:rsidRPr="00652550" w:rsidRDefault="00BB30F5" w:rsidP="00F27720">
      <w:pPr>
        <w:spacing w:after="0" w:line="240" w:lineRule="auto"/>
        <w:rPr>
          <w:rFonts w:ascii="Arial" w:hAnsi="Arial" w:cs="Arial"/>
        </w:rPr>
      </w:pPr>
      <w:r w:rsidRPr="00652550">
        <w:rPr>
          <w:rFonts w:ascii="Arial" w:hAnsi="Arial" w:cs="Arial"/>
        </w:rPr>
        <w:t xml:space="preserve">Alison MacKay </w:t>
      </w:r>
      <w:r w:rsidRPr="00652550">
        <w:rPr>
          <w:rFonts w:ascii="Arial" w:hAnsi="Arial" w:cs="Arial"/>
        </w:rPr>
        <w:tab/>
      </w:r>
      <w:r w:rsidRPr="00652550">
        <w:rPr>
          <w:rFonts w:ascii="Arial" w:hAnsi="Arial" w:cs="Arial"/>
        </w:rPr>
        <w:tab/>
      </w:r>
      <w:r w:rsidRPr="00652550">
        <w:rPr>
          <w:rFonts w:ascii="Arial" w:hAnsi="Arial" w:cs="Arial"/>
        </w:rPr>
        <w:tab/>
        <w:t xml:space="preserve">Corporate Administrator </w:t>
      </w:r>
    </w:p>
    <w:p w:rsidR="000C44CC" w:rsidRPr="00652550" w:rsidRDefault="000C44CC" w:rsidP="00F27720">
      <w:pPr>
        <w:spacing w:after="0" w:line="240" w:lineRule="auto"/>
        <w:rPr>
          <w:rFonts w:ascii="Arial" w:hAnsi="Arial" w:cs="Arial"/>
          <w:color w:val="00B0F0"/>
        </w:rPr>
      </w:pPr>
    </w:p>
    <w:p w:rsidR="007D3F92" w:rsidRPr="00652550" w:rsidRDefault="007D3F92" w:rsidP="00F27720">
      <w:pPr>
        <w:spacing w:after="0" w:line="240" w:lineRule="auto"/>
        <w:rPr>
          <w:rFonts w:ascii="Arial" w:hAnsi="Arial" w:cs="Arial"/>
          <w:color w:val="00B0F0"/>
        </w:rPr>
      </w:pPr>
    </w:p>
    <w:p w:rsidR="00113F62" w:rsidRPr="00652550" w:rsidRDefault="00113F62" w:rsidP="00F27720">
      <w:pPr>
        <w:spacing w:after="0" w:line="240" w:lineRule="auto"/>
        <w:rPr>
          <w:rFonts w:ascii="Arial" w:hAnsi="Arial" w:cs="Arial"/>
          <w:b/>
          <w:color w:val="0070C0"/>
        </w:rPr>
      </w:pPr>
      <w:r w:rsidRPr="00652550">
        <w:rPr>
          <w:rFonts w:ascii="Arial" w:hAnsi="Arial" w:cs="Arial"/>
          <w:b/>
          <w:color w:val="0070C0"/>
        </w:rPr>
        <w:t>1</w:t>
      </w:r>
      <w:r w:rsidRPr="00652550">
        <w:rPr>
          <w:rFonts w:ascii="Arial" w:hAnsi="Arial" w:cs="Arial"/>
          <w:b/>
          <w:color w:val="0070C0"/>
        </w:rPr>
        <w:tab/>
        <w:t xml:space="preserve">Opening Remarks </w:t>
      </w:r>
    </w:p>
    <w:p w:rsidR="00113F62" w:rsidRPr="00652550" w:rsidRDefault="00113F62" w:rsidP="00F27720">
      <w:pPr>
        <w:spacing w:after="0" w:line="240" w:lineRule="auto"/>
        <w:rPr>
          <w:rFonts w:ascii="Arial" w:hAnsi="Arial" w:cs="Arial"/>
          <w:b/>
          <w:color w:val="0070C0"/>
        </w:rPr>
      </w:pPr>
    </w:p>
    <w:p w:rsidR="00113F62" w:rsidRPr="00652550" w:rsidRDefault="00113F62" w:rsidP="00F2772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color w:val="0070C0"/>
          <w:sz w:val="22"/>
          <w:szCs w:val="22"/>
        </w:rPr>
      </w:pPr>
      <w:r w:rsidRPr="00652550">
        <w:rPr>
          <w:b/>
          <w:sz w:val="22"/>
          <w:szCs w:val="22"/>
        </w:rPr>
        <w:t>Chair</w:t>
      </w:r>
      <w:r w:rsidR="00F72D7C" w:rsidRPr="00652550">
        <w:rPr>
          <w:b/>
          <w:sz w:val="22"/>
          <w:szCs w:val="22"/>
        </w:rPr>
        <w:t>’</w:t>
      </w:r>
      <w:r w:rsidRPr="00652550">
        <w:rPr>
          <w:b/>
          <w:sz w:val="22"/>
          <w:szCs w:val="22"/>
        </w:rPr>
        <w:t xml:space="preserve">s introductory </w:t>
      </w:r>
      <w:r w:rsidR="006C0EB4">
        <w:rPr>
          <w:b/>
          <w:sz w:val="22"/>
          <w:szCs w:val="22"/>
        </w:rPr>
        <w:t>R</w:t>
      </w:r>
      <w:r w:rsidRPr="00652550">
        <w:rPr>
          <w:b/>
          <w:sz w:val="22"/>
          <w:szCs w:val="22"/>
        </w:rPr>
        <w:t xml:space="preserve">emarks </w:t>
      </w:r>
    </w:p>
    <w:p w:rsidR="00113F62" w:rsidRPr="00652550" w:rsidRDefault="00113F62" w:rsidP="00F27720">
      <w:pPr>
        <w:pStyle w:val="ListParagraph"/>
        <w:spacing w:after="0" w:line="240" w:lineRule="auto"/>
        <w:contextualSpacing w:val="0"/>
        <w:rPr>
          <w:b/>
          <w:sz w:val="22"/>
          <w:szCs w:val="22"/>
        </w:rPr>
      </w:pPr>
    </w:p>
    <w:p w:rsidR="003331A8" w:rsidRPr="00652550" w:rsidRDefault="009C61CD" w:rsidP="002F5435">
      <w:pPr>
        <w:pStyle w:val="ListParagraph"/>
        <w:spacing w:after="0" w:line="240" w:lineRule="auto"/>
        <w:contextualSpacing w:val="0"/>
        <w:rPr>
          <w:sz w:val="22"/>
          <w:szCs w:val="22"/>
        </w:rPr>
      </w:pPr>
      <w:r w:rsidRPr="00652550">
        <w:rPr>
          <w:sz w:val="22"/>
          <w:szCs w:val="22"/>
        </w:rPr>
        <w:t>The Chair</w:t>
      </w:r>
      <w:r w:rsidR="000040B1" w:rsidRPr="00652550">
        <w:rPr>
          <w:sz w:val="22"/>
          <w:szCs w:val="22"/>
        </w:rPr>
        <w:t xml:space="preserve"> opened the meeting</w:t>
      </w:r>
      <w:r w:rsidR="00870249" w:rsidRPr="00652550">
        <w:rPr>
          <w:sz w:val="22"/>
          <w:szCs w:val="22"/>
        </w:rPr>
        <w:t xml:space="preserve"> and thanked everyone for </w:t>
      </w:r>
      <w:r w:rsidR="000040B1" w:rsidRPr="00652550">
        <w:rPr>
          <w:sz w:val="22"/>
          <w:szCs w:val="22"/>
        </w:rPr>
        <w:t>attend</w:t>
      </w:r>
      <w:r w:rsidR="00870249" w:rsidRPr="00652550">
        <w:rPr>
          <w:sz w:val="22"/>
          <w:szCs w:val="22"/>
        </w:rPr>
        <w:t>ing</w:t>
      </w:r>
      <w:r w:rsidR="000040B1" w:rsidRPr="00652550">
        <w:rPr>
          <w:sz w:val="22"/>
          <w:szCs w:val="22"/>
        </w:rPr>
        <w:t xml:space="preserve">. </w:t>
      </w:r>
    </w:p>
    <w:p w:rsidR="002B6617" w:rsidRPr="00652550" w:rsidRDefault="002B6617" w:rsidP="00F27720">
      <w:pPr>
        <w:spacing w:after="0" w:line="240" w:lineRule="auto"/>
        <w:ind w:left="720"/>
        <w:rPr>
          <w:rFonts w:ascii="Arial" w:hAnsi="Arial" w:cs="Arial"/>
        </w:rPr>
      </w:pPr>
    </w:p>
    <w:p w:rsidR="00B145D3" w:rsidRPr="00652550" w:rsidRDefault="00B145D3" w:rsidP="00F27720">
      <w:pPr>
        <w:spacing w:after="0" w:line="240" w:lineRule="auto"/>
        <w:rPr>
          <w:rFonts w:ascii="Arial" w:hAnsi="Arial" w:cs="Arial"/>
        </w:rPr>
      </w:pPr>
    </w:p>
    <w:p w:rsidR="00113F62" w:rsidRPr="00652550" w:rsidRDefault="009A7FCF" w:rsidP="00F27720">
      <w:pPr>
        <w:spacing w:after="0" w:line="240" w:lineRule="auto"/>
        <w:rPr>
          <w:rFonts w:ascii="Arial" w:hAnsi="Arial" w:cs="Arial"/>
          <w:b/>
          <w:color w:val="0070C0"/>
        </w:rPr>
      </w:pPr>
      <w:r w:rsidRPr="00652550">
        <w:rPr>
          <w:rFonts w:ascii="Arial" w:hAnsi="Arial" w:cs="Arial"/>
          <w:b/>
          <w:color w:val="0070C0"/>
        </w:rPr>
        <w:t>2</w:t>
      </w:r>
      <w:r w:rsidR="00113F62" w:rsidRPr="00652550">
        <w:rPr>
          <w:rFonts w:ascii="Arial" w:hAnsi="Arial" w:cs="Arial"/>
          <w:b/>
          <w:color w:val="0070C0"/>
        </w:rPr>
        <w:tab/>
        <w:t>Apologies</w:t>
      </w:r>
    </w:p>
    <w:p w:rsidR="00113F62" w:rsidRPr="00652550" w:rsidRDefault="00555A8E" w:rsidP="00F27720">
      <w:pPr>
        <w:spacing w:after="0" w:line="240" w:lineRule="auto"/>
        <w:rPr>
          <w:rFonts w:ascii="Arial" w:hAnsi="Arial" w:cs="Arial"/>
        </w:rPr>
      </w:pPr>
      <w:r w:rsidRPr="00652550">
        <w:rPr>
          <w:rFonts w:ascii="Arial" w:hAnsi="Arial" w:cs="Arial"/>
        </w:rPr>
        <w:tab/>
      </w:r>
    </w:p>
    <w:p w:rsidR="00555A8E" w:rsidRPr="00652550" w:rsidRDefault="006C0EB4" w:rsidP="00F27720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Apologies were noted as above.</w:t>
      </w:r>
    </w:p>
    <w:p w:rsidR="009A37BD" w:rsidRPr="00652550" w:rsidRDefault="009A37BD" w:rsidP="00F27720">
      <w:pPr>
        <w:spacing w:after="0" w:line="240" w:lineRule="auto"/>
        <w:rPr>
          <w:rFonts w:ascii="Arial" w:hAnsi="Arial" w:cs="Arial"/>
          <w:b/>
          <w:color w:val="00B0F0"/>
          <w:highlight w:val="yellow"/>
        </w:rPr>
      </w:pPr>
    </w:p>
    <w:p w:rsidR="009A37BD" w:rsidRPr="00652550" w:rsidRDefault="009A37BD" w:rsidP="00F27720">
      <w:pPr>
        <w:spacing w:after="0" w:line="240" w:lineRule="auto"/>
        <w:rPr>
          <w:rFonts w:ascii="Arial" w:hAnsi="Arial" w:cs="Arial"/>
          <w:b/>
          <w:color w:val="00B0F0"/>
          <w:highlight w:val="yellow"/>
        </w:rPr>
      </w:pPr>
    </w:p>
    <w:p w:rsidR="00113F62" w:rsidRPr="00652550" w:rsidRDefault="00113F62" w:rsidP="00F27720">
      <w:pPr>
        <w:spacing w:after="0" w:line="240" w:lineRule="auto"/>
        <w:rPr>
          <w:rFonts w:ascii="Arial" w:hAnsi="Arial" w:cs="Arial"/>
          <w:b/>
          <w:color w:val="0070C0"/>
        </w:rPr>
      </w:pPr>
      <w:r w:rsidRPr="00652550">
        <w:rPr>
          <w:rFonts w:ascii="Arial" w:hAnsi="Arial" w:cs="Arial"/>
          <w:b/>
          <w:color w:val="0070C0"/>
        </w:rPr>
        <w:t>3</w:t>
      </w:r>
      <w:r w:rsidRPr="00652550">
        <w:rPr>
          <w:rFonts w:ascii="Arial" w:hAnsi="Arial" w:cs="Arial"/>
          <w:b/>
          <w:color w:val="0070C0"/>
        </w:rPr>
        <w:tab/>
        <w:t xml:space="preserve">Declarations of interest </w:t>
      </w:r>
    </w:p>
    <w:p w:rsidR="007B3722" w:rsidRPr="00652550" w:rsidRDefault="007B3722" w:rsidP="00F27720">
      <w:pPr>
        <w:spacing w:after="0" w:line="240" w:lineRule="auto"/>
        <w:rPr>
          <w:rFonts w:ascii="Arial" w:hAnsi="Arial" w:cs="Arial"/>
          <w:b/>
          <w:color w:val="00B0F0"/>
        </w:rPr>
      </w:pPr>
    </w:p>
    <w:p w:rsidR="00113F62" w:rsidRPr="00652550" w:rsidRDefault="00113F62" w:rsidP="00F27720">
      <w:pPr>
        <w:tabs>
          <w:tab w:val="left" w:pos="709"/>
          <w:tab w:val="left" w:pos="3969"/>
        </w:tabs>
        <w:spacing w:after="0" w:line="240" w:lineRule="auto"/>
        <w:rPr>
          <w:rFonts w:ascii="Arial" w:hAnsi="Arial" w:cs="Arial"/>
        </w:rPr>
      </w:pPr>
      <w:r w:rsidRPr="00652550">
        <w:rPr>
          <w:rFonts w:ascii="Arial" w:hAnsi="Arial" w:cs="Arial"/>
        </w:rPr>
        <w:tab/>
      </w:r>
      <w:r w:rsidR="005E4BFA" w:rsidRPr="00652550">
        <w:rPr>
          <w:rFonts w:ascii="Arial" w:hAnsi="Arial" w:cs="Arial"/>
        </w:rPr>
        <w:t>None noted.</w:t>
      </w:r>
    </w:p>
    <w:p w:rsidR="00281C92" w:rsidRPr="00652550" w:rsidRDefault="00281C92" w:rsidP="00F27720">
      <w:pPr>
        <w:tabs>
          <w:tab w:val="left" w:pos="709"/>
          <w:tab w:val="left" w:pos="3969"/>
        </w:tabs>
        <w:spacing w:after="0" w:line="240" w:lineRule="auto"/>
        <w:rPr>
          <w:rFonts w:ascii="Arial" w:hAnsi="Arial" w:cs="Arial"/>
          <w:color w:val="00B0F0"/>
        </w:rPr>
      </w:pPr>
    </w:p>
    <w:p w:rsidR="002B6617" w:rsidRPr="00652550" w:rsidRDefault="002B6617" w:rsidP="00F27720">
      <w:pPr>
        <w:tabs>
          <w:tab w:val="left" w:pos="709"/>
          <w:tab w:val="left" w:pos="3969"/>
        </w:tabs>
        <w:spacing w:after="0" w:line="240" w:lineRule="auto"/>
        <w:rPr>
          <w:rFonts w:ascii="Arial" w:hAnsi="Arial" w:cs="Arial"/>
          <w:color w:val="00B0F0"/>
        </w:rPr>
      </w:pPr>
    </w:p>
    <w:p w:rsidR="00113F62" w:rsidRPr="00652550" w:rsidRDefault="00113F62" w:rsidP="00F27720">
      <w:pPr>
        <w:spacing w:after="0" w:line="240" w:lineRule="auto"/>
        <w:rPr>
          <w:rFonts w:ascii="Arial" w:hAnsi="Arial" w:cs="Arial"/>
          <w:b/>
          <w:color w:val="0070C0"/>
        </w:rPr>
      </w:pPr>
      <w:r w:rsidRPr="00652550">
        <w:rPr>
          <w:rFonts w:ascii="Arial" w:hAnsi="Arial" w:cs="Arial"/>
          <w:b/>
          <w:color w:val="0070C0"/>
        </w:rPr>
        <w:t>4</w:t>
      </w:r>
      <w:r w:rsidRPr="00652550">
        <w:rPr>
          <w:rFonts w:ascii="Arial" w:hAnsi="Arial" w:cs="Arial"/>
          <w:b/>
          <w:color w:val="0070C0"/>
        </w:rPr>
        <w:tab/>
        <w:t>Updates from</w:t>
      </w:r>
      <w:r w:rsidR="004902EB" w:rsidRPr="00652550">
        <w:rPr>
          <w:rFonts w:ascii="Arial" w:hAnsi="Arial" w:cs="Arial"/>
          <w:b/>
          <w:color w:val="0070C0"/>
        </w:rPr>
        <w:t xml:space="preserve"> Meeting </w:t>
      </w:r>
      <w:r w:rsidR="00BB30F5" w:rsidRPr="00652550">
        <w:rPr>
          <w:rFonts w:ascii="Arial" w:hAnsi="Arial" w:cs="Arial"/>
          <w:b/>
          <w:color w:val="0070C0"/>
        </w:rPr>
        <w:t>11 Nov</w:t>
      </w:r>
      <w:r w:rsidR="0086358C" w:rsidRPr="00652550">
        <w:rPr>
          <w:rFonts w:ascii="Arial" w:hAnsi="Arial" w:cs="Arial"/>
          <w:b/>
          <w:color w:val="0070C0"/>
        </w:rPr>
        <w:t xml:space="preserve">ember </w:t>
      </w:r>
      <w:r w:rsidR="004902EB" w:rsidRPr="00652550">
        <w:rPr>
          <w:rFonts w:ascii="Arial" w:hAnsi="Arial" w:cs="Arial"/>
          <w:b/>
          <w:color w:val="0070C0"/>
        </w:rPr>
        <w:t>2021</w:t>
      </w:r>
    </w:p>
    <w:p w:rsidR="00113F62" w:rsidRPr="00652550" w:rsidRDefault="00113F62" w:rsidP="00F27720">
      <w:pPr>
        <w:spacing w:after="0" w:line="240" w:lineRule="auto"/>
        <w:rPr>
          <w:rFonts w:ascii="Arial" w:hAnsi="Arial" w:cs="Arial"/>
          <w:b/>
          <w:color w:val="0070C0"/>
        </w:rPr>
      </w:pPr>
    </w:p>
    <w:p w:rsidR="00113F62" w:rsidRPr="00652550" w:rsidRDefault="00741615" w:rsidP="00F27720">
      <w:pPr>
        <w:spacing w:after="0" w:line="240" w:lineRule="auto"/>
        <w:rPr>
          <w:rFonts w:ascii="Arial" w:hAnsi="Arial" w:cs="Arial"/>
          <w:b/>
        </w:rPr>
      </w:pPr>
      <w:r w:rsidRPr="00652550">
        <w:rPr>
          <w:rFonts w:ascii="Arial" w:hAnsi="Arial" w:cs="Arial"/>
          <w:b/>
        </w:rPr>
        <w:t>4.1</w:t>
      </w:r>
      <w:r w:rsidR="00113F62" w:rsidRPr="00652550">
        <w:rPr>
          <w:rFonts w:ascii="Arial" w:hAnsi="Arial" w:cs="Arial"/>
          <w:b/>
        </w:rPr>
        <w:tab/>
        <w:t xml:space="preserve">Unapproved minutes from </w:t>
      </w:r>
      <w:r w:rsidR="00BB30F5" w:rsidRPr="00652550">
        <w:rPr>
          <w:rFonts w:ascii="Arial" w:hAnsi="Arial" w:cs="Arial"/>
          <w:b/>
        </w:rPr>
        <w:t>11 Nov</w:t>
      </w:r>
      <w:r w:rsidR="000B3F0F" w:rsidRPr="00652550">
        <w:rPr>
          <w:rFonts w:ascii="Arial" w:hAnsi="Arial" w:cs="Arial"/>
          <w:b/>
        </w:rPr>
        <w:t xml:space="preserve">ember </w:t>
      </w:r>
      <w:r w:rsidR="004902EB" w:rsidRPr="00652550">
        <w:rPr>
          <w:rFonts w:ascii="Arial" w:hAnsi="Arial" w:cs="Arial"/>
          <w:b/>
        </w:rPr>
        <w:t>2021</w:t>
      </w:r>
      <w:r w:rsidR="00113F62" w:rsidRPr="00652550">
        <w:rPr>
          <w:rFonts w:ascii="Arial" w:hAnsi="Arial" w:cs="Arial"/>
          <w:b/>
        </w:rPr>
        <w:t xml:space="preserve"> </w:t>
      </w:r>
    </w:p>
    <w:p w:rsidR="00113F62" w:rsidRPr="00652550" w:rsidRDefault="00113F62" w:rsidP="00F27720">
      <w:pPr>
        <w:spacing w:after="0" w:line="240" w:lineRule="auto"/>
        <w:rPr>
          <w:rFonts w:ascii="Arial" w:hAnsi="Arial" w:cs="Arial"/>
          <w:b/>
          <w:color w:val="00B0F0"/>
        </w:rPr>
      </w:pPr>
    </w:p>
    <w:p w:rsidR="00FD17B1" w:rsidRDefault="00DD2B96" w:rsidP="00F27720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The following amendm</w:t>
      </w:r>
      <w:r w:rsidR="00FD17B1">
        <w:rPr>
          <w:rFonts w:ascii="Arial" w:hAnsi="Arial" w:cs="Arial"/>
        </w:rPr>
        <w:t>ent was noted under agenda item:</w:t>
      </w:r>
    </w:p>
    <w:p w:rsidR="00FD17B1" w:rsidRDefault="00FD17B1" w:rsidP="00F27720">
      <w:pPr>
        <w:spacing w:after="0" w:line="240" w:lineRule="auto"/>
        <w:ind w:left="720"/>
        <w:rPr>
          <w:rFonts w:ascii="Arial" w:hAnsi="Arial" w:cs="Arial"/>
        </w:rPr>
      </w:pPr>
    </w:p>
    <w:p w:rsidR="00DD2B96" w:rsidRPr="00FD17B1" w:rsidRDefault="00DD2B96" w:rsidP="00FD17B1">
      <w:pPr>
        <w:spacing w:after="0" w:line="240" w:lineRule="auto"/>
        <w:ind w:left="720"/>
        <w:rPr>
          <w:rFonts w:ascii="Arial" w:hAnsi="Arial" w:cs="Arial"/>
          <w:b/>
        </w:rPr>
      </w:pPr>
      <w:r w:rsidRPr="00FD17B1">
        <w:rPr>
          <w:rFonts w:ascii="Arial" w:hAnsi="Arial" w:cs="Arial"/>
          <w:b/>
        </w:rPr>
        <w:t xml:space="preserve">6.6 Robotics </w:t>
      </w:r>
      <w:r w:rsidR="00FD17B1" w:rsidRPr="00FD17B1">
        <w:rPr>
          <w:rFonts w:ascii="Arial" w:hAnsi="Arial" w:cs="Arial"/>
          <w:b/>
        </w:rPr>
        <w:t>Update</w:t>
      </w:r>
    </w:p>
    <w:p w:rsidR="0071139C" w:rsidRDefault="0071139C" w:rsidP="00F27720">
      <w:pPr>
        <w:spacing w:after="0" w:line="240" w:lineRule="auto"/>
        <w:ind w:left="720"/>
        <w:rPr>
          <w:rFonts w:ascii="Arial" w:hAnsi="Arial" w:cs="Arial"/>
        </w:rPr>
      </w:pPr>
    </w:p>
    <w:p w:rsidR="00FD17B1" w:rsidRPr="00FD17B1" w:rsidRDefault="00FD17B1" w:rsidP="00F27720">
      <w:pPr>
        <w:spacing w:after="0" w:line="240" w:lineRule="auto"/>
        <w:ind w:left="720"/>
        <w:rPr>
          <w:rFonts w:ascii="Arial" w:hAnsi="Arial" w:cs="Arial"/>
        </w:rPr>
      </w:pPr>
      <w:r w:rsidRPr="00FD17B1">
        <w:rPr>
          <w:rFonts w:ascii="Arial" w:hAnsi="Arial" w:cs="Arial"/>
        </w:rPr>
        <w:t>“This is the highest volume undertaken in the UK (with only one other unit able to undertake these procedures)”. This should read: “This is amongst the highest volume undertaken in the UK (with only one other unit comparable).”</w:t>
      </w:r>
    </w:p>
    <w:p w:rsidR="00FD17B1" w:rsidRDefault="00FD17B1" w:rsidP="00F27720">
      <w:pPr>
        <w:spacing w:after="0" w:line="240" w:lineRule="auto"/>
        <w:ind w:left="720"/>
        <w:rPr>
          <w:rFonts w:ascii="Arial" w:hAnsi="Arial" w:cs="Arial"/>
        </w:rPr>
      </w:pPr>
    </w:p>
    <w:p w:rsidR="006B5EB7" w:rsidRPr="00652550" w:rsidRDefault="00606303" w:rsidP="00F27720">
      <w:pPr>
        <w:spacing w:after="0" w:line="240" w:lineRule="auto"/>
        <w:ind w:left="720"/>
        <w:rPr>
          <w:rFonts w:ascii="Arial" w:hAnsi="Arial" w:cs="Arial"/>
        </w:rPr>
      </w:pPr>
      <w:r w:rsidRPr="00652550">
        <w:rPr>
          <w:rFonts w:ascii="Arial" w:hAnsi="Arial" w:cs="Arial"/>
        </w:rPr>
        <w:t xml:space="preserve">The Committee </w:t>
      </w:r>
      <w:r w:rsidR="006240E2" w:rsidRPr="00652550">
        <w:rPr>
          <w:rFonts w:ascii="Arial" w:hAnsi="Arial" w:cs="Arial"/>
        </w:rPr>
        <w:t xml:space="preserve">reviewed and </w:t>
      </w:r>
      <w:r w:rsidRPr="00652550">
        <w:rPr>
          <w:rFonts w:ascii="Arial" w:hAnsi="Arial" w:cs="Arial"/>
        </w:rPr>
        <w:t>approved the minutes of the l</w:t>
      </w:r>
      <w:r w:rsidR="006240E2" w:rsidRPr="00652550">
        <w:rPr>
          <w:rFonts w:ascii="Arial" w:hAnsi="Arial" w:cs="Arial"/>
        </w:rPr>
        <w:t>ast meeting.</w:t>
      </w:r>
    </w:p>
    <w:p w:rsidR="000B3F0F" w:rsidRPr="00652550" w:rsidRDefault="000B3F0F" w:rsidP="00F27720">
      <w:pPr>
        <w:spacing w:after="0" w:line="240" w:lineRule="auto"/>
        <w:ind w:left="720"/>
        <w:rPr>
          <w:rFonts w:ascii="Arial" w:hAnsi="Arial" w:cs="Arial"/>
        </w:rPr>
      </w:pPr>
    </w:p>
    <w:p w:rsidR="00113F62" w:rsidRPr="00652550" w:rsidRDefault="00113F62" w:rsidP="00F27720">
      <w:pPr>
        <w:spacing w:after="0" w:line="240" w:lineRule="auto"/>
        <w:rPr>
          <w:rFonts w:ascii="Arial" w:hAnsi="Arial" w:cs="Arial"/>
          <w:b/>
        </w:rPr>
      </w:pPr>
      <w:r w:rsidRPr="00652550">
        <w:rPr>
          <w:rFonts w:ascii="Arial" w:hAnsi="Arial" w:cs="Arial"/>
          <w:b/>
        </w:rPr>
        <w:t>4.2</w:t>
      </w:r>
      <w:r w:rsidRPr="00652550">
        <w:rPr>
          <w:rFonts w:ascii="Arial" w:hAnsi="Arial" w:cs="Arial"/>
          <w:b/>
        </w:rPr>
        <w:tab/>
      </w:r>
      <w:r w:rsidR="00741615" w:rsidRPr="00652550">
        <w:rPr>
          <w:rFonts w:ascii="Arial" w:hAnsi="Arial" w:cs="Arial"/>
          <w:b/>
        </w:rPr>
        <w:t xml:space="preserve">Action </w:t>
      </w:r>
      <w:r w:rsidRPr="00652550">
        <w:rPr>
          <w:rFonts w:ascii="Arial" w:hAnsi="Arial" w:cs="Arial"/>
          <w:b/>
        </w:rPr>
        <w:t>Log</w:t>
      </w:r>
    </w:p>
    <w:p w:rsidR="00113F62" w:rsidRPr="00652550" w:rsidRDefault="00113F62" w:rsidP="00F27720">
      <w:pPr>
        <w:spacing w:after="0" w:line="240" w:lineRule="auto"/>
        <w:rPr>
          <w:rFonts w:ascii="Arial" w:hAnsi="Arial" w:cs="Arial"/>
          <w:b/>
          <w:color w:val="00B0F0"/>
        </w:rPr>
      </w:pPr>
    </w:p>
    <w:p w:rsidR="00150413" w:rsidRDefault="00D45EB7" w:rsidP="00F27720">
      <w:pPr>
        <w:spacing w:after="0" w:line="240" w:lineRule="auto"/>
        <w:ind w:left="720"/>
        <w:rPr>
          <w:rFonts w:ascii="Arial" w:hAnsi="Arial" w:cs="Arial"/>
        </w:rPr>
      </w:pPr>
      <w:r w:rsidRPr="00652550">
        <w:rPr>
          <w:rFonts w:ascii="Arial" w:hAnsi="Arial" w:cs="Arial"/>
        </w:rPr>
        <w:t>The Committee reviewed the Action Log</w:t>
      </w:r>
      <w:r w:rsidR="00926DBC">
        <w:rPr>
          <w:rFonts w:ascii="Arial" w:hAnsi="Arial" w:cs="Arial"/>
        </w:rPr>
        <w:t xml:space="preserve">. </w:t>
      </w:r>
    </w:p>
    <w:p w:rsidR="00150413" w:rsidRDefault="00150413" w:rsidP="00F27720">
      <w:pPr>
        <w:spacing w:after="0" w:line="240" w:lineRule="auto"/>
        <w:ind w:left="720"/>
        <w:rPr>
          <w:rFonts w:ascii="Arial" w:hAnsi="Arial" w:cs="Arial"/>
        </w:rPr>
      </w:pPr>
    </w:p>
    <w:p w:rsidR="00150413" w:rsidRDefault="00150413" w:rsidP="00F27720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Morag Brown noted an omission from the Action-Log, relating to Significant Adverse Events, as follows:</w:t>
      </w:r>
    </w:p>
    <w:p w:rsidR="00150413" w:rsidRDefault="00150413" w:rsidP="00F27720">
      <w:pPr>
        <w:spacing w:after="0" w:line="240" w:lineRule="auto"/>
        <w:ind w:left="720"/>
        <w:rPr>
          <w:rFonts w:ascii="Arial" w:hAnsi="Arial" w:cs="Arial"/>
        </w:rPr>
      </w:pPr>
    </w:p>
    <w:p w:rsidR="00492087" w:rsidRPr="00492087" w:rsidRDefault="00150413" w:rsidP="00492087">
      <w:pPr>
        <w:spacing w:after="0" w:line="240" w:lineRule="auto"/>
        <w:ind w:left="709"/>
        <w:rPr>
          <w:rFonts w:ascii="Arial" w:eastAsia="Times New Roman" w:hAnsi="Arial" w:cs="Arial"/>
          <w:b/>
          <w:lang w:eastAsia="en-GB"/>
        </w:rPr>
      </w:pPr>
      <w:r w:rsidRPr="00492087">
        <w:rPr>
          <w:rFonts w:ascii="Arial" w:hAnsi="Arial" w:cs="Arial"/>
          <w:b/>
        </w:rPr>
        <w:t>“</w:t>
      </w:r>
      <w:r w:rsidR="00492087" w:rsidRPr="00492087">
        <w:rPr>
          <w:rFonts w:ascii="Arial" w:hAnsi="Arial" w:cs="Arial"/>
          <w:b/>
        </w:rPr>
        <w:t xml:space="preserve">Action </w:t>
      </w:r>
      <w:r w:rsidR="00492087" w:rsidRPr="00492087">
        <w:rPr>
          <w:rFonts w:ascii="Arial" w:eastAsia="Times New Roman" w:hAnsi="Arial" w:cs="Arial"/>
          <w:b/>
          <w:lang w:eastAsia="en-GB"/>
        </w:rPr>
        <w:t xml:space="preserve">CGC111121/02: </w:t>
      </w:r>
      <w:r w:rsidRPr="00492087">
        <w:rPr>
          <w:rFonts w:ascii="Arial" w:hAnsi="Arial" w:cs="Arial"/>
          <w:b/>
        </w:rPr>
        <w:t>A deep dive of SAE’s will be undertaken to seek further scrutiny an</w:t>
      </w:r>
      <w:r w:rsidR="00330AF1" w:rsidRPr="00492087">
        <w:rPr>
          <w:rFonts w:ascii="Arial" w:hAnsi="Arial" w:cs="Arial"/>
          <w:b/>
        </w:rPr>
        <w:t>d</w:t>
      </w:r>
      <w:r w:rsidRPr="00492087">
        <w:rPr>
          <w:rFonts w:ascii="Arial" w:hAnsi="Arial" w:cs="Arial"/>
          <w:b/>
        </w:rPr>
        <w:t xml:space="preserve"> assurance on the effectiveness of the process.</w:t>
      </w:r>
      <w:r w:rsidR="00330AF1" w:rsidRPr="00492087">
        <w:rPr>
          <w:rFonts w:ascii="Arial" w:hAnsi="Arial" w:cs="Arial"/>
          <w:b/>
        </w:rPr>
        <w:t xml:space="preserve">  </w:t>
      </w:r>
      <w:r w:rsidRPr="00492087">
        <w:rPr>
          <w:rFonts w:ascii="Arial" w:hAnsi="Arial" w:cs="Arial"/>
          <w:b/>
        </w:rPr>
        <w:t xml:space="preserve">This will include an intelligence check with other Boards to establish if they are experiencing similar increases in SAE’s and reasons for them” </w:t>
      </w:r>
    </w:p>
    <w:p w:rsidR="00492087" w:rsidRDefault="00492087" w:rsidP="00F27720">
      <w:pPr>
        <w:spacing w:after="0" w:line="240" w:lineRule="auto"/>
        <w:ind w:left="720"/>
        <w:rPr>
          <w:rFonts w:ascii="Arial" w:hAnsi="Arial" w:cs="Arial"/>
        </w:rPr>
      </w:pPr>
    </w:p>
    <w:p w:rsidR="00D36848" w:rsidRDefault="00926DBC" w:rsidP="00F27720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The Committee noted that the Risk Register review was ongoing, and that the update on the national consultation on Covid pathways would be discussed at Agenda Item 5.1</w:t>
      </w:r>
      <w:r w:rsidR="000B3F0F" w:rsidRPr="00652550">
        <w:rPr>
          <w:rFonts w:ascii="Arial" w:hAnsi="Arial" w:cs="Arial"/>
        </w:rPr>
        <w:t>.</w:t>
      </w:r>
    </w:p>
    <w:p w:rsidR="00492087" w:rsidRDefault="00492087" w:rsidP="00F27720">
      <w:pPr>
        <w:spacing w:after="0" w:line="240" w:lineRule="auto"/>
        <w:ind w:left="720"/>
        <w:rPr>
          <w:rFonts w:ascii="Arial" w:hAnsi="Arial" w:cs="Arial"/>
        </w:rPr>
      </w:pPr>
    </w:p>
    <w:p w:rsidR="00492087" w:rsidRPr="00652550" w:rsidRDefault="00492087" w:rsidP="00F27720">
      <w:pPr>
        <w:spacing w:after="0" w:line="240" w:lineRule="auto"/>
        <w:ind w:left="720"/>
        <w:rPr>
          <w:rFonts w:ascii="Arial" w:hAnsi="Arial" w:cs="Arial"/>
        </w:rPr>
      </w:pPr>
    </w:p>
    <w:p w:rsidR="002B6617" w:rsidRDefault="002B6617" w:rsidP="00281C92">
      <w:pPr>
        <w:spacing w:after="0" w:line="240" w:lineRule="auto"/>
        <w:rPr>
          <w:rFonts w:ascii="Arial" w:hAnsi="Arial" w:cs="Arial"/>
        </w:rPr>
      </w:pPr>
    </w:p>
    <w:p w:rsidR="0072488E" w:rsidRDefault="0072488E" w:rsidP="00281C92">
      <w:pPr>
        <w:spacing w:after="0" w:line="240" w:lineRule="auto"/>
        <w:rPr>
          <w:rFonts w:ascii="Arial" w:hAnsi="Arial" w:cs="Arial"/>
        </w:rPr>
      </w:pPr>
      <w:r w:rsidRPr="00943F04">
        <w:rPr>
          <w:rFonts w:ascii="Arial" w:hAnsi="Arial" w:cs="Arial"/>
          <w:b/>
        </w:rPr>
        <w:t>4.</w:t>
      </w:r>
      <w:r w:rsidR="00926DBC" w:rsidRPr="00943F04">
        <w:rPr>
          <w:rFonts w:ascii="Arial" w:hAnsi="Arial" w:cs="Arial"/>
          <w:b/>
        </w:rPr>
        <w:t>3</w:t>
      </w:r>
      <w:r>
        <w:rPr>
          <w:rFonts w:ascii="Arial" w:hAnsi="Arial" w:cs="Arial"/>
        </w:rPr>
        <w:tab/>
      </w:r>
      <w:r w:rsidRPr="00281C92">
        <w:rPr>
          <w:rFonts w:ascii="Arial" w:hAnsi="Arial" w:cs="Arial"/>
          <w:b/>
        </w:rPr>
        <w:t>Matters Arising</w:t>
      </w:r>
      <w:r>
        <w:rPr>
          <w:rFonts w:ascii="Arial" w:hAnsi="Arial" w:cs="Arial"/>
        </w:rPr>
        <w:t xml:space="preserve"> </w:t>
      </w:r>
    </w:p>
    <w:p w:rsidR="00926DBC" w:rsidRDefault="00926DBC" w:rsidP="00281C9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26DBC" w:rsidRPr="00652550" w:rsidRDefault="00926DBC" w:rsidP="00926DBC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There were no matters arising from the previous minute or action log which did not feature on the Agenda.</w:t>
      </w:r>
    </w:p>
    <w:p w:rsidR="00113F62" w:rsidRPr="00652550" w:rsidRDefault="00113F62" w:rsidP="00F27720">
      <w:pPr>
        <w:spacing w:after="0" w:line="240" w:lineRule="auto"/>
        <w:rPr>
          <w:rFonts w:ascii="Arial" w:hAnsi="Arial" w:cs="Arial"/>
          <w:b/>
          <w:color w:val="00B0F0"/>
          <w:highlight w:val="yellow"/>
        </w:rPr>
      </w:pPr>
    </w:p>
    <w:p w:rsidR="00113F62" w:rsidRPr="00652550" w:rsidRDefault="002B6617" w:rsidP="00F27720">
      <w:pPr>
        <w:spacing w:after="0" w:line="240" w:lineRule="auto"/>
        <w:rPr>
          <w:rFonts w:ascii="Arial" w:hAnsi="Arial" w:cs="Arial"/>
          <w:b/>
          <w:color w:val="0070C0"/>
        </w:rPr>
      </w:pPr>
      <w:r w:rsidRPr="00652550">
        <w:rPr>
          <w:rFonts w:ascii="Arial" w:hAnsi="Arial" w:cs="Arial"/>
          <w:b/>
          <w:color w:val="0070C0"/>
        </w:rPr>
        <w:t>5</w:t>
      </w:r>
      <w:r w:rsidR="009A37BD" w:rsidRPr="00652550">
        <w:rPr>
          <w:rFonts w:ascii="Arial" w:hAnsi="Arial" w:cs="Arial"/>
          <w:b/>
          <w:color w:val="0070C0"/>
        </w:rPr>
        <w:t xml:space="preserve"> </w:t>
      </w:r>
      <w:r w:rsidRPr="00652550">
        <w:rPr>
          <w:rFonts w:ascii="Arial" w:hAnsi="Arial" w:cs="Arial"/>
          <w:b/>
          <w:color w:val="0070C0"/>
        </w:rPr>
        <w:t xml:space="preserve"> </w:t>
      </w:r>
      <w:r w:rsidR="00113F62" w:rsidRPr="00652550">
        <w:rPr>
          <w:rFonts w:ascii="Arial" w:hAnsi="Arial" w:cs="Arial"/>
          <w:b/>
          <w:color w:val="0070C0"/>
        </w:rPr>
        <w:tab/>
      </w:r>
      <w:r w:rsidR="00741615" w:rsidRPr="00652550">
        <w:rPr>
          <w:rFonts w:ascii="Arial" w:hAnsi="Arial" w:cs="Arial"/>
          <w:b/>
          <w:color w:val="0070C0"/>
        </w:rPr>
        <w:t xml:space="preserve">Safe </w:t>
      </w:r>
    </w:p>
    <w:p w:rsidR="00113F62" w:rsidRPr="00652550" w:rsidRDefault="00113F62" w:rsidP="00F27720">
      <w:pPr>
        <w:spacing w:after="0" w:line="240" w:lineRule="auto"/>
        <w:ind w:left="720" w:hanging="720"/>
        <w:rPr>
          <w:rFonts w:ascii="Arial" w:hAnsi="Arial" w:cs="Arial"/>
          <w:b/>
          <w:color w:val="00B0F0"/>
        </w:rPr>
      </w:pPr>
    </w:p>
    <w:p w:rsidR="00ED57F8" w:rsidRPr="00652550" w:rsidRDefault="00627EE1" w:rsidP="00F27720">
      <w:pPr>
        <w:spacing w:after="0" w:line="240" w:lineRule="auto"/>
        <w:ind w:left="720" w:hanging="720"/>
        <w:rPr>
          <w:rFonts w:ascii="Arial" w:hAnsi="Arial" w:cs="Arial"/>
        </w:rPr>
      </w:pPr>
      <w:r w:rsidRPr="00652550">
        <w:rPr>
          <w:rFonts w:ascii="Arial" w:hAnsi="Arial" w:cs="Arial"/>
          <w:b/>
        </w:rPr>
        <w:t>5</w:t>
      </w:r>
      <w:r w:rsidR="00113F62" w:rsidRPr="00652550">
        <w:rPr>
          <w:rFonts w:ascii="Arial" w:hAnsi="Arial" w:cs="Arial"/>
          <w:b/>
        </w:rPr>
        <w:t>.1</w:t>
      </w:r>
      <w:r w:rsidR="00113F62" w:rsidRPr="00652550">
        <w:rPr>
          <w:rFonts w:ascii="Arial" w:hAnsi="Arial" w:cs="Arial"/>
          <w:b/>
        </w:rPr>
        <w:tab/>
      </w:r>
      <w:r w:rsidR="00741615" w:rsidRPr="00652550">
        <w:rPr>
          <w:rFonts w:ascii="Arial" w:hAnsi="Arial" w:cs="Arial"/>
          <w:b/>
        </w:rPr>
        <w:t>Covid Sit Rep</w:t>
      </w:r>
    </w:p>
    <w:p w:rsidR="00B14C61" w:rsidRPr="00652550" w:rsidRDefault="00B14C61" w:rsidP="00F27720">
      <w:pPr>
        <w:spacing w:after="0" w:line="240" w:lineRule="auto"/>
        <w:ind w:left="720"/>
        <w:contextualSpacing/>
        <w:rPr>
          <w:rFonts w:ascii="Arial" w:hAnsi="Arial" w:cs="Arial"/>
          <w:b/>
          <w:color w:val="00B0F0"/>
        </w:rPr>
      </w:pPr>
    </w:p>
    <w:p w:rsidR="00B14C61" w:rsidRPr="00652550" w:rsidRDefault="00B14C61" w:rsidP="00F27720">
      <w:pPr>
        <w:spacing w:after="0" w:line="240" w:lineRule="auto"/>
        <w:ind w:firstLine="720"/>
        <w:contextualSpacing/>
        <w:rPr>
          <w:rFonts w:ascii="Arial" w:hAnsi="Arial" w:cs="Arial"/>
        </w:rPr>
      </w:pPr>
      <w:r w:rsidRPr="00652550">
        <w:rPr>
          <w:rFonts w:ascii="Arial" w:hAnsi="Arial" w:cs="Arial"/>
        </w:rPr>
        <w:t xml:space="preserve">The Committee were provided with an update on the Covid-19 </w:t>
      </w:r>
      <w:r w:rsidR="0076741F">
        <w:rPr>
          <w:rFonts w:ascii="Arial" w:hAnsi="Arial" w:cs="Arial"/>
        </w:rPr>
        <w:t>i</w:t>
      </w:r>
      <w:r w:rsidRPr="00652550">
        <w:rPr>
          <w:rFonts w:ascii="Arial" w:hAnsi="Arial" w:cs="Arial"/>
        </w:rPr>
        <w:t xml:space="preserve">npatient status.    </w:t>
      </w:r>
    </w:p>
    <w:p w:rsidR="00B14C61" w:rsidRPr="00652550" w:rsidRDefault="00E01CC4" w:rsidP="00F27720">
      <w:pPr>
        <w:spacing w:after="0" w:line="240" w:lineRule="auto"/>
        <w:contextualSpacing/>
        <w:rPr>
          <w:rFonts w:ascii="Arial" w:hAnsi="Arial" w:cs="Arial"/>
        </w:rPr>
      </w:pPr>
      <w:r w:rsidRPr="00652550">
        <w:rPr>
          <w:rFonts w:ascii="Arial" w:hAnsi="Arial" w:cs="Arial"/>
        </w:rPr>
        <w:tab/>
      </w:r>
    </w:p>
    <w:p w:rsidR="00E01CC4" w:rsidRDefault="00E01CC4" w:rsidP="00E01CC4">
      <w:pPr>
        <w:spacing w:after="0" w:line="240" w:lineRule="auto"/>
        <w:ind w:left="720"/>
        <w:rPr>
          <w:rFonts w:ascii="Arial" w:hAnsi="Arial" w:cs="Arial"/>
        </w:rPr>
      </w:pPr>
      <w:r w:rsidRPr="00652550">
        <w:rPr>
          <w:rFonts w:ascii="Arial" w:hAnsi="Arial" w:cs="Arial"/>
        </w:rPr>
        <w:t xml:space="preserve">Anne Marie Cavanagh </w:t>
      </w:r>
      <w:r w:rsidR="002F5435" w:rsidRPr="00652550">
        <w:rPr>
          <w:rFonts w:ascii="Arial" w:hAnsi="Arial" w:cs="Arial"/>
        </w:rPr>
        <w:t>not</w:t>
      </w:r>
      <w:r w:rsidRPr="00652550">
        <w:rPr>
          <w:rFonts w:ascii="Arial" w:hAnsi="Arial" w:cs="Arial"/>
        </w:rPr>
        <w:t xml:space="preserve">ed </w:t>
      </w:r>
      <w:r w:rsidR="00926DBC">
        <w:rPr>
          <w:rFonts w:ascii="Arial" w:hAnsi="Arial" w:cs="Arial"/>
        </w:rPr>
        <w:t xml:space="preserve">that the volume of demand for staff </w:t>
      </w:r>
      <w:r w:rsidRPr="00652550">
        <w:rPr>
          <w:rFonts w:ascii="Arial" w:hAnsi="Arial" w:cs="Arial"/>
        </w:rPr>
        <w:t>testing during</w:t>
      </w:r>
      <w:r w:rsidR="002F5435" w:rsidRPr="00652550">
        <w:rPr>
          <w:rFonts w:ascii="Arial" w:hAnsi="Arial" w:cs="Arial"/>
        </w:rPr>
        <w:t xml:space="preserve"> the</w:t>
      </w:r>
      <w:r w:rsidRPr="00652550">
        <w:rPr>
          <w:rFonts w:ascii="Arial" w:hAnsi="Arial" w:cs="Arial"/>
        </w:rPr>
        <w:t xml:space="preserve"> festive period </w:t>
      </w:r>
      <w:r w:rsidR="00926DBC">
        <w:rPr>
          <w:rFonts w:ascii="Arial" w:hAnsi="Arial" w:cs="Arial"/>
        </w:rPr>
        <w:t>had proven</w:t>
      </w:r>
      <w:r w:rsidR="00926DBC" w:rsidRPr="00652550">
        <w:rPr>
          <w:rFonts w:ascii="Arial" w:hAnsi="Arial" w:cs="Arial"/>
        </w:rPr>
        <w:t xml:space="preserve"> </w:t>
      </w:r>
      <w:r w:rsidRPr="00652550">
        <w:rPr>
          <w:rFonts w:ascii="Arial" w:hAnsi="Arial" w:cs="Arial"/>
        </w:rPr>
        <w:t xml:space="preserve">challenging, however, </w:t>
      </w:r>
      <w:r w:rsidR="00926DBC">
        <w:rPr>
          <w:rFonts w:ascii="Arial" w:hAnsi="Arial" w:cs="Arial"/>
        </w:rPr>
        <w:t xml:space="preserve">this </w:t>
      </w:r>
      <w:r w:rsidRPr="00652550">
        <w:rPr>
          <w:rFonts w:ascii="Arial" w:hAnsi="Arial" w:cs="Arial"/>
        </w:rPr>
        <w:t xml:space="preserve">has since stabilised. </w:t>
      </w:r>
    </w:p>
    <w:p w:rsidR="00926DBC" w:rsidRDefault="00926DBC" w:rsidP="00943F04">
      <w:pPr>
        <w:spacing w:after="0" w:line="240" w:lineRule="auto"/>
        <w:ind w:firstLine="720"/>
        <w:rPr>
          <w:rFonts w:ascii="Arial" w:hAnsi="Arial" w:cs="Arial"/>
        </w:rPr>
      </w:pPr>
    </w:p>
    <w:p w:rsidR="00926DBC" w:rsidRPr="00652550" w:rsidRDefault="00926DBC" w:rsidP="00926DBC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Committee noted that there was one patient in NHSGJ who was currently positive for COVID-19. </w:t>
      </w:r>
    </w:p>
    <w:p w:rsidR="00B14C61" w:rsidRPr="00652550" w:rsidRDefault="00B14C61" w:rsidP="00F27720">
      <w:pPr>
        <w:spacing w:after="0" w:line="240" w:lineRule="auto"/>
        <w:contextualSpacing/>
        <w:rPr>
          <w:rFonts w:ascii="Arial" w:hAnsi="Arial" w:cs="Arial"/>
        </w:rPr>
      </w:pPr>
    </w:p>
    <w:p w:rsidR="0080377B" w:rsidRPr="00652550" w:rsidRDefault="0080377B" w:rsidP="00F27720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652550">
        <w:rPr>
          <w:rFonts w:ascii="Arial" w:hAnsi="Arial" w:cs="Arial"/>
        </w:rPr>
        <w:t>The Committee noted the Covid Sit Rep.</w:t>
      </w:r>
    </w:p>
    <w:p w:rsidR="00A971CA" w:rsidRPr="00652550" w:rsidRDefault="00A971CA" w:rsidP="00F27720">
      <w:pPr>
        <w:spacing w:after="0" w:line="240" w:lineRule="auto"/>
        <w:ind w:left="720"/>
        <w:contextualSpacing/>
        <w:rPr>
          <w:rFonts w:ascii="Arial" w:hAnsi="Arial" w:cs="Arial"/>
          <w:color w:val="00B0F0"/>
        </w:rPr>
      </w:pPr>
    </w:p>
    <w:p w:rsidR="00D45EB7" w:rsidRPr="00652550" w:rsidRDefault="00741615" w:rsidP="00F27720">
      <w:pPr>
        <w:spacing w:after="0" w:line="240" w:lineRule="auto"/>
        <w:contextualSpacing/>
        <w:rPr>
          <w:rFonts w:ascii="Arial" w:hAnsi="Arial" w:cs="Arial"/>
          <w:b/>
          <w:color w:val="00B0F0"/>
        </w:rPr>
      </w:pPr>
      <w:r w:rsidRPr="00652550">
        <w:rPr>
          <w:rFonts w:ascii="Arial" w:hAnsi="Arial" w:cs="Arial"/>
          <w:b/>
        </w:rPr>
        <w:t>5.2</w:t>
      </w:r>
      <w:r w:rsidRPr="00652550">
        <w:rPr>
          <w:rFonts w:ascii="Arial" w:hAnsi="Arial" w:cs="Arial"/>
          <w:b/>
        </w:rPr>
        <w:tab/>
      </w:r>
      <w:r w:rsidR="00D45EB7" w:rsidRPr="00652550">
        <w:rPr>
          <w:rFonts w:ascii="Arial" w:hAnsi="Arial" w:cs="Arial"/>
          <w:b/>
        </w:rPr>
        <w:t>Significant Adverse Events</w:t>
      </w:r>
      <w:r w:rsidR="0072488E">
        <w:rPr>
          <w:rFonts w:ascii="Arial" w:hAnsi="Arial" w:cs="Arial"/>
          <w:b/>
        </w:rPr>
        <w:t xml:space="preserve"> </w:t>
      </w:r>
      <w:r w:rsidR="00926DBC" w:rsidRPr="00652550">
        <w:rPr>
          <w:rFonts w:ascii="Arial" w:hAnsi="Arial" w:cs="Arial"/>
          <w:b/>
        </w:rPr>
        <w:t>(SAEs)</w:t>
      </w:r>
      <w:r w:rsidR="00926DBC">
        <w:rPr>
          <w:rFonts w:ascii="Arial" w:hAnsi="Arial" w:cs="Arial"/>
          <w:b/>
        </w:rPr>
        <w:t xml:space="preserve"> </w:t>
      </w:r>
      <w:r w:rsidR="0072488E">
        <w:rPr>
          <w:rFonts w:ascii="Arial" w:hAnsi="Arial" w:cs="Arial"/>
          <w:b/>
        </w:rPr>
        <w:t>Update</w:t>
      </w:r>
      <w:r w:rsidR="00D45EB7" w:rsidRPr="00652550">
        <w:rPr>
          <w:rFonts w:ascii="Arial" w:hAnsi="Arial" w:cs="Arial"/>
          <w:b/>
        </w:rPr>
        <w:t xml:space="preserve"> </w:t>
      </w:r>
    </w:p>
    <w:p w:rsidR="00D45EB7" w:rsidRPr="00652550" w:rsidRDefault="00D45EB7" w:rsidP="00F27720">
      <w:pPr>
        <w:spacing w:after="0" w:line="240" w:lineRule="auto"/>
        <w:contextualSpacing/>
        <w:rPr>
          <w:rFonts w:ascii="Arial" w:hAnsi="Arial" w:cs="Arial"/>
          <w:b/>
          <w:color w:val="00B0F0"/>
        </w:rPr>
      </w:pPr>
    </w:p>
    <w:p w:rsidR="00B14C61" w:rsidRPr="00652550" w:rsidRDefault="00B14C61" w:rsidP="00F27720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652550">
        <w:rPr>
          <w:rFonts w:ascii="Arial" w:hAnsi="Arial" w:cs="Arial"/>
        </w:rPr>
        <w:t xml:space="preserve">The Committee were provided with a Significant Adverse Events (SAEs) </w:t>
      </w:r>
      <w:r w:rsidR="003C5101">
        <w:rPr>
          <w:rFonts w:ascii="Arial" w:hAnsi="Arial" w:cs="Arial"/>
        </w:rPr>
        <w:t>u</w:t>
      </w:r>
      <w:r w:rsidR="0072488E">
        <w:rPr>
          <w:rFonts w:ascii="Arial" w:hAnsi="Arial" w:cs="Arial"/>
        </w:rPr>
        <w:t>pdate</w:t>
      </w:r>
      <w:r w:rsidR="0072488E" w:rsidRPr="00652550">
        <w:rPr>
          <w:rFonts w:ascii="Arial" w:hAnsi="Arial" w:cs="Arial"/>
        </w:rPr>
        <w:t xml:space="preserve"> </w:t>
      </w:r>
      <w:r w:rsidRPr="00652550">
        <w:rPr>
          <w:rFonts w:ascii="Arial" w:hAnsi="Arial" w:cs="Arial"/>
        </w:rPr>
        <w:t>report</w:t>
      </w:r>
      <w:r w:rsidR="009C61CD" w:rsidRPr="00652550">
        <w:rPr>
          <w:rFonts w:ascii="Arial" w:hAnsi="Arial" w:cs="Arial"/>
        </w:rPr>
        <w:t xml:space="preserve"> and</w:t>
      </w:r>
      <w:r w:rsidRPr="00652550">
        <w:rPr>
          <w:rFonts w:ascii="Arial" w:hAnsi="Arial" w:cs="Arial"/>
        </w:rPr>
        <w:t xml:space="preserve"> were updated on key actions, areas for improvement and associated timelines.  The Committee discussed the SAEs and noted the learning summaries.</w:t>
      </w:r>
    </w:p>
    <w:p w:rsidR="00B14C61" w:rsidRPr="00D406AD" w:rsidRDefault="00B14C61" w:rsidP="00F27720">
      <w:pPr>
        <w:spacing w:after="0" w:line="240" w:lineRule="auto"/>
        <w:contextualSpacing/>
        <w:rPr>
          <w:rFonts w:ascii="Arial" w:hAnsi="Arial" w:cs="Arial"/>
        </w:rPr>
      </w:pPr>
    </w:p>
    <w:p w:rsidR="009B3A10" w:rsidRPr="00D406AD" w:rsidRDefault="009B3A10" w:rsidP="009B3A10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D406AD">
        <w:rPr>
          <w:rFonts w:ascii="Arial" w:hAnsi="Arial" w:cs="Arial"/>
        </w:rPr>
        <w:t>Since November</w:t>
      </w:r>
      <w:r w:rsidR="002F5435" w:rsidRPr="00D406AD">
        <w:rPr>
          <w:rFonts w:ascii="Arial" w:hAnsi="Arial" w:cs="Arial"/>
        </w:rPr>
        <w:t xml:space="preserve"> 2021</w:t>
      </w:r>
      <w:r w:rsidRPr="00D406AD">
        <w:rPr>
          <w:rFonts w:ascii="Arial" w:hAnsi="Arial" w:cs="Arial"/>
        </w:rPr>
        <w:t xml:space="preserve"> Clinical Governance Committee meeting</w:t>
      </w:r>
      <w:r w:rsidR="006C0EB4" w:rsidRPr="00D406AD">
        <w:rPr>
          <w:rFonts w:ascii="Arial" w:hAnsi="Arial" w:cs="Arial"/>
        </w:rPr>
        <w:t>,</w:t>
      </w:r>
      <w:r w:rsidRPr="00D406AD">
        <w:rPr>
          <w:rFonts w:ascii="Arial" w:hAnsi="Arial" w:cs="Arial"/>
        </w:rPr>
        <w:t xml:space="preserve"> </w:t>
      </w:r>
      <w:r w:rsidR="00862D99" w:rsidRPr="00D406AD">
        <w:rPr>
          <w:rFonts w:ascii="Arial" w:hAnsi="Arial" w:cs="Arial"/>
        </w:rPr>
        <w:t xml:space="preserve">8 </w:t>
      </w:r>
      <w:r w:rsidRPr="00D406AD">
        <w:rPr>
          <w:rFonts w:ascii="Arial" w:hAnsi="Arial" w:cs="Arial"/>
        </w:rPr>
        <w:t xml:space="preserve">Significant Adverse Events </w:t>
      </w:r>
      <w:r w:rsidR="00862D99" w:rsidRPr="00D406AD">
        <w:rPr>
          <w:rFonts w:ascii="Arial" w:hAnsi="Arial" w:cs="Arial"/>
        </w:rPr>
        <w:t>review</w:t>
      </w:r>
      <w:r w:rsidRPr="00D406AD">
        <w:rPr>
          <w:rFonts w:ascii="Arial" w:hAnsi="Arial" w:cs="Arial"/>
        </w:rPr>
        <w:t>s were</w:t>
      </w:r>
      <w:r w:rsidR="00862D99" w:rsidRPr="00D406AD">
        <w:rPr>
          <w:rFonts w:ascii="Arial" w:hAnsi="Arial" w:cs="Arial"/>
        </w:rPr>
        <w:t xml:space="preserve"> commissioned</w:t>
      </w:r>
      <w:r w:rsidRPr="00D406AD">
        <w:rPr>
          <w:rFonts w:ascii="Arial" w:hAnsi="Arial" w:cs="Arial"/>
        </w:rPr>
        <w:t xml:space="preserve">.  </w:t>
      </w:r>
    </w:p>
    <w:p w:rsidR="009B3A10" w:rsidRPr="00D406AD" w:rsidRDefault="009B3A10" w:rsidP="009B3A10">
      <w:pPr>
        <w:spacing w:after="0" w:line="240" w:lineRule="auto"/>
        <w:ind w:left="720"/>
        <w:contextualSpacing/>
        <w:rPr>
          <w:rFonts w:ascii="Arial" w:hAnsi="Arial" w:cs="Arial"/>
        </w:rPr>
      </w:pPr>
    </w:p>
    <w:p w:rsidR="00862D99" w:rsidRPr="00D406AD" w:rsidRDefault="006C0EB4" w:rsidP="00862D99">
      <w:pPr>
        <w:pStyle w:val="ListParagraph"/>
        <w:spacing w:after="0" w:line="240" w:lineRule="auto"/>
        <w:rPr>
          <w:sz w:val="22"/>
          <w:szCs w:val="22"/>
        </w:rPr>
      </w:pPr>
      <w:r w:rsidRPr="00D406AD">
        <w:rPr>
          <w:sz w:val="22"/>
          <w:szCs w:val="22"/>
        </w:rPr>
        <w:lastRenderedPageBreak/>
        <w:t>The Committee received a</w:t>
      </w:r>
      <w:r w:rsidR="002F5435" w:rsidRPr="00D406AD">
        <w:rPr>
          <w:sz w:val="22"/>
          <w:szCs w:val="22"/>
        </w:rPr>
        <w:t>ssurance</w:t>
      </w:r>
      <w:r w:rsidRPr="00D406AD">
        <w:rPr>
          <w:sz w:val="22"/>
          <w:szCs w:val="22"/>
        </w:rPr>
        <w:t xml:space="preserve"> that</w:t>
      </w:r>
      <w:r w:rsidR="002F5435" w:rsidRPr="00D406AD">
        <w:rPr>
          <w:sz w:val="22"/>
          <w:szCs w:val="22"/>
        </w:rPr>
        <w:t xml:space="preserve"> t</w:t>
      </w:r>
      <w:r w:rsidR="009B3A10" w:rsidRPr="00D406AD">
        <w:rPr>
          <w:sz w:val="22"/>
          <w:szCs w:val="22"/>
        </w:rPr>
        <w:t xml:space="preserve">he Clinical Governance Department </w:t>
      </w:r>
      <w:r w:rsidRPr="00D406AD">
        <w:rPr>
          <w:sz w:val="22"/>
          <w:szCs w:val="22"/>
        </w:rPr>
        <w:t xml:space="preserve">were </w:t>
      </w:r>
      <w:r w:rsidR="002F5435" w:rsidRPr="00D406AD">
        <w:rPr>
          <w:sz w:val="22"/>
          <w:szCs w:val="22"/>
        </w:rPr>
        <w:t xml:space="preserve">working on processes to lower the number of </w:t>
      </w:r>
      <w:r w:rsidR="003C5101">
        <w:rPr>
          <w:sz w:val="22"/>
          <w:szCs w:val="22"/>
        </w:rPr>
        <w:t>actions arising from SAEs</w:t>
      </w:r>
      <w:r w:rsidR="002F5435" w:rsidRPr="00D406AD">
        <w:rPr>
          <w:sz w:val="22"/>
          <w:szCs w:val="22"/>
        </w:rPr>
        <w:t xml:space="preserve"> that are 6 months overdue</w:t>
      </w:r>
      <w:r w:rsidRPr="00D406AD">
        <w:rPr>
          <w:sz w:val="22"/>
          <w:szCs w:val="22"/>
        </w:rPr>
        <w:t xml:space="preserve"> and that </w:t>
      </w:r>
      <w:r w:rsidR="009B3A10" w:rsidRPr="00D406AD">
        <w:rPr>
          <w:sz w:val="22"/>
          <w:szCs w:val="22"/>
        </w:rPr>
        <w:t xml:space="preserve">appropriate learning and actions have </w:t>
      </w:r>
      <w:r w:rsidR="00F45917" w:rsidRPr="00D406AD">
        <w:rPr>
          <w:sz w:val="22"/>
          <w:szCs w:val="22"/>
        </w:rPr>
        <w:t xml:space="preserve">been </w:t>
      </w:r>
      <w:r w:rsidR="009B3A10" w:rsidRPr="00D406AD">
        <w:rPr>
          <w:sz w:val="22"/>
          <w:szCs w:val="22"/>
        </w:rPr>
        <w:t>developed from each investigation.</w:t>
      </w:r>
    </w:p>
    <w:p w:rsidR="002F5435" w:rsidRPr="00652550" w:rsidRDefault="002F5435" w:rsidP="00862D99">
      <w:pPr>
        <w:pStyle w:val="ListParagraph"/>
        <w:spacing w:after="0" w:line="240" w:lineRule="auto"/>
        <w:rPr>
          <w:sz w:val="22"/>
          <w:szCs w:val="22"/>
        </w:rPr>
      </w:pPr>
    </w:p>
    <w:p w:rsidR="00F90C32" w:rsidRPr="002231DE" w:rsidRDefault="00F45917" w:rsidP="00862D99">
      <w:pPr>
        <w:pStyle w:val="ListParagraph"/>
        <w:spacing w:after="0" w:line="240" w:lineRule="auto"/>
        <w:rPr>
          <w:sz w:val="22"/>
          <w:szCs w:val="22"/>
        </w:rPr>
      </w:pPr>
      <w:r w:rsidRPr="002231DE">
        <w:rPr>
          <w:sz w:val="22"/>
          <w:szCs w:val="22"/>
        </w:rPr>
        <w:t>The Committee were informed that a deep dive</w:t>
      </w:r>
      <w:r w:rsidR="00F90C32" w:rsidRPr="002231DE">
        <w:rPr>
          <w:sz w:val="22"/>
          <w:szCs w:val="22"/>
        </w:rPr>
        <w:t xml:space="preserve"> </w:t>
      </w:r>
      <w:r w:rsidR="008733B5" w:rsidRPr="002231DE">
        <w:rPr>
          <w:sz w:val="22"/>
          <w:szCs w:val="22"/>
        </w:rPr>
        <w:t>w</w:t>
      </w:r>
      <w:r w:rsidRPr="002231DE">
        <w:rPr>
          <w:sz w:val="22"/>
          <w:szCs w:val="22"/>
        </w:rPr>
        <w:t>ould</w:t>
      </w:r>
      <w:r w:rsidR="008733B5" w:rsidRPr="002231DE">
        <w:rPr>
          <w:sz w:val="22"/>
          <w:szCs w:val="22"/>
        </w:rPr>
        <w:t xml:space="preserve"> be </w:t>
      </w:r>
      <w:r w:rsidRPr="002231DE">
        <w:rPr>
          <w:sz w:val="22"/>
          <w:szCs w:val="22"/>
        </w:rPr>
        <w:t>presented</w:t>
      </w:r>
      <w:r w:rsidR="00F90C32" w:rsidRPr="002231DE">
        <w:rPr>
          <w:sz w:val="22"/>
          <w:szCs w:val="22"/>
        </w:rPr>
        <w:t xml:space="preserve"> at </w:t>
      </w:r>
      <w:r w:rsidR="008733B5" w:rsidRPr="002231DE">
        <w:rPr>
          <w:sz w:val="22"/>
          <w:szCs w:val="22"/>
        </w:rPr>
        <w:t xml:space="preserve">a future </w:t>
      </w:r>
      <w:r w:rsidRPr="002231DE">
        <w:rPr>
          <w:sz w:val="22"/>
          <w:szCs w:val="22"/>
        </w:rPr>
        <w:t>meeting</w:t>
      </w:r>
      <w:r w:rsidR="008733B5" w:rsidRPr="002231DE">
        <w:rPr>
          <w:sz w:val="22"/>
          <w:szCs w:val="22"/>
        </w:rPr>
        <w:t>.</w:t>
      </w:r>
      <w:r w:rsidR="00F90C32" w:rsidRPr="002231DE">
        <w:rPr>
          <w:sz w:val="22"/>
          <w:szCs w:val="22"/>
        </w:rPr>
        <w:t xml:space="preserve"> </w:t>
      </w:r>
    </w:p>
    <w:p w:rsidR="00D73666" w:rsidRDefault="00D73666" w:rsidP="00862D99">
      <w:pPr>
        <w:pStyle w:val="ListParagraph"/>
        <w:spacing w:after="0" w:line="240" w:lineRule="auto"/>
        <w:rPr>
          <w:sz w:val="22"/>
          <w:szCs w:val="22"/>
        </w:rPr>
      </w:pPr>
    </w:p>
    <w:p w:rsidR="00D73666" w:rsidRDefault="00D73666" w:rsidP="00D73666">
      <w:pPr>
        <w:ind w:left="720"/>
      </w:pPr>
      <w:r w:rsidRPr="00D73666">
        <w:rPr>
          <w:rFonts w:ascii="Arial" w:hAnsi="Arial" w:cs="Arial"/>
        </w:rPr>
        <w:t>The Committee were advised that issues had been identified within Radiology and these will form part of a deep dive to come to next meeting.</w:t>
      </w:r>
      <w:r>
        <w:t xml:space="preserve"> </w:t>
      </w:r>
    </w:p>
    <w:p w:rsidR="003C5101" w:rsidRDefault="005C4A7C" w:rsidP="00F27720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652550">
        <w:rPr>
          <w:rFonts w:ascii="Arial" w:hAnsi="Arial" w:cs="Arial"/>
        </w:rPr>
        <w:t>The Committee discussed and noted the S</w:t>
      </w:r>
      <w:r w:rsidR="00F45917">
        <w:rPr>
          <w:rFonts w:ascii="Arial" w:hAnsi="Arial" w:cs="Arial"/>
        </w:rPr>
        <w:t xml:space="preserve">ignificant </w:t>
      </w:r>
      <w:r w:rsidRPr="00652550">
        <w:rPr>
          <w:rFonts w:ascii="Arial" w:hAnsi="Arial" w:cs="Arial"/>
        </w:rPr>
        <w:t>A</w:t>
      </w:r>
      <w:r w:rsidR="00F45917">
        <w:rPr>
          <w:rFonts w:ascii="Arial" w:hAnsi="Arial" w:cs="Arial"/>
        </w:rPr>
        <w:t xml:space="preserve">dverse </w:t>
      </w:r>
      <w:r w:rsidRPr="00652550">
        <w:rPr>
          <w:rFonts w:ascii="Arial" w:hAnsi="Arial" w:cs="Arial"/>
        </w:rPr>
        <w:t>E</w:t>
      </w:r>
      <w:r w:rsidR="00F45917">
        <w:rPr>
          <w:rFonts w:ascii="Arial" w:hAnsi="Arial" w:cs="Arial"/>
        </w:rPr>
        <w:t>vent</w:t>
      </w:r>
      <w:r w:rsidRPr="00652550">
        <w:rPr>
          <w:rFonts w:ascii="Arial" w:hAnsi="Arial" w:cs="Arial"/>
        </w:rPr>
        <w:t>s</w:t>
      </w:r>
      <w:r w:rsidR="00F45917">
        <w:rPr>
          <w:rFonts w:ascii="Arial" w:hAnsi="Arial" w:cs="Arial"/>
        </w:rPr>
        <w:t xml:space="preserve"> </w:t>
      </w:r>
      <w:r w:rsidR="0072488E">
        <w:rPr>
          <w:rFonts w:ascii="Arial" w:hAnsi="Arial" w:cs="Arial"/>
        </w:rPr>
        <w:t>Update</w:t>
      </w:r>
      <w:r w:rsidRPr="00652550">
        <w:rPr>
          <w:rFonts w:ascii="Arial" w:hAnsi="Arial" w:cs="Arial"/>
        </w:rPr>
        <w:t>.</w:t>
      </w:r>
    </w:p>
    <w:p w:rsidR="00E90E11" w:rsidRDefault="00E90E11" w:rsidP="00F27720">
      <w:pPr>
        <w:spacing w:after="0" w:line="240" w:lineRule="auto"/>
        <w:ind w:left="720"/>
        <w:contextualSpacing/>
        <w:rPr>
          <w:rFonts w:ascii="Arial" w:hAnsi="Arial" w:cs="Arial"/>
        </w:rPr>
      </w:pPr>
    </w:p>
    <w:p w:rsidR="003C5101" w:rsidRPr="00652550" w:rsidRDefault="00E90E11" w:rsidP="00E90E11">
      <w:pPr>
        <w:ind w:left="720"/>
        <w:rPr>
          <w:rFonts w:ascii="Arial" w:hAnsi="Arial" w:cs="Arial"/>
        </w:rPr>
      </w:pPr>
      <w:r w:rsidRPr="00E90E11">
        <w:rPr>
          <w:rFonts w:ascii="Arial" w:hAnsi="Arial" w:cs="Arial"/>
          <w:b/>
        </w:rPr>
        <w:t xml:space="preserve">Action CGC20220113/01:  Issues identified within Radiology will form part of a deep dive to come to </w:t>
      </w:r>
      <w:r w:rsidR="0046204B">
        <w:rPr>
          <w:rFonts w:ascii="Arial" w:hAnsi="Arial" w:cs="Arial"/>
          <w:b/>
        </w:rPr>
        <w:t xml:space="preserve">a future </w:t>
      </w:r>
      <w:r w:rsidRPr="00E90E11">
        <w:rPr>
          <w:rFonts w:ascii="Arial" w:hAnsi="Arial" w:cs="Arial"/>
          <w:b/>
        </w:rPr>
        <w:t xml:space="preserve">meeting </w:t>
      </w:r>
      <w:r w:rsidR="0046204B">
        <w:rPr>
          <w:rFonts w:ascii="Arial" w:hAnsi="Arial" w:cs="Arial"/>
          <w:b/>
        </w:rPr>
        <w:t>as part of the Workplan for 2022-2023</w:t>
      </w:r>
    </w:p>
    <w:p w:rsidR="00D45EB7" w:rsidRPr="00652550" w:rsidRDefault="00D45EB7" w:rsidP="00F27720">
      <w:pPr>
        <w:spacing w:after="0" w:line="240" w:lineRule="auto"/>
        <w:contextualSpacing/>
        <w:rPr>
          <w:rFonts w:ascii="Arial" w:hAnsi="Arial" w:cs="Arial"/>
          <w:b/>
        </w:rPr>
      </w:pPr>
    </w:p>
    <w:p w:rsidR="003331A8" w:rsidRDefault="00741615" w:rsidP="00F27720">
      <w:pPr>
        <w:spacing w:after="0" w:line="240" w:lineRule="auto"/>
        <w:ind w:left="720" w:hanging="720"/>
        <w:rPr>
          <w:rFonts w:ascii="Arial" w:hAnsi="Arial" w:cs="Arial"/>
          <w:b/>
        </w:rPr>
      </w:pPr>
      <w:r w:rsidRPr="00652550">
        <w:rPr>
          <w:rFonts w:ascii="Arial" w:hAnsi="Arial" w:cs="Arial"/>
          <w:b/>
        </w:rPr>
        <w:t>5.3</w:t>
      </w:r>
      <w:r w:rsidRPr="00652550">
        <w:rPr>
          <w:rFonts w:ascii="Arial" w:hAnsi="Arial" w:cs="Arial"/>
          <w:b/>
        </w:rPr>
        <w:tab/>
      </w:r>
      <w:r w:rsidR="00707578" w:rsidRPr="00652550">
        <w:rPr>
          <w:rFonts w:ascii="Arial" w:hAnsi="Arial" w:cs="Arial"/>
          <w:b/>
        </w:rPr>
        <w:t xml:space="preserve">Expansion Programme Update </w:t>
      </w:r>
    </w:p>
    <w:p w:rsidR="00F6065D" w:rsidRPr="00652550" w:rsidRDefault="00F6065D" w:rsidP="00F27720">
      <w:pPr>
        <w:spacing w:after="0" w:line="240" w:lineRule="auto"/>
        <w:ind w:left="720" w:hanging="720"/>
        <w:rPr>
          <w:rFonts w:ascii="Arial" w:hAnsi="Arial" w:cs="Arial"/>
        </w:rPr>
      </w:pPr>
    </w:p>
    <w:p w:rsidR="003331A8" w:rsidRPr="00652550" w:rsidRDefault="003331A8" w:rsidP="00F27720">
      <w:pPr>
        <w:spacing w:after="0" w:line="240" w:lineRule="auto"/>
        <w:ind w:left="720" w:hanging="720"/>
        <w:rPr>
          <w:rFonts w:ascii="Arial" w:hAnsi="Arial" w:cs="Arial"/>
          <w:color w:val="00B0F0"/>
        </w:rPr>
      </w:pPr>
    </w:p>
    <w:p w:rsidR="008C4A04" w:rsidRPr="00652550" w:rsidRDefault="00106D7F" w:rsidP="00BB30F5">
      <w:pPr>
        <w:spacing w:after="0" w:line="240" w:lineRule="auto"/>
        <w:ind w:left="720" w:hanging="720"/>
        <w:rPr>
          <w:rFonts w:ascii="Arial" w:hAnsi="Arial" w:cs="Arial"/>
        </w:rPr>
      </w:pPr>
      <w:r w:rsidRPr="00652550">
        <w:rPr>
          <w:rFonts w:ascii="Arial" w:hAnsi="Arial" w:cs="Arial"/>
          <w:color w:val="00B0F0"/>
        </w:rPr>
        <w:tab/>
      </w:r>
      <w:r w:rsidR="008C4A04" w:rsidRPr="00652550">
        <w:rPr>
          <w:rFonts w:ascii="Arial" w:hAnsi="Arial" w:cs="Arial"/>
        </w:rPr>
        <w:t xml:space="preserve">Anne Marie Cavanagh </w:t>
      </w:r>
      <w:r w:rsidR="00A708BD">
        <w:rPr>
          <w:rFonts w:ascii="Arial" w:hAnsi="Arial" w:cs="Arial"/>
        </w:rPr>
        <w:t>advised there were</w:t>
      </w:r>
      <w:r w:rsidR="00F45917">
        <w:rPr>
          <w:rFonts w:ascii="Arial" w:hAnsi="Arial" w:cs="Arial"/>
        </w:rPr>
        <w:t xml:space="preserve"> </w:t>
      </w:r>
      <w:r w:rsidR="00F90C32" w:rsidRPr="00652550">
        <w:rPr>
          <w:rFonts w:ascii="Arial" w:hAnsi="Arial" w:cs="Arial"/>
        </w:rPr>
        <w:t xml:space="preserve">no </w:t>
      </w:r>
      <w:r w:rsidR="00A708BD">
        <w:rPr>
          <w:rFonts w:ascii="Arial" w:hAnsi="Arial" w:cs="Arial"/>
        </w:rPr>
        <w:t xml:space="preserve">clinical governance </w:t>
      </w:r>
      <w:r w:rsidR="00F90C32" w:rsidRPr="00652550">
        <w:rPr>
          <w:rFonts w:ascii="Arial" w:hAnsi="Arial" w:cs="Arial"/>
        </w:rPr>
        <w:t xml:space="preserve">issues </w:t>
      </w:r>
      <w:r w:rsidR="00A708BD">
        <w:rPr>
          <w:rFonts w:ascii="Arial" w:hAnsi="Arial" w:cs="Arial"/>
        </w:rPr>
        <w:t>for escalation</w:t>
      </w:r>
      <w:r w:rsidR="00F90C32" w:rsidRPr="00652550">
        <w:rPr>
          <w:rFonts w:ascii="Arial" w:hAnsi="Arial" w:cs="Arial"/>
        </w:rPr>
        <w:t>.</w:t>
      </w:r>
    </w:p>
    <w:p w:rsidR="008733B5" w:rsidRPr="00652550" w:rsidRDefault="00F90C32" w:rsidP="00BB30F5">
      <w:pPr>
        <w:spacing w:after="0" w:line="240" w:lineRule="auto"/>
        <w:ind w:left="720" w:hanging="720"/>
        <w:rPr>
          <w:rFonts w:ascii="Arial" w:hAnsi="Arial" w:cs="Arial"/>
        </w:rPr>
      </w:pPr>
      <w:r w:rsidRPr="00652550">
        <w:rPr>
          <w:rFonts w:ascii="Arial" w:hAnsi="Arial" w:cs="Arial"/>
        </w:rPr>
        <w:tab/>
      </w:r>
    </w:p>
    <w:p w:rsidR="00F90C32" w:rsidRPr="00652550" w:rsidRDefault="00652550" w:rsidP="008733B5">
      <w:pPr>
        <w:spacing w:after="0" w:line="240" w:lineRule="auto"/>
        <w:ind w:left="720"/>
        <w:rPr>
          <w:rFonts w:ascii="Arial" w:hAnsi="Arial" w:cs="Arial"/>
          <w:color w:val="00B0F0"/>
        </w:rPr>
      </w:pPr>
      <w:r>
        <w:rPr>
          <w:rFonts w:ascii="Arial" w:hAnsi="Arial" w:cs="Arial"/>
        </w:rPr>
        <w:t xml:space="preserve">The </w:t>
      </w:r>
      <w:r w:rsidR="00F45917">
        <w:rPr>
          <w:rFonts w:ascii="Arial" w:hAnsi="Arial" w:cs="Arial"/>
        </w:rPr>
        <w:t>E</w:t>
      </w:r>
      <w:r w:rsidR="008733B5" w:rsidRPr="00652550">
        <w:rPr>
          <w:rFonts w:ascii="Arial" w:hAnsi="Arial" w:cs="Arial"/>
        </w:rPr>
        <w:t xml:space="preserve">xpansion </w:t>
      </w:r>
      <w:r w:rsidR="00F45917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epartment </w:t>
      </w:r>
      <w:r w:rsidR="008733B5" w:rsidRPr="00652550">
        <w:rPr>
          <w:rFonts w:ascii="Arial" w:hAnsi="Arial" w:cs="Arial"/>
        </w:rPr>
        <w:t xml:space="preserve">are now focusing on the </w:t>
      </w:r>
      <w:r w:rsidR="003C5101">
        <w:rPr>
          <w:rFonts w:ascii="Arial" w:hAnsi="Arial" w:cs="Arial"/>
        </w:rPr>
        <w:t>p</w:t>
      </w:r>
      <w:r w:rsidR="008733B5" w:rsidRPr="00652550">
        <w:rPr>
          <w:rFonts w:ascii="Arial" w:hAnsi="Arial" w:cs="Arial"/>
        </w:rPr>
        <w:t xml:space="preserve">hase </w:t>
      </w:r>
      <w:r w:rsidR="00926DBC">
        <w:rPr>
          <w:rFonts w:ascii="Arial" w:hAnsi="Arial" w:cs="Arial"/>
        </w:rPr>
        <w:t>2</w:t>
      </w:r>
      <w:r w:rsidR="00926DBC" w:rsidRPr="00652550">
        <w:rPr>
          <w:rFonts w:ascii="Arial" w:hAnsi="Arial" w:cs="Arial"/>
        </w:rPr>
        <w:t xml:space="preserve"> </w:t>
      </w:r>
      <w:r w:rsidR="008733B5" w:rsidRPr="00652550">
        <w:rPr>
          <w:rFonts w:ascii="Arial" w:hAnsi="Arial" w:cs="Arial"/>
        </w:rPr>
        <w:t xml:space="preserve">breakthrough, which is scheduled to take place February 2022.   </w:t>
      </w:r>
      <w:r w:rsidR="002F5435" w:rsidRPr="00652550">
        <w:rPr>
          <w:rFonts w:ascii="Arial" w:hAnsi="Arial" w:cs="Arial"/>
        </w:rPr>
        <w:t xml:space="preserve">The </w:t>
      </w:r>
      <w:r w:rsidR="003C5101">
        <w:rPr>
          <w:rFonts w:ascii="Arial" w:hAnsi="Arial" w:cs="Arial"/>
        </w:rPr>
        <w:t>c</w:t>
      </w:r>
      <w:r w:rsidR="002F5435" w:rsidRPr="00652550">
        <w:rPr>
          <w:rFonts w:ascii="Arial" w:hAnsi="Arial" w:cs="Arial"/>
        </w:rPr>
        <w:t xml:space="preserve">ritical </w:t>
      </w:r>
      <w:r w:rsidR="003C5101">
        <w:rPr>
          <w:rFonts w:ascii="Arial" w:hAnsi="Arial" w:cs="Arial"/>
        </w:rPr>
        <w:t>c</w:t>
      </w:r>
      <w:r w:rsidR="002F5435" w:rsidRPr="00652550">
        <w:rPr>
          <w:rFonts w:ascii="Arial" w:hAnsi="Arial" w:cs="Arial"/>
        </w:rPr>
        <w:t xml:space="preserve">are areas and </w:t>
      </w:r>
      <w:r w:rsidR="003C5101">
        <w:rPr>
          <w:rFonts w:ascii="Arial" w:hAnsi="Arial" w:cs="Arial"/>
        </w:rPr>
        <w:t>t</w:t>
      </w:r>
      <w:r w:rsidR="002F5435" w:rsidRPr="00652550">
        <w:rPr>
          <w:rFonts w:ascii="Arial" w:hAnsi="Arial" w:cs="Arial"/>
        </w:rPr>
        <w:t xml:space="preserve">heatres will be affected.  All </w:t>
      </w:r>
      <w:r>
        <w:rPr>
          <w:rFonts w:ascii="Arial" w:hAnsi="Arial" w:cs="Arial"/>
        </w:rPr>
        <w:t>actions</w:t>
      </w:r>
      <w:r w:rsidR="002F5435" w:rsidRPr="00652550">
        <w:rPr>
          <w:rFonts w:ascii="Arial" w:hAnsi="Arial" w:cs="Arial"/>
        </w:rPr>
        <w:t xml:space="preserve"> will be taken to ensure minimal operational disruption.</w:t>
      </w:r>
      <w:r w:rsidR="00F90C32" w:rsidRPr="00652550">
        <w:rPr>
          <w:rFonts w:ascii="Arial" w:hAnsi="Arial" w:cs="Arial"/>
        </w:rPr>
        <w:t xml:space="preserve"> </w:t>
      </w:r>
    </w:p>
    <w:p w:rsidR="005F7762" w:rsidRPr="00652550" w:rsidRDefault="005F7762" w:rsidP="00F27720">
      <w:pPr>
        <w:spacing w:after="0" w:line="240" w:lineRule="auto"/>
        <w:ind w:left="720"/>
        <w:rPr>
          <w:rFonts w:ascii="Arial" w:hAnsi="Arial" w:cs="Arial"/>
          <w:color w:val="00B0F0"/>
        </w:rPr>
      </w:pPr>
    </w:p>
    <w:p w:rsidR="008733B5" w:rsidRPr="00652550" w:rsidRDefault="005F7762" w:rsidP="007C7AF3">
      <w:pPr>
        <w:spacing w:after="0" w:line="240" w:lineRule="auto"/>
        <w:ind w:left="720"/>
        <w:rPr>
          <w:rFonts w:ascii="Arial" w:hAnsi="Arial" w:cs="Arial"/>
        </w:rPr>
      </w:pPr>
      <w:r w:rsidRPr="00652550">
        <w:rPr>
          <w:rFonts w:ascii="Arial" w:hAnsi="Arial" w:cs="Arial"/>
        </w:rPr>
        <w:t xml:space="preserve">The Committee noted the Expansion Programme </w:t>
      </w:r>
      <w:r w:rsidR="003C5101">
        <w:rPr>
          <w:rFonts w:ascii="Arial" w:hAnsi="Arial" w:cs="Arial"/>
        </w:rPr>
        <w:t>u</w:t>
      </w:r>
      <w:r w:rsidRPr="00652550">
        <w:rPr>
          <w:rFonts w:ascii="Arial" w:hAnsi="Arial" w:cs="Arial"/>
        </w:rPr>
        <w:t>pdate.</w:t>
      </w:r>
    </w:p>
    <w:p w:rsidR="007C7AF3" w:rsidRPr="00652550" w:rsidRDefault="007C7AF3" w:rsidP="007C7AF3">
      <w:pPr>
        <w:spacing w:after="0" w:line="240" w:lineRule="auto"/>
        <w:ind w:left="720"/>
        <w:rPr>
          <w:rFonts w:ascii="Arial" w:hAnsi="Arial" w:cs="Arial"/>
        </w:rPr>
      </w:pPr>
    </w:p>
    <w:p w:rsidR="00B14C61" w:rsidRPr="00652550" w:rsidRDefault="00741615" w:rsidP="00F27720">
      <w:pPr>
        <w:pStyle w:val="ListParagraph"/>
        <w:spacing w:after="0" w:line="240" w:lineRule="auto"/>
        <w:ind w:left="0"/>
        <w:rPr>
          <w:b/>
          <w:sz w:val="22"/>
          <w:szCs w:val="22"/>
        </w:rPr>
      </w:pPr>
      <w:r w:rsidRPr="00652550">
        <w:rPr>
          <w:b/>
          <w:sz w:val="22"/>
          <w:szCs w:val="22"/>
        </w:rPr>
        <w:t>5.</w:t>
      </w:r>
      <w:r w:rsidR="00707578" w:rsidRPr="00652550">
        <w:rPr>
          <w:b/>
          <w:sz w:val="22"/>
          <w:szCs w:val="22"/>
        </w:rPr>
        <w:t>4</w:t>
      </w:r>
      <w:r w:rsidRPr="00652550">
        <w:rPr>
          <w:b/>
          <w:sz w:val="22"/>
          <w:szCs w:val="22"/>
        </w:rPr>
        <w:tab/>
      </w:r>
      <w:r w:rsidR="00BB30F5" w:rsidRPr="00652550">
        <w:rPr>
          <w:b/>
          <w:sz w:val="22"/>
          <w:szCs w:val="22"/>
        </w:rPr>
        <w:t xml:space="preserve">Risk Register </w:t>
      </w:r>
    </w:p>
    <w:p w:rsidR="004963F4" w:rsidRPr="00652550" w:rsidRDefault="004963F4" w:rsidP="00652550">
      <w:pPr>
        <w:spacing w:after="0" w:line="240" w:lineRule="auto"/>
        <w:contextualSpacing/>
        <w:rPr>
          <w:rFonts w:ascii="Arial" w:hAnsi="Arial" w:cs="Arial"/>
        </w:rPr>
      </w:pPr>
    </w:p>
    <w:p w:rsidR="00F90C32" w:rsidRPr="00652550" w:rsidRDefault="0072488E" w:rsidP="00F27720">
      <w:pPr>
        <w:spacing w:after="0" w:line="24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The Committee review</w:t>
      </w:r>
      <w:r w:rsidR="00926DBC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the Risk</w:t>
      </w:r>
      <w:r w:rsidR="008733B5" w:rsidRPr="00652550">
        <w:rPr>
          <w:rFonts w:ascii="Arial" w:hAnsi="Arial" w:cs="Arial"/>
        </w:rPr>
        <w:t xml:space="preserve"> Register </w:t>
      </w:r>
      <w:r>
        <w:rPr>
          <w:rFonts w:ascii="Arial" w:hAnsi="Arial" w:cs="Arial"/>
        </w:rPr>
        <w:t>and noted there were no changes</w:t>
      </w:r>
      <w:r w:rsidR="00926DBC">
        <w:rPr>
          <w:rFonts w:ascii="Arial" w:hAnsi="Arial" w:cs="Arial"/>
        </w:rPr>
        <w:t xml:space="preserve"> to those risks under the supervision of the Committee</w:t>
      </w:r>
      <w:r w:rsidR="008733B5" w:rsidRPr="00652550">
        <w:rPr>
          <w:rFonts w:ascii="Arial" w:hAnsi="Arial" w:cs="Arial"/>
        </w:rPr>
        <w:t>.</w:t>
      </w:r>
      <w:r w:rsidR="00F90C32" w:rsidRPr="00652550">
        <w:rPr>
          <w:rFonts w:ascii="Arial" w:hAnsi="Arial" w:cs="Arial"/>
        </w:rPr>
        <w:t xml:space="preserve"> </w:t>
      </w:r>
    </w:p>
    <w:p w:rsidR="008733B5" w:rsidRPr="00652550" w:rsidRDefault="008733B5" w:rsidP="00F27720">
      <w:pPr>
        <w:spacing w:after="0" w:line="240" w:lineRule="auto"/>
        <w:ind w:left="720"/>
        <w:contextualSpacing/>
        <w:rPr>
          <w:rFonts w:ascii="Arial" w:hAnsi="Arial" w:cs="Arial"/>
        </w:rPr>
      </w:pPr>
    </w:p>
    <w:p w:rsidR="00F90C32" w:rsidRPr="00652550" w:rsidRDefault="00297054" w:rsidP="00297054">
      <w:pPr>
        <w:spacing w:after="0" w:line="240" w:lineRule="auto"/>
        <w:ind w:left="720"/>
        <w:contextualSpacing/>
        <w:rPr>
          <w:rFonts w:ascii="Arial" w:hAnsi="Arial" w:cs="Arial"/>
        </w:rPr>
      </w:pPr>
      <w:r w:rsidRPr="00652550">
        <w:rPr>
          <w:rFonts w:ascii="Arial" w:hAnsi="Arial" w:cs="Arial"/>
        </w:rPr>
        <w:t xml:space="preserve">Mark MacGregor </w:t>
      </w:r>
      <w:r w:rsidR="0072488E">
        <w:rPr>
          <w:rFonts w:ascii="Arial" w:hAnsi="Arial" w:cs="Arial"/>
        </w:rPr>
        <w:t xml:space="preserve">advised </w:t>
      </w:r>
      <w:r w:rsidR="00926DBC">
        <w:rPr>
          <w:rFonts w:ascii="Arial" w:hAnsi="Arial" w:cs="Arial"/>
        </w:rPr>
        <w:t xml:space="preserve">in relation </w:t>
      </w:r>
      <w:r w:rsidR="00281C92">
        <w:rPr>
          <w:rFonts w:ascii="Arial" w:hAnsi="Arial" w:cs="Arial"/>
        </w:rPr>
        <w:t>to</w:t>
      </w:r>
      <w:r w:rsidR="00281C92" w:rsidRPr="00652550">
        <w:rPr>
          <w:rFonts w:ascii="Arial" w:hAnsi="Arial" w:cs="Arial"/>
        </w:rPr>
        <w:t xml:space="preserve"> the</w:t>
      </w:r>
      <w:r w:rsidRPr="00652550">
        <w:rPr>
          <w:rFonts w:ascii="Arial" w:hAnsi="Arial" w:cs="Arial"/>
        </w:rPr>
        <w:t xml:space="preserve"> risk </w:t>
      </w:r>
      <w:r w:rsidR="00926DBC">
        <w:rPr>
          <w:rFonts w:ascii="Arial" w:hAnsi="Arial" w:cs="Arial"/>
        </w:rPr>
        <w:t>on</w:t>
      </w:r>
      <w:r w:rsidRPr="00652550">
        <w:rPr>
          <w:rFonts w:ascii="Arial" w:hAnsi="Arial" w:cs="Arial"/>
        </w:rPr>
        <w:t xml:space="preserve"> National Reporting of CT Clinical Data</w:t>
      </w:r>
      <w:r w:rsidR="0072488E">
        <w:rPr>
          <w:rFonts w:ascii="Arial" w:hAnsi="Arial" w:cs="Arial"/>
        </w:rPr>
        <w:t>, there were o</w:t>
      </w:r>
      <w:r w:rsidRPr="00652550">
        <w:rPr>
          <w:rFonts w:ascii="Arial" w:hAnsi="Arial" w:cs="Arial"/>
        </w:rPr>
        <w:t>ngoing</w:t>
      </w:r>
      <w:r w:rsidR="002F5435" w:rsidRPr="00652550">
        <w:rPr>
          <w:rFonts w:ascii="Arial" w:hAnsi="Arial" w:cs="Arial"/>
        </w:rPr>
        <w:t xml:space="preserve"> </w:t>
      </w:r>
      <w:r w:rsidRPr="00652550">
        <w:rPr>
          <w:rFonts w:ascii="Arial" w:hAnsi="Arial" w:cs="Arial"/>
        </w:rPr>
        <w:t>discussions wit</w:t>
      </w:r>
      <w:r w:rsidR="003C5101">
        <w:rPr>
          <w:rFonts w:ascii="Arial" w:hAnsi="Arial" w:cs="Arial"/>
        </w:rPr>
        <w:t>h</w:t>
      </w:r>
      <w:r w:rsidR="002F5435" w:rsidRPr="00652550">
        <w:rPr>
          <w:rFonts w:ascii="Arial" w:hAnsi="Arial" w:cs="Arial"/>
        </w:rPr>
        <w:t xml:space="preserve"> Public Health Scotland </w:t>
      </w:r>
      <w:r w:rsidR="003C5101">
        <w:rPr>
          <w:rFonts w:ascii="Arial" w:hAnsi="Arial" w:cs="Arial"/>
        </w:rPr>
        <w:t xml:space="preserve">to establish the Scottish Cardiac Audit Programme, and with eHealth </w:t>
      </w:r>
      <w:r w:rsidRPr="00652550">
        <w:rPr>
          <w:rFonts w:ascii="Arial" w:hAnsi="Arial" w:cs="Arial"/>
        </w:rPr>
        <w:t>to replace</w:t>
      </w:r>
      <w:r w:rsidR="0072488E">
        <w:rPr>
          <w:rFonts w:ascii="Arial" w:hAnsi="Arial" w:cs="Arial"/>
        </w:rPr>
        <w:t xml:space="preserve"> the</w:t>
      </w:r>
      <w:r w:rsidRPr="00652550">
        <w:rPr>
          <w:rFonts w:ascii="Arial" w:hAnsi="Arial" w:cs="Arial"/>
        </w:rPr>
        <w:t xml:space="preserve"> </w:t>
      </w:r>
      <w:proofErr w:type="spellStart"/>
      <w:r w:rsidRPr="00652550">
        <w:rPr>
          <w:rFonts w:ascii="Arial" w:hAnsi="Arial" w:cs="Arial"/>
        </w:rPr>
        <w:t>Ca</w:t>
      </w:r>
      <w:r w:rsidR="00F90C32" w:rsidRPr="00652550">
        <w:rPr>
          <w:rFonts w:ascii="Arial" w:hAnsi="Arial" w:cs="Arial"/>
        </w:rPr>
        <w:t>TH</w:t>
      </w:r>
      <w:r w:rsidRPr="00652550">
        <w:rPr>
          <w:rFonts w:ascii="Arial" w:hAnsi="Arial" w:cs="Arial"/>
        </w:rPr>
        <w:t>i</w:t>
      </w:r>
      <w:proofErr w:type="spellEnd"/>
      <w:r w:rsidRPr="00652550">
        <w:rPr>
          <w:rFonts w:ascii="Arial" w:hAnsi="Arial" w:cs="Arial"/>
        </w:rPr>
        <w:t xml:space="preserve"> database.  </w:t>
      </w:r>
    </w:p>
    <w:p w:rsidR="00F90C32" w:rsidRPr="00652550" w:rsidRDefault="00F90C32" w:rsidP="00F27720">
      <w:pPr>
        <w:spacing w:after="0" w:line="240" w:lineRule="auto"/>
        <w:ind w:left="720"/>
        <w:contextualSpacing/>
        <w:rPr>
          <w:rFonts w:ascii="Arial" w:hAnsi="Arial" w:cs="Arial"/>
        </w:rPr>
      </w:pPr>
    </w:p>
    <w:p w:rsidR="00B14C61" w:rsidRPr="00652550" w:rsidRDefault="005C4A7C" w:rsidP="00F27720">
      <w:pPr>
        <w:spacing w:after="0" w:line="240" w:lineRule="auto"/>
        <w:ind w:left="720"/>
        <w:contextualSpacing/>
        <w:rPr>
          <w:rFonts w:ascii="Arial" w:hAnsi="Arial" w:cs="Arial"/>
          <w:b/>
        </w:rPr>
      </w:pPr>
      <w:r w:rsidRPr="00652550">
        <w:rPr>
          <w:rFonts w:ascii="Arial" w:hAnsi="Arial" w:cs="Arial"/>
        </w:rPr>
        <w:t xml:space="preserve">The Committee noted the </w:t>
      </w:r>
      <w:r w:rsidR="00BB30F5" w:rsidRPr="00652550">
        <w:rPr>
          <w:rFonts w:ascii="Arial" w:hAnsi="Arial" w:cs="Arial"/>
        </w:rPr>
        <w:t>Risk Register</w:t>
      </w:r>
      <w:r w:rsidR="004963F4" w:rsidRPr="00652550">
        <w:rPr>
          <w:rFonts w:ascii="Arial" w:hAnsi="Arial" w:cs="Arial"/>
        </w:rPr>
        <w:t>.</w:t>
      </w:r>
      <w:r w:rsidR="00B14C61" w:rsidRPr="00652550">
        <w:rPr>
          <w:rFonts w:ascii="Arial" w:hAnsi="Arial" w:cs="Arial"/>
          <w:b/>
        </w:rPr>
        <w:br/>
      </w:r>
    </w:p>
    <w:p w:rsidR="00D45EB7" w:rsidRPr="00652550" w:rsidRDefault="00B14C61" w:rsidP="00F27720">
      <w:pPr>
        <w:spacing w:after="0" w:line="240" w:lineRule="auto"/>
        <w:contextualSpacing/>
        <w:rPr>
          <w:rFonts w:ascii="Arial" w:hAnsi="Arial" w:cs="Arial"/>
          <w:b/>
        </w:rPr>
      </w:pPr>
      <w:r w:rsidRPr="00652550">
        <w:rPr>
          <w:rFonts w:ascii="Arial" w:hAnsi="Arial" w:cs="Arial"/>
          <w:b/>
        </w:rPr>
        <w:t>5.5</w:t>
      </w:r>
      <w:r w:rsidRPr="00652550">
        <w:rPr>
          <w:rFonts w:ascii="Arial" w:hAnsi="Arial" w:cs="Arial"/>
          <w:b/>
        </w:rPr>
        <w:tab/>
      </w:r>
      <w:r w:rsidR="00BB30F5" w:rsidRPr="00652550">
        <w:rPr>
          <w:rFonts w:ascii="Arial" w:hAnsi="Arial" w:cs="Arial"/>
          <w:b/>
        </w:rPr>
        <w:t xml:space="preserve">Feedback Update </w:t>
      </w:r>
    </w:p>
    <w:p w:rsidR="00D45EB7" w:rsidRPr="00652550" w:rsidRDefault="00D45EB7" w:rsidP="00F27720">
      <w:pPr>
        <w:spacing w:after="0" w:line="240" w:lineRule="auto"/>
        <w:contextualSpacing/>
        <w:rPr>
          <w:rFonts w:ascii="Arial" w:hAnsi="Arial" w:cs="Arial"/>
          <w:color w:val="00B0F0"/>
        </w:rPr>
      </w:pPr>
    </w:p>
    <w:p w:rsidR="00F90C32" w:rsidRPr="00652550" w:rsidRDefault="00A708BD" w:rsidP="00F90C32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The Committee were advised that, i</w:t>
      </w:r>
      <w:r w:rsidR="00E01CC4" w:rsidRPr="00652550">
        <w:rPr>
          <w:rFonts w:ascii="Arial" w:hAnsi="Arial" w:cs="Arial"/>
        </w:rPr>
        <w:t xml:space="preserve">n accordance with the reporting </w:t>
      </w:r>
      <w:r>
        <w:rPr>
          <w:rFonts w:ascii="Arial" w:hAnsi="Arial" w:cs="Arial"/>
        </w:rPr>
        <w:t>cycle,</w:t>
      </w:r>
      <w:r w:rsidR="00E01CC4" w:rsidRPr="00652550">
        <w:rPr>
          <w:rFonts w:ascii="Arial" w:hAnsi="Arial" w:cs="Arial"/>
        </w:rPr>
        <w:t xml:space="preserve"> the Committee </w:t>
      </w:r>
      <w:r w:rsidR="00926DBC">
        <w:rPr>
          <w:rFonts w:ascii="Arial" w:hAnsi="Arial" w:cs="Arial"/>
        </w:rPr>
        <w:t>had been</w:t>
      </w:r>
      <w:r w:rsidR="00926DBC" w:rsidRPr="00652550">
        <w:rPr>
          <w:rFonts w:ascii="Arial" w:hAnsi="Arial" w:cs="Arial"/>
        </w:rPr>
        <w:t xml:space="preserve"> </w:t>
      </w:r>
      <w:r w:rsidR="00E01CC4" w:rsidRPr="00652550">
        <w:rPr>
          <w:rFonts w:ascii="Arial" w:hAnsi="Arial" w:cs="Arial"/>
        </w:rPr>
        <w:t xml:space="preserve">presented with the Quarter 2 report at the November 2021 </w:t>
      </w:r>
      <w:r w:rsidR="002F5435" w:rsidRPr="00652550">
        <w:rPr>
          <w:rFonts w:ascii="Arial" w:hAnsi="Arial" w:cs="Arial"/>
        </w:rPr>
        <w:t>meeting</w:t>
      </w:r>
      <w:r>
        <w:rPr>
          <w:rFonts w:ascii="Arial" w:hAnsi="Arial" w:cs="Arial"/>
        </w:rPr>
        <w:t xml:space="preserve"> and</w:t>
      </w:r>
      <w:r w:rsidR="00926DBC">
        <w:rPr>
          <w:rFonts w:ascii="Arial" w:hAnsi="Arial" w:cs="Arial"/>
        </w:rPr>
        <w:t xml:space="preserve"> that the</w:t>
      </w:r>
      <w:r>
        <w:rPr>
          <w:rFonts w:ascii="Arial" w:hAnsi="Arial" w:cs="Arial"/>
        </w:rPr>
        <w:t xml:space="preserve"> Q</w:t>
      </w:r>
      <w:r w:rsidR="00E01CC4" w:rsidRPr="00652550">
        <w:rPr>
          <w:rFonts w:ascii="Arial" w:hAnsi="Arial" w:cs="Arial"/>
        </w:rPr>
        <w:t xml:space="preserve">uarter 3 report </w:t>
      </w:r>
      <w:r w:rsidR="00926DBC" w:rsidRPr="00652550">
        <w:rPr>
          <w:rFonts w:ascii="Arial" w:hAnsi="Arial" w:cs="Arial"/>
        </w:rPr>
        <w:t>w</w:t>
      </w:r>
      <w:r w:rsidR="00926DBC">
        <w:rPr>
          <w:rFonts w:ascii="Arial" w:hAnsi="Arial" w:cs="Arial"/>
        </w:rPr>
        <w:t xml:space="preserve">ould </w:t>
      </w:r>
      <w:r w:rsidR="002F5435" w:rsidRPr="00652550">
        <w:rPr>
          <w:rFonts w:ascii="Arial" w:hAnsi="Arial" w:cs="Arial"/>
        </w:rPr>
        <w:t xml:space="preserve">be presented at </w:t>
      </w:r>
      <w:r w:rsidR="00E01CC4" w:rsidRPr="00652550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next</w:t>
      </w:r>
      <w:r w:rsidR="00E01CC4" w:rsidRPr="00652550">
        <w:rPr>
          <w:rFonts w:ascii="Arial" w:hAnsi="Arial" w:cs="Arial"/>
        </w:rPr>
        <w:t xml:space="preserve"> meeting.</w:t>
      </w:r>
    </w:p>
    <w:p w:rsidR="00F90C32" w:rsidRPr="00652550" w:rsidRDefault="00F90C32" w:rsidP="00F90C32">
      <w:pPr>
        <w:spacing w:after="0" w:line="240" w:lineRule="auto"/>
        <w:ind w:left="720"/>
        <w:rPr>
          <w:rFonts w:ascii="Arial" w:hAnsi="Arial" w:cs="Arial"/>
        </w:rPr>
      </w:pPr>
    </w:p>
    <w:p w:rsidR="00E01CC4" w:rsidRPr="00652550" w:rsidRDefault="00E01CC4" w:rsidP="00E01CC4">
      <w:pPr>
        <w:spacing w:after="0" w:line="240" w:lineRule="auto"/>
        <w:ind w:left="720"/>
        <w:rPr>
          <w:rFonts w:ascii="Arial" w:hAnsi="Arial" w:cs="Arial"/>
        </w:rPr>
      </w:pPr>
      <w:r w:rsidRPr="00652550">
        <w:rPr>
          <w:rFonts w:ascii="Arial" w:hAnsi="Arial" w:cs="Arial"/>
        </w:rPr>
        <w:t xml:space="preserve">The main focus </w:t>
      </w:r>
      <w:r w:rsidR="00774897">
        <w:rPr>
          <w:rFonts w:ascii="Arial" w:hAnsi="Arial" w:cs="Arial"/>
        </w:rPr>
        <w:t xml:space="preserve">continues to </w:t>
      </w:r>
      <w:r w:rsidR="00926DBC">
        <w:rPr>
          <w:rFonts w:ascii="Arial" w:hAnsi="Arial" w:cs="Arial"/>
        </w:rPr>
        <w:t xml:space="preserve">be </w:t>
      </w:r>
      <w:r w:rsidR="00774897">
        <w:rPr>
          <w:rFonts w:ascii="Arial" w:hAnsi="Arial" w:cs="Arial"/>
        </w:rPr>
        <w:t>improv</w:t>
      </w:r>
      <w:r w:rsidR="00926DBC">
        <w:rPr>
          <w:rFonts w:ascii="Arial" w:hAnsi="Arial" w:cs="Arial"/>
        </w:rPr>
        <w:t>ement of</w:t>
      </w:r>
      <w:r w:rsidR="00774897">
        <w:rPr>
          <w:rFonts w:ascii="Arial" w:hAnsi="Arial" w:cs="Arial"/>
        </w:rPr>
        <w:t xml:space="preserve"> the</w:t>
      </w:r>
      <w:r w:rsidRPr="00652550">
        <w:rPr>
          <w:rFonts w:ascii="Arial" w:hAnsi="Arial" w:cs="Arial"/>
        </w:rPr>
        <w:t xml:space="preserve"> complaint response times </w:t>
      </w:r>
      <w:r w:rsidR="00926DBC">
        <w:rPr>
          <w:rFonts w:ascii="Arial" w:hAnsi="Arial" w:cs="Arial"/>
        </w:rPr>
        <w:t xml:space="preserve">and quality, </w:t>
      </w:r>
      <w:r w:rsidRPr="00652550">
        <w:rPr>
          <w:rFonts w:ascii="Arial" w:hAnsi="Arial" w:cs="Arial"/>
        </w:rPr>
        <w:t xml:space="preserve">with weekly meetings taking place </w:t>
      </w:r>
      <w:r w:rsidR="00774897">
        <w:rPr>
          <w:rFonts w:ascii="Arial" w:hAnsi="Arial" w:cs="Arial"/>
        </w:rPr>
        <w:t>between the</w:t>
      </w:r>
      <w:r w:rsidR="00774897" w:rsidRPr="00652550">
        <w:rPr>
          <w:rFonts w:ascii="Arial" w:hAnsi="Arial" w:cs="Arial"/>
        </w:rPr>
        <w:t xml:space="preserve"> </w:t>
      </w:r>
      <w:r w:rsidRPr="00652550">
        <w:rPr>
          <w:rFonts w:ascii="Arial" w:hAnsi="Arial" w:cs="Arial"/>
        </w:rPr>
        <w:t xml:space="preserve">Clinical </w:t>
      </w:r>
      <w:r w:rsidR="002F5435" w:rsidRPr="00652550">
        <w:rPr>
          <w:rFonts w:ascii="Arial" w:hAnsi="Arial" w:cs="Arial"/>
        </w:rPr>
        <w:t xml:space="preserve">Governance </w:t>
      </w:r>
      <w:r w:rsidRPr="00652550">
        <w:rPr>
          <w:rFonts w:ascii="Arial" w:hAnsi="Arial" w:cs="Arial"/>
        </w:rPr>
        <w:t>Department and the Exec</w:t>
      </w:r>
      <w:r w:rsidR="00774897">
        <w:rPr>
          <w:rFonts w:ascii="Arial" w:hAnsi="Arial" w:cs="Arial"/>
        </w:rPr>
        <w:t>utive</w:t>
      </w:r>
      <w:r w:rsidRPr="00652550">
        <w:rPr>
          <w:rFonts w:ascii="Arial" w:hAnsi="Arial" w:cs="Arial"/>
        </w:rPr>
        <w:t xml:space="preserve"> team.</w:t>
      </w:r>
    </w:p>
    <w:p w:rsidR="005F7762" w:rsidRPr="00652550" w:rsidRDefault="00F90C32" w:rsidP="00E01CC4">
      <w:pPr>
        <w:spacing w:after="0" w:line="240" w:lineRule="auto"/>
        <w:ind w:left="720"/>
        <w:rPr>
          <w:rFonts w:ascii="Arial" w:hAnsi="Arial" w:cs="Arial"/>
        </w:rPr>
      </w:pPr>
      <w:r w:rsidRPr="00652550">
        <w:rPr>
          <w:rFonts w:ascii="Arial" w:hAnsi="Arial" w:cs="Arial"/>
        </w:rPr>
        <w:t xml:space="preserve"> </w:t>
      </w:r>
      <w:r w:rsidR="005C4A7C" w:rsidRPr="00652550">
        <w:rPr>
          <w:rFonts w:ascii="Arial" w:hAnsi="Arial" w:cs="Arial"/>
          <w:b/>
          <w:color w:val="00B0F0"/>
        </w:rPr>
        <w:br/>
      </w:r>
      <w:r w:rsidR="005C4A7C" w:rsidRPr="00652550">
        <w:rPr>
          <w:rFonts w:ascii="Arial" w:hAnsi="Arial" w:cs="Arial"/>
        </w:rPr>
        <w:t xml:space="preserve">The Committee </w:t>
      </w:r>
      <w:r w:rsidR="009C61CD" w:rsidRPr="00652550">
        <w:rPr>
          <w:rFonts w:ascii="Arial" w:hAnsi="Arial" w:cs="Arial"/>
        </w:rPr>
        <w:t xml:space="preserve">noted </w:t>
      </w:r>
      <w:r w:rsidR="005C4A7C" w:rsidRPr="00652550">
        <w:rPr>
          <w:rFonts w:ascii="Arial" w:hAnsi="Arial" w:cs="Arial"/>
        </w:rPr>
        <w:t xml:space="preserve">the </w:t>
      </w:r>
      <w:r w:rsidR="00BB30F5" w:rsidRPr="00652550">
        <w:rPr>
          <w:rFonts w:ascii="Arial" w:hAnsi="Arial" w:cs="Arial"/>
        </w:rPr>
        <w:t>Feedback Update</w:t>
      </w:r>
      <w:r w:rsidR="005C4A7C" w:rsidRPr="00652550">
        <w:rPr>
          <w:rFonts w:ascii="Arial" w:hAnsi="Arial" w:cs="Arial"/>
        </w:rPr>
        <w:t>.</w:t>
      </w:r>
      <w:r w:rsidR="005C4A7C" w:rsidRPr="00652550">
        <w:rPr>
          <w:rFonts w:ascii="Arial" w:hAnsi="Arial" w:cs="Arial"/>
        </w:rPr>
        <w:br/>
      </w:r>
    </w:p>
    <w:p w:rsidR="005C4A7C" w:rsidRPr="00652550" w:rsidRDefault="005C4A7C" w:rsidP="00F27720">
      <w:pPr>
        <w:spacing w:after="0" w:line="240" w:lineRule="auto"/>
        <w:ind w:left="720" w:hanging="720"/>
        <w:rPr>
          <w:rFonts w:ascii="Arial" w:hAnsi="Arial" w:cs="Arial"/>
        </w:rPr>
      </w:pPr>
    </w:p>
    <w:p w:rsidR="00741615" w:rsidRPr="00652550" w:rsidRDefault="009A7FCF" w:rsidP="00F27720">
      <w:pPr>
        <w:spacing w:after="0" w:line="240" w:lineRule="auto"/>
        <w:rPr>
          <w:rFonts w:ascii="Arial" w:hAnsi="Arial" w:cs="Arial"/>
          <w:b/>
          <w:color w:val="00B0F0"/>
        </w:rPr>
      </w:pPr>
      <w:r w:rsidRPr="00652550">
        <w:rPr>
          <w:rFonts w:ascii="Arial" w:hAnsi="Arial" w:cs="Arial"/>
          <w:b/>
          <w:color w:val="0070C0"/>
        </w:rPr>
        <w:t>6</w:t>
      </w:r>
      <w:r w:rsidR="00F27720" w:rsidRPr="00652550">
        <w:rPr>
          <w:rFonts w:ascii="Arial" w:hAnsi="Arial" w:cs="Arial"/>
          <w:b/>
          <w:color w:val="0070C0"/>
        </w:rPr>
        <w:t xml:space="preserve"> </w:t>
      </w:r>
      <w:r w:rsidRPr="00652550">
        <w:rPr>
          <w:rFonts w:ascii="Arial" w:hAnsi="Arial" w:cs="Arial"/>
          <w:b/>
          <w:color w:val="0070C0"/>
        </w:rPr>
        <w:tab/>
      </w:r>
      <w:r w:rsidR="00741615" w:rsidRPr="00652550">
        <w:rPr>
          <w:rFonts w:ascii="Arial" w:hAnsi="Arial" w:cs="Arial"/>
          <w:b/>
          <w:color w:val="0070C0"/>
        </w:rPr>
        <w:t>Effective</w:t>
      </w:r>
      <w:r w:rsidR="00741615" w:rsidRPr="00652550">
        <w:rPr>
          <w:rFonts w:ascii="Arial" w:hAnsi="Arial" w:cs="Arial"/>
          <w:b/>
          <w:color w:val="00B0F0"/>
        </w:rPr>
        <w:br/>
      </w:r>
    </w:p>
    <w:p w:rsidR="00B14C61" w:rsidRPr="00652550" w:rsidRDefault="00741615" w:rsidP="00F27720">
      <w:pPr>
        <w:pStyle w:val="ListParagraph"/>
        <w:spacing w:after="0" w:line="240" w:lineRule="auto"/>
        <w:ind w:left="0"/>
        <w:rPr>
          <w:b/>
          <w:sz w:val="22"/>
          <w:szCs w:val="22"/>
        </w:rPr>
      </w:pPr>
      <w:r w:rsidRPr="00652550">
        <w:rPr>
          <w:b/>
          <w:sz w:val="22"/>
          <w:szCs w:val="22"/>
        </w:rPr>
        <w:t>6.1</w:t>
      </w:r>
      <w:r w:rsidRPr="00652550">
        <w:rPr>
          <w:b/>
          <w:sz w:val="22"/>
          <w:szCs w:val="22"/>
        </w:rPr>
        <w:tab/>
      </w:r>
      <w:r w:rsidR="00B14C61" w:rsidRPr="00652550">
        <w:rPr>
          <w:b/>
          <w:sz w:val="22"/>
          <w:szCs w:val="22"/>
        </w:rPr>
        <w:t xml:space="preserve">Integrated Performance Report (IPR) </w:t>
      </w:r>
      <w:r w:rsidR="00BB30F5" w:rsidRPr="00652550">
        <w:rPr>
          <w:b/>
          <w:sz w:val="22"/>
          <w:szCs w:val="22"/>
        </w:rPr>
        <w:t xml:space="preserve">December </w:t>
      </w:r>
      <w:r w:rsidR="00B14C61" w:rsidRPr="00652550">
        <w:rPr>
          <w:b/>
          <w:sz w:val="22"/>
          <w:szCs w:val="22"/>
        </w:rPr>
        <w:t>2021</w:t>
      </w:r>
    </w:p>
    <w:p w:rsidR="00B14C61" w:rsidRPr="00652550" w:rsidRDefault="00B14C61" w:rsidP="00F27720">
      <w:pPr>
        <w:pStyle w:val="ListParagraph"/>
        <w:spacing w:after="0" w:line="240" w:lineRule="auto"/>
        <w:ind w:left="0"/>
        <w:rPr>
          <w:b/>
          <w:color w:val="FF0000"/>
          <w:sz w:val="22"/>
          <w:szCs w:val="22"/>
        </w:rPr>
      </w:pPr>
    </w:p>
    <w:p w:rsidR="00B14C61" w:rsidRPr="00652550" w:rsidRDefault="00B14C61" w:rsidP="00F27720">
      <w:pPr>
        <w:pStyle w:val="ListParagraph"/>
        <w:spacing w:after="0" w:line="240" w:lineRule="auto"/>
        <w:rPr>
          <w:sz w:val="22"/>
          <w:szCs w:val="22"/>
        </w:rPr>
      </w:pPr>
      <w:r w:rsidRPr="00652550">
        <w:rPr>
          <w:sz w:val="22"/>
          <w:szCs w:val="22"/>
        </w:rPr>
        <w:lastRenderedPageBreak/>
        <w:t xml:space="preserve">The Committee </w:t>
      </w:r>
      <w:r w:rsidR="00626421">
        <w:rPr>
          <w:sz w:val="22"/>
          <w:szCs w:val="22"/>
        </w:rPr>
        <w:t xml:space="preserve">were presented with the Integrated Performance Report </w:t>
      </w:r>
      <w:r w:rsidRPr="00652550">
        <w:rPr>
          <w:sz w:val="22"/>
          <w:szCs w:val="22"/>
        </w:rPr>
        <w:t xml:space="preserve">for </w:t>
      </w:r>
      <w:r w:rsidR="00BB30F5" w:rsidRPr="00652550">
        <w:rPr>
          <w:sz w:val="22"/>
          <w:szCs w:val="22"/>
        </w:rPr>
        <w:t>December</w:t>
      </w:r>
      <w:r w:rsidRPr="00652550">
        <w:rPr>
          <w:sz w:val="22"/>
          <w:szCs w:val="22"/>
        </w:rPr>
        <w:t>, including the HAIRT Report</w:t>
      </w:r>
      <w:r w:rsidR="001970B5" w:rsidRPr="00652550">
        <w:rPr>
          <w:sz w:val="22"/>
          <w:szCs w:val="22"/>
        </w:rPr>
        <w:t xml:space="preserve"> (</w:t>
      </w:r>
      <w:r w:rsidR="009E0392" w:rsidRPr="00652550">
        <w:rPr>
          <w:sz w:val="22"/>
          <w:szCs w:val="22"/>
        </w:rPr>
        <w:t>November</w:t>
      </w:r>
      <w:r w:rsidR="001970B5" w:rsidRPr="00652550">
        <w:rPr>
          <w:sz w:val="22"/>
          <w:szCs w:val="22"/>
        </w:rPr>
        <w:t>)</w:t>
      </w:r>
      <w:r w:rsidR="00626421">
        <w:rPr>
          <w:sz w:val="22"/>
          <w:szCs w:val="22"/>
        </w:rPr>
        <w:t xml:space="preserve"> which highlighted the following key points of interest to the Committee:</w:t>
      </w:r>
    </w:p>
    <w:p w:rsidR="00B14C61" w:rsidRPr="00652550" w:rsidRDefault="00B14C61" w:rsidP="00F27720">
      <w:pPr>
        <w:pStyle w:val="ListParagraph"/>
        <w:spacing w:after="0" w:line="240" w:lineRule="auto"/>
        <w:ind w:left="0" w:firstLine="720"/>
        <w:rPr>
          <w:b/>
          <w:sz w:val="22"/>
          <w:szCs w:val="22"/>
        </w:rPr>
      </w:pPr>
    </w:p>
    <w:p w:rsidR="001970B5" w:rsidRPr="00652550" w:rsidRDefault="00741615" w:rsidP="00F27720">
      <w:pPr>
        <w:spacing w:after="0" w:line="240" w:lineRule="auto"/>
        <w:rPr>
          <w:rFonts w:ascii="Arial" w:hAnsi="Arial" w:cs="Arial"/>
          <w:b/>
        </w:rPr>
      </w:pPr>
      <w:r w:rsidRPr="00652550">
        <w:rPr>
          <w:rFonts w:ascii="Arial" w:hAnsi="Arial" w:cs="Arial"/>
          <w:color w:val="00B0F0"/>
        </w:rPr>
        <w:tab/>
      </w:r>
      <w:r w:rsidR="001970B5" w:rsidRPr="00652550">
        <w:rPr>
          <w:rFonts w:ascii="Arial" w:hAnsi="Arial" w:cs="Arial"/>
          <w:b/>
        </w:rPr>
        <w:t>HAIRT Report</w:t>
      </w:r>
    </w:p>
    <w:p w:rsidR="001970B5" w:rsidRPr="00652550" w:rsidRDefault="001970B5" w:rsidP="00F27720">
      <w:pPr>
        <w:spacing w:after="0" w:line="240" w:lineRule="auto"/>
        <w:rPr>
          <w:rFonts w:ascii="Arial" w:hAnsi="Arial" w:cs="Arial"/>
          <w:b/>
        </w:rPr>
      </w:pPr>
    </w:p>
    <w:p w:rsidR="001970B5" w:rsidRPr="00652550" w:rsidRDefault="001970B5" w:rsidP="00F27720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943F04">
        <w:rPr>
          <w:i/>
          <w:sz w:val="22"/>
          <w:szCs w:val="22"/>
        </w:rPr>
        <w:t>Staphylococcus aureus</w:t>
      </w:r>
      <w:r w:rsidRPr="00652550">
        <w:rPr>
          <w:sz w:val="22"/>
          <w:szCs w:val="22"/>
        </w:rPr>
        <w:t xml:space="preserve"> </w:t>
      </w:r>
      <w:r w:rsidR="003C5101">
        <w:rPr>
          <w:sz w:val="22"/>
          <w:szCs w:val="22"/>
        </w:rPr>
        <w:t>b</w:t>
      </w:r>
      <w:r w:rsidRPr="00652550">
        <w:rPr>
          <w:sz w:val="22"/>
          <w:szCs w:val="22"/>
        </w:rPr>
        <w:t xml:space="preserve">acteraemia – </w:t>
      </w:r>
      <w:r w:rsidR="009E0392" w:rsidRPr="00652550">
        <w:rPr>
          <w:sz w:val="22"/>
          <w:szCs w:val="22"/>
        </w:rPr>
        <w:t xml:space="preserve">1 </w:t>
      </w:r>
      <w:r w:rsidRPr="00652550">
        <w:rPr>
          <w:sz w:val="22"/>
          <w:szCs w:val="22"/>
        </w:rPr>
        <w:t>case to report</w:t>
      </w:r>
      <w:r w:rsidR="009E0392" w:rsidRPr="00652550">
        <w:rPr>
          <w:sz w:val="22"/>
          <w:szCs w:val="22"/>
        </w:rPr>
        <w:t xml:space="preserve"> from November 2021</w:t>
      </w:r>
      <w:r w:rsidRPr="00652550">
        <w:rPr>
          <w:sz w:val="22"/>
          <w:szCs w:val="22"/>
        </w:rPr>
        <w:t xml:space="preserve">. </w:t>
      </w:r>
      <w:r w:rsidRPr="00652550">
        <w:rPr>
          <w:sz w:val="22"/>
          <w:szCs w:val="22"/>
        </w:rPr>
        <w:br/>
      </w:r>
    </w:p>
    <w:p w:rsidR="001970B5" w:rsidRPr="00652550" w:rsidRDefault="001970B5" w:rsidP="00F27720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proofErr w:type="spellStart"/>
      <w:r w:rsidRPr="00943F04">
        <w:rPr>
          <w:i/>
          <w:sz w:val="22"/>
          <w:szCs w:val="22"/>
        </w:rPr>
        <w:t>Clostridioides</w:t>
      </w:r>
      <w:proofErr w:type="spellEnd"/>
      <w:r w:rsidRPr="00943F04">
        <w:rPr>
          <w:i/>
          <w:sz w:val="22"/>
          <w:szCs w:val="22"/>
        </w:rPr>
        <w:t xml:space="preserve"> difficile</w:t>
      </w:r>
      <w:r w:rsidRPr="00652550">
        <w:rPr>
          <w:sz w:val="22"/>
          <w:szCs w:val="22"/>
        </w:rPr>
        <w:t xml:space="preserve"> infection – 0 cases to report.</w:t>
      </w:r>
      <w:r w:rsidRPr="00652550">
        <w:rPr>
          <w:sz w:val="22"/>
          <w:szCs w:val="22"/>
        </w:rPr>
        <w:br/>
      </w:r>
    </w:p>
    <w:p w:rsidR="001970B5" w:rsidRPr="00652550" w:rsidRDefault="001970B5" w:rsidP="00F27720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652550">
        <w:rPr>
          <w:sz w:val="22"/>
          <w:szCs w:val="22"/>
        </w:rPr>
        <w:t xml:space="preserve">Gram </w:t>
      </w:r>
      <w:r w:rsidR="003C5101">
        <w:rPr>
          <w:sz w:val="22"/>
          <w:szCs w:val="22"/>
        </w:rPr>
        <w:t>n</w:t>
      </w:r>
      <w:r w:rsidRPr="00652550">
        <w:rPr>
          <w:sz w:val="22"/>
          <w:szCs w:val="22"/>
        </w:rPr>
        <w:t>egati</w:t>
      </w:r>
      <w:r w:rsidR="009E0392" w:rsidRPr="00652550">
        <w:rPr>
          <w:sz w:val="22"/>
          <w:szCs w:val="22"/>
        </w:rPr>
        <w:t>ve/E</w:t>
      </w:r>
      <w:r w:rsidR="00626421">
        <w:rPr>
          <w:sz w:val="22"/>
          <w:szCs w:val="22"/>
        </w:rPr>
        <w:t>.</w:t>
      </w:r>
      <w:r w:rsidR="003C5101">
        <w:rPr>
          <w:sz w:val="22"/>
          <w:szCs w:val="22"/>
        </w:rPr>
        <w:t xml:space="preserve"> </w:t>
      </w:r>
      <w:r w:rsidR="00626421">
        <w:rPr>
          <w:sz w:val="22"/>
          <w:szCs w:val="22"/>
        </w:rPr>
        <w:t>c</w:t>
      </w:r>
      <w:r w:rsidR="009E0392" w:rsidRPr="00652550">
        <w:rPr>
          <w:sz w:val="22"/>
          <w:szCs w:val="22"/>
        </w:rPr>
        <w:t xml:space="preserve">oli </w:t>
      </w:r>
      <w:r w:rsidR="003C5101">
        <w:rPr>
          <w:sz w:val="22"/>
          <w:szCs w:val="22"/>
        </w:rPr>
        <w:t>b</w:t>
      </w:r>
      <w:r w:rsidR="009E0392" w:rsidRPr="00652550">
        <w:rPr>
          <w:sz w:val="22"/>
          <w:szCs w:val="22"/>
        </w:rPr>
        <w:t xml:space="preserve">acteraemia (ECB) – </w:t>
      </w:r>
      <w:r w:rsidR="00626421">
        <w:rPr>
          <w:sz w:val="22"/>
          <w:szCs w:val="22"/>
        </w:rPr>
        <w:t>No cases to report</w:t>
      </w:r>
      <w:r w:rsidR="009E0392" w:rsidRPr="00652550">
        <w:rPr>
          <w:sz w:val="22"/>
          <w:szCs w:val="22"/>
        </w:rPr>
        <w:t xml:space="preserve"> since September 2021</w:t>
      </w:r>
      <w:r w:rsidRPr="00652550">
        <w:rPr>
          <w:sz w:val="22"/>
          <w:szCs w:val="22"/>
        </w:rPr>
        <w:t>.</w:t>
      </w:r>
      <w:r w:rsidRPr="00652550">
        <w:rPr>
          <w:sz w:val="22"/>
          <w:szCs w:val="22"/>
        </w:rPr>
        <w:br/>
      </w:r>
    </w:p>
    <w:p w:rsidR="001970B5" w:rsidRPr="00652550" w:rsidRDefault="001970B5" w:rsidP="00F27720">
      <w:pPr>
        <w:pStyle w:val="ListParagraph"/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652550">
        <w:rPr>
          <w:sz w:val="22"/>
          <w:szCs w:val="22"/>
        </w:rPr>
        <w:t>Hand Hygiene – overall compliance of 99%.</w:t>
      </w:r>
      <w:r w:rsidR="009E0392" w:rsidRPr="00652550">
        <w:rPr>
          <w:sz w:val="22"/>
          <w:szCs w:val="22"/>
        </w:rPr>
        <w:t xml:space="preserve">  </w:t>
      </w:r>
      <w:r w:rsidR="00626421">
        <w:rPr>
          <w:sz w:val="22"/>
          <w:szCs w:val="22"/>
        </w:rPr>
        <w:t>There was a</w:t>
      </w:r>
      <w:r w:rsidR="003C5101">
        <w:rPr>
          <w:sz w:val="22"/>
          <w:szCs w:val="22"/>
        </w:rPr>
        <w:t>n</w:t>
      </w:r>
      <w:r w:rsidR="00626421">
        <w:rPr>
          <w:sz w:val="22"/>
          <w:szCs w:val="22"/>
        </w:rPr>
        <w:t xml:space="preserve"> increase with m</w:t>
      </w:r>
      <w:r w:rsidR="009E0392" w:rsidRPr="00652550">
        <w:rPr>
          <w:sz w:val="22"/>
          <w:szCs w:val="22"/>
        </w:rPr>
        <w:t>edical staff compliance from 95% to 97%.</w:t>
      </w:r>
    </w:p>
    <w:p w:rsidR="00943F04" w:rsidRPr="00652550" w:rsidRDefault="00943F04" w:rsidP="00E90E11">
      <w:pPr>
        <w:spacing w:after="0" w:line="240" w:lineRule="auto"/>
        <w:rPr>
          <w:rFonts w:ascii="Arial" w:hAnsi="Arial" w:cs="Arial"/>
          <w:color w:val="FF0000"/>
        </w:rPr>
      </w:pPr>
    </w:p>
    <w:p w:rsidR="00F37D42" w:rsidRPr="00281C92" w:rsidRDefault="00EF38A4" w:rsidP="00281C92">
      <w:pPr>
        <w:pStyle w:val="ListParagraph"/>
        <w:numPr>
          <w:ilvl w:val="0"/>
          <w:numId w:val="15"/>
        </w:numPr>
        <w:spacing w:after="0" w:line="240" w:lineRule="auto"/>
        <w:ind w:left="1134" w:hanging="425"/>
        <w:rPr>
          <w:sz w:val="20"/>
          <w:szCs w:val="22"/>
        </w:rPr>
      </w:pPr>
      <w:r w:rsidRPr="00281C92">
        <w:rPr>
          <w:sz w:val="20"/>
          <w:szCs w:val="22"/>
        </w:rPr>
        <w:t>MRSA</w:t>
      </w:r>
      <w:r w:rsidR="00BA2B95" w:rsidRPr="00281C92">
        <w:rPr>
          <w:sz w:val="20"/>
          <w:szCs w:val="22"/>
        </w:rPr>
        <w:t xml:space="preserve"> </w:t>
      </w:r>
    </w:p>
    <w:p w:rsidR="001970B5" w:rsidRPr="00DC5EC4" w:rsidRDefault="00C82CBE" w:rsidP="00281C92">
      <w:pPr>
        <w:pStyle w:val="ListParagraph"/>
        <w:spacing w:after="0" w:line="240" w:lineRule="auto"/>
        <w:ind w:left="1134"/>
      </w:pPr>
      <w:r w:rsidRPr="00281C92">
        <w:rPr>
          <w:sz w:val="22"/>
        </w:rPr>
        <w:t xml:space="preserve">MRSA </w:t>
      </w:r>
      <w:r w:rsidR="00F37D42" w:rsidRPr="00281C92">
        <w:rPr>
          <w:sz w:val="22"/>
        </w:rPr>
        <w:t xml:space="preserve">screening compliance </w:t>
      </w:r>
      <w:r w:rsidR="00B22DFE">
        <w:rPr>
          <w:sz w:val="22"/>
        </w:rPr>
        <w:t xml:space="preserve">for </w:t>
      </w:r>
      <w:r w:rsidR="00B22DFE" w:rsidRPr="00281C92">
        <w:rPr>
          <w:sz w:val="22"/>
        </w:rPr>
        <w:t xml:space="preserve">patients </w:t>
      </w:r>
      <w:r w:rsidR="00B22DFE">
        <w:rPr>
          <w:sz w:val="22"/>
        </w:rPr>
        <w:t>w</w:t>
      </w:r>
      <w:r w:rsidR="00B22DFE" w:rsidRPr="00281C92">
        <w:rPr>
          <w:sz w:val="22"/>
        </w:rPr>
        <w:t>ho stay</w:t>
      </w:r>
      <w:r w:rsidR="00B22DFE">
        <w:rPr>
          <w:sz w:val="22"/>
        </w:rPr>
        <w:t>ed</w:t>
      </w:r>
      <w:r w:rsidR="00B22DFE" w:rsidRPr="00281C92">
        <w:rPr>
          <w:sz w:val="22"/>
        </w:rPr>
        <w:t xml:space="preserve"> longer than ten days</w:t>
      </w:r>
      <w:r w:rsidR="00B22DFE">
        <w:rPr>
          <w:sz w:val="22"/>
        </w:rPr>
        <w:t xml:space="preserve"> </w:t>
      </w:r>
      <w:r w:rsidR="00F37D42" w:rsidRPr="00281C92">
        <w:rPr>
          <w:sz w:val="22"/>
        </w:rPr>
        <w:t>has dipped</w:t>
      </w:r>
      <w:r w:rsidR="00852A83" w:rsidRPr="00281C92">
        <w:rPr>
          <w:sz w:val="22"/>
        </w:rPr>
        <w:t xml:space="preserve"> </w:t>
      </w:r>
      <w:r w:rsidR="00B22DFE">
        <w:rPr>
          <w:sz w:val="22"/>
        </w:rPr>
        <w:t>in one area.</w:t>
      </w:r>
      <w:r w:rsidR="00F37D42" w:rsidRPr="00281C92">
        <w:rPr>
          <w:sz w:val="22"/>
        </w:rPr>
        <w:t xml:space="preserve">  </w:t>
      </w:r>
      <w:r w:rsidR="00852A83" w:rsidRPr="00281C92">
        <w:rPr>
          <w:sz w:val="22"/>
        </w:rPr>
        <w:t>The Committee received a</w:t>
      </w:r>
      <w:r w:rsidR="00F37D42" w:rsidRPr="00281C92">
        <w:rPr>
          <w:sz w:val="22"/>
        </w:rPr>
        <w:t>ssurance</w:t>
      </w:r>
      <w:r w:rsidR="00852A83" w:rsidRPr="00281C92">
        <w:rPr>
          <w:sz w:val="22"/>
        </w:rPr>
        <w:t xml:space="preserve"> that </w:t>
      </w:r>
      <w:r w:rsidR="00F37D42" w:rsidRPr="00281C92">
        <w:rPr>
          <w:sz w:val="22"/>
        </w:rPr>
        <w:t xml:space="preserve">the </w:t>
      </w:r>
      <w:r w:rsidR="00B22DFE">
        <w:rPr>
          <w:sz w:val="22"/>
        </w:rPr>
        <w:t xml:space="preserve">early December </w:t>
      </w:r>
      <w:r w:rsidR="00F37D42" w:rsidRPr="00281C92">
        <w:rPr>
          <w:sz w:val="22"/>
        </w:rPr>
        <w:t xml:space="preserve">data is showing improvements and </w:t>
      </w:r>
      <w:r w:rsidR="007E3FF9">
        <w:rPr>
          <w:sz w:val="22"/>
        </w:rPr>
        <w:t>that further updates will feature in future reports to the Committee</w:t>
      </w:r>
      <w:r w:rsidR="00B22DFE">
        <w:rPr>
          <w:sz w:val="22"/>
        </w:rPr>
        <w:t>.</w:t>
      </w:r>
    </w:p>
    <w:p w:rsidR="00F37D42" w:rsidRPr="00652550" w:rsidRDefault="00F37D42" w:rsidP="00FA3769">
      <w:pPr>
        <w:spacing w:after="0" w:line="240" w:lineRule="auto"/>
        <w:ind w:left="720"/>
        <w:rPr>
          <w:rFonts w:ascii="Arial" w:hAnsi="Arial" w:cs="Arial"/>
        </w:rPr>
      </w:pPr>
    </w:p>
    <w:p w:rsidR="00F37D42" w:rsidRPr="00281C92" w:rsidRDefault="00F37D42" w:rsidP="00281C92">
      <w:pPr>
        <w:pStyle w:val="ListParagraph"/>
        <w:numPr>
          <w:ilvl w:val="0"/>
          <w:numId w:val="15"/>
        </w:numPr>
        <w:spacing w:after="0" w:line="240" w:lineRule="auto"/>
        <w:ind w:left="1134"/>
        <w:rPr>
          <w:sz w:val="20"/>
          <w:szCs w:val="22"/>
        </w:rPr>
      </w:pPr>
      <w:r w:rsidRPr="00281C92">
        <w:rPr>
          <w:sz w:val="20"/>
          <w:szCs w:val="22"/>
        </w:rPr>
        <w:t>SSI</w:t>
      </w:r>
    </w:p>
    <w:p w:rsidR="00FA3769" w:rsidRPr="00DC5EC4" w:rsidRDefault="00C82CBE" w:rsidP="00281C92">
      <w:pPr>
        <w:pStyle w:val="ListParagraph"/>
        <w:spacing w:after="0" w:line="240" w:lineRule="auto"/>
        <w:ind w:left="1134"/>
      </w:pPr>
      <w:r w:rsidRPr="00281C92">
        <w:rPr>
          <w:sz w:val="22"/>
        </w:rPr>
        <w:t xml:space="preserve">SSI </w:t>
      </w:r>
      <w:r w:rsidR="00B22DFE">
        <w:rPr>
          <w:sz w:val="22"/>
        </w:rPr>
        <w:t>surveillance data</w:t>
      </w:r>
      <w:r w:rsidRPr="00281C92">
        <w:rPr>
          <w:sz w:val="22"/>
        </w:rPr>
        <w:t xml:space="preserve"> ha</w:t>
      </w:r>
      <w:r w:rsidR="00B22DFE">
        <w:rPr>
          <w:sz w:val="22"/>
        </w:rPr>
        <w:t xml:space="preserve">s </w:t>
      </w:r>
      <w:r w:rsidRPr="00281C92">
        <w:rPr>
          <w:sz w:val="22"/>
        </w:rPr>
        <w:t xml:space="preserve">been </w:t>
      </w:r>
      <w:r w:rsidR="00B22DFE">
        <w:rPr>
          <w:sz w:val="22"/>
        </w:rPr>
        <w:t>paused n</w:t>
      </w:r>
      <w:r w:rsidR="00FA3769" w:rsidRPr="00281C92">
        <w:rPr>
          <w:sz w:val="22"/>
        </w:rPr>
        <w:t>ational</w:t>
      </w:r>
      <w:r w:rsidR="002F5435" w:rsidRPr="00281C92">
        <w:rPr>
          <w:sz w:val="22"/>
        </w:rPr>
        <w:t>ly since mid</w:t>
      </w:r>
      <w:r w:rsidR="00852A83" w:rsidRPr="00281C92">
        <w:rPr>
          <w:sz w:val="22"/>
        </w:rPr>
        <w:t>-</w:t>
      </w:r>
      <w:r w:rsidR="002F5435" w:rsidRPr="00281C92">
        <w:rPr>
          <w:sz w:val="22"/>
        </w:rPr>
        <w:t>2020, however, Infection C</w:t>
      </w:r>
      <w:r w:rsidRPr="00281C92">
        <w:rPr>
          <w:sz w:val="22"/>
        </w:rPr>
        <w:t xml:space="preserve">ontrol have continued to </w:t>
      </w:r>
      <w:r w:rsidR="00FA3769" w:rsidRPr="00281C92">
        <w:rPr>
          <w:sz w:val="22"/>
        </w:rPr>
        <w:t xml:space="preserve">monitor </w:t>
      </w:r>
      <w:r w:rsidRPr="00281C92">
        <w:rPr>
          <w:sz w:val="22"/>
        </w:rPr>
        <w:t xml:space="preserve">as part of the </w:t>
      </w:r>
      <w:r w:rsidR="00B22DFE">
        <w:rPr>
          <w:sz w:val="22"/>
        </w:rPr>
        <w:t xml:space="preserve">annual </w:t>
      </w:r>
      <w:r w:rsidR="00FA3769" w:rsidRPr="00281C92">
        <w:rPr>
          <w:sz w:val="22"/>
        </w:rPr>
        <w:t>work</w:t>
      </w:r>
      <w:r w:rsidR="00B22DFE">
        <w:rPr>
          <w:sz w:val="22"/>
        </w:rPr>
        <w:t xml:space="preserve"> </w:t>
      </w:r>
      <w:r w:rsidR="00FA3769" w:rsidRPr="00281C92">
        <w:rPr>
          <w:sz w:val="22"/>
        </w:rPr>
        <w:t>plan</w:t>
      </w:r>
      <w:r w:rsidRPr="00281C92">
        <w:rPr>
          <w:sz w:val="22"/>
        </w:rPr>
        <w:t>.</w:t>
      </w:r>
      <w:r w:rsidR="00FA3769" w:rsidRPr="00281C92">
        <w:rPr>
          <w:sz w:val="22"/>
        </w:rPr>
        <w:t xml:space="preserve"> </w:t>
      </w:r>
    </w:p>
    <w:p w:rsidR="00F15D58" w:rsidRPr="00577872" w:rsidRDefault="00F15D58" w:rsidP="00F27720">
      <w:pPr>
        <w:pStyle w:val="ListParagraph"/>
        <w:spacing w:after="0" w:line="240" w:lineRule="auto"/>
        <w:ind w:left="0" w:firstLine="720"/>
        <w:rPr>
          <w:color w:val="00B0F0"/>
          <w:sz w:val="20"/>
          <w:szCs w:val="22"/>
        </w:rPr>
      </w:pPr>
    </w:p>
    <w:p w:rsidR="00D74F51" w:rsidRPr="00DA6737" w:rsidRDefault="00D74F51" w:rsidP="00D74F51">
      <w:pPr>
        <w:spacing w:after="0" w:line="240" w:lineRule="auto"/>
        <w:ind w:left="720"/>
        <w:rPr>
          <w:rFonts w:ascii="Arial" w:hAnsi="Arial" w:cs="Arial"/>
        </w:rPr>
      </w:pPr>
      <w:r w:rsidRPr="00DA6737">
        <w:rPr>
          <w:rFonts w:ascii="Arial" w:hAnsi="Arial" w:cs="Arial"/>
        </w:rPr>
        <w:t xml:space="preserve">The Committee discussed the HAIRT report and commended staff for the continued compliance levels and ongoing improvements. </w:t>
      </w:r>
    </w:p>
    <w:p w:rsidR="00DD6D30" w:rsidRDefault="00DD6D30" w:rsidP="00F27720">
      <w:pPr>
        <w:pStyle w:val="ListParagraph"/>
        <w:spacing w:after="0" w:line="240" w:lineRule="auto"/>
        <w:ind w:left="0" w:firstLine="720"/>
        <w:rPr>
          <w:color w:val="00B0F0"/>
          <w:sz w:val="22"/>
          <w:szCs w:val="22"/>
        </w:rPr>
      </w:pPr>
    </w:p>
    <w:p w:rsidR="00154364" w:rsidRPr="00DD6D30" w:rsidRDefault="00DD6D30" w:rsidP="00DD6D30">
      <w:pPr>
        <w:spacing w:after="0" w:line="240" w:lineRule="auto"/>
        <w:rPr>
          <w:rFonts w:ascii="Arial" w:hAnsi="Arial" w:cs="Arial"/>
        </w:rPr>
      </w:pPr>
      <w:r>
        <w:rPr>
          <w:color w:val="00B0F0"/>
        </w:rPr>
        <w:tab/>
      </w:r>
      <w:r w:rsidR="00450945" w:rsidRPr="00DD6D30">
        <w:rPr>
          <w:rFonts w:ascii="Arial" w:hAnsi="Arial" w:cs="Arial"/>
        </w:rPr>
        <w:t xml:space="preserve">The Committee </w:t>
      </w:r>
      <w:r w:rsidR="005534ED" w:rsidRPr="00DD6D30">
        <w:rPr>
          <w:rFonts w:ascii="Arial" w:hAnsi="Arial" w:cs="Arial"/>
        </w:rPr>
        <w:t xml:space="preserve">noted </w:t>
      </w:r>
      <w:r w:rsidR="005C4A7C" w:rsidRPr="00DD6D30">
        <w:rPr>
          <w:rFonts w:ascii="Arial" w:hAnsi="Arial" w:cs="Arial"/>
        </w:rPr>
        <w:t xml:space="preserve">the </w:t>
      </w:r>
      <w:r w:rsidR="00450945" w:rsidRPr="00DD6D30">
        <w:rPr>
          <w:rFonts w:ascii="Arial" w:hAnsi="Arial" w:cs="Arial"/>
        </w:rPr>
        <w:t>I</w:t>
      </w:r>
      <w:r w:rsidR="005534ED" w:rsidRPr="00DD6D30">
        <w:rPr>
          <w:rFonts w:ascii="Arial" w:hAnsi="Arial" w:cs="Arial"/>
        </w:rPr>
        <w:t>ntegrated Perfor</w:t>
      </w:r>
      <w:r w:rsidR="00664EAC" w:rsidRPr="00DD6D30">
        <w:rPr>
          <w:rFonts w:ascii="Arial" w:hAnsi="Arial" w:cs="Arial"/>
        </w:rPr>
        <w:t>m</w:t>
      </w:r>
      <w:r w:rsidR="005534ED" w:rsidRPr="00DD6D30">
        <w:rPr>
          <w:rFonts w:ascii="Arial" w:hAnsi="Arial" w:cs="Arial"/>
        </w:rPr>
        <w:t>ance Report (</w:t>
      </w:r>
      <w:r w:rsidR="00154364" w:rsidRPr="00DD6D30">
        <w:rPr>
          <w:rFonts w:ascii="Arial" w:hAnsi="Arial" w:cs="Arial"/>
        </w:rPr>
        <w:t>IPR</w:t>
      </w:r>
      <w:r w:rsidR="005534ED" w:rsidRPr="00DD6D30">
        <w:rPr>
          <w:rFonts w:ascii="Arial" w:hAnsi="Arial" w:cs="Arial"/>
        </w:rPr>
        <w:t xml:space="preserve">) </w:t>
      </w:r>
      <w:r w:rsidR="00154364" w:rsidRPr="00DD6D30">
        <w:rPr>
          <w:rFonts w:ascii="Arial" w:hAnsi="Arial" w:cs="Arial"/>
        </w:rPr>
        <w:t>December 2021.</w:t>
      </w:r>
    </w:p>
    <w:p w:rsidR="00DD2B96" w:rsidRDefault="00DD2B96" w:rsidP="00F27720">
      <w:pPr>
        <w:pStyle w:val="ListParagraph"/>
        <w:spacing w:after="0" w:line="240" w:lineRule="auto"/>
        <w:rPr>
          <w:sz w:val="22"/>
          <w:szCs w:val="22"/>
        </w:rPr>
      </w:pPr>
    </w:p>
    <w:p w:rsidR="00191C01" w:rsidRPr="00652550" w:rsidRDefault="00191C01" w:rsidP="00F27720">
      <w:pPr>
        <w:pStyle w:val="ListParagraph"/>
        <w:spacing w:after="0" w:line="240" w:lineRule="auto"/>
        <w:rPr>
          <w:color w:val="00B0F0"/>
          <w:sz w:val="22"/>
          <w:szCs w:val="22"/>
        </w:rPr>
      </w:pPr>
    </w:p>
    <w:p w:rsidR="003C085B" w:rsidRPr="00652550" w:rsidRDefault="00741615" w:rsidP="00F27720">
      <w:pPr>
        <w:pStyle w:val="ListParagraph"/>
        <w:spacing w:after="0" w:line="240" w:lineRule="auto"/>
        <w:ind w:left="0"/>
        <w:rPr>
          <w:b/>
          <w:sz w:val="22"/>
          <w:szCs w:val="22"/>
        </w:rPr>
      </w:pPr>
      <w:r w:rsidRPr="00652550">
        <w:rPr>
          <w:b/>
          <w:sz w:val="22"/>
          <w:szCs w:val="22"/>
        </w:rPr>
        <w:t>6.2</w:t>
      </w:r>
      <w:r w:rsidRPr="00652550">
        <w:rPr>
          <w:b/>
          <w:sz w:val="22"/>
          <w:szCs w:val="22"/>
        </w:rPr>
        <w:tab/>
      </w:r>
      <w:r w:rsidR="003C085B" w:rsidRPr="00652550">
        <w:rPr>
          <w:b/>
          <w:sz w:val="22"/>
          <w:szCs w:val="22"/>
        </w:rPr>
        <w:t xml:space="preserve">Clinical Governance &amp; Risk Management Group </w:t>
      </w:r>
      <w:r w:rsidR="00422BCC">
        <w:rPr>
          <w:b/>
          <w:sz w:val="22"/>
          <w:szCs w:val="22"/>
        </w:rPr>
        <w:t xml:space="preserve">(CGRMG) </w:t>
      </w:r>
      <w:r w:rsidR="003C085B" w:rsidRPr="00652550">
        <w:rPr>
          <w:b/>
          <w:sz w:val="22"/>
          <w:szCs w:val="22"/>
        </w:rPr>
        <w:t>Update</w:t>
      </w:r>
    </w:p>
    <w:p w:rsidR="003C085B" w:rsidRPr="00652550" w:rsidRDefault="003C085B" w:rsidP="00F27720">
      <w:pPr>
        <w:pStyle w:val="ListParagraph"/>
        <w:spacing w:after="0" w:line="240" w:lineRule="auto"/>
        <w:ind w:left="0"/>
        <w:rPr>
          <w:b/>
          <w:color w:val="00B0F0"/>
          <w:sz w:val="22"/>
          <w:szCs w:val="22"/>
        </w:rPr>
      </w:pPr>
    </w:p>
    <w:p w:rsidR="003C085B" w:rsidRPr="00652550" w:rsidRDefault="003C085B" w:rsidP="00F27720">
      <w:pPr>
        <w:pStyle w:val="ListParagraph"/>
        <w:spacing w:after="0" w:line="240" w:lineRule="auto"/>
        <w:rPr>
          <w:sz w:val="22"/>
          <w:szCs w:val="22"/>
        </w:rPr>
      </w:pPr>
      <w:r w:rsidRPr="00652550">
        <w:rPr>
          <w:sz w:val="22"/>
          <w:szCs w:val="22"/>
        </w:rPr>
        <w:t xml:space="preserve">The Committee </w:t>
      </w:r>
      <w:r w:rsidR="001F35D9" w:rsidRPr="00652550">
        <w:rPr>
          <w:sz w:val="22"/>
          <w:szCs w:val="22"/>
        </w:rPr>
        <w:t xml:space="preserve">reviewed </w:t>
      </w:r>
      <w:r w:rsidRPr="00652550">
        <w:rPr>
          <w:sz w:val="22"/>
          <w:szCs w:val="22"/>
        </w:rPr>
        <w:t xml:space="preserve">the Clinical Governance &amp; Risk Management Group (CGRMG) </w:t>
      </w:r>
      <w:r w:rsidR="003C5101">
        <w:rPr>
          <w:sz w:val="22"/>
          <w:szCs w:val="22"/>
        </w:rPr>
        <w:t>u</w:t>
      </w:r>
      <w:r w:rsidRPr="00652550">
        <w:rPr>
          <w:sz w:val="22"/>
          <w:szCs w:val="22"/>
        </w:rPr>
        <w:t xml:space="preserve">pdate </w:t>
      </w:r>
      <w:r w:rsidR="00422BCC">
        <w:rPr>
          <w:sz w:val="22"/>
          <w:szCs w:val="22"/>
        </w:rPr>
        <w:t>and noted</w:t>
      </w:r>
      <w:r w:rsidRPr="00652550">
        <w:rPr>
          <w:sz w:val="22"/>
          <w:szCs w:val="22"/>
        </w:rPr>
        <w:t xml:space="preserve"> </w:t>
      </w:r>
      <w:r w:rsidR="002F5435" w:rsidRPr="00652550">
        <w:rPr>
          <w:sz w:val="22"/>
          <w:szCs w:val="22"/>
        </w:rPr>
        <w:t>3</w:t>
      </w:r>
      <w:r w:rsidR="00A27D33" w:rsidRPr="00652550">
        <w:rPr>
          <w:sz w:val="22"/>
          <w:szCs w:val="22"/>
        </w:rPr>
        <w:t xml:space="preserve"> </w:t>
      </w:r>
      <w:r w:rsidR="00800974" w:rsidRPr="00652550">
        <w:rPr>
          <w:sz w:val="22"/>
          <w:szCs w:val="22"/>
        </w:rPr>
        <w:t>meeting</w:t>
      </w:r>
      <w:r w:rsidR="00A27D33" w:rsidRPr="00652550">
        <w:rPr>
          <w:sz w:val="22"/>
          <w:szCs w:val="22"/>
        </w:rPr>
        <w:t>s</w:t>
      </w:r>
      <w:r w:rsidR="00800974" w:rsidRPr="00652550">
        <w:rPr>
          <w:sz w:val="22"/>
          <w:szCs w:val="22"/>
        </w:rPr>
        <w:t xml:space="preserve"> ha</w:t>
      </w:r>
      <w:r w:rsidR="005534ED" w:rsidRPr="00652550">
        <w:rPr>
          <w:sz w:val="22"/>
          <w:szCs w:val="22"/>
        </w:rPr>
        <w:t>d</w:t>
      </w:r>
      <w:r w:rsidR="00800974" w:rsidRPr="00652550">
        <w:rPr>
          <w:sz w:val="22"/>
          <w:szCs w:val="22"/>
        </w:rPr>
        <w:t xml:space="preserve"> </w:t>
      </w:r>
      <w:r w:rsidRPr="00652550">
        <w:rPr>
          <w:sz w:val="22"/>
          <w:szCs w:val="22"/>
        </w:rPr>
        <w:t>taken place</w:t>
      </w:r>
      <w:r w:rsidR="00422BCC">
        <w:rPr>
          <w:sz w:val="22"/>
          <w:szCs w:val="22"/>
        </w:rPr>
        <w:t xml:space="preserve"> since the last Committee in November that include an </w:t>
      </w:r>
      <w:r w:rsidR="003C5101">
        <w:rPr>
          <w:sz w:val="22"/>
          <w:szCs w:val="22"/>
        </w:rPr>
        <w:t>a</w:t>
      </w:r>
      <w:r w:rsidR="00A27D33" w:rsidRPr="00652550">
        <w:rPr>
          <w:sz w:val="22"/>
          <w:szCs w:val="22"/>
        </w:rPr>
        <w:t xml:space="preserve">gile meeting in December </w:t>
      </w:r>
      <w:r w:rsidRPr="00652550">
        <w:rPr>
          <w:sz w:val="22"/>
          <w:szCs w:val="22"/>
        </w:rPr>
        <w:t xml:space="preserve">to </w:t>
      </w:r>
      <w:r w:rsidR="00F6065D">
        <w:rPr>
          <w:sz w:val="22"/>
          <w:szCs w:val="22"/>
        </w:rPr>
        <w:t>discuss 2 urgent agenda items from the November 2021 meeting</w:t>
      </w:r>
      <w:r w:rsidR="00800974" w:rsidRPr="00652550">
        <w:rPr>
          <w:sz w:val="22"/>
          <w:szCs w:val="22"/>
        </w:rPr>
        <w:t>.</w:t>
      </w:r>
      <w:r w:rsidR="00A27D33" w:rsidRPr="00652550">
        <w:rPr>
          <w:sz w:val="22"/>
          <w:szCs w:val="22"/>
        </w:rPr>
        <w:t xml:space="preserve">  Six SAER</w:t>
      </w:r>
      <w:r w:rsidR="00422BCC">
        <w:rPr>
          <w:sz w:val="22"/>
          <w:szCs w:val="22"/>
        </w:rPr>
        <w:t>s</w:t>
      </w:r>
      <w:r w:rsidR="00A27D33" w:rsidRPr="00652550">
        <w:rPr>
          <w:sz w:val="22"/>
          <w:szCs w:val="22"/>
        </w:rPr>
        <w:t xml:space="preserve"> were approved </w:t>
      </w:r>
      <w:r w:rsidR="00422BCC">
        <w:rPr>
          <w:sz w:val="22"/>
          <w:szCs w:val="22"/>
        </w:rPr>
        <w:t>by</w:t>
      </w:r>
      <w:r w:rsidR="00A27D33" w:rsidRPr="00652550">
        <w:rPr>
          <w:sz w:val="22"/>
          <w:szCs w:val="22"/>
        </w:rPr>
        <w:t xml:space="preserve"> CGRMG.</w:t>
      </w:r>
    </w:p>
    <w:p w:rsidR="00FA3769" w:rsidRPr="00652550" w:rsidRDefault="00FA3769" w:rsidP="00CB1744">
      <w:pPr>
        <w:spacing w:after="0" w:line="240" w:lineRule="auto"/>
        <w:rPr>
          <w:rFonts w:ascii="Arial" w:hAnsi="Arial" w:cs="Arial"/>
          <w:color w:val="FF0000"/>
        </w:rPr>
      </w:pPr>
    </w:p>
    <w:p w:rsidR="00CA0B52" w:rsidRPr="00652550" w:rsidRDefault="00CA0B52" w:rsidP="00F27720">
      <w:pPr>
        <w:pStyle w:val="ListParagraph"/>
        <w:spacing w:after="0" w:line="240" w:lineRule="auto"/>
        <w:rPr>
          <w:sz w:val="22"/>
          <w:szCs w:val="22"/>
        </w:rPr>
      </w:pPr>
      <w:r w:rsidRPr="00652550">
        <w:rPr>
          <w:sz w:val="22"/>
          <w:szCs w:val="22"/>
        </w:rPr>
        <w:t>The Committee noted the following key updates</w:t>
      </w:r>
      <w:r w:rsidR="00595AFC" w:rsidRPr="00652550">
        <w:rPr>
          <w:sz w:val="22"/>
          <w:szCs w:val="22"/>
        </w:rPr>
        <w:t>:</w:t>
      </w:r>
      <w:r w:rsidRPr="00652550">
        <w:rPr>
          <w:sz w:val="22"/>
          <w:szCs w:val="22"/>
        </w:rPr>
        <w:t xml:space="preserve"> </w:t>
      </w:r>
    </w:p>
    <w:p w:rsidR="00CB1744" w:rsidRPr="00652550" w:rsidRDefault="00CB1744" w:rsidP="00CB1744">
      <w:pPr>
        <w:spacing w:after="0" w:line="240" w:lineRule="auto"/>
        <w:ind w:left="720"/>
        <w:rPr>
          <w:rFonts w:ascii="Arial" w:hAnsi="Arial" w:cs="Arial"/>
          <w:b/>
        </w:rPr>
      </w:pPr>
    </w:p>
    <w:p w:rsidR="00CA0B52" w:rsidRPr="00652550" w:rsidRDefault="00CA0B52" w:rsidP="00A254AC">
      <w:pPr>
        <w:pStyle w:val="ListParagraph"/>
        <w:numPr>
          <w:ilvl w:val="0"/>
          <w:numId w:val="13"/>
        </w:numPr>
        <w:spacing w:after="0" w:line="240" w:lineRule="auto"/>
        <w:rPr>
          <w:sz w:val="22"/>
          <w:szCs w:val="22"/>
        </w:rPr>
      </w:pPr>
      <w:r w:rsidRPr="00652550">
        <w:rPr>
          <w:sz w:val="22"/>
          <w:szCs w:val="22"/>
        </w:rPr>
        <w:t>Remifentanil Shortage SBAR</w:t>
      </w:r>
    </w:p>
    <w:p w:rsidR="00CA0B52" w:rsidRPr="00652550" w:rsidRDefault="00CA0B52" w:rsidP="00577872">
      <w:pPr>
        <w:pStyle w:val="ListParagraph"/>
        <w:spacing w:after="0" w:line="240" w:lineRule="auto"/>
        <w:ind w:firstLine="720"/>
        <w:rPr>
          <w:sz w:val="22"/>
          <w:szCs w:val="22"/>
        </w:rPr>
      </w:pPr>
      <w:r w:rsidRPr="00652550">
        <w:rPr>
          <w:sz w:val="22"/>
          <w:szCs w:val="22"/>
        </w:rPr>
        <w:t>C</w:t>
      </w:r>
      <w:r w:rsidR="00FA3769" w:rsidRPr="00652550">
        <w:rPr>
          <w:sz w:val="22"/>
          <w:szCs w:val="22"/>
        </w:rPr>
        <w:t xml:space="preserve">ontingency plan </w:t>
      </w:r>
      <w:r w:rsidRPr="00652550">
        <w:rPr>
          <w:sz w:val="22"/>
          <w:szCs w:val="22"/>
        </w:rPr>
        <w:t>in force with Pharmacy providing regular monitoring</w:t>
      </w:r>
      <w:r w:rsidR="00595AFC" w:rsidRPr="00652550">
        <w:rPr>
          <w:sz w:val="22"/>
          <w:szCs w:val="22"/>
        </w:rPr>
        <w:t>.</w:t>
      </w:r>
      <w:r w:rsidRPr="00652550">
        <w:rPr>
          <w:sz w:val="22"/>
          <w:szCs w:val="22"/>
        </w:rPr>
        <w:t xml:space="preserve"> </w:t>
      </w:r>
    </w:p>
    <w:p w:rsidR="00CA0B52" w:rsidRPr="00652550" w:rsidRDefault="00CA0B52" w:rsidP="00F27720">
      <w:pPr>
        <w:pStyle w:val="ListParagraph"/>
        <w:spacing w:after="0" w:line="240" w:lineRule="auto"/>
        <w:rPr>
          <w:sz w:val="22"/>
          <w:szCs w:val="22"/>
        </w:rPr>
      </w:pPr>
    </w:p>
    <w:p w:rsidR="00CA0B52" w:rsidRPr="00652550" w:rsidRDefault="00CA0B52" w:rsidP="00A254AC">
      <w:pPr>
        <w:pStyle w:val="ListParagraph"/>
        <w:numPr>
          <w:ilvl w:val="0"/>
          <w:numId w:val="13"/>
        </w:numPr>
        <w:spacing w:after="0" w:line="240" w:lineRule="auto"/>
        <w:rPr>
          <w:sz w:val="22"/>
          <w:szCs w:val="22"/>
        </w:rPr>
      </w:pPr>
      <w:r w:rsidRPr="00652550">
        <w:rPr>
          <w:sz w:val="22"/>
          <w:szCs w:val="22"/>
        </w:rPr>
        <w:t>Interim Radiology SLWG feedback and update</w:t>
      </w:r>
    </w:p>
    <w:p w:rsidR="00FA3769" w:rsidRPr="00652550" w:rsidRDefault="00422BCC" w:rsidP="00577872">
      <w:pPr>
        <w:pStyle w:val="ListParagraph"/>
        <w:spacing w:after="0" w:line="240" w:lineRule="auto"/>
        <w:ind w:left="1440"/>
        <w:rPr>
          <w:sz w:val="22"/>
          <w:szCs w:val="22"/>
        </w:rPr>
      </w:pPr>
      <w:r>
        <w:rPr>
          <w:sz w:val="22"/>
          <w:szCs w:val="22"/>
        </w:rPr>
        <w:t>The Committee received a</w:t>
      </w:r>
      <w:r w:rsidR="00CA0B52" w:rsidRPr="00652550">
        <w:rPr>
          <w:sz w:val="22"/>
          <w:szCs w:val="22"/>
        </w:rPr>
        <w:t>ssurance</w:t>
      </w:r>
      <w:r>
        <w:rPr>
          <w:sz w:val="22"/>
          <w:szCs w:val="22"/>
        </w:rPr>
        <w:t xml:space="preserve"> that </w:t>
      </w:r>
      <w:r w:rsidR="00577872">
        <w:rPr>
          <w:sz w:val="22"/>
          <w:szCs w:val="22"/>
        </w:rPr>
        <w:t xml:space="preserve">the </w:t>
      </w:r>
      <w:r w:rsidR="003C5101">
        <w:rPr>
          <w:sz w:val="22"/>
          <w:szCs w:val="22"/>
        </w:rPr>
        <w:t>r</w:t>
      </w:r>
      <w:r w:rsidR="00577872">
        <w:rPr>
          <w:sz w:val="22"/>
          <w:szCs w:val="22"/>
        </w:rPr>
        <w:t>adiology</w:t>
      </w:r>
      <w:r w:rsidR="00FA3769" w:rsidRPr="00652550">
        <w:rPr>
          <w:sz w:val="22"/>
          <w:szCs w:val="22"/>
        </w:rPr>
        <w:t xml:space="preserve"> work</w:t>
      </w:r>
      <w:r w:rsidR="002F5435" w:rsidRPr="00652550">
        <w:rPr>
          <w:sz w:val="22"/>
          <w:szCs w:val="22"/>
        </w:rPr>
        <w:t xml:space="preserve"> is</w:t>
      </w:r>
      <w:r w:rsidR="00FA3769" w:rsidRPr="00652550">
        <w:rPr>
          <w:sz w:val="22"/>
          <w:szCs w:val="22"/>
        </w:rPr>
        <w:t xml:space="preserve"> progressing </w:t>
      </w:r>
      <w:r w:rsidR="00CA0B52" w:rsidRPr="00652550">
        <w:rPr>
          <w:sz w:val="22"/>
          <w:szCs w:val="22"/>
        </w:rPr>
        <w:t>appropriately</w:t>
      </w:r>
      <w:r w:rsidR="00515F51">
        <w:rPr>
          <w:sz w:val="22"/>
          <w:szCs w:val="22"/>
        </w:rPr>
        <w:t xml:space="preserve">. </w:t>
      </w:r>
      <w:r w:rsidR="00E90E11" w:rsidRPr="00515F51">
        <w:rPr>
          <w:sz w:val="22"/>
        </w:rPr>
        <w:t>This work is progressing and will form part of future discussions.</w:t>
      </w:r>
    </w:p>
    <w:p w:rsidR="00CA0B52" w:rsidRPr="00652550" w:rsidRDefault="00CA0B52" w:rsidP="00F27720">
      <w:pPr>
        <w:pStyle w:val="ListParagraph"/>
        <w:spacing w:after="0" w:line="240" w:lineRule="auto"/>
        <w:rPr>
          <w:sz w:val="22"/>
          <w:szCs w:val="22"/>
        </w:rPr>
      </w:pPr>
    </w:p>
    <w:p w:rsidR="00CA0B52" w:rsidRPr="00652550" w:rsidRDefault="00CA0B52" w:rsidP="00A254AC">
      <w:pPr>
        <w:pStyle w:val="ListParagraph"/>
        <w:numPr>
          <w:ilvl w:val="0"/>
          <w:numId w:val="13"/>
        </w:numPr>
        <w:spacing w:after="0" w:line="240" w:lineRule="auto"/>
        <w:rPr>
          <w:sz w:val="22"/>
          <w:szCs w:val="22"/>
        </w:rPr>
      </w:pPr>
      <w:r w:rsidRPr="00652550">
        <w:rPr>
          <w:sz w:val="22"/>
          <w:szCs w:val="22"/>
        </w:rPr>
        <w:t>Pressure Ulcer Improvement Group (PUIG)</w:t>
      </w:r>
    </w:p>
    <w:p w:rsidR="00CA0B52" w:rsidRDefault="00CA0B52" w:rsidP="00577872">
      <w:pPr>
        <w:ind w:left="1440"/>
        <w:rPr>
          <w:rFonts w:ascii="Arial" w:hAnsi="Arial" w:cs="Arial"/>
        </w:rPr>
      </w:pPr>
      <w:r w:rsidRPr="00652550">
        <w:rPr>
          <w:rFonts w:ascii="Arial" w:hAnsi="Arial" w:cs="Arial"/>
        </w:rPr>
        <w:t>Craig Kingstree, Head of Nursing</w:t>
      </w:r>
      <w:r w:rsidR="003C5101">
        <w:rPr>
          <w:rFonts w:ascii="Arial" w:hAnsi="Arial" w:cs="Arial"/>
        </w:rPr>
        <w:t>,</w:t>
      </w:r>
      <w:r w:rsidRPr="00652550">
        <w:rPr>
          <w:rFonts w:ascii="Arial" w:hAnsi="Arial" w:cs="Arial"/>
        </w:rPr>
        <w:t xml:space="preserve"> </w:t>
      </w:r>
      <w:r w:rsidR="00804B1D" w:rsidRPr="00652550">
        <w:rPr>
          <w:rFonts w:ascii="Arial" w:hAnsi="Arial" w:cs="Arial"/>
        </w:rPr>
        <w:t>Heart, Lung and Diagnostics</w:t>
      </w:r>
      <w:r w:rsidR="003C5101">
        <w:rPr>
          <w:rFonts w:ascii="Arial" w:hAnsi="Arial" w:cs="Arial"/>
        </w:rPr>
        <w:t xml:space="preserve"> Division,</w:t>
      </w:r>
      <w:r w:rsidRPr="00652550">
        <w:rPr>
          <w:rFonts w:ascii="Arial" w:hAnsi="Arial" w:cs="Arial"/>
        </w:rPr>
        <w:t xml:space="preserve"> </w:t>
      </w:r>
      <w:r w:rsidR="00EA5D93">
        <w:rPr>
          <w:rFonts w:ascii="Arial" w:hAnsi="Arial" w:cs="Arial"/>
        </w:rPr>
        <w:t>provided</w:t>
      </w:r>
      <w:r w:rsidR="00EA5D93" w:rsidRPr="00652550">
        <w:rPr>
          <w:rFonts w:ascii="Arial" w:hAnsi="Arial" w:cs="Arial"/>
        </w:rPr>
        <w:t xml:space="preserve"> an</w:t>
      </w:r>
      <w:r w:rsidRPr="00652550">
        <w:rPr>
          <w:rFonts w:ascii="Arial" w:hAnsi="Arial" w:cs="Arial"/>
        </w:rPr>
        <w:t xml:space="preserve"> update at the CGRMG meeting </w:t>
      </w:r>
      <w:r w:rsidR="00804B1D" w:rsidRPr="00652550">
        <w:rPr>
          <w:rFonts w:ascii="Arial" w:hAnsi="Arial" w:cs="Arial"/>
        </w:rPr>
        <w:t>20 December 2021</w:t>
      </w:r>
      <w:r w:rsidR="00422BCC">
        <w:rPr>
          <w:rFonts w:ascii="Arial" w:hAnsi="Arial" w:cs="Arial"/>
        </w:rPr>
        <w:t xml:space="preserve"> and t</w:t>
      </w:r>
      <w:r w:rsidRPr="00652550">
        <w:rPr>
          <w:rFonts w:ascii="Arial" w:hAnsi="Arial" w:cs="Arial"/>
        </w:rPr>
        <w:t xml:space="preserve">he Committee </w:t>
      </w:r>
      <w:r w:rsidR="00F6065D">
        <w:rPr>
          <w:rFonts w:ascii="Arial" w:hAnsi="Arial" w:cs="Arial"/>
        </w:rPr>
        <w:t xml:space="preserve">agreed to </w:t>
      </w:r>
      <w:r w:rsidRPr="00652550">
        <w:rPr>
          <w:rFonts w:ascii="Arial" w:hAnsi="Arial" w:cs="Arial"/>
        </w:rPr>
        <w:t xml:space="preserve">receive an update at the </w:t>
      </w:r>
      <w:r w:rsidR="00F6065D">
        <w:rPr>
          <w:rFonts w:ascii="Arial" w:hAnsi="Arial" w:cs="Arial"/>
        </w:rPr>
        <w:t xml:space="preserve">March 2022 </w:t>
      </w:r>
      <w:r w:rsidRPr="00652550">
        <w:rPr>
          <w:rFonts w:ascii="Arial" w:hAnsi="Arial" w:cs="Arial"/>
        </w:rPr>
        <w:t>meeting.</w:t>
      </w:r>
    </w:p>
    <w:p w:rsidR="00EA5D93" w:rsidRPr="00EA5D93" w:rsidRDefault="00EA5D93" w:rsidP="00EA5D93">
      <w:pPr>
        <w:ind w:left="720"/>
        <w:rPr>
          <w:rFonts w:ascii="Arial" w:hAnsi="Arial" w:cs="Arial"/>
        </w:rPr>
      </w:pPr>
      <w:r w:rsidRPr="00EA5D93">
        <w:rPr>
          <w:rFonts w:ascii="Arial" w:hAnsi="Arial" w:cs="Arial"/>
          <w:b/>
        </w:rPr>
        <w:t>Action CGC20220113/0</w:t>
      </w:r>
      <w:r w:rsidR="00E90E11">
        <w:rPr>
          <w:rFonts w:ascii="Arial" w:hAnsi="Arial" w:cs="Arial"/>
          <w:b/>
        </w:rPr>
        <w:t>2</w:t>
      </w:r>
      <w:r w:rsidRPr="00EA5D93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 </w:t>
      </w:r>
      <w:r w:rsidRPr="00EA5D93">
        <w:rPr>
          <w:rFonts w:ascii="Arial" w:hAnsi="Arial" w:cs="Arial"/>
          <w:b/>
        </w:rPr>
        <w:t>Craig Kingstree to be invited to the March 2022 meeting for Pressure Ulcer Improvement Group</w:t>
      </w:r>
      <w:r w:rsidRPr="00EA5D93">
        <w:rPr>
          <w:rFonts w:ascii="Arial" w:hAnsi="Arial" w:cs="Arial"/>
        </w:rPr>
        <w:t xml:space="preserve"> </w:t>
      </w:r>
    </w:p>
    <w:p w:rsidR="00FA3769" w:rsidRPr="00652550" w:rsidRDefault="00CB1744" w:rsidP="00CB1744">
      <w:pPr>
        <w:pStyle w:val="ListParagraph"/>
        <w:spacing w:after="0" w:line="240" w:lineRule="auto"/>
        <w:rPr>
          <w:sz w:val="22"/>
          <w:szCs w:val="22"/>
        </w:rPr>
      </w:pPr>
      <w:r w:rsidRPr="00652550">
        <w:rPr>
          <w:sz w:val="22"/>
          <w:szCs w:val="22"/>
        </w:rPr>
        <w:lastRenderedPageBreak/>
        <w:t xml:space="preserve">The CGRMG received service updates from </w:t>
      </w:r>
      <w:r w:rsidR="00FA3769" w:rsidRPr="00652550">
        <w:rPr>
          <w:sz w:val="22"/>
          <w:szCs w:val="22"/>
        </w:rPr>
        <w:t>SACCS</w:t>
      </w:r>
      <w:r w:rsidRPr="00652550">
        <w:rPr>
          <w:sz w:val="22"/>
          <w:szCs w:val="22"/>
        </w:rPr>
        <w:t>,</w:t>
      </w:r>
      <w:r w:rsidR="00FA3769" w:rsidRPr="00652550">
        <w:rPr>
          <w:sz w:val="22"/>
          <w:szCs w:val="22"/>
        </w:rPr>
        <w:t xml:space="preserve"> SNAHFS</w:t>
      </w:r>
      <w:r w:rsidRPr="00652550">
        <w:rPr>
          <w:sz w:val="22"/>
          <w:szCs w:val="22"/>
        </w:rPr>
        <w:t>,</w:t>
      </w:r>
      <w:r w:rsidR="00FA3769" w:rsidRPr="00652550">
        <w:rPr>
          <w:sz w:val="22"/>
          <w:szCs w:val="22"/>
        </w:rPr>
        <w:t xml:space="preserve"> </w:t>
      </w:r>
      <w:r w:rsidRPr="00652550">
        <w:rPr>
          <w:sz w:val="22"/>
          <w:szCs w:val="22"/>
        </w:rPr>
        <w:t>Interventional Cardiology and Critical C</w:t>
      </w:r>
      <w:r w:rsidR="00FA3769" w:rsidRPr="00652550">
        <w:rPr>
          <w:sz w:val="22"/>
          <w:szCs w:val="22"/>
        </w:rPr>
        <w:t>are</w:t>
      </w:r>
      <w:r w:rsidRPr="00652550">
        <w:rPr>
          <w:sz w:val="22"/>
          <w:szCs w:val="22"/>
        </w:rPr>
        <w:t xml:space="preserve">.  Interventional Cardiology and Critical Care </w:t>
      </w:r>
      <w:r w:rsidR="00063C5E">
        <w:rPr>
          <w:sz w:val="22"/>
          <w:szCs w:val="22"/>
        </w:rPr>
        <w:t>are undertaking a</w:t>
      </w:r>
      <w:r w:rsidR="00FA3769" w:rsidRPr="00652550">
        <w:rPr>
          <w:sz w:val="22"/>
          <w:szCs w:val="22"/>
        </w:rPr>
        <w:t xml:space="preserve"> </w:t>
      </w:r>
      <w:r w:rsidRPr="00652550">
        <w:rPr>
          <w:sz w:val="22"/>
          <w:szCs w:val="22"/>
        </w:rPr>
        <w:t>test of change based on</w:t>
      </w:r>
      <w:r w:rsidR="00063C5E">
        <w:rPr>
          <w:sz w:val="22"/>
          <w:szCs w:val="22"/>
        </w:rPr>
        <w:t xml:space="preserve"> the</w:t>
      </w:r>
      <w:r w:rsidRPr="00652550">
        <w:rPr>
          <w:sz w:val="22"/>
          <w:szCs w:val="22"/>
        </w:rPr>
        <w:t xml:space="preserve"> </w:t>
      </w:r>
      <w:r w:rsidR="003C5101">
        <w:rPr>
          <w:sz w:val="22"/>
          <w:szCs w:val="22"/>
        </w:rPr>
        <w:t xml:space="preserve">Health Foundation’s </w:t>
      </w:r>
      <w:r w:rsidRPr="00652550">
        <w:rPr>
          <w:sz w:val="22"/>
          <w:szCs w:val="22"/>
        </w:rPr>
        <w:t xml:space="preserve">“5 dimensions of safety” </w:t>
      </w:r>
      <w:r w:rsidR="00063C5E">
        <w:rPr>
          <w:sz w:val="22"/>
          <w:szCs w:val="22"/>
        </w:rPr>
        <w:t xml:space="preserve">that </w:t>
      </w:r>
      <w:r w:rsidR="00FA3769" w:rsidRPr="00652550">
        <w:rPr>
          <w:sz w:val="22"/>
          <w:szCs w:val="22"/>
        </w:rPr>
        <w:t>rep</w:t>
      </w:r>
      <w:r w:rsidRPr="00652550">
        <w:rPr>
          <w:sz w:val="22"/>
          <w:szCs w:val="22"/>
        </w:rPr>
        <w:t>ort</w:t>
      </w:r>
      <w:r w:rsidR="00063C5E">
        <w:rPr>
          <w:sz w:val="22"/>
          <w:szCs w:val="22"/>
        </w:rPr>
        <w:t>s</w:t>
      </w:r>
      <w:r w:rsidRPr="00652550">
        <w:rPr>
          <w:sz w:val="22"/>
          <w:szCs w:val="22"/>
        </w:rPr>
        <w:t xml:space="preserve"> </w:t>
      </w:r>
      <w:r w:rsidR="006B0956">
        <w:rPr>
          <w:sz w:val="22"/>
          <w:szCs w:val="22"/>
        </w:rPr>
        <w:t xml:space="preserve">on patient safety </w:t>
      </w:r>
      <w:r w:rsidR="00063C5E">
        <w:rPr>
          <w:sz w:val="22"/>
          <w:szCs w:val="22"/>
        </w:rPr>
        <w:t xml:space="preserve">in a </w:t>
      </w:r>
      <w:r w:rsidR="00FA3769" w:rsidRPr="00652550">
        <w:rPr>
          <w:sz w:val="22"/>
          <w:szCs w:val="22"/>
        </w:rPr>
        <w:t>more rounded way</w:t>
      </w:r>
      <w:r w:rsidR="006B0956">
        <w:rPr>
          <w:sz w:val="22"/>
          <w:szCs w:val="22"/>
        </w:rPr>
        <w:t>, rather than just focussing on incidents and complaints</w:t>
      </w:r>
      <w:r w:rsidR="00063C5E">
        <w:rPr>
          <w:sz w:val="22"/>
          <w:szCs w:val="22"/>
        </w:rPr>
        <w:t>.</w:t>
      </w:r>
    </w:p>
    <w:p w:rsidR="00FA3769" w:rsidRPr="00652550" w:rsidRDefault="00FA3769" w:rsidP="00F27720">
      <w:pPr>
        <w:pStyle w:val="ListParagraph"/>
        <w:spacing w:after="0" w:line="240" w:lineRule="auto"/>
        <w:rPr>
          <w:sz w:val="22"/>
          <w:szCs w:val="22"/>
        </w:rPr>
      </w:pPr>
    </w:p>
    <w:p w:rsidR="00FA3769" w:rsidRPr="00652550" w:rsidRDefault="00063C5E" w:rsidP="00F27720">
      <w:pPr>
        <w:pStyle w:val="ListParagraph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The Committee </w:t>
      </w:r>
      <w:r w:rsidR="00E37B6D">
        <w:rPr>
          <w:sz w:val="22"/>
          <w:szCs w:val="22"/>
        </w:rPr>
        <w:t>noted the</w:t>
      </w:r>
      <w:r>
        <w:rPr>
          <w:sz w:val="22"/>
          <w:szCs w:val="22"/>
        </w:rPr>
        <w:t xml:space="preserve"> CGRMG </w:t>
      </w:r>
      <w:r w:rsidR="00E37B6D">
        <w:rPr>
          <w:sz w:val="22"/>
          <w:szCs w:val="22"/>
        </w:rPr>
        <w:t xml:space="preserve">Update and thanked the </w:t>
      </w:r>
      <w:r w:rsidR="003C5101">
        <w:rPr>
          <w:sz w:val="22"/>
          <w:szCs w:val="22"/>
        </w:rPr>
        <w:t>g</w:t>
      </w:r>
      <w:r w:rsidR="00E37B6D">
        <w:rPr>
          <w:sz w:val="22"/>
          <w:szCs w:val="22"/>
        </w:rPr>
        <w:t>roup for the important work being progressed</w:t>
      </w:r>
      <w:r w:rsidR="00CB1744" w:rsidRPr="00652550">
        <w:rPr>
          <w:sz w:val="22"/>
          <w:szCs w:val="22"/>
        </w:rPr>
        <w:t>.</w:t>
      </w:r>
    </w:p>
    <w:p w:rsidR="00EA5D93" w:rsidRPr="00652550" w:rsidRDefault="00EA5D93" w:rsidP="00F27720">
      <w:pPr>
        <w:pStyle w:val="ListParagraph"/>
        <w:spacing w:after="0" w:line="240" w:lineRule="auto"/>
        <w:rPr>
          <w:sz w:val="22"/>
          <w:szCs w:val="22"/>
        </w:rPr>
      </w:pPr>
    </w:p>
    <w:p w:rsidR="009200BE" w:rsidRPr="00652550" w:rsidRDefault="009200BE" w:rsidP="00F27720">
      <w:pPr>
        <w:pStyle w:val="ListParagraph"/>
        <w:spacing w:after="0" w:line="240" w:lineRule="auto"/>
        <w:rPr>
          <w:color w:val="00B0F0"/>
          <w:sz w:val="22"/>
          <w:szCs w:val="22"/>
        </w:rPr>
      </w:pPr>
    </w:p>
    <w:p w:rsidR="003C085B" w:rsidRPr="00652550" w:rsidRDefault="00741615" w:rsidP="00F27720">
      <w:pPr>
        <w:pStyle w:val="ListParagraph"/>
        <w:spacing w:after="0" w:line="240" w:lineRule="auto"/>
        <w:ind w:left="0"/>
        <w:rPr>
          <w:b/>
          <w:sz w:val="22"/>
          <w:szCs w:val="22"/>
        </w:rPr>
      </w:pPr>
      <w:r w:rsidRPr="00652550">
        <w:rPr>
          <w:b/>
          <w:sz w:val="22"/>
          <w:szCs w:val="22"/>
        </w:rPr>
        <w:t>6.3</w:t>
      </w:r>
      <w:r w:rsidRPr="00652550">
        <w:rPr>
          <w:b/>
          <w:sz w:val="22"/>
          <w:szCs w:val="22"/>
        </w:rPr>
        <w:tab/>
      </w:r>
      <w:r w:rsidR="007E3FF9">
        <w:rPr>
          <w:b/>
          <w:sz w:val="22"/>
          <w:szCs w:val="22"/>
        </w:rPr>
        <w:t>Critical Care</w:t>
      </w:r>
      <w:r w:rsidR="007E3FF9" w:rsidRPr="00652550">
        <w:rPr>
          <w:b/>
          <w:sz w:val="22"/>
          <w:szCs w:val="22"/>
        </w:rPr>
        <w:t xml:space="preserve"> </w:t>
      </w:r>
      <w:r w:rsidR="003C085B" w:rsidRPr="00652550">
        <w:rPr>
          <w:b/>
          <w:sz w:val="22"/>
          <w:szCs w:val="22"/>
        </w:rPr>
        <w:t xml:space="preserve">Department Update </w:t>
      </w:r>
    </w:p>
    <w:p w:rsidR="00B14C61" w:rsidRPr="00652550" w:rsidRDefault="0000409A" w:rsidP="00F27720">
      <w:pPr>
        <w:pStyle w:val="ListParagraph"/>
        <w:spacing w:after="0" w:line="240" w:lineRule="auto"/>
        <w:ind w:left="0"/>
        <w:rPr>
          <w:b/>
          <w:sz w:val="22"/>
          <w:szCs w:val="22"/>
        </w:rPr>
      </w:pPr>
      <w:r w:rsidRPr="00652550">
        <w:rPr>
          <w:b/>
          <w:sz w:val="22"/>
          <w:szCs w:val="22"/>
        </w:rPr>
        <w:tab/>
      </w:r>
    </w:p>
    <w:p w:rsidR="00704A52" w:rsidRPr="00652550" w:rsidRDefault="00804B1D" w:rsidP="00704A52">
      <w:pPr>
        <w:pStyle w:val="ListParagraph"/>
        <w:spacing w:after="0" w:line="240" w:lineRule="auto"/>
        <w:rPr>
          <w:sz w:val="22"/>
          <w:szCs w:val="22"/>
        </w:rPr>
      </w:pPr>
      <w:r w:rsidRPr="00652550">
        <w:rPr>
          <w:sz w:val="22"/>
          <w:szCs w:val="22"/>
        </w:rPr>
        <w:t xml:space="preserve">The Committee welcomed Tony Vassalos, Critical Care Consultant and Susan Montgomery, Clinical Nurse </w:t>
      </w:r>
      <w:r w:rsidR="003C5101">
        <w:rPr>
          <w:sz w:val="22"/>
          <w:szCs w:val="22"/>
        </w:rPr>
        <w:t>M</w:t>
      </w:r>
      <w:r w:rsidRPr="00652550">
        <w:rPr>
          <w:sz w:val="22"/>
          <w:szCs w:val="22"/>
        </w:rPr>
        <w:t>anager – Critical Care to the meeting to present the C</w:t>
      </w:r>
      <w:r w:rsidR="00704A52" w:rsidRPr="00652550">
        <w:rPr>
          <w:sz w:val="22"/>
          <w:szCs w:val="22"/>
        </w:rPr>
        <w:t xml:space="preserve">ritical Care </w:t>
      </w:r>
      <w:r w:rsidR="00E37B6D">
        <w:rPr>
          <w:sz w:val="22"/>
          <w:szCs w:val="22"/>
        </w:rPr>
        <w:t>D</w:t>
      </w:r>
      <w:r w:rsidR="00704A52" w:rsidRPr="00652550">
        <w:rPr>
          <w:sz w:val="22"/>
          <w:szCs w:val="22"/>
        </w:rPr>
        <w:t xml:space="preserve">epartment update.  </w:t>
      </w:r>
    </w:p>
    <w:p w:rsidR="00704A52" w:rsidRPr="00652550" w:rsidRDefault="00704A52" w:rsidP="00704A52">
      <w:pPr>
        <w:pStyle w:val="ListParagraph"/>
        <w:spacing w:after="0" w:line="240" w:lineRule="auto"/>
        <w:rPr>
          <w:sz w:val="22"/>
          <w:szCs w:val="22"/>
        </w:rPr>
      </w:pPr>
    </w:p>
    <w:p w:rsidR="0000409A" w:rsidRPr="00652550" w:rsidRDefault="00704A52" w:rsidP="00704A52">
      <w:pPr>
        <w:pStyle w:val="ListParagraph"/>
        <w:spacing w:after="0" w:line="240" w:lineRule="auto"/>
        <w:rPr>
          <w:sz w:val="22"/>
          <w:szCs w:val="22"/>
        </w:rPr>
      </w:pPr>
      <w:r w:rsidRPr="00652550">
        <w:rPr>
          <w:sz w:val="22"/>
          <w:szCs w:val="22"/>
        </w:rPr>
        <w:t xml:space="preserve">The </w:t>
      </w:r>
      <w:r w:rsidR="00E37B6D">
        <w:rPr>
          <w:sz w:val="22"/>
          <w:szCs w:val="22"/>
        </w:rPr>
        <w:t>department</w:t>
      </w:r>
      <w:r w:rsidR="00E37B6D" w:rsidRPr="00652550">
        <w:rPr>
          <w:sz w:val="22"/>
          <w:szCs w:val="22"/>
        </w:rPr>
        <w:t xml:space="preserve"> </w:t>
      </w:r>
      <w:r w:rsidRPr="00652550">
        <w:rPr>
          <w:sz w:val="22"/>
          <w:szCs w:val="22"/>
        </w:rPr>
        <w:t xml:space="preserve">provides support to </w:t>
      </w:r>
      <w:r w:rsidR="00E37B6D">
        <w:rPr>
          <w:sz w:val="22"/>
          <w:szCs w:val="22"/>
        </w:rPr>
        <w:t xml:space="preserve">the </w:t>
      </w:r>
      <w:r w:rsidR="0000409A" w:rsidRPr="00652550">
        <w:rPr>
          <w:sz w:val="22"/>
          <w:szCs w:val="22"/>
        </w:rPr>
        <w:t>H</w:t>
      </w:r>
      <w:r w:rsidRPr="00652550">
        <w:rPr>
          <w:sz w:val="22"/>
          <w:szCs w:val="22"/>
        </w:rPr>
        <w:t xml:space="preserve">eart, Lung and </w:t>
      </w:r>
      <w:r w:rsidR="0000409A" w:rsidRPr="00652550">
        <w:rPr>
          <w:sz w:val="22"/>
          <w:szCs w:val="22"/>
        </w:rPr>
        <w:t>D</w:t>
      </w:r>
      <w:r w:rsidRPr="00652550">
        <w:rPr>
          <w:sz w:val="22"/>
          <w:szCs w:val="22"/>
        </w:rPr>
        <w:t>iagnostic</w:t>
      </w:r>
      <w:r w:rsidR="0000409A" w:rsidRPr="00652550">
        <w:rPr>
          <w:sz w:val="22"/>
          <w:szCs w:val="22"/>
        </w:rPr>
        <w:t xml:space="preserve"> services</w:t>
      </w:r>
      <w:r w:rsidRPr="00652550">
        <w:rPr>
          <w:sz w:val="22"/>
          <w:szCs w:val="22"/>
        </w:rPr>
        <w:t xml:space="preserve"> </w:t>
      </w:r>
      <w:r w:rsidR="00E37B6D">
        <w:rPr>
          <w:sz w:val="22"/>
          <w:szCs w:val="22"/>
        </w:rPr>
        <w:t xml:space="preserve">along </w:t>
      </w:r>
      <w:r w:rsidR="00406199">
        <w:rPr>
          <w:sz w:val="22"/>
          <w:szCs w:val="22"/>
        </w:rPr>
        <w:t xml:space="preserve">with </w:t>
      </w:r>
      <w:r w:rsidRPr="00652550">
        <w:rPr>
          <w:sz w:val="22"/>
          <w:szCs w:val="22"/>
        </w:rPr>
        <w:t xml:space="preserve">providing expanding support </w:t>
      </w:r>
      <w:r w:rsidR="0000409A" w:rsidRPr="00652550">
        <w:rPr>
          <w:sz w:val="22"/>
          <w:szCs w:val="22"/>
        </w:rPr>
        <w:t xml:space="preserve">to NES </w:t>
      </w:r>
      <w:r w:rsidRPr="00652550">
        <w:rPr>
          <w:sz w:val="22"/>
          <w:szCs w:val="22"/>
        </w:rPr>
        <w:t xml:space="preserve">throughout the </w:t>
      </w:r>
      <w:r w:rsidR="0000409A" w:rsidRPr="00652550">
        <w:rPr>
          <w:sz w:val="22"/>
          <w:szCs w:val="22"/>
        </w:rPr>
        <w:t>year</w:t>
      </w:r>
      <w:r w:rsidR="00DD2B96">
        <w:rPr>
          <w:sz w:val="22"/>
          <w:szCs w:val="22"/>
        </w:rPr>
        <w:t xml:space="preserve"> </w:t>
      </w:r>
      <w:r w:rsidR="00E37B6D">
        <w:rPr>
          <w:sz w:val="22"/>
          <w:szCs w:val="22"/>
        </w:rPr>
        <w:t>and also support</w:t>
      </w:r>
      <w:r w:rsidR="003C5101">
        <w:rPr>
          <w:sz w:val="22"/>
          <w:szCs w:val="22"/>
        </w:rPr>
        <w:t>ed</w:t>
      </w:r>
      <w:r w:rsidR="00E37B6D">
        <w:rPr>
          <w:sz w:val="22"/>
          <w:szCs w:val="22"/>
        </w:rPr>
        <w:t xml:space="preserve"> </w:t>
      </w:r>
      <w:r w:rsidR="0000409A" w:rsidRPr="00652550">
        <w:rPr>
          <w:sz w:val="22"/>
          <w:szCs w:val="22"/>
        </w:rPr>
        <w:t>C</w:t>
      </w:r>
      <w:r w:rsidRPr="00652550">
        <w:rPr>
          <w:sz w:val="22"/>
          <w:szCs w:val="22"/>
        </w:rPr>
        <w:t xml:space="preserve">ritical </w:t>
      </w:r>
      <w:r w:rsidR="0000409A" w:rsidRPr="00652550">
        <w:rPr>
          <w:sz w:val="22"/>
          <w:szCs w:val="22"/>
        </w:rPr>
        <w:t>C</w:t>
      </w:r>
      <w:r w:rsidRPr="00652550">
        <w:rPr>
          <w:sz w:val="22"/>
          <w:szCs w:val="22"/>
        </w:rPr>
        <w:t xml:space="preserve">are </w:t>
      </w:r>
      <w:r w:rsidR="00251C03">
        <w:rPr>
          <w:sz w:val="22"/>
          <w:szCs w:val="22"/>
        </w:rPr>
        <w:t>departments</w:t>
      </w:r>
      <w:r w:rsidR="00251C03" w:rsidRPr="00652550">
        <w:rPr>
          <w:sz w:val="22"/>
          <w:szCs w:val="22"/>
        </w:rPr>
        <w:t xml:space="preserve"> </w:t>
      </w:r>
      <w:r w:rsidRPr="00652550">
        <w:rPr>
          <w:sz w:val="22"/>
          <w:szCs w:val="22"/>
        </w:rPr>
        <w:t>in other Health Boards</w:t>
      </w:r>
      <w:r w:rsidR="0000409A" w:rsidRPr="00652550">
        <w:rPr>
          <w:sz w:val="22"/>
          <w:szCs w:val="22"/>
        </w:rPr>
        <w:t xml:space="preserve"> </w:t>
      </w:r>
      <w:r w:rsidRPr="00652550">
        <w:rPr>
          <w:sz w:val="22"/>
          <w:szCs w:val="22"/>
        </w:rPr>
        <w:t>as part of the</w:t>
      </w:r>
      <w:r w:rsidR="0000409A" w:rsidRPr="00652550">
        <w:rPr>
          <w:sz w:val="22"/>
          <w:szCs w:val="22"/>
        </w:rPr>
        <w:t xml:space="preserve"> Covid response.</w:t>
      </w:r>
    </w:p>
    <w:p w:rsidR="008F4C76" w:rsidRPr="00652550" w:rsidRDefault="008F4C76" w:rsidP="00E33B93">
      <w:pPr>
        <w:pStyle w:val="ListParagraph"/>
        <w:spacing w:after="0" w:line="240" w:lineRule="auto"/>
        <w:rPr>
          <w:sz w:val="22"/>
          <w:szCs w:val="22"/>
        </w:rPr>
      </w:pPr>
    </w:p>
    <w:p w:rsidR="00E33B93" w:rsidRPr="00652550" w:rsidRDefault="00704A52" w:rsidP="008F4C76">
      <w:pPr>
        <w:pStyle w:val="ListParagraph"/>
        <w:spacing w:after="0" w:line="240" w:lineRule="auto"/>
        <w:rPr>
          <w:sz w:val="22"/>
          <w:szCs w:val="22"/>
        </w:rPr>
      </w:pPr>
      <w:r w:rsidRPr="00652550">
        <w:rPr>
          <w:sz w:val="22"/>
          <w:szCs w:val="22"/>
        </w:rPr>
        <w:t xml:space="preserve">The </w:t>
      </w:r>
      <w:r w:rsidR="00251C03">
        <w:rPr>
          <w:sz w:val="22"/>
          <w:szCs w:val="22"/>
        </w:rPr>
        <w:t>department</w:t>
      </w:r>
      <w:r w:rsidRPr="00652550">
        <w:rPr>
          <w:sz w:val="22"/>
          <w:szCs w:val="22"/>
        </w:rPr>
        <w:t xml:space="preserve"> holds </w:t>
      </w:r>
      <w:r w:rsidR="008F4C76" w:rsidRPr="00652550">
        <w:rPr>
          <w:sz w:val="22"/>
          <w:szCs w:val="22"/>
        </w:rPr>
        <w:t xml:space="preserve">monthly multi-disciplinary </w:t>
      </w:r>
      <w:r w:rsidR="0000409A" w:rsidRPr="00652550">
        <w:rPr>
          <w:sz w:val="22"/>
          <w:szCs w:val="22"/>
        </w:rPr>
        <w:t>C</w:t>
      </w:r>
      <w:r w:rsidRPr="00652550">
        <w:rPr>
          <w:sz w:val="22"/>
          <w:szCs w:val="22"/>
        </w:rPr>
        <w:t xml:space="preserve">linical </w:t>
      </w:r>
      <w:r w:rsidR="0000409A" w:rsidRPr="00652550">
        <w:rPr>
          <w:sz w:val="22"/>
          <w:szCs w:val="22"/>
        </w:rPr>
        <w:t>G</w:t>
      </w:r>
      <w:r w:rsidRPr="00652550">
        <w:rPr>
          <w:sz w:val="22"/>
          <w:szCs w:val="22"/>
        </w:rPr>
        <w:t>overnance</w:t>
      </w:r>
      <w:r w:rsidR="0000409A" w:rsidRPr="00652550">
        <w:rPr>
          <w:sz w:val="22"/>
          <w:szCs w:val="22"/>
        </w:rPr>
        <w:t xml:space="preserve"> </w:t>
      </w:r>
      <w:r w:rsidR="00111658">
        <w:rPr>
          <w:sz w:val="22"/>
          <w:szCs w:val="22"/>
        </w:rPr>
        <w:t xml:space="preserve">meetings </w:t>
      </w:r>
      <w:r w:rsidR="008F4C76" w:rsidRPr="00652550">
        <w:rPr>
          <w:sz w:val="22"/>
          <w:szCs w:val="22"/>
        </w:rPr>
        <w:t>that review each Significant Adverse Event.  Since its launch in December 2020 every m</w:t>
      </w:r>
      <w:r w:rsidR="0000409A" w:rsidRPr="00652550">
        <w:rPr>
          <w:sz w:val="22"/>
          <w:szCs w:val="22"/>
        </w:rPr>
        <w:t>eeting</w:t>
      </w:r>
      <w:r w:rsidRPr="00652550">
        <w:rPr>
          <w:sz w:val="22"/>
          <w:szCs w:val="22"/>
        </w:rPr>
        <w:t xml:space="preserve"> </w:t>
      </w:r>
      <w:r w:rsidR="008F4C76" w:rsidRPr="00652550">
        <w:rPr>
          <w:sz w:val="22"/>
          <w:szCs w:val="22"/>
        </w:rPr>
        <w:t>ha</w:t>
      </w:r>
      <w:r w:rsidR="00111658">
        <w:rPr>
          <w:sz w:val="22"/>
          <w:szCs w:val="22"/>
        </w:rPr>
        <w:t>s</w:t>
      </w:r>
      <w:r w:rsidR="008F4C76" w:rsidRPr="00652550">
        <w:rPr>
          <w:sz w:val="22"/>
          <w:szCs w:val="22"/>
        </w:rPr>
        <w:t xml:space="preserve"> </w:t>
      </w:r>
      <w:r w:rsidR="003C5101">
        <w:rPr>
          <w:sz w:val="22"/>
          <w:szCs w:val="22"/>
        </w:rPr>
        <w:t>been</w:t>
      </w:r>
      <w:r w:rsidR="008F4C76" w:rsidRPr="00652550">
        <w:rPr>
          <w:sz w:val="22"/>
          <w:szCs w:val="22"/>
        </w:rPr>
        <w:t xml:space="preserve"> quorate</w:t>
      </w:r>
      <w:r w:rsidR="00E33B93" w:rsidRPr="00652550">
        <w:rPr>
          <w:sz w:val="22"/>
          <w:szCs w:val="22"/>
        </w:rPr>
        <w:t>.</w:t>
      </w:r>
      <w:r w:rsidR="008F4C76" w:rsidRPr="00652550">
        <w:rPr>
          <w:sz w:val="22"/>
          <w:szCs w:val="22"/>
        </w:rPr>
        <w:t xml:space="preserve"> Anne Marie Cavanagh noted meeting attendance can be challenging and praised the leadership of the team.  </w:t>
      </w:r>
    </w:p>
    <w:p w:rsidR="0000409A" w:rsidRPr="00652550" w:rsidRDefault="0000409A" w:rsidP="00F27720">
      <w:pPr>
        <w:pStyle w:val="ListParagraph"/>
        <w:spacing w:after="0" w:line="240" w:lineRule="auto"/>
        <w:ind w:left="0"/>
        <w:rPr>
          <w:sz w:val="22"/>
          <w:szCs w:val="22"/>
        </w:rPr>
      </w:pPr>
    </w:p>
    <w:p w:rsidR="0000409A" w:rsidRPr="00652550" w:rsidRDefault="008F4C76" w:rsidP="008F4C76">
      <w:pPr>
        <w:pStyle w:val="ListParagraph"/>
        <w:spacing w:after="0" w:line="240" w:lineRule="auto"/>
        <w:rPr>
          <w:sz w:val="22"/>
          <w:szCs w:val="22"/>
        </w:rPr>
      </w:pPr>
      <w:r w:rsidRPr="00652550">
        <w:rPr>
          <w:sz w:val="22"/>
          <w:szCs w:val="22"/>
        </w:rPr>
        <w:t xml:space="preserve">The work the </w:t>
      </w:r>
      <w:r w:rsidR="00111658">
        <w:rPr>
          <w:sz w:val="22"/>
          <w:szCs w:val="22"/>
        </w:rPr>
        <w:t xml:space="preserve">department has undertaken </w:t>
      </w:r>
      <w:r w:rsidR="007E3FF9">
        <w:rPr>
          <w:sz w:val="22"/>
          <w:szCs w:val="22"/>
        </w:rPr>
        <w:t>within the</w:t>
      </w:r>
      <w:r w:rsidR="007E3FF9" w:rsidRPr="00652550">
        <w:rPr>
          <w:sz w:val="22"/>
          <w:szCs w:val="22"/>
        </w:rPr>
        <w:t xml:space="preserve"> Pressure Ulcer Improvement work</w:t>
      </w:r>
      <w:r w:rsidR="007E3FF9">
        <w:rPr>
          <w:sz w:val="22"/>
          <w:szCs w:val="22"/>
        </w:rPr>
        <w:t xml:space="preserve"> </w:t>
      </w:r>
      <w:r w:rsidR="00111658">
        <w:rPr>
          <w:sz w:val="22"/>
          <w:szCs w:val="22"/>
        </w:rPr>
        <w:t xml:space="preserve">was </w:t>
      </w:r>
      <w:r w:rsidRPr="00652550">
        <w:rPr>
          <w:sz w:val="22"/>
          <w:szCs w:val="22"/>
        </w:rPr>
        <w:t>highlighted.</w:t>
      </w:r>
    </w:p>
    <w:p w:rsidR="002E523A" w:rsidRPr="00652550" w:rsidRDefault="002E523A" w:rsidP="002E523A">
      <w:pPr>
        <w:pStyle w:val="ListParagraph"/>
        <w:spacing w:after="0" w:line="240" w:lineRule="auto"/>
        <w:rPr>
          <w:sz w:val="22"/>
          <w:szCs w:val="22"/>
        </w:rPr>
      </w:pPr>
    </w:p>
    <w:p w:rsidR="0000409A" w:rsidRPr="00652550" w:rsidRDefault="0000409A" w:rsidP="002E523A">
      <w:pPr>
        <w:pStyle w:val="ListParagraph"/>
        <w:spacing w:after="0" w:line="240" w:lineRule="auto"/>
        <w:rPr>
          <w:sz w:val="22"/>
          <w:szCs w:val="22"/>
        </w:rPr>
      </w:pPr>
      <w:r w:rsidRPr="00652550">
        <w:rPr>
          <w:sz w:val="22"/>
          <w:szCs w:val="22"/>
        </w:rPr>
        <w:t>Transplant</w:t>
      </w:r>
      <w:r w:rsidR="00E33B93" w:rsidRPr="00652550">
        <w:rPr>
          <w:sz w:val="22"/>
          <w:szCs w:val="22"/>
        </w:rPr>
        <w:t>s over the last</w:t>
      </w:r>
      <w:r w:rsidRPr="00652550">
        <w:rPr>
          <w:sz w:val="22"/>
          <w:szCs w:val="22"/>
        </w:rPr>
        <w:t xml:space="preserve"> 2 year</w:t>
      </w:r>
      <w:r w:rsidR="00E33B93" w:rsidRPr="00652550">
        <w:rPr>
          <w:sz w:val="22"/>
          <w:szCs w:val="22"/>
        </w:rPr>
        <w:t>s</w:t>
      </w:r>
      <w:r w:rsidRPr="00652550">
        <w:rPr>
          <w:sz w:val="22"/>
          <w:szCs w:val="22"/>
        </w:rPr>
        <w:t xml:space="preserve"> </w:t>
      </w:r>
      <w:r w:rsidR="00E33B93" w:rsidRPr="00652550">
        <w:rPr>
          <w:sz w:val="22"/>
          <w:szCs w:val="22"/>
        </w:rPr>
        <w:t xml:space="preserve">have </w:t>
      </w:r>
      <w:r w:rsidRPr="00652550">
        <w:rPr>
          <w:sz w:val="22"/>
          <w:szCs w:val="22"/>
        </w:rPr>
        <w:t>double</w:t>
      </w:r>
      <w:r w:rsidR="00E33B93" w:rsidRPr="00652550">
        <w:rPr>
          <w:sz w:val="22"/>
          <w:szCs w:val="22"/>
        </w:rPr>
        <w:t xml:space="preserve">d </w:t>
      </w:r>
      <w:r w:rsidR="007E3FF9">
        <w:rPr>
          <w:sz w:val="22"/>
          <w:szCs w:val="22"/>
        </w:rPr>
        <w:t xml:space="preserve">in volume, resulting in </w:t>
      </w:r>
      <w:r w:rsidR="00406199">
        <w:rPr>
          <w:sz w:val="22"/>
          <w:szCs w:val="22"/>
        </w:rPr>
        <w:t>t</w:t>
      </w:r>
      <w:r w:rsidR="00E33B93" w:rsidRPr="00652550">
        <w:rPr>
          <w:sz w:val="22"/>
          <w:szCs w:val="22"/>
        </w:rPr>
        <w:t xml:space="preserve">he </w:t>
      </w:r>
      <w:r w:rsidR="007205B3">
        <w:rPr>
          <w:sz w:val="22"/>
          <w:szCs w:val="22"/>
        </w:rPr>
        <w:t xml:space="preserve">department </w:t>
      </w:r>
      <w:r w:rsidR="007E3FF9" w:rsidRPr="00652550">
        <w:rPr>
          <w:sz w:val="22"/>
          <w:szCs w:val="22"/>
        </w:rPr>
        <w:t>becom</w:t>
      </w:r>
      <w:r w:rsidR="007E3FF9">
        <w:rPr>
          <w:sz w:val="22"/>
          <w:szCs w:val="22"/>
        </w:rPr>
        <w:t>ing</w:t>
      </w:r>
      <w:r w:rsidR="007E3FF9" w:rsidRPr="00652550">
        <w:rPr>
          <w:sz w:val="22"/>
          <w:szCs w:val="22"/>
        </w:rPr>
        <w:t xml:space="preserve"> </w:t>
      </w:r>
      <w:r w:rsidR="00E33B93" w:rsidRPr="00652550">
        <w:rPr>
          <w:sz w:val="22"/>
          <w:szCs w:val="22"/>
        </w:rPr>
        <w:t>the</w:t>
      </w:r>
      <w:r w:rsidRPr="00652550">
        <w:rPr>
          <w:sz w:val="22"/>
          <w:szCs w:val="22"/>
        </w:rPr>
        <w:t xml:space="preserve"> </w:t>
      </w:r>
      <w:r w:rsidR="007E3FF9">
        <w:rPr>
          <w:sz w:val="22"/>
          <w:szCs w:val="22"/>
        </w:rPr>
        <w:t>highest volume</w:t>
      </w:r>
      <w:r w:rsidR="007E3FF9" w:rsidRPr="00652550">
        <w:rPr>
          <w:sz w:val="22"/>
          <w:szCs w:val="22"/>
        </w:rPr>
        <w:t xml:space="preserve"> </w:t>
      </w:r>
      <w:r w:rsidR="00E33B93" w:rsidRPr="00652550">
        <w:rPr>
          <w:sz w:val="22"/>
          <w:szCs w:val="22"/>
        </w:rPr>
        <w:t xml:space="preserve">transplant unit </w:t>
      </w:r>
      <w:r w:rsidRPr="00652550">
        <w:rPr>
          <w:sz w:val="22"/>
          <w:szCs w:val="22"/>
        </w:rPr>
        <w:t xml:space="preserve">in the </w:t>
      </w:r>
      <w:r w:rsidR="007E3FF9">
        <w:rPr>
          <w:sz w:val="22"/>
          <w:szCs w:val="22"/>
        </w:rPr>
        <w:t>UK</w:t>
      </w:r>
      <w:r w:rsidR="00E33B93" w:rsidRPr="00652550">
        <w:rPr>
          <w:sz w:val="22"/>
          <w:szCs w:val="22"/>
        </w:rPr>
        <w:t>.</w:t>
      </w:r>
      <w:r w:rsidR="002E523A" w:rsidRPr="00652550">
        <w:rPr>
          <w:sz w:val="22"/>
          <w:szCs w:val="22"/>
        </w:rPr>
        <w:t xml:space="preserve">  Mark MacGregor reiterated the achievement of the </w:t>
      </w:r>
      <w:r w:rsidR="007205B3">
        <w:rPr>
          <w:sz w:val="22"/>
          <w:szCs w:val="22"/>
        </w:rPr>
        <w:t xml:space="preserve">department </w:t>
      </w:r>
      <w:r w:rsidR="002E523A" w:rsidRPr="00652550">
        <w:rPr>
          <w:sz w:val="22"/>
          <w:szCs w:val="22"/>
        </w:rPr>
        <w:t xml:space="preserve">in conducting transplants throughout the pandemic </w:t>
      </w:r>
      <w:r w:rsidR="007205B3">
        <w:rPr>
          <w:sz w:val="22"/>
          <w:szCs w:val="22"/>
        </w:rPr>
        <w:t>for</w:t>
      </w:r>
      <w:r w:rsidR="007205B3" w:rsidRPr="00652550">
        <w:rPr>
          <w:sz w:val="22"/>
          <w:szCs w:val="22"/>
        </w:rPr>
        <w:t xml:space="preserve"> </w:t>
      </w:r>
      <w:r w:rsidR="002E523A" w:rsidRPr="00652550">
        <w:rPr>
          <w:sz w:val="22"/>
          <w:szCs w:val="22"/>
        </w:rPr>
        <w:t>complex patient</w:t>
      </w:r>
      <w:r w:rsidR="00DD2B96">
        <w:rPr>
          <w:sz w:val="22"/>
          <w:szCs w:val="22"/>
        </w:rPr>
        <w:t>s</w:t>
      </w:r>
      <w:r w:rsidR="002E523A" w:rsidRPr="00652550">
        <w:rPr>
          <w:sz w:val="22"/>
          <w:szCs w:val="22"/>
        </w:rPr>
        <w:t xml:space="preserve">.  </w:t>
      </w:r>
    </w:p>
    <w:p w:rsidR="0000409A" w:rsidRPr="00652550" w:rsidRDefault="0000409A" w:rsidP="00F27720">
      <w:pPr>
        <w:pStyle w:val="ListParagraph"/>
        <w:spacing w:after="0" w:line="240" w:lineRule="auto"/>
        <w:ind w:left="0"/>
        <w:rPr>
          <w:sz w:val="22"/>
          <w:szCs w:val="22"/>
        </w:rPr>
      </w:pPr>
    </w:p>
    <w:p w:rsidR="0000409A" w:rsidRPr="00652550" w:rsidRDefault="002E523A" w:rsidP="002E523A">
      <w:pPr>
        <w:pStyle w:val="ListParagraph"/>
        <w:spacing w:after="0" w:line="240" w:lineRule="auto"/>
        <w:rPr>
          <w:sz w:val="22"/>
          <w:szCs w:val="22"/>
        </w:rPr>
      </w:pPr>
      <w:r w:rsidRPr="00652550">
        <w:rPr>
          <w:sz w:val="22"/>
          <w:szCs w:val="22"/>
        </w:rPr>
        <w:t xml:space="preserve">The challenges </w:t>
      </w:r>
      <w:r w:rsidR="007205B3">
        <w:rPr>
          <w:sz w:val="22"/>
          <w:szCs w:val="22"/>
        </w:rPr>
        <w:t>of the department were</w:t>
      </w:r>
      <w:r w:rsidRPr="00652550">
        <w:rPr>
          <w:sz w:val="22"/>
          <w:szCs w:val="22"/>
        </w:rPr>
        <w:t xml:space="preserve"> recognised and the </w:t>
      </w:r>
      <w:r w:rsidR="007205B3">
        <w:rPr>
          <w:sz w:val="22"/>
          <w:szCs w:val="22"/>
        </w:rPr>
        <w:t xml:space="preserve">Committee noted the </w:t>
      </w:r>
      <w:r w:rsidRPr="00652550">
        <w:rPr>
          <w:sz w:val="22"/>
          <w:szCs w:val="22"/>
        </w:rPr>
        <w:t>additional pressures they ha</w:t>
      </w:r>
      <w:r w:rsidR="007205B3">
        <w:rPr>
          <w:sz w:val="22"/>
          <w:szCs w:val="22"/>
        </w:rPr>
        <w:t>d</w:t>
      </w:r>
      <w:r w:rsidRPr="00652550">
        <w:rPr>
          <w:sz w:val="22"/>
          <w:szCs w:val="22"/>
        </w:rPr>
        <w:t xml:space="preserve"> overcome</w:t>
      </w:r>
      <w:r w:rsidR="007205B3">
        <w:rPr>
          <w:sz w:val="22"/>
          <w:szCs w:val="22"/>
        </w:rPr>
        <w:t>,</w:t>
      </w:r>
      <w:r w:rsidRPr="00652550">
        <w:rPr>
          <w:sz w:val="22"/>
          <w:szCs w:val="22"/>
        </w:rPr>
        <w:t xml:space="preserve"> especially during the pandemic.  The Committee </w:t>
      </w:r>
      <w:r w:rsidR="007E3FF9" w:rsidRPr="00652550">
        <w:rPr>
          <w:sz w:val="22"/>
          <w:szCs w:val="22"/>
        </w:rPr>
        <w:t>w</w:t>
      </w:r>
      <w:r w:rsidR="007E3FF9">
        <w:rPr>
          <w:sz w:val="22"/>
          <w:szCs w:val="22"/>
        </w:rPr>
        <w:t>as</w:t>
      </w:r>
      <w:r w:rsidR="007E3FF9" w:rsidRPr="00652550">
        <w:rPr>
          <w:sz w:val="22"/>
          <w:szCs w:val="22"/>
        </w:rPr>
        <w:t xml:space="preserve"> </w:t>
      </w:r>
      <w:r w:rsidRPr="00652550">
        <w:rPr>
          <w:sz w:val="22"/>
          <w:szCs w:val="22"/>
        </w:rPr>
        <w:t>i</w:t>
      </w:r>
      <w:r w:rsidR="0000409A" w:rsidRPr="00652550">
        <w:rPr>
          <w:sz w:val="22"/>
          <w:szCs w:val="22"/>
        </w:rPr>
        <w:t xml:space="preserve">mpressed </w:t>
      </w:r>
      <w:r w:rsidRPr="00652550">
        <w:rPr>
          <w:sz w:val="22"/>
          <w:szCs w:val="22"/>
        </w:rPr>
        <w:t xml:space="preserve">by the </w:t>
      </w:r>
      <w:r w:rsidR="0000409A" w:rsidRPr="00652550">
        <w:rPr>
          <w:sz w:val="22"/>
          <w:szCs w:val="22"/>
        </w:rPr>
        <w:t xml:space="preserve">huge contribution </w:t>
      </w:r>
      <w:r w:rsidRPr="00652550">
        <w:rPr>
          <w:sz w:val="22"/>
          <w:szCs w:val="22"/>
        </w:rPr>
        <w:t xml:space="preserve">the </w:t>
      </w:r>
      <w:r w:rsidR="007205B3">
        <w:rPr>
          <w:sz w:val="22"/>
          <w:szCs w:val="22"/>
        </w:rPr>
        <w:t>department</w:t>
      </w:r>
      <w:r w:rsidRPr="00652550">
        <w:rPr>
          <w:sz w:val="22"/>
          <w:szCs w:val="22"/>
        </w:rPr>
        <w:t xml:space="preserve"> has made and </w:t>
      </w:r>
      <w:r w:rsidR="00166E01" w:rsidRPr="00652550">
        <w:rPr>
          <w:sz w:val="22"/>
          <w:szCs w:val="22"/>
        </w:rPr>
        <w:t>commend</w:t>
      </w:r>
      <w:r w:rsidRPr="00652550">
        <w:rPr>
          <w:sz w:val="22"/>
          <w:szCs w:val="22"/>
        </w:rPr>
        <w:t>ed staff.</w:t>
      </w:r>
    </w:p>
    <w:p w:rsidR="005C4A7C" w:rsidRPr="00652550" w:rsidRDefault="005C4A7C" w:rsidP="00F27720">
      <w:pPr>
        <w:pStyle w:val="ListParagraph"/>
        <w:spacing w:after="0" w:line="240" w:lineRule="auto"/>
        <w:rPr>
          <w:color w:val="00B0F0"/>
          <w:sz w:val="22"/>
          <w:szCs w:val="22"/>
        </w:rPr>
      </w:pPr>
    </w:p>
    <w:p w:rsidR="005C4A7C" w:rsidRPr="00652550" w:rsidRDefault="005C4A7C" w:rsidP="00154364">
      <w:pPr>
        <w:pStyle w:val="ListParagraph"/>
        <w:spacing w:after="0" w:line="240" w:lineRule="auto"/>
        <w:rPr>
          <w:sz w:val="22"/>
          <w:szCs w:val="22"/>
        </w:rPr>
      </w:pPr>
      <w:r w:rsidRPr="00652550">
        <w:rPr>
          <w:sz w:val="22"/>
          <w:szCs w:val="22"/>
        </w:rPr>
        <w:t xml:space="preserve">The Committee noted the </w:t>
      </w:r>
      <w:r w:rsidR="007205B3">
        <w:rPr>
          <w:sz w:val="22"/>
          <w:szCs w:val="22"/>
        </w:rPr>
        <w:t>Critical Care Department Update.</w:t>
      </w:r>
    </w:p>
    <w:p w:rsidR="00DD3DFC" w:rsidRPr="00652550" w:rsidRDefault="00DD3DFC" w:rsidP="00154364">
      <w:pPr>
        <w:pStyle w:val="ListParagraph"/>
        <w:spacing w:after="0" w:line="240" w:lineRule="auto"/>
        <w:rPr>
          <w:sz w:val="22"/>
          <w:szCs w:val="22"/>
        </w:rPr>
      </w:pPr>
    </w:p>
    <w:p w:rsidR="00DD3DFC" w:rsidRPr="00652550" w:rsidRDefault="00DD3DFC" w:rsidP="00154364">
      <w:pPr>
        <w:pStyle w:val="ListParagraph"/>
        <w:spacing w:after="0" w:line="240" w:lineRule="auto"/>
        <w:rPr>
          <w:sz w:val="22"/>
          <w:szCs w:val="22"/>
        </w:rPr>
      </w:pPr>
    </w:p>
    <w:p w:rsidR="00DD3DFC" w:rsidRDefault="00DD3DFC" w:rsidP="00DD3DFC">
      <w:pPr>
        <w:pStyle w:val="ListParagraph"/>
        <w:spacing w:after="0" w:line="240" w:lineRule="auto"/>
        <w:ind w:hanging="720"/>
        <w:rPr>
          <w:b/>
          <w:color w:val="0070C0"/>
          <w:sz w:val="22"/>
          <w:szCs w:val="22"/>
        </w:rPr>
      </w:pPr>
      <w:r w:rsidRPr="00652550">
        <w:rPr>
          <w:b/>
          <w:color w:val="0070C0"/>
          <w:sz w:val="22"/>
          <w:szCs w:val="22"/>
        </w:rPr>
        <w:t>7</w:t>
      </w:r>
      <w:r w:rsidRPr="00652550">
        <w:rPr>
          <w:b/>
          <w:color w:val="0070C0"/>
          <w:sz w:val="22"/>
          <w:szCs w:val="22"/>
        </w:rPr>
        <w:tab/>
        <w:t xml:space="preserve">Person Centred </w:t>
      </w:r>
    </w:p>
    <w:p w:rsidR="00DD2B96" w:rsidRPr="00652550" w:rsidRDefault="00DD2B96" w:rsidP="00DD3DFC">
      <w:pPr>
        <w:pStyle w:val="ListParagraph"/>
        <w:spacing w:after="0" w:line="240" w:lineRule="auto"/>
        <w:ind w:hanging="720"/>
        <w:rPr>
          <w:b/>
          <w:color w:val="0070C0"/>
          <w:sz w:val="22"/>
          <w:szCs w:val="22"/>
        </w:rPr>
      </w:pPr>
    </w:p>
    <w:p w:rsidR="00DD3DFC" w:rsidRPr="00652550" w:rsidRDefault="00DD3DFC" w:rsidP="00DD3DFC">
      <w:pPr>
        <w:pStyle w:val="ListParagraph"/>
        <w:spacing w:after="0" w:line="240" w:lineRule="auto"/>
        <w:ind w:hanging="720"/>
        <w:rPr>
          <w:b/>
          <w:sz w:val="22"/>
          <w:szCs w:val="22"/>
        </w:rPr>
      </w:pPr>
      <w:r w:rsidRPr="00652550">
        <w:rPr>
          <w:b/>
          <w:sz w:val="22"/>
          <w:szCs w:val="22"/>
        </w:rPr>
        <w:t>7.1</w:t>
      </w:r>
      <w:r w:rsidRPr="00652550">
        <w:rPr>
          <w:b/>
          <w:sz w:val="22"/>
          <w:szCs w:val="22"/>
        </w:rPr>
        <w:tab/>
        <w:t xml:space="preserve">Whistleblowing Q2 Update </w:t>
      </w:r>
    </w:p>
    <w:p w:rsidR="00E33B93" w:rsidRPr="00652550" w:rsidRDefault="00E33B93" w:rsidP="00E33B93">
      <w:pPr>
        <w:pStyle w:val="ListParagraph"/>
        <w:spacing w:after="0" w:line="240" w:lineRule="auto"/>
        <w:ind w:left="709" w:firstLine="11"/>
        <w:rPr>
          <w:sz w:val="22"/>
          <w:szCs w:val="22"/>
        </w:rPr>
      </w:pPr>
    </w:p>
    <w:p w:rsidR="00E33B93" w:rsidRPr="00652550" w:rsidRDefault="00FF3FF3" w:rsidP="00E33B93">
      <w:pPr>
        <w:pStyle w:val="ListParagraph"/>
        <w:spacing w:after="0" w:line="240" w:lineRule="auto"/>
        <w:ind w:left="709" w:firstLine="11"/>
        <w:rPr>
          <w:sz w:val="22"/>
          <w:szCs w:val="22"/>
        </w:rPr>
      </w:pPr>
      <w:r>
        <w:rPr>
          <w:sz w:val="22"/>
          <w:szCs w:val="22"/>
        </w:rPr>
        <w:t>The Committee received</w:t>
      </w:r>
      <w:r w:rsidR="00E33B93" w:rsidRPr="00652550">
        <w:rPr>
          <w:sz w:val="22"/>
          <w:szCs w:val="22"/>
        </w:rPr>
        <w:t xml:space="preserve"> a verbal update on the </w:t>
      </w:r>
      <w:r>
        <w:rPr>
          <w:sz w:val="22"/>
          <w:szCs w:val="22"/>
        </w:rPr>
        <w:t xml:space="preserve">Whistleblowing </w:t>
      </w:r>
      <w:r w:rsidR="00E33B93" w:rsidRPr="00652550">
        <w:rPr>
          <w:sz w:val="22"/>
          <w:szCs w:val="22"/>
        </w:rPr>
        <w:t xml:space="preserve">Q2 </w:t>
      </w:r>
      <w:r>
        <w:rPr>
          <w:sz w:val="22"/>
          <w:szCs w:val="22"/>
        </w:rPr>
        <w:t>Update</w:t>
      </w:r>
      <w:r w:rsidR="00E33B93" w:rsidRPr="00652550">
        <w:rPr>
          <w:sz w:val="22"/>
          <w:szCs w:val="22"/>
        </w:rPr>
        <w:t xml:space="preserve"> and noted </w:t>
      </w:r>
      <w:r>
        <w:rPr>
          <w:sz w:val="22"/>
          <w:szCs w:val="22"/>
        </w:rPr>
        <w:t xml:space="preserve">there were </w:t>
      </w:r>
      <w:r w:rsidR="00E33B93" w:rsidRPr="00652550">
        <w:rPr>
          <w:sz w:val="22"/>
          <w:szCs w:val="22"/>
        </w:rPr>
        <w:t xml:space="preserve">no incidents </w:t>
      </w:r>
      <w:r w:rsidR="00DD3DFC" w:rsidRPr="00652550">
        <w:rPr>
          <w:sz w:val="22"/>
          <w:szCs w:val="22"/>
        </w:rPr>
        <w:t>to report</w:t>
      </w:r>
      <w:r w:rsidR="00E33B93" w:rsidRPr="00652550">
        <w:rPr>
          <w:sz w:val="22"/>
          <w:szCs w:val="22"/>
        </w:rPr>
        <w:t>.</w:t>
      </w:r>
    </w:p>
    <w:p w:rsidR="00DD3DFC" w:rsidRPr="00652550" w:rsidRDefault="00DD3DFC" w:rsidP="00E33B93">
      <w:pPr>
        <w:pStyle w:val="ListParagraph"/>
        <w:spacing w:after="0" w:line="240" w:lineRule="auto"/>
        <w:ind w:left="709" w:firstLine="11"/>
        <w:rPr>
          <w:sz w:val="22"/>
          <w:szCs w:val="22"/>
        </w:rPr>
      </w:pPr>
      <w:r w:rsidRPr="00652550">
        <w:rPr>
          <w:sz w:val="22"/>
          <w:szCs w:val="22"/>
        </w:rPr>
        <w:t xml:space="preserve"> </w:t>
      </w:r>
    </w:p>
    <w:p w:rsidR="007E3FF9" w:rsidRDefault="00595AFC" w:rsidP="003B05A7">
      <w:pPr>
        <w:pStyle w:val="ListParagraph"/>
        <w:spacing w:after="0" w:line="240" w:lineRule="auto"/>
        <w:ind w:left="709" w:firstLine="11"/>
        <w:rPr>
          <w:sz w:val="22"/>
          <w:szCs w:val="22"/>
        </w:rPr>
      </w:pPr>
      <w:r w:rsidRPr="00652550">
        <w:rPr>
          <w:sz w:val="22"/>
          <w:szCs w:val="22"/>
        </w:rPr>
        <w:t xml:space="preserve">The </w:t>
      </w:r>
      <w:r w:rsidR="007E3FF9">
        <w:rPr>
          <w:sz w:val="22"/>
          <w:szCs w:val="22"/>
        </w:rPr>
        <w:t>Board’s whistleblowing champion</w:t>
      </w:r>
      <w:r w:rsidR="007E3FF9" w:rsidRPr="00652550">
        <w:rPr>
          <w:sz w:val="22"/>
          <w:szCs w:val="22"/>
        </w:rPr>
        <w:t xml:space="preserve"> </w:t>
      </w:r>
      <w:r w:rsidRPr="00652550">
        <w:rPr>
          <w:sz w:val="22"/>
          <w:szCs w:val="22"/>
        </w:rPr>
        <w:t>ha</w:t>
      </w:r>
      <w:r w:rsidR="007E3FF9">
        <w:rPr>
          <w:sz w:val="22"/>
          <w:szCs w:val="22"/>
        </w:rPr>
        <w:t>s</w:t>
      </w:r>
      <w:r w:rsidRPr="00652550">
        <w:rPr>
          <w:sz w:val="22"/>
          <w:szCs w:val="22"/>
        </w:rPr>
        <w:t xml:space="preserve"> received a recent request from the Cabinet Secretary</w:t>
      </w:r>
      <w:r w:rsidR="007E3FF9">
        <w:rPr>
          <w:sz w:val="22"/>
          <w:szCs w:val="22"/>
        </w:rPr>
        <w:t xml:space="preserve"> to update him on activity aimed at increasing the prominence of whistleblowing within NHS Golden Jubilee</w:t>
      </w:r>
      <w:r w:rsidRPr="00652550">
        <w:rPr>
          <w:sz w:val="22"/>
          <w:szCs w:val="22"/>
        </w:rPr>
        <w:t xml:space="preserve">.  </w:t>
      </w:r>
      <w:r w:rsidR="00E33B93" w:rsidRPr="00652550">
        <w:rPr>
          <w:sz w:val="22"/>
          <w:szCs w:val="22"/>
        </w:rPr>
        <w:t xml:space="preserve">Callum Blackburn </w:t>
      </w:r>
      <w:r w:rsidRPr="00652550">
        <w:rPr>
          <w:sz w:val="22"/>
          <w:szCs w:val="22"/>
        </w:rPr>
        <w:t xml:space="preserve">has drafted a response letter.     </w:t>
      </w:r>
      <w:r w:rsidR="003B05A7" w:rsidRPr="00652550">
        <w:rPr>
          <w:sz w:val="22"/>
          <w:szCs w:val="22"/>
        </w:rPr>
        <w:t xml:space="preserve">The letter will be </w:t>
      </w:r>
      <w:r w:rsidRPr="00652550">
        <w:rPr>
          <w:sz w:val="22"/>
          <w:szCs w:val="22"/>
        </w:rPr>
        <w:t xml:space="preserve">returned </w:t>
      </w:r>
      <w:r w:rsidR="003B05A7" w:rsidRPr="00652550">
        <w:rPr>
          <w:sz w:val="22"/>
          <w:szCs w:val="22"/>
        </w:rPr>
        <w:t>to the Scottish Government on Friday 14 January 2022.  The Committee requested the letter is shared once sent to the Scottish Government</w:t>
      </w:r>
      <w:r w:rsidR="007E3FF9">
        <w:rPr>
          <w:sz w:val="22"/>
          <w:szCs w:val="22"/>
        </w:rPr>
        <w:t>.</w:t>
      </w:r>
      <w:r w:rsidR="003B05A7" w:rsidRPr="00652550">
        <w:rPr>
          <w:sz w:val="22"/>
          <w:szCs w:val="22"/>
        </w:rPr>
        <w:t xml:space="preserve"> </w:t>
      </w:r>
    </w:p>
    <w:p w:rsidR="007E3FF9" w:rsidRDefault="007E3FF9" w:rsidP="003B05A7">
      <w:pPr>
        <w:pStyle w:val="ListParagraph"/>
        <w:spacing w:after="0" w:line="240" w:lineRule="auto"/>
        <w:ind w:left="709" w:firstLine="11"/>
        <w:rPr>
          <w:sz w:val="22"/>
          <w:szCs w:val="22"/>
        </w:rPr>
      </w:pPr>
    </w:p>
    <w:p w:rsidR="00DD3DFC" w:rsidRPr="00EA5D93" w:rsidRDefault="00EA5D93" w:rsidP="003B05A7">
      <w:pPr>
        <w:pStyle w:val="ListParagraph"/>
        <w:spacing w:after="0" w:line="240" w:lineRule="auto"/>
        <w:ind w:left="709" w:firstLine="11"/>
        <w:rPr>
          <w:b/>
          <w:sz w:val="22"/>
          <w:szCs w:val="22"/>
        </w:rPr>
      </w:pPr>
      <w:r w:rsidRPr="0036305B">
        <w:rPr>
          <w:b/>
          <w:sz w:val="22"/>
          <w:szCs w:val="22"/>
        </w:rPr>
        <w:t>Action CGC20220113/0</w:t>
      </w:r>
      <w:r w:rsidR="00E90E11" w:rsidRPr="0036305B">
        <w:rPr>
          <w:b/>
          <w:sz w:val="22"/>
          <w:szCs w:val="22"/>
        </w:rPr>
        <w:t>3</w:t>
      </w:r>
      <w:r w:rsidRPr="00EA5D93">
        <w:rPr>
          <w:b/>
        </w:rPr>
        <w:t>:</w:t>
      </w:r>
      <w:r>
        <w:rPr>
          <w:b/>
        </w:rPr>
        <w:t xml:space="preserve">  </w:t>
      </w:r>
      <w:r w:rsidR="007E3FF9" w:rsidRPr="00EA5D93">
        <w:rPr>
          <w:b/>
          <w:sz w:val="22"/>
          <w:szCs w:val="22"/>
        </w:rPr>
        <w:t>Board Secretary to circulate a copy of the letter sent by the whistleblowing champion to the Cabinet Secretary subsequent to its issue.</w:t>
      </w:r>
    </w:p>
    <w:p w:rsidR="005C4A7C" w:rsidRDefault="005C4A7C" w:rsidP="00F27720">
      <w:pPr>
        <w:spacing w:after="0" w:line="240" w:lineRule="auto"/>
        <w:rPr>
          <w:rFonts w:ascii="Arial" w:hAnsi="Arial" w:cs="Arial"/>
          <w:b/>
        </w:rPr>
      </w:pPr>
    </w:p>
    <w:p w:rsidR="0036305B" w:rsidRDefault="0036305B" w:rsidP="00F27720">
      <w:pPr>
        <w:spacing w:after="0" w:line="240" w:lineRule="auto"/>
        <w:rPr>
          <w:rFonts w:ascii="Arial" w:hAnsi="Arial" w:cs="Arial"/>
          <w:b/>
        </w:rPr>
      </w:pPr>
    </w:p>
    <w:p w:rsidR="00E90E11" w:rsidRPr="00652550" w:rsidRDefault="00E90E11" w:rsidP="00F27720">
      <w:pPr>
        <w:spacing w:after="0" w:line="240" w:lineRule="auto"/>
        <w:rPr>
          <w:rFonts w:ascii="Arial" w:hAnsi="Arial" w:cs="Arial"/>
          <w:b/>
        </w:rPr>
      </w:pPr>
    </w:p>
    <w:p w:rsidR="00DD3DFC" w:rsidRPr="00652550" w:rsidRDefault="00DD3DFC" w:rsidP="00DD3DFC">
      <w:pPr>
        <w:pStyle w:val="ListParagraph"/>
        <w:spacing w:after="0" w:line="240" w:lineRule="auto"/>
        <w:ind w:hanging="720"/>
        <w:rPr>
          <w:b/>
          <w:sz w:val="22"/>
          <w:szCs w:val="22"/>
        </w:rPr>
      </w:pPr>
      <w:r w:rsidRPr="00652550">
        <w:rPr>
          <w:b/>
          <w:sz w:val="22"/>
          <w:szCs w:val="22"/>
        </w:rPr>
        <w:t>7.2</w:t>
      </w:r>
      <w:r w:rsidRPr="00652550">
        <w:rPr>
          <w:b/>
          <w:sz w:val="22"/>
          <w:szCs w:val="22"/>
        </w:rPr>
        <w:tab/>
        <w:t xml:space="preserve">Patient Story (Endoscopy) </w:t>
      </w:r>
    </w:p>
    <w:p w:rsidR="00FF3FF3" w:rsidRPr="00FF3FF3" w:rsidRDefault="00DD3DFC" w:rsidP="00DD3DFC">
      <w:pPr>
        <w:pStyle w:val="ListParagraph"/>
        <w:spacing w:after="0" w:line="240" w:lineRule="auto"/>
        <w:ind w:hanging="720"/>
        <w:rPr>
          <w:sz w:val="22"/>
          <w:szCs w:val="22"/>
        </w:rPr>
      </w:pPr>
      <w:r w:rsidRPr="00652550">
        <w:rPr>
          <w:b/>
          <w:sz w:val="22"/>
          <w:szCs w:val="22"/>
        </w:rPr>
        <w:tab/>
      </w:r>
      <w:r w:rsidR="003B05A7" w:rsidRPr="00FF3FF3">
        <w:rPr>
          <w:sz w:val="22"/>
          <w:szCs w:val="22"/>
        </w:rPr>
        <w:t xml:space="preserve">The </w:t>
      </w:r>
      <w:r w:rsidR="00FF3FF3" w:rsidRPr="00FF3FF3">
        <w:rPr>
          <w:sz w:val="22"/>
          <w:szCs w:val="22"/>
        </w:rPr>
        <w:t>C</w:t>
      </w:r>
      <w:r w:rsidR="003B05A7" w:rsidRPr="00FF3FF3">
        <w:rPr>
          <w:sz w:val="22"/>
          <w:szCs w:val="22"/>
        </w:rPr>
        <w:t xml:space="preserve">ommittee </w:t>
      </w:r>
      <w:r w:rsidR="00FF3FF3" w:rsidRPr="00FF3FF3">
        <w:rPr>
          <w:sz w:val="22"/>
          <w:szCs w:val="22"/>
        </w:rPr>
        <w:t>w</w:t>
      </w:r>
      <w:r w:rsidR="007E3FF9">
        <w:rPr>
          <w:sz w:val="22"/>
          <w:szCs w:val="22"/>
        </w:rPr>
        <w:t>as</w:t>
      </w:r>
      <w:r w:rsidR="00FF3FF3" w:rsidRPr="00FF3FF3">
        <w:rPr>
          <w:sz w:val="22"/>
          <w:szCs w:val="22"/>
        </w:rPr>
        <w:t xml:space="preserve"> presented with a video of </w:t>
      </w:r>
      <w:r w:rsidR="00CA4841" w:rsidRPr="00FF3FF3">
        <w:rPr>
          <w:sz w:val="22"/>
          <w:szCs w:val="22"/>
        </w:rPr>
        <w:t>a patient</w:t>
      </w:r>
      <w:r w:rsidR="00FF3FF3" w:rsidRPr="003074B2">
        <w:rPr>
          <w:sz w:val="22"/>
          <w:szCs w:val="22"/>
        </w:rPr>
        <w:t>’s</w:t>
      </w:r>
      <w:r w:rsidR="00CA4841" w:rsidRPr="003074B2">
        <w:rPr>
          <w:sz w:val="22"/>
          <w:szCs w:val="22"/>
        </w:rPr>
        <w:t xml:space="preserve"> experience </w:t>
      </w:r>
      <w:r w:rsidR="002F04F8" w:rsidRPr="00FF3FF3">
        <w:rPr>
          <w:sz w:val="22"/>
          <w:szCs w:val="22"/>
        </w:rPr>
        <w:t xml:space="preserve">documenting </w:t>
      </w:r>
      <w:r w:rsidR="00595AFC" w:rsidRPr="00FF3FF3">
        <w:rPr>
          <w:sz w:val="22"/>
          <w:szCs w:val="22"/>
        </w:rPr>
        <w:t xml:space="preserve">their recent </w:t>
      </w:r>
      <w:r w:rsidR="003B05A7" w:rsidRPr="00FF3FF3">
        <w:rPr>
          <w:sz w:val="22"/>
          <w:szCs w:val="22"/>
        </w:rPr>
        <w:t xml:space="preserve">Endoscopic </w:t>
      </w:r>
      <w:r w:rsidR="00595AFC" w:rsidRPr="00FF3FF3">
        <w:rPr>
          <w:sz w:val="22"/>
          <w:szCs w:val="22"/>
        </w:rPr>
        <w:t xml:space="preserve">procedure.  </w:t>
      </w:r>
    </w:p>
    <w:p w:rsidR="00FF3FF3" w:rsidRPr="00FF3FF3" w:rsidRDefault="00FF3FF3" w:rsidP="00DD3DFC">
      <w:pPr>
        <w:pStyle w:val="ListParagraph"/>
        <w:spacing w:after="0" w:line="240" w:lineRule="auto"/>
        <w:ind w:hanging="720"/>
        <w:rPr>
          <w:sz w:val="22"/>
          <w:szCs w:val="22"/>
        </w:rPr>
      </w:pPr>
    </w:p>
    <w:p w:rsidR="00CA4841" w:rsidRDefault="00595AFC" w:rsidP="00DD6D30">
      <w:pPr>
        <w:pStyle w:val="ListParagraph"/>
        <w:spacing w:after="0" w:line="240" w:lineRule="auto"/>
        <w:rPr>
          <w:sz w:val="22"/>
          <w:szCs w:val="22"/>
        </w:rPr>
      </w:pPr>
      <w:r w:rsidRPr="00FF3FF3">
        <w:rPr>
          <w:sz w:val="22"/>
          <w:szCs w:val="22"/>
        </w:rPr>
        <w:t>T</w:t>
      </w:r>
      <w:r w:rsidR="00EB087A" w:rsidRPr="00FF3FF3">
        <w:rPr>
          <w:sz w:val="22"/>
          <w:szCs w:val="22"/>
        </w:rPr>
        <w:t xml:space="preserve">he Committee </w:t>
      </w:r>
      <w:r w:rsidR="00DD6D30" w:rsidRPr="00FF3FF3">
        <w:rPr>
          <w:sz w:val="22"/>
          <w:szCs w:val="22"/>
        </w:rPr>
        <w:t>discussed the</w:t>
      </w:r>
      <w:r w:rsidR="002F04F8" w:rsidRPr="00FF3FF3">
        <w:rPr>
          <w:sz w:val="22"/>
          <w:szCs w:val="22"/>
        </w:rPr>
        <w:t xml:space="preserve"> following key points:</w:t>
      </w:r>
    </w:p>
    <w:p w:rsidR="007E3FF9" w:rsidRPr="00FF3FF3" w:rsidRDefault="007E3FF9" w:rsidP="00DD6D30">
      <w:pPr>
        <w:pStyle w:val="ListParagraph"/>
        <w:spacing w:after="0" w:line="240" w:lineRule="auto"/>
        <w:rPr>
          <w:sz w:val="22"/>
          <w:szCs w:val="22"/>
        </w:rPr>
      </w:pPr>
    </w:p>
    <w:p w:rsidR="00FF3FF3" w:rsidRPr="00652550" w:rsidRDefault="007E3FF9" w:rsidP="003C5101">
      <w:pPr>
        <w:pStyle w:val="ListParagraph"/>
        <w:numPr>
          <w:ilvl w:val="0"/>
          <w:numId w:val="15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A successful clinical outcome had been achieved for the patient</w:t>
      </w:r>
      <w:r w:rsidR="00B11DDC">
        <w:rPr>
          <w:sz w:val="22"/>
          <w:szCs w:val="22"/>
        </w:rPr>
        <w:t>, with a short length of stay given the condition.</w:t>
      </w:r>
    </w:p>
    <w:p w:rsidR="00DD3DFC" w:rsidRPr="003074B2" w:rsidRDefault="00DD3DFC" w:rsidP="00406199">
      <w:pPr>
        <w:pStyle w:val="ListParagraph"/>
        <w:numPr>
          <w:ilvl w:val="0"/>
          <w:numId w:val="15"/>
        </w:numPr>
        <w:spacing w:after="0" w:line="240" w:lineRule="auto"/>
        <w:ind w:left="1134"/>
        <w:rPr>
          <w:sz w:val="22"/>
          <w:szCs w:val="22"/>
        </w:rPr>
      </w:pPr>
      <w:r w:rsidRPr="00FF3FF3">
        <w:rPr>
          <w:sz w:val="22"/>
          <w:szCs w:val="22"/>
        </w:rPr>
        <w:t xml:space="preserve">Staff </w:t>
      </w:r>
      <w:r w:rsidR="008A0692" w:rsidRPr="00FF3FF3">
        <w:rPr>
          <w:sz w:val="22"/>
          <w:szCs w:val="22"/>
        </w:rPr>
        <w:t>were very attentive</w:t>
      </w:r>
      <w:r w:rsidR="007E3FF9">
        <w:rPr>
          <w:sz w:val="22"/>
          <w:szCs w:val="22"/>
        </w:rPr>
        <w:t xml:space="preserve"> across all disciplines. The patient paid specific compliments to the catering, nursing, medical and AHP staff who had cared for her during her stay</w:t>
      </w:r>
      <w:r w:rsidR="00B939E2" w:rsidRPr="003074B2">
        <w:rPr>
          <w:sz w:val="22"/>
          <w:szCs w:val="22"/>
        </w:rPr>
        <w:t>.</w:t>
      </w:r>
    </w:p>
    <w:p w:rsidR="00B11DDC" w:rsidRPr="00FF3FF3" w:rsidRDefault="00B11DDC" w:rsidP="00B11DDC">
      <w:pPr>
        <w:pStyle w:val="ListParagraph"/>
        <w:numPr>
          <w:ilvl w:val="0"/>
          <w:numId w:val="15"/>
        </w:numPr>
        <w:spacing w:after="0" w:line="240" w:lineRule="auto"/>
        <w:ind w:left="1134"/>
      </w:pPr>
      <w:r>
        <w:rPr>
          <w:sz w:val="22"/>
          <w:szCs w:val="22"/>
        </w:rPr>
        <w:t>The patient identified a couple of maintenance issues in her room.</w:t>
      </w:r>
      <w:r w:rsidRPr="00FF3FF3">
        <w:rPr>
          <w:sz w:val="22"/>
          <w:szCs w:val="22"/>
        </w:rPr>
        <w:t xml:space="preserve"> </w:t>
      </w:r>
      <w:r w:rsidRPr="00DD6D30">
        <w:rPr>
          <w:sz w:val="22"/>
          <w:szCs w:val="22"/>
        </w:rPr>
        <w:t>The Committee received a</w:t>
      </w:r>
      <w:r w:rsidRPr="00FF3FF3">
        <w:rPr>
          <w:sz w:val="22"/>
          <w:szCs w:val="22"/>
        </w:rPr>
        <w:t>ssurance</w:t>
      </w:r>
      <w:r w:rsidRPr="00DD6D30">
        <w:rPr>
          <w:sz w:val="22"/>
          <w:szCs w:val="22"/>
        </w:rPr>
        <w:t xml:space="preserve"> that the Estates</w:t>
      </w:r>
      <w:r w:rsidRPr="00FF3FF3">
        <w:rPr>
          <w:sz w:val="22"/>
          <w:szCs w:val="22"/>
        </w:rPr>
        <w:t xml:space="preserve"> team </w:t>
      </w:r>
      <w:r>
        <w:rPr>
          <w:sz w:val="22"/>
          <w:szCs w:val="22"/>
        </w:rPr>
        <w:t>are addressing those</w:t>
      </w:r>
      <w:r w:rsidRPr="00FF3FF3">
        <w:rPr>
          <w:sz w:val="22"/>
          <w:szCs w:val="22"/>
        </w:rPr>
        <w:t xml:space="preserve">. </w:t>
      </w:r>
    </w:p>
    <w:p w:rsidR="007C7AF3" w:rsidRPr="00DC5EC4" w:rsidRDefault="00B939E2" w:rsidP="00406199">
      <w:pPr>
        <w:pStyle w:val="ListParagraph"/>
        <w:numPr>
          <w:ilvl w:val="0"/>
          <w:numId w:val="15"/>
        </w:numPr>
        <w:spacing w:after="0" w:line="240" w:lineRule="auto"/>
        <w:ind w:left="1134"/>
      </w:pPr>
      <w:r w:rsidRPr="00FF3FF3">
        <w:rPr>
          <w:sz w:val="22"/>
          <w:szCs w:val="22"/>
        </w:rPr>
        <w:t xml:space="preserve">The patient experienced a </w:t>
      </w:r>
      <w:r w:rsidR="0076741F">
        <w:rPr>
          <w:sz w:val="22"/>
          <w:szCs w:val="22"/>
        </w:rPr>
        <w:t>longer wait for</w:t>
      </w:r>
      <w:r w:rsidRPr="00FF3FF3">
        <w:rPr>
          <w:sz w:val="22"/>
          <w:szCs w:val="22"/>
        </w:rPr>
        <w:t xml:space="preserve"> discharge medication</w:t>
      </w:r>
      <w:r w:rsidR="0076741F">
        <w:rPr>
          <w:sz w:val="22"/>
          <w:szCs w:val="22"/>
        </w:rPr>
        <w:t>, than would normally be expected</w:t>
      </w:r>
      <w:r w:rsidRPr="00FF3FF3">
        <w:rPr>
          <w:sz w:val="22"/>
          <w:szCs w:val="22"/>
        </w:rPr>
        <w:t>. T</w:t>
      </w:r>
      <w:r w:rsidR="003074B2">
        <w:rPr>
          <w:sz w:val="22"/>
          <w:szCs w:val="22"/>
        </w:rPr>
        <w:t>his</w:t>
      </w:r>
      <w:r w:rsidR="003074B2" w:rsidRPr="00FF3FF3">
        <w:rPr>
          <w:sz w:val="22"/>
          <w:szCs w:val="22"/>
        </w:rPr>
        <w:t xml:space="preserve"> </w:t>
      </w:r>
      <w:r w:rsidRPr="00FF3FF3">
        <w:rPr>
          <w:sz w:val="22"/>
          <w:szCs w:val="22"/>
        </w:rPr>
        <w:t>is a</w:t>
      </w:r>
      <w:r w:rsidR="00DD2B96" w:rsidRPr="00FF3FF3">
        <w:rPr>
          <w:sz w:val="22"/>
          <w:szCs w:val="22"/>
        </w:rPr>
        <w:t xml:space="preserve"> </w:t>
      </w:r>
      <w:r w:rsidR="003074B2">
        <w:rPr>
          <w:sz w:val="22"/>
          <w:szCs w:val="22"/>
        </w:rPr>
        <w:t xml:space="preserve">common </w:t>
      </w:r>
      <w:r w:rsidRPr="00FF3FF3">
        <w:rPr>
          <w:sz w:val="22"/>
          <w:szCs w:val="22"/>
        </w:rPr>
        <w:t xml:space="preserve">theme in Boards throughout the country. </w:t>
      </w:r>
      <w:r w:rsidR="00B11DDC">
        <w:rPr>
          <w:sz w:val="22"/>
          <w:szCs w:val="22"/>
        </w:rPr>
        <w:t xml:space="preserve">It is a whole pathway issue which requires multidisciplinary input. </w:t>
      </w:r>
      <w:r w:rsidRPr="00FF3FF3">
        <w:rPr>
          <w:sz w:val="22"/>
          <w:szCs w:val="22"/>
        </w:rPr>
        <w:t>The i</w:t>
      </w:r>
      <w:r w:rsidR="007C7AF3" w:rsidRPr="00DD6D30">
        <w:rPr>
          <w:sz w:val="22"/>
          <w:szCs w:val="22"/>
        </w:rPr>
        <w:t>mplement</w:t>
      </w:r>
      <w:r w:rsidRPr="00DD6D30">
        <w:rPr>
          <w:sz w:val="22"/>
          <w:szCs w:val="22"/>
        </w:rPr>
        <w:t>ation of</w:t>
      </w:r>
      <w:r w:rsidR="007C7AF3" w:rsidRPr="00DD6D30">
        <w:rPr>
          <w:sz w:val="22"/>
          <w:szCs w:val="22"/>
        </w:rPr>
        <w:t xml:space="preserve"> elect</w:t>
      </w:r>
      <w:r w:rsidRPr="00DD6D30">
        <w:rPr>
          <w:sz w:val="22"/>
          <w:szCs w:val="22"/>
        </w:rPr>
        <w:t>ronic</w:t>
      </w:r>
      <w:r w:rsidR="007C7AF3" w:rsidRPr="00DD6D30">
        <w:rPr>
          <w:sz w:val="22"/>
          <w:szCs w:val="22"/>
        </w:rPr>
        <w:t xml:space="preserve"> prescribing </w:t>
      </w:r>
      <w:r w:rsidRPr="00DD6D30">
        <w:rPr>
          <w:sz w:val="22"/>
          <w:szCs w:val="22"/>
        </w:rPr>
        <w:t xml:space="preserve">and </w:t>
      </w:r>
      <w:r w:rsidR="007E3FF9">
        <w:rPr>
          <w:sz w:val="22"/>
          <w:szCs w:val="22"/>
        </w:rPr>
        <w:t>the contribution of robotics in the dispensary</w:t>
      </w:r>
      <w:r w:rsidRPr="00DD6D30">
        <w:rPr>
          <w:sz w:val="22"/>
          <w:szCs w:val="22"/>
        </w:rPr>
        <w:t xml:space="preserve"> </w:t>
      </w:r>
      <w:r w:rsidR="00B11DDC">
        <w:rPr>
          <w:sz w:val="22"/>
          <w:szCs w:val="22"/>
        </w:rPr>
        <w:t>will contribute to</w:t>
      </w:r>
      <w:r w:rsidR="007E3FF9">
        <w:rPr>
          <w:sz w:val="22"/>
          <w:szCs w:val="22"/>
        </w:rPr>
        <w:t xml:space="preserve"> </w:t>
      </w:r>
      <w:r w:rsidRPr="00DD6D30">
        <w:rPr>
          <w:sz w:val="22"/>
          <w:szCs w:val="22"/>
        </w:rPr>
        <w:t>improve</w:t>
      </w:r>
      <w:r w:rsidR="007E3FF9">
        <w:rPr>
          <w:sz w:val="22"/>
          <w:szCs w:val="22"/>
        </w:rPr>
        <w:t>ment</w:t>
      </w:r>
      <w:r w:rsidR="00B11DDC">
        <w:rPr>
          <w:sz w:val="22"/>
          <w:szCs w:val="22"/>
        </w:rPr>
        <w:t>s</w:t>
      </w:r>
      <w:r w:rsidR="007E3FF9">
        <w:rPr>
          <w:sz w:val="22"/>
          <w:szCs w:val="22"/>
        </w:rPr>
        <w:t xml:space="preserve"> in</w:t>
      </w:r>
      <w:r w:rsidRPr="00DD6D30">
        <w:rPr>
          <w:sz w:val="22"/>
          <w:szCs w:val="22"/>
        </w:rPr>
        <w:t xml:space="preserve"> </w:t>
      </w:r>
      <w:r w:rsidR="00B11DDC">
        <w:rPr>
          <w:sz w:val="22"/>
          <w:szCs w:val="22"/>
        </w:rPr>
        <w:t xml:space="preserve">timing of </w:t>
      </w:r>
      <w:r w:rsidR="0076741F">
        <w:rPr>
          <w:sz w:val="22"/>
          <w:szCs w:val="22"/>
        </w:rPr>
        <w:t>medication supply at discharge</w:t>
      </w:r>
      <w:r w:rsidRPr="00DD6D30">
        <w:rPr>
          <w:sz w:val="22"/>
          <w:szCs w:val="22"/>
        </w:rPr>
        <w:t xml:space="preserve">. </w:t>
      </w:r>
      <w:r w:rsidR="003074B2">
        <w:rPr>
          <w:sz w:val="22"/>
          <w:szCs w:val="22"/>
        </w:rPr>
        <w:t>The Committee agr</w:t>
      </w:r>
      <w:r w:rsidR="007E3FF9">
        <w:rPr>
          <w:sz w:val="22"/>
          <w:szCs w:val="22"/>
        </w:rPr>
        <w:t>e</w:t>
      </w:r>
      <w:r w:rsidR="003074B2">
        <w:rPr>
          <w:sz w:val="22"/>
          <w:szCs w:val="22"/>
        </w:rPr>
        <w:t>ed o</w:t>
      </w:r>
      <w:r w:rsidRPr="00DD6D30">
        <w:rPr>
          <w:sz w:val="22"/>
          <w:szCs w:val="22"/>
        </w:rPr>
        <w:t>nce improvements ha</w:t>
      </w:r>
      <w:r w:rsidR="003074B2">
        <w:rPr>
          <w:sz w:val="22"/>
          <w:szCs w:val="22"/>
        </w:rPr>
        <w:t>d</w:t>
      </w:r>
      <w:r w:rsidRPr="00DD6D30">
        <w:rPr>
          <w:sz w:val="22"/>
          <w:szCs w:val="22"/>
        </w:rPr>
        <w:t xml:space="preserve"> been demonstrated </w:t>
      </w:r>
      <w:r w:rsidR="001D2C5C" w:rsidRPr="00DD6D30">
        <w:rPr>
          <w:sz w:val="22"/>
          <w:szCs w:val="22"/>
        </w:rPr>
        <w:t xml:space="preserve">it would be a good opportunity for the Board to </w:t>
      </w:r>
      <w:r w:rsidRPr="00DD6D30">
        <w:rPr>
          <w:sz w:val="22"/>
          <w:szCs w:val="22"/>
        </w:rPr>
        <w:t xml:space="preserve">share this </w:t>
      </w:r>
      <w:r w:rsidR="001D2C5C" w:rsidRPr="00DD6D30">
        <w:rPr>
          <w:sz w:val="22"/>
          <w:szCs w:val="22"/>
        </w:rPr>
        <w:t>best practice with other Health B</w:t>
      </w:r>
      <w:r w:rsidRPr="00DD6D30">
        <w:rPr>
          <w:sz w:val="22"/>
          <w:szCs w:val="22"/>
        </w:rPr>
        <w:t xml:space="preserve">oards.  </w:t>
      </w:r>
    </w:p>
    <w:p w:rsidR="008251D4" w:rsidRPr="00FF3FF3" w:rsidRDefault="008251D4" w:rsidP="007C7AF3">
      <w:pPr>
        <w:spacing w:after="0" w:line="240" w:lineRule="auto"/>
        <w:ind w:left="720"/>
        <w:rPr>
          <w:rFonts w:ascii="Arial" w:hAnsi="Arial" w:cs="Arial"/>
        </w:rPr>
      </w:pPr>
    </w:p>
    <w:p w:rsidR="008251D4" w:rsidRPr="00652550" w:rsidRDefault="008251D4" w:rsidP="008251D4">
      <w:pPr>
        <w:pStyle w:val="ListParagraph"/>
        <w:spacing w:after="0" w:line="240" w:lineRule="auto"/>
        <w:rPr>
          <w:sz w:val="22"/>
          <w:szCs w:val="22"/>
        </w:rPr>
      </w:pPr>
      <w:r w:rsidRPr="00652550">
        <w:rPr>
          <w:sz w:val="22"/>
          <w:szCs w:val="22"/>
        </w:rPr>
        <w:t xml:space="preserve">Mark MacGregor noted the success of conducting </w:t>
      </w:r>
      <w:r w:rsidR="0076741F">
        <w:rPr>
          <w:sz w:val="22"/>
          <w:szCs w:val="22"/>
        </w:rPr>
        <w:t>robotic</w:t>
      </w:r>
      <w:r w:rsidRPr="00652550">
        <w:rPr>
          <w:sz w:val="22"/>
          <w:szCs w:val="22"/>
        </w:rPr>
        <w:t xml:space="preserve"> surgery during </w:t>
      </w:r>
      <w:r w:rsidR="003074B2">
        <w:rPr>
          <w:sz w:val="22"/>
          <w:szCs w:val="22"/>
        </w:rPr>
        <w:t xml:space="preserve">the </w:t>
      </w:r>
      <w:r w:rsidRPr="00652550">
        <w:rPr>
          <w:sz w:val="22"/>
          <w:szCs w:val="22"/>
        </w:rPr>
        <w:t xml:space="preserve">pandemic. </w:t>
      </w:r>
    </w:p>
    <w:p w:rsidR="00B11DDC" w:rsidRDefault="001D2C5C" w:rsidP="008251D4">
      <w:pPr>
        <w:pStyle w:val="ListParagraph"/>
        <w:spacing w:after="0" w:line="240" w:lineRule="auto"/>
        <w:ind w:left="709" w:firstLine="11"/>
        <w:rPr>
          <w:sz w:val="22"/>
          <w:szCs w:val="22"/>
        </w:rPr>
      </w:pPr>
      <w:r w:rsidRPr="00652550">
        <w:rPr>
          <w:sz w:val="22"/>
          <w:szCs w:val="22"/>
        </w:rPr>
        <w:t xml:space="preserve">The </w:t>
      </w:r>
      <w:r w:rsidR="00B11DDC">
        <w:rPr>
          <w:sz w:val="22"/>
          <w:szCs w:val="22"/>
        </w:rPr>
        <w:t>r</w:t>
      </w:r>
      <w:r w:rsidR="008251D4" w:rsidRPr="00652550">
        <w:rPr>
          <w:sz w:val="22"/>
          <w:szCs w:val="22"/>
        </w:rPr>
        <w:t xml:space="preserve">obotic </w:t>
      </w:r>
      <w:r w:rsidR="007E3FF9">
        <w:rPr>
          <w:sz w:val="22"/>
          <w:szCs w:val="22"/>
        </w:rPr>
        <w:t xml:space="preserve">assisted surgery </w:t>
      </w:r>
      <w:r w:rsidRPr="00652550">
        <w:rPr>
          <w:sz w:val="22"/>
          <w:szCs w:val="22"/>
        </w:rPr>
        <w:t xml:space="preserve">service was </w:t>
      </w:r>
      <w:r w:rsidR="008251D4" w:rsidRPr="00652550">
        <w:rPr>
          <w:sz w:val="22"/>
          <w:szCs w:val="22"/>
        </w:rPr>
        <w:t xml:space="preserve">implemented </w:t>
      </w:r>
      <w:r w:rsidRPr="00652550">
        <w:rPr>
          <w:sz w:val="22"/>
          <w:szCs w:val="22"/>
        </w:rPr>
        <w:t xml:space="preserve">in </w:t>
      </w:r>
      <w:r w:rsidR="008251D4" w:rsidRPr="00652550">
        <w:rPr>
          <w:sz w:val="22"/>
          <w:szCs w:val="22"/>
        </w:rPr>
        <w:t xml:space="preserve">July 2021 </w:t>
      </w:r>
      <w:r w:rsidRPr="00652550">
        <w:rPr>
          <w:sz w:val="22"/>
          <w:szCs w:val="22"/>
        </w:rPr>
        <w:t xml:space="preserve">and is </w:t>
      </w:r>
      <w:r w:rsidR="008251D4" w:rsidRPr="00652550">
        <w:rPr>
          <w:sz w:val="22"/>
          <w:szCs w:val="22"/>
        </w:rPr>
        <w:t xml:space="preserve">already </w:t>
      </w:r>
      <w:r w:rsidRPr="00652550">
        <w:rPr>
          <w:sz w:val="22"/>
          <w:szCs w:val="22"/>
        </w:rPr>
        <w:t xml:space="preserve">achieving positive results. </w:t>
      </w:r>
    </w:p>
    <w:p w:rsidR="00B11DDC" w:rsidRDefault="00B11DDC" w:rsidP="008251D4">
      <w:pPr>
        <w:pStyle w:val="ListParagraph"/>
        <w:spacing w:after="0" w:line="240" w:lineRule="auto"/>
        <w:ind w:left="709" w:firstLine="11"/>
        <w:rPr>
          <w:sz w:val="22"/>
          <w:szCs w:val="22"/>
        </w:rPr>
      </w:pPr>
    </w:p>
    <w:p w:rsidR="008251D4" w:rsidRPr="00652550" w:rsidRDefault="001D2C5C" w:rsidP="008251D4">
      <w:pPr>
        <w:pStyle w:val="ListParagraph"/>
        <w:spacing w:after="0" w:line="240" w:lineRule="auto"/>
        <w:ind w:left="709" w:firstLine="11"/>
        <w:rPr>
          <w:sz w:val="22"/>
          <w:szCs w:val="22"/>
        </w:rPr>
      </w:pPr>
      <w:r w:rsidRPr="00652550">
        <w:rPr>
          <w:sz w:val="22"/>
          <w:szCs w:val="22"/>
        </w:rPr>
        <w:t>The video also showcased p</w:t>
      </w:r>
      <w:r w:rsidR="008251D4" w:rsidRPr="00652550">
        <w:rPr>
          <w:sz w:val="22"/>
          <w:szCs w:val="22"/>
        </w:rPr>
        <w:t>ositive c</w:t>
      </w:r>
      <w:r w:rsidRPr="00652550">
        <w:rPr>
          <w:sz w:val="22"/>
          <w:szCs w:val="22"/>
        </w:rPr>
        <w:t xml:space="preserve">ollaboration between </w:t>
      </w:r>
      <w:r w:rsidR="003074B2">
        <w:rPr>
          <w:sz w:val="22"/>
          <w:szCs w:val="22"/>
        </w:rPr>
        <w:t>NHS</w:t>
      </w:r>
      <w:r w:rsidR="003074B2" w:rsidRPr="00652550">
        <w:rPr>
          <w:sz w:val="22"/>
          <w:szCs w:val="22"/>
        </w:rPr>
        <w:t xml:space="preserve"> </w:t>
      </w:r>
      <w:r w:rsidRPr="00652550">
        <w:rPr>
          <w:sz w:val="22"/>
          <w:szCs w:val="22"/>
        </w:rPr>
        <w:t xml:space="preserve">Golden Jubilee and </w:t>
      </w:r>
      <w:r w:rsidR="003074B2">
        <w:rPr>
          <w:sz w:val="22"/>
          <w:szCs w:val="22"/>
        </w:rPr>
        <w:t xml:space="preserve">NHS </w:t>
      </w:r>
      <w:r w:rsidRPr="00652550">
        <w:rPr>
          <w:sz w:val="22"/>
          <w:szCs w:val="22"/>
        </w:rPr>
        <w:t>Lanarkshire.</w:t>
      </w:r>
    </w:p>
    <w:p w:rsidR="00CA4841" w:rsidRPr="00652550" w:rsidRDefault="00CA4841" w:rsidP="007C7AF3">
      <w:pPr>
        <w:spacing w:after="0" w:line="240" w:lineRule="auto"/>
        <w:rPr>
          <w:rFonts w:ascii="Arial" w:hAnsi="Arial" w:cs="Arial"/>
        </w:rPr>
      </w:pPr>
    </w:p>
    <w:p w:rsidR="00EB087A" w:rsidRPr="00652550" w:rsidRDefault="007E3FF9" w:rsidP="00EB087A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Overall</w:t>
      </w:r>
      <w:r w:rsidR="00DD6D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Committee noted</w:t>
      </w:r>
      <w:r w:rsidR="00DD6D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</w:t>
      </w:r>
      <w:r w:rsidR="008251D4" w:rsidRPr="00652550">
        <w:rPr>
          <w:rFonts w:ascii="Arial" w:hAnsi="Arial" w:cs="Arial"/>
        </w:rPr>
        <w:t xml:space="preserve"> </w:t>
      </w:r>
      <w:r w:rsidR="00EB087A" w:rsidRPr="00652550">
        <w:rPr>
          <w:rFonts w:ascii="Arial" w:hAnsi="Arial" w:cs="Arial"/>
        </w:rPr>
        <w:t>patient story</w:t>
      </w:r>
      <w:r w:rsidR="001D2C5C" w:rsidRPr="006525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 a</w:t>
      </w:r>
      <w:r w:rsidRPr="00652550">
        <w:rPr>
          <w:rFonts w:ascii="Arial" w:hAnsi="Arial" w:cs="Arial"/>
        </w:rPr>
        <w:t xml:space="preserve"> </w:t>
      </w:r>
      <w:r w:rsidR="001D2C5C" w:rsidRPr="00652550">
        <w:rPr>
          <w:rFonts w:ascii="Arial" w:hAnsi="Arial" w:cs="Arial"/>
        </w:rPr>
        <w:t xml:space="preserve">positive </w:t>
      </w:r>
      <w:r w:rsidRPr="00652550">
        <w:rPr>
          <w:rFonts w:ascii="Arial" w:hAnsi="Arial" w:cs="Arial"/>
        </w:rPr>
        <w:t>o</w:t>
      </w:r>
      <w:r>
        <w:rPr>
          <w:rFonts w:ascii="Arial" w:hAnsi="Arial" w:cs="Arial"/>
        </w:rPr>
        <w:t>ne</w:t>
      </w:r>
      <w:r w:rsidRPr="00652550">
        <w:rPr>
          <w:rFonts w:ascii="Arial" w:hAnsi="Arial" w:cs="Arial"/>
        </w:rPr>
        <w:t xml:space="preserve"> </w:t>
      </w:r>
      <w:r w:rsidR="00652550" w:rsidRPr="00652550">
        <w:rPr>
          <w:rFonts w:ascii="Arial" w:hAnsi="Arial" w:cs="Arial"/>
        </w:rPr>
        <w:t>whil</w:t>
      </w:r>
      <w:r w:rsidR="003074B2">
        <w:rPr>
          <w:rFonts w:ascii="Arial" w:hAnsi="Arial" w:cs="Arial"/>
        </w:rPr>
        <w:t>st</w:t>
      </w:r>
      <w:r w:rsidR="00652550" w:rsidRPr="00652550">
        <w:rPr>
          <w:rFonts w:ascii="Arial" w:hAnsi="Arial" w:cs="Arial"/>
        </w:rPr>
        <w:t xml:space="preserve"> raising important issues</w:t>
      </w:r>
      <w:r w:rsidR="00B11DDC">
        <w:rPr>
          <w:rFonts w:ascii="Arial" w:hAnsi="Arial" w:cs="Arial"/>
        </w:rPr>
        <w:t xml:space="preserve"> for improvement</w:t>
      </w:r>
      <w:r w:rsidR="00EB087A" w:rsidRPr="00652550">
        <w:rPr>
          <w:rFonts w:ascii="Arial" w:hAnsi="Arial" w:cs="Arial"/>
        </w:rPr>
        <w:t xml:space="preserve">.  </w:t>
      </w:r>
    </w:p>
    <w:p w:rsidR="001D0E97" w:rsidRPr="00652550" w:rsidRDefault="001D0E97" w:rsidP="001D2C5C">
      <w:pPr>
        <w:spacing w:after="0" w:line="240" w:lineRule="auto"/>
        <w:rPr>
          <w:rFonts w:ascii="Arial" w:hAnsi="Arial" w:cs="Arial"/>
        </w:rPr>
      </w:pPr>
    </w:p>
    <w:p w:rsidR="00DD3DFC" w:rsidRPr="00652550" w:rsidRDefault="00652550" w:rsidP="007C7AF3">
      <w:pPr>
        <w:spacing w:after="0" w:line="240" w:lineRule="auto"/>
        <w:ind w:left="720"/>
        <w:rPr>
          <w:rFonts w:ascii="Arial" w:hAnsi="Arial" w:cs="Arial"/>
        </w:rPr>
      </w:pPr>
      <w:r w:rsidRPr="00652550">
        <w:rPr>
          <w:rFonts w:ascii="Arial" w:hAnsi="Arial" w:cs="Arial"/>
        </w:rPr>
        <w:t>The Board Chair expressed</w:t>
      </w:r>
      <w:r w:rsidR="003074B2">
        <w:rPr>
          <w:rFonts w:ascii="Arial" w:hAnsi="Arial" w:cs="Arial"/>
        </w:rPr>
        <w:t xml:space="preserve"> </w:t>
      </w:r>
      <w:r w:rsidR="007E3FF9">
        <w:rPr>
          <w:rFonts w:ascii="Arial" w:hAnsi="Arial" w:cs="Arial"/>
        </w:rPr>
        <w:t>her</w:t>
      </w:r>
      <w:r w:rsidRPr="00652550">
        <w:rPr>
          <w:rFonts w:ascii="Arial" w:hAnsi="Arial" w:cs="Arial"/>
        </w:rPr>
        <w:t xml:space="preserve"> personal thanks to the patient for highlighting their experience.</w:t>
      </w:r>
    </w:p>
    <w:p w:rsidR="00652550" w:rsidRPr="00652550" w:rsidRDefault="00652550" w:rsidP="007C7AF3">
      <w:pPr>
        <w:spacing w:after="0" w:line="240" w:lineRule="auto"/>
        <w:ind w:left="720"/>
        <w:rPr>
          <w:rFonts w:ascii="Arial" w:hAnsi="Arial" w:cs="Arial"/>
        </w:rPr>
      </w:pPr>
    </w:p>
    <w:p w:rsidR="00652550" w:rsidRPr="00652550" w:rsidRDefault="00652550" w:rsidP="007C7AF3">
      <w:pPr>
        <w:spacing w:after="0" w:line="240" w:lineRule="auto"/>
        <w:ind w:left="720"/>
        <w:rPr>
          <w:rFonts w:ascii="Arial" w:hAnsi="Arial" w:cs="Arial"/>
        </w:rPr>
      </w:pPr>
      <w:r w:rsidRPr="00652550">
        <w:rPr>
          <w:rFonts w:ascii="Arial" w:hAnsi="Arial" w:cs="Arial"/>
        </w:rPr>
        <w:t>The Committee noted the Patient Story (Endoscopy).</w:t>
      </w:r>
    </w:p>
    <w:p w:rsidR="00DD3DFC" w:rsidRPr="00652550" w:rsidRDefault="00DD3DFC" w:rsidP="00F27720">
      <w:pPr>
        <w:spacing w:after="0" w:line="240" w:lineRule="auto"/>
        <w:rPr>
          <w:rFonts w:ascii="Arial" w:hAnsi="Arial" w:cs="Arial"/>
        </w:rPr>
      </w:pPr>
    </w:p>
    <w:p w:rsidR="00F211C2" w:rsidRPr="00652550" w:rsidRDefault="005C4A7C" w:rsidP="00F27720">
      <w:pPr>
        <w:pStyle w:val="ListParagraph"/>
        <w:spacing w:after="0" w:line="240" w:lineRule="auto"/>
        <w:ind w:left="0"/>
        <w:rPr>
          <w:b/>
          <w:color w:val="00B0F0"/>
          <w:sz w:val="22"/>
          <w:szCs w:val="22"/>
        </w:rPr>
      </w:pPr>
      <w:r w:rsidRPr="00652550">
        <w:rPr>
          <w:b/>
          <w:color w:val="0070C0"/>
          <w:sz w:val="22"/>
          <w:szCs w:val="22"/>
        </w:rPr>
        <w:t>7</w:t>
      </w:r>
      <w:r w:rsidR="00707578" w:rsidRPr="00652550">
        <w:rPr>
          <w:b/>
          <w:color w:val="0070C0"/>
          <w:sz w:val="22"/>
          <w:szCs w:val="22"/>
        </w:rPr>
        <w:tab/>
      </w:r>
      <w:r w:rsidR="00F211C2" w:rsidRPr="00652550">
        <w:rPr>
          <w:b/>
          <w:color w:val="0070C0"/>
          <w:sz w:val="22"/>
          <w:szCs w:val="22"/>
        </w:rPr>
        <w:t>Issues for Update</w:t>
      </w:r>
      <w:r w:rsidR="00F211C2" w:rsidRPr="00652550">
        <w:rPr>
          <w:b/>
          <w:color w:val="00B0F0"/>
          <w:sz w:val="22"/>
          <w:szCs w:val="22"/>
        </w:rPr>
        <w:br/>
      </w:r>
    </w:p>
    <w:p w:rsidR="00F211C2" w:rsidRPr="00652550" w:rsidRDefault="005C4A7C" w:rsidP="00F27720">
      <w:pPr>
        <w:spacing w:after="0" w:line="240" w:lineRule="auto"/>
        <w:rPr>
          <w:rFonts w:ascii="Arial" w:hAnsi="Arial" w:cs="Arial"/>
          <w:b/>
        </w:rPr>
      </w:pPr>
      <w:r w:rsidRPr="00652550">
        <w:rPr>
          <w:rFonts w:ascii="Arial" w:hAnsi="Arial" w:cs="Arial"/>
          <w:b/>
        </w:rPr>
        <w:t>7</w:t>
      </w:r>
      <w:r w:rsidR="00F211C2" w:rsidRPr="00652550">
        <w:rPr>
          <w:rFonts w:ascii="Arial" w:hAnsi="Arial" w:cs="Arial"/>
          <w:b/>
        </w:rPr>
        <w:t>.1</w:t>
      </w:r>
      <w:r w:rsidR="00F211C2" w:rsidRPr="00652550">
        <w:rPr>
          <w:rFonts w:ascii="Arial" w:hAnsi="Arial" w:cs="Arial"/>
          <w:b/>
        </w:rPr>
        <w:tab/>
        <w:t>Update to the Board</w:t>
      </w:r>
    </w:p>
    <w:p w:rsidR="00F211C2" w:rsidRPr="00652550" w:rsidRDefault="0074501C" w:rsidP="00F27720">
      <w:pPr>
        <w:spacing w:after="0" w:line="240" w:lineRule="auto"/>
        <w:rPr>
          <w:rFonts w:ascii="Arial" w:hAnsi="Arial" w:cs="Arial"/>
          <w:b/>
        </w:rPr>
      </w:pPr>
      <w:r w:rsidRPr="00652550">
        <w:rPr>
          <w:rFonts w:ascii="Arial" w:hAnsi="Arial" w:cs="Arial"/>
          <w:b/>
        </w:rPr>
        <w:t xml:space="preserve"> </w:t>
      </w:r>
      <w:r w:rsidR="005C282E" w:rsidRPr="00652550">
        <w:rPr>
          <w:rFonts w:ascii="Arial" w:hAnsi="Arial" w:cs="Arial"/>
          <w:b/>
        </w:rPr>
        <w:tab/>
      </w:r>
      <w:r w:rsidR="00F211C2" w:rsidRPr="00652550">
        <w:rPr>
          <w:rFonts w:ascii="Arial" w:hAnsi="Arial" w:cs="Arial"/>
          <w:b/>
        </w:rPr>
        <w:t>Key Issues for Reporting to NHSGJ Board</w:t>
      </w:r>
      <w:r w:rsidR="00F211C2" w:rsidRPr="00652550">
        <w:rPr>
          <w:rFonts w:ascii="Arial" w:hAnsi="Arial" w:cs="Arial"/>
          <w:b/>
        </w:rPr>
        <w:br/>
      </w:r>
    </w:p>
    <w:p w:rsidR="00F211C2" w:rsidRPr="00652550" w:rsidRDefault="00F211C2" w:rsidP="00F27720">
      <w:pPr>
        <w:spacing w:after="0" w:line="240" w:lineRule="auto"/>
        <w:rPr>
          <w:rFonts w:ascii="Arial" w:hAnsi="Arial" w:cs="Arial"/>
        </w:rPr>
      </w:pPr>
      <w:r w:rsidRPr="00652550">
        <w:rPr>
          <w:rFonts w:ascii="Arial" w:hAnsi="Arial" w:cs="Arial"/>
          <w:b/>
        </w:rPr>
        <w:tab/>
      </w:r>
      <w:r w:rsidRPr="00652550">
        <w:rPr>
          <w:rFonts w:ascii="Arial" w:hAnsi="Arial" w:cs="Arial"/>
        </w:rPr>
        <w:t>The Committee agreed to include the following items within the Board update report:</w:t>
      </w:r>
    </w:p>
    <w:p w:rsidR="00F211C2" w:rsidRPr="00652550" w:rsidRDefault="00F211C2" w:rsidP="00F27720">
      <w:pPr>
        <w:pStyle w:val="ListParagraph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652550">
        <w:rPr>
          <w:sz w:val="22"/>
          <w:szCs w:val="22"/>
        </w:rPr>
        <w:t>Covid Sit Rep</w:t>
      </w:r>
    </w:p>
    <w:p w:rsidR="00F211C2" w:rsidRPr="00652550" w:rsidRDefault="00F211C2" w:rsidP="00F27720">
      <w:pPr>
        <w:pStyle w:val="ListParagraph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652550">
        <w:rPr>
          <w:sz w:val="22"/>
          <w:szCs w:val="22"/>
        </w:rPr>
        <w:t>Significant Adverse Events Update (SAE)</w:t>
      </w:r>
    </w:p>
    <w:p w:rsidR="005C282E" w:rsidRPr="00652550" w:rsidRDefault="005C282E" w:rsidP="00F27720">
      <w:pPr>
        <w:pStyle w:val="ListParagraph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652550">
        <w:rPr>
          <w:sz w:val="22"/>
          <w:szCs w:val="22"/>
        </w:rPr>
        <w:t xml:space="preserve">Integrated Performance Report (IPR) </w:t>
      </w:r>
      <w:r w:rsidR="007C7AF3" w:rsidRPr="00652550">
        <w:rPr>
          <w:sz w:val="22"/>
          <w:szCs w:val="22"/>
        </w:rPr>
        <w:t>December</w:t>
      </w:r>
      <w:r w:rsidR="002B6617" w:rsidRPr="00652550">
        <w:rPr>
          <w:sz w:val="22"/>
          <w:szCs w:val="22"/>
        </w:rPr>
        <w:t xml:space="preserve"> </w:t>
      </w:r>
      <w:r w:rsidRPr="00652550">
        <w:rPr>
          <w:sz w:val="22"/>
          <w:szCs w:val="22"/>
        </w:rPr>
        <w:t>2021 including Clinical Governance Update and HAIRT Report</w:t>
      </w:r>
    </w:p>
    <w:p w:rsidR="005C282E" w:rsidRPr="00652550" w:rsidRDefault="005C282E" w:rsidP="00F27720">
      <w:pPr>
        <w:pStyle w:val="ListParagraph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652550">
        <w:rPr>
          <w:sz w:val="22"/>
          <w:szCs w:val="22"/>
        </w:rPr>
        <w:t>Clinical Department Update (</w:t>
      </w:r>
      <w:r w:rsidR="007C7AF3" w:rsidRPr="00652550">
        <w:rPr>
          <w:sz w:val="22"/>
          <w:szCs w:val="22"/>
        </w:rPr>
        <w:t>Critical Care</w:t>
      </w:r>
      <w:r w:rsidR="002B6617" w:rsidRPr="00652550">
        <w:rPr>
          <w:sz w:val="22"/>
          <w:szCs w:val="22"/>
        </w:rPr>
        <w:t>)</w:t>
      </w:r>
    </w:p>
    <w:p w:rsidR="005C282E" w:rsidRPr="00652550" w:rsidRDefault="007C7AF3" w:rsidP="00F27720">
      <w:pPr>
        <w:pStyle w:val="ListParagraph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652550">
        <w:rPr>
          <w:sz w:val="22"/>
          <w:szCs w:val="22"/>
        </w:rPr>
        <w:t xml:space="preserve">Whistleblowing Q2 Update </w:t>
      </w:r>
    </w:p>
    <w:p w:rsidR="005C282E" w:rsidRPr="00652550" w:rsidRDefault="007C7AF3" w:rsidP="00F27720">
      <w:pPr>
        <w:pStyle w:val="ListParagraph"/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652550">
        <w:rPr>
          <w:sz w:val="22"/>
          <w:szCs w:val="22"/>
        </w:rPr>
        <w:t>Patient Story (Endoscopy)</w:t>
      </w:r>
    </w:p>
    <w:p w:rsidR="00437F2F" w:rsidRPr="00652550" w:rsidRDefault="00437F2F" w:rsidP="00F27720">
      <w:pPr>
        <w:spacing w:after="0" w:line="240" w:lineRule="auto"/>
        <w:rPr>
          <w:rFonts w:ascii="Arial" w:hAnsi="Arial" w:cs="Arial"/>
          <w:color w:val="00B0F0"/>
        </w:rPr>
      </w:pPr>
    </w:p>
    <w:p w:rsidR="00622C15" w:rsidRPr="00652550" w:rsidRDefault="00622C15" w:rsidP="00F27720">
      <w:pPr>
        <w:spacing w:after="0" w:line="240" w:lineRule="auto"/>
        <w:ind w:left="720"/>
        <w:rPr>
          <w:rFonts w:ascii="Arial" w:hAnsi="Arial" w:cs="Arial"/>
          <w:color w:val="00B0F0"/>
        </w:rPr>
      </w:pPr>
    </w:p>
    <w:p w:rsidR="00437F2F" w:rsidRPr="00652550" w:rsidRDefault="005C4A7C" w:rsidP="00F27720">
      <w:pPr>
        <w:spacing w:after="0" w:line="240" w:lineRule="auto"/>
        <w:rPr>
          <w:rFonts w:ascii="Arial" w:hAnsi="Arial" w:cs="Arial"/>
          <w:b/>
          <w:color w:val="0070C0"/>
        </w:rPr>
      </w:pPr>
      <w:r w:rsidRPr="00652550">
        <w:rPr>
          <w:rFonts w:ascii="Arial" w:hAnsi="Arial" w:cs="Arial"/>
          <w:b/>
          <w:color w:val="0070C0"/>
        </w:rPr>
        <w:t>8</w:t>
      </w:r>
      <w:r w:rsidR="00707578" w:rsidRPr="00652550">
        <w:rPr>
          <w:rFonts w:ascii="Arial" w:hAnsi="Arial" w:cs="Arial"/>
          <w:b/>
          <w:color w:val="0070C0"/>
        </w:rPr>
        <w:tab/>
        <w:t>Any Other Competent Business</w:t>
      </w:r>
    </w:p>
    <w:p w:rsidR="00437F2F" w:rsidRPr="00652550" w:rsidRDefault="00437F2F" w:rsidP="00F27720">
      <w:pPr>
        <w:spacing w:after="0" w:line="240" w:lineRule="auto"/>
        <w:rPr>
          <w:rFonts w:ascii="Arial" w:hAnsi="Arial" w:cs="Arial"/>
          <w:color w:val="00B0F0"/>
        </w:rPr>
      </w:pPr>
    </w:p>
    <w:p w:rsidR="0074501C" w:rsidRPr="00652550" w:rsidRDefault="00F211C2" w:rsidP="00F27720">
      <w:pPr>
        <w:spacing w:after="0" w:line="240" w:lineRule="auto"/>
        <w:rPr>
          <w:rFonts w:ascii="Arial" w:hAnsi="Arial" w:cs="Arial"/>
        </w:rPr>
      </w:pPr>
      <w:r w:rsidRPr="00652550">
        <w:rPr>
          <w:rFonts w:ascii="Arial" w:hAnsi="Arial" w:cs="Arial"/>
          <w:b/>
        </w:rPr>
        <w:lastRenderedPageBreak/>
        <w:tab/>
      </w:r>
      <w:r w:rsidR="00437F2F" w:rsidRPr="00652550">
        <w:rPr>
          <w:rFonts w:ascii="Arial" w:hAnsi="Arial" w:cs="Arial"/>
        </w:rPr>
        <w:t>None noted.</w:t>
      </w:r>
    </w:p>
    <w:p w:rsidR="00D44292" w:rsidRPr="00652550" w:rsidRDefault="00D44292" w:rsidP="00F27720">
      <w:pPr>
        <w:spacing w:after="0" w:line="240" w:lineRule="auto"/>
        <w:rPr>
          <w:rFonts w:ascii="Arial" w:hAnsi="Arial" w:cs="Arial"/>
          <w:color w:val="00B0F0"/>
        </w:rPr>
      </w:pPr>
    </w:p>
    <w:p w:rsidR="007D3F92" w:rsidRPr="00652550" w:rsidRDefault="005C4A7C" w:rsidP="00F27720">
      <w:pPr>
        <w:spacing w:after="0" w:line="240" w:lineRule="auto"/>
        <w:rPr>
          <w:rFonts w:ascii="Arial" w:hAnsi="Arial" w:cs="Arial"/>
          <w:b/>
          <w:color w:val="0070C0"/>
        </w:rPr>
      </w:pPr>
      <w:r w:rsidRPr="00652550">
        <w:rPr>
          <w:rFonts w:ascii="Arial" w:hAnsi="Arial" w:cs="Arial"/>
          <w:b/>
          <w:color w:val="0070C0"/>
        </w:rPr>
        <w:t>9</w:t>
      </w:r>
      <w:r w:rsidR="007D3F92" w:rsidRPr="00652550">
        <w:rPr>
          <w:rFonts w:ascii="Arial" w:hAnsi="Arial" w:cs="Arial"/>
          <w:b/>
          <w:color w:val="0070C0"/>
        </w:rPr>
        <w:tab/>
        <w:t xml:space="preserve">Date and Time of Next Meeting </w:t>
      </w:r>
    </w:p>
    <w:p w:rsidR="005C282E" w:rsidRPr="00652550" w:rsidRDefault="005C282E" w:rsidP="00F27720">
      <w:pPr>
        <w:spacing w:after="0" w:line="240" w:lineRule="auto"/>
        <w:rPr>
          <w:rFonts w:ascii="Arial" w:hAnsi="Arial" w:cs="Arial"/>
          <w:b/>
          <w:color w:val="00B0F0"/>
        </w:rPr>
      </w:pPr>
    </w:p>
    <w:p w:rsidR="007C7AF3" w:rsidRDefault="007D3F92" w:rsidP="00E90E11">
      <w:pPr>
        <w:spacing w:after="0" w:line="240" w:lineRule="auto"/>
        <w:ind w:left="720"/>
        <w:rPr>
          <w:rFonts w:ascii="Arial" w:hAnsi="Arial" w:cs="Arial"/>
        </w:rPr>
      </w:pPr>
      <w:r w:rsidRPr="00652550">
        <w:rPr>
          <w:rFonts w:ascii="Arial" w:hAnsi="Arial" w:cs="Arial"/>
        </w:rPr>
        <w:t xml:space="preserve">The next scheduled meeting of the </w:t>
      </w:r>
      <w:r w:rsidR="009B6E09" w:rsidRPr="00652550">
        <w:rPr>
          <w:rFonts w:ascii="Arial" w:hAnsi="Arial" w:cs="Arial"/>
        </w:rPr>
        <w:t xml:space="preserve">Clinical Governance Committee is </w:t>
      </w:r>
      <w:r w:rsidR="00F211C2" w:rsidRPr="00652550">
        <w:rPr>
          <w:rFonts w:ascii="Arial" w:hAnsi="Arial" w:cs="Arial"/>
        </w:rPr>
        <w:t xml:space="preserve">Thursday </w:t>
      </w:r>
      <w:r w:rsidR="005C4A7C" w:rsidRPr="00652550">
        <w:rPr>
          <w:rFonts w:ascii="Arial" w:hAnsi="Arial" w:cs="Arial"/>
        </w:rPr>
        <w:t xml:space="preserve">3 </w:t>
      </w:r>
      <w:r w:rsidR="00154364" w:rsidRPr="00652550">
        <w:rPr>
          <w:rFonts w:ascii="Arial" w:hAnsi="Arial" w:cs="Arial"/>
        </w:rPr>
        <w:t xml:space="preserve">March </w:t>
      </w:r>
      <w:r w:rsidR="005C4A7C" w:rsidRPr="00652550">
        <w:rPr>
          <w:rFonts w:ascii="Arial" w:hAnsi="Arial" w:cs="Arial"/>
        </w:rPr>
        <w:t>2022 at 14:00</w:t>
      </w:r>
      <w:r w:rsidR="009B6E09" w:rsidRPr="00652550">
        <w:rPr>
          <w:rFonts w:ascii="Arial" w:hAnsi="Arial" w:cs="Arial"/>
        </w:rPr>
        <w:t xml:space="preserve"> hrs</w:t>
      </w:r>
      <w:r w:rsidR="00154364" w:rsidRPr="00652550">
        <w:rPr>
          <w:rFonts w:ascii="Arial" w:hAnsi="Arial" w:cs="Arial"/>
        </w:rPr>
        <w:t xml:space="preserve"> via MS Teams</w:t>
      </w:r>
    </w:p>
    <w:sectPr w:rsidR="007C7AF3" w:rsidSect="00200E5F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C6E" w:rsidRDefault="00010C6E">
      <w:pPr>
        <w:spacing w:after="0" w:line="240" w:lineRule="auto"/>
      </w:pPr>
      <w:r>
        <w:separator/>
      </w:r>
    </w:p>
  </w:endnote>
  <w:endnote w:type="continuationSeparator" w:id="0">
    <w:p w:rsidR="00010C6E" w:rsidRDefault="00010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5A7" w:rsidRDefault="003B05A7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7C3850">
      <w:rPr>
        <w:b/>
        <w:bCs/>
        <w:noProof/>
      </w:rPr>
      <w:t>4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7C3850">
      <w:rPr>
        <w:b/>
        <w:bCs/>
        <w:noProof/>
      </w:rPr>
      <w:t>7</w:t>
    </w:r>
    <w:r>
      <w:rPr>
        <w:b/>
        <w:bCs/>
      </w:rPr>
      <w:fldChar w:fldCharType="end"/>
    </w:r>
  </w:p>
  <w:p w:rsidR="003B05A7" w:rsidRDefault="003B05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C6E" w:rsidRDefault="00010C6E">
      <w:pPr>
        <w:spacing w:after="0" w:line="240" w:lineRule="auto"/>
      </w:pPr>
      <w:r>
        <w:separator/>
      </w:r>
    </w:p>
  </w:footnote>
  <w:footnote w:type="continuationSeparator" w:id="0">
    <w:p w:rsidR="00010C6E" w:rsidRDefault="00010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5A7" w:rsidRPr="004166AD" w:rsidRDefault="003B05A7" w:rsidP="007C3850">
    <w:pPr>
      <w:pStyle w:val="Header"/>
      <w:tabs>
        <w:tab w:val="clear" w:pos="4513"/>
        <w:tab w:val="clear" w:pos="9026"/>
      </w:tabs>
      <w:ind w:right="-744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color w:val="2E74B5" w:themeColor="accent1" w:themeShade="BF"/>
        <w:sz w:val="20"/>
        <w:szCs w:val="20"/>
      </w:rPr>
      <w:t xml:space="preserve">                                                                    </w:t>
    </w:r>
    <w:r>
      <w:rPr>
        <w:rFonts w:ascii="Arial" w:hAnsi="Arial" w:cs="Arial"/>
        <w:b/>
        <w:color w:val="2E74B5" w:themeColor="accent1" w:themeShade="BF"/>
        <w:sz w:val="20"/>
        <w:szCs w:val="20"/>
      </w:rPr>
      <w:tab/>
      <w:t xml:space="preserve">            </w:t>
    </w:r>
    <w:r w:rsidR="007C3850">
      <w:rPr>
        <w:rFonts w:ascii="Arial" w:hAnsi="Arial" w:cs="Arial"/>
        <w:b/>
        <w:color w:val="2E74B5" w:themeColor="accent1" w:themeShade="BF"/>
        <w:sz w:val="20"/>
        <w:szCs w:val="20"/>
      </w:rPr>
      <w:t>I</w:t>
    </w:r>
    <w:r w:rsidRPr="004166AD">
      <w:rPr>
        <w:rFonts w:ascii="Arial" w:hAnsi="Arial" w:cs="Arial"/>
        <w:b/>
        <w:color w:val="2E74B5" w:themeColor="accent1" w:themeShade="BF"/>
        <w:sz w:val="20"/>
        <w:szCs w:val="20"/>
      </w:rPr>
      <w:t xml:space="preserve">tem </w:t>
    </w:r>
    <w:r w:rsidR="007C3850">
      <w:rPr>
        <w:rFonts w:ascii="Arial" w:hAnsi="Arial" w:cs="Arial"/>
        <w:b/>
        <w:color w:val="2E74B5" w:themeColor="accent1" w:themeShade="BF"/>
        <w:sz w:val="20"/>
        <w:szCs w:val="20"/>
      </w:rPr>
      <w:t>10.1</w:t>
    </w:r>
    <w:r w:rsidRPr="004166AD">
      <w:rPr>
        <w:rFonts w:ascii="Arial" w:hAnsi="Arial" w:cs="Arial"/>
        <w:b/>
        <w:sz w:val="20"/>
        <w:szCs w:val="20"/>
      </w:rPr>
      <w:tab/>
    </w:r>
    <w:r w:rsidRPr="004166AD">
      <w:rPr>
        <w:rFonts w:ascii="Arial" w:hAnsi="Arial" w:cs="Arial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59DF"/>
    <w:multiLevelType w:val="hybridMultilevel"/>
    <w:tmpl w:val="98709E94"/>
    <w:lvl w:ilvl="0" w:tplc="8C10D3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C05A0"/>
    <w:multiLevelType w:val="hybridMultilevel"/>
    <w:tmpl w:val="130618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161D4"/>
    <w:multiLevelType w:val="hybridMultilevel"/>
    <w:tmpl w:val="952E6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A468E"/>
    <w:multiLevelType w:val="hybridMultilevel"/>
    <w:tmpl w:val="0A221F38"/>
    <w:lvl w:ilvl="0" w:tplc="0809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21237860"/>
    <w:multiLevelType w:val="hybridMultilevel"/>
    <w:tmpl w:val="BDB43BEE"/>
    <w:lvl w:ilvl="0" w:tplc="DAE634E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22787"/>
    <w:multiLevelType w:val="hybridMultilevel"/>
    <w:tmpl w:val="784A392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87FA4"/>
    <w:multiLevelType w:val="hybridMultilevel"/>
    <w:tmpl w:val="92065A38"/>
    <w:lvl w:ilvl="0" w:tplc="5F6C31B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6A66FD"/>
    <w:multiLevelType w:val="hybridMultilevel"/>
    <w:tmpl w:val="438CD694"/>
    <w:lvl w:ilvl="0" w:tplc="A54A811A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46A4E"/>
    <w:multiLevelType w:val="hybridMultilevel"/>
    <w:tmpl w:val="1576CE8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3B234D"/>
    <w:multiLevelType w:val="hybridMultilevel"/>
    <w:tmpl w:val="67D4CA12"/>
    <w:lvl w:ilvl="0" w:tplc="D5B04968">
      <w:start w:val="6"/>
      <w:numFmt w:val="bullet"/>
      <w:lvlText w:val="-"/>
      <w:lvlJc w:val="left"/>
      <w:pPr>
        <w:ind w:left="11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5F0218A6"/>
    <w:multiLevelType w:val="hybridMultilevel"/>
    <w:tmpl w:val="D9EE2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5132A"/>
    <w:multiLevelType w:val="hybridMultilevel"/>
    <w:tmpl w:val="BA168AF4"/>
    <w:lvl w:ilvl="0" w:tplc="188630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EC1E08"/>
    <w:multiLevelType w:val="multilevel"/>
    <w:tmpl w:val="3B4EB0A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74A2FAC"/>
    <w:multiLevelType w:val="hybridMultilevel"/>
    <w:tmpl w:val="72B06C9A"/>
    <w:lvl w:ilvl="0" w:tplc="EAA6854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C27DAA"/>
    <w:multiLevelType w:val="hybridMultilevel"/>
    <w:tmpl w:val="D1F09A08"/>
    <w:lvl w:ilvl="0" w:tplc="9D3C898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4"/>
  </w:num>
  <w:num w:numId="4">
    <w:abstractNumId w:val="8"/>
  </w:num>
  <w:num w:numId="5">
    <w:abstractNumId w:val="13"/>
  </w:num>
  <w:num w:numId="6">
    <w:abstractNumId w:val="4"/>
  </w:num>
  <w:num w:numId="7">
    <w:abstractNumId w:val="9"/>
  </w:num>
  <w:num w:numId="8">
    <w:abstractNumId w:val="3"/>
  </w:num>
  <w:num w:numId="9">
    <w:abstractNumId w:val="1"/>
  </w:num>
  <w:num w:numId="10">
    <w:abstractNumId w:val="7"/>
  </w:num>
  <w:num w:numId="11">
    <w:abstractNumId w:val="6"/>
  </w:num>
  <w:num w:numId="12">
    <w:abstractNumId w:val="2"/>
  </w:num>
  <w:num w:numId="13">
    <w:abstractNumId w:val="0"/>
  </w:num>
  <w:num w:numId="14">
    <w:abstractNumId w:val="11"/>
  </w:num>
  <w:num w:numId="15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F62"/>
    <w:rsid w:val="0000409A"/>
    <w:rsid w:val="000040B1"/>
    <w:rsid w:val="00010C6E"/>
    <w:rsid w:val="00013432"/>
    <w:rsid w:val="0003226C"/>
    <w:rsid w:val="00034148"/>
    <w:rsid w:val="00035E55"/>
    <w:rsid w:val="000443F9"/>
    <w:rsid w:val="0004772F"/>
    <w:rsid w:val="000513DC"/>
    <w:rsid w:val="00051D0D"/>
    <w:rsid w:val="000564DF"/>
    <w:rsid w:val="00062CEE"/>
    <w:rsid w:val="00063C5E"/>
    <w:rsid w:val="000745EE"/>
    <w:rsid w:val="00076A23"/>
    <w:rsid w:val="00082BDE"/>
    <w:rsid w:val="000852DE"/>
    <w:rsid w:val="00086FC9"/>
    <w:rsid w:val="0008728B"/>
    <w:rsid w:val="00087C3B"/>
    <w:rsid w:val="000A125F"/>
    <w:rsid w:val="000A6287"/>
    <w:rsid w:val="000B112B"/>
    <w:rsid w:val="000B3F0F"/>
    <w:rsid w:val="000B40DA"/>
    <w:rsid w:val="000C0864"/>
    <w:rsid w:val="000C13FC"/>
    <w:rsid w:val="000C17BC"/>
    <w:rsid w:val="000C3BF4"/>
    <w:rsid w:val="000C44CC"/>
    <w:rsid w:val="000C4647"/>
    <w:rsid w:val="000C4ECC"/>
    <w:rsid w:val="000D0246"/>
    <w:rsid w:val="000D06B9"/>
    <w:rsid w:val="000E46C1"/>
    <w:rsid w:val="000E4D8F"/>
    <w:rsid w:val="000E4ECF"/>
    <w:rsid w:val="000E5A57"/>
    <w:rsid w:val="000F1878"/>
    <w:rsid w:val="000F6FFE"/>
    <w:rsid w:val="00102A81"/>
    <w:rsid w:val="0010527D"/>
    <w:rsid w:val="00106D7F"/>
    <w:rsid w:val="00110C83"/>
    <w:rsid w:val="00111658"/>
    <w:rsid w:val="00111A9C"/>
    <w:rsid w:val="001133D6"/>
    <w:rsid w:val="00113F62"/>
    <w:rsid w:val="00114B05"/>
    <w:rsid w:val="00115542"/>
    <w:rsid w:val="00116E6D"/>
    <w:rsid w:val="00121A76"/>
    <w:rsid w:val="0012562E"/>
    <w:rsid w:val="001264E0"/>
    <w:rsid w:val="001275D5"/>
    <w:rsid w:val="0012797C"/>
    <w:rsid w:val="00132863"/>
    <w:rsid w:val="00134394"/>
    <w:rsid w:val="00137662"/>
    <w:rsid w:val="001452BA"/>
    <w:rsid w:val="001465F9"/>
    <w:rsid w:val="00150413"/>
    <w:rsid w:val="00153A23"/>
    <w:rsid w:val="00153E4D"/>
    <w:rsid w:val="00154364"/>
    <w:rsid w:val="00154541"/>
    <w:rsid w:val="0015660F"/>
    <w:rsid w:val="00156CAF"/>
    <w:rsid w:val="00160A21"/>
    <w:rsid w:val="00166E01"/>
    <w:rsid w:val="00172066"/>
    <w:rsid w:val="00172E9C"/>
    <w:rsid w:val="001735E4"/>
    <w:rsid w:val="00175946"/>
    <w:rsid w:val="00177D66"/>
    <w:rsid w:val="00187D56"/>
    <w:rsid w:val="001905D7"/>
    <w:rsid w:val="00190765"/>
    <w:rsid w:val="001910AF"/>
    <w:rsid w:val="001914DD"/>
    <w:rsid w:val="00191C01"/>
    <w:rsid w:val="00194D2B"/>
    <w:rsid w:val="00195C40"/>
    <w:rsid w:val="00195DA9"/>
    <w:rsid w:val="0019601F"/>
    <w:rsid w:val="001970B5"/>
    <w:rsid w:val="0019783A"/>
    <w:rsid w:val="001A27AD"/>
    <w:rsid w:val="001A674C"/>
    <w:rsid w:val="001B551B"/>
    <w:rsid w:val="001B5E2B"/>
    <w:rsid w:val="001C08FB"/>
    <w:rsid w:val="001C4A39"/>
    <w:rsid w:val="001C4D1D"/>
    <w:rsid w:val="001D0E97"/>
    <w:rsid w:val="001D29C5"/>
    <w:rsid w:val="001D2C5C"/>
    <w:rsid w:val="001D3E41"/>
    <w:rsid w:val="001E0E39"/>
    <w:rsid w:val="001E30BC"/>
    <w:rsid w:val="001E3958"/>
    <w:rsid w:val="001E5209"/>
    <w:rsid w:val="001E6AFD"/>
    <w:rsid w:val="001E6DF7"/>
    <w:rsid w:val="001F35D9"/>
    <w:rsid w:val="001F568C"/>
    <w:rsid w:val="001F6A8C"/>
    <w:rsid w:val="002002C7"/>
    <w:rsid w:val="00200E5F"/>
    <w:rsid w:val="00215CDB"/>
    <w:rsid w:val="002231DE"/>
    <w:rsid w:val="00225A45"/>
    <w:rsid w:val="00226083"/>
    <w:rsid w:val="002417BE"/>
    <w:rsid w:val="002467A7"/>
    <w:rsid w:val="002479E1"/>
    <w:rsid w:val="00250D28"/>
    <w:rsid w:val="00251C03"/>
    <w:rsid w:val="00263676"/>
    <w:rsid w:val="002639FE"/>
    <w:rsid w:val="00267570"/>
    <w:rsid w:val="00270653"/>
    <w:rsid w:val="00271601"/>
    <w:rsid w:val="00275508"/>
    <w:rsid w:val="00281C92"/>
    <w:rsid w:val="00287DD1"/>
    <w:rsid w:val="00293D2F"/>
    <w:rsid w:val="002951E4"/>
    <w:rsid w:val="00297054"/>
    <w:rsid w:val="002A6D5C"/>
    <w:rsid w:val="002B3BAA"/>
    <w:rsid w:val="002B6617"/>
    <w:rsid w:val="002C43C1"/>
    <w:rsid w:val="002D2A33"/>
    <w:rsid w:val="002D478B"/>
    <w:rsid w:val="002E451E"/>
    <w:rsid w:val="002E523A"/>
    <w:rsid w:val="002E5B40"/>
    <w:rsid w:val="002F04F8"/>
    <w:rsid w:val="002F3C30"/>
    <w:rsid w:val="002F5435"/>
    <w:rsid w:val="0030482A"/>
    <w:rsid w:val="003074B2"/>
    <w:rsid w:val="003123EA"/>
    <w:rsid w:val="00315DB7"/>
    <w:rsid w:val="00317631"/>
    <w:rsid w:val="003179CC"/>
    <w:rsid w:val="003226F3"/>
    <w:rsid w:val="003246C1"/>
    <w:rsid w:val="00325009"/>
    <w:rsid w:val="00327EBF"/>
    <w:rsid w:val="00330AF1"/>
    <w:rsid w:val="00331DB7"/>
    <w:rsid w:val="003331A8"/>
    <w:rsid w:val="00334F03"/>
    <w:rsid w:val="0033561C"/>
    <w:rsid w:val="0034221E"/>
    <w:rsid w:val="00346B1E"/>
    <w:rsid w:val="00350759"/>
    <w:rsid w:val="00354299"/>
    <w:rsid w:val="00354BC4"/>
    <w:rsid w:val="003574BF"/>
    <w:rsid w:val="0036305B"/>
    <w:rsid w:val="00363306"/>
    <w:rsid w:val="00366C0C"/>
    <w:rsid w:val="003679B1"/>
    <w:rsid w:val="0037078D"/>
    <w:rsid w:val="00370F7D"/>
    <w:rsid w:val="00380563"/>
    <w:rsid w:val="00381FD2"/>
    <w:rsid w:val="00386602"/>
    <w:rsid w:val="00386B21"/>
    <w:rsid w:val="0039026B"/>
    <w:rsid w:val="00393199"/>
    <w:rsid w:val="003A0F80"/>
    <w:rsid w:val="003A5722"/>
    <w:rsid w:val="003A7134"/>
    <w:rsid w:val="003B05A7"/>
    <w:rsid w:val="003B18EC"/>
    <w:rsid w:val="003B24CA"/>
    <w:rsid w:val="003B3CB5"/>
    <w:rsid w:val="003C085B"/>
    <w:rsid w:val="003C0B2E"/>
    <w:rsid w:val="003C5101"/>
    <w:rsid w:val="003C59A7"/>
    <w:rsid w:val="003C79A5"/>
    <w:rsid w:val="003D121F"/>
    <w:rsid w:val="003D5ECF"/>
    <w:rsid w:val="003E30EB"/>
    <w:rsid w:val="003E718D"/>
    <w:rsid w:val="003E7857"/>
    <w:rsid w:val="003E7FC8"/>
    <w:rsid w:val="003F3D12"/>
    <w:rsid w:val="003F54B7"/>
    <w:rsid w:val="003F54D4"/>
    <w:rsid w:val="003F6E02"/>
    <w:rsid w:val="00401182"/>
    <w:rsid w:val="00404A7E"/>
    <w:rsid w:val="00404E0F"/>
    <w:rsid w:val="00406199"/>
    <w:rsid w:val="004125A4"/>
    <w:rsid w:val="00414235"/>
    <w:rsid w:val="00414E3D"/>
    <w:rsid w:val="004166AD"/>
    <w:rsid w:val="00420DCE"/>
    <w:rsid w:val="00422BCC"/>
    <w:rsid w:val="00424BA3"/>
    <w:rsid w:val="004252B3"/>
    <w:rsid w:val="004266B5"/>
    <w:rsid w:val="0042755C"/>
    <w:rsid w:val="00432FEC"/>
    <w:rsid w:val="004332B2"/>
    <w:rsid w:val="0043658A"/>
    <w:rsid w:val="00437F2F"/>
    <w:rsid w:val="0044097A"/>
    <w:rsid w:val="004449D7"/>
    <w:rsid w:val="00444A49"/>
    <w:rsid w:val="004469D5"/>
    <w:rsid w:val="004475EA"/>
    <w:rsid w:val="00450945"/>
    <w:rsid w:val="00457D71"/>
    <w:rsid w:val="00461AED"/>
    <w:rsid w:val="0046204B"/>
    <w:rsid w:val="00464681"/>
    <w:rsid w:val="00464CCB"/>
    <w:rsid w:val="004678EB"/>
    <w:rsid w:val="00473E52"/>
    <w:rsid w:val="004750AB"/>
    <w:rsid w:val="004902EB"/>
    <w:rsid w:val="004903BC"/>
    <w:rsid w:val="00491944"/>
    <w:rsid w:val="00492087"/>
    <w:rsid w:val="00492218"/>
    <w:rsid w:val="00492B69"/>
    <w:rsid w:val="00492C66"/>
    <w:rsid w:val="004963F4"/>
    <w:rsid w:val="00496A3F"/>
    <w:rsid w:val="004A2F4B"/>
    <w:rsid w:val="004A3C57"/>
    <w:rsid w:val="004A7548"/>
    <w:rsid w:val="004C1ECD"/>
    <w:rsid w:val="004C2A1E"/>
    <w:rsid w:val="004C477E"/>
    <w:rsid w:val="004D1EC8"/>
    <w:rsid w:val="004D70C5"/>
    <w:rsid w:val="004D7E97"/>
    <w:rsid w:val="004E5512"/>
    <w:rsid w:val="004F0F0D"/>
    <w:rsid w:val="004F1AEC"/>
    <w:rsid w:val="004F35A5"/>
    <w:rsid w:val="004F3F7A"/>
    <w:rsid w:val="004F637F"/>
    <w:rsid w:val="00500B56"/>
    <w:rsid w:val="00506715"/>
    <w:rsid w:val="005076E0"/>
    <w:rsid w:val="00515F51"/>
    <w:rsid w:val="00516DC3"/>
    <w:rsid w:val="0052200B"/>
    <w:rsid w:val="005425BB"/>
    <w:rsid w:val="005440B9"/>
    <w:rsid w:val="00547C8D"/>
    <w:rsid w:val="00551D8E"/>
    <w:rsid w:val="005534ED"/>
    <w:rsid w:val="005540A8"/>
    <w:rsid w:val="00555A8E"/>
    <w:rsid w:val="0056073B"/>
    <w:rsid w:val="00570F89"/>
    <w:rsid w:val="00571292"/>
    <w:rsid w:val="00575FC3"/>
    <w:rsid w:val="00577872"/>
    <w:rsid w:val="0058208D"/>
    <w:rsid w:val="00582E8E"/>
    <w:rsid w:val="00595AFC"/>
    <w:rsid w:val="005B1E65"/>
    <w:rsid w:val="005B585E"/>
    <w:rsid w:val="005C1725"/>
    <w:rsid w:val="005C282E"/>
    <w:rsid w:val="005C4A7C"/>
    <w:rsid w:val="005D5CC3"/>
    <w:rsid w:val="005D6F36"/>
    <w:rsid w:val="005E096C"/>
    <w:rsid w:val="005E4BFA"/>
    <w:rsid w:val="005F506B"/>
    <w:rsid w:val="005F7762"/>
    <w:rsid w:val="00603157"/>
    <w:rsid w:val="00606303"/>
    <w:rsid w:val="006071AA"/>
    <w:rsid w:val="006167B8"/>
    <w:rsid w:val="00616A10"/>
    <w:rsid w:val="00616E22"/>
    <w:rsid w:val="006175FC"/>
    <w:rsid w:val="00617BA2"/>
    <w:rsid w:val="006207CB"/>
    <w:rsid w:val="00622C15"/>
    <w:rsid w:val="00622DB3"/>
    <w:rsid w:val="0062309E"/>
    <w:rsid w:val="006240E2"/>
    <w:rsid w:val="00626421"/>
    <w:rsid w:val="00627620"/>
    <w:rsid w:val="00627EE1"/>
    <w:rsid w:val="00631B9B"/>
    <w:rsid w:val="00634779"/>
    <w:rsid w:val="00645199"/>
    <w:rsid w:val="00650995"/>
    <w:rsid w:val="00652550"/>
    <w:rsid w:val="0065484B"/>
    <w:rsid w:val="00654EFB"/>
    <w:rsid w:val="00657210"/>
    <w:rsid w:val="00657346"/>
    <w:rsid w:val="00663D94"/>
    <w:rsid w:val="0066433E"/>
    <w:rsid w:val="00664EAC"/>
    <w:rsid w:val="00665A96"/>
    <w:rsid w:val="00674EE7"/>
    <w:rsid w:val="006755B9"/>
    <w:rsid w:val="00680577"/>
    <w:rsid w:val="00680845"/>
    <w:rsid w:val="006834AA"/>
    <w:rsid w:val="00683B1B"/>
    <w:rsid w:val="006843D6"/>
    <w:rsid w:val="0068561D"/>
    <w:rsid w:val="006903C7"/>
    <w:rsid w:val="0069129D"/>
    <w:rsid w:val="00694DBE"/>
    <w:rsid w:val="006954A0"/>
    <w:rsid w:val="006A1753"/>
    <w:rsid w:val="006A1AB3"/>
    <w:rsid w:val="006A5F17"/>
    <w:rsid w:val="006B0956"/>
    <w:rsid w:val="006B1999"/>
    <w:rsid w:val="006B3688"/>
    <w:rsid w:val="006B4CB8"/>
    <w:rsid w:val="006B5EB7"/>
    <w:rsid w:val="006C0CD0"/>
    <w:rsid w:val="006C0EB4"/>
    <w:rsid w:val="006C47E8"/>
    <w:rsid w:val="006D0853"/>
    <w:rsid w:val="006D794C"/>
    <w:rsid w:val="006E0D02"/>
    <w:rsid w:val="006E191E"/>
    <w:rsid w:val="006E267C"/>
    <w:rsid w:val="006E2B9E"/>
    <w:rsid w:val="006E3719"/>
    <w:rsid w:val="006E7596"/>
    <w:rsid w:val="006F360F"/>
    <w:rsid w:val="007021FB"/>
    <w:rsid w:val="007023FD"/>
    <w:rsid w:val="00704A52"/>
    <w:rsid w:val="00707578"/>
    <w:rsid w:val="0071139C"/>
    <w:rsid w:val="00717EDE"/>
    <w:rsid w:val="007205B3"/>
    <w:rsid w:val="007205BC"/>
    <w:rsid w:val="00721A88"/>
    <w:rsid w:val="0072488E"/>
    <w:rsid w:val="007267E9"/>
    <w:rsid w:val="00727E3C"/>
    <w:rsid w:val="00727F8F"/>
    <w:rsid w:val="007309CF"/>
    <w:rsid w:val="00730D78"/>
    <w:rsid w:val="0073298F"/>
    <w:rsid w:val="00734014"/>
    <w:rsid w:val="007354FA"/>
    <w:rsid w:val="00741615"/>
    <w:rsid w:val="0074501C"/>
    <w:rsid w:val="00745814"/>
    <w:rsid w:val="007460DC"/>
    <w:rsid w:val="0074769D"/>
    <w:rsid w:val="00750708"/>
    <w:rsid w:val="00762724"/>
    <w:rsid w:val="00767233"/>
    <w:rsid w:val="0076741F"/>
    <w:rsid w:val="0077045F"/>
    <w:rsid w:val="007715AB"/>
    <w:rsid w:val="00772341"/>
    <w:rsid w:val="00772E55"/>
    <w:rsid w:val="00774897"/>
    <w:rsid w:val="0078507B"/>
    <w:rsid w:val="00790C52"/>
    <w:rsid w:val="00790C80"/>
    <w:rsid w:val="00791B6F"/>
    <w:rsid w:val="007A7B1E"/>
    <w:rsid w:val="007B3722"/>
    <w:rsid w:val="007B3736"/>
    <w:rsid w:val="007C1421"/>
    <w:rsid w:val="007C3850"/>
    <w:rsid w:val="007C64C9"/>
    <w:rsid w:val="007C7AF3"/>
    <w:rsid w:val="007D0E95"/>
    <w:rsid w:val="007D1524"/>
    <w:rsid w:val="007D275B"/>
    <w:rsid w:val="007D3F92"/>
    <w:rsid w:val="007D41F8"/>
    <w:rsid w:val="007D6025"/>
    <w:rsid w:val="007E0C25"/>
    <w:rsid w:val="007E253F"/>
    <w:rsid w:val="007E3FF9"/>
    <w:rsid w:val="007F3518"/>
    <w:rsid w:val="007F4484"/>
    <w:rsid w:val="007F658D"/>
    <w:rsid w:val="00800974"/>
    <w:rsid w:val="00802AD6"/>
    <w:rsid w:val="0080377B"/>
    <w:rsid w:val="00803D9E"/>
    <w:rsid w:val="00804B1D"/>
    <w:rsid w:val="00804CC9"/>
    <w:rsid w:val="0080501E"/>
    <w:rsid w:val="0080562C"/>
    <w:rsid w:val="00812156"/>
    <w:rsid w:val="00812ADC"/>
    <w:rsid w:val="00821CAB"/>
    <w:rsid w:val="008251D4"/>
    <w:rsid w:val="00826649"/>
    <w:rsid w:val="008328DB"/>
    <w:rsid w:val="00833655"/>
    <w:rsid w:val="00835B6F"/>
    <w:rsid w:val="00841880"/>
    <w:rsid w:val="008430F0"/>
    <w:rsid w:val="00846603"/>
    <w:rsid w:val="008474B7"/>
    <w:rsid w:val="00850863"/>
    <w:rsid w:val="00852A83"/>
    <w:rsid w:val="00853FED"/>
    <w:rsid w:val="00855E90"/>
    <w:rsid w:val="008620CA"/>
    <w:rsid w:val="00862D99"/>
    <w:rsid w:val="0086358C"/>
    <w:rsid w:val="00870249"/>
    <w:rsid w:val="008733B5"/>
    <w:rsid w:val="00873864"/>
    <w:rsid w:val="008809AF"/>
    <w:rsid w:val="008845F7"/>
    <w:rsid w:val="008851BB"/>
    <w:rsid w:val="008852D3"/>
    <w:rsid w:val="00890A55"/>
    <w:rsid w:val="00893CD7"/>
    <w:rsid w:val="00897A7A"/>
    <w:rsid w:val="00897DC6"/>
    <w:rsid w:val="008A0692"/>
    <w:rsid w:val="008A4D68"/>
    <w:rsid w:val="008B5A58"/>
    <w:rsid w:val="008B5DDC"/>
    <w:rsid w:val="008C4A04"/>
    <w:rsid w:val="008D1DB2"/>
    <w:rsid w:val="008E35FC"/>
    <w:rsid w:val="008E3708"/>
    <w:rsid w:val="008F01F7"/>
    <w:rsid w:val="008F1492"/>
    <w:rsid w:val="008F2DE5"/>
    <w:rsid w:val="008F32DE"/>
    <w:rsid w:val="008F4111"/>
    <w:rsid w:val="008F4C76"/>
    <w:rsid w:val="008F537D"/>
    <w:rsid w:val="008F5A13"/>
    <w:rsid w:val="00905277"/>
    <w:rsid w:val="009063E6"/>
    <w:rsid w:val="00906D65"/>
    <w:rsid w:val="00911369"/>
    <w:rsid w:val="00912C5F"/>
    <w:rsid w:val="009172D7"/>
    <w:rsid w:val="009200BE"/>
    <w:rsid w:val="009238A8"/>
    <w:rsid w:val="00926DBC"/>
    <w:rsid w:val="00936264"/>
    <w:rsid w:val="0093635B"/>
    <w:rsid w:val="00936726"/>
    <w:rsid w:val="00943BC1"/>
    <w:rsid w:val="00943F04"/>
    <w:rsid w:val="00944338"/>
    <w:rsid w:val="00944A5C"/>
    <w:rsid w:val="00950138"/>
    <w:rsid w:val="00952755"/>
    <w:rsid w:val="00952815"/>
    <w:rsid w:val="0095420E"/>
    <w:rsid w:val="00955BF2"/>
    <w:rsid w:val="00957011"/>
    <w:rsid w:val="00957437"/>
    <w:rsid w:val="009606A1"/>
    <w:rsid w:val="00960D37"/>
    <w:rsid w:val="00961FB5"/>
    <w:rsid w:val="0097183D"/>
    <w:rsid w:val="00971AFC"/>
    <w:rsid w:val="00980091"/>
    <w:rsid w:val="00980A00"/>
    <w:rsid w:val="00982816"/>
    <w:rsid w:val="00983AA3"/>
    <w:rsid w:val="00985FC3"/>
    <w:rsid w:val="00991B70"/>
    <w:rsid w:val="00994511"/>
    <w:rsid w:val="009A16FF"/>
    <w:rsid w:val="009A37BD"/>
    <w:rsid w:val="009A7950"/>
    <w:rsid w:val="009A7FCF"/>
    <w:rsid w:val="009B0824"/>
    <w:rsid w:val="009B321E"/>
    <w:rsid w:val="009B35D5"/>
    <w:rsid w:val="009B3A10"/>
    <w:rsid w:val="009B3CA9"/>
    <w:rsid w:val="009B4963"/>
    <w:rsid w:val="009B60A9"/>
    <w:rsid w:val="009B6E09"/>
    <w:rsid w:val="009C08B0"/>
    <w:rsid w:val="009C20DE"/>
    <w:rsid w:val="009C61CD"/>
    <w:rsid w:val="009C6506"/>
    <w:rsid w:val="009C786D"/>
    <w:rsid w:val="009D4960"/>
    <w:rsid w:val="009D5541"/>
    <w:rsid w:val="009D7FC0"/>
    <w:rsid w:val="009E0392"/>
    <w:rsid w:val="009E3608"/>
    <w:rsid w:val="009E37BC"/>
    <w:rsid w:val="009E43F6"/>
    <w:rsid w:val="009E6274"/>
    <w:rsid w:val="009E6973"/>
    <w:rsid w:val="009F01DE"/>
    <w:rsid w:val="009F2360"/>
    <w:rsid w:val="009F3ABD"/>
    <w:rsid w:val="009F3B15"/>
    <w:rsid w:val="009F4EE6"/>
    <w:rsid w:val="00A06A5B"/>
    <w:rsid w:val="00A10359"/>
    <w:rsid w:val="00A17DD4"/>
    <w:rsid w:val="00A23258"/>
    <w:rsid w:val="00A254AC"/>
    <w:rsid w:val="00A27D33"/>
    <w:rsid w:val="00A371EA"/>
    <w:rsid w:val="00A40926"/>
    <w:rsid w:val="00A51B5E"/>
    <w:rsid w:val="00A5416F"/>
    <w:rsid w:val="00A55F06"/>
    <w:rsid w:val="00A61230"/>
    <w:rsid w:val="00A65403"/>
    <w:rsid w:val="00A708BD"/>
    <w:rsid w:val="00A7136C"/>
    <w:rsid w:val="00A74870"/>
    <w:rsid w:val="00A9125E"/>
    <w:rsid w:val="00A96DF2"/>
    <w:rsid w:val="00A971CA"/>
    <w:rsid w:val="00AA1C61"/>
    <w:rsid w:val="00AA4C98"/>
    <w:rsid w:val="00AB7928"/>
    <w:rsid w:val="00AC1D62"/>
    <w:rsid w:val="00AC4100"/>
    <w:rsid w:val="00AC50E6"/>
    <w:rsid w:val="00AC6CA1"/>
    <w:rsid w:val="00AC6EA0"/>
    <w:rsid w:val="00AC7058"/>
    <w:rsid w:val="00AC77FF"/>
    <w:rsid w:val="00AD3D79"/>
    <w:rsid w:val="00AD4541"/>
    <w:rsid w:val="00AD4857"/>
    <w:rsid w:val="00AD7772"/>
    <w:rsid w:val="00AD7D6F"/>
    <w:rsid w:val="00AE4C8E"/>
    <w:rsid w:val="00AE4DD5"/>
    <w:rsid w:val="00AF5AE0"/>
    <w:rsid w:val="00AF5D00"/>
    <w:rsid w:val="00B00085"/>
    <w:rsid w:val="00B00339"/>
    <w:rsid w:val="00B05E21"/>
    <w:rsid w:val="00B07203"/>
    <w:rsid w:val="00B11DDC"/>
    <w:rsid w:val="00B130CA"/>
    <w:rsid w:val="00B13891"/>
    <w:rsid w:val="00B145D3"/>
    <w:rsid w:val="00B14C61"/>
    <w:rsid w:val="00B161BB"/>
    <w:rsid w:val="00B16E8B"/>
    <w:rsid w:val="00B22423"/>
    <w:rsid w:val="00B22764"/>
    <w:rsid w:val="00B22DFE"/>
    <w:rsid w:val="00B23304"/>
    <w:rsid w:val="00B2371E"/>
    <w:rsid w:val="00B25AAD"/>
    <w:rsid w:val="00B263FC"/>
    <w:rsid w:val="00B27E0F"/>
    <w:rsid w:val="00B30F28"/>
    <w:rsid w:val="00B3770C"/>
    <w:rsid w:val="00B44FBC"/>
    <w:rsid w:val="00B47123"/>
    <w:rsid w:val="00B47E6A"/>
    <w:rsid w:val="00B51723"/>
    <w:rsid w:val="00B53ED6"/>
    <w:rsid w:val="00B57E04"/>
    <w:rsid w:val="00B6254A"/>
    <w:rsid w:val="00B62AE3"/>
    <w:rsid w:val="00B6332D"/>
    <w:rsid w:val="00B635D2"/>
    <w:rsid w:val="00B6589B"/>
    <w:rsid w:val="00B72B1F"/>
    <w:rsid w:val="00B74E72"/>
    <w:rsid w:val="00B75DD8"/>
    <w:rsid w:val="00B853CD"/>
    <w:rsid w:val="00B939E2"/>
    <w:rsid w:val="00B95A0F"/>
    <w:rsid w:val="00BA2B95"/>
    <w:rsid w:val="00BB19FF"/>
    <w:rsid w:val="00BB2A42"/>
    <w:rsid w:val="00BB30F5"/>
    <w:rsid w:val="00BC0646"/>
    <w:rsid w:val="00BC5F9F"/>
    <w:rsid w:val="00BC64B7"/>
    <w:rsid w:val="00BD0E3D"/>
    <w:rsid w:val="00BD2551"/>
    <w:rsid w:val="00BD326F"/>
    <w:rsid w:val="00BD50B2"/>
    <w:rsid w:val="00BD5C9D"/>
    <w:rsid w:val="00BE12F4"/>
    <w:rsid w:val="00BE2C7D"/>
    <w:rsid w:val="00BE54E7"/>
    <w:rsid w:val="00BE6251"/>
    <w:rsid w:val="00BF01D5"/>
    <w:rsid w:val="00BF275B"/>
    <w:rsid w:val="00C01B39"/>
    <w:rsid w:val="00C03681"/>
    <w:rsid w:val="00C03D72"/>
    <w:rsid w:val="00C1145B"/>
    <w:rsid w:val="00C12FE8"/>
    <w:rsid w:val="00C15872"/>
    <w:rsid w:val="00C215FB"/>
    <w:rsid w:val="00C3770E"/>
    <w:rsid w:val="00C42354"/>
    <w:rsid w:val="00C45912"/>
    <w:rsid w:val="00C52273"/>
    <w:rsid w:val="00C52308"/>
    <w:rsid w:val="00C804E7"/>
    <w:rsid w:val="00C82CBE"/>
    <w:rsid w:val="00C86D0A"/>
    <w:rsid w:val="00C87357"/>
    <w:rsid w:val="00C95064"/>
    <w:rsid w:val="00CA0B52"/>
    <w:rsid w:val="00CA4841"/>
    <w:rsid w:val="00CA49C4"/>
    <w:rsid w:val="00CB1744"/>
    <w:rsid w:val="00CB5517"/>
    <w:rsid w:val="00CB7BCB"/>
    <w:rsid w:val="00CC3D0A"/>
    <w:rsid w:val="00CC4276"/>
    <w:rsid w:val="00CC49D4"/>
    <w:rsid w:val="00CC6DB8"/>
    <w:rsid w:val="00CD1A2B"/>
    <w:rsid w:val="00CD5201"/>
    <w:rsid w:val="00CD6DFE"/>
    <w:rsid w:val="00CE29F4"/>
    <w:rsid w:val="00CE72E3"/>
    <w:rsid w:val="00CE78B1"/>
    <w:rsid w:val="00D011F1"/>
    <w:rsid w:val="00D10403"/>
    <w:rsid w:val="00D21C25"/>
    <w:rsid w:val="00D2288E"/>
    <w:rsid w:val="00D23538"/>
    <w:rsid w:val="00D2777A"/>
    <w:rsid w:val="00D32D44"/>
    <w:rsid w:val="00D33114"/>
    <w:rsid w:val="00D34F27"/>
    <w:rsid w:val="00D36848"/>
    <w:rsid w:val="00D3697F"/>
    <w:rsid w:val="00D406AD"/>
    <w:rsid w:val="00D4186A"/>
    <w:rsid w:val="00D44292"/>
    <w:rsid w:val="00D45841"/>
    <w:rsid w:val="00D45EB7"/>
    <w:rsid w:val="00D46398"/>
    <w:rsid w:val="00D50D94"/>
    <w:rsid w:val="00D53F7D"/>
    <w:rsid w:val="00D57BAB"/>
    <w:rsid w:val="00D57FA5"/>
    <w:rsid w:val="00D64E38"/>
    <w:rsid w:val="00D73666"/>
    <w:rsid w:val="00D737F0"/>
    <w:rsid w:val="00D74F51"/>
    <w:rsid w:val="00D756F0"/>
    <w:rsid w:val="00D7614A"/>
    <w:rsid w:val="00D818AE"/>
    <w:rsid w:val="00D82013"/>
    <w:rsid w:val="00D8371B"/>
    <w:rsid w:val="00D904B7"/>
    <w:rsid w:val="00D94003"/>
    <w:rsid w:val="00D950A0"/>
    <w:rsid w:val="00DA1AEF"/>
    <w:rsid w:val="00DA6737"/>
    <w:rsid w:val="00DA7FF0"/>
    <w:rsid w:val="00DB210A"/>
    <w:rsid w:val="00DB35DA"/>
    <w:rsid w:val="00DB4499"/>
    <w:rsid w:val="00DB5194"/>
    <w:rsid w:val="00DB6063"/>
    <w:rsid w:val="00DB6A20"/>
    <w:rsid w:val="00DC2E33"/>
    <w:rsid w:val="00DC2FE8"/>
    <w:rsid w:val="00DC4107"/>
    <w:rsid w:val="00DC5EC4"/>
    <w:rsid w:val="00DC688D"/>
    <w:rsid w:val="00DC6A8C"/>
    <w:rsid w:val="00DD1D92"/>
    <w:rsid w:val="00DD2B96"/>
    <w:rsid w:val="00DD3DFC"/>
    <w:rsid w:val="00DD5C06"/>
    <w:rsid w:val="00DD6D30"/>
    <w:rsid w:val="00DD74C8"/>
    <w:rsid w:val="00DE1514"/>
    <w:rsid w:val="00DF0A2F"/>
    <w:rsid w:val="00E01132"/>
    <w:rsid w:val="00E01267"/>
    <w:rsid w:val="00E01CC4"/>
    <w:rsid w:val="00E05298"/>
    <w:rsid w:val="00E068BA"/>
    <w:rsid w:val="00E06FB9"/>
    <w:rsid w:val="00E23110"/>
    <w:rsid w:val="00E2428F"/>
    <w:rsid w:val="00E3234F"/>
    <w:rsid w:val="00E33B93"/>
    <w:rsid w:val="00E366CB"/>
    <w:rsid w:val="00E36A09"/>
    <w:rsid w:val="00E37B6D"/>
    <w:rsid w:val="00E439CC"/>
    <w:rsid w:val="00E46097"/>
    <w:rsid w:val="00E52B29"/>
    <w:rsid w:val="00E559DE"/>
    <w:rsid w:val="00E5679E"/>
    <w:rsid w:val="00E616E2"/>
    <w:rsid w:val="00E617EB"/>
    <w:rsid w:val="00E63E60"/>
    <w:rsid w:val="00E670FC"/>
    <w:rsid w:val="00E81FAE"/>
    <w:rsid w:val="00E83A1B"/>
    <w:rsid w:val="00E90E11"/>
    <w:rsid w:val="00E97BE9"/>
    <w:rsid w:val="00EA1130"/>
    <w:rsid w:val="00EA5D93"/>
    <w:rsid w:val="00EA5F61"/>
    <w:rsid w:val="00EA7C85"/>
    <w:rsid w:val="00EB087A"/>
    <w:rsid w:val="00EB3A10"/>
    <w:rsid w:val="00EB79CB"/>
    <w:rsid w:val="00EC0225"/>
    <w:rsid w:val="00EC4A52"/>
    <w:rsid w:val="00EC6C8A"/>
    <w:rsid w:val="00ED2CA5"/>
    <w:rsid w:val="00ED57F8"/>
    <w:rsid w:val="00EE193A"/>
    <w:rsid w:val="00EE1B81"/>
    <w:rsid w:val="00EE1D76"/>
    <w:rsid w:val="00EE43AF"/>
    <w:rsid w:val="00EE49CB"/>
    <w:rsid w:val="00EE5D73"/>
    <w:rsid w:val="00EF1022"/>
    <w:rsid w:val="00EF1493"/>
    <w:rsid w:val="00EF38A2"/>
    <w:rsid w:val="00EF38A4"/>
    <w:rsid w:val="00EF465A"/>
    <w:rsid w:val="00EF782A"/>
    <w:rsid w:val="00F13369"/>
    <w:rsid w:val="00F155A6"/>
    <w:rsid w:val="00F15D58"/>
    <w:rsid w:val="00F211C2"/>
    <w:rsid w:val="00F223F6"/>
    <w:rsid w:val="00F25AE6"/>
    <w:rsid w:val="00F27720"/>
    <w:rsid w:val="00F37800"/>
    <w:rsid w:val="00F37D42"/>
    <w:rsid w:val="00F43E76"/>
    <w:rsid w:val="00F4562C"/>
    <w:rsid w:val="00F45917"/>
    <w:rsid w:val="00F50096"/>
    <w:rsid w:val="00F51636"/>
    <w:rsid w:val="00F60629"/>
    <w:rsid w:val="00F6065D"/>
    <w:rsid w:val="00F6167F"/>
    <w:rsid w:val="00F63C04"/>
    <w:rsid w:val="00F6714F"/>
    <w:rsid w:val="00F67C4A"/>
    <w:rsid w:val="00F67FE9"/>
    <w:rsid w:val="00F70284"/>
    <w:rsid w:val="00F72D7C"/>
    <w:rsid w:val="00F74568"/>
    <w:rsid w:val="00F813C4"/>
    <w:rsid w:val="00F81DAD"/>
    <w:rsid w:val="00F822BF"/>
    <w:rsid w:val="00F86756"/>
    <w:rsid w:val="00F8788A"/>
    <w:rsid w:val="00F8795B"/>
    <w:rsid w:val="00F90C32"/>
    <w:rsid w:val="00F9497A"/>
    <w:rsid w:val="00F95251"/>
    <w:rsid w:val="00F971D6"/>
    <w:rsid w:val="00FA3253"/>
    <w:rsid w:val="00FA3769"/>
    <w:rsid w:val="00FB5479"/>
    <w:rsid w:val="00FC28B2"/>
    <w:rsid w:val="00FC32E6"/>
    <w:rsid w:val="00FC5866"/>
    <w:rsid w:val="00FD01C8"/>
    <w:rsid w:val="00FD17B1"/>
    <w:rsid w:val="00FD1A2C"/>
    <w:rsid w:val="00FD1EB5"/>
    <w:rsid w:val="00FD514F"/>
    <w:rsid w:val="00FD619D"/>
    <w:rsid w:val="00FD66C2"/>
    <w:rsid w:val="00FD6A63"/>
    <w:rsid w:val="00FE0649"/>
    <w:rsid w:val="00FE0965"/>
    <w:rsid w:val="00FE3591"/>
    <w:rsid w:val="00FF3F53"/>
    <w:rsid w:val="00FF3FF3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CDCB490"/>
  <w15:chartTrackingRefBased/>
  <w15:docId w15:val="{221209BB-9B7F-4C89-B6E3-38CDABF5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F6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3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F62"/>
  </w:style>
  <w:style w:type="paragraph" w:styleId="Footer">
    <w:name w:val="footer"/>
    <w:basedOn w:val="Normal"/>
    <w:link w:val="FooterChar"/>
    <w:uiPriority w:val="99"/>
    <w:unhideWhenUsed/>
    <w:rsid w:val="00113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F62"/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113F62"/>
    <w:pPr>
      <w:spacing w:after="160" w:line="259" w:lineRule="auto"/>
      <w:ind w:left="720"/>
      <w:contextualSpacing/>
    </w:pPr>
    <w:rPr>
      <w:rFonts w:ascii="Arial" w:hAnsi="Arial" w:cs="Arial"/>
      <w:sz w:val="24"/>
      <w:szCs w:val="24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basedOn w:val="DefaultParagraphFont"/>
    <w:link w:val="ListParagraph"/>
    <w:uiPriority w:val="34"/>
    <w:qFormat/>
    <w:locked/>
    <w:rsid w:val="00113F6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D275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71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6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6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6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60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6F360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6F360F"/>
    <w:rPr>
      <w:rFonts w:ascii="Times New Roman" w:eastAsia="Times New Roman" w:hAnsi="Times New Roman" w:cs="Times New Roman"/>
      <w:b/>
      <w:szCs w:val="20"/>
    </w:rPr>
  </w:style>
  <w:style w:type="character" w:styleId="Emphasis">
    <w:name w:val="Emphasis"/>
    <w:basedOn w:val="DefaultParagraphFont"/>
    <w:uiPriority w:val="20"/>
    <w:qFormat/>
    <w:rsid w:val="009E6274"/>
    <w:rPr>
      <w:i/>
      <w:iCs/>
    </w:rPr>
  </w:style>
  <w:style w:type="table" w:styleId="TableGrid">
    <w:name w:val="Table Grid"/>
    <w:basedOn w:val="TableNormal"/>
    <w:uiPriority w:val="39"/>
    <w:rsid w:val="00853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F6E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4932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6407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5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70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1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348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716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979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40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230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982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64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370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308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438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275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363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4297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190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CB911-9100-45A9-8A1C-F08A5B7C7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7</Pages>
  <Words>1880</Words>
  <Characters>10719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12574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Nelsonc</dc:creator>
  <cp:keywords/>
  <dc:description/>
  <cp:lastModifiedBy>Denise Crossan</cp:lastModifiedBy>
  <cp:revision>9</cp:revision>
  <cp:lastPrinted>2021-12-08T09:44:00Z</cp:lastPrinted>
  <dcterms:created xsi:type="dcterms:W3CDTF">2022-02-04T16:36:00Z</dcterms:created>
  <dcterms:modified xsi:type="dcterms:W3CDTF">2022-03-24T17:25:00Z</dcterms:modified>
</cp:coreProperties>
</file>