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E1F" w:rsidRPr="00144E1F" w:rsidRDefault="00DD101C" w:rsidP="00DD101C">
      <w:pPr>
        <w:spacing w:after="0" w:line="240" w:lineRule="auto"/>
        <w:jc w:val="right"/>
        <w:outlineLvl w:val="0"/>
        <w:rPr>
          <w:rFonts w:ascii="Arial" w:eastAsia="Calibri" w:hAnsi="Arial" w:cs="Arial"/>
          <w:b/>
          <w:sz w:val="48"/>
          <w:szCs w:val="48"/>
          <w:lang w:eastAsia="en-GB"/>
        </w:rPr>
      </w:pPr>
      <w:r>
        <w:rPr>
          <w:rFonts w:ascii="Arial" w:hAnsi="Arial" w:cs="Arial"/>
          <w:b/>
          <w:noProof/>
          <w:color w:val="2E74B5" w:themeColor="accent1" w:themeShade="BF"/>
          <w:lang w:eastAsia="en-GB"/>
        </w:rPr>
        <w:drawing>
          <wp:anchor distT="0" distB="0" distL="114300" distR="114300" simplePos="0" relativeHeight="251661312" behindDoc="1" locked="0" layoutInCell="1" allowOverlap="1" wp14:anchorId="3683BC8F" wp14:editId="76E58F4A">
            <wp:simplePos x="0" y="0"/>
            <wp:positionH relativeFrom="margin">
              <wp:posOffset>4717266</wp:posOffset>
            </wp:positionH>
            <wp:positionV relativeFrom="margin">
              <wp:posOffset>-230588</wp:posOffset>
            </wp:positionV>
            <wp:extent cx="1160211" cy="803082"/>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6963" cy="81467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D101C" w:rsidRDefault="00DD101C" w:rsidP="00144E1F">
      <w:pPr>
        <w:spacing w:after="0" w:line="240" w:lineRule="auto"/>
        <w:jc w:val="center"/>
        <w:outlineLvl w:val="0"/>
        <w:rPr>
          <w:rFonts w:ascii="Arial" w:eastAsia="Calibri" w:hAnsi="Arial" w:cs="Arial"/>
          <w:b/>
          <w:sz w:val="48"/>
          <w:szCs w:val="48"/>
          <w:lang w:eastAsia="en-GB"/>
        </w:rPr>
      </w:pPr>
    </w:p>
    <w:p w:rsidR="00DD101C" w:rsidRDefault="00DD101C" w:rsidP="00DD101C">
      <w:pPr>
        <w:tabs>
          <w:tab w:val="left" w:pos="363"/>
          <w:tab w:val="left" w:pos="614"/>
          <w:tab w:val="right" w:pos="9026"/>
        </w:tabs>
        <w:spacing w:after="0" w:line="240" w:lineRule="auto"/>
        <w:outlineLvl w:val="0"/>
        <w:rPr>
          <w:rFonts w:ascii="Arial" w:eastAsia="Calibri" w:hAnsi="Arial" w:cs="Arial"/>
          <w:b/>
          <w:sz w:val="48"/>
          <w:szCs w:val="48"/>
          <w:lang w:eastAsia="en-GB"/>
        </w:rPr>
      </w:pPr>
      <w:r>
        <w:rPr>
          <w:rFonts w:ascii="Arial" w:eastAsia="Calibri" w:hAnsi="Arial" w:cs="Arial"/>
          <w:b/>
          <w:sz w:val="48"/>
          <w:szCs w:val="48"/>
          <w:lang w:eastAsia="en-GB"/>
        </w:rPr>
        <w:tab/>
      </w:r>
      <w:r>
        <w:rPr>
          <w:rFonts w:ascii="Arial" w:eastAsia="Calibri" w:hAnsi="Arial" w:cs="Arial"/>
          <w:b/>
          <w:sz w:val="48"/>
          <w:szCs w:val="48"/>
          <w:lang w:eastAsia="en-GB"/>
        </w:rPr>
        <w:tab/>
      </w:r>
      <w:r>
        <w:rPr>
          <w:rFonts w:ascii="Arial" w:eastAsia="Calibri" w:hAnsi="Arial" w:cs="Arial"/>
          <w:b/>
          <w:sz w:val="48"/>
          <w:szCs w:val="48"/>
          <w:lang w:eastAsia="en-GB"/>
        </w:rPr>
        <w:tab/>
      </w:r>
      <w:r>
        <w:rPr>
          <w:rFonts w:ascii="Arial" w:eastAsia="Calibri" w:hAnsi="Arial" w:cs="Arial"/>
          <w:b/>
          <w:sz w:val="48"/>
          <w:szCs w:val="48"/>
          <w:lang w:eastAsia="en-GB"/>
        </w:rPr>
        <w:tab/>
      </w:r>
    </w:p>
    <w:p w:rsidR="00DD101C" w:rsidRDefault="00DD101C" w:rsidP="00DD101C">
      <w:pPr>
        <w:tabs>
          <w:tab w:val="left" w:pos="614"/>
        </w:tabs>
        <w:spacing w:after="0" w:line="240" w:lineRule="auto"/>
        <w:jc w:val="right"/>
        <w:outlineLvl w:val="0"/>
        <w:rPr>
          <w:rFonts w:ascii="Arial" w:eastAsia="Calibri" w:hAnsi="Arial" w:cs="Arial"/>
          <w:b/>
          <w:sz w:val="48"/>
          <w:szCs w:val="48"/>
          <w:lang w:eastAsia="en-GB"/>
        </w:rPr>
      </w:pPr>
    </w:p>
    <w:p w:rsidR="00DD101C" w:rsidRDefault="00DD101C" w:rsidP="00DD101C">
      <w:pPr>
        <w:tabs>
          <w:tab w:val="left" w:pos="614"/>
        </w:tabs>
        <w:spacing w:after="0" w:line="240" w:lineRule="auto"/>
        <w:jc w:val="right"/>
        <w:outlineLvl w:val="0"/>
        <w:rPr>
          <w:rFonts w:ascii="Arial" w:eastAsia="Calibri" w:hAnsi="Arial" w:cs="Arial"/>
          <w:b/>
          <w:sz w:val="48"/>
          <w:szCs w:val="48"/>
          <w:lang w:eastAsia="en-GB"/>
        </w:rPr>
      </w:pPr>
    </w:p>
    <w:p w:rsidR="00144E1F" w:rsidRPr="00144E1F" w:rsidRDefault="00144E1F" w:rsidP="00DD101C">
      <w:pPr>
        <w:tabs>
          <w:tab w:val="left" w:pos="614"/>
        </w:tabs>
        <w:spacing w:after="0" w:line="240" w:lineRule="auto"/>
        <w:jc w:val="center"/>
        <w:outlineLvl w:val="0"/>
        <w:rPr>
          <w:rFonts w:ascii="Arial" w:eastAsia="Calibri" w:hAnsi="Arial" w:cs="Arial"/>
          <w:b/>
          <w:sz w:val="48"/>
          <w:szCs w:val="48"/>
          <w:lang w:eastAsia="en-GB"/>
        </w:rPr>
      </w:pPr>
      <w:r w:rsidRPr="00144E1F">
        <w:rPr>
          <w:rFonts w:ascii="Arial" w:eastAsia="Calibri" w:hAnsi="Arial" w:cs="Arial"/>
          <w:b/>
          <w:sz w:val="48"/>
          <w:szCs w:val="48"/>
          <w:lang w:eastAsia="en-GB"/>
        </w:rPr>
        <w:t>Strategic Portfolio Governance Committee</w:t>
      </w:r>
    </w:p>
    <w:p w:rsidR="00144E1F" w:rsidRPr="00144E1F" w:rsidRDefault="00144E1F" w:rsidP="00144E1F">
      <w:pPr>
        <w:spacing w:after="0" w:line="240" w:lineRule="auto"/>
        <w:jc w:val="center"/>
        <w:outlineLvl w:val="0"/>
        <w:rPr>
          <w:rFonts w:ascii="Arial" w:eastAsia="Calibri" w:hAnsi="Arial" w:cs="Arial"/>
          <w:b/>
          <w:sz w:val="48"/>
          <w:szCs w:val="48"/>
          <w:lang w:eastAsia="en-GB"/>
        </w:rPr>
      </w:pPr>
      <w:bookmarkStart w:id="0" w:name="_GoBack"/>
      <w:bookmarkEnd w:id="0"/>
    </w:p>
    <w:p w:rsidR="00144E1F" w:rsidRPr="00144E1F" w:rsidRDefault="00144E1F" w:rsidP="00144E1F">
      <w:pPr>
        <w:spacing w:after="0" w:line="240" w:lineRule="auto"/>
        <w:jc w:val="center"/>
        <w:outlineLvl w:val="0"/>
        <w:rPr>
          <w:rFonts w:ascii="Arial" w:eastAsia="Calibri" w:hAnsi="Arial" w:cs="Arial"/>
          <w:b/>
          <w:sz w:val="48"/>
          <w:szCs w:val="48"/>
          <w:lang w:eastAsia="en-GB"/>
        </w:rPr>
      </w:pPr>
    </w:p>
    <w:p w:rsidR="00144E1F" w:rsidRPr="00144E1F" w:rsidRDefault="00144E1F" w:rsidP="00144E1F">
      <w:pPr>
        <w:spacing w:after="0" w:line="240" w:lineRule="auto"/>
        <w:jc w:val="center"/>
        <w:outlineLvl w:val="0"/>
        <w:rPr>
          <w:rFonts w:ascii="Arial" w:eastAsia="Calibri" w:hAnsi="Arial" w:cs="Arial"/>
          <w:b/>
          <w:sz w:val="48"/>
          <w:szCs w:val="48"/>
          <w:lang w:eastAsia="en-GB"/>
        </w:rPr>
      </w:pPr>
      <w:r w:rsidRPr="00144E1F">
        <w:rPr>
          <w:rFonts w:ascii="Arial" w:eastAsia="Calibri" w:hAnsi="Arial" w:cs="Arial"/>
          <w:b/>
          <w:sz w:val="48"/>
          <w:szCs w:val="48"/>
          <w:lang w:eastAsia="en-GB"/>
        </w:rPr>
        <w:t>Annual Report</w:t>
      </w:r>
    </w:p>
    <w:p w:rsidR="00144E1F" w:rsidRPr="00144E1F" w:rsidRDefault="00144E1F" w:rsidP="00144E1F">
      <w:pPr>
        <w:spacing w:after="0" w:line="240" w:lineRule="auto"/>
        <w:jc w:val="center"/>
        <w:outlineLvl w:val="0"/>
        <w:rPr>
          <w:rFonts w:ascii="Arial" w:eastAsia="Calibri" w:hAnsi="Arial" w:cs="Arial"/>
          <w:b/>
          <w:sz w:val="48"/>
          <w:szCs w:val="48"/>
          <w:lang w:eastAsia="en-GB"/>
        </w:rPr>
      </w:pPr>
    </w:p>
    <w:p w:rsidR="00144E1F" w:rsidRPr="00144E1F" w:rsidRDefault="00144E1F" w:rsidP="00144E1F">
      <w:pPr>
        <w:spacing w:after="0" w:line="240" w:lineRule="auto"/>
        <w:jc w:val="center"/>
        <w:outlineLvl w:val="0"/>
        <w:rPr>
          <w:rFonts w:ascii="Arial" w:eastAsia="Calibri" w:hAnsi="Arial" w:cs="Arial"/>
          <w:b/>
          <w:sz w:val="48"/>
          <w:szCs w:val="48"/>
          <w:lang w:eastAsia="en-GB"/>
        </w:rPr>
      </w:pPr>
      <w:r w:rsidRPr="00144E1F">
        <w:rPr>
          <w:rFonts w:ascii="Arial" w:eastAsia="Calibri" w:hAnsi="Arial" w:cs="Arial"/>
          <w:b/>
          <w:sz w:val="48"/>
          <w:szCs w:val="48"/>
          <w:lang w:eastAsia="en-GB"/>
        </w:rPr>
        <w:t>2021-22</w:t>
      </w:r>
    </w:p>
    <w:p w:rsidR="00144E1F" w:rsidRPr="00144E1F" w:rsidRDefault="00144E1F" w:rsidP="00144E1F">
      <w:pPr>
        <w:spacing w:after="0" w:line="240" w:lineRule="auto"/>
        <w:jc w:val="center"/>
        <w:outlineLvl w:val="0"/>
        <w:rPr>
          <w:rFonts w:ascii="Arial" w:eastAsia="Calibri" w:hAnsi="Arial" w:cs="Arial"/>
          <w:b/>
          <w:sz w:val="48"/>
          <w:szCs w:val="48"/>
          <w:lang w:eastAsia="en-GB"/>
        </w:rPr>
      </w:pPr>
    </w:p>
    <w:p w:rsidR="00144E1F" w:rsidRPr="00144E1F" w:rsidRDefault="00144E1F" w:rsidP="00144E1F">
      <w:pPr>
        <w:spacing w:after="0" w:line="240" w:lineRule="auto"/>
        <w:jc w:val="center"/>
        <w:outlineLvl w:val="0"/>
        <w:rPr>
          <w:rFonts w:ascii="Arial" w:eastAsia="Calibri" w:hAnsi="Arial" w:cs="Times New Roman"/>
          <w:sz w:val="24"/>
          <w:szCs w:val="24"/>
          <w:lang w:eastAsia="en-GB"/>
        </w:rPr>
      </w:pPr>
      <w:r w:rsidRPr="00144E1F">
        <w:rPr>
          <w:rFonts w:ascii="Arial" w:eastAsia="Calibri" w:hAnsi="Arial" w:cs="Times New Roman"/>
          <w:sz w:val="24"/>
          <w:szCs w:val="20"/>
          <w:lang w:eastAsia="en-GB"/>
        </w:rPr>
        <w:br w:type="page"/>
      </w:r>
    </w:p>
    <w:tbl>
      <w:tblPr>
        <w:tblW w:w="0" w:type="auto"/>
        <w:tblLayout w:type="fixed"/>
        <w:tblLook w:val="01E0" w:firstRow="1" w:lastRow="1" w:firstColumn="1" w:lastColumn="1" w:noHBand="0" w:noVBand="0"/>
      </w:tblPr>
      <w:tblGrid>
        <w:gridCol w:w="534"/>
        <w:gridCol w:w="7988"/>
      </w:tblGrid>
      <w:tr w:rsidR="00144E1F" w:rsidRPr="00144E1F" w:rsidTr="00BD7E68">
        <w:tc>
          <w:tcPr>
            <w:tcW w:w="534" w:type="dxa"/>
          </w:tcPr>
          <w:p w:rsidR="00144E1F" w:rsidRPr="00144E1F" w:rsidRDefault="00144E1F" w:rsidP="00144E1F">
            <w:pPr>
              <w:spacing w:after="0" w:line="240" w:lineRule="auto"/>
              <w:rPr>
                <w:rFonts w:ascii="Arial" w:eastAsia="Calibri" w:hAnsi="Arial" w:cs="Times New Roman"/>
                <w:b/>
                <w:kern w:val="16"/>
                <w:sz w:val="24"/>
                <w:szCs w:val="24"/>
                <w:lang w:eastAsia="en-GB"/>
              </w:rPr>
            </w:pPr>
            <w:r w:rsidRPr="00144E1F">
              <w:rPr>
                <w:rFonts w:ascii="Arial" w:eastAsia="Calibri" w:hAnsi="Arial" w:cs="Times New Roman"/>
                <w:kern w:val="16"/>
                <w:sz w:val="24"/>
                <w:szCs w:val="24"/>
                <w:lang w:eastAsia="en-GB"/>
              </w:rPr>
              <w:lastRenderedPageBreak/>
              <w:br w:type="page"/>
            </w:r>
            <w:r w:rsidRPr="00144E1F">
              <w:rPr>
                <w:rFonts w:ascii="Arial" w:eastAsia="Calibri" w:hAnsi="Arial" w:cs="Times New Roman"/>
                <w:b/>
                <w:kern w:val="16"/>
                <w:sz w:val="24"/>
                <w:szCs w:val="24"/>
                <w:lang w:eastAsia="en-GB"/>
              </w:rPr>
              <w:t>1</w:t>
            </w:r>
          </w:p>
        </w:tc>
        <w:tc>
          <w:tcPr>
            <w:tcW w:w="7988" w:type="dxa"/>
          </w:tcPr>
          <w:p w:rsidR="00144E1F" w:rsidRPr="00144E1F" w:rsidRDefault="00144E1F" w:rsidP="00144E1F">
            <w:pPr>
              <w:spacing w:after="0" w:line="240" w:lineRule="auto"/>
              <w:rPr>
                <w:rFonts w:ascii="Arial" w:eastAsia="Calibri" w:hAnsi="Arial" w:cs="Times New Roman"/>
                <w:b/>
                <w:kern w:val="16"/>
                <w:sz w:val="24"/>
                <w:szCs w:val="24"/>
                <w:lang w:eastAsia="en-GB"/>
              </w:rPr>
            </w:pPr>
            <w:r w:rsidRPr="00144E1F">
              <w:rPr>
                <w:rFonts w:ascii="Arial" w:eastAsia="Calibri" w:hAnsi="Arial" w:cs="Times New Roman"/>
                <w:b/>
                <w:kern w:val="16"/>
                <w:sz w:val="24"/>
                <w:szCs w:val="24"/>
                <w:lang w:eastAsia="en-GB"/>
              </w:rPr>
              <w:t>Background</w:t>
            </w:r>
          </w:p>
        </w:tc>
      </w:tr>
      <w:tr w:rsidR="00144E1F" w:rsidRPr="00144E1F" w:rsidTr="00BD7E68">
        <w:tc>
          <w:tcPr>
            <w:tcW w:w="534" w:type="dxa"/>
          </w:tcPr>
          <w:p w:rsidR="00144E1F" w:rsidRPr="00144E1F" w:rsidRDefault="00144E1F" w:rsidP="00144E1F">
            <w:pPr>
              <w:spacing w:after="0" w:line="240" w:lineRule="auto"/>
              <w:rPr>
                <w:rFonts w:ascii="Arial" w:eastAsia="Calibri" w:hAnsi="Arial" w:cs="Times New Roman"/>
                <w:kern w:val="16"/>
                <w:sz w:val="24"/>
                <w:szCs w:val="24"/>
                <w:lang w:eastAsia="en-GB"/>
              </w:rPr>
            </w:pPr>
          </w:p>
        </w:tc>
        <w:tc>
          <w:tcPr>
            <w:tcW w:w="7988" w:type="dxa"/>
          </w:tcPr>
          <w:p w:rsidR="00144E1F" w:rsidRPr="00144E1F" w:rsidRDefault="00144E1F" w:rsidP="00144E1F">
            <w:pPr>
              <w:spacing w:after="0" w:line="240" w:lineRule="auto"/>
              <w:rPr>
                <w:rFonts w:ascii="Arial" w:eastAsia="Calibri" w:hAnsi="Arial" w:cs="Times New Roman"/>
                <w:kern w:val="16"/>
                <w:sz w:val="24"/>
                <w:szCs w:val="24"/>
                <w:lang w:eastAsia="en-GB"/>
              </w:rPr>
            </w:pPr>
          </w:p>
        </w:tc>
      </w:tr>
      <w:tr w:rsidR="00144E1F" w:rsidRPr="00144E1F" w:rsidTr="00BD7E68">
        <w:tc>
          <w:tcPr>
            <w:tcW w:w="534" w:type="dxa"/>
          </w:tcPr>
          <w:p w:rsidR="00144E1F" w:rsidRPr="00144E1F" w:rsidRDefault="00144E1F" w:rsidP="00144E1F">
            <w:pPr>
              <w:spacing w:after="0" w:line="240" w:lineRule="auto"/>
              <w:rPr>
                <w:rFonts w:ascii="Arial" w:eastAsia="Calibri" w:hAnsi="Arial" w:cs="Times New Roman"/>
                <w:kern w:val="16"/>
                <w:sz w:val="24"/>
                <w:szCs w:val="24"/>
                <w:lang w:eastAsia="en-GB"/>
              </w:rPr>
            </w:pPr>
          </w:p>
        </w:tc>
        <w:tc>
          <w:tcPr>
            <w:tcW w:w="7988" w:type="dxa"/>
          </w:tcPr>
          <w:p w:rsidR="00144E1F" w:rsidRPr="00144E1F" w:rsidRDefault="00144E1F" w:rsidP="00144E1F">
            <w:pPr>
              <w:spacing w:after="0" w:line="240" w:lineRule="auto"/>
              <w:rPr>
                <w:rFonts w:ascii="Arial" w:eastAsia="Calibri" w:hAnsi="Arial" w:cs="Times New Roman"/>
                <w:kern w:val="16"/>
                <w:sz w:val="24"/>
                <w:szCs w:val="24"/>
                <w:lang w:eastAsia="en-GB"/>
              </w:rPr>
            </w:pPr>
            <w:r w:rsidRPr="00144E1F">
              <w:rPr>
                <w:rFonts w:ascii="Arial" w:eastAsia="Calibri" w:hAnsi="Arial" w:cs="Times New Roman"/>
                <w:kern w:val="16"/>
                <w:sz w:val="24"/>
                <w:szCs w:val="24"/>
                <w:lang w:eastAsia="en-GB"/>
              </w:rPr>
              <w:t>Members of the Strategic Portfolio Governance Committee (SPGC) are appointed by, and answerable to, the Board. Membership as detailed in Appendix 1.</w:t>
            </w:r>
          </w:p>
          <w:p w:rsidR="00144E1F" w:rsidRPr="00144E1F" w:rsidRDefault="00144E1F" w:rsidP="00144E1F">
            <w:pPr>
              <w:spacing w:after="0" w:line="240" w:lineRule="auto"/>
              <w:rPr>
                <w:rFonts w:ascii="Arial" w:eastAsia="Calibri" w:hAnsi="Arial" w:cs="Times New Roman"/>
                <w:kern w:val="16"/>
                <w:sz w:val="24"/>
                <w:szCs w:val="24"/>
                <w:lang w:eastAsia="en-GB"/>
              </w:rPr>
            </w:pPr>
          </w:p>
        </w:tc>
      </w:tr>
      <w:tr w:rsidR="00144E1F" w:rsidRPr="00144E1F" w:rsidTr="00BD7E68">
        <w:tc>
          <w:tcPr>
            <w:tcW w:w="534" w:type="dxa"/>
          </w:tcPr>
          <w:p w:rsidR="00144E1F" w:rsidRPr="00144E1F" w:rsidRDefault="00144E1F" w:rsidP="00144E1F">
            <w:pPr>
              <w:spacing w:after="0" w:line="240" w:lineRule="auto"/>
              <w:rPr>
                <w:rFonts w:ascii="Arial" w:eastAsia="Calibri" w:hAnsi="Arial" w:cs="Times New Roman"/>
                <w:kern w:val="16"/>
                <w:sz w:val="24"/>
                <w:szCs w:val="24"/>
                <w:lang w:eastAsia="en-GB"/>
              </w:rPr>
            </w:pPr>
          </w:p>
        </w:tc>
        <w:tc>
          <w:tcPr>
            <w:tcW w:w="7988" w:type="dxa"/>
          </w:tcPr>
          <w:p w:rsidR="00144E1F" w:rsidRPr="00144E1F" w:rsidRDefault="00144E1F" w:rsidP="00144E1F">
            <w:pPr>
              <w:spacing w:after="0" w:line="240" w:lineRule="auto"/>
              <w:rPr>
                <w:rFonts w:ascii="Arial" w:eastAsia="Calibri" w:hAnsi="Arial" w:cs="Arial"/>
                <w:kern w:val="16"/>
                <w:sz w:val="24"/>
                <w:szCs w:val="24"/>
                <w:lang w:eastAsia="en-GB"/>
              </w:rPr>
            </w:pPr>
            <w:r w:rsidRPr="00144E1F">
              <w:rPr>
                <w:rFonts w:ascii="Arial" w:eastAsia="Calibri" w:hAnsi="Arial" w:cs="Arial"/>
                <w:kern w:val="16"/>
                <w:sz w:val="24"/>
                <w:szCs w:val="24"/>
                <w:lang w:eastAsia="en-GB"/>
              </w:rPr>
              <w:t>The annual review of the Strategic Portfolio Governance Committee Terms of Reference (</w:t>
            </w:r>
            <w:proofErr w:type="spellStart"/>
            <w:r w:rsidRPr="00144E1F">
              <w:rPr>
                <w:rFonts w:ascii="Arial" w:eastAsia="Calibri" w:hAnsi="Arial" w:cs="Arial"/>
                <w:kern w:val="16"/>
                <w:sz w:val="24"/>
                <w:szCs w:val="24"/>
                <w:lang w:eastAsia="en-GB"/>
              </w:rPr>
              <w:t>ToRs</w:t>
            </w:r>
            <w:proofErr w:type="spellEnd"/>
            <w:r w:rsidRPr="00144E1F">
              <w:rPr>
                <w:rFonts w:ascii="Arial" w:eastAsia="Calibri" w:hAnsi="Arial" w:cs="Arial"/>
                <w:kern w:val="16"/>
                <w:sz w:val="24"/>
                <w:szCs w:val="24"/>
                <w:lang w:eastAsia="en-GB"/>
              </w:rPr>
              <w:t xml:space="preserve">) </w:t>
            </w:r>
            <w:proofErr w:type="gramStart"/>
            <w:r w:rsidRPr="00144E1F">
              <w:rPr>
                <w:rFonts w:ascii="Arial" w:eastAsia="Calibri" w:hAnsi="Arial" w:cs="Arial"/>
                <w:kern w:val="16"/>
                <w:sz w:val="24"/>
                <w:szCs w:val="24"/>
                <w:lang w:eastAsia="en-GB"/>
              </w:rPr>
              <w:t>are being reviewed</w:t>
            </w:r>
            <w:proofErr w:type="gramEnd"/>
            <w:r w:rsidRPr="00144E1F">
              <w:rPr>
                <w:rFonts w:ascii="Arial" w:eastAsia="Calibri" w:hAnsi="Arial" w:cs="Arial"/>
                <w:kern w:val="16"/>
                <w:sz w:val="24"/>
                <w:szCs w:val="24"/>
                <w:lang w:eastAsia="en-GB"/>
              </w:rPr>
              <w:t xml:space="preserve"> to ensure appropriate scrutiny and governance of key strategic programme objectives and milestones for the organisation.  </w:t>
            </w:r>
          </w:p>
          <w:p w:rsidR="00144E1F" w:rsidRPr="00144E1F" w:rsidRDefault="00144E1F" w:rsidP="00144E1F">
            <w:pPr>
              <w:spacing w:after="0" w:line="240" w:lineRule="auto"/>
              <w:rPr>
                <w:rFonts w:ascii="Arial" w:eastAsia="Calibri" w:hAnsi="Arial" w:cs="Arial"/>
                <w:kern w:val="16"/>
                <w:sz w:val="24"/>
                <w:szCs w:val="24"/>
                <w:lang w:eastAsia="en-GB"/>
              </w:rPr>
            </w:pPr>
          </w:p>
          <w:p w:rsidR="00144E1F" w:rsidRPr="00144E1F" w:rsidRDefault="00144E1F" w:rsidP="00144E1F">
            <w:pPr>
              <w:spacing w:after="0" w:line="240" w:lineRule="auto"/>
              <w:rPr>
                <w:rFonts w:ascii="Arial" w:eastAsia="Times New Roman" w:hAnsi="Arial" w:cs="Arial"/>
                <w:sz w:val="24"/>
                <w:lang w:eastAsia="en-GB"/>
              </w:rPr>
            </w:pPr>
            <w:r w:rsidRPr="00144E1F">
              <w:rPr>
                <w:rFonts w:ascii="Arial" w:eastAsia="Calibri" w:hAnsi="Arial" w:cs="Arial"/>
                <w:sz w:val="24"/>
                <w:lang w:eastAsia="en-GB"/>
              </w:rPr>
              <w:t xml:space="preserve">The Strategic Portfolio Governance Committee will </w:t>
            </w:r>
            <w:r w:rsidRPr="00144E1F">
              <w:rPr>
                <w:rFonts w:ascii="Arial" w:eastAsia="Calibri" w:hAnsi="Arial" w:cs="Arial"/>
                <w:bCs/>
                <w:sz w:val="24"/>
                <w:lang w:eastAsia="en-GB"/>
              </w:rPr>
              <w:t>a</w:t>
            </w:r>
            <w:r w:rsidRPr="00144E1F">
              <w:rPr>
                <w:rFonts w:ascii="Arial" w:eastAsia="Calibri" w:hAnsi="Arial" w:cs="Arial"/>
                <w:sz w:val="24"/>
                <w:lang w:eastAsia="en-GB"/>
              </w:rPr>
              <w:t>dvise and assure the Board on the development and implementation of the NHS GJ Board Strategy and expanding Board portfolio.</w:t>
            </w:r>
          </w:p>
          <w:p w:rsidR="00144E1F" w:rsidRPr="00144E1F" w:rsidRDefault="00144E1F" w:rsidP="00144E1F">
            <w:pPr>
              <w:spacing w:after="0" w:line="240" w:lineRule="auto"/>
              <w:rPr>
                <w:rFonts w:ascii="Arial" w:eastAsia="Calibri" w:hAnsi="Arial" w:cs="Arial"/>
                <w:kern w:val="16"/>
                <w:sz w:val="24"/>
                <w:szCs w:val="24"/>
                <w:lang w:eastAsia="en-GB"/>
              </w:rPr>
            </w:pPr>
          </w:p>
          <w:p w:rsidR="00144E1F" w:rsidRPr="00144E1F" w:rsidRDefault="00144E1F" w:rsidP="00144E1F">
            <w:pPr>
              <w:spacing w:after="0" w:line="240" w:lineRule="auto"/>
              <w:rPr>
                <w:rFonts w:ascii="Arial" w:eastAsia="Calibri" w:hAnsi="Arial" w:cs="Times New Roman"/>
                <w:kern w:val="16"/>
                <w:sz w:val="24"/>
                <w:szCs w:val="24"/>
                <w:lang w:eastAsia="en-GB"/>
              </w:rPr>
            </w:pPr>
          </w:p>
        </w:tc>
      </w:tr>
      <w:tr w:rsidR="00144E1F" w:rsidRPr="00144E1F" w:rsidTr="00BD7E68">
        <w:tc>
          <w:tcPr>
            <w:tcW w:w="534" w:type="dxa"/>
          </w:tcPr>
          <w:p w:rsidR="00144E1F" w:rsidRPr="00144E1F" w:rsidRDefault="00144E1F" w:rsidP="00144E1F">
            <w:pPr>
              <w:spacing w:after="0" w:line="240" w:lineRule="auto"/>
              <w:rPr>
                <w:rFonts w:ascii="Arial" w:eastAsia="Calibri" w:hAnsi="Arial" w:cs="Times New Roman"/>
                <w:b/>
                <w:kern w:val="16"/>
                <w:sz w:val="24"/>
                <w:szCs w:val="24"/>
                <w:lang w:eastAsia="en-GB"/>
              </w:rPr>
            </w:pPr>
            <w:r w:rsidRPr="00144E1F">
              <w:rPr>
                <w:rFonts w:ascii="Arial" w:eastAsia="Calibri" w:hAnsi="Arial" w:cs="Times New Roman"/>
                <w:b/>
                <w:kern w:val="16"/>
                <w:sz w:val="24"/>
                <w:szCs w:val="24"/>
                <w:lang w:eastAsia="en-GB"/>
              </w:rPr>
              <w:t>2</w:t>
            </w:r>
          </w:p>
        </w:tc>
        <w:tc>
          <w:tcPr>
            <w:tcW w:w="7988" w:type="dxa"/>
          </w:tcPr>
          <w:p w:rsidR="00144E1F" w:rsidRPr="00144E1F" w:rsidRDefault="00144E1F" w:rsidP="00144E1F">
            <w:pPr>
              <w:spacing w:after="0" w:line="240" w:lineRule="auto"/>
              <w:rPr>
                <w:rFonts w:ascii="Arial" w:eastAsia="Calibri" w:hAnsi="Arial" w:cs="Times New Roman"/>
                <w:kern w:val="16"/>
                <w:sz w:val="24"/>
                <w:szCs w:val="24"/>
                <w:lang w:eastAsia="en-GB"/>
              </w:rPr>
            </w:pPr>
            <w:r w:rsidRPr="00144E1F">
              <w:rPr>
                <w:rFonts w:ascii="Arial" w:eastAsia="Calibri" w:hAnsi="Arial" w:cs="Times New Roman"/>
                <w:b/>
                <w:kern w:val="16"/>
                <w:sz w:val="24"/>
                <w:szCs w:val="24"/>
                <w:lang w:eastAsia="en-GB"/>
              </w:rPr>
              <w:t>Meetings</w:t>
            </w:r>
          </w:p>
        </w:tc>
      </w:tr>
      <w:tr w:rsidR="00144E1F" w:rsidRPr="00144E1F" w:rsidTr="00BD7E68">
        <w:tc>
          <w:tcPr>
            <w:tcW w:w="534" w:type="dxa"/>
          </w:tcPr>
          <w:p w:rsidR="00144E1F" w:rsidRPr="00144E1F" w:rsidRDefault="00144E1F" w:rsidP="00144E1F">
            <w:pPr>
              <w:spacing w:after="0" w:line="240" w:lineRule="auto"/>
              <w:rPr>
                <w:rFonts w:ascii="Arial" w:eastAsia="Calibri" w:hAnsi="Arial" w:cs="Times New Roman"/>
                <w:kern w:val="16"/>
                <w:sz w:val="24"/>
                <w:szCs w:val="24"/>
                <w:lang w:eastAsia="en-GB"/>
              </w:rPr>
            </w:pPr>
          </w:p>
        </w:tc>
        <w:tc>
          <w:tcPr>
            <w:tcW w:w="7988" w:type="dxa"/>
          </w:tcPr>
          <w:p w:rsidR="00144E1F" w:rsidRPr="00144E1F" w:rsidRDefault="00144E1F" w:rsidP="00144E1F">
            <w:pPr>
              <w:spacing w:after="0" w:line="240" w:lineRule="auto"/>
              <w:rPr>
                <w:rFonts w:ascii="Arial" w:eastAsia="Calibri" w:hAnsi="Arial" w:cs="Times New Roman"/>
                <w:kern w:val="16"/>
                <w:sz w:val="24"/>
                <w:szCs w:val="24"/>
                <w:lang w:eastAsia="en-GB"/>
              </w:rPr>
            </w:pPr>
          </w:p>
        </w:tc>
      </w:tr>
      <w:tr w:rsidR="00144E1F" w:rsidRPr="00144E1F" w:rsidTr="00BD7E68">
        <w:tc>
          <w:tcPr>
            <w:tcW w:w="534" w:type="dxa"/>
          </w:tcPr>
          <w:p w:rsidR="00144E1F" w:rsidRPr="00144E1F" w:rsidRDefault="00144E1F" w:rsidP="00144E1F">
            <w:pPr>
              <w:spacing w:after="0" w:line="240" w:lineRule="auto"/>
              <w:rPr>
                <w:rFonts w:ascii="Arial" w:eastAsia="Calibri" w:hAnsi="Arial" w:cs="Arial"/>
                <w:kern w:val="16"/>
                <w:sz w:val="24"/>
                <w:szCs w:val="24"/>
                <w:lang w:eastAsia="en-GB"/>
              </w:rPr>
            </w:pPr>
          </w:p>
        </w:tc>
        <w:tc>
          <w:tcPr>
            <w:tcW w:w="7988" w:type="dxa"/>
          </w:tcPr>
          <w:p w:rsidR="00144E1F" w:rsidRPr="00144E1F" w:rsidRDefault="00144E1F" w:rsidP="00144E1F">
            <w:pPr>
              <w:spacing w:after="0" w:line="240" w:lineRule="auto"/>
              <w:rPr>
                <w:rFonts w:ascii="Arial" w:eastAsia="Calibri" w:hAnsi="Arial" w:cs="Arial"/>
                <w:kern w:val="16"/>
                <w:sz w:val="24"/>
                <w:szCs w:val="24"/>
                <w:lang w:eastAsia="en-GB"/>
              </w:rPr>
            </w:pPr>
            <w:r w:rsidRPr="00144E1F">
              <w:rPr>
                <w:rFonts w:ascii="Arial" w:eastAsia="Calibri" w:hAnsi="Arial" w:cs="Arial"/>
                <w:kern w:val="16"/>
                <w:sz w:val="24"/>
                <w:szCs w:val="24"/>
                <w:lang w:eastAsia="en-GB"/>
              </w:rPr>
              <w:t>The Strategic Portfolio Governance Committee met six times during the period 1 April 2021 to 31 March 2022. Attendance at the meetings was recorded as follows:</w:t>
            </w:r>
          </w:p>
          <w:p w:rsidR="00144E1F" w:rsidRPr="00144E1F" w:rsidRDefault="00144E1F" w:rsidP="00144E1F">
            <w:pPr>
              <w:spacing w:after="0" w:line="240" w:lineRule="auto"/>
              <w:rPr>
                <w:rFonts w:ascii="Arial" w:eastAsia="Calibri" w:hAnsi="Arial" w:cs="Arial"/>
                <w:kern w:val="16"/>
                <w:sz w:val="24"/>
                <w:szCs w:val="24"/>
                <w:lang w:eastAsia="en-GB"/>
              </w:rPr>
            </w:pPr>
          </w:p>
          <w:tbl>
            <w:tblPr>
              <w:tblpPr w:leftFromText="180" w:rightFromText="180" w:vertAnchor="page" w:horzAnchor="margin" w:tblpXSpec="center" w:tblpY="911"/>
              <w:tblW w:w="80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967"/>
              <w:gridCol w:w="912"/>
              <w:gridCol w:w="1171"/>
              <w:gridCol w:w="1041"/>
              <w:gridCol w:w="912"/>
              <w:gridCol w:w="1062"/>
            </w:tblGrid>
            <w:tr w:rsidR="00144E1F" w:rsidRPr="00144E1F" w:rsidTr="00BD7E68">
              <w:trPr>
                <w:trHeight w:val="477"/>
              </w:trPr>
              <w:tc>
                <w:tcPr>
                  <w:tcW w:w="2967" w:type="dxa"/>
                  <w:shd w:val="clear" w:color="auto" w:fill="BDD6EE"/>
                  <w:tcMar>
                    <w:top w:w="0" w:type="dxa"/>
                    <w:left w:w="108" w:type="dxa"/>
                    <w:bottom w:w="0" w:type="dxa"/>
                    <w:right w:w="108" w:type="dxa"/>
                  </w:tcMar>
                  <w:hideMark/>
                </w:tcPr>
                <w:p w:rsidR="00144E1F" w:rsidRPr="00144E1F" w:rsidRDefault="00144E1F" w:rsidP="00144E1F">
                  <w:pPr>
                    <w:spacing w:after="0" w:line="240" w:lineRule="auto"/>
                    <w:rPr>
                      <w:rFonts w:ascii="Arial Narrow" w:eastAsia="Calibri" w:hAnsi="Arial Narrow" w:cs="Times New Roman"/>
                      <w:b/>
                      <w:bCs/>
                      <w:kern w:val="16"/>
                      <w:sz w:val="24"/>
                      <w:lang w:val="en-US"/>
                    </w:rPr>
                  </w:pPr>
                  <w:r w:rsidRPr="00144E1F">
                    <w:rPr>
                      <w:rFonts w:ascii="Arial Narrow" w:eastAsia="Calibri" w:hAnsi="Arial Narrow" w:cs="Times New Roman"/>
                      <w:b/>
                      <w:bCs/>
                      <w:kern w:val="16"/>
                      <w:lang w:val="en-US"/>
                    </w:rPr>
                    <w:t>Members</w:t>
                  </w:r>
                </w:p>
              </w:tc>
              <w:tc>
                <w:tcPr>
                  <w:tcW w:w="912" w:type="dxa"/>
                  <w:shd w:val="clear" w:color="auto" w:fill="BDD6EE"/>
                  <w:tcMar>
                    <w:top w:w="0" w:type="dxa"/>
                    <w:left w:w="108" w:type="dxa"/>
                    <w:bottom w:w="0" w:type="dxa"/>
                    <w:right w:w="108" w:type="dxa"/>
                  </w:tcMar>
                  <w:hideMark/>
                </w:tcPr>
                <w:p w:rsidR="00144E1F" w:rsidRPr="00144E1F" w:rsidRDefault="00144E1F" w:rsidP="00144E1F">
                  <w:pPr>
                    <w:spacing w:after="0" w:line="240" w:lineRule="auto"/>
                    <w:jc w:val="center"/>
                    <w:rPr>
                      <w:rFonts w:ascii="Arial Narrow" w:eastAsia="Calibri" w:hAnsi="Arial Narrow" w:cs="Times New Roman"/>
                      <w:b/>
                      <w:bCs/>
                      <w:kern w:val="16"/>
                      <w:sz w:val="24"/>
                      <w:lang w:val="en-US"/>
                    </w:rPr>
                  </w:pPr>
                  <w:r w:rsidRPr="00144E1F">
                    <w:rPr>
                      <w:rFonts w:ascii="Arial Narrow" w:eastAsia="Calibri" w:hAnsi="Arial Narrow" w:cs="Times New Roman"/>
                      <w:b/>
                      <w:bCs/>
                      <w:kern w:val="16"/>
                      <w:lang w:val="en-US"/>
                    </w:rPr>
                    <w:t>July</w:t>
                  </w:r>
                </w:p>
                <w:p w:rsidR="00144E1F" w:rsidRPr="00144E1F" w:rsidRDefault="00144E1F" w:rsidP="00144E1F">
                  <w:pPr>
                    <w:spacing w:after="0" w:line="240" w:lineRule="auto"/>
                    <w:jc w:val="center"/>
                    <w:rPr>
                      <w:rFonts w:ascii="Arial Narrow" w:eastAsia="Calibri" w:hAnsi="Arial Narrow" w:cs="Times New Roman"/>
                      <w:b/>
                      <w:bCs/>
                      <w:kern w:val="16"/>
                      <w:sz w:val="24"/>
                      <w:lang w:val="en-US"/>
                    </w:rPr>
                  </w:pPr>
                  <w:r w:rsidRPr="00144E1F">
                    <w:rPr>
                      <w:rFonts w:ascii="Arial Narrow" w:eastAsia="Calibri" w:hAnsi="Arial Narrow" w:cs="Times New Roman"/>
                      <w:b/>
                      <w:bCs/>
                      <w:kern w:val="16"/>
                      <w:lang w:val="en-US"/>
                    </w:rPr>
                    <w:t>2021</w:t>
                  </w:r>
                </w:p>
              </w:tc>
              <w:tc>
                <w:tcPr>
                  <w:tcW w:w="1171" w:type="dxa"/>
                  <w:shd w:val="clear" w:color="auto" w:fill="BDD6EE"/>
                  <w:tcMar>
                    <w:top w:w="0" w:type="dxa"/>
                    <w:left w:w="108" w:type="dxa"/>
                    <w:bottom w:w="0" w:type="dxa"/>
                    <w:right w:w="108" w:type="dxa"/>
                  </w:tcMar>
                  <w:hideMark/>
                </w:tcPr>
                <w:p w:rsidR="00144E1F" w:rsidRPr="00144E1F" w:rsidRDefault="00144E1F" w:rsidP="00144E1F">
                  <w:pPr>
                    <w:spacing w:after="0" w:line="240" w:lineRule="auto"/>
                    <w:jc w:val="center"/>
                    <w:rPr>
                      <w:rFonts w:ascii="Arial Narrow" w:eastAsia="Calibri" w:hAnsi="Arial Narrow" w:cs="Times New Roman"/>
                      <w:b/>
                      <w:bCs/>
                      <w:kern w:val="16"/>
                      <w:sz w:val="24"/>
                      <w:lang w:val="en-US"/>
                    </w:rPr>
                  </w:pPr>
                  <w:r w:rsidRPr="00144E1F">
                    <w:rPr>
                      <w:rFonts w:ascii="Arial Narrow" w:eastAsia="Calibri" w:hAnsi="Arial Narrow" w:cs="Times New Roman"/>
                      <w:b/>
                      <w:bCs/>
                      <w:kern w:val="16"/>
                      <w:lang w:val="en-US"/>
                    </w:rPr>
                    <w:t>September 2021</w:t>
                  </w:r>
                </w:p>
              </w:tc>
              <w:tc>
                <w:tcPr>
                  <w:tcW w:w="1041" w:type="dxa"/>
                  <w:shd w:val="clear" w:color="auto" w:fill="BDD6EE"/>
                  <w:tcMar>
                    <w:top w:w="0" w:type="dxa"/>
                    <w:left w:w="108" w:type="dxa"/>
                    <w:bottom w:w="0" w:type="dxa"/>
                    <w:right w:w="108" w:type="dxa"/>
                  </w:tcMar>
                  <w:hideMark/>
                </w:tcPr>
                <w:p w:rsidR="00144E1F" w:rsidRPr="00144E1F" w:rsidRDefault="00144E1F" w:rsidP="00144E1F">
                  <w:pPr>
                    <w:spacing w:after="0" w:line="240" w:lineRule="auto"/>
                    <w:jc w:val="center"/>
                    <w:rPr>
                      <w:rFonts w:ascii="Arial Narrow" w:eastAsia="Calibri" w:hAnsi="Arial Narrow" w:cs="Times New Roman"/>
                      <w:b/>
                      <w:bCs/>
                      <w:kern w:val="16"/>
                      <w:sz w:val="24"/>
                      <w:lang w:val="en-US"/>
                    </w:rPr>
                  </w:pPr>
                  <w:r w:rsidRPr="00144E1F">
                    <w:rPr>
                      <w:rFonts w:ascii="Arial Narrow" w:eastAsia="Calibri" w:hAnsi="Arial Narrow" w:cs="Times New Roman"/>
                      <w:b/>
                      <w:bCs/>
                      <w:kern w:val="16"/>
                      <w:lang w:val="en-US"/>
                    </w:rPr>
                    <w:t>November 2021</w:t>
                  </w:r>
                </w:p>
              </w:tc>
              <w:tc>
                <w:tcPr>
                  <w:tcW w:w="912" w:type="dxa"/>
                  <w:shd w:val="clear" w:color="auto" w:fill="BDD6EE"/>
                  <w:tcMar>
                    <w:top w:w="0" w:type="dxa"/>
                    <w:left w:w="108" w:type="dxa"/>
                    <w:bottom w:w="0" w:type="dxa"/>
                    <w:right w:w="108" w:type="dxa"/>
                  </w:tcMar>
                  <w:hideMark/>
                </w:tcPr>
                <w:p w:rsidR="00144E1F" w:rsidRPr="00144E1F" w:rsidRDefault="00144E1F" w:rsidP="00144E1F">
                  <w:pPr>
                    <w:spacing w:after="0" w:line="240" w:lineRule="auto"/>
                    <w:jc w:val="center"/>
                    <w:rPr>
                      <w:rFonts w:ascii="Arial Narrow" w:eastAsia="Calibri" w:hAnsi="Arial Narrow" w:cs="Times New Roman"/>
                      <w:b/>
                      <w:bCs/>
                      <w:kern w:val="16"/>
                      <w:sz w:val="24"/>
                      <w:lang w:val="en-US"/>
                    </w:rPr>
                  </w:pPr>
                  <w:r w:rsidRPr="00144E1F">
                    <w:rPr>
                      <w:rFonts w:ascii="Arial Narrow" w:eastAsia="Calibri" w:hAnsi="Arial Narrow" w:cs="Times New Roman"/>
                      <w:b/>
                      <w:bCs/>
                      <w:kern w:val="16"/>
                      <w:lang w:val="en-US"/>
                    </w:rPr>
                    <w:t xml:space="preserve">January </w:t>
                  </w:r>
                </w:p>
                <w:p w:rsidR="00144E1F" w:rsidRPr="00144E1F" w:rsidRDefault="00144E1F" w:rsidP="00144E1F">
                  <w:pPr>
                    <w:spacing w:after="0" w:line="240" w:lineRule="auto"/>
                    <w:jc w:val="center"/>
                    <w:rPr>
                      <w:rFonts w:ascii="Arial Narrow" w:eastAsia="Calibri" w:hAnsi="Arial Narrow" w:cs="Times New Roman"/>
                      <w:b/>
                      <w:bCs/>
                      <w:kern w:val="16"/>
                      <w:sz w:val="24"/>
                      <w:lang w:val="en-US"/>
                    </w:rPr>
                  </w:pPr>
                  <w:r w:rsidRPr="00144E1F">
                    <w:rPr>
                      <w:rFonts w:ascii="Arial Narrow" w:eastAsia="Calibri" w:hAnsi="Arial Narrow" w:cs="Times New Roman"/>
                      <w:b/>
                      <w:bCs/>
                      <w:kern w:val="16"/>
                      <w:lang w:val="en-US"/>
                    </w:rPr>
                    <w:t>2022</w:t>
                  </w:r>
                </w:p>
              </w:tc>
              <w:tc>
                <w:tcPr>
                  <w:tcW w:w="1062" w:type="dxa"/>
                  <w:shd w:val="clear" w:color="auto" w:fill="BDD6EE"/>
                  <w:tcMar>
                    <w:top w:w="0" w:type="dxa"/>
                    <w:left w:w="108" w:type="dxa"/>
                    <w:bottom w:w="0" w:type="dxa"/>
                    <w:right w:w="108" w:type="dxa"/>
                  </w:tcMar>
                  <w:hideMark/>
                </w:tcPr>
                <w:p w:rsidR="00144E1F" w:rsidRPr="00144E1F" w:rsidRDefault="00144E1F" w:rsidP="00144E1F">
                  <w:pPr>
                    <w:spacing w:after="0" w:line="240" w:lineRule="auto"/>
                    <w:jc w:val="center"/>
                    <w:rPr>
                      <w:rFonts w:ascii="Arial Narrow" w:eastAsia="Calibri" w:hAnsi="Arial Narrow" w:cs="Times New Roman"/>
                      <w:b/>
                      <w:bCs/>
                      <w:kern w:val="16"/>
                      <w:sz w:val="24"/>
                      <w:lang w:val="en-US"/>
                    </w:rPr>
                  </w:pPr>
                  <w:r w:rsidRPr="00144E1F">
                    <w:rPr>
                      <w:rFonts w:ascii="Arial Narrow" w:eastAsia="Calibri" w:hAnsi="Arial Narrow" w:cs="Times New Roman"/>
                      <w:b/>
                      <w:bCs/>
                      <w:kern w:val="16"/>
                      <w:lang w:val="en-US"/>
                    </w:rPr>
                    <w:t>March 2022</w:t>
                  </w:r>
                </w:p>
              </w:tc>
            </w:tr>
            <w:tr w:rsidR="00144E1F" w:rsidRPr="00144E1F" w:rsidTr="00BD7E68">
              <w:trPr>
                <w:trHeight w:val="266"/>
              </w:trPr>
              <w:tc>
                <w:tcPr>
                  <w:tcW w:w="2967" w:type="dxa"/>
                  <w:shd w:val="clear" w:color="auto" w:fill="auto"/>
                  <w:tcMar>
                    <w:top w:w="0" w:type="dxa"/>
                    <w:left w:w="108" w:type="dxa"/>
                    <w:bottom w:w="0" w:type="dxa"/>
                    <w:right w:w="108" w:type="dxa"/>
                  </w:tcMar>
                </w:tcPr>
                <w:p w:rsidR="00144E1F" w:rsidRPr="00144E1F" w:rsidRDefault="00144E1F" w:rsidP="00144E1F">
                  <w:pPr>
                    <w:spacing w:after="0" w:line="240" w:lineRule="auto"/>
                    <w:rPr>
                      <w:rFonts w:ascii="Arial Narrow" w:eastAsia="Times New Roman" w:hAnsi="Arial Narrow" w:cs="Times New Roman"/>
                      <w:b/>
                      <w:sz w:val="24"/>
                      <w:szCs w:val="20"/>
                      <w:lang w:eastAsia="en-GB"/>
                    </w:rPr>
                  </w:pPr>
                  <w:r w:rsidRPr="00144E1F">
                    <w:rPr>
                      <w:rFonts w:ascii="Arial Narrow" w:eastAsia="Times New Roman" w:hAnsi="Arial Narrow" w:cs="Times New Roman"/>
                      <w:b/>
                      <w:sz w:val="24"/>
                      <w:szCs w:val="20"/>
                      <w:lang w:eastAsia="en-GB"/>
                    </w:rPr>
                    <w:t>Linda Semple (Chair)</w:t>
                  </w:r>
                </w:p>
              </w:tc>
              <w:tc>
                <w:tcPr>
                  <w:tcW w:w="91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171"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041"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91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06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r>
            <w:tr w:rsidR="00144E1F" w:rsidRPr="00144E1F" w:rsidTr="00BD7E68">
              <w:trPr>
                <w:trHeight w:val="252"/>
              </w:trPr>
              <w:tc>
                <w:tcPr>
                  <w:tcW w:w="2967" w:type="dxa"/>
                  <w:shd w:val="clear" w:color="auto" w:fill="auto"/>
                  <w:tcMar>
                    <w:top w:w="0" w:type="dxa"/>
                    <w:left w:w="108" w:type="dxa"/>
                    <w:bottom w:w="0" w:type="dxa"/>
                    <w:right w:w="108" w:type="dxa"/>
                  </w:tcMar>
                </w:tcPr>
                <w:p w:rsidR="00144E1F" w:rsidRPr="00144E1F" w:rsidRDefault="00144E1F" w:rsidP="00144E1F">
                  <w:pPr>
                    <w:spacing w:after="0" w:line="240" w:lineRule="auto"/>
                    <w:rPr>
                      <w:rFonts w:ascii="Arial Narrow" w:eastAsia="Times New Roman" w:hAnsi="Arial Narrow" w:cs="Times New Roman"/>
                      <w:b/>
                      <w:sz w:val="24"/>
                      <w:szCs w:val="20"/>
                      <w:lang w:eastAsia="en-GB"/>
                    </w:rPr>
                  </w:pPr>
                  <w:r w:rsidRPr="00144E1F">
                    <w:rPr>
                      <w:rFonts w:ascii="Arial Narrow" w:eastAsia="Times New Roman" w:hAnsi="Arial Narrow" w:cs="Times New Roman"/>
                      <w:b/>
                      <w:sz w:val="24"/>
                      <w:szCs w:val="20"/>
                      <w:lang w:eastAsia="en-GB"/>
                    </w:rPr>
                    <w:t>Elaine Cameron (Vice Chair)</w:t>
                  </w:r>
                </w:p>
              </w:tc>
              <w:tc>
                <w:tcPr>
                  <w:tcW w:w="91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171"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041"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Arial" w:eastAsia="Times New Roman" w:hAnsi="Arial" w:cs="Times New Roman"/>
                      <w:sz w:val="24"/>
                      <w:szCs w:val="20"/>
                      <w:lang w:eastAsia="en-GB"/>
                    </w:rPr>
                  </w:pPr>
                  <w:r w:rsidRPr="00144E1F">
                    <w:rPr>
                      <w:rFonts w:ascii="Arial" w:eastAsia="Times New Roman" w:hAnsi="Arial" w:cs="Times New Roman"/>
                      <w:sz w:val="18"/>
                      <w:szCs w:val="20"/>
                      <w:lang w:eastAsia="en-GB"/>
                    </w:rPr>
                    <w:t>Apology</w:t>
                  </w:r>
                </w:p>
              </w:tc>
              <w:tc>
                <w:tcPr>
                  <w:tcW w:w="91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06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Arial" w:eastAsia="Times New Roman" w:hAnsi="Arial" w:cs="Times New Roman"/>
                      <w:sz w:val="24"/>
                      <w:szCs w:val="20"/>
                      <w:lang w:eastAsia="en-GB"/>
                    </w:rPr>
                  </w:pPr>
                  <w:r w:rsidRPr="00144E1F">
                    <w:rPr>
                      <w:rFonts w:ascii="Arial" w:eastAsia="Times New Roman" w:hAnsi="Arial" w:cs="Times New Roman"/>
                      <w:sz w:val="18"/>
                      <w:szCs w:val="20"/>
                      <w:lang w:eastAsia="en-GB"/>
                    </w:rPr>
                    <w:t>Apology</w:t>
                  </w:r>
                </w:p>
              </w:tc>
            </w:tr>
            <w:tr w:rsidR="00144E1F" w:rsidRPr="00144E1F" w:rsidTr="00BD7E68">
              <w:trPr>
                <w:trHeight w:val="266"/>
              </w:trPr>
              <w:tc>
                <w:tcPr>
                  <w:tcW w:w="2967" w:type="dxa"/>
                  <w:shd w:val="clear" w:color="auto" w:fill="auto"/>
                  <w:tcMar>
                    <w:top w:w="0" w:type="dxa"/>
                    <w:left w:w="108" w:type="dxa"/>
                    <w:bottom w:w="0" w:type="dxa"/>
                    <w:right w:w="108" w:type="dxa"/>
                  </w:tcMar>
                </w:tcPr>
                <w:p w:rsidR="00144E1F" w:rsidRPr="00144E1F" w:rsidRDefault="00144E1F" w:rsidP="00144E1F">
                  <w:pPr>
                    <w:spacing w:after="0" w:line="240" w:lineRule="auto"/>
                    <w:rPr>
                      <w:rFonts w:ascii="Arial Narrow" w:eastAsia="Times New Roman" w:hAnsi="Arial Narrow" w:cs="Times New Roman"/>
                      <w:b/>
                      <w:sz w:val="24"/>
                      <w:szCs w:val="20"/>
                      <w:lang w:eastAsia="en-GB"/>
                    </w:rPr>
                  </w:pPr>
                  <w:r w:rsidRPr="00144E1F">
                    <w:rPr>
                      <w:rFonts w:ascii="Arial Narrow" w:eastAsia="Times New Roman" w:hAnsi="Arial Narrow" w:cs="Times New Roman"/>
                      <w:b/>
                      <w:sz w:val="24"/>
                      <w:szCs w:val="20"/>
                      <w:lang w:eastAsia="en-GB"/>
                    </w:rPr>
                    <w:t xml:space="preserve">Jane Christie-Flight </w:t>
                  </w:r>
                </w:p>
              </w:tc>
              <w:tc>
                <w:tcPr>
                  <w:tcW w:w="91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171"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Arial" w:eastAsia="Times New Roman" w:hAnsi="Arial" w:cs="Times New Roman"/>
                      <w:sz w:val="24"/>
                      <w:szCs w:val="20"/>
                      <w:lang w:eastAsia="en-GB"/>
                    </w:rPr>
                  </w:pPr>
                  <w:r w:rsidRPr="00144E1F">
                    <w:rPr>
                      <w:rFonts w:ascii="Arial" w:eastAsia="Times New Roman" w:hAnsi="Arial" w:cs="Times New Roman"/>
                      <w:sz w:val="18"/>
                      <w:szCs w:val="20"/>
                      <w:lang w:eastAsia="en-GB"/>
                    </w:rPr>
                    <w:t>Apology</w:t>
                  </w:r>
                </w:p>
              </w:tc>
              <w:tc>
                <w:tcPr>
                  <w:tcW w:w="1041"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91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06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r>
            <w:tr w:rsidR="00144E1F" w:rsidRPr="00144E1F" w:rsidTr="00BD7E68">
              <w:trPr>
                <w:trHeight w:val="266"/>
              </w:trPr>
              <w:tc>
                <w:tcPr>
                  <w:tcW w:w="2967" w:type="dxa"/>
                  <w:shd w:val="clear" w:color="auto" w:fill="auto"/>
                  <w:tcMar>
                    <w:top w:w="0" w:type="dxa"/>
                    <w:left w:w="108" w:type="dxa"/>
                    <w:bottom w:w="0" w:type="dxa"/>
                    <w:right w:w="108" w:type="dxa"/>
                  </w:tcMar>
                </w:tcPr>
                <w:p w:rsidR="00144E1F" w:rsidRPr="00144E1F" w:rsidRDefault="00144E1F" w:rsidP="00144E1F">
                  <w:pPr>
                    <w:spacing w:after="0" w:line="240" w:lineRule="auto"/>
                    <w:rPr>
                      <w:rFonts w:ascii="Arial Narrow" w:eastAsia="Times New Roman" w:hAnsi="Arial Narrow" w:cs="Times New Roman"/>
                      <w:b/>
                      <w:sz w:val="24"/>
                      <w:szCs w:val="20"/>
                      <w:lang w:eastAsia="en-GB"/>
                    </w:rPr>
                  </w:pPr>
                  <w:r w:rsidRPr="00144E1F">
                    <w:rPr>
                      <w:rFonts w:ascii="Arial Narrow" w:eastAsia="Times New Roman" w:hAnsi="Arial Narrow" w:cs="Times New Roman"/>
                      <w:b/>
                      <w:sz w:val="24"/>
                      <w:szCs w:val="20"/>
                      <w:lang w:eastAsia="en-GB"/>
                    </w:rPr>
                    <w:t xml:space="preserve">Morag Brown </w:t>
                  </w:r>
                </w:p>
              </w:tc>
              <w:tc>
                <w:tcPr>
                  <w:tcW w:w="91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171"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Arial" w:eastAsia="Times New Roman" w:hAnsi="Arial" w:cs="Times New Roman"/>
                      <w:sz w:val="24"/>
                      <w:szCs w:val="20"/>
                      <w:lang w:eastAsia="en-GB"/>
                    </w:rPr>
                  </w:pPr>
                  <w:r w:rsidRPr="00144E1F">
                    <w:rPr>
                      <w:rFonts w:ascii="Arial" w:eastAsia="Times New Roman" w:hAnsi="Arial" w:cs="Times New Roman"/>
                      <w:sz w:val="18"/>
                      <w:szCs w:val="20"/>
                      <w:lang w:eastAsia="en-GB"/>
                    </w:rPr>
                    <w:t>Apology</w:t>
                  </w:r>
                </w:p>
              </w:tc>
              <w:tc>
                <w:tcPr>
                  <w:tcW w:w="1041"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91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06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Arial" w:eastAsia="Times New Roman" w:hAnsi="Arial" w:cs="Times New Roman"/>
                      <w:sz w:val="24"/>
                      <w:szCs w:val="20"/>
                      <w:lang w:eastAsia="en-GB"/>
                    </w:rPr>
                  </w:pPr>
                  <w:r w:rsidRPr="00144E1F">
                    <w:rPr>
                      <w:rFonts w:ascii="Arial" w:eastAsia="Times New Roman" w:hAnsi="Arial" w:cs="Times New Roman"/>
                      <w:sz w:val="18"/>
                      <w:szCs w:val="20"/>
                      <w:lang w:eastAsia="en-GB"/>
                    </w:rPr>
                    <w:t>Apology</w:t>
                  </w:r>
                </w:p>
              </w:tc>
            </w:tr>
            <w:tr w:rsidR="00144E1F" w:rsidRPr="00144E1F" w:rsidTr="00BD7E68">
              <w:trPr>
                <w:trHeight w:val="266"/>
              </w:trPr>
              <w:tc>
                <w:tcPr>
                  <w:tcW w:w="2967" w:type="dxa"/>
                  <w:shd w:val="clear" w:color="auto" w:fill="auto"/>
                  <w:tcMar>
                    <w:top w:w="0" w:type="dxa"/>
                    <w:left w:w="108" w:type="dxa"/>
                    <w:bottom w:w="0" w:type="dxa"/>
                    <w:right w:w="108" w:type="dxa"/>
                  </w:tcMar>
                </w:tcPr>
                <w:p w:rsidR="00144E1F" w:rsidRPr="00144E1F" w:rsidRDefault="00144E1F" w:rsidP="00144E1F">
                  <w:pPr>
                    <w:spacing w:after="0" w:line="240" w:lineRule="auto"/>
                    <w:rPr>
                      <w:rFonts w:ascii="Arial Narrow" w:eastAsia="Times New Roman" w:hAnsi="Arial Narrow" w:cs="Times New Roman"/>
                      <w:b/>
                      <w:sz w:val="24"/>
                      <w:szCs w:val="20"/>
                      <w:lang w:eastAsia="en-GB"/>
                    </w:rPr>
                  </w:pPr>
                  <w:r w:rsidRPr="00144E1F">
                    <w:rPr>
                      <w:rFonts w:ascii="Arial Narrow" w:eastAsia="Times New Roman" w:hAnsi="Arial Narrow" w:cs="Times New Roman"/>
                      <w:b/>
                      <w:sz w:val="24"/>
                      <w:szCs w:val="20"/>
                      <w:lang w:eastAsia="en-GB"/>
                    </w:rPr>
                    <w:t xml:space="preserve">Stephen McAllister </w:t>
                  </w:r>
                </w:p>
              </w:tc>
              <w:tc>
                <w:tcPr>
                  <w:tcW w:w="912" w:type="dxa"/>
                  <w:shd w:val="clear" w:color="auto" w:fill="auto"/>
                  <w:tcMar>
                    <w:top w:w="0" w:type="dxa"/>
                    <w:left w:w="108" w:type="dxa"/>
                    <w:bottom w:w="0" w:type="dxa"/>
                    <w:right w:w="108" w:type="dxa"/>
                  </w:tcMar>
                </w:tcPr>
                <w:p w:rsidR="00144E1F" w:rsidRPr="00144E1F" w:rsidRDefault="00144E1F" w:rsidP="00144E1F">
                  <w:pPr>
                    <w:spacing w:after="0" w:line="240" w:lineRule="auto"/>
                    <w:rPr>
                      <w:rFonts w:ascii="Arial" w:eastAsia="Calibri" w:hAnsi="Arial" w:cs="Times New Roman"/>
                      <w:sz w:val="24"/>
                      <w:szCs w:val="20"/>
                      <w:lang w:eastAsia="en-GB"/>
                    </w:rPr>
                  </w:pPr>
                  <w:r w:rsidRPr="00144E1F">
                    <w:rPr>
                      <w:rFonts w:ascii="Arial" w:eastAsia="Times New Roman" w:hAnsi="Arial" w:cs="Times New Roman"/>
                      <w:sz w:val="18"/>
                      <w:szCs w:val="20"/>
                      <w:lang w:eastAsia="en-GB"/>
                    </w:rPr>
                    <w:t>Apology</w:t>
                  </w:r>
                </w:p>
              </w:tc>
              <w:tc>
                <w:tcPr>
                  <w:tcW w:w="1171" w:type="dxa"/>
                  <w:shd w:val="clear" w:color="auto" w:fill="auto"/>
                  <w:tcMar>
                    <w:top w:w="0" w:type="dxa"/>
                    <w:left w:w="108" w:type="dxa"/>
                    <w:bottom w:w="0" w:type="dxa"/>
                    <w:right w:w="108" w:type="dxa"/>
                  </w:tcMar>
                </w:tcPr>
                <w:p w:rsidR="00144E1F" w:rsidRPr="00144E1F" w:rsidRDefault="00144E1F" w:rsidP="00144E1F">
                  <w:pPr>
                    <w:spacing w:after="0" w:line="240" w:lineRule="auto"/>
                    <w:rPr>
                      <w:rFonts w:ascii="Arial" w:eastAsia="Calibri" w:hAnsi="Arial" w:cs="Times New Roman"/>
                      <w:sz w:val="24"/>
                      <w:szCs w:val="20"/>
                      <w:lang w:eastAsia="en-GB"/>
                    </w:rPr>
                  </w:pPr>
                  <w:r w:rsidRPr="00144E1F">
                    <w:rPr>
                      <w:rFonts w:ascii="Arial" w:eastAsia="Times New Roman" w:hAnsi="Arial" w:cs="Times New Roman"/>
                      <w:sz w:val="18"/>
                      <w:szCs w:val="20"/>
                      <w:lang w:eastAsia="en-GB"/>
                    </w:rPr>
                    <w:t>Apology</w:t>
                  </w:r>
                </w:p>
              </w:tc>
              <w:tc>
                <w:tcPr>
                  <w:tcW w:w="1041" w:type="dxa"/>
                  <w:shd w:val="clear" w:color="auto" w:fill="auto"/>
                  <w:tcMar>
                    <w:top w:w="0" w:type="dxa"/>
                    <w:left w:w="108" w:type="dxa"/>
                    <w:bottom w:w="0" w:type="dxa"/>
                    <w:right w:w="108" w:type="dxa"/>
                  </w:tcMar>
                </w:tcPr>
                <w:p w:rsidR="00144E1F" w:rsidRPr="00144E1F" w:rsidRDefault="00144E1F" w:rsidP="00144E1F">
                  <w:pPr>
                    <w:spacing w:after="0" w:line="240" w:lineRule="auto"/>
                    <w:rPr>
                      <w:rFonts w:ascii="Arial" w:eastAsia="Calibri" w:hAnsi="Arial" w:cs="Times New Roman"/>
                      <w:sz w:val="24"/>
                      <w:szCs w:val="20"/>
                      <w:lang w:eastAsia="en-GB"/>
                    </w:rPr>
                  </w:pPr>
                  <w:r w:rsidRPr="00144E1F">
                    <w:rPr>
                      <w:rFonts w:ascii="Arial" w:eastAsia="Times New Roman" w:hAnsi="Arial" w:cs="Times New Roman"/>
                      <w:sz w:val="18"/>
                      <w:szCs w:val="20"/>
                      <w:lang w:eastAsia="en-GB"/>
                    </w:rPr>
                    <w:t>Apology</w:t>
                  </w:r>
                </w:p>
              </w:tc>
              <w:tc>
                <w:tcPr>
                  <w:tcW w:w="912" w:type="dxa"/>
                  <w:shd w:val="clear" w:color="auto" w:fill="auto"/>
                  <w:tcMar>
                    <w:top w:w="0" w:type="dxa"/>
                    <w:left w:w="108" w:type="dxa"/>
                    <w:bottom w:w="0" w:type="dxa"/>
                    <w:right w:w="108" w:type="dxa"/>
                  </w:tcMar>
                </w:tcPr>
                <w:p w:rsidR="00144E1F" w:rsidRPr="00144E1F" w:rsidRDefault="00144E1F" w:rsidP="00144E1F">
                  <w:pPr>
                    <w:spacing w:after="0" w:line="240" w:lineRule="auto"/>
                    <w:rPr>
                      <w:rFonts w:ascii="Arial" w:eastAsia="Calibri" w:hAnsi="Arial" w:cs="Times New Roman"/>
                      <w:sz w:val="24"/>
                      <w:szCs w:val="20"/>
                      <w:lang w:eastAsia="en-GB"/>
                    </w:rPr>
                  </w:pPr>
                  <w:r w:rsidRPr="00144E1F">
                    <w:rPr>
                      <w:rFonts w:ascii="Arial" w:eastAsia="Times New Roman" w:hAnsi="Arial" w:cs="Times New Roman"/>
                      <w:sz w:val="18"/>
                      <w:szCs w:val="20"/>
                      <w:lang w:eastAsia="en-GB"/>
                    </w:rPr>
                    <w:t>Apology</w:t>
                  </w:r>
                </w:p>
              </w:tc>
              <w:tc>
                <w:tcPr>
                  <w:tcW w:w="106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r>
            <w:tr w:rsidR="00144E1F" w:rsidRPr="00144E1F" w:rsidTr="00BD7E68">
              <w:trPr>
                <w:trHeight w:val="252"/>
              </w:trPr>
              <w:tc>
                <w:tcPr>
                  <w:tcW w:w="2967" w:type="dxa"/>
                  <w:shd w:val="clear" w:color="auto" w:fill="auto"/>
                  <w:tcMar>
                    <w:top w:w="0" w:type="dxa"/>
                    <w:left w:w="108" w:type="dxa"/>
                    <w:bottom w:w="0" w:type="dxa"/>
                    <w:right w:w="108" w:type="dxa"/>
                  </w:tcMar>
                </w:tcPr>
                <w:p w:rsidR="00144E1F" w:rsidRPr="00144E1F" w:rsidRDefault="00144E1F" w:rsidP="00144E1F">
                  <w:pPr>
                    <w:spacing w:after="0" w:line="240" w:lineRule="auto"/>
                    <w:rPr>
                      <w:rFonts w:ascii="Arial Narrow" w:eastAsia="Times New Roman" w:hAnsi="Arial Narrow" w:cs="Times New Roman"/>
                      <w:b/>
                      <w:sz w:val="24"/>
                      <w:szCs w:val="20"/>
                      <w:lang w:eastAsia="en-GB"/>
                    </w:rPr>
                  </w:pPr>
                  <w:r w:rsidRPr="00144E1F">
                    <w:rPr>
                      <w:rFonts w:ascii="Arial Narrow" w:eastAsia="Times New Roman" w:hAnsi="Arial Narrow" w:cs="Times New Roman"/>
                      <w:b/>
                      <w:sz w:val="24"/>
                      <w:szCs w:val="20"/>
                      <w:lang w:eastAsia="en-GB"/>
                    </w:rPr>
                    <w:t xml:space="preserve">Jann Gardner </w:t>
                  </w:r>
                </w:p>
              </w:tc>
              <w:tc>
                <w:tcPr>
                  <w:tcW w:w="91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171"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041"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91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06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r>
            <w:tr w:rsidR="00144E1F" w:rsidRPr="00144E1F" w:rsidTr="00BD7E68">
              <w:trPr>
                <w:trHeight w:val="266"/>
              </w:trPr>
              <w:tc>
                <w:tcPr>
                  <w:tcW w:w="2967" w:type="dxa"/>
                  <w:shd w:val="clear" w:color="auto" w:fill="auto"/>
                  <w:tcMar>
                    <w:top w:w="0" w:type="dxa"/>
                    <w:left w:w="108" w:type="dxa"/>
                    <w:bottom w:w="0" w:type="dxa"/>
                    <w:right w:w="108" w:type="dxa"/>
                  </w:tcMar>
                </w:tcPr>
                <w:p w:rsidR="00144E1F" w:rsidRPr="00144E1F" w:rsidRDefault="00144E1F" w:rsidP="00144E1F">
                  <w:pPr>
                    <w:spacing w:after="0" w:line="240" w:lineRule="auto"/>
                    <w:rPr>
                      <w:rFonts w:ascii="Arial Narrow" w:eastAsia="Times New Roman" w:hAnsi="Arial Narrow" w:cs="Times New Roman"/>
                      <w:b/>
                      <w:sz w:val="24"/>
                      <w:szCs w:val="20"/>
                      <w:lang w:eastAsia="en-GB"/>
                    </w:rPr>
                  </w:pPr>
                  <w:r w:rsidRPr="00144E1F">
                    <w:rPr>
                      <w:rFonts w:ascii="Arial Narrow" w:eastAsia="Times New Roman" w:hAnsi="Arial Narrow" w:cs="Times New Roman"/>
                      <w:b/>
                      <w:sz w:val="24"/>
                      <w:szCs w:val="20"/>
                      <w:lang w:eastAsia="en-GB"/>
                    </w:rPr>
                    <w:t>Gareth Adkins</w:t>
                  </w:r>
                </w:p>
              </w:tc>
              <w:tc>
                <w:tcPr>
                  <w:tcW w:w="91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Arial" w:eastAsia="Times New Roman" w:hAnsi="Arial" w:cs="Times New Roman"/>
                      <w:sz w:val="24"/>
                      <w:szCs w:val="20"/>
                      <w:lang w:eastAsia="en-GB"/>
                    </w:rPr>
                  </w:pPr>
                  <w:r w:rsidRPr="00144E1F">
                    <w:rPr>
                      <w:rFonts w:ascii="Arial" w:eastAsia="Times New Roman" w:hAnsi="Arial" w:cs="Times New Roman"/>
                      <w:sz w:val="18"/>
                      <w:szCs w:val="20"/>
                      <w:lang w:eastAsia="en-GB"/>
                    </w:rPr>
                    <w:t>Apology</w:t>
                  </w:r>
                </w:p>
              </w:tc>
              <w:tc>
                <w:tcPr>
                  <w:tcW w:w="1171"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041"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91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06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r>
            <w:tr w:rsidR="00144E1F" w:rsidRPr="00144E1F" w:rsidTr="00BD7E68">
              <w:trPr>
                <w:trHeight w:val="266"/>
              </w:trPr>
              <w:tc>
                <w:tcPr>
                  <w:tcW w:w="2967" w:type="dxa"/>
                  <w:shd w:val="clear" w:color="auto" w:fill="auto"/>
                  <w:tcMar>
                    <w:top w:w="0" w:type="dxa"/>
                    <w:left w:w="108" w:type="dxa"/>
                    <w:bottom w:w="0" w:type="dxa"/>
                    <w:right w:w="108" w:type="dxa"/>
                  </w:tcMar>
                </w:tcPr>
                <w:p w:rsidR="00144E1F" w:rsidRPr="00144E1F" w:rsidRDefault="00144E1F" w:rsidP="00144E1F">
                  <w:pPr>
                    <w:spacing w:after="0" w:line="240" w:lineRule="auto"/>
                    <w:rPr>
                      <w:rFonts w:ascii="Arial Narrow" w:eastAsia="Times New Roman" w:hAnsi="Arial Narrow" w:cs="Times New Roman"/>
                      <w:b/>
                      <w:sz w:val="24"/>
                      <w:szCs w:val="20"/>
                      <w:lang w:eastAsia="en-GB"/>
                    </w:rPr>
                  </w:pPr>
                  <w:r w:rsidRPr="00144E1F">
                    <w:rPr>
                      <w:rFonts w:ascii="Arial Narrow" w:eastAsia="Times New Roman" w:hAnsi="Arial Narrow" w:cs="Times New Roman"/>
                      <w:b/>
                      <w:sz w:val="24"/>
                      <w:szCs w:val="20"/>
                      <w:lang w:eastAsia="en-GB"/>
                    </w:rPr>
                    <w:t xml:space="preserve">Colin Neil </w:t>
                  </w:r>
                </w:p>
              </w:tc>
              <w:tc>
                <w:tcPr>
                  <w:tcW w:w="91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171"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041"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912" w:type="dxa"/>
                  <w:shd w:val="clear" w:color="auto" w:fill="auto"/>
                  <w:tcMar>
                    <w:top w:w="0" w:type="dxa"/>
                    <w:left w:w="108" w:type="dxa"/>
                    <w:bottom w:w="0" w:type="dxa"/>
                    <w:right w:w="108" w:type="dxa"/>
                  </w:tcMar>
                </w:tcPr>
                <w:p w:rsidR="00144E1F" w:rsidRPr="00144E1F" w:rsidRDefault="00144E1F" w:rsidP="00144E1F">
                  <w:pPr>
                    <w:spacing w:after="0" w:line="240" w:lineRule="auto"/>
                    <w:rPr>
                      <w:rFonts w:ascii="Arial" w:eastAsia="Times New Roman" w:hAnsi="Arial" w:cs="Times New Roman"/>
                      <w:sz w:val="24"/>
                      <w:szCs w:val="20"/>
                      <w:lang w:eastAsia="en-GB"/>
                    </w:rPr>
                  </w:pPr>
                  <w:r w:rsidRPr="00144E1F">
                    <w:rPr>
                      <w:rFonts w:ascii="Arial" w:eastAsia="Times New Roman" w:hAnsi="Arial" w:cs="Times New Roman"/>
                      <w:sz w:val="24"/>
                      <w:szCs w:val="20"/>
                      <w:lang w:eastAsia="en-GB"/>
                    </w:rPr>
                    <w:t> </w:t>
                  </w:r>
                  <w:r w:rsidRPr="00144E1F">
                    <w:rPr>
                      <w:rFonts w:ascii="Wingdings" w:eastAsia="Times New Roman" w:hAnsi="Wingdings" w:cs="Times New Roman"/>
                      <w:sz w:val="24"/>
                      <w:szCs w:val="24"/>
                      <w:lang w:eastAsia="en-GB"/>
                    </w:rPr>
                    <w:t></w:t>
                  </w:r>
                  <w:r w:rsidRPr="00144E1F">
                    <w:rPr>
                      <w:rFonts w:ascii="Wingdings" w:eastAsia="Times New Roman" w:hAnsi="Wingdings" w:cs="Times New Roman"/>
                      <w:sz w:val="24"/>
                      <w:szCs w:val="24"/>
                      <w:lang w:eastAsia="en-GB"/>
                    </w:rPr>
                    <w:t></w:t>
                  </w:r>
                </w:p>
              </w:tc>
              <w:tc>
                <w:tcPr>
                  <w:tcW w:w="106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r>
            <w:tr w:rsidR="00144E1F" w:rsidRPr="00144E1F" w:rsidTr="00BD7E68">
              <w:trPr>
                <w:trHeight w:val="252"/>
              </w:trPr>
              <w:tc>
                <w:tcPr>
                  <w:tcW w:w="2967" w:type="dxa"/>
                  <w:shd w:val="clear" w:color="auto" w:fill="auto"/>
                  <w:tcMar>
                    <w:top w:w="0" w:type="dxa"/>
                    <w:left w:w="108" w:type="dxa"/>
                    <w:bottom w:w="0" w:type="dxa"/>
                    <w:right w:w="108" w:type="dxa"/>
                  </w:tcMar>
                </w:tcPr>
                <w:p w:rsidR="00144E1F" w:rsidRPr="00144E1F" w:rsidRDefault="00144E1F" w:rsidP="00144E1F">
                  <w:pPr>
                    <w:spacing w:after="0" w:line="240" w:lineRule="auto"/>
                    <w:rPr>
                      <w:rFonts w:ascii="Arial Narrow" w:eastAsia="Times New Roman" w:hAnsi="Arial Narrow" w:cs="Times New Roman"/>
                      <w:b/>
                      <w:sz w:val="24"/>
                      <w:szCs w:val="20"/>
                      <w:lang w:eastAsia="en-GB"/>
                    </w:rPr>
                  </w:pPr>
                  <w:r w:rsidRPr="00144E1F">
                    <w:rPr>
                      <w:rFonts w:ascii="Arial Narrow" w:eastAsia="Times New Roman" w:hAnsi="Arial Narrow" w:cs="Times New Roman"/>
                      <w:b/>
                      <w:sz w:val="24"/>
                      <w:szCs w:val="20"/>
                      <w:lang w:eastAsia="en-GB"/>
                    </w:rPr>
                    <w:t xml:space="preserve">Anne Marie Cavanagh </w:t>
                  </w:r>
                </w:p>
              </w:tc>
              <w:tc>
                <w:tcPr>
                  <w:tcW w:w="91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171"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041"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91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06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r>
            <w:tr w:rsidR="00144E1F" w:rsidRPr="00144E1F" w:rsidTr="00BD7E68">
              <w:trPr>
                <w:trHeight w:val="266"/>
              </w:trPr>
              <w:tc>
                <w:tcPr>
                  <w:tcW w:w="2967" w:type="dxa"/>
                  <w:shd w:val="clear" w:color="auto" w:fill="auto"/>
                  <w:tcMar>
                    <w:top w:w="0" w:type="dxa"/>
                    <w:left w:w="108" w:type="dxa"/>
                    <w:bottom w:w="0" w:type="dxa"/>
                    <w:right w:w="108" w:type="dxa"/>
                  </w:tcMar>
                </w:tcPr>
                <w:p w:rsidR="00144E1F" w:rsidRPr="00144E1F" w:rsidRDefault="00144E1F" w:rsidP="00144E1F">
                  <w:pPr>
                    <w:spacing w:after="0" w:line="240" w:lineRule="auto"/>
                    <w:rPr>
                      <w:rFonts w:ascii="Arial Narrow" w:eastAsia="Times New Roman" w:hAnsi="Arial Narrow" w:cs="Times New Roman"/>
                      <w:b/>
                      <w:sz w:val="24"/>
                      <w:szCs w:val="20"/>
                      <w:lang w:eastAsia="en-GB"/>
                    </w:rPr>
                  </w:pPr>
                  <w:r w:rsidRPr="00144E1F">
                    <w:rPr>
                      <w:rFonts w:ascii="Arial Narrow" w:eastAsia="Times New Roman" w:hAnsi="Arial Narrow" w:cs="Times New Roman"/>
                      <w:b/>
                      <w:sz w:val="24"/>
                      <w:szCs w:val="20"/>
                      <w:lang w:eastAsia="en-GB"/>
                    </w:rPr>
                    <w:t>Mark MacGregor</w:t>
                  </w:r>
                </w:p>
              </w:tc>
              <w:tc>
                <w:tcPr>
                  <w:tcW w:w="91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171"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041"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91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062"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r>
            <w:tr w:rsidR="00144E1F" w:rsidRPr="00144E1F" w:rsidTr="00BD7E68">
              <w:trPr>
                <w:trHeight w:val="266"/>
              </w:trPr>
              <w:tc>
                <w:tcPr>
                  <w:tcW w:w="2967" w:type="dxa"/>
                  <w:shd w:val="clear" w:color="auto" w:fill="auto"/>
                  <w:tcMar>
                    <w:top w:w="0" w:type="dxa"/>
                    <w:left w:w="108" w:type="dxa"/>
                    <w:bottom w:w="0" w:type="dxa"/>
                    <w:right w:w="108" w:type="dxa"/>
                  </w:tcMar>
                  <w:vAlign w:val="center"/>
                </w:tcPr>
                <w:p w:rsidR="00144E1F" w:rsidRPr="00144E1F" w:rsidRDefault="00144E1F" w:rsidP="00144E1F">
                  <w:pPr>
                    <w:spacing w:after="0" w:line="240" w:lineRule="auto"/>
                    <w:rPr>
                      <w:rFonts w:ascii="Arial Narrow" w:eastAsia="Times New Roman" w:hAnsi="Arial Narrow" w:cs="Times New Roman"/>
                      <w:b/>
                      <w:sz w:val="24"/>
                      <w:szCs w:val="20"/>
                      <w:lang w:eastAsia="en-GB"/>
                    </w:rPr>
                  </w:pPr>
                  <w:r w:rsidRPr="00144E1F">
                    <w:rPr>
                      <w:rFonts w:ascii="Arial Narrow" w:eastAsia="Times New Roman" w:hAnsi="Arial Narrow" w:cs="Times New Roman"/>
                      <w:b/>
                      <w:sz w:val="24"/>
                      <w:szCs w:val="20"/>
                      <w:lang w:eastAsia="en-GB"/>
                    </w:rPr>
                    <w:t>June Rogers</w:t>
                  </w:r>
                </w:p>
              </w:tc>
              <w:tc>
                <w:tcPr>
                  <w:tcW w:w="912"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171"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041"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912"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062"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Arial" w:eastAsia="Times New Roman" w:hAnsi="Arial" w:cs="Times New Roman"/>
                      <w:sz w:val="18"/>
                      <w:szCs w:val="20"/>
                      <w:lang w:eastAsia="en-GB"/>
                    </w:rPr>
                    <w:t>Apology</w:t>
                  </w:r>
                </w:p>
              </w:tc>
            </w:tr>
          </w:tbl>
          <w:tbl>
            <w:tblPr>
              <w:tblpPr w:leftFromText="180" w:rightFromText="180" w:vertAnchor="text" w:horzAnchor="margin" w:tblpXSpec="center" w:tblpY="208"/>
              <w:tblW w:w="81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802"/>
              <w:gridCol w:w="992"/>
              <w:gridCol w:w="1276"/>
              <w:gridCol w:w="1134"/>
              <w:gridCol w:w="992"/>
              <w:gridCol w:w="992"/>
            </w:tblGrid>
            <w:tr w:rsidR="00144E1F" w:rsidRPr="00144E1F" w:rsidTr="00BD7E68">
              <w:tc>
                <w:tcPr>
                  <w:tcW w:w="2802" w:type="dxa"/>
                  <w:shd w:val="clear" w:color="auto" w:fill="BDD6EE"/>
                  <w:tcMar>
                    <w:top w:w="0" w:type="dxa"/>
                    <w:left w:w="108" w:type="dxa"/>
                    <w:bottom w:w="0" w:type="dxa"/>
                    <w:right w:w="108" w:type="dxa"/>
                  </w:tcMar>
                  <w:hideMark/>
                </w:tcPr>
                <w:p w:rsidR="00144E1F" w:rsidRPr="00144E1F" w:rsidRDefault="00144E1F" w:rsidP="00144E1F">
                  <w:pPr>
                    <w:spacing w:after="0" w:line="240" w:lineRule="auto"/>
                    <w:rPr>
                      <w:rFonts w:ascii="Arial Narrow" w:eastAsia="Calibri" w:hAnsi="Arial Narrow" w:cs="Times New Roman"/>
                      <w:b/>
                      <w:bCs/>
                      <w:kern w:val="16"/>
                      <w:sz w:val="24"/>
                      <w:lang w:val="en-US"/>
                    </w:rPr>
                  </w:pPr>
                  <w:r w:rsidRPr="00144E1F">
                    <w:rPr>
                      <w:rFonts w:ascii="Arial Narrow" w:eastAsia="Calibri" w:hAnsi="Arial Narrow" w:cs="Times New Roman"/>
                      <w:b/>
                      <w:bCs/>
                      <w:kern w:val="16"/>
                      <w:lang w:val="en-US"/>
                    </w:rPr>
                    <w:t>In Attendance</w:t>
                  </w:r>
                </w:p>
              </w:tc>
              <w:tc>
                <w:tcPr>
                  <w:tcW w:w="992" w:type="dxa"/>
                  <w:shd w:val="clear" w:color="auto" w:fill="BDD6EE"/>
                  <w:tcMar>
                    <w:top w:w="0" w:type="dxa"/>
                    <w:left w:w="108" w:type="dxa"/>
                    <w:bottom w:w="0" w:type="dxa"/>
                    <w:right w:w="108" w:type="dxa"/>
                  </w:tcMar>
                  <w:hideMark/>
                </w:tcPr>
                <w:p w:rsidR="00144E1F" w:rsidRPr="00144E1F" w:rsidRDefault="00144E1F" w:rsidP="00144E1F">
                  <w:pPr>
                    <w:spacing w:after="0" w:line="240" w:lineRule="auto"/>
                    <w:jc w:val="center"/>
                    <w:rPr>
                      <w:rFonts w:ascii="Arial Narrow" w:eastAsia="Calibri" w:hAnsi="Arial Narrow" w:cs="Times New Roman"/>
                      <w:b/>
                      <w:bCs/>
                      <w:kern w:val="16"/>
                      <w:sz w:val="24"/>
                      <w:lang w:val="en-US"/>
                    </w:rPr>
                  </w:pPr>
                  <w:r w:rsidRPr="00144E1F">
                    <w:rPr>
                      <w:rFonts w:ascii="Arial Narrow" w:eastAsia="Calibri" w:hAnsi="Arial Narrow" w:cs="Times New Roman"/>
                      <w:b/>
                      <w:bCs/>
                      <w:kern w:val="16"/>
                      <w:lang w:val="en-US"/>
                    </w:rPr>
                    <w:t>July</w:t>
                  </w:r>
                </w:p>
                <w:p w:rsidR="00144E1F" w:rsidRPr="00144E1F" w:rsidRDefault="00144E1F" w:rsidP="00144E1F">
                  <w:pPr>
                    <w:spacing w:after="0" w:line="240" w:lineRule="auto"/>
                    <w:jc w:val="center"/>
                    <w:rPr>
                      <w:rFonts w:ascii="Arial Narrow" w:eastAsia="Calibri" w:hAnsi="Arial Narrow" w:cs="Times New Roman"/>
                      <w:b/>
                      <w:bCs/>
                      <w:kern w:val="16"/>
                      <w:sz w:val="24"/>
                      <w:lang w:val="en-US"/>
                    </w:rPr>
                  </w:pPr>
                  <w:r w:rsidRPr="00144E1F">
                    <w:rPr>
                      <w:rFonts w:ascii="Arial Narrow" w:eastAsia="Calibri" w:hAnsi="Arial Narrow" w:cs="Times New Roman"/>
                      <w:b/>
                      <w:bCs/>
                      <w:kern w:val="16"/>
                      <w:lang w:val="en-US"/>
                    </w:rPr>
                    <w:t>2021</w:t>
                  </w:r>
                </w:p>
              </w:tc>
              <w:tc>
                <w:tcPr>
                  <w:tcW w:w="1276" w:type="dxa"/>
                  <w:shd w:val="clear" w:color="auto" w:fill="BDD6EE"/>
                  <w:tcMar>
                    <w:top w:w="0" w:type="dxa"/>
                    <w:left w:w="108" w:type="dxa"/>
                    <w:bottom w:w="0" w:type="dxa"/>
                    <w:right w:w="108" w:type="dxa"/>
                  </w:tcMar>
                  <w:hideMark/>
                </w:tcPr>
                <w:p w:rsidR="00144E1F" w:rsidRPr="00144E1F" w:rsidRDefault="00144E1F" w:rsidP="00144E1F">
                  <w:pPr>
                    <w:spacing w:after="0" w:line="240" w:lineRule="auto"/>
                    <w:jc w:val="center"/>
                    <w:rPr>
                      <w:rFonts w:ascii="Arial Narrow" w:eastAsia="Calibri" w:hAnsi="Arial Narrow" w:cs="Times New Roman"/>
                      <w:b/>
                      <w:bCs/>
                      <w:kern w:val="16"/>
                      <w:sz w:val="24"/>
                      <w:lang w:val="en-US"/>
                    </w:rPr>
                  </w:pPr>
                  <w:r w:rsidRPr="00144E1F">
                    <w:rPr>
                      <w:rFonts w:ascii="Arial Narrow" w:eastAsia="Calibri" w:hAnsi="Arial Narrow" w:cs="Times New Roman"/>
                      <w:b/>
                      <w:bCs/>
                      <w:kern w:val="16"/>
                      <w:lang w:val="en-US"/>
                    </w:rPr>
                    <w:t>September 2021</w:t>
                  </w:r>
                </w:p>
              </w:tc>
              <w:tc>
                <w:tcPr>
                  <w:tcW w:w="1134" w:type="dxa"/>
                  <w:shd w:val="clear" w:color="auto" w:fill="BDD6EE"/>
                  <w:tcMar>
                    <w:top w:w="0" w:type="dxa"/>
                    <w:left w:w="108" w:type="dxa"/>
                    <w:bottom w:w="0" w:type="dxa"/>
                    <w:right w:w="108" w:type="dxa"/>
                  </w:tcMar>
                  <w:hideMark/>
                </w:tcPr>
                <w:p w:rsidR="00144E1F" w:rsidRPr="00144E1F" w:rsidRDefault="00144E1F" w:rsidP="00144E1F">
                  <w:pPr>
                    <w:spacing w:after="0" w:line="240" w:lineRule="auto"/>
                    <w:jc w:val="center"/>
                    <w:rPr>
                      <w:rFonts w:ascii="Arial Narrow" w:eastAsia="Calibri" w:hAnsi="Arial Narrow" w:cs="Times New Roman"/>
                      <w:b/>
                      <w:bCs/>
                      <w:kern w:val="16"/>
                      <w:sz w:val="24"/>
                      <w:lang w:val="en-US"/>
                    </w:rPr>
                  </w:pPr>
                  <w:r w:rsidRPr="00144E1F">
                    <w:rPr>
                      <w:rFonts w:ascii="Arial Narrow" w:eastAsia="Calibri" w:hAnsi="Arial Narrow" w:cs="Times New Roman"/>
                      <w:b/>
                      <w:bCs/>
                      <w:kern w:val="16"/>
                      <w:lang w:val="en-US"/>
                    </w:rPr>
                    <w:t>November 2021</w:t>
                  </w:r>
                </w:p>
              </w:tc>
              <w:tc>
                <w:tcPr>
                  <w:tcW w:w="992" w:type="dxa"/>
                  <w:shd w:val="clear" w:color="auto" w:fill="BDD6EE"/>
                  <w:tcMar>
                    <w:top w:w="0" w:type="dxa"/>
                    <w:left w:w="108" w:type="dxa"/>
                    <w:bottom w:w="0" w:type="dxa"/>
                    <w:right w:w="108" w:type="dxa"/>
                  </w:tcMar>
                  <w:hideMark/>
                </w:tcPr>
                <w:p w:rsidR="00144E1F" w:rsidRPr="00144E1F" w:rsidRDefault="00144E1F" w:rsidP="00144E1F">
                  <w:pPr>
                    <w:spacing w:after="0" w:line="240" w:lineRule="auto"/>
                    <w:jc w:val="center"/>
                    <w:rPr>
                      <w:rFonts w:ascii="Arial Narrow" w:eastAsia="Calibri" w:hAnsi="Arial Narrow" w:cs="Times New Roman"/>
                      <w:b/>
                      <w:bCs/>
                      <w:kern w:val="16"/>
                      <w:sz w:val="24"/>
                      <w:lang w:val="en-US"/>
                    </w:rPr>
                  </w:pPr>
                  <w:r w:rsidRPr="00144E1F">
                    <w:rPr>
                      <w:rFonts w:ascii="Arial Narrow" w:eastAsia="Calibri" w:hAnsi="Arial Narrow" w:cs="Times New Roman"/>
                      <w:b/>
                      <w:bCs/>
                      <w:kern w:val="16"/>
                      <w:lang w:val="en-US"/>
                    </w:rPr>
                    <w:t xml:space="preserve">January </w:t>
                  </w:r>
                </w:p>
                <w:p w:rsidR="00144E1F" w:rsidRPr="00144E1F" w:rsidRDefault="00144E1F" w:rsidP="00144E1F">
                  <w:pPr>
                    <w:spacing w:after="0" w:line="240" w:lineRule="auto"/>
                    <w:jc w:val="center"/>
                    <w:rPr>
                      <w:rFonts w:ascii="Arial Narrow" w:eastAsia="Calibri" w:hAnsi="Arial Narrow" w:cs="Times New Roman"/>
                      <w:b/>
                      <w:bCs/>
                      <w:kern w:val="16"/>
                      <w:sz w:val="24"/>
                      <w:lang w:val="en-US"/>
                    </w:rPr>
                  </w:pPr>
                  <w:r w:rsidRPr="00144E1F">
                    <w:rPr>
                      <w:rFonts w:ascii="Arial Narrow" w:eastAsia="Calibri" w:hAnsi="Arial Narrow" w:cs="Times New Roman"/>
                      <w:b/>
                      <w:bCs/>
                      <w:kern w:val="16"/>
                      <w:lang w:val="en-US"/>
                    </w:rPr>
                    <w:t>2022</w:t>
                  </w:r>
                </w:p>
              </w:tc>
              <w:tc>
                <w:tcPr>
                  <w:tcW w:w="992" w:type="dxa"/>
                  <w:shd w:val="clear" w:color="auto" w:fill="BDD6EE"/>
                  <w:tcMar>
                    <w:top w:w="0" w:type="dxa"/>
                    <w:left w:w="108" w:type="dxa"/>
                    <w:bottom w:w="0" w:type="dxa"/>
                    <w:right w:w="108" w:type="dxa"/>
                  </w:tcMar>
                  <w:hideMark/>
                </w:tcPr>
                <w:p w:rsidR="00144E1F" w:rsidRPr="00144E1F" w:rsidRDefault="00144E1F" w:rsidP="00144E1F">
                  <w:pPr>
                    <w:spacing w:after="0" w:line="240" w:lineRule="auto"/>
                    <w:jc w:val="center"/>
                    <w:rPr>
                      <w:rFonts w:ascii="Arial Narrow" w:eastAsia="Calibri" w:hAnsi="Arial Narrow" w:cs="Times New Roman"/>
                      <w:b/>
                      <w:bCs/>
                      <w:kern w:val="16"/>
                      <w:sz w:val="24"/>
                      <w:lang w:val="en-US"/>
                    </w:rPr>
                  </w:pPr>
                  <w:r w:rsidRPr="00144E1F">
                    <w:rPr>
                      <w:rFonts w:ascii="Arial Narrow" w:eastAsia="Calibri" w:hAnsi="Arial Narrow" w:cs="Times New Roman"/>
                      <w:b/>
                      <w:bCs/>
                      <w:kern w:val="16"/>
                      <w:lang w:val="en-US"/>
                    </w:rPr>
                    <w:t>March 2022</w:t>
                  </w:r>
                </w:p>
              </w:tc>
            </w:tr>
            <w:tr w:rsidR="00144E1F" w:rsidRPr="00144E1F" w:rsidTr="00BD7E68">
              <w:tc>
                <w:tcPr>
                  <w:tcW w:w="2802" w:type="dxa"/>
                  <w:shd w:val="clear" w:color="auto" w:fill="auto"/>
                  <w:tcMar>
                    <w:top w:w="0" w:type="dxa"/>
                    <w:left w:w="108" w:type="dxa"/>
                    <w:bottom w:w="0" w:type="dxa"/>
                    <w:right w:w="108" w:type="dxa"/>
                  </w:tcMar>
                  <w:vAlign w:val="center"/>
                </w:tcPr>
                <w:p w:rsidR="00144E1F" w:rsidRPr="00144E1F" w:rsidRDefault="00144E1F" w:rsidP="00144E1F">
                  <w:pPr>
                    <w:spacing w:after="0" w:line="240" w:lineRule="auto"/>
                    <w:rPr>
                      <w:rFonts w:ascii="Arial Narrow" w:eastAsia="Times New Roman" w:hAnsi="Arial Narrow" w:cs="Times New Roman"/>
                      <w:b/>
                      <w:sz w:val="24"/>
                      <w:szCs w:val="20"/>
                      <w:lang w:eastAsia="en-GB"/>
                    </w:rPr>
                  </w:pPr>
                  <w:r w:rsidRPr="00144E1F">
                    <w:rPr>
                      <w:rFonts w:ascii="Arial Narrow" w:eastAsia="Times New Roman" w:hAnsi="Arial Narrow" w:cs="Times New Roman"/>
                      <w:b/>
                      <w:sz w:val="24"/>
                      <w:szCs w:val="20"/>
                      <w:lang w:eastAsia="en-GB"/>
                    </w:rPr>
                    <w:t>Carole Anderson</w:t>
                  </w:r>
                </w:p>
              </w:tc>
              <w:tc>
                <w:tcPr>
                  <w:tcW w:w="992"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276" w:type="dxa"/>
                  <w:shd w:val="clear" w:color="auto" w:fill="auto"/>
                  <w:tcMar>
                    <w:top w:w="0" w:type="dxa"/>
                    <w:left w:w="108" w:type="dxa"/>
                    <w:bottom w:w="0" w:type="dxa"/>
                    <w:right w:w="108" w:type="dxa"/>
                  </w:tcMar>
                </w:tcPr>
                <w:p w:rsidR="00144E1F" w:rsidRPr="00144E1F" w:rsidRDefault="00144E1F" w:rsidP="00144E1F">
                  <w:pPr>
                    <w:spacing w:after="0" w:line="240" w:lineRule="auto"/>
                    <w:jc w:val="center"/>
                    <w:rPr>
                      <w:rFonts w:ascii="Arial" w:eastAsia="Calibri" w:hAnsi="Arial" w:cs="Times New Roman"/>
                      <w:sz w:val="24"/>
                      <w:szCs w:val="20"/>
                      <w:lang w:eastAsia="en-GB"/>
                    </w:rPr>
                  </w:pPr>
                  <w:r w:rsidRPr="00144E1F">
                    <w:rPr>
                      <w:rFonts w:ascii="Arial" w:eastAsia="Times New Roman" w:hAnsi="Arial" w:cs="Times New Roman"/>
                      <w:sz w:val="18"/>
                      <w:szCs w:val="20"/>
                      <w:lang w:eastAsia="en-GB"/>
                    </w:rPr>
                    <w:t>Apology</w:t>
                  </w:r>
                </w:p>
              </w:tc>
              <w:tc>
                <w:tcPr>
                  <w:tcW w:w="1134"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992"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992"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r>
            <w:tr w:rsidR="00144E1F" w:rsidRPr="00144E1F" w:rsidTr="00BD7E68">
              <w:tc>
                <w:tcPr>
                  <w:tcW w:w="2802" w:type="dxa"/>
                  <w:shd w:val="clear" w:color="auto" w:fill="auto"/>
                  <w:tcMar>
                    <w:top w:w="0" w:type="dxa"/>
                    <w:left w:w="108" w:type="dxa"/>
                    <w:bottom w:w="0" w:type="dxa"/>
                    <w:right w:w="108" w:type="dxa"/>
                  </w:tcMar>
                  <w:vAlign w:val="center"/>
                </w:tcPr>
                <w:p w:rsidR="00144E1F" w:rsidRPr="00144E1F" w:rsidRDefault="00144E1F" w:rsidP="00144E1F">
                  <w:pPr>
                    <w:spacing w:after="0" w:line="240" w:lineRule="auto"/>
                    <w:rPr>
                      <w:rFonts w:ascii="Arial Narrow" w:eastAsia="Times New Roman" w:hAnsi="Arial Narrow" w:cs="Times New Roman"/>
                      <w:b/>
                      <w:sz w:val="24"/>
                      <w:szCs w:val="20"/>
                      <w:lang w:eastAsia="en-GB"/>
                    </w:rPr>
                  </w:pPr>
                  <w:r w:rsidRPr="00144E1F">
                    <w:rPr>
                      <w:rFonts w:ascii="Arial Narrow" w:eastAsia="Times New Roman" w:hAnsi="Arial Narrow" w:cs="Times New Roman"/>
                      <w:b/>
                      <w:sz w:val="24"/>
                      <w:szCs w:val="20"/>
                      <w:lang w:eastAsia="en-GB"/>
                    </w:rPr>
                    <w:t>Susan Douglas-Scott</w:t>
                  </w:r>
                </w:p>
              </w:tc>
              <w:tc>
                <w:tcPr>
                  <w:tcW w:w="992"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276"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134"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992"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992"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r>
            <w:tr w:rsidR="00144E1F" w:rsidRPr="00144E1F" w:rsidTr="00BD7E68">
              <w:tc>
                <w:tcPr>
                  <w:tcW w:w="2802" w:type="dxa"/>
                  <w:shd w:val="clear" w:color="auto" w:fill="auto"/>
                  <w:tcMar>
                    <w:top w:w="0" w:type="dxa"/>
                    <w:left w:w="108" w:type="dxa"/>
                    <w:bottom w:w="0" w:type="dxa"/>
                    <w:right w:w="108" w:type="dxa"/>
                  </w:tcMar>
                  <w:vAlign w:val="center"/>
                </w:tcPr>
                <w:p w:rsidR="00144E1F" w:rsidRPr="00144E1F" w:rsidRDefault="00144E1F" w:rsidP="00144E1F">
                  <w:pPr>
                    <w:spacing w:after="0" w:line="240" w:lineRule="auto"/>
                    <w:rPr>
                      <w:rFonts w:ascii="Arial Narrow" w:eastAsia="Times New Roman" w:hAnsi="Arial Narrow" w:cs="Times New Roman"/>
                      <w:b/>
                      <w:sz w:val="24"/>
                      <w:szCs w:val="20"/>
                      <w:lang w:eastAsia="en-GB"/>
                    </w:rPr>
                  </w:pPr>
                  <w:r w:rsidRPr="00144E1F">
                    <w:rPr>
                      <w:rFonts w:ascii="Arial Narrow" w:eastAsia="Times New Roman" w:hAnsi="Arial Narrow" w:cs="Times New Roman"/>
                      <w:b/>
                      <w:sz w:val="24"/>
                      <w:szCs w:val="20"/>
                      <w:lang w:eastAsia="en-GB"/>
                    </w:rPr>
                    <w:t>Gerard Gardiner</w:t>
                  </w:r>
                </w:p>
              </w:tc>
              <w:tc>
                <w:tcPr>
                  <w:tcW w:w="992"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Times New Roman" w:eastAsia="Calibri" w:hAnsi="Times New Roman" w:cs="Times New Roman"/>
                      <w:b/>
                      <w:bCs/>
                      <w:sz w:val="20"/>
                      <w:szCs w:val="20"/>
                      <w:lang w:val="en-US" w:eastAsia="en-GB"/>
                    </w:rPr>
                    <w:t>-</w:t>
                  </w:r>
                </w:p>
              </w:tc>
              <w:tc>
                <w:tcPr>
                  <w:tcW w:w="1276"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Times New Roman" w:eastAsia="Calibri" w:hAnsi="Times New Roman" w:cs="Times New Roman"/>
                      <w:b/>
                      <w:bCs/>
                      <w:sz w:val="20"/>
                      <w:szCs w:val="20"/>
                      <w:lang w:val="en-US" w:eastAsia="en-GB"/>
                    </w:rPr>
                    <w:t>-</w:t>
                  </w:r>
                </w:p>
              </w:tc>
              <w:tc>
                <w:tcPr>
                  <w:tcW w:w="1134"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992"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992" w:type="dxa"/>
                  <w:shd w:val="clear" w:color="auto" w:fill="auto"/>
                  <w:tcMar>
                    <w:top w:w="0" w:type="dxa"/>
                    <w:left w:w="108" w:type="dxa"/>
                    <w:bottom w:w="0" w:type="dxa"/>
                    <w:right w:w="108" w:type="dxa"/>
                  </w:tcMar>
                </w:tcPr>
                <w:p w:rsidR="00144E1F" w:rsidRPr="00144E1F" w:rsidRDefault="00144E1F" w:rsidP="00144E1F">
                  <w:pPr>
                    <w:spacing w:after="0" w:line="240" w:lineRule="auto"/>
                    <w:rPr>
                      <w:rFonts w:ascii="Arial" w:eastAsia="Calibri" w:hAnsi="Arial" w:cs="Times New Roman"/>
                      <w:sz w:val="24"/>
                      <w:szCs w:val="20"/>
                      <w:lang w:eastAsia="en-GB"/>
                    </w:rPr>
                  </w:pPr>
                  <w:r w:rsidRPr="00144E1F">
                    <w:rPr>
                      <w:rFonts w:ascii="Arial" w:eastAsia="Times New Roman" w:hAnsi="Arial" w:cs="Times New Roman"/>
                      <w:sz w:val="18"/>
                      <w:szCs w:val="20"/>
                      <w:lang w:eastAsia="en-GB"/>
                    </w:rPr>
                    <w:t>Apology</w:t>
                  </w:r>
                </w:p>
              </w:tc>
            </w:tr>
            <w:tr w:rsidR="00144E1F" w:rsidRPr="00144E1F" w:rsidTr="00BD7E68">
              <w:tc>
                <w:tcPr>
                  <w:tcW w:w="2802" w:type="dxa"/>
                  <w:shd w:val="clear" w:color="auto" w:fill="auto"/>
                  <w:tcMar>
                    <w:top w:w="0" w:type="dxa"/>
                    <w:left w:w="108" w:type="dxa"/>
                    <w:bottom w:w="0" w:type="dxa"/>
                    <w:right w:w="108" w:type="dxa"/>
                  </w:tcMar>
                  <w:vAlign w:val="center"/>
                </w:tcPr>
                <w:p w:rsidR="00144E1F" w:rsidRPr="00144E1F" w:rsidRDefault="00144E1F" w:rsidP="00144E1F">
                  <w:pPr>
                    <w:spacing w:after="0" w:line="240" w:lineRule="auto"/>
                    <w:rPr>
                      <w:rFonts w:ascii="Arial Narrow" w:eastAsia="Times New Roman" w:hAnsi="Arial Narrow" w:cs="Times New Roman"/>
                      <w:b/>
                      <w:sz w:val="24"/>
                      <w:szCs w:val="20"/>
                      <w:lang w:eastAsia="en-GB"/>
                    </w:rPr>
                  </w:pPr>
                  <w:r w:rsidRPr="00144E1F">
                    <w:rPr>
                      <w:rFonts w:ascii="Arial Narrow" w:eastAsia="Times New Roman" w:hAnsi="Arial Narrow" w:cs="Times New Roman"/>
                      <w:b/>
                      <w:sz w:val="24"/>
                      <w:szCs w:val="20"/>
                      <w:lang w:eastAsia="en-GB"/>
                    </w:rPr>
                    <w:t>Kevin Kelman</w:t>
                  </w:r>
                </w:p>
              </w:tc>
              <w:tc>
                <w:tcPr>
                  <w:tcW w:w="992" w:type="dxa"/>
                  <w:shd w:val="clear" w:color="auto" w:fill="auto"/>
                  <w:tcMar>
                    <w:top w:w="0" w:type="dxa"/>
                    <w:left w:w="108" w:type="dxa"/>
                    <w:bottom w:w="0" w:type="dxa"/>
                    <w:right w:w="108" w:type="dxa"/>
                  </w:tcMar>
                </w:tcPr>
                <w:p w:rsidR="00144E1F" w:rsidRPr="00144E1F" w:rsidRDefault="00144E1F" w:rsidP="00144E1F">
                  <w:pPr>
                    <w:spacing w:after="0" w:line="240" w:lineRule="auto"/>
                    <w:rPr>
                      <w:rFonts w:ascii="Arial" w:eastAsia="Calibri" w:hAnsi="Arial" w:cs="Times New Roman"/>
                      <w:sz w:val="24"/>
                      <w:szCs w:val="20"/>
                      <w:lang w:eastAsia="en-GB"/>
                    </w:rPr>
                  </w:pPr>
                  <w:r w:rsidRPr="00144E1F">
                    <w:rPr>
                      <w:rFonts w:ascii="Arial" w:eastAsia="Times New Roman" w:hAnsi="Arial" w:cs="Times New Roman"/>
                      <w:sz w:val="18"/>
                      <w:szCs w:val="20"/>
                      <w:lang w:eastAsia="en-GB"/>
                    </w:rPr>
                    <w:t>Apology</w:t>
                  </w:r>
                </w:p>
              </w:tc>
              <w:tc>
                <w:tcPr>
                  <w:tcW w:w="1276"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134"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992"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992" w:type="dxa"/>
                  <w:shd w:val="clear" w:color="auto" w:fill="auto"/>
                  <w:tcMar>
                    <w:top w:w="0" w:type="dxa"/>
                    <w:left w:w="108" w:type="dxa"/>
                    <w:bottom w:w="0" w:type="dxa"/>
                    <w:right w:w="108" w:type="dxa"/>
                  </w:tcMar>
                </w:tcPr>
                <w:p w:rsidR="00144E1F" w:rsidRPr="00144E1F" w:rsidRDefault="00144E1F" w:rsidP="00144E1F">
                  <w:pPr>
                    <w:spacing w:after="0" w:line="240" w:lineRule="auto"/>
                    <w:rPr>
                      <w:rFonts w:ascii="Arial" w:eastAsia="Calibri" w:hAnsi="Arial" w:cs="Times New Roman"/>
                      <w:sz w:val="24"/>
                      <w:szCs w:val="20"/>
                      <w:lang w:eastAsia="en-GB"/>
                    </w:rPr>
                  </w:pPr>
                  <w:r w:rsidRPr="00144E1F">
                    <w:rPr>
                      <w:rFonts w:ascii="Arial" w:eastAsia="Times New Roman" w:hAnsi="Arial" w:cs="Times New Roman"/>
                      <w:sz w:val="18"/>
                      <w:szCs w:val="20"/>
                      <w:lang w:eastAsia="en-GB"/>
                    </w:rPr>
                    <w:t>Apology</w:t>
                  </w:r>
                </w:p>
              </w:tc>
            </w:tr>
            <w:tr w:rsidR="00144E1F" w:rsidRPr="00144E1F" w:rsidTr="00BD7E68">
              <w:tc>
                <w:tcPr>
                  <w:tcW w:w="2802" w:type="dxa"/>
                  <w:shd w:val="clear" w:color="auto" w:fill="auto"/>
                  <w:tcMar>
                    <w:top w:w="0" w:type="dxa"/>
                    <w:left w:w="108" w:type="dxa"/>
                    <w:bottom w:w="0" w:type="dxa"/>
                    <w:right w:w="108" w:type="dxa"/>
                  </w:tcMar>
                  <w:vAlign w:val="center"/>
                </w:tcPr>
                <w:p w:rsidR="00144E1F" w:rsidRPr="00144E1F" w:rsidRDefault="00144E1F" w:rsidP="00144E1F">
                  <w:pPr>
                    <w:spacing w:after="0" w:line="240" w:lineRule="auto"/>
                    <w:rPr>
                      <w:rFonts w:ascii="Arial Narrow" w:eastAsia="Times New Roman" w:hAnsi="Arial Narrow" w:cs="Times New Roman"/>
                      <w:b/>
                      <w:sz w:val="24"/>
                      <w:szCs w:val="20"/>
                      <w:lang w:eastAsia="en-GB"/>
                    </w:rPr>
                  </w:pPr>
                  <w:r w:rsidRPr="00144E1F">
                    <w:rPr>
                      <w:rFonts w:ascii="Arial Narrow" w:eastAsia="Times New Roman" w:hAnsi="Arial Narrow" w:cs="Times New Roman"/>
                      <w:b/>
                      <w:sz w:val="24"/>
                      <w:szCs w:val="20"/>
                      <w:lang w:eastAsia="en-GB"/>
                    </w:rPr>
                    <w:t xml:space="preserve">Catherine Calderwood </w:t>
                  </w:r>
                </w:p>
              </w:tc>
              <w:tc>
                <w:tcPr>
                  <w:tcW w:w="992"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Times New Roman" w:eastAsia="Calibri" w:hAnsi="Times New Roman" w:cs="Times New Roman"/>
                      <w:b/>
                      <w:bCs/>
                      <w:sz w:val="20"/>
                      <w:szCs w:val="20"/>
                      <w:lang w:val="en-US" w:eastAsia="en-GB"/>
                    </w:rPr>
                    <w:t>-</w:t>
                  </w:r>
                </w:p>
              </w:tc>
              <w:tc>
                <w:tcPr>
                  <w:tcW w:w="1276"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Times New Roman" w:eastAsia="Calibri" w:hAnsi="Times New Roman" w:cs="Times New Roman"/>
                      <w:b/>
                      <w:bCs/>
                      <w:sz w:val="20"/>
                      <w:szCs w:val="20"/>
                      <w:lang w:val="en-US" w:eastAsia="en-GB"/>
                    </w:rPr>
                    <w:t>-</w:t>
                  </w:r>
                </w:p>
              </w:tc>
              <w:tc>
                <w:tcPr>
                  <w:tcW w:w="1134"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992"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992"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Arial" w:eastAsia="Times New Roman" w:hAnsi="Arial" w:cs="Times New Roman"/>
                      <w:sz w:val="24"/>
                      <w:szCs w:val="20"/>
                      <w:lang w:eastAsia="en-GB"/>
                    </w:rPr>
                  </w:pPr>
                  <w:r w:rsidRPr="00144E1F">
                    <w:rPr>
                      <w:rFonts w:ascii="Arial" w:eastAsia="Times New Roman" w:hAnsi="Arial" w:cs="Times New Roman"/>
                      <w:sz w:val="18"/>
                      <w:szCs w:val="20"/>
                      <w:lang w:eastAsia="en-GB"/>
                    </w:rPr>
                    <w:t>Apology</w:t>
                  </w:r>
                </w:p>
              </w:tc>
            </w:tr>
            <w:tr w:rsidR="00144E1F" w:rsidRPr="00144E1F" w:rsidTr="00BD7E68">
              <w:tc>
                <w:tcPr>
                  <w:tcW w:w="2802" w:type="dxa"/>
                  <w:shd w:val="clear" w:color="auto" w:fill="auto"/>
                  <w:tcMar>
                    <w:top w:w="0" w:type="dxa"/>
                    <w:left w:w="108" w:type="dxa"/>
                    <w:bottom w:w="0" w:type="dxa"/>
                    <w:right w:w="108" w:type="dxa"/>
                  </w:tcMar>
                  <w:vAlign w:val="center"/>
                </w:tcPr>
                <w:p w:rsidR="00144E1F" w:rsidRPr="00144E1F" w:rsidRDefault="00144E1F" w:rsidP="00144E1F">
                  <w:pPr>
                    <w:spacing w:after="0" w:line="240" w:lineRule="auto"/>
                    <w:rPr>
                      <w:rFonts w:ascii="Arial Narrow" w:eastAsia="Times New Roman" w:hAnsi="Arial Narrow" w:cs="Times New Roman"/>
                      <w:b/>
                      <w:sz w:val="24"/>
                      <w:szCs w:val="20"/>
                      <w:lang w:eastAsia="en-GB"/>
                    </w:rPr>
                  </w:pPr>
                  <w:r w:rsidRPr="00144E1F">
                    <w:rPr>
                      <w:rFonts w:ascii="Arial Narrow" w:eastAsia="Times New Roman" w:hAnsi="Arial Narrow" w:cs="Times New Roman"/>
                      <w:b/>
                      <w:sz w:val="24"/>
                      <w:szCs w:val="20"/>
                      <w:lang w:eastAsia="en-GB"/>
                    </w:rPr>
                    <w:t>Jessica Henderson</w:t>
                  </w:r>
                </w:p>
              </w:tc>
              <w:tc>
                <w:tcPr>
                  <w:tcW w:w="992"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276"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134"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992"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rPr>
                      <w:rFonts w:ascii="Arial" w:eastAsia="Times New Roman" w:hAnsi="Arial" w:cs="Times New Roman"/>
                      <w:sz w:val="24"/>
                      <w:szCs w:val="20"/>
                      <w:lang w:eastAsia="en-GB"/>
                    </w:rPr>
                  </w:pPr>
                  <w:r w:rsidRPr="00144E1F">
                    <w:rPr>
                      <w:rFonts w:ascii="Arial" w:eastAsia="Times New Roman" w:hAnsi="Arial" w:cs="Times New Roman"/>
                      <w:sz w:val="24"/>
                      <w:szCs w:val="20"/>
                      <w:lang w:eastAsia="en-GB"/>
                    </w:rPr>
                    <w:t> </w:t>
                  </w:r>
                  <w:r w:rsidRPr="00144E1F">
                    <w:rPr>
                      <w:rFonts w:ascii="Wingdings" w:eastAsia="Times New Roman" w:hAnsi="Wingdings" w:cs="Times New Roman"/>
                      <w:sz w:val="24"/>
                      <w:szCs w:val="24"/>
                      <w:lang w:eastAsia="en-GB"/>
                    </w:rPr>
                    <w:t></w:t>
                  </w:r>
                  <w:r w:rsidRPr="00144E1F">
                    <w:rPr>
                      <w:rFonts w:ascii="Wingdings" w:eastAsia="Times New Roman" w:hAnsi="Wingdings" w:cs="Times New Roman"/>
                      <w:sz w:val="24"/>
                      <w:szCs w:val="24"/>
                      <w:lang w:eastAsia="en-GB"/>
                    </w:rPr>
                    <w:t></w:t>
                  </w:r>
                </w:p>
              </w:tc>
              <w:tc>
                <w:tcPr>
                  <w:tcW w:w="992"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r>
            <w:tr w:rsidR="00144E1F" w:rsidRPr="00144E1F" w:rsidTr="00BD7E68">
              <w:tc>
                <w:tcPr>
                  <w:tcW w:w="2802" w:type="dxa"/>
                  <w:shd w:val="clear" w:color="auto" w:fill="auto"/>
                  <w:tcMar>
                    <w:top w:w="0" w:type="dxa"/>
                    <w:left w:w="108" w:type="dxa"/>
                    <w:bottom w:w="0" w:type="dxa"/>
                    <w:right w:w="108" w:type="dxa"/>
                  </w:tcMar>
                  <w:vAlign w:val="center"/>
                </w:tcPr>
                <w:p w:rsidR="00144E1F" w:rsidRPr="00144E1F" w:rsidRDefault="00144E1F" w:rsidP="00144E1F">
                  <w:pPr>
                    <w:spacing w:after="0" w:line="240" w:lineRule="auto"/>
                    <w:rPr>
                      <w:rFonts w:ascii="Arial Narrow" w:eastAsia="Times New Roman" w:hAnsi="Arial Narrow" w:cs="Times New Roman"/>
                      <w:b/>
                      <w:sz w:val="24"/>
                      <w:szCs w:val="20"/>
                      <w:lang w:eastAsia="en-GB"/>
                    </w:rPr>
                  </w:pPr>
                  <w:r w:rsidRPr="00144E1F">
                    <w:rPr>
                      <w:rFonts w:ascii="Arial Narrow" w:eastAsia="Times New Roman" w:hAnsi="Arial Narrow" w:cs="Times New Roman"/>
                      <w:b/>
                      <w:sz w:val="24"/>
                      <w:szCs w:val="20"/>
                      <w:lang w:eastAsia="en-GB"/>
                    </w:rPr>
                    <w:t>Katie Cuthbertson</w:t>
                  </w:r>
                </w:p>
              </w:tc>
              <w:tc>
                <w:tcPr>
                  <w:tcW w:w="992"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276"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1134"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c>
                <w:tcPr>
                  <w:tcW w:w="992"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rPr>
                      <w:rFonts w:ascii="Arial" w:eastAsia="Times New Roman" w:hAnsi="Arial" w:cs="Times New Roman"/>
                      <w:sz w:val="24"/>
                      <w:szCs w:val="20"/>
                      <w:lang w:eastAsia="en-GB"/>
                    </w:rPr>
                  </w:pPr>
                  <w:r w:rsidRPr="00144E1F">
                    <w:rPr>
                      <w:rFonts w:ascii="Arial" w:eastAsia="Times New Roman" w:hAnsi="Arial" w:cs="Times New Roman"/>
                      <w:sz w:val="24"/>
                      <w:szCs w:val="20"/>
                      <w:lang w:eastAsia="en-GB"/>
                    </w:rPr>
                    <w:t> </w:t>
                  </w:r>
                  <w:r w:rsidRPr="00144E1F">
                    <w:rPr>
                      <w:rFonts w:ascii="Wingdings" w:eastAsia="Times New Roman" w:hAnsi="Wingdings" w:cs="Times New Roman"/>
                      <w:sz w:val="24"/>
                      <w:szCs w:val="24"/>
                      <w:lang w:eastAsia="en-GB"/>
                    </w:rPr>
                    <w:t></w:t>
                  </w:r>
                  <w:r w:rsidRPr="00144E1F">
                    <w:rPr>
                      <w:rFonts w:ascii="Wingdings" w:eastAsia="Times New Roman" w:hAnsi="Wingdings" w:cs="Times New Roman"/>
                      <w:sz w:val="24"/>
                      <w:szCs w:val="24"/>
                      <w:lang w:eastAsia="en-GB"/>
                    </w:rPr>
                    <w:t></w:t>
                  </w:r>
                </w:p>
              </w:tc>
              <w:tc>
                <w:tcPr>
                  <w:tcW w:w="992" w:type="dxa"/>
                  <w:shd w:val="clear" w:color="auto" w:fill="auto"/>
                  <w:tcMar>
                    <w:top w:w="0" w:type="dxa"/>
                    <w:left w:w="108" w:type="dxa"/>
                    <w:bottom w:w="0" w:type="dxa"/>
                    <w:right w:w="108" w:type="dxa"/>
                  </w:tcMar>
                  <w:vAlign w:val="bottom"/>
                </w:tcPr>
                <w:p w:rsidR="00144E1F" w:rsidRPr="00144E1F" w:rsidRDefault="00144E1F" w:rsidP="00144E1F">
                  <w:pPr>
                    <w:spacing w:after="0" w:line="240" w:lineRule="auto"/>
                    <w:jc w:val="center"/>
                    <w:rPr>
                      <w:rFonts w:ascii="Wingdings" w:eastAsia="Times New Roman" w:hAnsi="Wingdings" w:cs="Times New Roman"/>
                      <w:sz w:val="24"/>
                      <w:szCs w:val="24"/>
                      <w:lang w:eastAsia="en-GB"/>
                    </w:rPr>
                  </w:pPr>
                  <w:r w:rsidRPr="00144E1F">
                    <w:rPr>
                      <w:rFonts w:ascii="Wingdings" w:eastAsia="Times New Roman" w:hAnsi="Wingdings" w:cs="Times New Roman"/>
                      <w:sz w:val="24"/>
                      <w:szCs w:val="24"/>
                      <w:lang w:eastAsia="en-GB"/>
                    </w:rPr>
                    <w:t></w:t>
                  </w:r>
                </w:p>
              </w:tc>
            </w:tr>
          </w:tbl>
          <w:p w:rsidR="00144E1F" w:rsidRPr="00144E1F" w:rsidRDefault="00144E1F" w:rsidP="00144E1F">
            <w:pPr>
              <w:spacing w:after="0" w:line="240" w:lineRule="auto"/>
              <w:rPr>
                <w:rFonts w:ascii="Arial" w:eastAsia="Calibri" w:hAnsi="Arial" w:cs="Arial"/>
                <w:kern w:val="16"/>
                <w:sz w:val="24"/>
                <w:szCs w:val="24"/>
                <w:lang w:eastAsia="en-GB"/>
              </w:rPr>
            </w:pPr>
          </w:p>
          <w:p w:rsidR="00144E1F" w:rsidRPr="00144E1F" w:rsidRDefault="00144E1F" w:rsidP="00144E1F">
            <w:pPr>
              <w:spacing w:after="0" w:line="240" w:lineRule="auto"/>
              <w:rPr>
                <w:rFonts w:ascii="Arial" w:eastAsia="Calibri" w:hAnsi="Arial" w:cs="Times New Roman"/>
                <w:noProof/>
                <w:kern w:val="16"/>
                <w:sz w:val="24"/>
                <w:lang w:eastAsia="en-GB"/>
              </w:rPr>
            </w:pPr>
          </w:p>
          <w:p w:rsidR="00144E1F" w:rsidRPr="00144E1F" w:rsidRDefault="00144E1F" w:rsidP="00144E1F">
            <w:pPr>
              <w:spacing w:after="0" w:line="240" w:lineRule="auto"/>
              <w:rPr>
                <w:rFonts w:ascii="Arial" w:eastAsia="Calibri" w:hAnsi="Arial" w:cs="Times New Roman"/>
                <w:noProof/>
                <w:kern w:val="16"/>
                <w:sz w:val="24"/>
                <w:lang w:eastAsia="en-GB"/>
              </w:rPr>
            </w:pPr>
          </w:p>
          <w:p w:rsidR="00144E1F" w:rsidRPr="00144E1F" w:rsidRDefault="00144E1F" w:rsidP="00144E1F">
            <w:pPr>
              <w:spacing w:after="0" w:line="240" w:lineRule="auto"/>
              <w:rPr>
                <w:rFonts w:ascii="Arial" w:eastAsia="Calibri" w:hAnsi="Arial" w:cs="Times New Roman"/>
                <w:noProof/>
                <w:kern w:val="16"/>
                <w:sz w:val="24"/>
                <w:lang w:eastAsia="en-GB"/>
              </w:rPr>
            </w:pPr>
          </w:p>
          <w:p w:rsidR="00144E1F" w:rsidRPr="00144E1F" w:rsidRDefault="00144E1F" w:rsidP="00144E1F">
            <w:pPr>
              <w:spacing w:after="0" w:line="240" w:lineRule="auto"/>
              <w:rPr>
                <w:rFonts w:ascii="Arial" w:eastAsia="Calibri" w:hAnsi="Arial" w:cs="Arial"/>
                <w:kern w:val="16"/>
                <w:sz w:val="24"/>
                <w:szCs w:val="24"/>
                <w:lang w:eastAsia="en-GB"/>
              </w:rPr>
            </w:pPr>
          </w:p>
          <w:p w:rsidR="00144E1F" w:rsidRPr="00144E1F" w:rsidRDefault="00144E1F" w:rsidP="00144E1F">
            <w:pPr>
              <w:spacing w:after="0" w:line="240" w:lineRule="auto"/>
              <w:rPr>
                <w:rFonts w:ascii="Arial" w:eastAsia="Calibri" w:hAnsi="Arial" w:cs="Arial"/>
                <w:kern w:val="16"/>
                <w:sz w:val="24"/>
                <w:szCs w:val="24"/>
                <w:lang w:eastAsia="en-GB"/>
              </w:rPr>
            </w:pPr>
          </w:p>
          <w:p w:rsidR="00144E1F" w:rsidRPr="00144E1F" w:rsidRDefault="00144E1F" w:rsidP="00144E1F">
            <w:pPr>
              <w:spacing w:after="0" w:line="240" w:lineRule="auto"/>
              <w:rPr>
                <w:rFonts w:ascii="Arial" w:eastAsia="Calibri" w:hAnsi="Arial" w:cs="Arial"/>
                <w:kern w:val="16"/>
                <w:sz w:val="24"/>
                <w:szCs w:val="24"/>
                <w:lang w:eastAsia="en-GB"/>
              </w:rPr>
            </w:pPr>
            <w:proofErr w:type="gramStart"/>
            <w:r w:rsidRPr="00144E1F">
              <w:rPr>
                <w:rFonts w:ascii="Arial" w:eastAsia="Calibri" w:hAnsi="Arial" w:cs="Arial"/>
                <w:kern w:val="16"/>
                <w:sz w:val="24"/>
                <w:szCs w:val="24"/>
                <w:lang w:eastAsia="en-GB"/>
              </w:rPr>
              <w:t>There are a number of standing agenda items that allow the SPGC to monitor the key strategic programmes.</w:t>
            </w:r>
            <w:proofErr w:type="gramEnd"/>
            <w:r w:rsidRPr="00144E1F">
              <w:rPr>
                <w:rFonts w:ascii="Arial" w:eastAsia="Calibri" w:hAnsi="Arial" w:cs="Arial"/>
                <w:kern w:val="16"/>
                <w:sz w:val="24"/>
                <w:szCs w:val="24"/>
                <w:lang w:eastAsia="en-GB"/>
              </w:rPr>
              <w:t xml:space="preserve">  The Committee continued to receive key standing updates in relation to the following items:  </w:t>
            </w:r>
          </w:p>
          <w:p w:rsidR="00144E1F" w:rsidRPr="00144E1F" w:rsidRDefault="00144E1F" w:rsidP="00144E1F">
            <w:pPr>
              <w:spacing w:after="0" w:line="240" w:lineRule="auto"/>
              <w:rPr>
                <w:rFonts w:ascii="Arial" w:eastAsia="Calibri" w:hAnsi="Arial" w:cs="Arial"/>
                <w:kern w:val="16"/>
                <w:sz w:val="24"/>
                <w:szCs w:val="24"/>
                <w:lang w:eastAsia="en-GB"/>
              </w:rPr>
            </w:pPr>
          </w:p>
          <w:tbl>
            <w:tblPr>
              <w:tblW w:w="7764" w:type="dxa"/>
              <w:tblLayout w:type="fixed"/>
              <w:tblCellMar>
                <w:left w:w="0" w:type="dxa"/>
                <w:right w:w="0" w:type="dxa"/>
              </w:tblCellMar>
              <w:tblLook w:val="04A0" w:firstRow="1" w:lastRow="0" w:firstColumn="1" w:lastColumn="0" w:noHBand="0" w:noVBand="1"/>
            </w:tblPr>
            <w:tblGrid>
              <w:gridCol w:w="7764"/>
            </w:tblGrid>
            <w:tr w:rsidR="00144E1F" w:rsidRPr="00144E1F" w:rsidTr="00BD7E68">
              <w:trPr>
                <w:trHeight w:val="432"/>
              </w:trPr>
              <w:tc>
                <w:tcPr>
                  <w:tcW w:w="7764"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rsidR="00144E1F" w:rsidRPr="00144E1F" w:rsidRDefault="00144E1F" w:rsidP="00144E1F">
                  <w:pPr>
                    <w:spacing w:after="120" w:line="276" w:lineRule="auto"/>
                    <w:rPr>
                      <w:rFonts w:ascii="Arial" w:eastAsia="Calibri" w:hAnsi="Arial" w:cs="Times New Roman"/>
                      <w:b/>
                      <w:bCs/>
                      <w:kern w:val="16"/>
                      <w:sz w:val="24"/>
                      <w:szCs w:val="20"/>
                    </w:rPr>
                  </w:pPr>
                  <w:r w:rsidRPr="00144E1F">
                    <w:rPr>
                      <w:rFonts w:ascii="Arial" w:eastAsia="Calibri" w:hAnsi="Arial" w:cs="Times New Roman"/>
                      <w:b/>
                      <w:bCs/>
                      <w:kern w:val="16"/>
                      <w:sz w:val="24"/>
                      <w:szCs w:val="20"/>
                    </w:rPr>
                    <w:t>Standing Agenda items</w:t>
                  </w:r>
                </w:p>
              </w:tc>
            </w:tr>
            <w:tr w:rsidR="00144E1F" w:rsidRPr="00144E1F" w:rsidTr="00BD7E68">
              <w:trPr>
                <w:trHeight w:val="977"/>
              </w:trPr>
              <w:tc>
                <w:tcPr>
                  <w:tcW w:w="7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E1F" w:rsidRPr="00144E1F" w:rsidRDefault="00144E1F" w:rsidP="00144E1F">
                  <w:pPr>
                    <w:numPr>
                      <w:ilvl w:val="0"/>
                      <w:numId w:val="1"/>
                    </w:numPr>
                    <w:spacing w:after="0" w:line="252" w:lineRule="auto"/>
                    <w:rPr>
                      <w:rFonts w:ascii="Arial" w:eastAsia="Calibri" w:hAnsi="Arial" w:cs="Arial"/>
                      <w:sz w:val="24"/>
                      <w:szCs w:val="24"/>
                      <w:lang w:eastAsia="en-GB"/>
                    </w:rPr>
                  </w:pPr>
                  <w:r w:rsidRPr="00144E1F">
                    <w:rPr>
                      <w:rFonts w:ascii="Arial" w:eastAsia="Calibri" w:hAnsi="Arial" w:cs="Arial"/>
                      <w:sz w:val="24"/>
                      <w:szCs w:val="24"/>
                      <w:lang w:eastAsia="en-GB"/>
                    </w:rPr>
                    <w:t>NHS Golden Jubilee Strategic Update</w:t>
                  </w:r>
                </w:p>
                <w:p w:rsidR="00144E1F" w:rsidRPr="00144E1F" w:rsidRDefault="00144E1F" w:rsidP="00144E1F">
                  <w:pPr>
                    <w:numPr>
                      <w:ilvl w:val="0"/>
                      <w:numId w:val="1"/>
                    </w:numPr>
                    <w:spacing w:after="0" w:line="252" w:lineRule="auto"/>
                    <w:rPr>
                      <w:rFonts w:ascii="Arial" w:eastAsia="Calibri" w:hAnsi="Arial" w:cs="Arial"/>
                      <w:sz w:val="24"/>
                      <w:szCs w:val="24"/>
                      <w:lang w:eastAsia="en-GB"/>
                    </w:rPr>
                  </w:pPr>
                  <w:r w:rsidRPr="00144E1F">
                    <w:rPr>
                      <w:rFonts w:ascii="Arial" w:eastAsia="Calibri" w:hAnsi="Arial" w:cs="Arial"/>
                      <w:sz w:val="24"/>
                      <w:szCs w:val="24"/>
                      <w:lang w:eastAsia="en-GB"/>
                    </w:rPr>
                    <w:t>Centre for Sustainable Delivery Update</w:t>
                  </w:r>
                </w:p>
                <w:p w:rsidR="00144E1F" w:rsidRPr="00144E1F" w:rsidRDefault="00144E1F" w:rsidP="00144E1F">
                  <w:pPr>
                    <w:numPr>
                      <w:ilvl w:val="0"/>
                      <w:numId w:val="1"/>
                    </w:numPr>
                    <w:spacing w:after="0" w:line="252" w:lineRule="auto"/>
                    <w:rPr>
                      <w:rFonts w:ascii="Arial" w:eastAsia="Calibri" w:hAnsi="Arial" w:cs="Arial"/>
                      <w:sz w:val="24"/>
                      <w:szCs w:val="24"/>
                      <w:lang w:eastAsia="en-GB"/>
                    </w:rPr>
                  </w:pPr>
                  <w:r w:rsidRPr="00144E1F">
                    <w:rPr>
                      <w:rFonts w:ascii="Arial" w:eastAsia="Calibri" w:hAnsi="Arial" w:cs="Arial"/>
                      <w:sz w:val="24"/>
                      <w:szCs w:val="24"/>
                      <w:lang w:eastAsia="en-GB"/>
                    </w:rPr>
                    <w:t>NHS Scotland Academy Update</w:t>
                  </w:r>
                </w:p>
                <w:p w:rsidR="00144E1F" w:rsidRPr="00144E1F" w:rsidRDefault="00144E1F" w:rsidP="00144E1F">
                  <w:pPr>
                    <w:spacing w:after="0" w:line="252" w:lineRule="auto"/>
                    <w:ind w:left="360"/>
                    <w:rPr>
                      <w:rFonts w:ascii="Arial" w:eastAsia="Calibri" w:hAnsi="Arial" w:cs="Arial"/>
                      <w:sz w:val="24"/>
                      <w:szCs w:val="24"/>
                      <w:lang w:eastAsia="en-GB"/>
                    </w:rPr>
                  </w:pPr>
                </w:p>
              </w:tc>
            </w:tr>
            <w:tr w:rsidR="00144E1F" w:rsidRPr="00144E1F" w:rsidTr="00BD7E68">
              <w:trPr>
                <w:trHeight w:val="447"/>
              </w:trPr>
              <w:tc>
                <w:tcPr>
                  <w:tcW w:w="7764"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rsidR="00144E1F" w:rsidRPr="00144E1F" w:rsidRDefault="00144E1F" w:rsidP="00144E1F">
                  <w:pPr>
                    <w:spacing w:after="120" w:line="276" w:lineRule="auto"/>
                    <w:rPr>
                      <w:rFonts w:ascii="Arial" w:eastAsia="Calibri" w:hAnsi="Arial" w:cs="Arial"/>
                      <w:b/>
                      <w:bCs/>
                      <w:kern w:val="16"/>
                      <w:sz w:val="24"/>
                      <w:szCs w:val="24"/>
                    </w:rPr>
                  </w:pPr>
                  <w:r w:rsidRPr="00144E1F">
                    <w:rPr>
                      <w:rFonts w:ascii="Arial" w:eastAsia="Calibri" w:hAnsi="Arial" w:cs="Times New Roman"/>
                      <w:b/>
                      <w:bCs/>
                      <w:kern w:val="16"/>
                      <w:sz w:val="24"/>
                      <w:szCs w:val="20"/>
                    </w:rPr>
                    <w:t>Additional Agenda items</w:t>
                  </w:r>
                </w:p>
              </w:tc>
            </w:tr>
            <w:tr w:rsidR="00144E1F" w:rsidRPr="00144E1F" w:rsidTr="00BD7E68">
              <w:trPr>
                <w:trHeight w:val="789"/>
              </w:trPr>
              <w:tc>
                <w:tcPr>
                  <w:tcW w:w="7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44E1F" w:rsidRPr="00144E1F" w:rsidRDefault="00144E1F" w:rsidP="00144E1F">
                  <w:pPr>
                    <w:spacing w:line="276" w:lineRule="auto"/>
                    <w:contextualSpacing/>
                    <w:rPr>
                      <w:rFonts w:ascii="Arial" w:eastAsia="Calibri" w:hAnsi="Arial" w:cs="Arial"/>
                      <w:b/>
                      <w:bCs/>
                      <w:sz w:val="24"/>
                      <w:szCs w:val="24"/>
                    </w:rPr>
                  </w:pPr>
                  <w:r w:rsidRPr="00144E1F">
                    <w:rPr>
                      <w:rFonts w:ascii="Arial" w:eastAsia="Calibri" w:hAnsi="Arial" w:cs="Arial"/>
                      <w:b/>
                      <w:bCs/>
                      <w:sz w:val="24"/>
                      <w:szCs w:val="24"/>
                      <w:lang w:eastAsia="en-GB"/>
                    </w:rPr>
                    <w:t>6 May 2021</w:t>
                  </w:r>
                </w:p>
                <w:p w:rsidR="00144E1F" w:rsidRPr="00144E1F" w:rsidRDefault="00144E1F" w:rsidP="00144E1F">
                  <w:pPr>
                    <w:numPr>
                      <w:ilvl w:val="0"/>
                      <w:numId w:val="3"/>
                    </w:numPr>
                    <w:spacing w:after="0" w:line="252" w:lineRule="auto"/>
                    <w:rPr>
                      <w:rFonts w:ascii="Arial" w:eastAsia="Calibri" w:hAnsi="Arial" w:cs="Arial"/>
                      <w:sz w:val="24"/>
                      <w:szCs w:val="24"/>
                      <w:lang w:eastAsia="en-GB"/>
                    </w:rPr>
                  </w:pPr>
                </w:p>
              </w:tc>
            </w:tr>
            <w:tr w:rsidR="00144E1F" w:rsidRPr="00144E1F" w:rsidTr="00BD7E68">
              <w:trPr>
                <w:trHeight w:val="2339"/>
              </w:trPr>
              <w:tc>
                <w:tcPr>
                  <w:tcW w:w="7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44E1F" w:rsidRPr="00144E1F" w:rsidRDefault="00144E1F" w:rsidP="00144E1F">
                  <w:pPr>
                    <w:spacing w:line="252" w:lineRule="auto"/>
                    <w:contextualSpacing/>
                    <w:rPr>
                      <w:rFonts w:ascii="Arial" w:eastAsia="Calibri" w:hAnsi="Arial" w:cs="Arial"/>
                      <w:b/>
                      <w:bCs/>
                      <w:sz w:val="24"/>
                      <w:szCs w:val="24"/>
                      <w:lang w:eastAsia="en-GB"/>
                    </w:rPr>
                  </w:pPr>
                  <w:r w:rsidRPr="00144E1F">
                    <w:rPr>
                      <w:rFonts w:ascii="Arial" w:eastAsia="Calibri" w:hAnsi="Arial" w:cs="Arial"/>
                      <w:b/>
                      <w:bCs/>
                      <w:sz w:val="24"/>
                      <w:szCs w:val="24"/>
                      <w:lang w:eastAsia="en-GB"/>
                    </w:rPr>
                    <w:t>1 July 2021</w:t>
                  </w:r>
                </w:p>
                <w:p w:rsidR="00144E1F" w:rsidRPr="00144E1F" w:rsidRDefault="00144E1F" w:rsidP="00144E1F">
                  <w:pPr>
                    <w:numPr>
                      <w:ilvl w:val="0"/>
                      <w:numId w:val="4"/>
                    </w:numPr>
                    <w:spacing w:after="0" w:line="276" w:lineRule="auto"/>
                    <w:contextualSpacing/>
                    <w:rPr>
                      <w:rFonts w:ascii="Arial" w:eastAsia="Calibri" w:hAnsi="Arial" w:cs="Arial"/>
                      <w:sz w:val="24"/>
                      <w:szCs w:val="20"/>
                      <w:lang w:eastAsia="en-GB"/>
                    </w:rPr>
                  </w:pPr>
                  <w:r w:rsidRPr="00144E1F">
                    <w:rPr>
                      <w:rFonts w:ascii="Arial" w:eastAsia="Calibri" w:hAnsi="Arial" w:cs="Arial"/>
                      <w:sz w:val="24"/>
                      <w:szCs w:val="20"/>
                      <w:lang w:eastAsia="en-GB"/>
                    </w:rPr>
                    <w:t xml:space="preserve">Health and Social Care Innovation Ecosystem </w:t>
                  </w:r>
                </w:p>
                <w:p w:rsidR="00144E1F" w:rsidRPr="00144E1F" w:rsidRDefault="00144E1F" w:rsidP="00144E1F">
                  <w:pPr>
                    <w:numPr>
                      <w:ilvl w:val="0"/>
                      <w:numId w:val="4"/>
                    </w:numPr>
                    <w:spacing w:after="0" w:line="276" w:lineRule="auto"/>
                    <w:contextualSpacing/>
                    <w:rPr>
                      <w:rFonts w:ascii="Arial" w:eastAsia="Calibri" w:hAnsi="Arial" w:cs="Arial"/>
                      <w:sz w:val="24"/>
                      <w:szCs w:val="20"/>
                      <w:lang w:eastAsia="en-GB"/>
                    </w:rPr>
                  </w:pPr>
                  <w:r w:rsidRPr="00144E1F">
                    <w:rPr>
                      <w:rFonts w:ascii="Arial" w:eastAsia="Calibri" w:hAnsi="Arial" w:cs="Arial"/>
                      <w:sz w:val="24"/>
                      <w:szCs w:val="20"/>
                      <w:lang w:eastAsia="en-GB"/>
                    </w:rPr>
                    <w:t>Centre for Sustainable Delivery Animation film</w:t>
                  </w:r>
                </w:p>
                <w:p w:rsidR="00144E1F" w:rsidRPr="00144E1F" w:rsidRDefault="00144E1F" w:rsidP="00144E1F">
                  <w:pPr>
                    <w:numPr>
                      <w:ilvl w:val="0"/>
                      <w:numId w:val="4"/>
                    </w:numPr>
                    <w:spacing w:after="0" w:line="276" w:lineRule="auto"/>
                    <w:contextualSpacing/>
                    <w:rPr>
                      <w:rFonts w:ascii="Arial" w:eastAsia="Calibri" w:hAnsi="Arial" w:cs="Arial"/>
                      <w:sz w:val="24"/>
                      <w:szCs w:val="20"/>
                      <w:lang w:eastAsia="en-GB"/>
                    </w:rPr>
                  </w:pPr>
                  <w:r w:rsidRPr="00144E1F">
                    <w:rPr>
                      <w:rFonts w:ascii="Arial" w:eastAsia="Calibri" w:hAnsi="Arial" w:cs="Arial"/>
                      <w:sz w:val="24"/>
                      <w:szCs w:val="20"/>
                      <w:lang w:eastAsia="en-GB"/>
                    </w:rPr>
                    <w:t>A Year in Review of NHS Golden Jubilee film</w:t>
                  </w:r>
                </w:p>
                <w:p w:rsidR="00144E1F" w:rsidRPr="00144E1F" w:rsidRDefault="00144E1F" w:rsidP="00144E1F">
                  <w:pPr>
                    <w:numPr>
                      <w:ilvl w:val="0"/>
                      <w:numId w:val="4"/>
                    </w:numPr>
                    <w:spacing w:after="0" w:line="276" w:lineRule="auto"/>
                    <w:contextualSpacing/>
                    <w:rPr>
                      <w:rFonts w:ascii="Arial" w:eastAsia="Calibri" w:hAnsi="Arial" w:cs="Arial"/>
                      <w:sz w:val="24"/>
                      <w:szCs w:val="20"/>
                      <w:lang w:eastAsia="en-GB"/>
                    </w:rPr>
                  </w:pPr>
                  <w:r w:rsidRPr="00144E1F">
                    <w:rPr>
                      <w:rFonts w:ascii="Arial" w:eastAsia="Calibri" w:hAnsi="Arial" w:cs="Arial"/>
                      <w:sz w:val="24"/>
                      <w:szCs w:val="20"/>
                      <w:lang w:eastAsia="en-GB"/>
                    </w:rPr>
                    <w:t>NHS GJ Programme Summary and Overview </w:t>
                  </w:r>
                </w:p>
                <w:p w:rsidR="00144E1F" w:rsidRPr="00144E1F" w:rsidRDefault="00144E1F" w:rsidP="00144E1F">
                  <w:pPr>
                    <w:numPr>
                      <w:ilvl w:val="0"/>
                      <w:numId w:val="3"/>
                    </w:numPr>
                    <w:spacing w:after="0" w:line="252" w:lineRule="auto"/>
                    <w:rPr>
                      <w:rFonts w:ascii="Arial" w:eastAsia="Calibri" w:hAnsi="Arial" w:cs="Arial"/>
                      <w:sz w:val="24"/>
                      <w:szCs w:val="24"/>
                      <w:lang w:eastAsia="en-GB"/>
                    </w:rPr>
                  </w:pPr>
                  <w:r w:rsidRPr="00144E1F">
                    <w:rPr>
                      <w:rFonts w:ascii="Arial" w:eastAsia="Calibri" w:hAnsi="Arial" w:cs="Arial"/>
                      <w:sz w:val="24"/>
                      <w:szCs w:val="20"/>
                      <w:lang w:eastAsia="en-GB"/>
                    </w:rPr>
                    <w:t>National Elective Centre</w:t>
                  </w:r>
                </w:p>
                <w:p w:rsidR="00144E1F" w:rsidRPr="00144E1F" w:rsidRDefault="00144E1F" w:rsidP="00144E1F">
                  <w:pPr>
                    <w:spacing w:after="0" w:line="252" w:lineRule="auto"/>
                    <w:ind w:left="720"/>
                    <w:rPr>
                      <w:rFonts w:ascii="Arial" w:eastAsia="Calibri" w:hAnsi="Arial" w:cs="Arial"/>
                      <w:sz w:val="24"/>
                      <w:szCs w:val="24"/>
                      <w:lang w:eastAsia="en-GB"/>
                    </w:rPr>
                  </w:pPr>
                </w:p>
              </w:tc>
            </w:tr>
            <w:tr w:rsidR="00144E1F" w:rsidRPr="00144E1F" w:rsidTr="00BD7E68">
              <w:trPr>
                <w:trHeight w:val="923"/>
              </w:trPr>
              <w:tc>
                <w:tcPr>
                  <w:tcW w:w="7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44E1F" w:rsidRPr="00144E1F" w:rsidRDefault="00144E1F" w:rsidP="00144E1F">
                  <w:pPr>
                    <w:spacing w:after="0" w:line="276" w:lineRule="auto"/>
                    <w:rPr>
                      <w:rFonts w:ascii="Arial" w:eastAsia="Calibri" w:hAnsi="Arial" w:cs="Arial"/>
                      <w:b/>
                      <w:bCs/>
                      <w:kern w:val="16"/>
                      <w:sz w:val="24"/>
                      <w:szCs w:val="24"/>
                    </w:rPr>
                  </w:pPr>
                  <w:r w:rsidRPr="00144E1F">
                    <w:rPr>
                      <w:rFonts w:ascii="Arial" w:eastAsia="Calibri" w:hAnsi="Arial" w:cs="Times New Roman"/>
                      <w:b/>
                      <w:bCs/>
                      <w:kern w:val="16"/>
                      <w:sz w:val="24"/>
                      <w:szCs w:val="20"/>
                    </w:rPr>
                    <w:t>2 September 2021</w:t>
                  </w:r>
                </w:p>
                <w:p w:rsidR="00144E1F" w:rsidRPr="00144E1F" w:rsidRDefault="00144E1F" w:rsidP="00144E1F">
                  <w:pPr>
                    <w:numPr>
                      <w:ilvl w:val="0"/>
                      <w:numId w:val="3"/>
                    </w:numPr>
                    <w:spacing w:after="0" w:line="252" w:lineRule="auto"/>
                    <w:rPr>
                      <w:rFonts w:ascii="Arial" w:eastAsia="Calibri" w:hAnsi="Arial" w:cs="Arial"/>
                      <w:sz w:val="24"/>
                      <w:szCs w:val="24"/>
                      <w:lang w:eastAsia="en-GB"/>
                    </w:rPr>
                  </w:pPr>
                  <w:r w:rsidRPr="00144E1F">
                    <w:rPr>
                      <w:rFonts w:ascii="Arial" w:eastAsia="Calibri" w:hAnsi="Arial" w:cs="Arial"/>
                      <w:sz w:val="24"/>
                      <w:szCs w:val="24"/>
                      <w:lang w:eastAsia="en-GB"/>
                    </w:rPr>
                    <w:t>NHS Scotland Recovery Plan</w:t>
                  </w:r>
                </w:p>
                <w:p w:rsidR="00144E1F" w:rsidRPr="00144E1F" w:rsidRDefault="00144E1F" w:rsidP="00144E1F">
                  <w:pPr>
                    <w:spacing w:after="0" w:line="252" w:lineRule="auto"/>
                    <w:ind w:left="720"/>
                    <w:rPr>
                      <w:rFonts w:ascii="Arial" w:eastAsia="Calibri" w:hAnsi="Arial" w:cs="Arial"/>
                      <w:sz w:val="24"/>
                      <w:szCs w:val="24"/>
                      <w:lang w:eastAsia="en-GB"/>
                    </w:rPr>
                  </w:pPr>
                </w:p>
              </w:tc>
            </w:tr>
            <w:tr w:rsidR="00144E1F" w:rsidRPr="00144E1F" w:rsidTr="00BD7E68">
              <w:trPr>
                <w:trHeight w:val="923"/>
              </w:trPr>
              <w:tc>
                <w:tcPr>
                  <w:tcW w:w="7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E1F" w:rsidRPr="00144E1F" w:rsidRDefault="00144E1F" w:rsidP="00144E1F">
                  <w:pPr>
                    <w:spacing w:after="40" w:line="252" w:lineRule="auto"/>
                    <w:contextualSpacing/>
                    <w:rPr>
                      <w:rFonts w:ascii="Arial" w:eastAsia="Calibri" w:hAnsi="Arial" w:cs="Arial"/>
                      <w:b/>
                      <w:bCs/>
                      <w:sz w:val="24"/>
                      <w:szCs w:val="24"/>
                    </w:rPr>
                  </w:pPr>
                  <w:r w:rsidRPr="00144E1F">
                    <w:rPr>
                      <w:rFonts w:ascii="Arial" w:eastAsia="Calibri" w:hAnsi="Arial" w:cs="Arial"/>
                      <w:b/>
                      <w:bCs/>
                      <w:sz w:val="24"/>
                      <w:szCs w:val="24"/>
                      <w:lang w:eastAsia="en-GB"/>
                    </w:rPr>
                    <w:t>4 November 2021</w:t>
                  </w:r>
                </w:p>
                <w:p w:rsidR="00144E1F" w:rsidRPr="00144E1F" w:rsidRDefault="00144E1F" w:rsidP="00144E1F">
                  <w:pPr>
                    <w:numPr>
                      <w:ilvl w:val="0"/>
                      <w:numId w:val="3"/>
                    </w:numPr>
                    <w:spacing w:after="0" w:line="252" w:lineRule="auto"/>
                    <w:rPr>
                      <w:rFonts w:ascii="Arial" w:eastAsia="Calibri" w:hAnsi="Arial" w:cs="Arial"/>
                      <w:sz w:val="24"/>
                      <w:szCs w:val="24"/>
                      <w:lang w:eastAsia="en-GB"/>
                    </w:rPr>
                  </w:pPr>
                  <w:r w:rsidRPr="00144E1F">
                    <w:rPr>
                      <w:rFonts w:ascii="Arial" w:eastAsia="Calibri" w:hAnsi="Arial" w:cs="Arial"/>
                      <w:sz w:val="24"/>
                      <w:szCs w:val="24"/>
                      <w:lang w:eastAsia="en-GB"/>
                    </w:rPr>
                    <w:t xml:space="preserve"> University of Strathclyde</w:t>
                  </w:r>
                </w:p>
                <w:p w:rsidR="00144E1F" w:rsidRPr="00144E1F" w:rsidRDefault="00144E1F" w:rsidP="00144E1F">
                  <w:pPr>
                    <w:spacing w:after="0" w:line="252" w:lineRule="auto"/>
                    <w:ind w:left="720"/>
                    <w:rPr>
                      <w:rFonts w:ascii="Arial" w:eastAsia="Calibri" w:hAnsi="Arial" w:cs="Arial"/>
                      <w:sz w:val="24"/>
                      <w:szCs w:val="24"/>
                      <w:lang w:eastAsia="en-GB"/>
                    </w:rPr>
                  </w:pPr>
                </w:p>
              </w:tc>
            </w:tr>
            <w:tr w:rsidR="00144E1F" w:rsidRPr="00144E1F" w:rsidTr="00BD7E68">
              <w:trPr>
                <w:trHeight w:val="879"/>
              </w:trPr>
              <w:tc>
                <w:tcPr>
                  <w:tcW w:w="7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44E1F" w:rsidRPr="00144E1F" w:rsidRDefault="00144E1F" w:rsidP="00144E1F">
                  <w:pPr>
                    <w:spacing w:after="0" w:line="252" w:lineRule="auto"/>
                    <w:rPr>
                      <w:rFonts w:ascii="Arial" w:eastAsia="Calibri" w:hAnsi="Arial" w:cs="Arial"/>
                      <w:b/>
                      <w:bCs/>
                      <w:sz w:val="24"/>
                      <w:szCs w:val="24"/>
                      <w:lang w:eastAsia="en-GB"/>
                    </w:rPr>
                  </w:pPr>
                  <w:r w:rsidRPr="00144E1F">
                    <w:rPr>
                      <w:rFonts w:ascii="Arial" w:eastAsia="Calibri" w:hAnsi="Arial" w:cs="Arial"/>
                      <w:b/>
                      <w:bCs/>
                      <w:sz w:val="24"/>
                      <w:szCs w:val="24"/>
                      <w:lang w:eastAsia="en-GB"/>
                    </w:rPr>
                    <w:t>18 January 2022</w:t>
                  </w:r>
                </w:p>
                <w:p w:rsidR="00144E1F" w:rsidRPr="00144E1F" w:rsidRDefault="00144E1F" w:rsidP="00144E1F">
                  <w:pPr>
                    <w:numPr>
                      <w:ilvl w:val="0"/>
                      <w:numId w:val="3"/>
                    </w:numPr>
                    <w:spacing w:after="0" w:line="252" w:lineRule="auto"/>
                    <w:rPr>
                      <w:rFonts w:ascii="Arial" w:eastAsia="Calibri" w:hAnsi="Arial" w:cs="Arial"/>
                      <w:sz w:val="24"/>
                      <w:szCs w:val="24"/>
                      <w:lang w:eastAsia="en-GB"/>
                    </w:rPr>
                  </w:pPr>
                  <w:r w:rsidRPr="00144E1F">
                    <w:rPr>
                      <w:rFonts w:ascii="Arial" w:eastAsia="Calibri" w:hAnsi="Arial" w:cs="Arial"/>
                      <w:sz w:val="24"/>
                      <w:szCs w:val="24"/>
                      <w:lang w:eastAsia="en-GB"/>
                    </w:rPr>
                    <w:t xml:space="preserve"> University of Strathclyde</w:t>
                  </w:r>
                </w:p>
                <w:p w:rsidR="00144E1F" w:rsidRPr="00144E1F" w:rsidRDefault="00144E1F" w:rsidP="00144E1F">
                  <w:pPr>
                    <w:spacing w:after="0" w:line="252" w:lineRule="auto"/>
                    <w:ind w:left="720"/>
                    <w:rPr>
                      <w:rFonts w:ascii="Arial" w:eastAsia="Calibri" w:hAnsi="Arial" w:cs="Arial"/>
                      <w:sz w:val="24"/>
                      <w:szCs w:val="24"/>
                      <w:lang w:eastAsia="en-GB"/>
                    </w:rPr>
                  </w:pPr>
                </w:p>
              </w:tc>
            </w:tr>
            <w:tr w:rsidR="00144E1F" w:rsidRPr="00144E1F" w:rsidTr="00BD7E68">
              <w:trPr>
                <w:trHeight w:val="1132"/>
              </w:trPr>
              <w:tc>
                <w:tcPr>
                  <w:tcW w:w="7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44E1F" w:rsidRPr="00144E1F" w:rsidRDefault="00144E1F" w:rsidP="00144E1F">
                  <w:pPr>
                    <w:spacing w:after="120" w:line="252" w:lineRule="auto"/>
                    <w:contextualSpacing/>
                    <w:rPr>
                      <w:rFonts w:ascii="Arial" w:eastAsia="Calibri" w:hAnsi="Arial" w:cs="Arial"/>
                      <w:b/>
                      <w:bCs/>
                      <w:sz w:val="24"/>
                      <w:szCs w:val="24"/>
                      <w:lang w:eastAsia="en-GB"/>
                    </w:rPr>
                  </w:pPr>
                  <w:r w:rsidRPr="00144E1F">
                    <w:rPr>
                      <w:rFonts w:ascii="Arial" w:eastAsia="Calibri" w:hAnsi="Arial" w:cs="Arial"/>
                      <w:b/>
                      <w:bCs/>
                      <w:sz w:val="24"/>
                      <w:szCs w:val="24"/>
                      <w:lang w:eastAsia="en-GB"/>
                    </w:rPr>
                    <w:t>10 March 2022</w:t>
                  </w:r>
                </w:p>
                <w:p w:rsidR="00144E1F" w:rsidRPr="00144E1F" w:rsidRDefault="00144E1F" w:rsidP="00144E1F">
                  <w:pPr>
                    <w:numPr>
                      <w:ilvl w:val="0"/>
                      <w:numId w:val="3"/>
                    </w:numPr>
                    <w:spacing w:after="120" w:line="252" w:lineRule="auto"/>
                    <w:contextualSpacing/>
                    <w:rPr>
                      <w:rFonts w:ascii="Arial" w:eastAsia="Calibri" w:hAnsi="Arial" w:cs="Arial"/>
                      <w:sz w:val="24"/>
                      <w:szCs w:val="24"/>
                      <w:lang w:eastAsia="en-GB"/>
                    </w:rPr>
                  </w:pPr>
                  <w:r w:rsidRPr="00144E1F">
                    <w:rPr>
                      <w:rFonts w:ascii="Arial" w:eastAsia="Calibri" w:hAnsi="Arial" w:cs="Arial"/>
                      <w:sz w:val="24"/>
                      <w:szCs w:val="24"/>
                      <w:lang w:eastAsia="en-GB"/>
                    </w:rPr>
                    <w:t>Feedback on Blueprint for Good Corporate Governance Self-</w:t>
                  </w:r>
                  <w:proofErr w:type="spellStart"/>
                  <w:r w:rsidRPr="00144E1F">
                    <w:rPr>
                      <w:rFonts w:ascii="Arial" w:eastAsia="Calibri" w:hAnsi="Arial" w:cs="Arial"/>
                      <w:sz w:val="24"/>
                      <w:szCs w:val="24"/>
                      <w:lang w:eastAsia="en-GB"/>
                    </w:rPr>
                    <w:t>Assesssment</w:t>
                  </w:r>
                  <w:proofErr w:type="spellEnd"/>
                </w:p>
              </w:tc>
            </w:tr>
          </w:tbl>
          <w:p w:rsidR="00144E1F" w:rsidRPr="00144E1F" w:rsidRDefault="00144E1F" w:rsidP="00144E1F">
            <w:pPr>
              <w:spacing w:after="0" w:line="240" w:lineRule="auto"/>
              <w:rPr>
                <w:rFonts w:ascii="Arial" w:eastAsia="Calibri" w:hAnsi="Arial" w:cs="Arial"/>
                <w:kern w:val="16"/>
                <w:sz w:val="24"/>
                <w:szCs w:val="24"/>
                <w:lang w:eastAsia="en-GB"/>
              </w:rPr>
            </w:pPr>
          </w:p>
        </w:tc>
      </w:tr>
      <w:tr w:rsidR="00144E1F" w:rsidRPr="00144E1F" w:rsidTr="00BD7E68">
        <w:tc>
          <w:tcPr>
            <w:tcW w:w="534" w:type="dxa"/>
          </w:tcPr>
          <w:p w:rsidR="00144E1F" w:rsidRPr="00144E1F" w:rsidRDefault="00144E1F" w:rsidP="00144E1F">
            <w:pPr>
              <w:spacing w:after="0" w:line="240" w:lineRule="auto"/>
              <w:rPr>
                <w:rFonts w:ascii="Arial" w:eastAsia="Calibri" w:hAnsi="Arial" w:cs="Arial"/>
                <w:kern w:val="16"/>
                <w:sz w:val="24"/>
                <w:szCs w:val="24"/>
                <w:lang w:eastAsia="en-GB"/>
              </w:rPr>
            </w:pPr>
          </w:p>
        </w:tc>
        <w:tc>
          <w:tcPr>
            <w:tcW w:w="7988" w:type="dxa"/>
          </w:tcPr>
          <w:p w:rsidR="00144E1F" w:rsidRPr="00144E1F" w:rsidRDefault="00144E1F" w:rsidP="00144E1F">
            <w:pPr>
              <w:spacing w:after="0" w:line="240" w:lineRule="auto"/>
              <w:rPr>
                <w:rFonts w:ascii="Arial" w:eastAsia="Calibri" w:hAnsi="Arial" w:cs="Arial"/>
                <w:kern w:val="16"/>
                <w:sz w:val="24"/>
                <w:szCs w:val="24"/>
                <w:lang w:eastAsia="en-GB"/>
              </w:rPr>
            </w:pPr>
          </w:p>
          <w:p w:rsidR="00144E1F" w:rsidRPr="00144E1F" w:rsidRDefault="00144E1F" w:rsidP="00144E1F">
            <w:pPr>
              <w:spacing w:after="0" w:line="240" w:lineRule="auto"/>
              <w:rPr>
                <w:rFonts w:ascii="Arial" w:eastAsia="Calibri" w:hAnsi="Arial" w:cs="Arial"/>
                <w:kern w:val="16"/>
                <w:sz w:val="24"/>
                <w:szCs w:val="24"/>
                <w:lang w:eastAsia="en-GB"/>
              </w:rPr>
            </w:pPr>
          </w:p>
        </w:tc>
      </w:tr>
      <w:tr w:rsidR="00144E1F" w:rsidRPr="00144E1F" w:rsidTr="00BD7E68">
        <w:tc>
          <w:tcPr>
            <w:tcW w:w="534" w:type="dxa"/>
          </w:tcPr>
          <w:p w:rsidR="00144E1F" w:rsidRPr="00144E1F" w:rsidRDefault="00144E1F" w:rsidP="00144E1F">
            <w:pPr>
              <w:spacing w:after="0" w:line="240" w:lineRule="auto"/>
              <w:rPr>
                <w:rFonts w:ascii="Arial" w:eastAsia="Calibri" w:hAnsi="Arial" w:cs="Arial"/>
                <w:b/>
                <w:kern w:val="16"/>
                <w:sz w:val="24"/>
                <w:szCs w:val="24"/>
                <w:lang w:eastAsia="en-GB"/>
              </w:rPr>
            </w:pPr>
          </w:p>
        </w:tc>
        <w:tc>
          <w:tcPr>
            <w:tcW w:w="7988" w:type="dxa"/>
          </w:tcPr>
          <w:p w:rsidR="00144E1F" w:rsidRPr="00144E1F" w:rsidRDefault="00144E1F" w:rsidP="00144E1F">
            <w:pPr>
              <w:spacing w:after="0" w:line="240" w:lineRule="auto"/>
              <w:rPr>
                <w:rFonts w:ascii="Arial" w:eastAsia="Calibri" w:hAnsi="Arial" w:cs="Arial"/>
                <w:b/>
                <w:kern w:val="16"/>
                <w:sz w:val="24"/>
                <w:szCs w:val="24"/>
                <w:lang w:eastAsia="en-GB"/>
              </w:rPr>
            </w:pPr>
          </w:p>
        </w:tc>
      </w:tr>
      <w:tr w:rsidR="00144E1F" w:rsidRPr="00144E1F" w:rsidTr="00BD7E68">
        <w:tc>
          <w:tcPr>
            <w:tcW w:w="534" w:type="dxa"/>
          </w:tcPr>
          <w:p w:rsidR="00144E1F" w:rsidRPr="00144E1F" w:rsidRDefault="00144E1F" w:rsidP="00144E1F">
            <w:pPr>
              <w:spacing w:after="0" w:line="240" w:lineRule="auto"/>
              <w:rPr>
                <w:rFonts w:ascii="Arial" w:eastAsia="Calibri" w:hAnsi="Arial" w:cs="Arial"/>
                <w:b/>
                <w:kern w:val="16"/>
                <w:sz w:val="24"/>
                <w:szCs w:val="24"/>
                <w:lang w:eastAsia="en-GB"/>
              </w:rPr>
            </w:pPr>
            <w:r w:rsidRPr="00144E1F">
              <w:rPr>
                <w:rFonts w:ascii="Arial" w:eastAsia="Calibri" w:hAnsi="Arial" w:cs="Arial"/>
                <w:b/>
                <w:kern w:val="16"/>
                <w:sz w:val="24"/>
                <w:szCs w:val="24"/>
                <w:lang w:eastAsia="en-GB"/>
              </w:rPr>
              <w:t>3.</w:t>
            </w:r>
          </w:p>
        </w:tc>
        <w:tc>
          <w:tcPr>
            <w:tcW w:w="7988" w:type="dxa"/>
          </w:tcPr>
          <w:p w:rsidR="00144E1F" w:rsidRPr="00144E1F" w:rsidRDefault="00144E1F" w:rsidP="00144E1F">
            <w:pPr>
              <w:spacing w:after="0" w:line="240" w:lineRule="auto"/>
              <w:rPr>
                <w:rFonts w:ascii="Arial" w:eastAsia="Calibri" w:hAnsi="Arial" w:cs="Arial"/>
                <w:kern w:val="16"/>
                <w:sz w:val="24"/>
                <w:szCs w:val="24"/>
                <w:lang w:eastAsia="en-GB"/>
              </w:rPr>
            </w:pPr>
            <w:r w:rsidRPr="00144E1F">
              <w:rPr>
                <w:rFonts w:ascii="Arial" w:eastAsia="Calibri" w:hAnsi="Arial" w:cs="Arial"/>
                <w:b/>
                <w:kern w:val="16"/>
                <w:sz w:val="24"/>
                <w:szCs w:val="24"/>
                <w:lang w:eastAsia="en-GB"/>
              </w:rPr>
              <w:t>Board Papers</w:t>
            </w:r>
          </w:p>
        </w:tc>
      </w:tr>
      <w:tr w:rsidR="00144E1F" w:rsidRPr="00144E1F" w:rsidTr="00BD7E68">
        <w:tc>
          <w:tcPr>
            <w:tcW w:w="534" w:type="dxa"/>
          </w:tcPr>
          <w:p w:rsidR="00144E1F" w:rsidRPr="00144E1F" w:rsidRDefault="00144E1F" w:rsidP="00144E1F">
            <w:pPr>
              <w:spacing w:after="0" w:line="240" w:lineRule="auto"/>
              <w:rPr>
                <w:rFonts w:ascii="Arial" w:eastAsia="Calibri" w:hAnsi="Arial" w:cs="Arial"/>
                <w:kern w:val="16"/>
                <w:sz w:val="24"/>
                <w:szCs w:val="24"/>
                <w:lang w:eastAsia="en-GB"/>
              </w:rPr>
            </w:pPr>
          </w:p>
        </w:tc>
        <w:tc>
          <w:tcPr>
            <w:tcW w:w="7988" w:type="dxa"/>
          </w:tcPr>
          <w:p w:rsidR="00144E1F" w:rsidRPr="00144E1F" w:rsidRDefault="00144E1F" w:rsidP="00144E1F">
            <w:pPr>
              <w:spacing w:after="0" w:line="240" w:lineRule="auto"/>
              <w:rPr>
                <w:rFonts w:ascii="Arial" w:eastAsia="Calibri" w:hAnsi="Arial" w:cs="Arial"/>
                <w:kern w:val="16"/>
                <w:sz w:val="24"/>
                <w:szCs w:val="24"/>
                <w:lang w:eastAsia="en-GB"/>
              </w:rPr>
            </w:pPr>
          </w:p>
        </w:tc>
      </w:tr>
      <w:tr w:rsidR="00144E1F" w:rsidRPr="00144E1F" w:rsidTr="00BD7E68">
        <w:tc>
          <w:tcPr>
            <w:tcW w:w="534" w:type="dxa"/>
          </w:tcPr>
          <w:p w:rsidR="00144E1F" w:rsidRPr="00144E1F" w:rsidRDefault="00144E1F" w:rsidP="00144E1F">
            <w:pPr>
              <w:spacing w:after="0" w:line="240" w:lineRule="auto"/>
              <w:rPr>
                <w:rFonts w:ascii="Arial" w:eastAsia="Calibri" w:hAnsi="Arial" w:cs="Arial"/>
                <w:kern w:val="16"/>
                <w:sz w:val="24"/>
                <w:szCs w:val="24"/>
                <w:lang w:eastAsia="en-GB"/>
              </w:rPr>
            </w:pPr>
          </w:p>
          <w:p w:rsidR="00144E1F" w:rsidRPr="00144E1F" w:rsidRDefault="00144E1F" w:rsidP="00144E1F">
            <w:pPr>
              <w:spacing w:after="0" w:line="240" w:lineRule="auto"/>
              <w:rPr>
                <w:rFonts w:ascii="Arial" w:eastAsia="Calibri" w:hAnsi="Arial" w:cs="Arial"/>
                <w:kern w:val="16"/>
                <w:sz w:val="24"/>
                <w:szCs w:val="24"/>
                <w:lang w:eastAsia="en-GB"/>
              </w:rPr>
            </w:pPr>
          </w:p>
          <w:p w:rsidR="00144E1F" w:rsidRPr="00144E1F" w:rsidRDefault="00144E1F" w:rsidP="00144E1F">
            <w:pPr>
              <w:spacing w:after="0" w:line="240" w:lineRule="auto"/>
              <w:rPr>
                <w:rFonts w:ascii="Arial" w:eastAsia="Calibri" w:hAnsi="Arial" w:cs="Arial"/>
                <w:kern w:val="16"/>
                <w:sz w:val="24"/>
                <w:szCs w:val="24"/>
                <w:lang w:eastAsia="en-GB"/>
              </w:rPr>
            </w:pPr>
          </w:p>
          <w:p w:rsidR="00144E1F" w:rsidRPr="00144E1F" w:rsidRDefault="00144E1F" w:rsidP="00144E1F">
            <w:pPr>
              <w:spacing w:after="0" w:line="240" w:lineRule="auto"/>
              <w:rPr>
                <w:rFonts w:ascii="Arial" w:eastAsia="Calibri" w:hAnsi="Arial" w:cs="Arial"/>
                <w:kern w:val="16"/>
                <w:sz w:val="24"/>
                <w:szCs w:val="24"/>
                <w:lang w:eastAsia="en-GB"/>
              </w:rPr>
            </w:pPr>
          </w:p>
        </w:tc>
        <w:tc>
          <w:tcPr>
            <w:tcW w:w="7988" w:type="dxa"/>
          </w:tcPr>
          <w:p w:rsidR="00144E1F" w:rsidRPr="00144E1F" w:rsidRDefault="00144E1F" w:rsidP="00144E1F">
            <w:pPr>
              <w:spacing w:after="0" w:line="240" w:lineRule="auto"/>
              <w:rPr>
                <w:rFonts w:ascii="Arial" w:eastAsia="Calibri" w:hAnsi="Arial" w:cs="Arial"/>
                <w:kern w:val="16"/>
                <w:sz w:val="24"/>
                <w:szCs w:val="24"/>
                <w:lang w:eastAsia="en-GB"/>
              </w:rPr>
            </w:pPr>
            <w:r w:rsidRPr="00144E1F">
              <w:rPr>
                <w:rFonts w:ascii="Arial" w:eastAsia="Calibri" w:hAnsi="Arial" w:cs="Arial"/>
                <w:kern w:val="16"/>
                <w:sz w:val="24"/>
                <w:szCs w:val="24"/>
                <w:lang w:eastAsia="en-GB"/>
              </w:rPr>
              <w:t xml:space="preserve">The approved minutes from each meeting </w:t>
            </w:r>
            <w:proofErr w:type="gramStart"/>
            <w:r w:rsidRPr="00144E1F">
              <w:rPr>
                <w:rFonts w:ascii="Arial" w:eastAsia="Calibri" w:hAnsi="Arial" w:cs="Arial"/>
                <w:kern w:val="16"/>
                <w:sz w:val="24"/>
                <w:szCs w:val="24"/>
                <w:lang w:eastAsia="en-GB"/>
              </w:rPr>
              <w:t>are presented</w:t>
            </w:r>
            <w:proofErr w:type="gramEnd"/>
            <w:r w:rsidRPr="00144E1F">
              <w:rPr>
                <w:rFonts w:ascii="Arial" w:eastAsia="Calibri" w:hAnsi="Arial" w:cs="Arial"/>
                <w:kern w:val="16"/>
                <w:sz w:val="24"/>
                <w:szCs w:val="24"/>
                <w:lang w:eastAsia="en-GB"/>
              </w:rPr>
              <w:t xml:space="preserve"> at the subsequent Board meeting for discussion. Summary outputs from each meeting </w:t>
            </w:r>
            <w:proofErr w:type="gramStart"/>
            <w:r w:rsidRPr="00144E1F">
              <w:rPr>
                <w:rFonts w:ascii="Arial" w:eastAsia="Calibri" w:hAnsi="Arial" w:cs="Arial"/>
                <w:kern w:val="16"/>
                <w:sz w:val="24"/>
                <w:szCs w:val="24"/>
                <w:lang w:eastAsia="en-GB"/>
              </w:rPr>
              <w:t>are presented</w:t>
            </w:r>
            <w:proofErr w:type="gramEnd"/>
            <w:r w:rsidRPr="00144E1F">
              <w:rPr>
                <w:rFonts w:ascii="Arial" w:eastAsia="Calibri" w:hAnsi="Arial" w:cs="Arial"/>
                <w:kern w:val="16"/>
                <w:sz w:val="24"/>
                <w:szCs w:val="24"/>
                <w:lang w:eastAsia="en-GB"/>
              </w:rPr>
              <w:t xml:space="preserve"> to the first available Board meeting to allow Board members to be appraised of any governance issues pending final approval of Committee minutes.</w:t>
            </w:r>
          </w:p>
        </w:tc>
      </w:tr>
      <w:tr w:rsidR="00144E1F" w:rsidRPr="00144E1F" w:rsidTr="00BD7E68">
        <w:tc>
          <w:tcPr>
            <w:tcW w:w="534" w:type="dxa"/>
          </w:tcPr>
          <w:p w:rsidR="00144E1F" w:rsidRPr="00144E1F" w:rsidRDefault="00144E1F" w:rsidP="00144E1F">
            <w:pPr>
              <w:spacing w:after="0" w:line="240" w:lineRule="auto"/>
              <w:rPr>
                <w:rFonts w:ascii="Arial" w:eastAsia="Calibri" w:hAnsi="Arial" w:cs="Arial"/>
                <w:kern w:val="16"/>
                <w:sz w:val="24"/>
                <w:szCs w:val="24"/>
                <w:lang w:eastAsia="en-GB"/>
              </w:rPr>
            </w:pPr>
          </w:p>
        </w:tc>
        <w:tc>
          <w:tcPr>
            <w:tcW w:w="7988" w:type="dxa"/>
          </w:tcPr>
          <w:p w:rsidR="00144E1F" w:rsidRPr="00144E1F" w:rsidRDefault="00144E1F" w:rsidP="00144E1F">
            <w:pPr>
              <w:spacing w:after="0" w:line="240" w:lineRule="auto"/>
              <w:rPr>
                <w:rFonts w:ascii="Arial" w:eastAsia="Calibri" w:hAnsi="Arial" w:cs="Arial"/>
                <w:kern w:val="16"/>
                <w:sz w:val="24"/>
                <w:szCs w:val="24"/>
                <w:lang w:eastAsia="en-GB"/>
              </w:rPr>
            </w:pPr>
          </w:p>
          <w:p w:rsidR="00144E1F" w:rsidRPr="00144E1F" w:rsidRDefault="00144E1F" w:rsidP="00144E1F">
            <w:pPr>
              <w:spacing w:after="0" w:line="240" w:lineRule="auto"/>
              <w:rPr>
                <w:rFonts w:ascii="Arial" w:eastAsia="Calibri" w:hAnsi="Arial" w:cs="Arial"/>
                <w:kern w:val="16"/>
                <w:sz w:val="24"/>
                <w:szCs w:val="24"/>
                <w:lang w:eastAsia="en-GB"/>
              </w:rPr>
            </w:pPr>
            <w:r w:rsidRPr="00144E1F">
              <w:rPr>
                <w:rFonts w:ascii="Arial" w:eastAsia="Calibri" w:hAnsi="Arial" w:cs="Arial"/>
                <w:kern w:val="16"/>
                <w:sz w:val="24"/>
                <w:szCs w:val="24"/>
                <w:lang w:eastAsia="en-GB"/>
              </w:rPr>
              <w:t xml:space="preserve">The annual report </w:t>
            </w:r>
            <w:proofErr w:type="gramStart"/>
            <w:r w:rsidRPr="00144E1F">
              <w:rPr>
                <w:rFonts w:ascii="Arial" w:eastAsia="Calibri" w:hAnsi="Arial" w:cs="Arial"/>
                <w:kern w:val="16"/>
                <w:sz w:val="24"/>
                <w:szCs w:val="24"/>
                <w:lang w:eastAsia="en-GB"/>
              </w:rPr>
              <w:t>will be presented</w:t>
            </w:r>
            <w:proofErr w:type="gramEnd"/>
            <w:r w:rsidRPr="00144E1F">
              <w:rPr>
                <w:rFonts w:ascii="Arial" w:eastAsia="Calibri" w:hAnsi="Arial" w:cs="Arial"/>
                <w:kern w:val="16"/>
                <w:sz w:val="24"/>
                <w:szCs w:val="24"/>
                <w:lang w:eastAsia="en-GB"/>
              </w:rPr>
              <w:t xml:space="preserve"> to the May 2022 NHS GJ Board Meeting. </w:t>
            </w:r>
          </w:p>
        </w:tc>
      </w:tr>
    </w:tbl>
    <w:p w:rsidR="00144E1F" w:rsidRPr="00144E1F" w:rsidRDefault="00144E1F" w:rsidP="00144E1F">
      <w:pPr>
        <w:spacing w:after="0" w:line="240" w:lineRule="auto"/>
        <w:rPr>
          <w:rFonts w:ascii="Arial" w:eastAsia="Calibri" w:hAnsi="Arial" w:cs="Times New Roman"/>
          <w:sz w:val="24"/>
          <w:szCs w:val="24"/>
          <w:lang w:eastAsia="en-GB"/>
        </w:rPr>
      </w:pPr>
    </w:p>
    <w:tbl>
      <w:tblPr>
        <w:tblW w:w="0" w:type="auto"/>
        <w:tblLook w:val="01E0" w:firstRow="1" w:lastRow="1" w:firstColumn="1" w:lastColumn="1" w:noHBand="0" w:noVBand="0"/>
      </w:tblPr>
      <w:tblGrid>
        <w:gridCol w:w="550"/>
        <w:gridCol w:w="7972"/>
      </w:tblGrid>
      <w:tr w:rsidR="00144E1F" w:rsidRPr="00144E1F" w:rsidTr="00BD7E68">
        <w:tc>
          <w:tcPr>
            <w:tcW w:w="550" w:type="dxa"/>
            <w:shd w:val="clear" w:color="auto" w:fill="auto"/>
          </w:tcPr>
          <w:p w:rsidR="00144E1F" w:rsidRPr="00144E1F" w:rsidRDefault="00144E1F" w:rsidP="00144E1F">
            <w:pPr>
              <w:spacing w:after="0" w:line="240" w:lineRule="auto"/>
              <w:rPr>
                <w:rFonts w:ascii="Arial" w:eastAsia="Calibri" w:hAnsi="Arial" w:cs="Arial"/>
                <w:kern w:val="16"/>
                <w:sz w:val="24"/>
                <w:szCs w:val="24"/>
                <w:lang w:eastAsia="en-GB"/>
              </w:rPr>
            </w:pPr>
          </w:p>
          <w:p w:rsidR="00144E1F" w:rsidRPr="00144E1F" w:rsidRDefault="00144E1F" w:rsidP="00144E1F">
            <w:pPr>
              <w:spacing w:after="0" w:line="240" w:lineRule="auto"/>
              <w:rPr>
                <w:rFonts w:ascii="Arial" w:eastAsia="Calibri" w:hAnsi="Arial" w:cs="Arial"/>
                <w:kern w:val="16"/>
                <w:sz w:val="24"/>
                <w:szCs w:val="24"/>
                <w:lang w:eastAsia="en-GB"/>
              </w:rPr>
            </w:pPr>
            <w:r w:rsidRPr="00144E1F">
              <w:rPr>
                <w:rFonts w:ascii="Arial" w:eastAsia="Calibri" w:hAnsi="Arial" w:cs="Arial"/>
                <w:b/>
                <w:kern w:val="16"/>
                <w:sz w:val="24"/>
                <w:szCs w:val="24"/>
                <w:lang w:eastAsia="en-GB"/>
              </w:rPr>
              <w:t>6.</w:t>
            </w:r>
          </w:p>
        </w:tc>
        <w:tc>
          <w:tcPr>
            <w:tcW w:w="7972" w:type="dxa"/>
          </w:tcPr>
          <w:p w:rsidR="00144E1F" w:rsidRPr="00144E1F" w:rsidRDefault="00144E1F" w:rsidP="00144E1F">
            <w:pPr>
              <w:spacing w:after="0" w:line="240" w:lineRule="auto"/>
              <w:rPr>
                <w:rFonts w:ascii="Arial" w:eastAsia="Calibri" w:hAnsi="Arial" w:cs="Arial"/>
                <w:b/>
                <w:kern w:val="16"/>
                <w:sz w:val="24"/>
                <w:szCs w:val="24"/>
                <w:lang w:eastAsia="en-GB"/>
              </w:rPr>
            </w:pPr>
          </w:p>
          <w:p w:rsidR="00144E1F" w:rsidRPr="00144E1F" w:rsidRDefault="00144E1F" w:rsidP="00144E1F">
            <w:pPr>
              <w:spacing w:after="0" w:line="240" w:lineRule="auto"/>
              <w:rPr>
                <w:rFonts w:ascii="Arial" w:eastAsia="Calibri" w:hAnsi="Arial" w:cs="Arial"/>
                <w:b/>
                <w:kern w:val="16"/>
                <w:sz w:val="24"/>
                <w:szCs w:val="24"/>
                <w:lang w:eastAsia="en-GB"/>
              </w:rPr>
            </w:pPr>
            <w:r w:rsidRPr="00144E1F">
              <w:rPr>
                <w:rFonts w:ascii="Arial" w:eastAsia="Calibri" w:hAnsi="Arial" w:cs="Arial"/>
                <w:b/>
                <w:kern w:val="16"/>
                <w:sz w:val="24"/>
                <w:szCs w:val="24"/>
                <w:lang w:eastAsia="en-GB"/>
              </w:rPr>
              <w:t>Risk Management</w:t>
            </w:r>
          </w:p>
        </w:tc>
      </w:tr>
      <w:tr w:rsidR="00144E1F" w:rsidRPr="00144E1F" w:rsidTr="00BD7E68">
        <w:tc>
          <w:tcPr>
            <w:tcW w:w="550" w:type="dxa"/>
          </w:tcPr>
          <w:p w:rsidR="00144E1F" w:rsidRPr="00144E1F" w:rsidRDefault="00144E1F" w:rsidP="00144E1F">
            <w:pPr>
              <w:spacing w:after="0" w:line="240" w:lineRule="auto"/>
              <w:rPr>
                <w:rFonts w:ascii="Arial" w:eastAsia="Calibri" w:hAnsi="Arial" w:cs="Arial"/>
                <w:b/>
                <w:kern w:val="16"/>
                <w:sz w:val="24"/>
                <w:lang w:eastAsia="en-GB"/>
              </w:rPr>
            </w:pPr>
          </w:p>
        </w:tc>
        <w:tc>
          <w:tcPr>
            <w:tcW w:w="7972" w:type="dxa"/>
          </w:tcPr>
          <w:p w:rsidR="00144E1F" w:rsidRPr="00144E1F" w:rsidRDefault="00144E1F" w:rsidP="00144E1F">
            <w:pPr>
              <w:spacing w:after="0" w:line="240" w:lineRule="auto"/>
              <w:rPr>
                <w:rFonts w:ascii="Arial" w:eastAsia="Calibri" w:hAnsi="Arial" w:cs="Arial"/>
                <w:kern w:val="16"/>
                <w:sz w:val="24"/>
                <w:lang w:eastAsia="en-GB"/>
              </w:rPr>
            </w:pPr>
          </w:p>
        </w:tc>
      </w:tr>
      <w:tr w:rsidR="00144E1F" w:rsidRPr="00144E1F" w:rsidTr="00BD7E68">
        <w:trPr>
          <w:trHeight w:val="1215"/>
        </w:trPr>
        <w:tc>
          <w:tcPr>
            <w:tcW w:w="550" w:type="dxa"/>
          </w:tcPr>
          <w:p w:rsidR="00144E1F" w:rsidRPr="00144E1F" w:rsidRDefault="00144E1F" w:rsidP="00144E1F">
            <w:pPr>
              <w:spacing w:after="0" w:line="240" w:lineRule="auto"/>
              <w:rPr>
                <w:rFonts w:ascii="Arial" w:eastAsia="Calibri" w:hAnsi="Arial" w:cs="Arial"/>
                <w:kern w:val="16"/>
                <w:sz w:val="24"/>
                <w:lang w:eastAsia="en-GB"/>
              </w:rPr>
            </w:pPr>
          </w:p>
          <w:p w:rsidR="00144E1F" w:rsidRPr="00144E1F" w:rsidRDefault="00144E1F" w:rsidP="00144E1F">
            <w:pPr>
              <w:spacing w:after="0" w:line="240" w:lineRule="auto"/>
              <w:rPr>
                <w:rFonts w:ascii="Arial" w:eastAsia="Calibri" w:hAnsi="Arial" w:cs="Arial"/>
                <w:kern w:val="16"/>
                <w:sz w:val="24"/>
                <w:lang w:eastAsia="en-GB"/>
              </w:rPr>
            </w:pPr>
          </w:p>
        </w:tc>
        <w:tc>
          <w:tcPr>
            <w:tcW w:w="7972" w:type="dxa"/>
          </w:tcPr>
          <w:p w:rsidR="00144E1F" w:rsidRPr="00144E1F" w:rsidRDefault="00144E1F" w:rsidP="00144E1F">
            <w:pPr>
              <w:shd w:val="clear" w:color="auto" w:fill="FFFFFF"/>
              <w:spacing w:after="0" w:line="240" w:lineRule="auto"/>
              <w:rPr>
                <w:rFonts w:ascii="Arial" w:eastAsia="Calibri" w:hAnsi="Arial" w:cs="Arial"/>
                <w:kern w:val="16"/>
                <w:sz w:val="24"/>
                <w:lang w:eastAsia="en-GB"/>
              </w:rPr>
            </w:pPr>
            <w:r w:rsidRPr="00144E1F">
              <w:rPr>
                <w:rFonts w:ascii="Arial" w:eastAsia="Calibri" w:hAnsi="Arial" w:cs="Arial"/>
                <w:kern w:val="16"/>
                <w:sz w:val="24"/>
                <w:szCs w:val="24"/>
                <w:lang w:eastAsia="en-GB"/>
              </w:rPr>
              <w:t xml:space="preserve">The Board Corporate Risk Register </w:t>
            </w:r>
            <w:proofErr w:type="gramStart"/>
            <w:r w:rsidRPr="00144E1F">
              <w:rPr>
                <w:rFonts w:ascii="Arial" w:eastAsia="Calibri" w:hAnsi="Arial" w:cs="Arial"/>
                <w:kern w:val="16"/>
                <w:sz w:val="24"/>
                <w:szCs w:val="24"/>
                <w:lang w:eastAsia="en-GB"/>
              </w:rPr>
              <w:t>is currently being reviewed</w:t>
            </w:r>
            <w:proofErr w:type="gramEnd"/>
            <w:r w:rsidRPr="00144E1F">
              <w:rPr>
                <w:rFonts w:ascii="Arial" w:eastAsia="Calibri" w:hAnsi="Arial" w:cs="Arial"/>
                <w:kern w:val="16"/>
                <w:sz w:val="24"/>
                <w:szCs w:val="24"/>
                <w:lang w:eastAsia="en-GB"/>
              </w:rPr>
              <w:t xml:space="preserve"> and new risks that will align to the Strategic Portfolio Governance Committee will be presented to the next Committee meeting in July 2022.</w:t>
            </w:r>
          </w:p>
        </w:tc>
      </w:tr>
      <w:tr w:rsidR="00144E1F" w:rsidRPr="00144E1F" w:rsidTr="00BD7E68">
        <w:tc>
          <w:tcPr>
            <w:tcW w:w="550" w:type="dxa"/>
          </w:tcPr>
          <w:p w:rsidR="00144E1F" w:rsidRPr="00144E1F" w:rsidRDefault="00144E1F" w:rsidP="00144E1F">
            <w:pPr>
              <w:spacing w:after="0" w:line="240" w:lineRule="auto"/>
              <w:rPr>
                <w:rFonts w:ascii="Arial" w:eastAsia="Calibri" w:hAnsi="Arial" w:cs="Times New Roman"/>
                <w:b/>
                <w:kern w:val="16"/>
                <w:sz w:val="24"/>
                <w:lang w:eastAsia="en-GB"/>
              </w:rPr>
            </w:pPr>
          </w:p>
        </w:tc>
        <w:tc>
          <w:tcPr>
            <w:tcW w:w="7972" w:type="dxa"/>
          </w:tcPr>
          <w:p w:rsidR="00144E1F" w:rsidRPr="00144E1F" w:rsidRDefault="00144E1F" w:rsidP="00144E1F">
            <w:pPr>
              <w:spacing w:after="0" w:line="240" w:lineRule="auto"/>
              <w:rPr>
                <w:rFonts w:ascii="Arial" w:eastAsia="Calibri" w:hAnsi="Arial" w:cs="Arial"/>
                <w:i/>
                <w:sz w:val="24"/>
                <w:lang w:eastAsia="en-GB"/>
              </w:rPr>
            </w:pPr>
          </w:p>
        </w:tc>
      </w:tr>
      <w:tr w:rsidR="00144E1F" w:rsidRPr="00144E1F" w:rsidTr="00BD7E68">
        <w:trPr>
          <w:trHeight w:val="329"/>
        </w:trPr>
        <w:tc>
          <w:tcPr>
            <w:tcW w:w="550" w:type="dxa"/>
          </w:tcPr>
          <w:p w:rsidR="00144E1F" w:rsidRPr="00144E1F" w:rsidRDefault="00144E1F" w:rsidP="00144E1F">
            <w:pPr>
              <w:spacing w:after="0" w:line="240" w:lineRule="auto"/>
              <w:rPr>
                <w:rFonts w:ascii="Arial" w:eastAsia="Calibri" w:hAnsi="Arial" w:cs="Arial"/>
                <w:kern w:val="16"/>
                <w:sz w:val="24"/>
                <w:lang w:eastAsia="en-GB"/>
              </w:rPr>
            </w:pPr>
            <w:r w:rsidRPr="00144E1F">
              <w:rPr>
                <w:rFonts w:ascii="Arial" w:eastAsia="Calibri" w:hAnsi="Arial" w:cs="Times New Roman"/>
                <w:b/>
                <w:kern w:val="16"/>
                <w:sz w:val="24"/>
                <w:lang w:eastAsia="en-GB"/>
              </w:rPr>
              <w:t>8.</w:t>
            </w:r>
          </w:p>
        </w:tc>
        <w:tc>
          <w:tcPr>
            <w:tcW w:w="7972" w:type="dxa"/>
          </w:tcPr>
          <w:p w:rsidR="00144E1F" w:rsidRPr="00144E1F" w:rsidRDefault="00144E1F" w:rsidP="00144E1F">
            <w:pPr>
              <w:spacing w:after="0" w:line="240" w:lineRule="auto"/>
              <w:rPr>
                <w:rFonts w:ascii="Arial" w:eastAsia="Calibri" w:hAnsi="Arial" w:cs="Arial"/>
                <w:b/>
                <w:kern w:val="16"/>
                <w:sz w:val="24"/>
                <w:lang w:eastAsia="en-GB"/>
              </w:rPr>
            </w:pPr>
            <w:r w:rsidRPr="00144E1F">
              <w:rPr>
                <w:rFonts w:ascii="Arial" w:eastAsia="Calibri" w:hAnsi="Arial" w:cs="Arial"/>
                <w:b/>
                <w:kern w:val="16"/>
                <w:sz w:val="24"/>
                <w:lang w:eastAsia="en-GB"/>
              </w:rPr>
              <w:t>Chair’s Conclusion</w:t>
            </w:r>
          </w:p>
          <w:p w:rsidR="00144E1F" w:rsidRPr="00144E1F" w:rsidRDefault="00144E1F" w:rsidP="00144E1F">
            <w:pPr>
              <w:spacing w:after="0" w:line="240" w:lineRule="auto"/>
              <w:rPr>
                <w:rFonts w:ascii="Arial" w:eastAsia="Calibri" w:hAnsi="Arial" w:cs="Arial"/>
                <w:kern w:val="16"/>
                <w:sz w:val="24"/>
                <w:lang w:eastAsia="en-GB"/>
              </w:rPr>
            </w:pPr>
          </w:p>
        </w:tc>
      </w:tr>
      <w:tr w:rsidR="00144E1F" w:rsidRPr="00144E1F" w:rsidTr="00BD7E68">
        <w:trPr>
          <w:trHeight w:val="327"/>
        </w:trPr>
        <w:tc>
          <w:tcPr>
            <w:tcW w:w="550" w:type="dxa"/>
          </w:tcPr>
          <w:p w:rsidR="00144E1F" w:rsidRPr="00144E1F" w:rsidRDefault="00144E1F" w:rsidP="00144E1F">
            <w:pPr>
              <w:spacing w:after="0" w:line="240" w:lineRule="auto"/>
              <w:rPr>
                <w:rFonts w:ascii="Arial" w:eastAsia="Calibri" w:hAnsi="Arial" w:cs="Arial"/>
                <w:kern w:val="16"/>
                <w:sz w:val="24"/>
                <w:lang w:eastAsia="en-GB"/>
              </w:rPr>
            </w:pPr>
          </w:p>
          <w:p w:rsidR="00144E1F" w:rsidRPr="00144E1F" w:rsidRDefault="00144E1F" w:rsidP="00144E1F">
            <w:pPr>
              <w:spacing w:after="0" w:line="240" w:lineRule="auto"/>
              <w:rPr>
                <w:rFonts w:ascii="Arial" w:eastAsia="Calibri" w:hAnsi="Arial" w:cs="Arial"/>
                <w:kern w:val="16"/>
                <w:sz w:val="24"/>
                <w:lang w:eastAsia="en-GB"/>
              </w:rPr>
            </w:pPr>
          </w:p>
        </w:tc>
        <w:tc>
          <w:tcPr>
            <w:tcW w:w="7972" w:type="dxa"/>
          </w:tcPr>
          <w:p w:rsidR="00144E1F" w:rsidRPr="00144E1F" w:rsidRDefault="00144E1F" w:rsidP="00144E1F">
            <w:pPr>
              <w:spacing w:after="0" w:line="276" w:lineRule="auto"/>
              <w:rPr>
                <w:rFonts w:ascii="Arial" w:eastAsia="Calibri" w:hAnsi="Arial" w:cs="Times New Roman"/>
                <w:kern w:val="16"/>
                <w:sz w:val="24"/>
                <w:szCs w:val="20"/>
                <w:lang w:eastAsia="en-GB"/>
              </w:rPr>
            </w:pPr>
            <w:r w:rsidRPr="00144E1F">
              <w:rPr>
                <w:rFonts w:ascii="Arial" w:eastAsia="Calibri" w:hAnsi="Arial" w:cs="Times New Roman"/>
                <w:kern w:val="16"/>
                <w:sz w:val="24"/>
                <w:szCs w:val="20"/>
              </w:rPr>
              <w:t>It has been humbling to get to see the incredible work that staff have continued to deliver during the last year. It would have be easy to have concentrated solely on those areas of hospital services most impacted on by the pandemic, but NHSGJ teams have continued to make excellent and important progress on all of the programmes of work within our portfolio. </w:t>
            </w:r>
          </w:p>
          <w:p w:rsidR="00144E1F" w:rsidRPr="00144E1F" w:rsidRDefault="00144E1F" w:rsidP="00144E1F">
            <w:pPr>
              <w:autoSpaceDE w:val="0"/>
              <w:autoSpaceDN w:val="0"/>
              <w:adjustRightInd w:val="0"/>
              <w:spacing w:after="0" w:line="240" w:lineRule="auto"/>
              <w:rPr>
                <w:rFonts w:ascii="Arial" w:eastAsia="Calibri" w:hAnsi="Arial" w:cs="Arial"/>
                <w:kern w:val="16"/>
                <w:sz w:val="24"/>
                <w:lang w:eastAsia="en-GB"/>
              </w:rPr>
            </w:pPr>
          </w:p>
          <w:p w:rsidR="00144E1F" w:rsidRPr="00144E1F" w:rsidRDefault="00144E1F" w:rsidP="00144E1F">
            <w:pPr>
              <w:autoSpaceDE w:val="0"/>
              <w:autoSpaceDN w:val="0"/>
              <w:adjustRightInd w:val="0"/>
              <w:spacing w:after="0" w:line="240" w:lineRule="auto"/>
              <w:rPr>
                <w:rFonts w:ascii="Arial" w:eastAsia="Calibri" w:hAnsi="Arial" w:cs="Times New Roman"/>
                <w:sz w:val="24"/>
                <w:szCs w:val="20"/>
                <w:lang w:eastAsia="en-GB"/>
              </w:rPr>
            </w:pPr>
            <w:proofErr w:type="gramStart"/>
            <w:r w:rsidRPr="00144E1F">
              <w:rPr>
                <w:rFonts w:ascii="Arial" w:eastAsia="Calibri" w:hAnsi="Arial" w:cs="Times New Roman"/>
                <w:sz w:val="24"/>
                <w:szCs w:val="20"/>
                <w:lang w:eastAsia="en-GB"/>
              </w:rPr>
              <w:t>In particular, the NHS Academy has accelerated progress well beyond expectation</w:t>
            </w:r>
            <w:r w:rsidRPr="00144E1F">
              <w:rPr>
                <w:rFonts w:ascii="Arial" w:eastAsia="Calibri" w:hAnsi="Arial" w:cs="Times New Roman"/>
                <w:color w:val="1F497D"/>
                <w:sz w:val="24"/>
                <w:szCs w:val="20"/>
                <w:lang w:eastAsia="en-GB"/>
              </w:rPr>
              <w:t xml:space="preserve">; </w:t>
            </w:r>
            <w:proofErr w:type="spellStart"/>
            <w:r w:rsidRPr="00144E1F">
              <w:rPr>
                <w:rFonts w:ascii="Arial" w:eastAsia="Calibri" w:hAnsi="Arial" w:cs="Times New Roman"/>
                <w:sz w:val="24"/>
                <w:szCs w:val="20"/>
                <w:lang w:eastAsia="en-GB"/>
              </w:rPr>
              <w:t>CfSD</w:t>
            </w:r>
            <w:proofErr w:type="spellEnd"/>
            <w:r w:rsidRPr="00144E1F">
              <w:rPr>
                <w:rFonts w:ascii="Arial" w:eastAsia="Calibri" w:hAnsi="Arial" w:cs="Times New Roman"/>
                <w:sz w:val="24"/>
                <w:szCs w:val="20"/>
                <w:lang w:eastAsia="en-GB"/>
              </w:rPr>
              <w:t xml:space="preserve"> has quickly become recognised as a significant player in the necessary work of improving outcomes across NHS Scotland; the delivery of major capital projects continued apace and to schedule in spite of pandemic-related and other impacts and the Hotel staff stepped up to support </w:t>
            </w:r>
            <w:proofErr w:type="spellStart"/>
            <w:r w:rsidRPr="00144E1F">
              <w:rPr>
                <w:rFonts w:ascii="Arial" w:eastAsia="Calibri" w:hAnsi="Arial" w:cs="Times New Roman"/>
                <w:sz w:val="24"/>
                <w:szCs w:val="20"/>
                <w:lang w:eastAsia="en-GB"/>
              </w:rPr>
              <w:t>covid</w:t>
            </w:r>
            <w:proofErr w:type="spellEnd"/>
            <w:r w:rsidRPr="00144E1F">
              <w:rPr>
                <w:rFonts w:ascii="Arial" w:eastAsia="Calibri" w:hAnsi="Arial" w:cs="Times New Roman"/>
                <w:sz w:val="24"/>
                <w:szCs w:val="20"/>
                <w:lang w:eastAsia="en-GB"/>
              </w:rPr>
              <w:t>-specific activity at a national level while still managing to take strategic developments for that facility forward. </w:t>
            </w:r>
            <w:proofErr w:type="gramEnd"/>
          </w:p>
          <w:p w:rsidR="00144E1F" w:rsidRPr="00144E1F" w:rsidRDefault="00144E1F" w:rsidP="00144E1F">
            <w:pPr>
              <w:autoSpaceDE w:val="0"/>
              <w:autoSpaceDN w:val="0"/>
              <w:adjustRightInd w:val="0"/>
              <w:spacing w:after="0" w:line="240" w:lineRule="auto"/>
              <w:rPr>
                <w:rFonts w:ascii="Arial" w:eastAsia="Calibri" w:hAnsi="Arial" w:cs="Times New Roman"/>
                <w:sz w:val="24"/>
                <w:szCs w:val="20"/>
                <w:lang w:eastAsia="en-GB"/>
              </w:rPr>
            </w:pPr>
          </w:p>
          <w:p w:rsidR="00144E1F" w:rsidRPr="00144E1F" w:rsidRDefault="00144E1F" w:rsidP="00144E1F">
            <w:pPr>
              <w:autoSpaceDE w:val="0"/>
              <w:autoSpaceDN w:val="0"/>
              <w:adjustRightInd w:val="0"/>
              <w:spacing w:after="0" w:line="240" w:lineRule="auto"/>
              <w:rPr>
                <w:rFonts w:ascii="Arial" w:eastAsia="Calibri" w:hAnsi="Arial" w:cs="Times New Roman"/>
                <w:sz w:val="24"/>
                <w:szCs w:val="20"/>
                <w:lang w:eastAsia="en-GB"/>
              </w:rPr>
            </w:pPr>
            <w:r w:rsidRPr="00144E1F">
              <w:rPr>
                <w:rFonts w:ascii="Arial" w:eastAsia="Calibri" w:hAnsi="Arial" w:cs="Times New Roman"/>
                <w:sz w:val="24"/>
                <w:szCs w:val="20"/>
                <w:lang w:eastAsia="en-GB"/>
              </w:rPr>
              <w:t xml:space="preserve">In an incredibly difficult year, staff - led by an exemplary executive team - were able to assure us that programmes were continuing, alignment with NHS GJ’s strategic objectives </w:t>
            </w:r>
            <w:proofErr w:type="gramStart"/>
            <w:r w:rsidRPr="00144E1F">
              <w:rPr>
                <w:rFonts w:ascii="Arial" w:eastAsia="Calibri" w:hAnsi="Arial" w:cs="Times New Roman"/>
                <w:sz w:val="24"/>
                <w:szCs w:val="20"/>
                <w:lang w:eastAsia="en-GB"/>
              </w:rPr>
              <w:t>was held</w:t>
            </w:r>
            <w:proofErr w:type="gramEnd"/>
            <w:r w:rsidRPr="00144E1F">
              <w:rPr>
                <w:rFonts w:ascii="Arial" w:eastAsia="Calibri" w:hAnsi="Arial" w:cs="Times New Roman"/>
                <w:sz w:val="24"/>
                <w:szCs w:val="20"/>
                <w:lang w:eastAsia="en-GB"/>
              </w:rPr>
              <w:t xml:space="preserve"> fast, and, as always, focus remained on delivering for patients. </w:t>
            </w:r>
          </w:p>
          <w:p w:rsidR="00144E1F" w:rsidRPr="00144E1F" w:rsidRDefault="00144E1F" w:rsidP="00144E1F">
            <w:pPr>
              <w:autoSpaceDE w:val="0"/>
              <w:autoSpaceDN w:val="0"/>
              <w:adjustRightInd w:val="0"/>
              <w:spacing w:after="0" w:line="240" w:lineRule="auto"/>
              <w:rPr>
                <w:rFonts w:ascii="Arial" w:eastAsia="Calibri" w:hAnsi="Arial" w:cs="Times New Roman"/>
                <w:sz w:val="24"/>
                <w:szCs w:val="20"/>
                <w:lang w:eastAsia="en-GB"/>
              </w:rPr>
            </w:pPr>
          </w:p>
          <w:p w:rsidR="00144E1F" w:rsidRPr="00144E1F" w:rsidRDefault="00144E1F" w:rsidP="00144E1F">
            <w:pPr>
              <w:spacing w:after="0" w:line="276" w:lineRule="auto"/>
              <w:rPr>
                <w:rFonts w:ascii="Arial" w:eastAsia="Calibri" w:hAnsi="Arial" w:cs="Times New Roman"/>
                <w:kern w:val="16"/>
                <w:sz w:val="24"/>
                <w:szCs w:val="20"/>
                <w:lang w:eastAsia="en-GB"/>
              </w:rPr>
            </w:pPr>
            <w:r w:rsidRPr="00144E1F">
              <w:rPr>
                <w:rFonts w:ascii="Arial" w:eastAsia="Calibri" w:hAnsi="Arial" w:cs="Times New Roman"/>
                <w:kern w:val="16"/>
                <w:sz w:val="24"/>
                <w:szCs w:val="20"/>
              </w:rPr>
              <w:t>Therefore, I am able to say with certainty that the Strategic Portfolio Governance Committee continues to ensure appropriate scrutiny and governance around the key strategic programme objectives and milestones of the organisation and, in accordance with its Terms of Reference (attached at the end of this report), will seek to maintain that position.</w:t>
            </w:r>
          </w:p>
          <w:p w:rsidR="00144E1F" w:rsidRPr="00144E1F" w:rsidRDefault="00144E1F" w:rsidP="00144E1F">
            <w:pPr>
              <w:autoSpaceDE w:val="0"/>
              <w:autoSpaceDN w:val="0"/>
              <w:adjustRightInd w:val="0"/>
              <w:spacing w:after="0" w:line="240" w:lineRule="auto"/>
              <w:rPr>
                <w:rFonts w:ascii="Arial" w:eastAsia="Calibri" w:hAnsi="Arial" w:cs="Times New Roman"/>
                <w:sz w:val="24"/>
                <w:szCs w:val="20"/>
                <w:lang w:eastAsia="en-GB"/>
              </w:rPr>
            </w:pPr>
          </w:p>
          <w:p w:rsidR="00144E1F" w:rsidRPr="00144E1F" w:rsidRDefault="00144E1F" w:rsidP="00144E1F">
            <w:pPr>
              <w:autoSpaceDE w:val="0"/>
              <w:autoSpaceDN w:val="0"/>
              <w:adjustRightInd w:val="0"/>
              <w:spacing w:after="0" w:line="240" w:lineRule="auto"/>
              <w:rPr>
                <w:rFonts w:ascii="Arial" w:eastAsia="Calibri" w:hAnsi="Arial" w:cs="Times New Roman"/>
                <w:sz w:val="24"/>
                <w:szCs w:val="20"/>
                <w:lang w:eastAsia="en-GB"/>
              </w:rPr>
            </w:pPr>
          </w:p>
          <w:p w:rsidR="00144E1F" w:rsidRPr="00144E1F" w:rsidRDefault="00144E1F" w:rsidP="00144E1F">
            <w:pPr>
              <w:autoSpaceDE w:val="0"/>
              <w:autoSpaceDN w:val="0"/>
              <w:adjustRightInd w:val="0"/>
              <w:spacing w:after="0" w:line="240" w:lineRule="auto"/>
              <w:rPr>
                <w:rFonts w:ascii="Arial" w:eastAsia="Calibri" w:hAnsi="Arial" w:cs="Arial"/>
                <w:kern w:val="16"/>
                <w:sz w:val="24"/>
                <w:lang w:eastAsia="en-GB"/>
              </w:rPr>
            </w:pPr>
          </w:p>
          <w:p w:rsidR="00144E1F" w:rsidRPr="00144E1F" w:rsidRDefault="00144E1F" w:rsidP="00144E1F">
            <w:pPr>
              <w:autoSpaceDE w:val="0"/>
              <w:autoSpaceDN w:val="0"/>
              <w:adjustRightInd w:val="0"/>
              <w:spacing w:after="0" w:line="240" w:lineRule="auto"/>
              <w:rPr>
                <w:rFonts w:ascii="Arial" w:eastAsia="Calibri" w:hAnsi="Arial" w:cs="Arial"/>
                <w:kern w:val="16"/>
                <w:sz w:val="24"/>
                <w:lang w:eastAsia="en-GB"/>
              </w:rPr>
            </w:pPr>
          </w:p>
          <w:p w:rsidR="00144E1F" w:rsidRPr="00144E1F" w:rsidRDefault="00144E1F" w:rsidP="00144E1F">
            <w:pPr>
              <w:autoSpaceDE w:val="0"/>
              <w:autoSpaceDN w:val="0"/>
              <w:adjustRightInd w:val="0"/>
              <w:spacing w:after="0" w:line="240" w:lineRule="auto"/>
              <w:rPr>
                <w:rFonts w:ascii="Arial" w:eastAsia="Calibri" w:hAnsi="Arial" w:cs="Arial"/>
                <w:kern w:val="16"/>
                <w:sz w:val="24"/>
                <w:lang w:eastAsia="en-GB"/>
              </w:rPr>
            </w:pPr>
          </w:p>
          <w:p w:rsidR="00144E1F" w:rsidRPr="00144E1F" w:rsidRDefault="00144E1F" w:rsidP="00144E1F">
            <w:pPr>
              <w:autoSpaceDE w:val="0"/>
              <w:autoSpaceDN w:val="0"/>
              <w:adjustRightInd w:val="0"/>
              <w:spacing w:after="0" w:line="240" w:lineRule="auto"/>
              <w:rPr>
                <w:rFonts w:ascii="Arial" w:eastAsia="Calibri" w:hAnsi="Arial" w:cs="Arial"/>
                <w:kern w:val="16"/>
                <w:sz w:val="24"/>
                <w:lang w:eastAsia="en-GB"/>
              </w:rPr>
            </w:pPr>
          </w:p>
          <w:p w:rsidR="00144E1F" w:rsidRPr="00144E1F" w:rsidRDefault="00144E1F" w:rsidP="00144E1F">
            <w:pPr>
              <w:autoSpaceDE w:val="0"/>
              <w:autoSpaceDN w:val="0"/>
              <w:adjustRightInd w:val="0"/>
              <w:spacing w:after="0" w:line="240" w:lineRule="auto"/>
              <w:rPr>
                <w:rFonts w:ascii="Arial" w:eastAsia="Calibri" w:hAnsi="Arial" w:cs="Arial"/>
                <w:kern w:val="16"/>
                <w:sz w:val="24"/>
                <w:lang w:eastAsia="en-GB"/>
              </w:rPr>
            </w:pPr>
          </w:p>
          <w:p w:rsidR="00144E1F" w:rsidRPr="00144E1F" w:rsidRDefault="00144E1F" w:rsidP="00144E1F">
            <w:pPr>
              <w:autoSpaceDE w:val="0"/>
              <w:autoSpaceDN w:val="0"/>
              <w:adjustRightInd w:val="0"/>
              <w:spacing w:after="0" w:line="240" w:lineRule="auto"/>
              <w:rPr>
                <w:rFonts w:ascii="Arial" w:eastAsia="Calibri" w:hAnsi="Arial" w:cs="Arial"/>
                <w:kern w:val="16"/>
                <w:sz w:val="24"/>
                <w:lang w:eastAsia="en-GB"/>
              </w:rPr>
            </w:pPr>
          </w:p>
          <w:p w:rsidR="00144E1F" w:rsidRPr="00144E1F" w:rsidRDefault="00144E1F" w:rsidP="00144E1F">
            <w:pPr>
              <w:autoSpaceDE w:val="0"/>
              <w:autoSpaceDN w:val="0"/>
              <w:adjustRightInd w:val="0"/>
              <w:spacing w:after="0" w:line="240" w:lineRule="auto"/>
              <w:rPr>
                <w:rFonts w:ascii="Arial" w:eastAsia="Calibri" w:hAnsi="Arial" w:cs="Arial"/>
                <w:b/>
                <w:bCs/>
                <w:sz w:val="28"/>
                <w:szCs w:val="24"/>
                <w:lang w:eastAsia="en-GB"/>
              </w:rPr>
            </w:pPr>
          </w:p>
          <w:p w:rsidR="00144E1F" w:rsidRPr="00144E1F" w:rsidRDefault="00144E1F" w:rsidP="00144E1F">
            <w:pPr>
              <w:autoSpaceDE w:val="0"/>
              <w:autoSpaceDN w:val="0"/>
              <w:adjustRightInd w:val="0"/>
              <w:spacing w:after="0" w:line="240" w:lineRule="auto"/>
              <w:rPr>
                <w:rFonts w:ascii="Arial" w:eastAsia="Calibri" w:hAnsi="Arial" w:cs="Arial"/>
                <w:b/>
                <w:bCs/>
                <w:sz w:val="28"/>
                <w:szCs w:val="24"/>
                <w:lang w:eastAsia="en-GB"/>
              </w:rPr>
            </w:pPr>
          </w:p>
          <w:p w:rsidR="00144E1F" w:rsidRPr="00144E1F" w:rsidRDefault="00144E1F" w:rsidP="00144E1F">
            <w:pPr>
              <w:autoSpaceDE w:val="0"/>
              <w:autoSpaceDN w:val="0"/>
              <w:adjustRightInd w:val="0"/>
              <w:spacing w:after="0" w:line="240" w:lineRule="auto"/>
              <w:rPr>
                <w:rFonts w:ascii="Arial" w:eastAsia="Calibri" w:hAnsi="Arial" w:cs="Arial"/>
                <w:b/>
                <w:bCs/>
                <w:sz w:val="28"/>
                <w:szCs w:val="24"/>
                <w:lang w:eastAsia="en-GB"/>
              </w:rPr>
            </w:pPr>
          </w:p>
          <w:p w:rsidR="00144E1F" w:rsidRPr="00144E1F" w:rsidRDefault="00144E1F" w:rsidP="00144E1F">
            <w:pPr>
              <w:autoSpaceDE w:val="0"/>
              <w:autoSpaceDN w:val="0"/>
              <w:adjustRightInd w:val="0"/>
              <w:spacing w:after="0" w:line="240" w:lineRule="auto"/>
              <w:rPr>
                <w:rFonts w:ascii="Arial" w:eastAsia="Calibri" w:hAnsi="Arial" w:cs="Arial"/>
                <w:b/>
                <w:bCs/>
                <w:sz w:val="24"/>
                <w:szCs w:val="24"/>
                <w:lang w:eastAsia="en-GB"/>
              </w:rPr>
            </w:pPr>
          </w:p>
          <w:p w:rsidR="00144E1F" w:rsidRPr="00144E1F" w:rsidRDefault="00144E1F" w:rsidP="00144E1F">
            <w:pPr>
              <w:autoSpaceDE w:val="0"/>
              <w:autoSpaceDN w:val="0"/>
              <w:adjustRightInd w:val="0"/>
              <w:spacing w:after="0" w:line="240" w:lineRule="auto"/>
              <w:jc w:val="center"/>
              <w:rPr>
                <w:rFonts w:ascii="Arial" w:eastAsia="Calibri" w:hAnsi="Arial" w:cs="Arial"/>
                <w:b/>
                <w:bCs/>
                <w:sz w:val="24"/>
                <w:szCs w:val="24"/>
                <w:lang w:eastAsia="en-GB"/>
              </w:rPr>
            </w:pPr>
            <w:r w:rsidRPr="00144E1F">
              <w:rPr>
                <w:rFonts w:ascii="Arial" w:eastAsia="Calibri" w:hAnsi="Arial" w:cs="Arial"/>
                <w:b/>
                <w:bCs/>
                <w:sz w:val="24"/>
                <w:szCs w:val="24"/>
                <w:lang w:eastAsia="en-GB"/>
              </w:rPr>
              <w:t>Strategic Portfolio Governance Committee</w:t>
            </w:r>
          </w:p>
          <w:p w:rsidR="00144E1F" w:rsidRPr="00144E1F" w:rsidRDefault="00144E1F" w:rsidP="00144E1F">
            <w:pPr>
              <w:autoSpaceDE w:val="0"/>
              <w:autoSpaceDN w:val="0"/>
              <w:adjustRightInd w:val="0"/>
              <w:spacing w:after="0" w:line="240" w:lineRule="auto"/>
              <w:jc w:val="center"/>
              <w:rPr>
                <w:rFonts w:ascii="Arial" w:eastAsia="Calibri" w:hAnsi="Arial" w:cs="Arial"/>
                <w:b/>
                <w:bCs/>
                <w:sz w:val="24"/>
                <w:szCs w:val="24"/>
                <w:lang w:eastAsia="en-GB"/>
              </w:rPr>
            </w:pPr>
            <w:r w:rsidRPr="00144E1F">
              <w:rPr>
                <w:rFonts w:ascii="Arial" w:eastAsia="Calibri" w:hAnsi="Arial" w:cs="Arial"/>
                <w:b/>
                <w:bCs/>
                <w:sz w:val="24"/>
                <w:szCs w:val="24"/>
                <w:lang w:eastAsia="en-GB"/>
              </w:rPr>
              <w:t>Membership 2021-22</w:t>
            </w:r>
          </w:p>
          <w:p w:rsidR="00144E1F" w:rsidRPr="00144E1F" w:rsidRDefault="00144E1F" w:rsidP="00144E1F">
            <w:pPr>
              <w:autoSpaceDE w:val="0"/>
              <w:autoSpaceDN w:val="0"/>
              <w:adjustRightInd w:val="0"/>
              <w:spacing w:after="0" w:line="240" w:lineRule="auto"/>
              <w:rPr>
                <w:rFonts w:ascii="Arial" w:eastAsia="Calibri" w:hAnsi="Arial" w:cs="Arial"/>
                <w:bCs/>
                <w:sz w:val="24"/>
                <w:lang w:eastAsia="en-GB"/>
              </w:rPr>
            </w:pPr>
          </w:p>
          <w:p w:rsidR="00144E1F" w:rsidRPr="00144E1F" w:rsidRDefault="00144E1F" w:rsidP="00144E1F">
            <w:pPr>
              <w:autoSpaceDE w:val="0"/>
              <w:autoSpaceDN w:val="0"/>
              <w:adjustRightInd w:val="0"/>
              <w:spacing w:after="0" w:line="240" w:lineRule="auto"/>
              <w:rPr>
                <w:rFonts w:ascii="Arial" w:eastAsia="Calibri" w:hAnsi="Arial" w:cs="Arial"/>
                <w:bCs/>
                <w:sz w:val="24"/>
                <w:lang w:eastAsia="en-GB"/>
              </w:rPr>
            </w:pPr>
          </w:p>
          <w:p w:rsidR="00144E1F" w:rsidRPr="00144E1F" w:rsidRDefault="00144E1F" w:rsidP="00144E1F">
            <w:pPr>
              <w:autoSpaceDE w:val="0"/>
              <w:autoSpaceDN w:val="0"/>
              <w:adjustRightInd w:val="0"/>
              <w:spacing w:after="0" w:line="240" w:lineRule="auto"/>
              <w:rPr>
                <w:rFonts w:ascii="Arial" w:eastAsia="Calibri" w:hAnsi="Arial" w:cs="Arial"/>
                <w:bCs/>
                <w:sz w:val="24"/>
                <w:lang w:eastAsia="en-GB"/>
              </w:rPr>
            </w:pPr>
          </w:p>
          <w:p w:rsidR="00144E1F" w:rsidRPr="00144E1F" w:rsidRDefault="00144E1F" w:rsidP="00144E1F">
            <w:pPr>
              <w:autoSpaceDE w:val="0"/>
              <w:autoSpaceDN w:val="0"/>
              <w:adjustRightInd w:val="0"/>
              <w:spacing w:after="0" w:line="240" w:lineRule="auto"/>
              <w:rPr>
                <w:rFonts w:ascii="Arial" w:eastAsia="Calibri" w:hAnsi="Arial" w:cs="Arial"/>
                <w:bCs/>
                <w:sz w:val="24"/>
                <w:lang w:eastAsia="en-GB"/>
              </w:rPr>
            </w:pPr>
          </w:p>
          <w:p w:rsidR="00144E1F" w:rsidRPr="00144E1F" w:rsidRDefault="00144E1F" w:rsidP="00144E1F">
            <w:pPr>
              <w:autoSpaceDE w:val="0"/>
              <w:autoSpaceDN w:val="0"/>
              <w:adjustRightInd w:val="0"/>
              <w:spacing w:after="0" w:line="240" w:lineRule="auto"/>
              <w:rPr>
                <w:rFonts w:ascii="Arial" w:eastAsia="Calibri" w:hAnsi="Arial" w:cs="Arial"/>
                <w:b/>
                <w:bCs/>
                <w:sz w:val="24"/>
                <w:szCs w:val="24"/>
                <w:lang w:eastAsia="en-GB"/>
              </w:rPr>
            </w:pPr>
            <w:r w:rsidRPr="00144E1F">
              <w:rPr>
                <w:rFonts w:ascii="Arial" w:eastAsia="Calibri" w:hAnsi="Arial" w:cs="Arial"/>
                <w:b/>
                <w:bCs/>
                <w:sz w:val="24"/>
                <w:szCs w:val="24"/>
                <w:lang w:eastAsia="en-GB"/>
              </w:rPr>
              <w:t>Membership of SPGC</w:t>
            </w:r>
          </w:p>
          <w:p w:rsidR="00144E1F" w:rsidRPr="00144E1F" w:rsidRDefault="00144E1F" w:rsidP="00144E1F">
            <w:pPr>
              <w:autoSpaceDE w:val="0"/>
              <w:autoSpaceDN w:val="0"/>
              <w:adjustRightInd w:val="0"/>
              <w:spacing w:after="0" w:line="240" w:lineRule="auto"/>
              <w:rPr>
                <w:rFonts w:ascii="Arial" w:eastAsia="Calibri" w:hAnsi="Arial" w:cs="Arial"/>
                <w:b/>
                <w:bCs/>
                <w:sz w:val="24"/>
                <w:szCs w:val="24"/>
                <w:lang w:eastAsia="en-GB"/>
              </w:rPr>
            </w:pPr>
          </w:p>
          <w:p w:rsidR="00144E1F" w:rsidRPr="00144E1F" w:rsidRDefault="00144E1F" w:rsidP="00144E1F">
            <w:pPr>
              <w:numPr>
                <w:ilvl w:val="0"/>
                <w:numId w:val="2"/>
              </w:numPr>
              <w:tabs>
                <w:tab w:val="num" w:pos="284"/>
              </w:tabs>
              <w:autoSpaceDE w:val="0"/>
              <w:autoSpaceDN w:val="0"/>
              <w:adjustRightInd w:val="0"/>
              <w:spacing w:after="0" w:line="240" w:lineRule="auto"/>
              <w:ind w:hanging="927"/>
              <w:contextualSpacing/>
              <w:rPr>
                <w:rFonts w:ascii="Arial" w:eastAsia="Calibri" w:hAnsi="Arial" w:cs="Arial"/>
                <w:bCs/>
                <w:sz w:val="24"/>
                <w:szCs w:val="24"/>
                <w:lang w:eastAsia="en-GB"/>
              </w:rPr>
            </w:pPr>
            <w:r w:rsidRPr="00144E1F">
              <w:rPr>
                <w:rFonts w:ascii="Arial" w:eastAsia="Calibri" w:hAnsi="Arial" w:cs="Arial"/>
                <w:bCs/>
                <w:sz w:val="24"/>
                <w:szCs w:val="24"/>
                <w:lang w:eastAsia="en-GB"/>
              </w:rPr>
              <w:t>Linda Semple, Non-Executive Director (Chair)</w:t>
            </w:r>
          </w:p>
          <w:p w:rsidR="00144E1F" w:rsidRPr="00144E1F" w:rsidRDefault="00144E1F" w:rsidP="00144E1F">
            <w:pPr>
              <w:numPr>
                <w:ilvl w:val="0"/>
                <w:numId w:val="2"/>
              </w:numPr>
              <w:tabs>
                <w:tab w:val="num" w:pos="284"/>
              </w:tabs>
              <w:autoSpaceDE w:val="0"/>
              <w:autoSpaceDN w:val="0"/>
              <w:adjustRightInd w:val="0"/>
              <w:spacing w:after="0" w:line="240" w:lineRule="auto"/>
              <w:ind w:hanging="927"/>
              <w:contextualSpacing/>
              <w:rPr>
                <w:rFonts w:ascii="Arial" w:eastAsia="Calibri" w:hAnsi="Arial" w:cs="Arial"/>
                <w:bCs/>
                <w:sz w:val="24"/>
                <w:szCs w:val="24"/>
                <w:lang w:eastAsia="en-GB"/>
              </w:rPr>
            </w:pPr>
            <w:r w:rsidRPr="00144E1F">
              <w:rPr>
                <w:rFonts w:ascii="Arial" w:eastAsia="Calibri" w:hAnsi="Arial" w:cs="Arial"/>
                <w:bCs/>
                <w:sz w:val="24"/>
                <w:szCs w:val="24"/>
                <w:lang w:eastAsia="en-GB"/>
              </w:rPr>
              <w:t>Elaine Cameron, Non-Executive Director (Vice Chair)</w:t>
            </w:r>
          </w:p>
          <w:p w:rsidR="00144E1F" w:rsidRPr="00144E1F" w:rsidRDefault="00144E1F" w:rsidP="00144E1F">
            <w:pPr>
              <w:numPr>
                <w:ilvl w:val="0"/>
                <w:numId w:val="2"/>
              </w:numPr>
              <w:tabs>
                <w:tab w:val="num" w:pos="284"/>
              </w:tabs>
              <w:autoSpaceDE w:val="0"/>
              <w:autoSpaceDN w:val="0"/>
              <w:adjustRightInd w:val="0"/>
              <w:spacing w:after="0" w:line="240" w:lineRule="auto"/>
              <w:ind w:hanging="927"/>
              <w:contextualSpacing/>
              <w:rPr>
                <w:rFonts w:ascii="Arial" w:eastAsia="Calibri" w:hAnsi="Arial" w:cs="Arial"/>
                <w:bCs/>
                <w:sz w:val="24"/>
                <w:szCs w:val="24"/>
                <w:lang w:eastAsia="en-GB"/>
              </w:rPr>
            </w:pPr>
            <w:r w:rsidRPr="00144E1F">
              <w:rPr>
                <w:rFonts w:ascii="Arial" w:eastAsia="Calibri" w:hAnsi="Arial" w:cs="Arial"/>
                <w:bCs/>
                <w:sz w:val="24"/>
                <w:szCs w:val="24"/>
                <w:lang w:eastAsia="en-GB"/>
              </w:rPr>
              <w:t>Jane Christie-Flight, Non-Executive Director/Employee Director</w:t>
            </w:r>
          </w:p>
          <w:p w:rsidR="00144E1F" w:rsidRPr="00144E1F" w:rsidRDefault="00144E1F" w:rsidP="00144E1F">
            <w:pPr>
              <w:numPr>
                <w:ilvl w:val="0"/>
                <w:numId w:val="2"/>
              </w:numPr>
              <w:tabs>
                <w:tab w:val="num" w:pos="284"/>
              </w:tabs>
              <w:autoSpaceDE w:val="0"/>
              <w:autoSpaceDN w:val="0"/>
              <w:adjustRightInd w:val="0"/>
              <w:spacing w:after="0" w:line="240" w:lineRule="auto"/>
              <w:ind w:hanging="927"/>
              <w:contextualSpacing/>
              <w:rPr>
                <w:rFonts w:ascii="Arial" w:eastAsia="Calibri" w:hAnsi="Arial" w:cs="Arial"/>
                <w:bCs/>
                <w:sz w:val="24"/>
                <w:szCs w:val="24"/>
                <w:lang w:eastAsia="en-GB"/>
              </w:rPr>
            </w:pPr>
            <w:r w:rsidRPr="00144E1F">
              <w:rPr>
                <w:rFonts w:ascii="Arial" w:eastAsia="Calibri" w:hAnsi="Arial" w:cs="Arial"/>
                <w:bCs/>
                <w:sz w:val="24"/>
                <w:szCs w:val="24"/>
                <w:lang w:eastAsia="en-GB"/>
              </w:rPr>
              <w:t xml:space="preserve">Morag Brown, Non-Executive Director </w:t>
            </w:r>
          </w:p>
          <w:p w:rsidR="00144E1F" w:rsidRPr="00144E1F" w:rsidRDefault="00144E1F" w:rsidP="00144E1F">
            <w:pPr>
              <w:numPr>
                <w:ilvl w:val="0"/>
                <w:numId w:val="2"/>
              </w:numPr>
              <w:tabs>
                <w:tab w:val="num" w:pos="284"/>
              </w:tabs>
              <w:autoSpaceDE w:val="0"/>
              <w:autoSpaceDN w:val="0"/>
              <w:adjustRightInd w:val="0"/>
              <w:spacing w:after="0" w:line="240" w:lineRule="auto"/>
              <w:ind w:hanging="927"/>
              <w:contextualSpacing/>
              <w:rPr>
                <w:rFonts w:ascii="Arial" w:eastAsia="Calibri" w:hAnsi="Arial" w:cs="Arial"/>
                <w:bCs/>
                <w:sz w:val="24"/>
                <w:szCs w:val="24"/>
                <w:lang w:eastAsia="en-GB"/>
              </w:rPr>
            </w:pPr>
            <w:r w:rsidRPr="00144E1F">
              <w:rPr>
                <w:rFonts w:ascii="Arial" w:eastAsia="Calibri" w:hAnsi="Arial" w:cs="Arial"/>
                <w:bCs/>
                <w:sz w:val="24"/>
                <w:szCs w:val="24"/>
                <w:lang w:eastAsia="en-GB"/>
              </w:rPr>
              <w:t>Stephen McAllister, Non-Executive Director</w:t>
            </w:r>
          </w:p>
          <w:p w:rsidR="00144E1F" w:rsidRPr="00144E1F" w:rsidRDefault="00144E1F" w:rsidP="00144E1F">
            <w:pPr>
              <w:numPr>
                <w:ilvl w:val="0"/>
                <w:numId w:val="2"/>
              </w:numPr>
              <w:tabs>
                <w:tab w:val="num" w:pos="284"/>
              </w:tabs>
              <w:autoSpaceDE w:val="0"/>
              <w:autoSpaceDN w:val="0"/>
              <w:adjustRightInd w:val="0"/>
              <w:spacing w:after="0" w:line="240" w:lineRule="auto"/>
              <w:ind w:hanging="927"/>
              <w:contextualSpacing/>
              <w:rPr>
                <w:rFonts w:ascii="Arial" w:eastAsia="Calibri" w:hAnsi="Arial" w:cs="Arial"/>
                <w:bCs/>
                <w:sz w:val="24"/>
                <w:szCs w:val="24"/>
                <w:lang w:eastAsia="en-GB"/>
              </w:rPr>
            </w:pPr>
            <w:r w:rsidRPr="00144E1F">
              <w:rPr>
                <w:rFonts w:ascii="Arial" w:eastAsia="Calibri" w:hAnsi="Arial" w:cs="Arial"/>
                <w:bCs/>
                <w:sz w:val="24"/>
                <w:szCs w:val="24"/>
                <w:lang w:eastAsia="en-GB"/>
              </w:rPr>
              <w:t>Jann Gardner, Chief Executive</w:t>
            </w:r>
          </w:p>
          <w:p w:rsidR="00144E1F" w:rsidRPr="00144E1F" w:rsidRDefault="00144E1F" w:rsidP="00144E1F">
            <w:pPr>
              <w:numPr>
                <w:ilvl w:val="0"/>
                <w:numId w:val="2"/>
              </w:numPr>
              <w:tabs>
                <w:tab w:val="num" w:pos="284"/>
              </w:tabs>
              <w:autoSpaceDE w:val="0"/>
              <w:autoSpaceDN w:val="0"/>
              <w:adjustRightInd w:val="0"/>
              <w:spacing w:after="0" w:line="240" w:lineRule="auto"/>
              <w:ind w:hanging="927"/>
              <w:contextualSpacing/>
              <w:rPr>
                <w:rFonts w:ascii="Arial" w:eastAsia="Calibri" w:hAnsi="Arial" w:cs="Arial"/>
                <w:bCs/>
                <w:sz w:val="24"/>
                <w:szCs w:val="24"/>
                <w:lang w:eastAsia="en-GB"/>
              </w:rPr>
            </w:pPr>
            <w:r w:rsidRPr="00144E1F">
              <w:rPr>
                <w:rFonts w:ascii="Arial" w:eastAsia="Calibri" w:hAnsi="Arial" w:cs="Arial"/>
                <w:bCs/>
                <w:sz w:val="24"/>
                <w:szCs w:val="24"/>
                <w:lang w:eastAsia="en-GB"/>
              </w:rPr>
              <w:t>Gareth Adkins, Director of Quality, Innovation and People</w:t>
            </w:r>
          </w:p>
          <w:p w:rsidR="00144E1F" w:rsidRPr="00144E1F" w:rsidRDefault="00144E1F" w:rsidP="00144E1F">
            <w:pPr>
              <w:numPr>
                <w:ilvl w:val="0"/>
                <w:numId w:val="2"/>
              </w:numPr>
              <w:tabs>
                <w:tab w:val="num" w:pos="284"/>
              </w:tabs>
              <w:autoSpaceDE w:val="0"/>
              <w:autoSpaceDN w:val="0"/>
              <w:adjustRightInd w:val="0"/>
              <w:spacing w:after="0" w:line="240" w:lineRule="auto"/>
              <w:ind w:hanging="927"/>
              <w:contextualSpacing/>
              <w:rPr>
                <w:rFonts w:ascii="Arial" w:eastAsia="Calibri" w:hAnsi="Arial" w:cs="Arial"/>
                <w:bCs/>
                <w:sz w:val="24"/>
                <w:szCs w:val="24"/>
                <w:lang w:eastAsia="en-GB"/>
              </w:rPr>
            </w:pPr>
            <w:r w:rsidRPr="00144E1F">
              <w:rPr>
                <w:rFonts w:ascii="Arial" w:eastAsia="Calibri" w:hAnsi="Arial" w:cs="Arial"/>
                <w:bCs/>
                <w:sz w:val="24"/>
                <w:szCs w:val="24"/>
                <w:lang w:eastAsia="en-GB"/>
              </w:rPr>
              <w:t>Colin Neil, Director of Finance</w:t>
            </w:r>
          </w:p>
          <w:p w:rsidR="00144E1F" w:rsidRPr="00144E1F" w:rsidRDefault="00144E1F" w:rsidP="00144E1F">
            <w:pPr>
              <w:numPr>
                <w:ilvl w:val="0"/>
                <w:numId w:val="2"/>
              </w:numPr>
              <w:tabs>
                <w:tab w:val="num" w:pos="284"/>
              </w:tabs>
              <w:autoSpaceDE w:val="0"/>
              <w:autoSpaceDN w:val="0"/>
              <w:adjustRightInd w:val="0"/>
              <w:spacing w:after="0" w:line="240" w:lineRule="auto"/>
              <w:ind w:hanging="927"/>
              <w:contextualSpacing/>
              <w:rPr>
                <w:rFonts w:ascii="Arial" w:eastAsia="Calibri" w:hAnsi="Arial" w:cs="Arial"/>
                <w:bCs/>
                <w:sz w:val="24"/>
                <w:szCs w:val="24"/>
                <w:lang w:eastAsia="en-GB"/>
              </w:rPr>
            </w:pPr>
            <w:r w:rsidRPr="00144E1F">
              <w:rPr>
                <w:rFonts w:ascii="Arial" w:eastAsia="Calibri" w:hAnsi="Arial" w:cs="Arial"/>
                <w:bCs/>
                <w:sz w:val="24"/>
                <w:szCs w:val="24"/>
                <w:lang w:eastAsia="en-GB"/>
              </w:rPr>
              <w:t>Anne Marie Cavanagh, Nurse Director</w:t>
            </w:r>
          </w:p>
          <w:p w:rsidR="00144E1F" w:rsidRPr="00144E1F" w:rsidRDefault="00144E1F" w:rsidP="00144E1F">
            <w:pPr>
              <w:numPr>
                <w:ilvl w:val="0"/>
                <w:numId w:val="2"/>
              </w:numPr>
              <w:tabs>
                <w:tab w:val="num" w:pos="284"/>
              </w:tabs>
              <w:autoSpaceDE w:val="0"/>
              <w:autoSpaceDN w:val="0"/>
              <w:adjustRightInd w:val="0"/>
              <w:spacing w:after="0" w:line="240" w:lineRule="auto"/>
              <w:ind w:hanging="927"/>
              <w:contextualSpacing/>
              <w:rPr>
                <w:rFonts w:ascii="Arial" w:eastAsia="Calibri" w:hAnsi="Arial" w:cs="Arial"/>
                <w:bCs/>
                <w:sz w:val="24"/>
                <w:szCs w:val="24"/>
                <w:lang w:eastAsia="en-GB"/>
              </w:rPr>
            </w:pPr>
            <w:r w:rsidRPr="00144E1F">
              <w:rPr>
                <w:rFonts w:ascii="Arial" w:eastAsia="Calibri" w:hAnsi="Arial" w:cs="Arial"/>
                <w:bCs/>
                <w:sz w:val="24"/>
                <w:szCs w:val="24"/>
                <w:lang w:eastAsia="en-GB"/>
              </w:rPr>
              <w:t>Mark MacGregor, Medical Director</w:t>
            </w:r>
          </w:p>
          <w:p w:rsidR="00144E1F" w:rsidRPr="00144E1F" w:rsidRDefault="00144E1F" w:rsidP="00144E1F">
            <w:pPr>
              <w:numPr>
                <w:ilvl w:val="0"/>
                <w:numId w:val="2"/>
              </w:numPr>
              <w:tabs>
                <w:tab w:val="num" w:pos="284"/>
              </w:tabs>
              <w:autoSpaceDE w:val="0"/>
              <w:autoSpaceDN w:val="0"/>
              <w:adjustRightInd w:val="0"/>
              <w:spacing w:after="0" w:line="240" w:lineRule="auto"/>
              <w:ind w:hanging="927"/>
              <w:contextualSpacing/>
              <w:rPr>
                <w:rFonts w:ascii="Arial" w:eastAsia="Calibri" w:hAnsi="Arial" w:cs="Arial"/>
                <w:bCs/>
                <w:sz w:val="24"/>
                <w:szCs w:val="24"/>
                <w:lang w:eastAsia="en-GB"/>
              </w:rPr>
            </w:pPr>
            <w:r w:rsidRPr="00144E1F">
              <w:rPr>
                <w:rFonts w:ascii="Arial" w:eastAsia="Calibri" w:hAnsi="Arial" w:cs="Arial"/>
                <w:bCs/>
                <w:sz w:val="24"/>
                <w:szCs w:val="24"/>
                <w:lang w:eastAsia="en-GB"/>
              </w:rPr>
              <w:t>June Rogers, Director of Operations</w:t>
            </w:r>
          </w:p>
          <w:p w:rsidR="00144E1F" w:rsidRPr="00144E1F" w:rsidRDefault="00144E1F" w:rsidP="00144E1F">
            <w:pPr>
              <w:spacing w:after="0" w:line="240" w:lineRule="auto"/>
              <w:rPr>
                <w:rFonts w:ascii="Arial" w:eastAsia="Calibri" w:hAnsi="Arial" w:cs="Arial"/>
                <w:kern w:val="16"/>
                <w:sz w:val="24"/>
                <w:lang w:eastAsia="en-GB"/>
              </w:rPr>
            </w:pPr>
          </w:p>
          <w:p w:rsidR="00144E1F" w:rsidRPr="00144E1F" w:rsidRDefault="00144E1F" w:rsidP="00144E1F">
            <w:pPr>
              <w:spacing w:after="0" w:line="240" w:lineRule="auto"/>
              <w:rPr>
                <w:rFonts w:ascii="Arial" w:eastAsia="Calibri" w:hAnsi="Arial" w:cs="Arial"/>
                <w:kern w:val="16"/>
                <w:sz w:val="24"/>
                <w:lang w:eastAsia="en-GB"/>
              </w:rPr>
            </w:pPr>
          </w:p>
        </w:tc>
      </w:tr>
    </w:tbl>
    <w:p w:rsidR="00CD3D53" w:rsidRDefault="00CD3D53"/>
    <w:p w:rsidR="00144E1F" w:rsidRDefault="00144E1F"/>
    <w:p w:rsidR="00144E1F" w:rsidRDefault="00144E1F"/>
    <w:p w:rsidR="00144E1F" w:rsidRDefault="00144E1F"/>
    <w:p w:rsidR="00144E1F" w:rsidRDefault="00144E1F"/>
    <w:p w:rsidR="00144E1F" w:rsidRDefault="00144E1F"/>
    <w:p w:rsidR="00144E1F" w:rsidRDefault="00144E1F"/>
    <w:p w:rsidR="00144E1F" w:rsidRDefault="00144E1F"/>
    <w:p w:rsidR="00144E1F" w:rsidRDefault="00144E1F"/>
    <w:p w:rsidR="00144E1F" w:rsidRDefault="00144E1F"/>
    <w:p w:rsidR="00144E1F" w:rsidRDefault="00144E1F"/>
    <w:p w:rsidR="00144E1F" w:rsidRDefault="00144E1F"/>
    <w:p w:rsidR="00144E1F" w:rsidRDefault="00144E1F"/>
    <w:p w:rsidR="00144E1F" w:rsidRDefault="00144E1F"/>
    <w:p w:rsidR="00144E1F" w:rsidRDefault="00144E1F"/>
    <w:p w:rsidR="00144E1F" w:rsidRPr="00144E1F" w:rsidRDefault="00144E1F" w:rsidP="00144E1F">
      <w:pPr>
        <w:spacing w:after="0" w:line="240" w:lineRule="auto"/>
        <w:jc w:val="center"/>
        <w:rPr>
          <w:rFonts w:ascii="Arial" w:eastAsia="Times New Roman" w:hAnsi="Arial" w:cs="Arial"/>
          <w:b/>
          <w:bCs/>
          <w:sz w:val="24"/>
          <w:szCs w:val="24"/>
        </w:rPr>
      </w:pPr>
    </w:p>
    <w:p w:rsidR="00144E1F" w:rsidRPr="00144E1F" w:rsidRDefault="00144E1F" w:rsidP="00144E1F">
      <w:pPr>
        <w:keepNext/>
        <w:spacing w:after="0" w:line="240" w:lineRule="auto"/>
        <w:ind w:right="183"/>
        <w:jc w:val="center"/>
        <w:outlineLvl w:val="0"/>
        <w:rPr>
          <w:rFonts w:ascii="Arial" w:eastAsia="Times New Roman" w:hAnsi="Arial" w:cs="Arial"/>
          <w:b/>
          <w:bCs/>
          <w:sz w:val="24"/>
          <w:szCs w:val="24"/>
        </w:rPr>
      </w:pPr>
      <w:r w:rsidRPr="00144E1F">
        <w:rPr>
          <w:rFonts w:ascii="Arial" w:eastAsia="Times New Roman" w:hAnsi="Arial" w:cs="Arial"/>
          <w:b/>
          <w:bCs/>
          <w:sz w:val="24"/>
          <w:szCs w:val="24"/>
        </w:rPr>
        <w:t>NHS GOLDEN JUBILEE</w:t>
      </w:r>
    </w:p>
    <w:p w:rsidR="00144E1F" w:rsidRPr="00144E1F" w:rsidRDefault="00144E1F" w:rsidP="00144E1F">
      <w:pPr>
        <w:keepNext/>
        <w:spacing w:after="0" w:line="240" w:lineRule="auto"/>
        <w:ind w:right="183"/>
        <w:jc w:val="center"/>
        <w:outlineLvl w:val="0"/>
        <w:rPr>
          <w:rFonts w:ascii="Arial" w:eastAsia="Times New Roman" w:hAnsi="Arial" w:cs="Arial"/>
          <w:b/>
          <w:bCs/>
          <w:sz w:val="24"/>
          <w:szCs w:val="24"/>
        </w:rPr>
      </w:pPr>
    </w:p>
    <w:p w:rsidR="00144E1F" w:rsidRPr="00144E1F" w:rsidRDefault="00144E1F" w:rsidP="00144E1F">
      <w:pPr>
        <w:keepNext/>
        <w:spacing w:after="0" w:line="240" w:lineRule="auto"/>
        <w:ind w:right="183"/>
        <w:jc w:val="center"/>
        <w:outlineLvl w:val="0"/>
        <w:rPr>
          <w:rFonts w:ascii="Arial" w:eastAsia="Times New Roman" w:hAnsi="Arial" w:cs="Arial"/>
          <w:b/>
          <w:bCs/>
          <w:sz w:val="24"/>
          <w:szCs w:val="24"/>
        </w:rPr>
      </w:pPr>
      <w:r w:rsidRPr="00144E1F">
        <w:rPr>
          <w:rFonts w:ascii="Arial" w:eastAsia="Times New Roman" w:hAnsi="Arial" w:cs="Arial"/>
          <w:b/>
          <w:bCs/>
          <w:sz w:val="24"/>
          <w:szCs w:val="24"/>
        </w:rPr>
        <w:t>STRATEGIC PORTFOLIO GOVERNANCE COMMITTEE</w:t>
      </w:r>
    </w:p>
    <w:p w:rsidR="00144E1F" w:rsidRPr="00144E1F" w:rsidRDefault="00144E1F" w:rsidP="00144E1F">
      <w:pPr>
        <w:spacing w:after="0" w:line="240" w:lineRule="auto"/>
        <w:jc w:val="center"/>
        <w:rPr>
          <w:rFonts w:ascii="Times New Roman" w:eastAsia="Times New Roman" w:hAnsi="Times New Roman" w:cs="Arial"/>
          <w:b/>
          <w:sz w:val="24"/>
          <w:szCs w:val="24"/>
        </w:rPr>
      </w:pPr>
    </w:p>
    <w:p w:rsidR="00144E1F" w:rsidRPr="00144E1F" w:rsidRDefault="00144E1F" w:rsidP="00144E1F">
      <w:pPr>
        <w:keepNext/>
        <w:spacing w:after="0" w:line="240" w:lineRule="auto"/>
        <w:ind w:right="183"/>
        <w:jc w:val="center"/>
        <w:outlineLvl w:val="0"/>
        <w:rPr>
          <w:rFonts w:ascii="Arial" w:eastAsia="Times New Roman" w:hAnsi="Arial" w:cs="Arial"/>
          <w:b/>
          <w:bCs/>
          <w:sz w:val="24"/>
          <w:szCs w:val="24"/>
        </w:rPr>
      </w:pPr>
      <w:r w:rsidRPr="00144E1F">
        <w:rPr>
          <w:rFonts w:ascii="Arial" w:eastAsia="Times New Roman" w:hAnsi="Arial" w:cs="Arial"/>
          <w:b/>
          <w:bCs/>
          <w:sz w:val="24"/>
          <w:szCs w:val="24"/>
        </w:rPr>
        <w:t>Terms of Reference 2022/23</w:t>
      </w:r>
    </w:p>
    <w:p w:rsidR="00144E1F" w:rsidRPr="00144E1F" w:rsidRDefault="00144E1F" w:rsidP="00144E1F">
      <w:pPr>
        <w:spacing w:after="0" w:line="240" w:lineRule="auto"/>
        <w:rPr>
          <w:rFonts w:ascii="Times New Roman" w:eastAsia="Times New Roman" w:hAnsi="Times New Roman" w:cs="Times New Roman"/>
          <w:sz w:val="24"/>
          <w:szCs w:val="24"/>
        </w:rPr>
      </w:pPr>
      <w:r w:rsidRPr="00144E1F">
        <w:rPr>
          <w:rFonts w:ascii="Times New Roman" w:eastAsia="Times New Roman" w:hAnsi="Times New Roman" w:cs="Times New Roman"/>
          <w:sz w:val="24"/>
          <w:szCs w:val="24"/>
        </w:rPr>
        <w:t xml:space="preserve"> </w:t>
      </w:r>
    </w:p>
    <w:p w:rsidR="00144E1F" w:rsidRPr="00144E1F" w:rsidRDefault="00144E1F" w:rsidP="00144E1F">
      <w:pPr>
        <w:spacing w:after="0" w:line="240" w:lineRule="auto"/>
        <w:rPr>
          <w:rFonts w:ascii="Times New Roman" w:eastAsia="Times New Roman" w:hAnsi="Times New Roman" w:cs="Times New Roman"/>
          <w:sz w:val="24"/>
          <w:szCs w:val="24"/>
        </w:rPr>
      </w:pPr>
    </w:p>
    <w:p w:rsidR="00144E1F" w:rsidRPr="00144E1F" w:rsidRDefault="00144E1F" w:rsidP="00144E1F">
      <w:pPr>
        <w:numPr>
          <w:ilvl w:val="0"/>
          <w:numId w:val="7"/>
        </w:numPr>
        <w:autoSpaceDE w:val="0"/>
        <w:autoSpaceDN w:val="0"/>
        <w:adjustRightInd w:val="0"/>
        <w:spacing w:after="0" w:line="240" w:lineRule="auto"/>
        <w:ind w:hanging="720"/>
        <w:rPr>
          <w:rFonts w:ascii="Arial" w:eastAsia="Times New Roman" w:hAnsi="Arial" w:cs="Arial"/>
          <w:b/>
          <w:bCs/>
          <w:sz w:val="24"/>
          <w:szCs w:val="24"/>
          <w:lang w:eastAsia="en-GB"/>
        </w:rPr>
      </w:pPr>
      <w:r w:rsidRPr="00144E1F">
        <w:rPr>
          <w:rFonts w:ascii="Arial" w:eastAsia="Times New Roman" w:hAnsi="Arial" w:cs="Arial"/>
          <w:b/>
          <w:bCs/>
          <w:sz w:val="24"/>
          <w:szCs w:val="24"/>
          <w:lang w:eastAsia="en-GB"/>
        </w:rPr>
        <w:t>Purpose</w:t>
      </w:r>
    </w:p>
    <w:p w:rsidR="00144E1F" w:rsidRPr="00144E1F" w:rsidRDefault="00144E1F" w:rsidP="00144E1F">
      <w:pPr>
        <w:autoSpaceDE w:val="0"/>
        <w:autoSpaceDN w:val="0"/>
        <w:adjustRightInd w:val="0"/>
        <w:spacing w:after="0" w:line="240" w:lineRule="auto"/>
        <w:rPr>
          <w:rFonts w:ascii="Arial" w:eastAsia="Times New Roman" w:hAnsi="Arial" w:cs="Arial"/>
          <w:bCs/>
          <w:sz w:val="24"/>
          <w:szCs w:val="24"/>
          <w:lang w:eastAsia="en-GB"/>
        </w:rPr>
      </w:pPr>
    </w:p>
    <w:p w:rsidR="00144E1F" w:rsidRPr="00144E1F" w:rsidRDefault="00144E1F" w:rsidP="00144E1F">
      <w:pPr>
        <w:autoSpaceDE w:val="0"/>
        <w:autoSpaceDN w:val="0"/>
        <w:adjustRightInd w:val="0"/>
        <w:spacing w:after="0" w:line="240" w:lineRule="auto"/>
        <w:rPr>
          <w:rFonts w:ascii="Arial" w:eastAsia="Times New Roman" w:hAnsi="Arial" w:cs="Arial"/>
          <w:sz w:val="24"/>
          <w:szCs w:val="24"/>
          <w:lang w:eastAsia="en-GB"/>
        </w:rPr>
      </w:pPr>
      <w:r w:rsidRPr="00144E1F">
        <w:rPr>
          <w:rFonts w:ascii="Arial" w:eastAsia="Times New Roman" w:hAnsi="Arial" w:cs="Arial"/>
          <w:bCs/>
          <w:sz w:val="24"/>
          <w:szCs w:val="24"/>
          <w:lang w:eastAsia="en-GB"/>
        </w:rPr>
        <w:t>The purpose of the Strategic Portfolio Governance Committee (SPGC) is to a</w:t>
      </w:r>
      <w:r w:rsidRPr="00144E1F">
        <w:rPr>
          <w:rFonts w:ascii="Arial" w:eastAsia="Times New Roman" w:hAnsi="Arial" w:cs="Arial"/>
          <w:sz w:val="24"/>
          <w:szCs w:val="24"/>
          <w:lang w:eastAsia="en-GB"/>
        </w:rPr>
        <w:t xml:space="preserve">dvise and assure the Board on the development and implementation of the NHS Golden Jubilee (GJ) Strategic Portfolio.  This will include the scrutiny of key enabling plans, implementation progress and delivery.  </w:t>
      </w:r>
    </w:p>
    <w:p w:rsidR="00144E1F" w:rsidRPr="00144E1F" w:rsidRDefault="00144E1F" w:rsidP="00144E1F">
      <w:pPr>
        <w:autoSpaceDE w:val="0"/>
        <w:autoSpaceDN w:val="0"/>
        <w:adjustRightInd w:val="0"/>
        <w:spacing w:after="0" w:line="240" w:lineRule="auto"/>
        <w:rPr>
          <w:rFonts w:ascii="Arial" w:eastAsia="Times New Roman" w:hAnsi="Arial" w:cs="Arial"/>
          <w:sz w:val="24"/>
          <w:szCs w:val="24"/>
          <w:lang w:eastAsia="en-GB"/>
        </w:rPr>
      </w:pPr>
    </w:p>
    <w:p w:rsidR="00144E1F" w:rsidRPr="00144E1F" w:rsidRDefault="00144E1F" w:rsidP="00144E1F">
      <w:pPr>
        <w:autoSpaceDE w:val="0"/>
        <w:autoSpaceDN w:val="0"/>
        <w:adjustRightInd w:val="0"/>
        <w:spacing w:after="0" w:line="240" w:lineRule="auto"/>
        <w:rPr>
          <w:rFonts w:ascii="Arial" w:eastAsia="Times New Roman" w:hAnsi="Arial" w:cs="Arial"/>
          <w:i/>
          <w:sz w:val="24"/>
          <w:szCs w:val="24"/>
        </w:rPr>
      </w:pPr>
      <w:r w:rsidRPr="00144E1F">
        <w:rPr>
          <w:rFonts w:ascii="Arial" w:eastAsia="Times New Roman" w:hAnsi="Arial" w:cs="Arial"/>
          <w:bCs/>
          <w:sz w:val="24"/>
          <w:szCs w:val="24"/>
          <w:lang w:eastAsia="en-GB"/>
        </w:rPr>
        <w:t xml:space="preserve">The Committee will oversee all aspects of governance relating to the Strategic Portfolio and ensure full alignment to delivering the Board ambition of </w:t>
      </w:r>
      <w:r w:rsidRPr="00144E1F">
        <w:rPr>
          <w:rFonts w:ascii="Arial" w:eastAsia="Times New Roman" w:hAnsi="Arial" w:cs="Arial"/>
          <w:i/>
          <w:sz w:val="24"/>
          <w:szCs w:val="24"/>
        </w:rPr>
        <w:t>“delivering care through collaboration”.</w:t>
      </w:r>
    </w:p>
    <w:p w:rsidR="00144E1F" w:rsidRPr="00144E1F" w:rsidRDefault="00144E1F" w:rsidP="00144E1F">
      <w:pPr>
        <w:autoSpaceDE w:val="0"/>
        <w:autoSpaceDN w:val="0"/>
        <w:adjustRightInd w:val="0"/>
        <w:spacing w:after="0" w:line="240" w:lineRule="auto"/>
        <w:rPr>
          <w:rFonts w:ascii="Arial" w:eastAsia="Times New Roman" w:hAnsi="Arial" w:cs="Arial"/>
          <w:i/>
          <w:sz w:val="24"/>
          <w:szCs w:val="24"/>
        </w:rPr>
      </w:pPr>
    </w:p>
    <w:p w:rsidR="00144E1F" w:rsidRPr="00144E1F" w:rsidRDefault="00144E1F" w:rsidP="00144E1F">
      <w:pPr>
        <w:tabs>
          <w:tab w:val="num" w:pos="1080"/>
        </w:tabs>
        <w:autoSpaceDE w:val="0"/>
        <w:autoSpaceDN w:val="0"/>
        <w:adjustRightInd w:val="0"/>
        <w:spacing w:after="0" w:line="240" w:lineRule="auto"/>
        <w:rPr>
          <w:rFonts w:ascii="Arial" w:eastAsia="Times New Roman" w:hAnsi="Arial" w:cs="Arial"/>
          <w:bCs/>
          <w:sz w:val="24"/>
          <w:szCs w:val="24"/>
        </w:rPr>
      </w:pPr>
      <w:r w:rsidRPr="00144E1F">
        <w:rPr>
          <w:rFonts w:ascii="Arial" w:eastAsia="Times New Roman" w:hAnsi="Arial" w:cs="Arial"/>
          <w:bCs/>
          <w:sz w:val="24"/>
          <w:szCs w:val="24"/>
        </w:rPr>
        <w:t>As a national resource, the NHS Scotland Quality Ambitions are at the heart of all organisational objectives.  The Board’s primary focus is to deliver the best quality healthcare to the people of Scotland – care that is person centred, safe and effective.</w:t>
      </w:r>
    </w:p>
    <w:p w:rsidR="00144E1F" w:rsidRPr="00144E1F" w:rsidRDefault="00144E1F" w:rsidP="00144E1F">
      <w:pPr>
        <w:tabs>
          <w:tab w:val="num" w:pos="1080"/>
        </w:tabs>
        <w:autoSpaceDE w:val="0"/>
        <w:autoSpaceDN w:val="0"/>
        <w:adjustRightInd w:val="0"/>
        <w:spacing w:after="0" w:line="240" w:lineRule="auto"/>
        <w:rPr>
          <w:rFonts w:ascii="Arial" w:eastAsia="Times New Roman" w:hAnsi="Arial" w:cs="Arial"/>
          <w:bCs/>
          <w:sz w:val="24"/>
          <w:szCs w:val="24"/>
        </w:rPr>
      </w:pPr>
    </w:p>
    <w:p w:rsidR="00144E1F" w:rsidRPr="00144E1F" w:rsidRDefault="00144E1F" w:rsidP="00144E1F">
      <w:pPr>
        <w:autoSpaceDE w:val="0"/>
        <w:autoSpaceDN w:val="0"/>
        <w:adjustRightInd w:val="0"/>
        <w:spacing w:after="0" w:line="240" w:lineRule="auto"/>
        <w:rPr>
          <w:rFonts w:ascii="Arial" w:eastAsia="Times New Roman" w:hAnsi="Arial" w:cs="Arial"/>
          <w:sz w:val="24"/>
          <w:szCs w:val="24"/>
          <w:lang w:eastAsia="en-GB"/>
        </w:rPr>
      </w:pPr>
      <w:r w:rsidRPr="00144E1F">
        <w:rPr>
          <w:rFonts w:ascii="Arial" w:eastAsia="Times New Roman" w:hAnsi="Arial" w:cs="Arial"/>
          <w:sz w:val="24"/>
          <w:szCs w:val="24"/>
          <w:lang w:eastAsia="en-GB"/>
        </w:rPr>
        <w:t>Specifically, the Strategic Portfolio Governance Committee will:</w:t>
      </w:r>
    </w:p>
    <w:p w:rsidR="00144E1F" w:rsidRPr="00144E1F" w:rsidRDefault="00144E1F" w:rsidP="00144E1F">
      <w:pPr>
        <w:numPr>
          <w:ilvl w:val="0"/>
          <w:numId w:val="5"/>
        </w:numPr>
        <w:autoSpaceDE w:val="0"/>
        <w:autoSpaceDN w:val="0"/>
        <w:adjustRightInd w:val="0"/>
        <w:spacing w:after="0" w:line="240" w:lineRule="auto"/>
        <w:rPr>
          <w:rFonts w:ascii="Arial" w:eastAsia="Times New Roman" w:hAnsi="Arial" w:cs="Arial"/>
          <w:sz w:val="24"/>
          <w:szCs w:val="24"/>
          <w:lang w:eastAsia="en-GB"/>
        </w:rPr>
      </w:pPr>
      <w:r w:rsidRPr="00144E1F">
        <w:rPr>
          <w:rFonts w:ascii="Arial" w:eastAsia="Times New Roman" w:hAnsi="Arial" w:cs="Arial"/>
          <w:sz w:val="24"/>
          <w:szCs w:val="24"/>
          <w:lang w:eastAsia="en-GB"/>
        </w:rPr>
        <w:t>Provide oversight and strategic direction for the Board Strategy Portfolio;</w:t>
      </w:r>
    </w:p>
    <w:p w:rsidR="00144E1F" w:rsidRPr="00144E1F" w:rsidRDefault="00144E1F" w:rsidP="00144E1F">
      <w:pPr>
        <w:numPr>
          <w:ilvl w:val="0"/>
          <w:numId w:val="5"/>
        </w:numPr>
        <w:autoSpaceDE w:val="0"/>
        <w:autoSpaceDN w:val="0"/>
        <w:adjustRightInd w:val="0"/>
        <w:spacing w:after="0" w:line="240" w:lineRule="auto"/>
        <w:rPr>
          <w:rFonts w:ascii="Arial" w:eastAsia="Times New Roman" w:hAnsi="Arial" w:cs="Arial"/>
          <w:sz w:val="24"/>
          <w:szCs w:val="24"/>
          <w:lang w:eastAsia="en-GB"/>
        </w:rPr>
      </w:pPr>
      <w:r w:rsidRPr="00144E1F">
        <w:rPr>
          <w:rFonts w:ascii="Arial" w:eastAsia="Times New Roman" w:hAnsi="Arial" w:cs="Arial"/>
          <w:sz w:val="24"/>
          <w:szCs w:val="24"/>
          <w:lang w:eastAsia="en-GB"/>
        </w:rPr>
        <w:t>Manage the process of acceptance of a Strategic Programme into the wider NHS GJ Portfolio;</w:t>
      </w:r>
    </w:p>
    <w:p w:rsidR="00144E1F" w:rsidRPr="00144E1F" w:rsidRDefault="00144E1F" w:rsidP="00144E1F">
      <w:pPr>
        <w:numPr>
          <w:ilvl w:val="0"/>
          <w:numId w:val="5"/>
        </w:numPr>
        <w:autoSpaceDE w:val="0"/>
        <w:autoSpaceDN w:val="0"/>
        <w:adjustRightInd w:val="0"/>
        <w:spacing w:after="0" w:line="240" w:lineRule="auto"/>
        <w:rPr>
          <w:rFonts w:ascii="Arial" w:eastAsia="Times New Roman" w:hAnsi="Arial" w:cs="Arial"/>
          <w:sz w:val="24"/>
          <w:szCs w:val="24"/>
          <w:lang w:eastAsia="en-GB"/>
        </w:rPr>
      </w:pPr>
      <w:r w:rsidRPr="00144E1F">
        <w:rPr>
          <w:rFonts w:ascii="Arial" w:eastAsia="Times New Roman" w:hAnsi="Arial" w:cs="Arial"/>
          <w:sz w:val="24"/>
          <w:szCs w:val="24"/>
          <w:lang w:eastAsia="en-GB"/>
        </w:rPr>
        <w:t>Authorise the start and subsequent stages of the programme;</w:t>
      </w:r>
    </w:p>
    <w:p w:rsidR="00144E1F" w:rsidRPr="00144E1F" w:rsidRDefault="00144E1F" w:rsidP="00144E1F">
      <w:pPr>
        <w:numPr>
          <w:ilvl w:val="0"/>
          <w:numId w:val="5"/>
        </w:numPr>
        <w:autoSpaceDE w:val="0"/>
        <w:autoSpaceDN w:val="0"/>
        <w:adjustRightInd w:val="0"/>
        <w:spacing w:after="0" w:line="240" w:lineRule="auto"/>
        <w:rPr>
          <w:rFonts w:ascii="Arial" w:eastAsia="Times New Roman" w:hAnsi="Arial" w:cs="Arial"/>
          <w:sz w:val="24"/>
          <w:szCs w:val="24"/>
          <w:lang w:eastAsia="en-GB"/>
        </w:rPr>
      </w:pPr>
      <w:r w:rsidRPr="00144E1F">
        <w:rPr>
          <w:rFonts w:ascii="Arial" w:eastAsia="Times New Roman" w:hAnsi="Arial" w:cs="Arial"/>
          <w:sz w:val="24"/>
          <w:szCs w:val="24"/>
          <w:lang w:eastAsia="en-GB"/>
        </w:rPr>
        <w:t>Approve any changes to the scope of the portfolio;</w:t>
      </w:r>
    </w:p>
    <w:p w:rsidR="00144E1F" w:rsidRPr="00144E1F" w:rsidRDefault="00144E1F" w:rsidP="00144E1F">
      <w:pPr>
        <w:numPr>
          <w:ilvl w:val="0"/>
          <w:numId w:val="5"/>
        </w:numPr>
        <w:autoSpaceDE w:val="0"/>
        <w:autoSpaceDN w:val="0"/>
        <w:adjustRightInd w:val="0"/>
        <w:spacing w:after="0" w:line="240" w:lineRule="auto"/>
        <w:rPr>
          <w:rFonts w:ascii="Arial" w:eastAsia="Times New Roman" w:hAnsi="Arial" w:cs="Arial"/>
          <w:sz w:val="24"/>
          <w:szCs w:val="24"/>
          <w:lang w:eastAsia="en-GB"/>
        </w:rPr>
      </w:pPr>
      <w:r w:rsidRPr="00144E1F">
        <w:rPr>
          <w:rFonts w:ascii="Arial" w:eastAsia="Times New Roman" w:hAnsi="Arial" w:cs="Arial"/>
          <w:sz w:val="24"/>
          <w:szCs w:val="24"/>
          <w:lang w:eastAsia="en-GB"/>
        </w:rPr>
        <w:t xml:space="preserve">Ensure Portfolio Risks are managed in line with the overall Risk Management Strategy; </w:t>
      </w:r>
    </w:p>
    <w:p w:rsidR="00144E1F" w:rsidRPr="00144E1F" w:rsidRDefault="00144E1F" w:rsidP="00144E1F">
      <w:pPr>
        <w:numPr>
          <w:ilvl w:val="0"/>
          <w:numId w:val="5"/>
        </w:numPr>
        <w:spacing w:after="0" w:line="240" w:lineRule="auto"/>
        <w:rPr>
          <w:rFonts w:ascii="Arial" w:eastAsia="Times New Roman" w:hAnsi="Arial" w:cs="Arial"/>
          <w:sz w:val="24"/>
          <w:szCs w:val="24"/>
          <w:lang w:eastAsia="en-GB"/>
        </w:rPr>
      </w:pPr>
      <w:r w:rsidRPr="00144E1F">
        <w:rPr>
          <w:rFonts w:ascii="Arial" w:eastAsia="Times New Roman" w:hAnsi="Arial" w:cs="Arial"/>
          <w:sz w:val="24"/>
          <w:szCs w:val="24"/>
          <w:lang w:eastAsia="en-GB"/>
        </w:rPr>
        <w:t>Undertake critical reviews of Portfolio risk registers including controls, likelihood and impact. Further information may be requested by the Committee to provide assurance on any aspect of the strategic risks;</w:t>
      </w:r>
    </w:p>
    <w:p w:rsidR="00144E1F" w:rsidRPr="00144E1F" w:rsidRDefault="00144E1F" w:rsidP="00144E1F">
      <w:pPr>
        <w:numPr>
          <w:ilvl w:val="0"/>
          <w:numId w:val="5"/>
        </w:numPr>
        <w:spacing w:after="0" w:line="240" w:lineRule="auto"/>
        <w:rPr>
          <w:rFonts w:ascii="Arial" w:eastAsia="Times New Roman" w:hAnsi="Arial" w:cs="Arial"/>
          <w:sz w:val="24"/>
          <w:szCs w:val="24"/>
          <w:lang w:eastAsia="en-GB"/>
        </w:rPr>
      </w:pPr>
      <w:r w:rsidRPr="00144E1F">
        <w:rPr>
          <w:rFonts w:ascii="Arial" w:eastAsia="Times New Roman" w:hAnsi="Arial" w:cs="Arial"/>
          <w:sz w:val="24"/>
          <w:szCs w:val="24"/>
          <w:lang w:eastAsia="en-GB"/>
        </w:rPr>
        <w:t xml:space="preserve">Carry out horizon scanning that supports identification, evaluation and management of changes in the risk environment preferably before they manifest that may impact on deliver of key programmes and the overall strategy;  </w:t>
      </w:r>
    </w:p>
    <w:p w:rsidR="00144E1F" w:rsidRPr="00144E1F" w:rsidRDefault="00144E1F" w:rsidP="00144E1F">
      <w:pPr>
        <w:numPr>
          <w:ilvl w:val="0"/>
          <w:numId w:val="5"/>
        </w:numPr>
        <w:spacing w:after="0" w:line="240" w:lineRule="auto"/>
        <w:contextualSpacing/>
        <w:rPr>
          <w:rFonts w:ascii="Arial" w:eastAsia="Times New Roman" w:hAnsi="Arial" w:cs="Arial"/>
          <w:sz w:val="24"/>
          <w:szCs w:val="24"/>
          <w:lang w:eastAsia="en-GB"/>
        </w:rPr>
      </w:pPr>
      <w:r w:rsidRPr="00144E1F">
        <w:rPr>
          <w:rFonts w:ascii="Arial" w:eastAsia="Times New Roman" w:hAnsi="Arial" w:cs="Arial"/>
          <w:sz w:val="24"/>
          <w:szCs w:val="24"/>
          <w:lang w:eastAsia="en-GB"/>
        </w:rPr>
        <w:t xml:space="preserve">Oversee scrutiny of </w:t>
      </w:r>
      <w:r w:rsidRPr="00144E1F">
        <w:rPr>
          <w:rFonts w:ascii="Arial" w:eastAsia="Times New Roman" w:hAnsi="Arial" w:cs="Arial"/>
          <w:sz w:val="24"/>
          <w:szCs w:val="24"/>
          <w:shd w:val="clear" w:color="auto" w:fill="FFFFFF"/>
        </w:rPr>
        <w:t>benefits achievement.</w:t>
      </w:r>
    </w:p>
    <w:p w:rsidR="00144E1F" w:rsidRPr="00144E1F" w:rsidRDefault="00144E1F" w:rsidP="00144E1F">
      <w:pPr>
        <w:spacing w:after="0" w:line="240" w:lineRule="auto"/>
        <w:ind w:right="-483"/>
        <w:rPr>
          <w:rFonts w:ascii="Arial" w:eastAsia="Times New Roman" w:hAnsi="Arial" w:cs="Arial"/>
          <w:sz w:val="24"/>
          <w:szCs w:val="24"/>
        </w:rPr>
      </w:pPr>
    </w:p>
    <w:p w:rsidR="00144E1F" w:rsidRPr="00144E1F" w:rsidRDefault="00144E1F" w:rsidP="00144E1F">
      <w:pPr>
        <w:spacing w:after="0" w:line="240" w:lineRule="auto"/>
        <w:ind w:right="-483"/>
        <w:rPr>
          <w:rFonts w:ascii="Arial" w:eastAsia="Times New Roman" w:hAnsi="Arial" w:cs="Arial"/>
          <w:sz w:val="24"/>
          <w:szCs w:val="24"/>
        </w:rPr>
      </w:pPr>
      <w:r w:rsidRPr="00144E1F">
        <w:rPr>
          <w:rFonts w:ascii="Arial" w:eastAsia="Times New Roman" w:hAnsi="Arial" w:cs="Arial"/>
          <w:sz w:val="24"/>
          <w:szCs w:val="24"/>
        </w:rPr>
        <w:t xml:space="preserve">The Committee will work within the principles of the Scottish Government Blueprint for Good Governance (2019), to ensure effective management, improved performance and ultimately good outcomes for all stakeholders.  </w:t>
      </w:r>
    </w:p>
    <w:p w:rsidR="00144E1F" w:rsidRPr="00144E1F" w:rsidRDefault="00144E1F" w:rsidP="00144E1F">
      <w:pPr>
        <w:tabs>
          <w:tab w:val="num" w:pos="1080"/>
        </w:tabs>
        <w:autoSpaceDE w:val="0"/>
        <w:autoSpaceDN w:val="0"/>
        <w:adjustRightInd w:val="0"/>
        <w:spacing w:after="0" w:line="240" w:lineRule="auto"/>
        <w:rPr>
          <w:rFonts w:ascii="Arial" w:eastAsia="Times New Roman" w:hAnsi="Arial" w:cs="Arial"/>
          <w:bCs/>
          <w:sz w:val="24"/>
          <w:szCs w:val="24"/>
        </w:rPr>
      </w:pPr>
    </w:p>
    <w:p w:rsidR="00144E1F" w:rsidRPr="00144E1F" w:rsidRDefault="00144E1F" w:rsidP="00144E1F">
      <w:pPr>
        <w:tabs>
          <w:tab w:val="num" w:pos="1080"/>
        </w:tabs>
        <w:autoSpaceDE w:val="0"/>
        <w:autoSpaceDN w:val="0"/>
        <w:adjustRightInd w:val="0"/>
        <w:spacing w:after="0" w:line="240" w:lineRule="auto"/>
        <w:rPr>
          <w:rFonts w:ascii="Arial" w:eastAsia="Times New Roman" w:hAnsi="Arial" w:cs="Arial"/>
          <w:bCs/>
          <w:color w:val="000000"/>
          <w:sz w:val="24"/>
          <w:szCs w:val="24"/>
        </w:rPr>
      </w:pPr>
    </w:p>
    <w:p w:rsidR="00144E1F" w:rsidRPr="00144E1F" w:rsidRDefault="00144E1F" w:rsidP="00144E1F">
      <w:pPr>
        <w:tabs>
          <w:tab w:val="num" w:pos="1080"/>
        </w:tabs>
        <w:autoSpaceDE w:val="0"/>
        <w:autoSpaceDN w:val="0"/>
        <w:adjustRightInd w:val="0"/>
        <w:spacing w:after="0" w:line="240" w:lineRule="auto"/>
        <w:rPr>
          <w:rFonts w:ascii="Arial" w:eastAsia="Times New Roman" w:hAnsi="Arial" w:cs="Arial"/>
          <w:bCs/>
          <w:color w:val="000000"/>
          <w:sz w:val="24"/>
          <w:szCs w:val="24"/>
        </w:rPr>
      </w:pPr>
    </w:p>
    <w:p w:rsidR="00144E1F" w:rsidRPr="00144E1F" w:rsidRDefault="00144E1F" w:rsidP="00144E1F">
      <w:pPr>
        <w:tabs>
          <w:tab w:val="num" w:pos="1080"/>
        </w:tabs>
        <w:autoSpaceDE w:val="0"/>
        <w:autoSpaceDN w:val="0"/>
        <w:adjustRightInd w:val="0"/>
        <w:spacing w:after="0" w:line="240" w:lineRule="auto"/>
        <w:rPr>
          <w:rFonts w:ascii="Arial" w:eastAsia="Times New Roman" w:hAnsi="Arial" w:cs="Arial"/>
          <w:bCs/>
          <w:color w:val="000000"/>
          <w:sz w:val="24"/>
          <w:szCs w:val="24"/>
        </w:rPr>
      </w:pPr>
    </w:p>
    <w:p w:rsidR="00144E1F" w:rsidRPr="00144E1F" w:rsidRDefault="00144E1F" w:rsidP="00144E1F">
      <w:pPr>
        <w:tabs>
          <w:tab w:val="num" w:pos="1080"/>
        </w:tabs>
        <w:autoSpaceDE w:val="0"/>
        <w:autoSpaceDN w:val="0"/>
        <w:adjustRightInd w:val="0"/>
        <w:spacing w:after="0" w:line="240" w:lineRule="auto"/>
        <w:rPr>
          <w:rFonts w:ascii="Arial" w:eastAsia="Times New Roman" w:hAnsi="Arial" w:cs="Arial"/>
          <w:bCs/>
          <w:color w:val="000000"/>
          <w:sz w:val="24"/>
          <w:szCs w:val="24"/>
        </w:rPr>
      </w:pPr>
    </w:p>
    <w:p w:rsidR="00144E1F" w:rsidRPr="00144E1F" w:rsidRDefault="00144E1F" w:rsidP="00144E1F">
      <w:pPr>
        <w:tabs>
          <w:tab w:val="num" w:pos="1080"/>
        </w:tabs>
        <w:autoSpaceDE w:val="0"/>
        <w:autoSpaceDN w:val="0"/>
        <w:adjustRightInd w:val="0"/>
        <w:spacing w:after="0" w:line="240" w:lineRule="auto"/>
        <w:rPr>
          <w:rFonts w:ascii="Arial" w:eastAsia="Times New Roman" w:hAnsi="Arial" w:cs="Arial"/>
          <w:bCs/>
          <w:color w:val="000000"/>
          <w:sz w:val="24"/>
          <w:szCs w:val="24"/>
        </w:rPr>
      </w:pPr>
    </w:p>
    <w:p w:rsidR="00144E1F" w:rsidRPr="00144E1F" w:rsidRDefault="00144E1F" w:rsidP="00144E1F">
      <w:pPr>
        <w:tabs>
          <w:tab w:val="num" w:pos="1080"/>
        </w:tabs>
        <w:autoSpaceDE w:val="0"/>
        <w:autoSpaceDN w:val="0"/>
        <w:adjustRightInd w:val="0"/>
        <w:spacing w:after="0" w:line="240" w:lineRule="auto"/>
        <w:rPr>
          <w:rFonts w:ascii="Arial" w:eastAsia="Times New Roman" w:hAnsi="Arial" w:cs="Arial"/>
          <w:bCs/>
          <w:color w:val="000000"/>
          <w:sz w:val="24"/>
          <w:szCs w:val="24"/>
        </w:rPr>
      </w:pPr>
    </w:p>
    <w:p w:rsidR="00144E1F" w:rsidRPr="00144E1F" w:rsidRDefault="00144E1F" w:rsidP="00144E1F">
      <w:pPr>
        <w:tabs>
          <w:tab w:val="num" w:pos="1080"/>
        </w:tabs>
        <w:autoSpaceDE w:val="0"/>
        <w:autoSpaceDN w:val="0"/>
        <w:adjustRightInd w:val="0"/>
        <w:spacing w:after="0" w:line="240" w:lineRule="auto"/>
        <w:rPr>
          <w:rFonts w:ascii="Arial" w:eastAsia="Times New Roman" w:hAnsi="Arial" w:cs="Arial"/>
          <w:bCs/>
          <w:color w:val="000000"/>
          <w:sz w:val="24"/>
          <w:szCs w:val="24"/>
        </w:rPr>
      </w:pPr>
    </w:p>
    <w:p w:rsidR="00144E1F" w:rsidRPr="00144E1F" w:rsidRDefault="00144E1F" w:rsidP="00144E1F">
      <w:pPr>
        <w:numPr>
          <w:ilvl w:val="0"/>
          <w:numId w:val="7"/>
        </w:numPr>
        <w:autoSpaceDE w:val="0"/>
        <w:autoSpaceDN w:val="0"/>
        <w:adjustRightInd w:val="0"/>
        <w:spacing w:after="0" w:line="240" w:lineRule="auto"/>
        <w:ind w:hanging="720"/>
        <w:rPr>
          <w:rFonts w:ascii="Arial" w:eastAsia="Times New Roman" w:hAnsi="Arial" w:cs="Arial"/>
          <w:b/>
          <w:bCs/>
          <w:sz w:val="24"/>
          <w:szCs w:val="24"/>
        </w:rPr>
      </w:pPr>
      <w:r w:rsidRPr="00144E1F">
        <w:rPr>
          <w:rFonts w:ascii="Arial" w:eastAsia="Times New Roman" w:hAnsi="Arial" w:cs="Arial"/>
          <w:b/>
          <w:bCs/>
          <w:sz w:val="24"/>
          <w:szCs w:val="24"/>
        </w:rPr>
        <w:t>Objectives and Remit</w:t>
      </w:r>
    </w:p>
    <w:p w:rsidR="00144E1F" w:rsidRPr="00144E1F" w:rsidRDefault="00144E1F" w:rsidP="00144E1F">
      <w:pPr>
        <w:autoSpaceDE w:val="0"/>
        <w:autoSpaceDN w:val="0"/>
        <w:adjustRightInd w:val="0"/>
        <w:spacing w:after="0" w:line="240" w:lineRule="auto"/>
        <w:ind w:left="720"/>
        <w:rPr>
          <w:rFonts w:ascii="Arial" w:eastAsia="Times New Roman" w:hAnsi="Arial" w:cs="Arial"/>
          <w:b/>
          <w:bCs/>
          <w:sz w:val="24"/>
          <w:szCs w:val="24"/>
        </w:rPr>
      </w:pPr>
    </w:p>
    <w:p w:rsidR="00144E1F" w:rsidRPr="00144E1F" w:rsidRDefault="00144E1F" w:rsidP="00144E1F">
      <w:pPr>
        <w:autoSpaceDE w:val="0"/>
        <w:autoSpaceDN w:val="0"/>
        <w:adjustRightInd w:val="0"/>
        <w:spacing w:after="0" w:line="240" w:lineRule="auto"/>
        <w:rPr>
          <w:rFonts w:ascii="Arial" w:eastAsia="Times New Roman" w:hAnsi="Arial" w:cs="Arial"/>
          <w:bCs/>
          <w:sz w:val="24"/>
          <w:szCs w:val="24"/>
        </w:rPr>
      </w:pPr>
      <w:r w:rsidRPr="00144E1F">
        <w:rPr>
          <w:rFonts w:ascii="Arial" w:eastAsia="Times New Roman" w:hAnsi="Arial" w:cs="Arial"/>
          <w:bCs/>
          <w:sz w:val="24"/>
          <w:szCs w:val="24"/>
        </w:rPr>
        <w:t>The Strategic Portfolio Governance Committee will function as a sub-committee of the Board with a role of endorsing any change in the strategic direction of the Board.  The Committee will monitor and scrutinise the following:</w:t>
      </w:r>
    </w:p>
    <w:p w:rsidR="00144E1F" w:rsidRPr="00144E1F" w:rsidRDefault="00144E1F" w:rsidP="00144E1F">
      <w:pPr>
        <w:autoSpaceDE w:val="0"/>
        <w:autoSpaceDN w:val="0"/>
        <w:adjustRightInd w:val="0"/>
        <w:spacing w:after="0" w:line="240" w:lineRule="auto"/>
        <w:rPr>
          <w:rFonts w:ascii="Arial" w:eastAsia="Times New Roman" w:hAnsi="Arial" w:cs="Arial"/>
          <w:bCs/>
          <w:sz w:val="24"/>
          <w:szCs w:val="24"/>
        </w:rPr>
      </w:pPr>
    </w:p>
    <w:p w:rsidR="00144E1F" w:rsidRPr="00144E1F" w:rsidRDefault="00144E1F" w:rsidP="00144E1F">
      <w:pPr>
        <w:numPr>
          <w:ilvl w:val="0"/>
          <w:numId w:val="12"/>
        </w:numPr>
        <w:autoSpaceDE w:val="0"/>
        <w:autoSpaceDN w:val="0"/>
        <w:adjustRightInd w:val="0"/>
        <w:spacing w:after="60" w:line="240" w:lineRule="auto"/>
        <w:rPr>
          <w:rFonts w:ascii="Arial" w:eastAsia="Times New Roman" w:hAnsi="Arial" w:cs="Arial"/>
          <w:bCs/>
          <w:sz w:val="24"/>
          <w:szCs w:val="24"/>
        </w:rPr>
      </w:pPr>
      <w:r w:rsidRPr="00144E1F">
        <w:rPr>
          <w:rFonts w:ascii="Arial" w:eastAsia="Times New Roman" w:hAnsi="Arial" w:cs="Arial"/>
          <w:bCs/>
          <w:sz w:val="24"/>
          <w:szCs w:val="24"/>
        </w:rPr>
        <w:t>Endorsement of strategic programmes associated with the expanding Board portfolio.</w:t>
      </w:r>
    </w:p>
    <w:p w:rsidR="00144E1F" w:rsidRPr="00144E1F" w:rsidRDefault="00144E1F" w:rsidP="00144E1F">
      <w:pPr>
        <w:numPr>
          <w:ilvl w:val="0"/>
          <w:numId w:val="12"/>
        </w:numPr>
        <w:autoSpaceDE w:val="0"/>
        <w:autoSpaceDN w:val="0"/>
        <w:adjustRightInd w:val="0"/>
        <w:spacing w:after="60" w:line="240" w:lineRule="auto"/>
        <w:rPr>
          <w:rFonts w:ascii="Arial" w:eastAsia="Times New Roman" w:hAnsi="Arial" w:cs="Arial"/>
          <w:bCs/>
          <w:sz w:val="24"/>
          <w:szCs w:val="24"/>
        </w:rPr>
      </w:pPr>
      <w:r w:rsidRPr="00144E1F">
        <w:rPr>
          <w:rFonts w:ascii="Arial" w:eastAsia="Times New Roman" w:hAnsi="Arial" w:cs="Arial"/>
          <w:bCs/>
          <w:sz w:val="24"/>
          <w:szCs w:val="24"/>
        </w:rPr>
        <w:t>Development and implementation of the NHS GJ Board Strategy.</w:t>
      </w:r>
    </w:p>
    <w:p w:rsidR="00144E1F" w:rsidRPr="00144E1F" w:rsidRDefault="00144E1F" w:rsidP="00144E1F">
      <w:pPr>
        <w:numPr>
          <w:ilvl w:val="0"/>
          <w:numId w:val="12"/>
        </w:numPr>
        <w:autoSpaceDE w:val="0"/>
        <w:autoSpaceDN w:val="0"/>
        <w:adjustRightInd w:val="0"/>
        <w:spacing w:after="60" w:line="240" w:lineRule="auto"/>
        <w:rPr>
          <w:rFonts w:ascii="Arial" w:eastAsia="Times New Roman" w:hAnsi="Arial" w:cs="Arial"/>
          <w:bCs/>
          <w:sz w:val="24"/>
          <w:szCs w:val="24"/>
        </w:rPr>
      </w:pPr>
      <w:r w:rsidRPr="00144E1F">
        <w:rPr>
          <w:rFonts w:ascii="Arial" w:eastAsia="Times New Roman" w:hAnsi="Arial" w:cs="Arial"/>
          <w:bCs/>
          <w:sz w:val="24"/>
          <w:szCs w:val="24"/>
        </w:rPr>
        <w:t>Delivery against key elements of the Board Strategy, this includes the strategic intent of programmes.</w:t>
      </w:r>
    </w:p>
    <w:p w:rsidR="00144E1F" w:rsidRPr="00144E1F" w:rsidRDefault="00144E1F" w:rsidP="00144E1F">
      <w:pPr>
        <w:numPr>
          <w:ilvl w:val="0"/>
          <w:numId w:val="12"/>
        </w:numPr>
        <w:autoSpaceDE w:val="0"/>
        <w:autoSpaceDN w:val="0"/>
        <w:adjustRightInd w:val="0"/>
        <w:spacing w:after="60" w:line="240" w:lineRule="auto"/>
        <w:rPr>
          <w:rFonts w:ascii="Arial" w:eastAsia="Times New Roman" w:hAnsi="Arial" w:cs="Arial"/>
          <w:bCs/>
          <w:sz w:val="24"/>
          <w:szCs w:val="24"/>
        </w:rPr>
      </w:pPr>
      <w:r w:rsidRPr="00144E1F">
        <w:rPr>
          <w:rFonts w:ascii="Arial" w:eastAsia="Times New Roman" w:hAnsi="Arial" w:cs="Arial"/>
          <w:bCs/>
          <w:sz w:val="24"/>
          <w:szCs w:val="24"/>
        </w:rPr>
        <w:t xml:space="preserve">Delivery of objectives within Project, Programme and Portfolio parameters to ensure all work aligns with the Board’s strategic direction. </w:t>
      </w:r>
    </w:p>
    <w:p w:rsidR="00144E1F" w:rsidRPr="00144E1F" w:rsidRDefault="00144E1F" w:rsidP="00144E1F">
      <w:pPr>
        <w:autoSpaceDE w:val="0"/>
        <w:autoSpaceDN w:val="0"/>
        <w:adjustRightInd w:val="0"/>
        <w:spacing w:after="0" w:line="240" w:lineRule="auto"/>
        <w:rPr>
          <w:rFonts w:ascii="Arial" w:eastAsia="Times New Roman" w:hAnsi="Arial" w:cs="Arial"/>
          <w:bCs/>
          <w:sz w:val="24"/>
          <w:szCs w:val="24"/>
        </w:rPr>
      </w:pPr>
    </w:p>
    <w:p w:rsidR="00144E1F" w:rsidRPr="00144E1F" w:rsidRDefault="00144E1F" w:rsidP="00144E1F">
      <w:pPr>
        <w:autoSpaceDE w:val="0"/>
        <w:autoSpaceDN w:val="0"/>
        <w:adjustRightInd w:val="0"/>
        <w:spacing w:after="60" w:line="240" w:lineRule="auto"/>
        <w:rPr>
          <w:rFonts w:ascii="Arial" w:eastAsia="Times New Roman" w:hAnsi="Arial" w:cs="Arial"/>
          <w:bCs/>
          <w:sz w:val="24"/>
          <w:szCs w:val="24"/>
        </w:rPr>
      </w:pPr>
      <w:r w:rsidRPr="00144E1F">
        <w:rPr>
          <w:rFonts w:ascii="Arial" w:eastAsia="Times New Roman" w:hAnsi="Arial" w:cs="Arial"/>
          <w:bCs/>
          <w:sz w:val="24"/>
          <w:szCs w:val="24"/>
        </w:rPr>
        <w:t>The Committee will also:</w:t>
      </w:r>
    </w:p>
    <w:p w:rsidR="00144E1F" w:rsidRPr="00144E1F" w:rsidRDefault="00144E1F" w:rsidP="00144E1F">
      <w:pPr>
        <w:numPr>
          <w:ilvl w:val="0"/>
          <w:numId w:val="11"/>
        </w:numPr>
        <w:autoSpaceDE w:val="0"/>
        <w:autoSpaceDN w:val="0"/>
        <w:adjustRightInd w:val="0"/>
        <w:spacing w:afterLines="60" w:after="144" w:line="240" w:lineRule="auto"/>
        <w:rPr>
          <w:rFonts w:ascii="Arial" w:eastAsia="Times New Roman" w:hAnsi="Arial" w:cs="Arial"/>
          <w:sz w:val="24"/>
          <w:szCs w:val="24"/>
        </w:rPr>
      </w:pPr>
      <w:r w:rsidRPr="00144E1F">
        <w:rPr>
          <w:rFonts w:ascii="Arial" w:eastAsia="Times New Roman" w:hAnsi="Arial" w:cs="Arial"/>
          <w:bCs/>
          <w:sz w:val="24"/>
          <w:szCs w:val="24"/>
        </w:rPr>
        <w:t xml:space="preserve">Review programme arrangements for securing effectiveness and best value from resources, ensuring that prompt action </w:t>
      </w:r>
      <w:proofErr w:type="gramStart"/>
      <w:r w:rsidRPr="00144E1F">
        <w:rPr>
          <w:rFonts w:ascii="Arial" w:eastAsia="Times New Roman" w:hAnsi="Arial" w:cs="Arial"/>
          <w:bCs/>
          <w:sz w:val="24"/>
          <w:szCs w:val="24"/>
        </w:rPr>
        <w:t>is taken</w:t>
      </w:r>
      <w:proofErr w:type="gramEnd"/>
      <w:r w:rsidRPr="00144E1F">
        <w:rPr>
          <w:rFonts w:ascii="Arial" w:eastAsia="Times New Roman" w:hAnsi="Arial" w:cs="Arial"/>
          <w:bCs/>
          <w:sz w:val="24"/>
          <w:szCs w:val="24"/>
        </w:rPr>
        <w:t xml:space="preserve"> and appropriate escalation approaches are deployed to manage issues.</w:t>
      </w:r>
    </w:p>
    <w:p w:rsidR="00144E1F" w:rsidRPr="00144E1F" w:rsidRDefault="00144E1F" w:rsidP="00144E1F">
      <w:pPr>
        <w:numPr>
          <w:ilvl w:val="0"/>
          <w:numId w:val="11"/>
        </w:numPr>
        <w:autoSpaceDE w:val="0"/>
        <w:autoSpaceDN w:val="0"/>
        <w:adjustRightInd w:val="0"/>
        <w:spacing w:afterLines="60" w:after="144" w:line="240" w:lineRule="auto"/>
        <w:rPr>
          <w:rFonts w:ascii="Arial" w:eastAsia="Times New Roman" w:hAnsi="Arial" w:cs="Arial"/>
          <w:sz w:val="24"/>
          <w:szCs w:val="24"/>
        </w:rPr>
      </w:pPr>
      <w:r w:rsidRPr="00144E1F">
        <w:rPr>
          <w:rFonts w:ascii="Arial" w:eastAsia="Times New Roman" w:hAnsi="Arial" w:cs="Arial"/>
          <w:sz w:val="24"/>
          <w:szCs w:val="24"/>
        </w:rPr>
        <w:t xml:space="preserve">Ensure that the equality and diversity implications of Board developments </w:t>
      </w:r>
      <w:proofErr w:type="gramStart"/>
      <w:r w:rsidRPr="00144E1F">
        <w:rPr>
          <w:rFonts w:ascii="Arial" w:eastAsia="Times New Roman" w:hAnsi="Arial" w:cs="Arial"/>
          <w:sz w:val="24"/>
          <w:szCs w:val="24"/>
        </w:rPr>
        <w:t>are fully considered and acted upon</w:t>
      </w:r>
      <w:proofErr w:type="gramEnd"/>
      <w:r w:rsidRPr="00144E1F">
        <w:rPr>
          <w:rFonts w:ascii="Arial" w:eastAsia="Times New Roman" w:hAnsi="Arial" w:cs="Arial"/>
          <w:sz w:val="24"/>
          <w:szCs w:val="24"/>
        </w:rPr>
        <w:t>.</w:t>
      </w:r>
    </w:p>
    <w:p w:rsidR="00144E1F" w:rsidRPr="00144E1F" w:rsidRDefault="00144E1F" w:rsidP="00144E1F">
      <w:pPr>
        <w:numPr>
          <w:ilvl w:val="0"/>
          <w:numId w:val="11"/>
        </w:numPr>
        <w:autoSpaceDE w:val="0"/>
        <w:autoSpaceDN w:val="0"/>
        <w:adjustRightInd w:val="0"/>
        <w:spacing w:afterLines="60" w:after="144" w:line="240" w:lineRule="auto"/>
        <w:rPr>
          <w:rFonts w:ascii="Arial" w:eastAsia="Times New Roman" w:hAnsi="Arial" w:cs="Arial"/>
          <w:color w:val="000000"/>
          <w:sz w:val="24"/>
          <w:szCs w:val="24"/>
          <w:lang w:eastAsia="en-GB"/>
        </w:rPr>
      </w:pPr>
      <w:r w:rsidRPr="00144E1F">
        <w:rPr>
          <w:rFonts w:ascii="Arial" w:eastAsia="Times New Roman" w:hAnsi="Arial" w:cs="Arial"/>
          <w:color w:val="000000"/>
          <w:sz w:val="24"/>
          <w:szCs w:val="24"/>
          <w:lang w:eastAsia="en-GB"/>
        </w:rPr>
        <w:t xml:space="preserve">Provide assurance to the Board that significant strategic programme risks </w:t>
      </w:r>
      <w:proofErr w:type="gramStart"/>
      <w:r w:rsidRPr="00144E1F">
        <w:rPr>
          <w:rFonts w:ascii="Arial" w:eastAsia="Times New Roman" w:hAnsi="Arial" w:cs="Arial"/>
          <w:color w:val="000000"/>
          <w:sz w:val="24"/>
          <w:szCs w:val="24"/>
          <w:lang w:eastAsia="en-GB"/>
        </w:rPr>
        <w:t>are being adequately managed</w:t>
      </w:r>
      <w:proofErr w:type="gramEnd"/>
      <w:r w:rsidRPr="00144E1F">
        <w:rPr>
          <w:rFonts w:ascii="Arial" w:eastAsia="Times New Roman" w:hAnsi="Arial" w:cs="Arial"/>
          <w:color w:val="000000"/>
          <w:sz w:val="24"/>
          <w:szCs w:val="24"/>
          <w:lang w:eastAsia="en-GB"/>
        </w:rPr>
        <w:t>, and agree remedial action where necessary.</w:t>
      </w:r>
    </w:p>
    <w:p w:rsidR="00144E1F" w:rsidRPr="00144E1F" w:rsidRDefault="00144E1F" w:rsidP="00144E1F">
      <w:pPr>
        <w:numPr>
          <w:ilvl w:val="0"/>
          <w:numId w:val="11"/>
        </w:numPr>
        <w:autoSpaceDE w:val="0"/>
        <w:autoSpaceDN w:val="0"/>
        <w:adjustRightInd w:val="0"/>
        <w:spacing w:afterLines="60" w:after="144" w:line="240" w:lineRule="auto"/>
        <w:rPr>
          <w:rFonts w:ascii="Arial" w:eastAsia="Times New Roman" w:hAnsi="Arial" w:cs="Arial"/>
          <w:bCs/>
          <w:color w:val="000000"/>
          <w:sz w:val="24"/>
          <w:szCs w:val="24"/>
          <w:lang w:eastAsia="en-GB"/>
        </w:rPr>
      </w:pPr>
      <w:r w:rsidRPr="00144E1F">
        <w:rPr>
          <w:rFonts w:ascii="Arial" w:eastAsia="Times New Roman" w:hAnsi="Arial" w:cs="Arial"/>
          <w:color w:val="000000"/>
          <w:sz w:val="24"/>
          <w:szCs w:val="24"/>
          <w:lang w:eastAsia="en-GB"/>
        </w:rPr>
        <w:t xml:space="preserve">Assure the Board that all current strategic programmes, project plans and their associated Key Performance Indicators (KPIs) </w:t>
      </w:r>
      <w:proofErr w:type="gramStart"/>
      <w:r w:rsidRPr="00144E1F">
        <w:rPr>
          <w:rFonts w:ascii="Arial" w:eastAsia="Times New Roman" w:hAnsi="Arial" w:cs="Arial"/>
          <w:color w:val="000000"/>
          <w:sz w:val="24"/>
          <w:szCs w:val="24"/>
          <w:lang w:eastAsia="en-GB"/>
        </w:rPr>
        <w:t>are consistently and comprehensively monitored</w:t>
      </w:r>
      <w:proofErr w:type="gramEnd"/>
      <w:r w:rsidRPr="00144E1F">
        <w:rPr>
          <w:rFonts w:ascii="Arial" w:eastAsia="Times New Roman" w:hAnsi="Arial" w:cs="Arial"/>
          <w:color w:val="000000"/>
          <w:sz w:val="24"/>
          <w:szCs w:val="24"/>
          <w:lang w:eastAsia="en-GB"/>
        </w:rPr>
        <w:t>.</w:t>
      </w:r>
    </w:p>
    <w:p w:rsidR="00144E1F" w:rsidRPr="00144E1F" w:rsidRDefault="00144E1F" w:rsidP="00144E1F">
      <w:pPr>
        <w:autoSpaceDE w:val="0"/>
        <w:autoSpaceDN w:val="0"/>
        <w:adjustRightInd w:val="0"/>
        <w:spacing w:afterLines="60" w:after="144" w:line="240" w:lineRule="auto"/>
        <w:rPr>
          <w:rFonts w:ascii="Arial" w:eastAsia="Times New Roman" w:hAnsi="Arial" w:cs="Arial"/>
          <w:bCs/>
          <w:sz w:val="24"/>
          <w:szCs w:val="24"/>
        </w:rPr>
      </w:pPr>
    </w:p>
    <w:p w:rsidR="00144E1F" w:rsidRPr="00144E1F" w:rsidRDefault="00144E1F" w:rsidP="00144E1F">
      <w:pPr>
        <w:autoSpaceDE w:val="0"/>
        <w:autoSpaceDN w:val="0"/>
        <w:adjustRightInd w:val="0"/>
        <w:spacing w:afterLines="60" w:after="144" w:line="240" w:lineRule="auto"/>
        <w:rPr>
          <w:rFonts w:ascii="Arial" w:eastAsia="Times New Roman" w:hAnsi="Arial" w:cs="Arial"/>
          <w:bCs/>
          <w:sz w:val="24"/>
          <w:szCs w:val="24"/>
        </w:rPr>
      </w:pPr>
      <w:r w:rsidRPr="00144E1F">
        <w:rPr>
          <w:rFonts w:ascii="Arial" w:eastAsia="Times New Roman" w:hAnsi="Arial" w:cs="Arial"/>
          <w:bCs/>
          <w:sz w:val="24"/>
          <w:szCs w:val="24"/>
        </w:rPr>
        <w:t>The Committee will review the development and delivery of the following key programmes:</w:t>
      </w:r>
    </w:p>
    <w:p w:rsidR="00144E1F" w:rsidRPr="00144E1F" w:rsidRDefault="00144E1F" w:rsidP="00144E1F">
      <w:pPr>
        <w:numPr>
          <w:ilvl w:val="0"/>
          <w:numId w:val="10"/>
        </w:numPr>
        <w:autoSpaceDE w:val="0"/>
        <w:autoSpaceDN w:val="0"/>
        <w:adjustRightInd w:val="0"/>
        <w:spacing w:afterLines="60" w:after="144" w:line="240" w:lineRule="auto"/>
        <w:rPr>
          <w:rFonts w:ascii="Arial" w:eastAsia="Times New Roman" w:hAnsi="Arial" w:cs="Arial"/>
          <w:bCs/>
          <w:color w:val="000000" w:themeColor="text1"/>
          <w:sz w:val="24"/>
          <w:szCs w:val="24"/>
        </w:rPr>
      </w:pPr>
      <w:r w:rsidRPr="00144E1F">
        <w:rPr>
          <w:rFonts w:ascii="Arial" w:eastAsia="Times New Roman" w:hAnsi="Arial" w:cs="Arial"/>
          <w:bCs/>
          <w:sz w:val="24"/>
          <w:szCs w:val="24"/>
        </w:rPr>
        <w:t xml:space="preserve">NHS Scotland Academy. </w:t>
      </w:r>
      <w:r w:rsidRPr="00144E1F">
        <w:rPr>
          <w:rFonts w:ascii="Arial" w:eastAsia="Times New Roman" w:hAnsi="Arial" w:cs="Arial"/>
          <w:bCs/>
          <w:color w:val="000000" w:themeColor="text1"/>
          <w:sz w:val="24"/>
          <w:szCs w:val="24"/>
        </w:rPr>
        <w:t>This will include receiving an Annual Report from the NHS Scotland Academy Joint Strategic Board, and consideration of inclusion of that Annual Report within the Committee’s Annual Report to the Board of NHS Golden Jubilee.</w:t>
      </w:r>
    </w:p>
    <w:p w:rsidR="00144E1F" w:rsidRPr="00144E1F" w:rsidRDefault="00144E1F" w:rsidP="00144E1F">
      <w:pPr>
        <w:numPr>
          <w:ilvl w:val="0"/>
          <w:numId w:val="10"/>
        </w:numPr>
        <w:autoSpaceDE w:val="0"/>
        <w:autoSpaceDN w:val="0"/>
        <w:adjustRightInd w:val="0"/>
        <w:spacing w:afterLines="60" w:after="144" w:line="240" w:lineRule="auto"/>
        <w:rPr>
          <w:rFonts w:ascii="Arial" w:eastAsia="Times New Roman" w:hAnsi="Arial" w:cs="Arial"/>
          <w:bCs/>
          <w:color w:val="000000" w:themeColor="text1"/>
          <w:sz w:val="24"/>
          <w:szCs w:val="24"/>
        </w:rPr>
      </w:pPr>
      <w:r w:rsidRPr="00144E1F">
        <w:rPr>
          <w:rFonts w:ascii="Arial" w:eastAsia="Times New Roman" w:hAnsi="Arial" w:cs="Arial"/>
          <w:bCs/>
          <w:color w:val="000000" w:themeColor="text1"/>
          <w:sz w:val="24"/>
          <w:szCs w:val="24"/>
        </w:rPr>
        <w:t>Centre for Sustainable Delivery (</w:t>
      </w:r>
      <w:proofErr w:type="spellStart"/>
      <w:r w:rsidRPr="00144E1F">
        <w:rPr>
          <w:rFonts w:ascii="Arial" w:eastAsia="Times New Roman" w:hAnsi="Arial" w:cs="Arial"/>
          <w:bCs/>
          <w:color w:val="000000" w:themeColor="text1"/>
          <w:sz w:val="24"/>
          <w:szCs w:val="24"/>
        </w:rPr>
        <w:t>CfSD</w:t>
      </w:r>
      <w:proofErr w:type="spellEnd"/>
      <w:r w:rsidRPr="00144E1F">
        <w:rPr>
          <w:rFonts w:ascii="Arial" w:eastAsia="Times New Roman" w:hAnsi="Arial" w:cs="Arial"/>
          <w:bCs/>
          <w:color w:val="000000" w:themeColor="text1"/>
          <w:sz w:val="24"/>
          <w:szCs w:val="24"/>
        </w:rPr>
        <w:t xml:space="preserve">). This will include providing a statement of assurance to the Board of NHS Golden Jubilee, as part of annual reporting </w:t>
      </w:r>
      <w:proofErr w:type="gramStart"/>
      <w:r w:rsidRPr="00144E1F">
        <w:rPr>
          <w:rFonts w:ascii="Arial" w:eastAsia="Times New Roman" w:hAnsi="Arial" w:cs="Arial"/>
          <w:bCs/>
          <w:color w:val="000000" w:themeColor="text1"/>
          <w:sz w:val="24"/>
          <w:szCs w:val="24"/>
        </w:rPr>
        <w:t>arrangements, that</w:t>
      </w:r>
      <w:proofErr w:type="gramEnd"/>
      <w:r w:rsidRPr="00144E1F">
        <w:rPr>
          <w:rFonts w:ascii="Arial" w:eastAsia="Times New Roman" w:hAnsi="Arial" w:cs="Arial"/>
          <w:bCs/>
          <w:color w:val="000000" w:themeColor="text1"/>
          <w:sz w:val="24"/>
          <w:szCs w:val="24"/>
        </w:rPr>
        <w:t xml:space="preserve"> the Committee has been able to review, monitor and assure progress against the </w:t>
      </w:r>
      <w:proofErr w:type="spellStart"/>
      <w:r w:rsidRPr="00144E1F">
        <w:rPr>
          <w:rFonts w:ascii="Arial" w:eastAsia="Times New Roman" w:hAnsi="Arial" w:cs="Arial"/>
          <w:bCs/>
          <w:color w:val="000000" w:themeColor="text1"/>
          <w:sz w:val="24"/>
          <w:szCs w:val="24"/>
        </w:rPr>
        <w:t>CfSD</w:t>
      </w:r>
      <w:proofErr w:type="spellEnd"/>
      <w:r w:rsidRPr="00144E1F">
        <w:rPr>
          <w:rFonts w:ascii="Arial" w:eastAsia="Times New Roman" w:hAnsi="Arial" w:cs="Arial"/>
          <w:bCs/>
          <w:color w:val="000000" w:themeColor="text1"/>
          <w:sz w:val="24"/>
          <w:szCs w:val="24"/>
        </w:rPr>
        <w:t xml:space="preserve"> annual work-plan, which is set by the Scottish Government.</w:t>
      </w:r>
    </w:p>
    <w:p w:rsidR="00144E1F" w:rsidRPr="00144E1F" w:rsidRDefault="00144E1F" w:rsidP="00144E1F">
      <w:pPr>
        <w:numPr>
          <w:ilvl w:val="0"/>
          <w:numId w:val="10"/>
        </w:numPr>
        <w:autoSpaceDE w:val="0"/>
        <w:autoSpaceDN w:val="0"/>
        <w:adjustRightInd w:val="0"/>
        <w:spacing w:afterLines="60" w:after="144" w:line="240" w:lineRule="auto"/>
        <w:rPr>
          <w:rFonts w:ascii="Arial" w:eastAsia="Times New Roman" w:hAnsi="Arial" w:cs="Arial"/>
          <w:bCs/>
          <w:sz w:val="24"/>
          <w:szCs w:val="24"/>
        </w:rPr>
      </w:pPr>
      <w:r w:rsidRPr="00144E1F">
        <w:rPr>
          <w:rFonts w:ascii="Arial" w:eastAsia="Times New Roman" w:hAnsi="Arial" w:cs="Arial"/>
          <w:bCs/>
          <w:sz w:val="24"/>
          <w:szCs w:val="24"/>
        </w:rPr>
        <w:t>National Innovation Accelerator</w:t>
      </w:r>
    </w:p>
    <w:p w:rsidR="00144E1F" w:rsidRPr="00144E1F" w:rsidRDefault="00144E1F" w:rsidP="00144E1F">
      <w:pPr>
        <w:numPr>
          <w:ilvl w:val="0"/>
          <w:numId w:val="10"/>
        </w:numPr>
        <w:autoSpaceDE w:val="0"/>
        <w:autoSpaceDN w:val="0"/>
        <w:adjustRightInd w:val="0"/>
        <w:spacing w:afterLines="60" w:after="144" w:line="240" w:lineRule="auto"/>
        <w:rPr>
          <w:rFonts w:ascii="Arial" w:eastAsia="Times New Roman" w:hAnsi="Arial" w:cs="Arial"/>
          <w:bCs/>
          <w:sz w:val="24"/>
          <w:szCs w:val="24"/>
        </w:rPr>
      </w:pPr>
      <w:r w:rsidRPr="00144E1F">
        <w:rPr>
          <w:rFonts w:ascii="Arial" w:eastAsia="Times New Roman" w:hAnsi="Arial" w:cs="Arial"/>
          <w:bCs/>
          <w:sz w:val="24"/>
          <w:szCs w:val="24"/>
        </w:rPr>
        <w:t xml:space="preserve">NHS GJ National Elective Centre Commissioning </w:t>
      </w:r>
    </w:p>
    <w:p w:rsidR="00144E1F" w:rsidRPr="00144E1F" w:rsidRDefault="00144E1F" w:rsidP="00144E1F">
      <w:pPr>
        <w:numPr>
          <w:ilvl w:val="0"/>
          <w:numId w:val="10"/>
        </w:numPr>
        <w:autoSpaceDE w:val="0"/>
        <w:autoSpaceDN w:val="0"/>
        <w:adjustRightInd w:val="0"/>
        <w:spacing w:afterLines="60" w:after="144" w:line="240" w:lineRule="auto"/>
        <w:rPr>
          <w:rFonts w:ascii="Arial" w:eastAsia="Times New Roman" w:hAnsi="Arial" w:cs="Arial"/>
          <w:bCs/>
          <w:sz w:val="24"/>
          <w:szCs w:val="24"/>
        </w:rPr>
      </w:pPr>
      <w:r w:rsidRPr="00144E1F">
        <w:rPr>
          <w:rFonts w:ascii="Arial" w:eastAsia="Times New Roman" w:hAnsi="Arial" w:cs="Arial"/>
          <w:bCs/>
          <w:sz w:val="24"/>
          <w:szCs w:val="24"/>
        </w:rPr>
        <w:t>Strategic planning elements of core NHS GJ business</w:t>
      </w:r>
    </w:p>
    <w:p w:rsidR="00144E1F" w:rsidRPr="00144E1F" w:rsidRDefault="00144E1F" w:rsidP="00144E1F">
      <w:pPr>
        <w:numPr>
          <w:ilvl w:val="0"/>
          <w:numId w:val="10"/>
        </w:numPr>
        <w:autoSpaceDE w:val="0"/>
        <w:autoSpaceDN w:val="0"/>
        <w:adjustRightInd w:val="0"/>
        <w:spacing w:afterLines="60" w:after="144" w:line="240" w:lineRule="auto"/>
        <w:rPr>
          <w:rFonts w:ascii="Arial" w:eastAsia="Times New Roman" w:hAnsi="Arial" w:cs="Arial"/>
          <w:bCs/>
          <w:sz w:val="24"/>
          <w:szCs w:val="24"/>
        </w:rPr>
      </w:pPr>
      <w:r w:rsidRPr="00144E1F">
        <w:rPr>
          <w:rFonts w:ascii="Arial" w:eastAsia="Times New Roman" w:hAnsi="Arial" w:cs="Arial"/>
          <w:bCs/>
          <w:sz w:val="24"/>
          <w:szCs w:val="24"/>
        </w:rPr>
        <w:t>Any further programmes agreed as part of the Board’s expanding portfolio</w:t>
      </w:r>
    </w:p>
    <w:p w:rsidR="00144E1F" w:rsidRPr="00144E1F" w:rsidRDefault="00144E1F" w:rsidP="00144E1F">
      <w:pPr>
        <w:autoSpaceDE w:val="0"/>
        <w:autoSpaceDN w:val="0"/>
        <w:adjustRightInd w:val="0"/>
        <w:spacing w:after="0" w:line="240" w:lineRule="auto"/>
        <w:rPr>
          <w:rFonts w:ascii="Arial" w:eastAsia="Times New Roman" w:hAnsi="Arial" w:cs="Arial"/>
          <w:bCs/>
          <w:sz w:val="24"/>
          <w:szCs w:val="24"/>
        </w:rPr>
      </w:pPr>
    </w:p>
    <w:p w:rsidR="00144E1F" w:rsidRPr="00144E1F" w:rsidRDefault="00144E1F" w:rsidP="00144E1F">
      <w:pPr>
        <w:autoSpaceDE w:val="0"/>
        <w:autoSpaceDN w:val="0"/>
        <w:adjustRightInd w:val="0"/>
        <w:spacing w:after="0" w:line="240" w:lineRule="auto"/>
        <w:rPr>
          <w:rFonts w:ascii="Arial" w:eastAsia="Times New Roman" w:hAnsi="Arial" w:cs="Arial"/>
          <w:sz w:val="24"/>
          <w:szCs w:val="24"/>
          <w:lang w:eastAsia="en-GB"/>
        </w:rPr>
      </w:pPr>
    </w:p>
    <w:p w:rsidR="00144E1F" w:rsidRPr="00144E1F" w:rsidRDefault="00144E1F" w:rsidP="00144E1F">
      <w:pPr>
        <w:numPr>
          <w:ilvl w:val="0"/>
          <w:numId w:val="7"/>
        </w:numPr>
        <w:autoSpaceDE w:val="0"/>
        <w:autoSpaceDN w:val="0"/>
        <w:adjustRightInd w:val="0"/>
        <w:spacing w:after="0" w:line="240" w:lineRule="auto"/>
        <w:ind w:hanging="720"/>
        <w:rPr>
          <w:rFonts w:ascii="Arial" w:eastAsia="Times New Roman" w:hAnsi="Arial" w:cs="Arial"/>
          <w:b/>
          <w:bCs/>
          <w:sz w:val="24"/>
          <w:szCs w:val="24"/>
          <w:lang w:eastAsia="en-GB"/>
        </w:rPr>
      </w:pPr>
      <w:r w:rsidRPr="00144E1F">
        <w:rPr>
          <w:rFonts w:ascii="Arial" w:eastAsia="Times New Roman" w:hAnsi="Arial" w:cs="Arial"/>
          <w:b/>
          <w:bCs/>
          <w:sz w:val="24"/>
          <w:szCs w:val="24"/>
          <w:lang w:eastAsia="en-GB"/>
        </w:rPr>
        <w:t>Membership</w:t>
      </w:r>
    </w:p>
    <w:p w:rsidR="00144E1F" w:rsidRPr="00144E1F" w:rsidRDefault="00144E1F" w:rsidP="00144E1F">
      <w:pPr>
        <w:autoSpaceDE w:val="0"/>
        <w:autoSpaceDN w:val="0"/>
        <w:adjustRightInd w:val="0"/>
        <w:spacing w:after="0" w:line="240" w:lineRule="auto"/>
        <w:ind w:left="720"/>
        <w:rPr>
          <w:rFonts w:ascii="Arial" w:eastAsia="Times New Roman" w:hAnsi="Arial" w:cs="Arial"/>
          <w:b/>
          <w:bCs/>
          <w:sz w:val="24"/>
          <w:szCs w:val="24"/>
          <w:lang w:eastAsia="en-GB"/>
        </w:rPr>
      </w:pPr>
    </w:p>
    <w:p w:rsidR="00144E1F" w:rsidRPr="00144E1F" w:rsidRDefault="00144E1F" w:rsidP="00144E1F">
      <w:pPr>
        <w:spacing w:after="120" w:line="240" w:lineRule="auto"/>
        <w:rPr>
          <w:rFonts w:ascii="Arial" w:eastAsia="Times New Roman" w:hAnsi="Arial" w:cs="Arial"/>
          <w:sz w:val="24"/>
          <w:szCs w:val="24"/>
        </w:rPr>
      </w:pPr>
      <w:r w:rsidRPr="00144E1F">
        <w:rPr>
          <w:rFonts w:ascii="Arial" w:eastAsia="Times New Roman" w:hAnsi="Arial" w:cs="Arial"/>
          <w:sz w:val="24"/>
          <w:szCs w:val="24"/>
        </w:rPr>
        <w:t xml:space="preserve">The Board </w:t>
      </w:r>
      <w:proofErr w:type="gramStart"/>
      <w:r w:rsidRPr="00144E1F">
        <w:rPr>
          <w:rFonts w:ascii="Arial" w:eastAsia="Times New Roman" w:hAnsi="Arial" w:cs="Arial"/>
          <w:sz w:val="24"/>
          <w:szCs w:val="24"/>
        </w:rPr>
        <w:t>Vice</w:t>
      </w:r>
      <w:proofErr w:type="gramEnd"/>
      <w:r w:rsidRPr="00144E1F">
        <w:rPr>
          <w:rFonts w:ascii="Arial" w:eastAsia="Times New Roman" w:hAnsi="Arial" w:cs="Arial"/>
          <w:sz w:val="24"/>
          <w:szCs w:val="24"/>
        </w:rPr>
        <w:t xml:space="preserve"> Chair will act as Committee Chair and the Committee shall comprise:</w:t>
      </w:r>
    </w:p>
    <w:p w:rsidR="00144E1F" w:rsidRPr="00144E1F" w:rsidRDefault="00144E1F" w:rsidP="00144E1F">
      <w:pPr>
        <w:numPr>
          <w:ilvl w:val="0"/>
          <w:numId w:val="13"/>
        </w:numPr>
        <w:spacing w:after="120" w:line="240" w:lineRule="auto"/>
        <w:rPr>
          <w:rFonts w:ascii="Arial" w:eastAsia="Times New Roman" w:hAnsi="Arial" w:cs="Arial"/>
          <w:sz w:val="24"/>
          <w:szCs w:val="24"/>
        </w:rPr>
      </w:pPr>
      <w:r w:rsidRPr="00144E1F">
        <w:rPr>
          <w:rFonts w:ascii="Arial" w:eastAsia="Times New Roman" w:hAnsi="Arial" w:cs="Arial"/>
          <w:sz w:val="24"/>
          <w:szCs w:val="24"/>
        </w:rPr>
        <w:t>Five Non-Executive Directors appointed by the Board</w:t>
      </w:r>
    </w:p>
    <w:p w:rsidR="00144E1F" w:rsidRPr="00144E1F" w:rsidRDefault="00144E1F" w:rsidP="00144E1F">
      <w:pPr>
        <w:numPr>
          <w:ilvl w:val="2"/>
          <w:numId w:val="8"/>
        </w:numPr>
        <w:spacing w:after="0" w:line="240" w:lineRule="auto"/>
        <w:ind w:left="1418" w:hanging="284"/>
        <w:rPr>
          <w:rFonts w:ascii="Arial" w:eastAsia="Times New Roman" w:hAnsi="Arial" w:cs="Arial"/>
          <w:sz w:val="24"/>
          <w:szCs w:val="24"/>
        </w:rPr>
      </w:pPr>
      <w:r w:rsidRPr="00144E1F">
        <w:rPr>
          <w:rFonts w:ascii="Arial" w:eastAsia="Times New Roman" w:hAnsi="Arial" w:cs="Arial"/>
          <w:sz w:val="24"/>
          <w:szCs w:val="24"/>
        </w:rPr>
        <w:t>Chair (Board Vice Chair)</w:t>
      </w:r>
    </w:p>
    <w:p w:rsidR="00144E1F" w:rsidRPr="00144E1F" w:rsidRDefault="00144E1F" w:rsidP="00144E1F">
      <w:pPr>
        <w:numPr>
          <w:ilvl w:val="2"/>
          <w:numId w:val="8"/>
        </w:numPr>
        <w:spacing w:after="0" w:line="240" w:lineRule="auto"/>
        <w:ind w:left="1418" w:hanging="284"/>
        <w:rPr>
          <w:rFonts w:ascii="Arial" w:eastAsia="Times New Roman" w:hAnsi="Arial" w:cs="Arial"/>
          <w:sz w:val="24"/>
          <w:szCs w:val="24"/>
        </w:rPr>
      </w:pPr>
      <w:r w:rsidRPr="00144E1F">
        <w:rPr>
          <w:rFonts w:ascii="Arial" w:eastAsia="Times New Roman" w:hAnsi="Arial" w:cs="Arial"/>
          <w:sz w:val="24"/>
          <w:szCs w:val="24"/>
        </w:rPr>
        <w:t>Chair, Finance and Performance Committee</w:t>
      </w:r>
    </w:p>
    <w:p w:rsidR="00144E1F" w:rsidRPr="00144E1F" w:rsidRDefault="00144E1F" w:rsidP="00144E1F">
      <w:pPr>
        <w:numPr>
          <w:ilvl w:val="2"/>
          <w:numId w:val="8"/>
        </w:numPr>
        <w:spacing w:after="0" w:line="240" w:lineRule="auto"/>
        <w:ind w:left="1418" w:hanging="284"/>
        <w:rPr>
          <w:rFonts w:ascii="Arial" w:eastAsia="Times New Roman" w:hAnsi="Arial" w:cs="Arial"/>
          <w:sz w:val="24"/>
          <w:szCs w:val="24"/>
        </w:rPr>
      </w:pPr>
      <w:r w:rsidRPr="00144E1F">
        <w:rPr>
          <w:rFonts w:ascii="Arial" w:eastAsia="Times New Roman" w:hAnsi="Arial" w:cs="Arial"/>
          <w:sz w:val="24"/>
          <w:szCs w:val="24"/>
        </w:rPr>
        <w:t>Two further Non-Executive Directors</w:t>
      </w:r>
    </w:p>
    <w:p w:rsidR="00144E1F" w:rsidRPr="00144E1F" w:rsidRDefault="00144E1F" w:rsidP="00144E1F">
      <w:pPr>
        <w:numPr>
          <w:ilvl w:val="2"/>
          <w:numId w:val="8"/>
        </w:numPr>
        <w:spacing w:after="0" w:line="240" w:lineRule="auto"/>
        <w:ind w:left="1418" w:hanging="284"/>
        <w:rPr>
          <w:rFonts w:ascii="Arial" w:eastAsia="Times New Roman" w:hAnsi="Arial" w:cs="Arial"/>
          <w:sz w:val="24"/>
          <w:szCs w:val="24"/>
        </w:rPr>
      </w:pPr>
      <w:r w:rsidRPr="00144E1F">
        <w:rPr>
          <w:rFonts w:ascii="Arial" w:eastAsia="Times New Roman" w:hAnsi="Arial" w:cs="Arial"/>
          <w:sz w:val="24"/>
          <w:szCs w:val="24"/>
        </w:rPr>
        <w:t>Employee Director</w:t>
      </w:r>
    </w:p>
    <w:p w:rsidR="00144E1F" w:rsidRPr="00144E1F" w:rsidRDefault="00144E1F" w:rsidP="00144E1F">
      <w:pPr>
        <w:spacing w:after="0" w:line="240" w:lineRule="auto"/>
        <w:ind w:left="1418"/>
        <w:rPr>
          <w:rFonts w:ascii="Arial" w:eastAsia="Times New Roman" w:hAnsi="Arial" w:cs="Arial"/>
          <w:sz w:val="24"/>
          <w:szCs w:val="24"/>
        </w:rPr>
      </w:pPr>
    </w:p>
    <w:p w:rsidR="00144E1F" w:rsidRPr="00144E1F" w:rsidRDefault="00144E1F" w:rsidP="00144E1F">
      <w:pPr>
        <w:numPr>
          <w:ilvl w:val="0"/>
          <w:numId w:val="13"/>
        </w:numPr>
        <w:autoSpaceDE w:val="0"/>
        <w:autoSpaceDN w:val="0"/>
        <w:adjustRightInd w:val="0"/>
        <w:spacing w:after="0" w:line="240" w:lineRule="auto"/>
        <w:rPr>
          <w:rFonts w:ascii="Arial" w:eastAsia="Times New Roman" w:hAnsi="Arial" w:cs="Arial"/>
          <w:sz w:val="24"/>
          <w:szCs w:val="24"/>
          <w:lang w:eastAsia="en-GB"/>
        </w:rPr>
      </w:pPr>
      <w:r w:rsidRPr="00144E1F">
        <w:rPr>
          <w:rFonts w:ascii="Arial" w:eastAsia="Times New Roman" w:hAnsi="Arial" w:cs="Arial"/>
          <w:sz w:val="24"/>
          <w:szCs w:val="24"/>
          <w:lang w:eastAsia="en-GB"/>
        </w:rPr>
        <w:t>Chief Executive</w:t>
      </w:r>
    </w:p>
    <w:p w:rsidR="00144E1F" w:rsidRPr="00144E1F" w:rsidRDefault="00144E1F" w:rsidP="00144E1F">
      <w:pPr>
        <w:numPr>
          <w:ilvl w:val="0"/>
          <w:numId w:val="13"/>
        </w:numPr>
        <w:autoSpaceDE w:val="0"/>
        <w:autoSpaceDN w:val="0"/>
        <w:adjustRightInd w:val="0"/>
        <w:spacing w:after="0" w:line="240" w:lineRule="auto"/>
        <w:rPr>
          <w:rFonts w:ascii="Arial" w:eastAsia="Times New Roman" w:hAnsi="Arial" w:cs="Arial"/>
          <w:sz w:val="24"/>
          <w:szCs w:val="24"/>
          <w:lang w:eastAsia="en-GB"/>
        </w:rPr>
      </w:pPr>
      <w:r w:rsidRPr="00144E1F">
        <w:rPr>
          <w:rFonts w:ascii="Arial" w:eastAsia="Times New Roman" w:hAnsi="Arial" w:cs="Arial"/>
          <w:sz w:val="24"/>
          <w:szCs w:val="24"/>
          <w:lang w:eastAsia="en-GB"/>
        </w:rPr>
        <w:t>Deputy Chief Executive / Director of Operations</w:t>
      </w:r>
    </w:p>
    <w:p w:rsidR="00144E1F" w:rsidRPr="00144E1F" w:rsidRDefault="00144E1F" w:rsidP="00144E1F">
      <w:pPr>
        <w:numPr>
          <w:ilvl w:val="0"/>
          <w:numId w:val="13"/>
        </w:numPr>
        <w:autoSpaceDE w:val="0"/>
        <w:autoSpaceDN w:val="0"/>
        <w:adjustRightInd w:val="0"/>
        <w:spacing w:after="0" w:line="240" w:lineRule="auto"/>
        <w:rPr>
          <w:rFonts w:ascii="Arial" w:eastAsia="Times New Roman" w:hAnsi="Arial" w:cs="Arial"/>
          <w:sz w:val="24"/>
          <w:szCs w:val="24"/>
          <w:lang w:eastAsia="en-GB"/>
        </w:rPr>
      </w:pPr>
      <w:r w:rsidRPr="00144E1F">
        <w:rPr>
          <w:rFonts w:ascii="Arial" w:eastAsia="Times New Roman" w:hAnsi="Arial" w:cs="Arial"/>
          <w:sz w:val="24"/>
          <w:szCs w:val="24"/>
        </w:rPr>
        <w:t>Director of Quality, Innovation and People</w:t>
      </w:r>
    </w:p>
    <w:p w:rsidR="00144E1F" w:rsidRPr="00144E1F" w:rsidRDefault="00144E1F" w:rsidP="00144E1F">
      <w:pPr>
        <w:numPr>
          <w:ilvl w:val="0"/>
          <w:numId w:val="13"/>
        </w:numPr>
        <w:autoSpaceDE w:val="0"/>
        <w:autoSpaceDN w:val="0"/>
        <w:adjustRightInd w:val="0"/>
        <w:spacing w:after="0" w:line="240" w:lineRule="auto"/>
        <w:rPr>
          <w:rFonts w:ascii="Arial" w:eastAsia="Times New Roman" w:hAnsi="Arial" w:cs="Arial"/>
          <w:sz w:val="24"/>
          <w:szCs w:val="24"/>
          <w:lang w:eastAsia="en-GB"/>
        </w:rPr>
      </w:pPr>
      <w:r w:rsidRPr="00144E1F">
        <w:rPr>
          <w:rFonts w:ascii="Arial" w:eastAsia="Times New Roman" w:hAnsi="Arial" w:cs="Arial"/>
          <w:sz w:val="24"/>
          <w:szCs w:val="24"/>
          <w:lang w:eastAsia="en-GB"/>
        </w:rPr>
        <w:t>Medical Director</w:t>
      </w:r>
    </w:p>
    <w:p w:rsidR="00144E1F" w:rsidRPr="00144E1F" w:rsidRDefault="00144E1F" w:rsidP="00144E1F">
      <w:pPr>
        <w:numPr>
          <w:ilvl w:val="0"/>
          <w:numId w:val="13"/>
        </w:numPr>
        <w:autoSpaceDE w:val="0"/>
        <w:autoSpaceDN w:val="0"/>
        <w:adjustRightInd w:val="0"/>
        <w:spacing w:after="0" w:line="240" w:lineRule="auto"/>
        <w:rPr>
          <w:rFonts w:ascii="Arial" w:eastAsia="Times New Roman" w:hAnsi="Arial" w:cs="Arial"/>
          <w:sz w:val="24"/>
          <w:szCs w:val="24"/>
          <w:lang w:eastAsia="en-GB"/>
        </w:rPr>
      </w:pPr>
      <w:r w:rsidRPr="00144E1F">
        <w:rPr>
          <w:rFonts w:ascii="Arial" w:eastAsia="Times New Roman" w:hAnsi="Arial" w:cs="Arial"/>
          <w:sz w:val="24"/>
          <w:szCs w:val="24"/>
          <w:lang w:eastAsia="en-GB"/>
        </w:rPr>
        <w:t>Nurse Director</w:t>
      </w:r>
    </w:p>
    <w:p w:rsidR="00144E1F" w:rsidRPr="00144E1F" w:rsidRDefault="00144E1F" w:rsidP="00144E1F">
      <w:pPr>
        <w:numPr>
          <w:ilvl w:val="0"/>
          <w:numId w:val="13"/>
        </w:numPr>
        <w:autoSpaceDE w:val="0"/>
        <w:autoSpaceDN w:val="0"/>
        <w:adjustRightInd w:val="0"/>
        <w:spacing w:after="0" w:line="240" w:lineRule="auto"/>
        <w:rPr>
          <w:rFonts w:ascii="Arial" w:eastAsia="Times New Roman" w:hAnsi="Arial" w:cs="Arial"/>
          <w:sz w:val="24"/>
          <w:szCs w:val="24"/>
          <w:lang w:eastAsia="en-GB"/>
        </w:rPr>
      </w:pPr>
      <w:r w:rsidRPr="00144E1F">
        <w:rPr>
          <w:rFonts w:ascii="Arial" w:eastAsia="Times New Roman" w:hAnsi="Arial" w:cs="Arial"/>
          <w:sz w:val="24"/>
          <w:szCs w:val="24"/>
          <w:lang w:eastAsia="en-GB"/>
        </w:rPr>
        <w:t>Director of Finance</w:t>
      </w:r>
    </w:p>
    <w:p w:rsidR="00144E1F" w:rsidRPr="00144E1F" w:rsidRDefault="00144E1F" w:rsidP="00144E1F">
      <w:pPr>
        <w:autoSpaceDE w:val="0"/>
        <w:autoSpaceDN w:val="0"/>
        <w:adjustRightInd w:val="0"/>
        <w:spacing w:after="0" w:line="240" w:lineRule="auto"/>
        <w:rPr>
          <w:rFonts w:ascii="Arial" w:eastAsia="Times New Roman" w:hAnsi="Arial" w:cs="Arial"/>
          <w:sz w:val="24"/>
          <w:szCs w:val="24"/>
          <w:lang w:eastAsia="en-GB"/>
        </w:rPr>
      </w:pPr>
    </w:p>
    <w:p w:rsidR="00144E1F" w:rsidRPr="00144E1F" w:rsidRDefault="00144E1F" w:rsidP="00144E1F">
      <w:pPr>
        <w:autoSpaceDE w:val="0"/>
        <w:autoSpaceDN w:val="0"/>
        <w:adjustRightInd w:val="0"/>
        <w:spacing w:after="120" w:line="240" w:lineRule="auto"/>
        <w:rPr>
          <w:rFonts w:ascii="Arial" w:eastAsia="Times New Roman" w:hAnsi="Arial" w:cs="Arial"/>
          <w:sz w:val="24"/>
          <w:szCs w:val="24"/>
          <w:lang w:eastAsia="en-GB"/>
        </w:rPr>
      </w:pPr>
      <w:r w:rsidRPr="00144E1F">
        <w:rPr>
          <w:rFonts w:ascii="Arial" w:eastAsia="Times New Roman" w:hAnsi="Arial" w:cs="Arial"/>
          <w:sz w:val="24"/>
          <w:szCs w:val="24"/>
          <w:lang w:eastAsia="en-GB"/>
        </w:rPr>
        <w:t>In attendance:</w:t>
      </w:r>
    </w:p>
    <w:p w:rsidR="00144E1F" w:rsidRPr="00144E1F" w:rsidRDefault="00144E1F" w:rsidP="00144E1F">
      <w:pPr>
        <w:numPr>
          <w:ilvl w:val="0"/>
          <w:numId w:val="14"/>
        </w:numPr>
        <w:tabs>
          <w:tab w:val="left" w:pos="709"/>
        </w:tabs>
        <w:autoSpaceDE w:val="0"/>
        <w:autoSpaceDN w:val="0"/>
        <w:adjustRightInd w:val="0"/>
        <w:spacing w:after="0" w:line="240" w:lineRule="auto"/>
        <w:ind w:left="851" w:hanging="567"/>
        <w:rPr>
          <w:rFonts w:ascii="Arial" w:eastAsia="Times New Roman" w:hAnsi="Arial" w:cs="Arial"/>
          <w:sz w:val="24"/>
          <w:szCs w:val="24"/>
          <w:lang w:eastAsia="en-GB"/>
        </w:rPr>
      </w:pPr>
      <w:r w:rsidRPr="00144E1F">
        <w:rPr>
          <w:rFonts w:ascii="Arial" w:eastAsia="Times New Roman" w:hAnsi="Arial" w:cs="Arial"/>
          <w:sz w:val="24"/>
          <w:szCs w:val="24"/>
          <w:lang w:eastAsia="en-GB"/>
        </w:rPr>
        <w:t>Board Chair</w:t>
      </w:r>
    </w:p>
    <w:p w:rsidR="00144E1F" w:rsidRPr="00144E1F" w:rsidRDefault="00144E1F" w:rsidP="00144E1F">
      <w:pPr>
        <w:numPr>
          <w:ilvl w:val="0"/>
          <w:numId w:val="14"/>
        </w:numPr>
        <w:tabs>
          <w:tab w:val="left" w:pos="709"/>
        </w:tabs>
        <w:autoSpaceDE w:val="0"/>
        <w:autoSpaceDN w:val="0"/>
        <w:adjustRightInd w:val="0"/>
        <w:spacing w:after="0" w:line="240" w:lineRule="auto"/>
        <w:ind w:left="851" w:hanging="567"/>
        <w:rPr>
          <w:rFonts w:ascii="Arial" w:eastAsia="Times New Roman" w:hAnsi="Arial" w:cs="Arial"/>
          <w:sz w:val="24"/>
          <w:szCs w:val="24"/>
          <w:lang w:eastAsia="en-GB"/>
        </w:rPr>
      </w:pPr>
      <w:r w:rsidRPr="00144E1F">
        <w:rPr>
          <w:rFonts w:ascii="Arial" w:eastAsia="Times New Roman" w:hAnsi="Arial" w:cs="Arial"/>
          <w:sz w:val="24"/>
          <w:szCs w:val="24"/>
          <w:lang w:eastAsia="en-GB"/>
        </w:rPr>
        <w:t>Associate Director of Quality, Performance, Planning and Programmes</w:t>
      </w:r>
    </w:p>
    <w:p w:rsidR="00144E1F" w:rsidRPr="00144E1F" w:rsidRDefault="00144E1F" w:rsidP="00144E1F">
      <w:pPr>
        <w:numPr>
          <w:ilvl w:val="0"/>
          <w:numId w:val="14"/>
        </w:numPr>
        <w:tabs>
          <w:tab w:val="left" w:pos="709"/>
        </w:tabs>
        <w:autoSpaceDE w:val="0"/>
        <w:autoSpaceDN w:val="0"/>
        <w:adjustRightInd w:val="0"/>
        <w:spacing w:after="0" w:line="240" w:lineRule="auto"/>
        <w:ind w:left="851" w:hanging="567"/>
        <w:rPr>
          <w:rFonts w:ascii="Arial" w:eastAsia="Times New Roman" w:hAnsi="Arial" w:cs="Arial"/>
          <w:sz w:val="24"/>
          <w:szCs w:val="24"/>
          <w:lang w:eastAsia="en-GB"/>
        </w:rPr>
      </w:pPr>
      <w:r w:rsidRPr="00144E1F">
        <w:rPr>
          <w:rFonts w:ascii="Arial" w:eastAsia="Times New Roman" w:hAnsi="Arial" w:cs="Arial"/>
          <w:sz w:val="24"/>
          <w:szCs w:val="24"/>
          <w:lang w:eastAsia="en-GB"/>
        </w:rPr>
        <w:t>Head of Corporate Governance</w:t>
      </w:r>
    </w:p>
    <w:p w:rsidR="00144E1F" w:rsidRPr="00144E1F" w:rsidRDefault="00144E1F" w:rsidP="00144E1F">
      <w:pPr>
        <w:autoSpaceDE w:val="0"/>
        <w:autoSpaceDN w:val="0"/>
        <w:adjustRightInd w:val="0"/>
        <w:spacing w:after="0" w:line="240" w:lineRule="auto"/>
        <w:rPr>
          <w:rFonts w:ascii="Arial" w:eastAsia="Times New Roman" w:hAnsi="Arial" w:cs="Arial"/>
          <w:sz w:val="24"/>
          <w:szCs w:val="24"/>
          <w:lang w:eastAsia="en-GB"/>
        </w:rPr>
      </w:pPr>
    </w:p>
    <w:p w:rsidR="00144E1F" w:rsidRPr="00144E1F" w:rsidRDefault="00144E1F" w:rsidP="00144E1F">
      <w:pPr>
        <w:autoSpaceDE w:val="0"/>
        <w:autoSpaceDN w:val="0"/>
        <w:adjustRightInd w:val="0"/>
        <w:spacing w:after="0" w:line="240" w:lineRule="auto"/>
        <w:rPr>
          <w:rFonts w:ascii="Arial" w:eastAsia="Times New Roman" w:hAnsi="Arial" w:cs="Arial"/>
          <w:sz w:val="24"/>
          <w:szCs w:val="24"/>
          <w:lang w:eastAsia="en-GB"/>
        </w:rPr>
      </w:pPr>
      <w:r w:rsidRPr="00144E1F">
        <w:rPr>
          <w:rFonts w:ascii="Arial" w:eastAsia="Times New Roman" w:hAnsi="Arial" w:cs="Arial"/>
          <w:sz w:val="24"/>
          <w:szCs w:val="24"/>
          <w:lang w:eastAsia="en-GB"/>
        </w:rPr>
        <w:t xml:space="preserve">Other Board staff </w:t>
      </w:r>
      <w:proofErr w:type="gramStart"/>
      <w:r w:rsidRPr="00144E1F">
        <w:rPr>
          <w:rFonts w:ascii="Arial" w:eastAsia="Times New Roman" w:hAnsi="Arial" w:cs="Arial"/>
          <w:sz w:val="24"/>
          <w:szCs w:val="24"/>
          <w:lang w:eastAsia="en-GB"/>
        </w:rPr>
        <w:t>will be invited</w:t>
      </w:r>
      <w:proofErr w:type="gramEnd"/>
      <w:r w:rsidRPr="00144E1F">
        <w:rPr>
          <w:rFonts w:ascii="Arial" w:eastAsia="Times New Roman" w:hAnsi="Arial" w:cs="Arial"/>
          <w:sz w:val="24"/>
          <w:szCs w:val="24"/>
          <w:lang w:eastAsia="en-GB"/>
        </w:rPr>
        <w:t xml:space="preserve"> to attend meetings when relevant issues and items are being considered within their area of responsibility.  In the absence of Committee Members, a nominated deputy may attend the meeting.</w:t>
      </w:r>
    </w:p>
    <w:p w:rsidR="00144E1F" w:rsidRPr="00144E1F" w:rsidRDefault="00144E1F" w:rsidP="00144E1F">
      <w:pPr>
        <w:autoSpaceDE w:val="0"/>
        <w:autoSpaceDN w:val="0"/>
        <w:adjustRightInd w:val="0"/>
        <w:spacing w:after="0" w:line="240" w:lineRule="auto"/>
        <w:rPr>
          <w:rFonts w:ascii="Arial" w:eastAsia="Times New Roman" w:hAnsi="Arial" w:cs="Arial"/>
          <w:sz w:val="24"/>
          <w:szCs w:val="24"/>
          <w:lang w:eastAsia="en-GB"/>
        </w:rPr>
      </w:pPr>
    </w:p>
    <w:p w:rsidR="00144E1F" w:rsidRPr="00144E1F" w:rsidRDefault="00144E1F" w:rsidP="00144E1F">
      <w:pPr>
        <w:autoSpaceDE w:val="0"/>
        <w:autoSpaceDN w:val="0"/>
        <w:adjustRightInd w:val="0"/>
        <w:spacing w:after="0" w:line="240" w:lineRule="auto"/>
        <w:rPr>
          <w:rFonts w:ascii="Arial" w:eastAsia="Times New Roman" w:hAnsi="Arial" w:cs="Arial"/>
          <w:sz w:val="24"/>
          <w:szCs w:val="24"/>
          <w:lang w:eastAsia="en-GB"/>
        </w:rPr>
      </w:pPr>
    </w:p>
    <w:p w:rsidR="00144E1F" w:rsidRPr="00144E1F" w:rsidRDefault="00144E1F" w:rsidP="00144E1F">
      <w:pPr>
        <w:spacing w:after="0" w:line="240" w:lineRule="auto"/>
        <w:rPr>
          <w:rFonts w:ascii="Arial" w:eastAsia="Times New Roman" w:hAnsi="Arial" w:cs="Arial"/>
          <w:b/>
          <w:sz w:val="24"/>
          <w:szCs w:val="24"/>
        </w:rPr>
      </w:pPr>
      <w:r w:rsidRPr="00144E1F">
        <w:rPr>
          <w:rFonts w:ascii="Arial" w:eastAsia="Times New Roman" w:hAnsi="Arial" w:cs="Arial"/>
          <w:b/>
          <w:sz w:val="24"/>
          <w:szCs w:val="24"/>
        </w:rPr>
        <w:t>4</w:t>
      </w:r>
      <w:r w:rsidRPr="00144E1F">
        <w:rPr>
          <w:rFonts w:ascii="Arial" w:eastAsia="Times New Roman" w:hAnsi="Arial" w:cs="Arial"/>
          <w:b/>
          <w:sz w:val="24"/>
          <w:szCs w:val="24"/>
        </w:rPr>
        <w:tab/>
        <w:t>Executive Director Lead</w:t>
      </w:r>
    </w:p>
    <w:p w:rsidR="00144E1F" w:rsidRPr="00144E1F" w:rsidRDefault="00144E1F" w:rsidP="00144E1F">
      <w:pPr>
        <w:spacing w:after="0" w:line="240" w:lineRule="auto"/>
        <w:rPr>
          <w:rFonts w:ascii="Arial" w:eastAsia="Times New Roman" w:hAnsi="Arial" w:cs="Arial"/>
          <w:sz w:val="24"/>
          <w:szCs w:val="24"/>
          <w:lang w:eastAsia="en-GB"/>
        </w:rPr>
      </w:pPr>
    </w:p>
    <w:p w:rsidR="00144E1F" w:rsidRPr="00144E1F" w:rsidRDefault="00144E1F" w:rsidP="00144E1F">
      <w:pPr>
        <w:spacing w:after="0" w:line="240" w:lineRule="auto"/>
        <w:rPr>
          <w:rFonts w:ascii="Arial" w:eastAsia="Times New Roman" w:hAnsi="Arial" w:cs="Arial"/>
          <w:sz w:val="24"/>
          <w:szCs w:val="24"/>
          <w:lang w:eastAsia="en-GB"/>
        </w:rPr>
      </w:pPr>
      <w:r w:rsidRPr="00144E1F">
        <w:rPr>
          <w:rFonts w:ascii="Arial" w:eastAsia="Times New Roman" w:hAnsi="Arial" w:cs="Arial"/>
          <w:sz w:val="24"/>
          <w:szCs w:val="24"/>
          <w:lang w:eastAsia="en-GB"/>
        </w:rPr>
        <w:t xml:space="preserve">The Designated Executive Lead will support the Chair of the Committee in ensuring that the Committee operates according to /in fulfilment of its agreed Terms of Reference.  </w:t>
      </w:r>
    </w:p>
    <w:p w:rsidR="00144E1F" w:rsidRPr="00144E1F" w:rsidRDefault="00144E1F" w:rsidP="00144E1F">
      <w:pPr>
        <w:spacing w:after="0" w:line="240" w:lineRule="auto"/>
        <w:rPr>
          <w:rFonts w:ascii="Arial" w:eastAsia="Times New Roman" w:hAnsi="Arial" w:cs="Arial"/>
          <w:sz w:val="24"/>
          <w:szCs w:val="24"/>
          <w:lang w:eastAsia="en-GB"/>
        </w:rPr>
      </w:pPr>
    </w:p>
    <w:p w:rsidR="00144E1F" w:rsidRPr="00144E1F" w:rsidRDefault="00144E1F" w:rsidP="00144E1F">
      <w:pPr>
        <w:spacing w:after="0" w:line="240" w:lineRule="auto"/>
        <w:rPr>
          <w:rFonts w:ascii="Arial" w:eastAsia="Times New Roman" w:hAnsi="Arial" w:cs="Arial"/>
          <w:sz w:val="24"/>
          <w:szCs w:val="24"/>
          <w:lang w:eastAsia="en-GB"/>
        </w:rPr>
      </w:pPr>
      <w:r w:rsidRPr="00144E1F">
        <w:rPr>
          <w:rFonts w:ascii="Arial" w:eastAsia="Times New Roman" w:hAnsi="Arial" w:cs="Arial"/>
          <w:sz w:val="24"/>
          <w:szCs w:val="24"/>
          <w:lang w:eastAsia="en-GB"/>
        </w:rPr>
        <w:t xml:space="preserve">The named Executive Lead for the Committee is the Director of </w:t>
      </w:r>
      <w:r w:rsidRPr="00144E1F">
        <w:rPr>
          <w:rFonts w:ascii="Arial" w:eastAsia="Times New Roman" w:hAnsi="Arial" w:cs="Arial"/>
          <w:sz w:val="24"/>
          <w:szCs w:val="20"/>
          <w:lang w:eastAsia="en-GB"/>
        </w:rPr>
        <w:t>Quality, Innovation and People</w:t>
      </w:r>
      <w:r w:rsidRPr="00144E1F">
        <w:rPr>
          <w:rFonts w:ascii="Arial" w:eastAsia="Times New Roman" w:hAnsi="Arial" w:cs="Arial"/>
          <w:sz w:val="24"/>
          <w:szCs w:val="24"/>
          <w:lang w:eastAsia="en-GB"/>
        </w:rPr>
        <w:t>.</w:t>
      </w:r>
    </w:p>
    <w:p w:rsidR="00144E1F" w:rsidRPr="00144E1F" w:rsidRDefault="00144E1F" w:rsidP="00144E1F">
      <w:pPr>
        <w:spacing w:after="0" w:line="240" w:lineRule="auto"/>
        <w:rPr>
          <w:rFonts w:ascii="Arial" w:eastAsia="Times New Roman" w:hAnsi="Arial" w:cs="Arial"/>
          <w:sz w:val="24"/>
          <w:szCs w:val="24"/>
          <w:lang w:eastAsia="en-GB"/>
        </w:rPr>
      </w:pPr>
    </w:p>
    <w:p w:rsidR="00144E1F" w:rsidRPr="00144E1F" w:rsidRDefault="00144E1F" w:rsidP="00144E1F">
      <w:pPr>
        <w:spacing w:after="0" w:line="240" w:lineRule="auto"/>
        <w:rPr>
          <w:rFonts w:ascii="Arial" w:eastAsia="Times New Roman" w:hAnsi="Arial" w:cs="Arial"/>
          <w:sz w:val="24"/>
          <w:szCs w:val="24"/>
          <w:lang w:eastAsia="en-GB"/>
        </w:rPr>
      </w:pPr>
      <w:r w:rsidRPr="00144E1F">
        <w:rPr>
          <w:rFonts w:ascii="Arial" w:eastAsia="Times New Roman" w:hAnsi="Arial" w:cs="Arial"/>
          <w:sz w:val="24"/>
          <w:szCs w:val="24"/>
          <w:lang w:eastAsia="en-GB"/>
        </w:rPr>
        <w:t>Specifically, they will:</w:t>
      </w:r>
    </w:p>
    <w:p w:rsidR="00144E1F" w:rsidRPr="00144E1F" w:rsidRDefault="00144E1F" w:rsidP="00144E1F">
      <w:pPr>
        <w:spacing w:after="0" w:line="240" w:lineRule="auto"/>
        <w:rPr>
          <w:rFonts w:ascii="Arial" w:eastAsia="Times New Roman" w:hAnsi="Arial" w:cs="Arial"/>
          <w:sz w:val="24"/>
          <w:szCs w:val="24"/>
          <w:lang w:eastAsia="en-GB"/>
        </w:rPr>
      </w:pPr>
    </w:p>
    <w:p w:rsidR="00144E1F" w:rsidRPr="00144E1F" w:rsidRDefault="00144E1F" w:rsidP="00144E1F">
      <w:pPr>
        <w:numPr>
          <w:ilvl w:val="0"/>
          <w:numId w:val="6"/>
        </w:numPr>
        <w:spacing w:after="60" w:line="240" w:lineRule="auto"/>
        <w:ind w:left="714" w:hanging="357"/>
        <w:rPr>
          <w:rFonts w:ascii="Arial" w:eastAsia="Times New Roman" w:hAnsi="Arial" w:cs="Arial"/>
          <w:sz w:val="24"/>
          <w:szCs w:val="24"/>
          <w:lang w:eastAsia="en-GB"/>
        </w:rPr>
      </w:pPr>
      <w:r w:rsidRPr="00144E1F">
        <w:rPr>
          <w:rFonts w:ascii="Arial" w:eastAsia="Times New Roman" w:hAnsi="Arial" w:cs="Arial"/>
          <w:sz w:val="24"/>
          <w:szCs w:val="24"/>
          <w:lang w:eastAsia="en-GB"/>
        </w:rPr>
        <w:t>Support the Chair in ensuring that the Committee remit is based on the latest guidance and relevant legislation, and the Board’s best value framework;</w:t>
      </w:r>
    </w:p>
    <w:p w:rsidR="00144E1F" w:rsidRPr="00144E1F" w:rsidRDefault="00144E1F" w:rsidP="00144E1F">
      <w:pPr>
        <w:numPr>
          <w:ilvl w:val="0"/>
          <w:numId w:val="6"/>
        </w:numPr>
        <w:spacing w:after="60" w:line="240" w:lineRule="auto"/>
        <w:ind w:left="714" w:hanging="357"/>
        <w:rPr>
          <w:rFonts w:ascii="Arial" w:eastAsia="Times New Roman" w:hAnsi="Arial" w:cs="Arial"/>
          <w:sz w:val="24"/>
          <w:szCs w:val="24"/>
          <w:lang w:eastAsia="en-GB"/>
        </w:rPr>
      </w:pPr>
      <w:r w:rsidRPr="00144E1F">
        <w:rPr>
          <w:rFonts w:ascii="Arial" w:eastAsia="Times New Roman" w:hAnsi="Arial" w:cs="Arial"/>
          <w:sz w:val="24"/>
          <w:szCs w:val="24"/>
          <w:lang w:eastAsia="en-GB"/>
        </w:rPr>
        <w:t>Liaise with the Chair in agreeing a programme of meetings for the business year, as required by its remit;</w:t>
      </w:r>
    </w:p>
    <w:p w:rsidR="00144E1F" w:rsidRPr="00144E1F" w:rsidRDefault="00144E1F" w:rsidP="00144E1F">
      <w:pPr>
        <w:numPr>
          <w:ilvl w:val="0"/>
          <w:numId w:val="6"/>
        </w:numPr>
        <w:spacing w:after="60" w:line="240" w:lineRule="auto"/>
        <w:ind w:left="714" w:hanging="357"/>
        <w:rPr>
          <w:rFonts w:ascii="Arial" w:eastAsia="Times New Roman" w:hAnsi="Arial" w:cs="Arial"/>
          <w:sz w:val="24"/>
          <w:szCs w:val="24"/>
          <w:lang w:eastAsia="en-GB"/>
        </w:rPr>
      </w:pPr>
      <w:r w:rsidRPr="00144E1F">
        <w:rPr>
          <w:rFonts w:ascii="Arial" w:eastAsia="Times New Roman" w:hAnsi="Arial" w:cs="Arial"/>
          <w:sz w:val="24"/>
          <w:szCs w:val="24"/>
          <w:lang w:eastAsia="en-GB"/>
        </w:rPr>
        <w:t>Oversee the development of the annual schedule of reports for the Committee which is congruent with its remit and the need to provide appropriate assurance at the year-end, for the endorsement of the Committee and approval by the Board;</w:t>
      </w:r>
    </w:p>
    <w:p w:rsidR="00144E1F" w:rsidRPr="00144E1F" w:rsidRDefault="00144E1F" w:rsidP="00144E1F">
      <w:pPr>
        <w:numPr>
          <w:ilvl w:val="0"/>
          <w:numId w:val="6"/>
        </w:numPr>
        <w:spacing w:after="60" w:line="240" w:lineRule="auto"/>
        <w:ind w:left="714" w:hanging="357"/>
        <w:rPr>
          <w:rFonts w:ascii="Arial" w:eastAsia="Times New Roman" w:hAnsi="Arial" w:cs="Arial"/>
          <w:sz w:val="24"/>
          <w:szCs w:val="24"/>
          <w:lang w:eastAsia="en-GB"/>
        </w:rPr>
      </w:pPr>
      <w:r w:rsidRPr="00144E1F">
        <w:rPr>
          <w:rFonts w:ascii="Arial" w:eastAsia="Times New Roman" w:hAnsi="Arial" w:cs="Arial"/>
          <w:sz w:val="24"/>
          <w:szCs w:val="24"/>
          <w:lang w:eastAsia="en-GB"/>
        </w:rPr>
        <w:lastRenderedPageBreak/>
        <w:t>Agree with the Chair an agenda for each meeting, having regard to the Committee’s remit and schedule of reports;</w:t>
      </w:r>
    </w:p>
    <w:p w:rsidR="00144E1F" w:rsidRPr="00144E1F" w:rsidRDefault="00144E1F" w:rsidP="00144E1F">
      <w:pPr>
        <w:numPr>
          <w:ilvl w:val="0"/>
          <w:numId w:val="6"/>
        </w:numPr>
        <w:autoSpaceDE w:val="0"/>
        <w:autoSpaceDN w:val="0"/>
        <w:adjustRightInd w:val="0"/>
        <w:spacing w:after="60" w:line="240" w:lineRule="auto"/>
        <w:ind w:left="714" w:hanging="357"/>
        <w:rPr>
          <w:rFonts w:ascii="Arial" w:eastAsia="Times New Roman" w:hAnsi="Arial" w:cs="Arial"/>
          <w:b/>
          <w:sz w:val="24"/>
          <w:szCs w:val="20"/>
          <w:lang w:eastAsia="en-GB"/>
        </w:rPr>
      </w:pPr>
      <w:r w:rsidRPr="00144E1F">
        <w:rPr>
          <w:rFonts w:ascii="Arial" w:eastAsia="Times New Roman" w:hAnsi="Arial" w:cs="Arial"/>
          <w:sz w:val="24"/>
          <w:szCs w:val="24"/>
          <w:lang w:eastAsia="en-GB"/>
        </w:rPr>
        <w:t>Oversee the production of an annual report on the delivery of the Committee’s remit activity plan and reports, for endorsement by the Committee and submission to the Board.</w:t>
      </w:r>
    </w:p>
    <w:p w:rsidR="00144E1F" w:rsidRPr="00144E1F" w:rsidRDefault="00144E1F" w:rsidP="00144E1F">
      <w:pPr>
        <w:autoSpaceDE w:val="0"/>
        <w:autoSpaceDN w:val="0"/>
        <w:adjustRightInd w:val="0"/>
        <w:spacing w:after="0" w:line="240" w:lineRule="auto"/>
        <w:rPr>
          <w:rFonts w:ascii="Arial" w:eastAsia="Times New Roman" w:hAnsi="Arial" w:cs="Arial"/>
          <w:sz w:val="24"/>
          <w:szCs w:val="24"/>
          <w:lang w:eastAsia="en-GB"/>
        </w:rPr>
      </w:pPr>
    </w:p>
    <w:p w:rsidR="00144E1F" w:rsidRPr="00144E1F" w:rsidRDefault="00144E1F" w:rsidP="00144E1F">
      <w:pPr>
        <w:spacing w:after="0" w:line="240" w:lineRule="auto"/>
        <w:rPr>
          <w:rFonts w:ascii="Arial" w:eastAsia="Times New Roman" w:hAnsi="Arial" w:cs="Arial"/>
          <w:b/>
          <w:sz w:val="24"/>
          <w:szCs w:val="24"/>
        </w:rPr>
      </w:pPr>
      <w:r w:rsidRPr="00144E1F">
        <w:rPr>
          <w:rFonts w:ascii="Arial" w:eastAsia="Times New Roman" w:hAnsi="Arial" w:cs="Arial"/>
          <w:b/>
          <w:sz w:val="24"/>
          <w:szCs w:val="24"/>
        </w:rPr>
        <w:t xml:space="preserve">5    </w:t>
      </w:r>
      <w:r w:rsidRPr="00144E1F">
        <w:rPr>
          <w:rFonts w:ascii="Arial" w:eastAsia="Times New Roman" w:hAnsi="Arial" w:cs="Arial"/>
          <w:b/>
          <w:sz w:val="24"/>
          <w:szCs w:val="24"/>
        </w:rPr>
        <w:tab/>
        <w:t>Quorum</w:t>
      </w:r>
    </w:p>
    <w:p w:rsidR="00144E1F" w:rsidRPr="00144E1F" w:rsidRDefault="00144E1F" w:rsidP="00144E1F">
      <w:pPr>
        <w:autoSpaceDE w:val="0"/>
        <w:autoSpaceDN w:val="0"/>
        <w:adjustRightInd w:val="0"/>
        <w:spacing w:after="0" w:line="240" w:lineRule="auto"/>
        <w:rPr>
          <w:rFonts w:ascii="Arial" w:eastAsia="Times New Roman" w:hAnsi="Arial" w:cs="Arial"/>
          <w:sz w:val="24"/>
          <w:szCs w:val="24"/>
          <w:lang w:eastAsia="en-GB"/>
        </w:rPr>
      </w:pPr>
    </w:p>
    <w:p w:rsidR="00144E1F" w:rsidRPr="00144E1F" w:rsidRDefault="00144E1F" w:rsidP="00144E1F">
      <w:pPr>
        <w:autoSpaceDE w:val="0"/>
        <w:autoSpaceDN w:val="0"/>
        <w:adjustRightInd w:val="0"/>
        <w:spacing w:after="0" w:line="240" w:lineRule="auto"/>
        <w:rPr>
          <w:rFonts w:ascii="Arial" w:eastAsia="Times New Roman" w:hAnsi="Arial" w:cs="Arial"/>
          <w:b/>
          <w:bCs/>
          <w:sz w:val="24"/>
          <w:szCs w:val="24"/>
          <w:lang w:eastAsia="en-GB"/>
        </w:rPr>
      </w:pPr>
      <w:r w:rsidRPr="00144E1F">
        <w:rPr>
          <w:rFonts w:ascii="Arial" w:eastAsia="Times New Roman" w:hAnsi="Arial" w:cs="Arial"/>
          <w:sz w:val="24"/>
          <w:szCs w:val="24"/>
          <w:lang w:eastAsia="en-GB"/>
        </w:rPr>
        <w:t xml:space="preserve">The quorum for any meeting of the Committee will be five members, three of whom will be </w:t>
      </w:r>
      <w:proofErr w:type="spellStart"/>
      <w:r w:rsidRPr="00144E1F">
        <w:rPr>
          <w:rFonts w:ascii="Arial" w:eastAsia="Times New Roman" w:hAnsi="Arial" w:cs="Arial"/>
          <w:sz w:val="24"/>
          <w:szCs w:val="24"/>
          <w:lang w:eastAsia="en-GB"/>
        </w:rPr>
        <w:t>Non Executive</w:t>
      </w:r>
      <w:proofErr w:type="spellEnd"/>
      <w:r w:rsidRPr="00144E1F">
        <w:rPr>
          <w:rFonts w:ascii="Arial" w:eastAsia="Times New Roman" w:hAnsi="Arial" w:cs="Arial"/>
          <w:sz w:val="24"/>
          <w:szCs w:val="24"/>
          <w:lang w:eastAsia="en-GB"/>
        </w:rPr>
        <w:t xml:space="preserve"> members and two will be Executive Directors.</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b/>
          <w:sz w:val="24"/>
          <w:szCs w:val="24"/>
        </w:rPr>
      </w:pPr>
      <w:r w:rsidRPr="00144E1F">
        <w:rPr>
          <w:rFonts w:ascii="Arial" w:eastAsia="Times New Roman" w:hAnsi="Arial" w:cs="Arial"/>
          <w:b/>
          <w:sz w:val="24"/>
          <w:szCs w:val="24"/>
        </w:rPr>
        <w:t xml:space="preserve">6 </w:t>
      </w:r>
      <w:r w:rsidRPr="00144E1F">
        <w:rPr>
          <w:rFonts w:ascii="Arial" w:eastAsia="Times New Roman" w:hAnsi="Arial" w:cs="Arial"/>
          <w:b/>
          <w:sz w:val="24"/>
          <w:szCs w:val="24"/>
        </w:rPr>
        <w:tab/>
        <w:t>Conduct of Business</w:t>
      </w:r>
    </w:p>
    <w:p w:rsidR="00144E1F" w:rsidRPr="00144E1F" w:rsidRDefault="00144E1F" w:rsidP="00144E1F">
      <w:pPr>
        <w:spacing w:after="0" w:line="240" w:lineRule="auto"/>
        <w:rPr>
          <w:rFonts w:ascii="Arial" w:eastAsia="Times New Roman" w:hAnsi="Arial" w:cs="Arial"/>
          <w:b/>
          <w:sz w:val="24"/>
          <w:szCs w:val="24"/>
        </w:rPr>
      </w:pPr>
    </w:p>
    <w:p w:rsidR="00144E1F" w:rsidRPr="00144E1F" w:rsidRDefault="00144E1F" w:rsidP="00144E1F">
      <w:pPr>
        <w:numPr>
          <w:ilvl w:val="0"/>
          <w:numId w:val="9"/>
        </w:numPr>
        <w:spacing w:after="60" w:line="240" w:lineRule="auto"/>
        <w:ind w:left="709" w:hanging="425"/>
        <w:rPr>
          <w:rFonts w:ascii="Arial" w:eastAsia="Times New Roman" w:hAnsi="Arial" w:cs="Arial"/>
          <w:sz w:val="24"/>
          <w:szCs w:val="24"/>
        </w:rPr>
      </w:pPr>
      <w:r w:rsidRPr="00144E1F">
        <w:rPr>
          <w:rFonts w:ascii="Arial" w:eastAsia="Times New Roman" w:hAnsi="Arial" w:cs="Arial"/>
          <w:sz w:val="24"/>
          <w:szCs w:val="24"/>
        </w:rPr>
        <w:t>The Committee shall meet every two months.</w:t>
      </w:r>
    </w:p>
    <w:p w:rsidR="00144E1F" w:rsidRPr="00144E1F" w:rsidRDefault="00144E1F" w:rsidP="00144E1F">
      <w:pPr>
        <w:numPr>
          <w:ilvl w:val="0"/>
          <w:numId w:val="9"/>
        </w:numPr>
        <w:spacing w:after="60" w:line="240" w:lineRule="auto"/>
        <w:ind w:left="709" w:hanging="425"/>
        <w:rPr>
          <w:rFonts w:ascii="Arial" w:eastAsia="Times New Roman" w:hAnsi="Arial" w:cs="Arial"/>
          <w:sz w:val="24"/>
          <w:szCs w:val="24"/>
        </w:rPr>
      </w:pPr>
      <w:r w:rsidRPr="00144E1F">
        <w:rPr>
          <w:rFonts w:ascii="Arial" w:eastAsia="Times New Roman" w:hAnsi="Arial" w:cs="Arial"/>
          <w:sz w:val="24"/>
          <w:szCs w:val="24"/>
        </w:rPr>
        <w:t>The conduct of business will be in accordance with the Board’s Standing Orders.</w:t>
      </w:r>
    </w:p>
    <w:p w:rsidR="00144E1F" w:rsidRPr="00144E1F" w:rsidRDefault="00144E1F" w:rsidP="00144E1F">
      <w:pPr>
        <w:numPr>
          <w:ilvl w:val="0"/>
          <w:numId w:val="9"/>
        </w:numPr>
        <w:spacing w:after="60" w:line="240" w:lineRule="auto"/>
        <w:ind w:left="709" w:hanging="425"/>
        <w:rPr>
          <w:rFonts w:ascii="Arial" w:eastAsia="Times New Roman" w:hAnsi="Arial" w:cs="Arial"/>
          <w:sz w:val="24"/>
          <w:szCs w:val="24"/>
        </w:rPr>
      </w:pPr>
      <w:r w:rsidRPr="00144E1F">
        <w:rPr>
          <w:rFonts w:ascii="Arial" w:eastAsia="Times New Roman" w:hAnsi="Arial" w:cs="Arial"/>
          <w:sz w:val="24"/>
          <w:szCs w:val="24"/>
        </w:rPr>
        <w:t xml:space="preserve">Prior to the </w:t>
      </w:r>
      <w:proofErr w:type="gramStart"/>
      <w:r w:rsidRPr="00144E1F">
        <w:rPr>
          <w:rFonts w:ascii="Arial" w:eastAsia="Times New Roman" w:hAnsi="Arial" w:cs="Arial"/>
          <w:sz w:val="24"/>
          <w:szCs w:val="24"/>
        </w:rPr>
        <w:t>full approved</w:t>
      </w:r>
      <w:proofErr w:type="gramEnd"/>
      <w:r w:rsidRPr="00144E1F">
        <w:rPr>
          <w:rFonts w:ascii="Arial" w:eastAsia="Times New Roman" w:hAnsi="Arial" w:cs="Arial"/>
          <w:sz w:val="24"/>
          <w:szCs w:val="24"/>
        </w:rPr>
        <w:t xml:space="preserve"> Minutes of the Committee being available, a template covering the main points of discussion will be added to the Board Exception report for the next Board meeting. The full Minutes of this Committee </w:t>
      </w:r>
      <w:proofErr w:type="gramStart"/>
      <w:r w:rsidRPr="00144E1F">
        <w:rPr>
          <w:rFonts w:ascii="Arial" w:eastAsia="Times New Roman" w:hAnsi="Arial" w:cs="Arial"/>
          <w:sz w:val="24"/>
          <w:szCs w:val="24"/>
        </w:rPr>
        <w:t>will be reported</w:t>
      </w:r>
      <w:proofErr w:type="gramEnd"/>
      <w:r w:rsidRPr="00144E1F">
        <w:rPr>
          <w:rFonts w:ascii="Arial" w:eastAsia="Times New Roman" w:hAnsi="Arial" w:cs="Arial"/>
          <w:sz w:val="24"/>
          <w:szCs w:val="24"/>
        </w:rPr>
        <w:t xml:space="preserve"> to the NHS Golden Jubilee Board. </w:t>
      </w:r>
    </w:p>
    <w:p w:rsidR="00144E1F" w:rsidRPr="00144E1F" w:rsidRDefault="00144E1F" w:rsidP="00144E1F">
      <w:pPr>
        <w:numPr>
          <w:ilvl w:val="0"/>
          <w:numId w:val="9"/>
        </w:numPr>
        <w:spacing w:after="60" w:line="240" w:lineRule="auto"/>
        <w:ind w:left="709" w:hanging="425"/>
        <w:rPr>
          <w:rFonts w:ascii="Arial" w:eastAsia="Times New Roman" w:hAnsi="Arial" w:cs="Arial"/>
          <w:sz w:val="24"/>
          <w:szCs w:val="24"/>
        </w:rPr>
      </w:pPr>
      <w:r w:rsidRPr="00144E1F">
        <w:rPr>
          <w:rFonts w:ascii="Arial" w:eastAsia="Times New Roman" w:hAnsi="Arial" w:cs="Arial"/>
          <w:sz w:val="24"/>
          <w:szCs w:val="24"/>
        </w:rPr>
        <w:t xml:space="preserve">Reports to the Board will be required to have a standard cover sheet clarifying whether the report </w:t>
      </w:r>
      <w:proofErr w:type="gramStart"/>
      <w:r w:rsidRPr="00144E1F">
        <w:rPr>
          <w:rFonts w:ascii="Arial" w:eastAsia="Times New Roman" w:hAnsi="Arial" w:cs="Arial"/>
          <w:sz w:val="24"/>
          <w:szCs w:val="24"/>
        </w:rPr>
        <w:t>is being presented</w:t>
      </w:r>
      <w:proofErr w:type="gramEnd"/>
      <w:r w:rsidRPr="00144E1F">
        <w:rPr>
          <w:rFonts w:ascii="Arial" w:eastAsia="Times New Roman" w:hAnsi="Arial" w:cs="Arial"/>
          <w:sz w:val="24"/>
          <w:szCs w:val="24"/>
        </w:rPr>
        <w:t xml:space="preserve"> for information, for discussion or for approval.  Papers </w:t>
      </w:r>
      <w:proofErr w:type="gramStart"/>
      <w:r w:rsidRPr="00144E1F">
        <w:rPr>
          <w:rFonts w:ascii="Arial" w:eastAsia="Times New Roman" w:hAnsi="Arial" w:cs="Arial"/>
          <w:sz w:val="24"/>
          <w:szCs w:val="24"/>
        </w:rPr>
        <w:t>are required to be circulated</w:t>
      </w:r>
      <w:proofErr w:type="gramEnd"/>
      <w:r w:rsidRPr="00144E1F">
        <w:rPr>
          <w:rFonts w:ascii="Arial" w:eastAsia="Times New Roman" w:hAnsi="Arial" w:cs="Arial"/>
          <w:sz w:val="24"/>
          <w:szCs w:val="24"/>
        </w:rPr>
        <w:t xml:space="preserve"> within five working days prior to the Committee taking place.</w:t>
      </w:r>
    </w:p>
    <w:p w:rsidR="00144E1F" w:rsidRPr="00144E1F" w:rsidRDefault="00144E1F" w:rsidP="00144E1F">
      <w:pPr>
        <w:numPr>
          <w:ilvl w:val="0"/>
          <w:numId w:val="9"/>
        </w:numPr>
        <w:spacing w:after="60" w:line="240" w:lineRule="auto"/>
        <w:ind w:left="709" w:hanging="425"/>
        <w:rPr>
          <w:rFonts w:ascii="Arial" w:eastAsia="Times New Roman" w:hAnsi="Arial" w:cs="Arial"/>
          <w:sz w:val="24"/>
          <w:szCs w:val="24"/>
        </w:rPr>
      </w:pPr>
      <w:r w:rsidRPr="00144E1F">
        <w:rPr>
          <w:rFonts w:ascii="Arial" w:eastAsia="Times New Roman" w:hAnsi="Arial" w:cs="Arial"/>
          <w:sz w:val="24"/>
          <w:szCs w:val="24"/>
        </w:rPr>
        <w:t xml:space="preserve">There will be a requirement to produce an Annual Report at the end of each financial year. </w:t>
      </w:r>
    </w:p>
    <w:p w:rsidR="00144E1F" w:rsidRPr="00144E1F" w:rsidRDefault="00144E1F" w:rsidP="00144E1F">
      <w:pPr>
        <w:spacing w:after="60" w:line="240" w:lineRule="auto"/>
        <w:ind w:left="709"/>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b/>
          <w:sz w:val="24"/>
          <w:szCs w:val="24"/>
        </w:rPr>
      </w:pPr>
      <w:r w:rsidRPr="00144E1F">
        <w:rPr>
          <w:rFonts w:ascii="Arial" w:eastAsia="Times New Roman" w:hAnsi="Arial" w:cs="Arial"/>
          <w:b/>
          <w:sz w:val="24"/>
          <w:szCs w:val="24"/>
        </w:rPr>
        <w:t xml:space="preserve">7   </w:t>
      </w:r>
      <w:r w:rsidRPr="00144E1F">
        <w:rPr>
          <w:rFonts w:ascii="Arial" w:eastAsia="Times New Roman" w:hAnsi="Arial" w:cs="Arial"/>
          <w:b/>
          <w:sz w:val="24"/>
          <w:szCs w:val="24"/>
        </w:rPr>
        <w:tab/>
        <w:t xml:space="preserve"> Framework</w:t>
      </w:r>
    </w:p>
    <w:p w:rsidR="00144E1F" w:rsidRPr="00144E1F" w:rsidRDefault="00144E1F" w:rsidP="00144E1F">
      <w:pPr>
        <w:spacing w:after="0" w:line="240" w:lineRule="auto"/>
        <w:rPr>
          <w:rFonts w:ascii="Arial" w:eastAsia="Times New Roman" w:hAnsi="Arial" w:cs="Arial"/>
          <w:b/>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 xml:space="preserve">The framework for the Committee </w:t>
      </w:r>
      <w:proofErr w:type="gramStart"/>
      <w:r w:rsidRPr="00144E1F">
        <w:rPr>
          <w:rFonts w:ascii="Arial" w:eastAsia="Times New Roman" w:hAnsi="Arial" w:cs="Arial"/>
          <w:sz w:val="24"/>
          <w:szCs w:val="24"/>
        </w:rPr>
        <w:t>will be scheduled</w:t>
      </w:r>
      <w:proofErr w:type="gramEnd"/>
      <w:r w:rsidRPr="00144E1F">
        <w:rPr>
          <w:rFonts w:ascii="Arial" w:eastAsia="Times New Roman" w:hAnsi="Arial" w:cs="Arial"/>
          <w:sz w:val="24"/>
          <w:szCs w:val="24"/>
        </w:rPr>
        <w:t xml:space="preserve"> as part of a forward monitoring plan and will routinely include the following:</w:t>
      </w:r>
    </w:p>
    <w:p w:rsidR="00144E1F" w:rsidRPr="00144E1F" w:rsidRDefault="00144E1F" w:rsidP="00144E1F">
      <w:pPr>
        <w:spacing w:after="0" w:line="240" w:lineRule="auto"/>
        <w:ind w:left="360"/>
        <w:rPr>
          <w:rFonts w:ascii="Arial" w:eastAsia="Times New Roman" w:hAnsi="Arial" w:cs="Arial"/>
          <w:sz w:val="24"/>
          <w:szCs w:val="24"/>
          <w:u w:val="single"/>
        </w:rPr>
      </w:pPr>
    </w:p>
    <w:p w:rsidR="00144E1F" w:rsidRPr="00144E1F" w:rsidRDefault="00144E1F" w:rsidP="00144E1F">
      <w:pPr>
        <w:numPr>
          <w:ilvl w:val="0"/>
          <w:numId w:val="15"/>
        </w:numPr>
        <w:tabs>
          <w:tab w:val="num" w:pos="709"/>
        </w:tabs>
        <w:spacing w:after="0" w:line="240" w:lineRule="auto"/>
        <w:ind w:left="709" w:hanging="425"/>
        <w:contextualSpacing/>
        <w:rPr>
          <w:rFonts w:ascii="Arial" w:eastAsia="Times New Roman" w:hAnsi="Arial" w:cs="Arial"/>
          <w:sz w:val="24"/>
          <w:szCs w:val="24"/>
        </w:rPr>
      </w:pPr>
      <w:r w:rsidRPr="00144E1F">
        <w:rPr>
          <w:rFonts w:ascii="Arial" w:eastAsia="Times New Roman" w:hAnsi="Arial" w:cs="Arial"/>
          <w:sz w:val="24"/>
          <w:szCs w:val="24"/>
        </w:rPr>
        <w:t>Strategic Planning</w:t>
      </w:r>
    </w:p>
    <w:p w:rsidR="00144E1F" w:rsidRPr="00144E1F" w:rsidRDefault="00144E1F" w:rsidP="00144E1F">
      <w:pPr>
        <w:numPr>
          <w:ilvl w:val="0"/>
          <w:numId w:val="15"/>
        </w:numPr>
        <w:tabs>
          <w:tab w:val="num" w:pos="709"/>
        </w:tabs>
        <w:spacing w:after="0" w:line="240" w:lineRule="auto"/>
        <w:ind w:left="709" w:hanging="425"/>
        <w:contextualSpacing/>
        <w:rPr>
          <w:rFonts w:ascii="Arial" w:eastAsia="Times New Roman" w:hAnsi="Arial" w:cs="Arial"/>
          <w:sz w:val="24"/>
          <w:szCs w:val="24"/>
        </w:rPr>
      </w:pPr>
      <w:r w:rsidRPr="00144E1F">
        <w:rPr>
          <w:rFonts w:ascii="Arial" w:eastAsia="Times New Roman" w:hAnsi="Arial" w:cs="Arial"/>
          <w:sz w:val="24"/>
          <w:szCs w:val="24"/>
        </w:rPr>
        <w:t>Strategic Programmes</w:t>
      </w:r>
    </w:p>
    <w:p w:rsidR="00144E1F" w:rsidRPr="00144E1F" w:rsidRDefault="00144E1F" w:rsidP="00144E1F">
      <w:pPr>
        <w:numPr>
          <w:ilvl w:val="0"/>
          <w:numId w:val="15"/>
        </w:numPr>
        <w:tabs>
          <w:tab w:val="num" w:pos="709"/>
        </w:tabs>
        <w:spacing w:after="0" w:line="240" w:lineRule="auto"/>
        <w:ind w:left="709" w:hanging="425"/>
        <w:contextualSpacing/>
        <w:rPr>
          <w:rFonts w:ascii="Arial" w:eastAsia="Times New Roman" w:hAnsi="Arial" w:cs="Arial"/>
          <w:sz w:val="24"/>
          <w:szCs w:val="24"/>
        </w:rPr>
      </w:pPr>
      <w:r w:rsidRPr="00144E1F">
        <w:rPr>
          <w:rFonts w:ascii="Arial" w:eastAsia="Times New Roman" w:hAnsi="Arial" w:cs="Arial"/>
          <w:sz w:val="24"/>
          <w:szCs w:val="24"/>
        </w:rPr>
        <w:t xml:space="preserve">Strategic Programme Board </w:t>
      </w:r>
    </w:p>
    <w:p w:rsidR="00144E1F" w:rsidRPr="00144E1F" w:rsidRDefault="00144E1F" w:rsidP="00144E1F">
      <w:pPr>
        <w:numPr>
          <w:ilvl w:val="0"/>
          <w:numId w:val="15"/>
        </w:numPr>
        <w:tabs>
          <w:tab w:val="num" w:pos="709"/>
        </w:tabs>
        <w:spacing w:after="0" w:line="240" w:lineRule="auto"/>
        <w:ind w:left="709" w:hanging="425"/>
        <w:contextualSpacing/>
        <w:rPr>
          <w:rFonts w:ascii="Arial" w:eastAsia="Times New Roman" w:hAnsi="Arial" w:cs="Arial"/>
          <w:sz w:val="24"/>
          <w:szCs w:val="24"/>
        </w:rPr>
      </w:pPr>
      <w:r w:rsidRPr="00144E1F">
        <w:rPr>
          <w:rFonts w:ascii="Arial" w:eastAsia="Times New Roman" w:hAnsi="Arial" w:cs="Arial"/>
          <w:sz w:val="24"/>
          <w:szCs w:val="24"/>
        </w:rPr>
        <w:t>Annual Plan for Committee</w:t>
      </w:r>
    </w:p>
    <w:p w:rsidR="00144E1F" w:rsidRPr="00144E1F" w:rsidRDefault="00144E1F" w:rsidP="00144E1F">
      <w:pPr>
        <w:tabs>
          <w:tab w:val="num" w:pos="567"/>
        </w:tabs>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The Committee is authorised by the Board to investigate any activity within its Terms of Reference and instruct reviews within agreed procedures.</w:t>
      </w:r>
    </w:p>
    <w:p w:rsidR="00144E1F" w:rsidRPr="00144E1F" w:rsidRDefault="00144E1F" w:rsidP="00144E1F">
      <w:pPr>
        <w:autoSpaceDE w:val="0"/>
        <w:autoSpaceDN w:val="0"/>
        <w:adjustRightInd w:val="0"/>
        <w:spacing w:after="0" w:line="240" w:lineRule="auto"/>
        <w:rPr>
          <w:rFonts w:ascii="Arial" w:eastAsia="Times New Roman" w:hAnsi="Arial" w:cs="Arial"/>
          <w:b/>
          <w:bCs/>
          <w:sz w:val="24"/>
          <w:szCs w:val="24"/>
          <w:lang w:eastAsia="en-GB"/>
        </w:rPr>
      </w:pPr>
    </w:p>
    <w:p w:rsidR="00144E1F" w:rsidRPr="00144E1F" w:rsidRDefault="00144E1F" w:rsidP="00144E1F">
      <w:pPr>
        <w:autoSpaceDE w:val="0"/>
        <w:autoSpaceDN w:val="0"/>
        <w:adjustRightInd w:val="0"/>
        <w:spacing w:after="0" w:line="240" w:lineRule="auto"/>
        <w:rPr>
          <w:rFonts w:ascii="Arial" w:eastAsia="Times New Roman" w:hAnsi="Arial" w:cs="Arial"/>
          <w:b/>
          <w:bCs/>
          <w:sz w:val="24"/>
          <w:szCs w:val="24"/>
          <w:lang w:eastAsia="en-GB"/>
        </w:rPr>
      </w:pPr>
    </w:p>
    <w:p w:rsidR="00144E1F" w:rsidRPr="00144E1F" w:rsidRDefault="00144E1F" w:rsidP="00144E1F">
      <w:pPr>
        <w:autoSpaceDE w:val="0"/>
        <w:autoSpaceDN w:val="0"/>
        <w:adjustRightInd w:val="0"/>
        <w:spacing w:after="0" w:line="240" w:lineRule="auto"/>
        <w:rPr>
          <w:rFonts w:ascii="Arial" w:eastAsia="Times New Roman" w:hAnsi="Arial" w:cs="Arial"/>
          <w:b/>
          <w:bCs/>
          <w:sz w:val="24"/>
          <w:szCs w:val="24"/>
          <w:lang w:eastAsia="en-GB"/>
        </w:rPr>
      </w:pPr>
      <w:r w:rsidRPr="00144E1F">
        <w:rPr>
          <w:rFonts w:ascii="Arial" w:eastAsia="Times New Roman" w:hAnsi="Arial" w:cs="Arial"/>
          <w:b/>
          <w:bCs/>
          <w:sz w:val="24"/>
          <w:szCs w:val="24"/>
          <w:lang w:eastAsia="en-GB"/>
        </w:rPr>
        <w:t>8</w:t>
      </w:r>
      <w:r w:rsidRPr="00144E1F">
        <w:rPr>
          <w:rFonts w:ascii="Arial" w:eastAsia="Times New Roman" w:hAnsi="Arial" w:cs="Arial"/>
          <w:b/>
          <w:bCs/>
          <w:sz w:val="24"/>
          <w:szCs w:val="24"/>
          <w:lang w:eastAsia="en-GB"/>
        </w:rPr>
        <w:tab/>
        <w:t>Reporting Arrangements</w:t>
      </w:r>
    </w:p>
    <w:p w:rsidR="00144E1F" w:rsidRPr="00144E1F" w:rsidRDefault="00144E1F" w:rsidP="00144E1F">
      <w:pPr>
        <w:autoSpaceDE w:val="0"/>
        <w:autoSpaceDN w:val="0"/>
        <w:adjustRightInd w:val="0"/>
        <w:spacing w:after="0" w:line="240" w:lineRule="auto"/>
        <w:rPr>
          <w:rFonts w:ascii="Arial" w:eastAsia="Times New Roman" w:hAnsi="Arial" w:cs="Arial"/>
          <w:bCs/>
          <w:sz w:val="24"/>
          <w:szCs w:val="24"/>
          <w:lang w:eastAsia="en-GB"/>
        </w:rPr>
      </w:pPr>
    </w:p>
    <w:p w:rsidR="00144E1F" w:rsidRPr="00144E1F" w:rsidRDefault="00144E1F" w:rsidP="00144E1F">
      <w:pPr>
        <w:autoSpaceDE w:val="0"/>
        <w:autoSpaceDN w:val="0"/>
        <w:adjustRightInd w:val="0"/>
        <w:spacing w:after="0" w:line="240" w:lineRule="auto"/>
        <w:rPr>
          <w:rFonts w:ascii="Arial" w:eastAsia="Times New Roman" w:hAnsi="Arial" w:cs="Arial"/>
          <w:bCs/>
          <w:sz w:val="24"/>
          <w:szCs w:val="24"/>
          <w:lang w:eastAsia="en-GB"/>
        </w:rPr>
      </w:pPr>
      <w:r w:rsidRPr="00144E1F">
        <w:rPr>
          <w:rFonts w:ascii="Arial" w:eastAsia="Times New Roman" w:hAnsi="Arial" w:cs="Arial"/>
          <w:bCs/>
          <w:sz w:val="24"/>
          <w:szCs w:val="24"/>
          <w:lang w:eastAsia="en-GB"/>
        </w:rPr>
        <w:t xml:space="preserve">The Strategic Portfolio Governance Committee will report directly to the Board of NHS Golden Jubilee.  Minutes and exception reports from the Committee </w:t>
      </w:r>
      <w:proofErr w:type="gramStart"/>
      <w:r w:rsidRPr="00144E1F">
        <w:rPr>
          <w:rFonts w:ascii="Arial" w:eastAsia="Times New Roman" w:hAnsi="Arial" w:cs="Arial"/>
          <w:bCs/>
          <w:sz w:val="24"/>
          <w:szCs w:val="24"/>
          <w:lang w:eastAsia="en-GB"/>
        </w:rPr>
        <w:t>will be presented</w:t>
      </w:r>
      <w:proofErr w:type="gramEnd"/>
      <w:r w:rsidRPr="00144E1F">
        <w:rPr>
          <w:rFonts w:ascii="Arial" w:eastAsia="Times New Roman" w:hAnsi="Arial" w:cs="Arial"/>
          <w:bCs/>
          <w:sz w:val="24"/>
          <w:szCs w:val="24"/>
          <w:lang w:eastAsia="en-GB"/>
        </w:rPr>
        <w:t xml:space="preserve"> to the Board by the Chair of the Committee on any issues that require escalation to the Board. </w:t>
      </w:r>
    </w:p>
    <w:p w:rsidR="00144E1F" w:rsidRPr="00144E1F" w:rsidRDefault="00144E1F" w:rsidP="00144E1F">
      <w:pPr>
        <w:autoSpaceDE w:val="0"/>
        <w:autoSpaceDN w:val="0"/>
        <w:adjustRightInd w:val="0"/>
        <w:spacing w:after="0" w:line="240" w:lineRule="auto"/>
        <w:rPr>
          <w:rFonts w:ascii="Arial" w:eastAsia="Times New Roman" w:hAnsi="Arial" w:cs="Arial"/>
          <w:b/>
          <w:bCs/>
          <w:sz w:val="24"/>
          <w:szCs w:val="24"/>
          <w:lang w:eastAsia="en-GB"/>
        </w:rPr>
      </w:pPr>
    </w:p>
    <w:p w:rsidR="00144E1F" w:rsidRPr="00144E1F" w:rsidRDefault="00144E1F" w:rsidP="00144E1F">
      <w:pPr>
        <w:autoSpaceDE w:val="0"/>
        <w:autoSpaceDN w:val="0"/>
        <w:adjustRightInd w:val="0"/>
        <w:spacing w:after="0" w:line="240" w:lineRule="auto"/>
        <w:rPr>
          <w:rFonts w:ascii="Arial" w:eastAsia="Times New Roman" w:hAnsi="Arial" w:cs="Arial"/>
          <w:b/>
          <w:bCs/>
          <w:sz w:val="24"/>
          <w:szCs w:val="24"/>
          <w:lang w:eastAsia="en-GB"/>
        </w:rPr>
      </w:pPr>
    </w:p>
    <w:p w:rsidR="00144E1F" w:rsidRPr="00144E1F" w:rsidRDefault="00144E1F" w:rsidP="00144E1F">
      <w:pPr>
        <w:spacing w:after="0" w:line="240" w:lineRule="auto"/>
        <w:rPr>
          <w:rFonts w:ascii="Arial" w:eastAsia="Times New Roman" w:hAnsi="Arial" w:cs="Arial"/>
          <w:b/>
          <w:sz w:val="24"/>
          <w:szCs w:val="24"/>
        </w:rPr>
      </w:pPr>
      <w:r w:rsidRPr="00144E1F">
        <w:rPr>
          <w:rFonts w:ascii="Arial" w:eastAsia="Times New Roman" w:hAnsi="Arial" w:cs="Arial"/>
          <w:b/>
          <w:sz w:val="24"/>
          <w:szCs w:val="24"/>
        </w:rPr>
        <w:t>9</w:t>
      </w:r>
      <w:r w:rsidRPr="00144E1F">
        <w:rPr>
          <w:rFonts w:ascii="Arial" w:eastAsia="Times New Roman" w:hAnsi="Arial" w:cs="Arial"/>
          <w:b/>
          <w:sz w:val="24"/>
          <w:szCs w:val="24"/>
        </w:rPr>
        <w:tab/>
        <w:t>Review of Terms of Reference and Version Control</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ind w:left="-284" w:right="-483" w:firstLine="284"/>
        <w:rPr>
          <w:rFonts w:ascii="Arial" w:eastAsia="Times New Roman" w:hAnsi="Arial" w:cs="Arial"/>
          <w:sz w:val="24"/>
          <w:szCs w:val="24"/>
        </w:rPr>
      </w:pPr>
      <w:r w:rsidRPr="00144E1F">
        <w:rPr>
          <w:rFonts w:ascii="Arial" w:eastAsia="Times New Roman" w:hAnsi="Arial" w:cs="Arial"/>
          <w:sz w:val="24"/>
          <w:szCs w:val="24"/>
        </w:rPr>
        <w:t xml:space="preserve">The Terms of Reference </w:t>
      </w:r>
      <w:proofErr w:type="gramStart"/>
      <w:r w:rsidRPr="00144E1F">
        <w:rPr>
          <w:rFonts w:ascii="Arial" w:eastAsia="Times New Roman" w:hAnsi="Arial" w:cs="Arial"/>
          <w:sz w:val="24"/>
          <w:szCs w:val="24"/>
        </w:rPr>
        <w:t>will be reviewed</w:t>
      </w:r>
      <w:proofErr w:type="gramEnd"/>
      <w:r w:rsidRPr="00144E1F">
        <w:rPr>
          <w:rFonts w:ascii="Arial" w:eastAsia="Times New Roman" w:hAnsi="Arial" w:cs="Arial"/>
          <w:sz w:val="24"/>
          <w:szCs w:val="24"/>
        </w:rPr>
        <w:t xml:space="preserve"> annually.</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Version Control</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847"/>
        <w:gridCol w:w="3597"/>
        <w:gridCol w:w="2693"/>
      </w:tblGrid>
      <w:tr w:rsidR="00144E1F" w:rsidRPr="00144E1F" w:rsidTr="00BD7E68">
        <w:tc>
          <w:tcPr>
            <w:tcW w:w="1185" w:type="dxa"/>
            <w:shd w:val="clear" w:color="auto" w:fill="D9D9D9"/>
          </w:tcPr>
          <w:p w:rsidR="00144E1F" w:rsidRPr="00144E1F" w:rsidRDefault="00144E1F" w:rsidP="00144E1F">
            <w:pPr>
              <w:spacing w:line="240" w:lineRule="auto"/>
              <w:ind w:right="-341"/>
              <w:rPr>
                <w:rFonts w:ascii="Arial" w:eastAsia="Calibri" w:hAnsi="Arial" w:cs="Arial"/>
                <w:b/>
                <w:sz w:val="20"/>
                <w:szCs w:val="20"/>
              </w:rPr>
            </w:pPr>
            <w:r w:rsidRPr="00144E1F">
              <w:rPr>
                <w:rFonts w:ascii="Arial" w:eastAsia="Calibri" w:hAnsi="Arial" w:cs="Arial"/>
                <w:b/>
                <w:sz w:val="20"/>
                <w:szCs w:val="20"/>
              </w:rPr>
              <w:t>Version</w:t>
            </w:r>
          </w:p>
        </w:tc>
        <w:tc>
          <w:tcPr>
            <w:tcW w:w="1847" w:type="dxa"/>
            <w:shd w:val="clear" w:color="auto" w:fill="D9D9D9"/>
          </w:tcPr>
          <w:p w:rsidR="00144E1F" w:rsidRPr="00144E1F" w:rsidRDefault="00144E1F" w:rsidP="00144E1F">
            <w:pPr>
              <w:spacing w:line="240" w:lineRule="auto"/>
              <w:ind w:right="-341"/>
              <w:rPr>
                <w:rFonts w:ascii="Arial" w:eastAsia="Calibri" w:hAnsi="Arial" w:cs="Arial"/>
                <w:b/>
                <w:sz w:val="20"/>
                <w:szCs w:val="20"/>
              </w:rPr>
            </w:pPr>
            <w:r w:rsidRPr="00144E1F">
              <w:rPr>
                <w:rFonts w:ascii="Arial" w:eastAsia="Calibri" w:hAnsi="Arial" w:cs="Arial"/>
                <w:b/>
                <w:sz w:val="20"/>
                <w:szCs w:val="20"/>
              </w:rPr>
              <w:t>Date</w:t>
            </w:r>
          </w:p>
        </w:tc>
        <w:tc>
          <w:tcPr>
            <w:tcW w:w="3597" w:type="dxa"/>
            <w:shd w:val="clear" w:color="auto" w:fill="D9D9D9"/>
          </w:tcPr>
          <w:p w:rsidR="00144E1F" w:rsidRPr="00144E1F" w:rsidRDefault="00144E1F" w:rsidP="00144E1F">
            <w:pPr>
              <w:spacing w:line="240" w:lineRule="auto"/>
              <w:ind w:right="-341"/>
              <w:rPr>
                <w:rFonts w:ascii="Arial" w:eastAsia="Calibri" w:hAnsi="Arial" w:cs="Arial"/>
                <w:b/>
                <w:sz w:val="20"/>
                <w:szCs w:val="20"/>
              </w:rPr>
            </w:pPr>
            <w:r w:rsidRPr="00144E1F">
              <w:rPr>
                <w:rFonts w:ascii="Arial" w:eastAsia="Calibri" w:hAnsi="Arial" w:cs="Arial"/>
                <w:b/>
                <w:sz w:val="20"/>
                <w:szCs w:val="20"/>
              </w:rPr>
              <w:t>Amendments from previous version</w:t>
            </w:r>
          </w:p>
        </w:tc>
        <w:tc>
          <w:tcPr>
            <w:tcW w:w="2693" w:type="dxa"/>
            <w:shd w:val="clear" w:color="auto" w:fill="D9D9D9"/>
          </w:tcPr>
          <w:p w:rsidR="00144E1F" w:rsidRPr="00144E1F" w:rsidRDefault="00144E1F" w:rsidP="00144E1F">
            <w:pPr>
              <w:spacing w:line="240" w:lineRule="auto"/>
              <w:ind w:right="35"/>
              <w:rPr>
                <w:rFonts w:ascii="Arial" w:eastAsia="Calibri" w:hAnsi="Arial" w:cs="Arial"/>
                <w:b/>
                <w:sz w:val="20"/>
                <w:szCs w:val="20"/>
              </w:rPr>
            </w:pPr>
            <w:r w:rsidRPr="00144E1F">
              <w:rPr>
                <w:rFonts w:ascii="Arial" w:eastAsia="Calibri" w:hAnsi="Arial" w:cs="Arial"/>
                <w:b/>
                <w:sz w:val="20"/>
                <w:szCs w:val="20"/>
              </w:rPr>
              <w:t>Approved at Board</w:t>
            </w:r>
          </w:p>
        </w:tc>
      </w:tr>
      <w:tr w:rsidR="00144E1F" w:rsidRPr="00144E1F" w:rsidTr="00BD7E68">
        <w:tc>
          <w:tcPr>
            <w:tcW w:w="1185" w:type="dxa"/>
            <w:shd w:val="clear" w:color="auto" w:fill="auto"/>
          </w:tcPr>
          <w:p w:rsidR="00144E1F" w:rsidRPr="00144E1F" w:rsidRDefault="00144E1F" w:rsidP="00144E1F">
            <w:pPr>
              <w:spacing w:after="0" w:line="240" w:lineRule="auto"/>
              <w:ind w:right="-341"/>
              <w:rPr>
                <w:rFonts w:ascii="Arial" w:eastAsia="Calibri" w:hAnsi="Arial" w:cs="Arial"/>
                <w:sz w:val="20"/>
                <w:szCs w:val="20"/>
              </w:rPr>
            </w:pPr>
            <w:r w:rsidRPr="00144E1F">
              <w:rPr>
                <w:rFonts w:ascii="Arial" w:eastAsia="Calibri" w:hAnsi="Arial" w:cs="Arial"/>
                <w:sz w:val="20"/>
                <w:szCs w:val="20"/>
              </w:rPr>
              <w:t>Version 1</w:t>
            </w:r>
          </w:p>
        </w:tc>
        <w:tc>
          <w:tcPr>
            <w:tcW w:w="1847" w:type="dxa"/>
            <w:shd w:val="clear" w:color="auto" w:fill="auto"/>
          </w:tcPr>
          <w:p w:rsidR="00144E1F" w:rsidRPr="00144E1F" w:rsidRDefault="00144E1F" w:rsidP="00144E1F">
            <w:pPr>
              <w:spacing w:after="0" w:line="240" w:lineRule="auto"/>
              <w:ind w:right="-341"/>
              <w:rPr>
                <w:rFonts w:ascii="Arial" w:eastAsia="Calibri" w:hAnsi="Arial" w:cs="Arial"/>
                <w:sz w:val="20"/>
                <w:szCs w:val="20"/>
              </w:rPr>
            </w:pPr>
            <w:r w:rsidRPr="00144E1F">
              <w:rPr>
                <w:rFonts w:ascii="Arial" w:eastAsia="Calibri" w:hAnsi="Arial" w:cs="Arial"/>
                <w:sz w:val="20"/>
                <w:szCs w:val="20"/>
              </w:rPr>
              <w:t>26.01.21</w:t>
            </w:r>
          </w:p>
        </w:tc>
        <w:tc>
          <w:tcPr>
            <w:tcW w:w="3597" w:type="dxa"/>
            <w:shd w:val="clear" w:color="auto" w:fill="auto"/>
          </w:tcPr>
          <w:p w:rsidR="00144E1F" w:rsidRPr="00144E1F" w:rsidRDefault="00144E1F" w:rsidP="00144E1F">
            <w:pPr>
              <w:spacing w:after="0" w:line="240" w:lineRule="auto"/>
              <w:ind w:right="-341"/>
              <w:rPr>
                <w:rFonts w:ascii="Arial" w:eastAsia="Calibri" w:hAnsi="Arial" w:cs="Arial"/>
                <w:sz w:val="20"/>
                <w:szCs w:val="20"/>
              </w:rPr>
            </w:pPr>
            <w:r w:rsidRPr="00144E1F">
              <w:rPr>
                <w:rFonts w:ascii="Arial" w:eastAsia="Calibri" w:hAnsi="Arial" w:cs="Arial"/>
                <w:sz w:val="20"/>
                <w:szCs w:val="20"/>
              </w:rPr>
              <w:t>N/A</w:t>
            </w:r>
          </w:p>
        </w:tc>
        <w:tc>
          <w:tcPr>
            <w:tcW w:w="2693" w:type="dxa"/>
            <w:shd w:val="clear" w:color="auto" w:fill="auto"/>
          </w:tcPr>
          <w:p w:rsidR="00144E1F" w:rsidRPr="00144E1F" w:rsidRDefault="00144E1F" w:rsidP="00144E1F">
            <w:pPr>
              <w:spacing w:after="0" w:line="240" w:lineRule="auto"/>
              <w:ind w:right="35"/>
              <w:rPr>
                <w:rFonts w:ascii="Arial" w:eastAsia="Calibri" w:hAnsi="Arial" w:cs="Arial"/>
                <w:sz w:val="20"/>
                <w:szCs w:val="20"/>
              </w:rPr>
            </w:pPr>
            <w:r w:rsidRPr="00144E1F">
              <w:rPr>
                <w:rFonts w:ascii="Arial" w:eastAsia="Calibri" w:hAnsi="Arial" w:cs="Arial"/>
                <w:sz w:val="20"/>
                <w:szCs w:val="20"/>
              </w:rPr>
              <w:t>18.03.21</w:t>
            </w:r>
          </w:p>
          <w:p w:rsidR="00144E1F" w:rsidRPr="00144E1F" w:rsidRDefault="00144E1F" w:rsidP="00144E1F">
            <w:pPr>
              <w:spacing w:after="0" w:line="240" w:lineRule="auto"/>
              <w:ind w:right="35"/>
              <w:rPr>
                <w:rFonts w:ascii="Arial" w:eastAsia="Calibri" w:hAnsi="Arial" w:cs="Arial"/>
                <w:sz w:val="20"/>
                <w:szCs w:val="20"/>
              </w:rPr>
            </w:pPr>
          </w:p>
        </w:tc>
      </w:tr>
      <w:tr w:rsidR="00144E1F" w:rsidRPr="00144E1F" w:rsidTr="00BD7E68">
        <w:tc>
          <w:tcPr>
            <w:tcW w:w="1185" w:type="dxa"/>
            <w:shd w:val="clear" w:color="auto" w:fill="auto"/>
          </w:tcPr>
          <w:p w:rsidR="00144E1F" w:rsidRPr="00144E1F" w:rsidRDefault="00144E1F" w:rsidP="00144E1F">
            <w:pPr>
              <w:spacing w:after="0" w:line="240" w:lineRule="auto"/>
              <w:ind w:right="-341"/>
              <w:rPr>
                <w:rFonts w:ascii="Arial" w:eastAsia="Calibri" w:hAnsi="Arial" w:cs="Arial"/>
                <w:sz w:val="20"/>
                <w:szCs w:val="20"/>
              </w:rPr>
            </w:pPr>
            <w:r w:rsidRPr="00144E1F">
              <w:rPr>
                <w:rFonts w:ascii="Arial" w:eastAsia="Calibri" w:hAnsi="Arial" w:cs="Arial"/>
                <w:sz w:val="20"/>
                <w:szCs w:val="20"/>
              </w:rPr>
              <w:t>Version 2</w:t>
            </w:r>
          </w:p>
        </w:tc>
        <w:tc>
          <w:tcPr>
            <w:tcW w:w="1847" w:type="dxa"/>
            <w:shd w:val="clear" w:color="auto" w:fill="auto"/>
          </w:tcPr>
          <w:p w:rsidR="00144E1F" w:rsidRPr="00144E1F" w:rsidRDefault="00144E1F" w:rsidP="00144E1F">
            <w:pPr>
              <w:spacing w:after="0" w:line="240" w:lineRule="auto"/>
              <w:ind w:right="-341"/>
              <w:rPr>
                <w:rFonts w:ascii="Arial" w:eastAsia="Calibri" w:hAnsi="Arial" w:cs="Arial"/>
                <w:sz w:val="20"/>
                <w:szCs w:val="20"/>
              </w:rPr>
            </w:pPr>
            <w:r w:rsidRPr="00144E1F">
              <w:rPr>
                <w:rFonts w:ascii="Arial" w:eastAsia="Calibri" w:hAnsi="Arial" w:cs="Arial"/>
                <w:sz w:val="20"/>
                <w:szCs w:val="20"/>
              </w:rPr>
              <w:t>25.04.2022</w:t>
            </w:r>
          </w:p>
        </w:tc>
        <w:tc>
          <w:tcPr>
            <w:tcW w:w="3597" w:type="dxa"/>
            <w:shd w:val="clear" w:color="auto" w:fill="auto"/>
          </w:tcPr>
          <w:p w:rsidR="00144E1F" w:rsidRPr="00144E1F" w:rsidRDefault="00144E1F" w:rsidP="00144E1F">
            <w:pPr>
              <w:spacing w:after="0" w:line="240" w:lineRule="auto"/>
              <w:ind w:right="-341"/>
              <w:rPr>
                <w:rFonts w:ascii="Arial" w:eastAsia="Calibri" w:hAnsi="Arial" w:cs="Arial"/>
                <w:sz w:val="20"/>
                <w:szCs w:val="20"/>
              </w:rPr>
            </w:pPr>
            <w:r w:rsidRPr="00144E1F">
              <w:rPr>
                <w:rFonts w:ascii="Arial" w:eastAsia="Calibri" w:hAnsi="Arial" w:cs="Arial"/>
                <w:sz w:val="20"/>
                <w:szCs w:val="20"/>
              </w:rPr>
              <w:t>Removal of role of vice-chair of Committee</w:t>
            </w:r>
          </w:p>
          <w:p w:rsidR="00144E1F" w:rsidRPr="00144E1F" w:rsidRDefault="00144E1F" w:rsidP="00144E1F">
            <w:pPr>
              <w:spacing w:after="0" w:line="240" w:lineRule="auto"/>
              <w:ind w:right="-341"/>
              <w:rPr>
                <w:rFonts w:ascii="Arial" w:eastAsia="Calibri" w:hAnsi="Arial" w:cs="Arial"/>
                <w:sz w:val="20"/>
                <w:szCs w:val="20"/>
              </w:rPr>
            </w:pPr>
            <w:r w:rsidRPr="00144E1F">
              <w:rPr>
                <w:rFonts w:ascii="Arial" w:eastAsia="Calibri" w:hAnsi="Arial" w:cs="Arial"/>
                <w:sz w:val="20"/>
                <w:szCs w:val="20"/>
              </w:rPr>
              <w:t xml:space="preserve">Inclusion of more detailed reference to </w:t>
            </w:r>
            <w:proofErr w:type="spellStart"/>
            <w:r w:rsidRPr="00144E1F">
              <w:rPr>
                <w:rFonts w:ascii="Arial" w:eastAsia="Calibri" w:hAnsi="Arial" w:cs="Arial"/>
                <w:sz w:val="20"/>
                <w:szCs w:val="20"/>
              </w:rPr>
              <w:t>CfSD</w:t>
            </w:r>
            <w:proofErr w:type="spellEnd"/>
            <w:r w:rsidRPr="00144E1F">
              <w:rPr>
                <w:rFonts w:ascii="Arial" w:eastAsia="Calibri" w:hAnsi="Arial" w:cs="Arial"/>
                <w:sz w:val="20"/>
                <w:szCs w:val="20"/>
              </w:rPr>
              <w:t xml:space="preserve"> Assurance statement following SPGC meeting in May 2022.</w:t>
            </w:r>
          </w:p>
        </w:tc>
        <w:tc>
          <w:tcPr>
            <w:tcW w:w="2693" w:type="dxa"/>
            <w:shd w:val="clear" w:color="auto" w:fill="auto"/>
          </w:tcPr>
          <w:p w:rsidR="00144E1F" w:rsidRPr="00144E1F" w:rsidRDefault="00144E1F" w:rsidP="00144E1F">
            <w:pPr>
              <w:spacing w:after="0" w:line="240" w:lineRule="auto"/>
              <w:ind w:right="35"/>
              <w:rPr>
                <w:rFonts w:ascii="Arial" w:eastAsia="Calibri" w:hAnsi="Arial" w:cs="Arial"/>
                <w:sz w:val="20"/>
                <w:szCs w:val="20"/>
              </w:rPr>
            </w:pPr>
          </w:p>
        </w:tc>
      </w:tr>
    </w:tbl>
    <w:p w:rsidR="00144E1F" w:rsidRPr="00144E1F" w:rsidRDefault="00144E1F" w:rsidP="00144E1F">
      <w:pPr>
        <w:spacing w:after="0" w:line="240" w:lineRule="auto"/>
        <w:ind w:right="-341"/>
        <w:rPr>
          <w:rFonts w:ascii="Arial" w:eastAsia="Times New Roman" w:hAnsi="Arial" w:cs="Arial"/>
          <w:sz w:val="24"/>
          <w:szCs w:val="24"/>
        </w:rPr>
      </w:pPr>
    </w:p>
    <w:p w:rsidR="00144E1F" w:rsidRPr="00144E1F" w:rsidRDefault="00144E1F" w:rsidP="00144E1F">
      <w:pPr>
        <w:spacing w:after="0" w:line="240" w:lineRule="auto"/>
        <w:ind w:right="-341"/>
        <w:rPr>
          <w:rFonts w:ascii="Arial" w:eastAsia="Times New Roman" w:hAnsi="Arial" w:cs="Arial"/>
          <w:sz w:val="24"/>
          <w:szCs w:val="24"/>
        </w:rPr>
      </w:pPr>
    </w:p>
    <w:p w:rsidR="00144E1F" w:rsidRPr="00144E1F" w:rsidRDefault="00144E1F" w:rsidP="00144E1F">
      <w:pPr>
        <w:autoSpaceDE w:val="0"/>
        <w:autoSpaceDN w:val="0"/>
        <w:adjustRightInd w:val="0"/>
        <w:spacing w:after="0" w:line="240" w:lineRule="auto"/>
        <w:rPr>
          <w:rFonts w:ascii="Arial" w:eastAsia="Times New Roman" w:hAnsi="Arial" w:cs="Arial"/>
          <w:b/>
          <w:bCs/>
          <w:sz w:val="24"/>
          <w:szCs w:val="24"/>
          <w:lang w:eastAsia="en-GB"/>
        </w:rPr>
      </w:pPr>
    </w:p>
    <w:p w:rsidR="00144E1F" w:rsidRPr="00144E1F" w:rsidRDefault="00144E1F" w:rsidP="00144E1F">
      <w:pPr>
        <w:autoSpaceDE w:val="0"/>
        <w:autoSpaceDN w:val="0"/>
        <w:adjustRightInd w:val="0"/>
        <w:spacing w:after="0" w:line="240" w:lineRule="auto"/>
        <w:rPr>
          <w:rFonts w:ascii="Arial" w:eastAsia="Times New Roman" w:hAnsi="Arial" w:cs="Arial"/>
          <w:bCs/>
          <w:sz w:val="24"/>
          <w:szCs w:val="24"/>
          <w:lang w:eastAsia="en-GB"/>
        </w:rPr>
      </w:pPr>
    </w:p>
    <w:p w:rsidR="00144E1F" w:rsidRPr="00144E1F" w:rsidRDefault="00144E1F" w:rsidP="00144E1F">
      <w:pPr>
        <w:autoSpaceDE w:val="0"/>
        <w:autoSpaceDN w:val="0"/>
        <w:adjustRightInd w:val="0"/>
        <w:spacing w:after="0" w:line="240" w:lineRule="auto"/>
        <w:rPr>
          <w:rFonts w:ascii="Arial" w:eastAsia="Times New Roman" w:hAnsi="Arial" w:cs="Arial"/>
          <w:bCs/>
          <w:sz w:val="24"/>
          <w:szCs w:val="24"/>
          <w:lang w:eastAsia="en-GB"/>
        </w:rPr>
      </w:pPr>
    </w:p>
    <w:p w:rsidR="00144E1F" w:rsidRPr="00144E1F" w:rsidRDefault="00144E1F" w:rsidP="00144E1F">
      <w:pPr>
        <w:autoSpaceDE w:val="0"/>
        <w:autoSpaceDN w:val="0"/>
        <w:adjustRightInd w:val="0"/>
        <w:spacing w:after="0" w:line="240" w:lineRule="auto"/>
        <w:rPr>
          <w:rFonts w:ascii="Arial" w:eastAsia="Times New Roman" w:hAnsi="Arial" w:cs="Arial"/>
          <w:bCs/>
          <w:sz w:val="24"/>
          <w:szCs w:val="24"/>
          <w:lang w:eastAsia="en-GB"/>
        </w:rPr>
      </w:pPr>
    </w:p>
    <w:p w:rsidR="00144E1F" w:rsidRPr="00144E1F" w:rsidRDefault="00144E1F" w:rsidP="00144E1F">
      <w:pPr>
        <w:autoSpaceDE w:val="0"/>
        <w:autoSpaceDN w:val="0"/>
        <w:adjustRightInd w:val="0"/>
        <w:spacing w:after="0" w:line="240" w:lineRule="auto"/>
        <w:rPr>
          <w:rFonts w:ascii="Arial" w:eastAsia="Times New Roman" w:hAnsi="Arial" w:cs="Arial"/>
          <w:bCs/>
          <w:sz w:val="24"/>
          <w:szCs w:val="24"/>
          <w:lang w:eastAsia="en-GB"/>
        </w:rPr>
      </w:pPr>
    </w:p>
    <w:p w:rsidR="00144E1F" w:rsidRPr="00144E1F" w:rsidRDefault="00144E1F" w:rsidP="00144E1F">
      <w:pPr>
        <w:autoSpaceDE w:val="0"/>
        <w:autoSpaceDN w:val="0"/>
        <w:adjustRightInd w:val="0"/>
        <w:spacing w:after="0" w:line="240" w:lineRule="auto"/>
        <w:rPr>
          <w:rFonts w:ascii="Arial" w:eastAsia="Times New Roman" w:hAnsi="Arial" w:cs="Arial"/>
          <w:bCs/>
          <w:sz w:val="24"/>
          <w:szCs w:val="24"/>
          <w:lang w:eastAsia="en-GB"/>
        </w:rPr>
      </w:pPr>
    </w:p>
    <w:p w:rsidR="00144E1F" w:rsidRPr="00144E1F" w:rsidRDefault="00144E1F" w:rsidP="00144E1F">
      <w:pPr>
        <w:autoSpaceDE w:val="0"/>
        <w:autoSpaceDN w:val="0"/>
        <w:adjustRightInd w:val="0"/>
        <w:spacing w:after="0" w:line="240" w:lineRule="auto"/>
        <w:rPr>
          <w:rFonts w:ascii="Arial" w:eastAsia="Times New Roman" w:hAnsi="Arial" w:cs="Arial"/>
          <w:bCs/>
          <w:sz w:val="24"/>
          <w:szCs w:val="24"/>
          <w:lang w:eastAsia="en-GB"/>
        </w:rPr>
      </w:pPr>
    </w:p>
    <w:p w:rsidR="00144E1F" w:rsidRPr="00144E1F" w:rsidRDefault="00144E1F" w:rsidP="00144E1F">
      <w:pPr>
        <w:autoSpaceDE w:val="0"/>
        <w:autoSpaceDN w:val="0"/>
        <w:adjustRightInd w:val="0"/>
        <w:spacing w:after="0" w:line="240" w:lineRule="auto"/>
        <w:rPr>
          <w:rFonts w:ascii="Arial" w:eastAsia="Times New Roman" w:hAnsi="Arial" w:cs="Arial"/>
          <w:bCs/>
          <w:sz w:val="24"/>
          <w:szCs w:val="24"/>
          <w:lang w:eastAsia="en-GB"/>
        </w:rPr>
      </w:pPr>
    </w:p>
    <w:p w:rsidR="00144E1F" w:rsidRPr="00144E1F" w:rsidRDefault="00144E1F" w:rsidP="00144E1F">
      <w:pPr>
        <w:autoSpaceDE w:val="0"/>
        <w:autoSpaceDN w:val="0"/>
        <w:adjustRightInd w:val="0"/>
        <w:spacing w:after="0" w:line="240" w:lineRule="auto"/>
        <w:rPr>
          <w:rFonts w:ascii="Arial" w:eastAsia="Times New Roman" w:hAnsi="Arial" w:cs="Arial"/>
          <w:bCs/>
          <w:sz w:val="24"/>
          <w:szCs w:val="24"/>
          <w:lang w:eastAsia="en-GB"/>
        </w:rPr>
      </w:pPr>
    </w:p>
    <w:p w:rsidR="00144E1F" w:rsidRPr="00144E1F" w:rsidRDefault="00144E1F" w:rsidP="00144E1F">
      <w:pPr>
        <w:autoSpaceDE w:val="0"/>
        <w:autoSpaceDN w:val="0"/>
        <w:adjustRightInd w:val="0"/>
        <w:spacing w:after="0" w:line="240" w:lineRule="auto"/>
        <w:rPr>
          <w:rFonts w:ascii="Arial" w:eastAsia="Times New Roman" w:hAnsi="Arial" w:cs="Arial"/>
          <w:bCs/>
          <w:sz w:val="24"/>
          <w:szCs w:val="24"/>
          <w:lang w:eastAsia="en-GB"/>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right"/>
        <w:rPr>
          <w:rFonts w:ascii="Arial" w:eastAsia="Times New Roman" w:hAnsi="Arial" w:cs="Arial"/>
          <w:sz w:val="24"/>
          <w:szCs w:val="24"/>
        </w:rPr>
      </w:pPr>
      <w:r w:rsidRPr="00144E1F">
        <w:rPr>
          <w:rFonts w:ascii="Arial" w:eastAsia="Times New Roman" w:hAnsi="Arial" w:cs="Arial"/>
          <w:sz w:val="24"/>
          <w:szCs w:val="24"/>
        </w:rPr>
        <w:t>Appendix 2</w:t>
      </w: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both"/>
        <w:rPr>
          <w:rFonts w:ascii="Arial" w:eastAsia="Times New Roman" w:hAnsi="Arial" w:cs="Arial"/>
          <w:sz w:val="24"/>
          <w:szCs w:val="24"/>
        </w:rPr>
      </w:pPr>
    </w:p>
    <w:p w:rsidR="00144E1F" w:rsidRPr="00144E1F" w:rsidRDefault="00144E1F" w:rsidP="00144E1F">
      <w:pPr>
        <w:tabs>
          <w:tab w:val="left" w:pos="360"/>
        </w:tabs>
        <w:spacing w:after="0" w:line="240" w:lineRule="auto"/>
        <w:jc w:val="right"/>
        <w:rPr>
          <w:rFonts w:ascii="Arial" w:eastAsia="Times New Roman" w:hAnsi="Arial" w:cs="Arial"/>
          <w:sz w:val="24"/>
          <w:szCs w:val="24"/>
        </w:rPr>
      </w:pPr>
    </w:p>
    <w:p w:rsidR="00144E1F" w:rsidRPr="00144E1F" w:rsidRDefault="00144E1F" w:rsidP="00144E1F">
      <w:pPr>
        <w:tabs>
          <w:tab w:val="left" w:pos="360"/>
        </w:tabs>
        <w:spacing w:after="0" w:line="240" w:lineRule="auto"/>
        <w:jc w:val="right"/>
        <w:rPr>
          <w:rFonts w:ascii="Arial" w:eastAsia="Times New Roman" w:hAnsi="Arial" w:cs="Arial"/>
          <w:sz w:val="24"/>
          <w:szCs w:val="24"/>
        </w:rPr>
      </w:pPr>
    </w:p>
    <w:p w:rsidR="00144E1F" w:rsidRPr="00144E1F" w:rsidRDefault="00144E1F" w:rsidP="00144E1F">
      <w:pPr>
        <w:rPr>
          <w:rFonts w:ascii="Arial" w:eastAsia="Calibri" w:hAnsi="Arial" w:cs="Arial"/>
          <w:b/>
          <w:bCs/>
          <w:sz w:val="24"/>
          <w:szCs w:val="24"/>
        </w:rPr>
      </w:pPr>
      <w:r w:rsidRPr="00144E1F">
        <w:rPr>
          <w:rFonts w:ascii="Calibri" w:eastAsia="Calibri" w:hAnsi="Calibri" w:cs="Times New Roman"/>
          <w:noProof/>
          <w:lang w:eastAsia="en-GB"/>
        </w:rPr>
        <w:drawing>
          <wp:anchor distT="0" distB="0" distL="114300" distR="114300" simplePos="0" relativeHeight="251659264" behindDoc="0" locked="0" layoutInCell="1" allowOverlap="1" wp14:anchorId="58BCD33D" wp14:editId="5F00BABA">
            <wp:simplePos x="0" y="0"/>
            <wp:positionH relativeFrom="column">
              <wp:posOffset>349250</wp:posOffset>
            </wp:positionH>
            <wp:positionV relativeFrom="paragraph">
              <wp:posOffset>-552450</wp:posOffset>
            </wp:positionV>
            <wp:extent cx="5270500" cy="736600"/>
            <wp:effectExtent l="0" t="0" r="6350" b="6350"/>
            <wp:wrapNone/>
            <wp:docPr id="2" name="Picture 2" descr="http://jubileestaffnet/files/1216/2634/2911/Academy-04.png"/>
            <wp:cNvGraphicFramePr/>
            <a:graphic xmlns:a="http://schemas.openxmlformats.org/drawingml/2006/main">
              <a:graphicData uri="http://schemas.openxmlformats.org/drawingml/2006/picture">
                <pic:pic xmlns:pic="http://schemas.openxmlformats.org/drawingml/2006/picture">
                  <pic:nvPicPr>
                    <pic:cNvPr id="2" name="Picture 2" descr="http://jubileestaffnet/files/1216/2634/2911/Academy-04.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0500" cy="736600"/>
                    </a:xfrm>
                    <a:prstGeom prst="rect">
                      <a:avLst/>
                    </a:prstGeom>
                    <a:noFill/>
                    <a:ln>
                      <a:noFill/>
                    </a:ln>
                  </pic:spPr>
                </pic:pic>
              </a:graphicData>
            </a:graphic>
          </wp:anchor>
        </w:drawing>
      </w:r>
    </w:p>
    <w:p w:rsidR="00144E1F" w:rsidRPr="00144E1F" w:rsidRDefault="00144E1F" w:rsidP="00144E1F">
      <w:pPr>
        <w:rPr>
          <w:rFonts w:ascii="Arial" w:eastAsia="Calibri" w:hAnsi="Arial" w:cs="Arial"/>
          <w:b/>
          <w:bCs/>
          <w:sz w:val="24"/>
          <w:szCs w:val="24"/>
        </w:rPr>
      </w:pPr>
    </w:p>
    <w:p w:rsidR="00144E1F" w:rsidRPr="00144E1F" w:rsidRDefault="00144E1F" w:rsidP="00144E1F">
      <w:pPr>
        <w:jc w:val="center"/>
        <w:rPr>
          <w:rFonts w:ascii="Arial" w:eastAsia="Calibri" w:hAnsi="Arial" w:cs="Arial"/>
          <w:b/>
          <w:bCs/>
          <w:sz w:val="24"/>
          <w:szCs w:val="24"/>
        </w:rPr>
      </w:pPr>
      <w:r w:rsidRPr="00144E1F">
        <w:rPr>
          <w:rFonts w:ascii="Arial" w:eastAsia="Calibri" w:hAnsi="Arial" w:cs="Arial"/>
          <w:b/>
          <w:bCs/>
          <w:sz w:val="24"/>
          <w:szCs w:val="24"/>
        </w:rPr>
        <w:t>ANNUAL REPORT OF THE NHS SCOTLAND ACADEMY JOINT STRATEGIC PROGRAMME BOARD 2021/22</w:t>
      </w:r>
    </w:p>
    <w:p w:rsidR="00144E1F" w:rsidRPr="00144E1F" w:rsidRDefault="00144E1F" w:rsidP="00144E1F">
      <w:pPr>
        <w:rPr>
          <w:rFonts w:ascii="Arial" w:eastAsia="Calibri" w:hAnsi="Arial" w:cs="Arial"/>
          <w:b/>
          <w:bCs/>
          <w:sz w:val="24"/>
          <w:szCs w:val="24"/>
        </w:rPr>
      </w:pPr>
    </w:p>
    <w:p w:rsidR="00144E1F" w:rsidRPr="00144E1F" w:rsidRDefault="00144E1F" w:rsidP="00144E1F">
      <w:pPr>
        <w:rPr>
          <w:rFonts w:ascii="Arial" w:eastAsia="Calibri" w:hAnsi="Arial" w:cs="Arial"/>
          <w:b/>
          <w:color w:val="000000" w:themeColor="text1"/>
          <w:sz w:val="24"/>
          <w:szCs w:val="24"/>
        </w:rPr>
      </w:pPr>
      <w:r w:rsidRPr="00144E1F">
        <w:rPr>
          <w:rFonts w:ascii="Arial" w:eastAsia="Calibri" w:hAnsi="Arial" w:cs="Arial"/>
          <w:b/>
          <w:bCs/>
          <w:color w:val="000000" w:themeColor="text1"/>
          <w:sz w:val="24"/>
          <w:szCs w:val="24"/>
        </w:rPr>
        <w:t>Statement from the Joint Chairs</w:t>
      </w:r>
    </w:p>
    <w:p w:rsidR="00144E1F" w:rsidRPr="00144E1F" w:rsidRDefault="00144E1F" w:rsidP="00144E1F">
      <w:pPr>
        <w:spacing w:after="0" w:line="240" w:lineRule="auto"/>
        <w:rPr>
          <w:rFonts w:ascii="Arial" w:eastAsia="Calibri" w:hAnsi="Arial" w:cs="Arial"/>
          <w:color w:val="000000" w:themeColor="text1"/>
          <w:sz w:val="24"/>
          <w:szCs w:val="24"/>
        </w:rPr>
      </w:pPr>
      <w:r w:rsidRPr="00144E1F">
        <w:rPr>
          <w:rFonts w:ascii="Arial" w:eastAsia="Calibri" w:hAnsi="Arial" w:cs="Arial"/>
          <w:color w:val="000000" w:themeColor="text1"/>
          <w:sz w:val="24"/>
          <w:szCs w:val="24"/>
        </w:rPr>
        <w:t xml:space="preserve">We are delighted that NHS Education for Scotland (NES) and NHS Golden Jubilee (NHSGJ) have collaborated to form the NHS Scotland Academy (NHSSA). We are pleased at how well this new and exciting national, joint venture is actively supporting the implementation of NHS Scotland’s Recovery Plan.   We are capitalising on the existing strengths of both parent Boards and focusing on areas of workforce pressures requiring accelerated training to meet the clinical and care needs of citizens across Scotland.  </w:t>
      </w:r>
    </w:p>
    <w:p w:rsidR="00144E1F" w:rsidRPr="00144E1F" w:rsidRDefault="00144E1F" w:rsidP="00144E1F">
      <w:pPr>
        <w:spacing w:after="0" w:line="240" w:lineRule="auto"/>
        <w:rPr>
          <w:rFonts w:ascii="Arial" w:eastAsia="Calibri" w:hAnsi="Arial" w:cs="Arial"/>
          <w:color w:val="000000" w:themeColor="text1"/>
          <w:sz w:val="24"/>
          <w:szCs w:val="24"/>
        </w:rPr>
      </w:pPr>
    </w:p>
    <w:p w:rsidR="00144E1F" w:rsidRPr="00144E1F" w:rsidRDefault="00144E1F" w:rsidP="00144E1F">
      <w:pPr>
        <w:spacing w:after="0" w:line="240" w:lineRule="auto"/>
        <w:rPr>
          <w:rFonts w:ascii="Arial" w:eastAsia="Calibri" w:hAnsi="Arial" w:cs="Arial"/>
          <w:color w:val="000000" w:themeColor="text1"/>
          <w:sz w:val="24"/>
          <w:szCs w:val="24"/>
        </w:rPr>
      </w:pPr>
      <w:r w:rsidRPr="00144E1F">
        <w:rPr>
          <w:rFonts w:ascii="Arial" w:eastAsia="Calibri" w:hAnsi="Arial" w:cs="Arial"/>
          <w:color w:val="000000" w:themeColor="text1"/>
          <w:sz w:val="24"/>
          <w:szCs w:val="24"/>
        </w:rPr>
        <w:t>NHSSA is playing a critical role in ensuring there is a skilled and sustainable workforce for health and care services in Scotland, working collaboratively with partners and focusing on a once for Scotland ethos.</w:t>
      </w:r>
    </w:p>
    <w:p w:rsidR="00144E1F" w:rsidRPr="00144E1F" w:rsidRDefault="00144E1F" w:rsidP="00144E1F">
      <w:pPr>
        <w:spacing w:after="0" w:line="240" w:lineRule="auto"/>
        <w:rPr>
          <w:rFonts w:ascii="Arial" w:eastAsia="Calibri" w:hAnsi="Arial" w:cs="Arial"/>
          <w:color w:val="000000" w:themeColor="text1"/>
          <w:sz w:val="24"/>
          <w:szCs w:val="24"/>
        </w:rPr>
      </w:pPr>
    </w:p>
    <w:p w:rsidR="00144E1F" w:rsidRPr="00144E1F" w:rsidRDefault="00144E1F" w:rsidP="00144E1F">
      <w:pPr>
        <w:spacing w:after="0" w:line="240" w:lineRule="auto"/>
        <w:rPr>
          <w:rFonts w:ascii="Arial" w:eastAsia="Calibri" w:hAnsi="Arial" w:cs="Arial"/>
          <w:color w:val="000000" w:themeColor="text1"/>
          <w:sz w:val="24"/>
          <w:szCs w:val="24"/>
        </w:rPr>
      </w:pPr>
      <w:r w:rsidRPr="00144E1F">
        <w:rPr>
          <w:rFonts w:ascii="Arial" w:eastAsia="Calibri" w:hAnsi="Arial" w:cs="Arial"/>
          <w:color w:val="000000" w:themeColor="text1"/>
          <w:sz w:val="24"/>
          <w:szCs w:val="24"/>
        </w:rPr>
        <w:t xml:space="preserve">In order to provide governance oversight of the work of the NHSSA we have formed a Joint Strategic Programme Board and we wish to thank the staff from NHSGJ, NES and the NHSSA for all the developments that they have progressed, at pace, over the last year.      </w:t>
      </w:r>
    </w:p>
    <w:p w:rsidR="00144E1F" w:rsidRPr="00144E1F" w:rsidRDefault="00144E1F" w:rsidP="00144E1F">
      <w:pPr>
        <w:spacing w:after="0" w:line="240" w:lineRule="auto"/>
        <w:rPr>
          <w:rFonts w:ascii="Arial" w:eastAsia="Calibri" w:hAnsi="Arial" w:cs="Arial"/>
          <w:color w:val="000000" w:themeColor="text1"/>
          <w:sz w:val="24"/>
          <w:szCs w:val="24"/>
        </w:rPr>
      </w:pPr>
    </w:p>
    <w:p w:rsidR="00144E1F" w:rsidRPr="00144E1F" w:rsidRDefault="00144E1F" w:rsidP="00144E1F">
      <w:pPr>
        <w:spacing w:after="0" w:line="240" w:lineRule="auto"/>
        <w:rPr>
          <w:rFonts w:ascii="Arial" w:eastAsia="Calibri" w:hAnsi="Arial" w:cs="Arial"/>
          <w:color w:val="000000" w:themeColor="text1"/>
          <w:sz w:val="24"/>
          <w:szCs w:val="24"/>
        </w:rPr>
      </w:pPr>
      <w:r w:rsidRPr="00144E1F">
        <w:rPr>
          <w:rFonts w:ascii="Arial" w:eastAsia="Calibri" w:hAnsi="Arial" w:cs="Arial"/>
          <w:color w:val="000000" w:themeColor="text1"/>
          <w:sz w:val="24"/>
          <w:szCs w:val="24"/>
        </w:rPr>
        <w:t xml:space="preserve">This annual report outlines the </w:t>
      </w:r>
      <w:proofErr w:type="gramStart"/>
      <w:r w:rsidRPr="00144E1F">
        <w:rPr>
          <w:rFonts w:ascii="Arial" w:eastAsia="Calibri" w:hAnsi="Arial" w:cs="Arial"/>
          <w:color w:val="000000" w:themeColor="text1"/>
          <w:sz w:val="24"/>
          <w:szCs w:val="24"/>
        </w:rPr>
        <w:t>work which</w:t>
      </w:r>
      <w:proofErr w:type="gramEnd"/>
      <w:r w:rsidRPr="00144E1F">
        <w:rPr>
          <w:rFonts w:ascii="Arial" w:eastAsia="Calibri" w:hAnsi="Arial" w:cs="Arial"/>
          <w:color w:val="000000" w:themeColor="text1"/>
          <w:sz w:val="24"/>
          <w:szCs w:val="24"/>
        </w:rPr>
        <w:t xml:space="preserve"> has undertaken by the NHSSA in its first year and we look forward to building on this excellent start in the future. </w:t>
      </w:r>
    </w:p>
    <w:p w:rsidR="00144E1F" w:rsidRPr="00144E1F" w:rsidRDefault="00144E1F" w:rsidP="00144E1F">
      <w:pPr>
        <w:spacing w:after="0" w:line="240" w:lineRule="auto"/>
        <w:rPr>
          <w:rFonts w:ascii="Arial" w:eastAsia="Calibri" w:hAnsi="Arial" w:cs="Arial"/>
          <w:color w:val="000000" w:themeColor="text1"/>
          <w:sz w:val="24"/>
          <w:szCs w:val="24"/>
        </w:rPr>
      </w:pPr>
    </w:p>
    <w:p w:rsidR="00144E1F" w:rsidRPr="00144E1F" w:rsidRDefault="00144E1F" w:rsidP="00144E1F">
      <w:pPr>
        <w:spacing w:after="0" w:line="240" w:lineRule="auto"/>
        <w:rPr>
          <w:rFonts w:ascii="Arial" w:eastAsia="Calibri" w:hAnsi="Arial" w:cs="Arial"/>
          <w:color w:val="000000" w:themeColor="text1"/>
          <w:sz w:val="24"/>
          <w:szCs w:val="24"/>
        </w:rPr>
      </w:pPr>
      <w:r w:rsidRPr="00144E1F">
        <w:rPr>
          <w:rFonts w:ascii="Arial" w:eastAsia="Calibri" w:hAnsi="Arial" w:cs="Arial"/>
          <w:color w:val="000000" w:themeColor="text1"/>
          <w:sz w:val="24"/>
          <w:szCs w:val="24"/>
        </w:rPr>
        <w:t>Susan Douglas-Scott,</w:t>
      </w:r>
      <w:r w:rsidRPr="00144E1F">
        <w:rPr>
          <w:rFonts w:ascii="Arial" w:eastAsia="Calibri" w:hAnsi="Arial" w:cs="Arial"/>
          <w:color w:val="000000" w:themeColor="text1"/>
          <w:sz w:val="24"/>
          <w:szCs w:val="24"/>
        </w:rPr>
        <w:tab/>
      </w:r>
      <w:r w:rsidRPr="00144E1F">
        <w:rPr>
          <w:rFonts w:ascii="Arial" w:eastAsia="Calibri" w:hAnsi="Arial" w:cs="Arial"/>
          <w:color w:val="000000" w:themeColor="text1"/>
          <w:sz w:val="24"/>
          <w:szCs w:val="24"/>
        </w:rPr>
        <w:tab/>
      </w:r>
      <w:r w:rsidRPr="00144E1F">
        <w:rPr>
          <w:rFonts w:ascii="Arial" w:eastAsia="Calibri" w:hAnsi="Arial" w:cs="Arial"/>
          <w:color w:val="000000" w:themeColor="text1"/>
          <w:sz w:val="24"/>
          <w:szCs w:val="24"/>
        </w:rPr>
        <w:tab/>
      </w:r>
      <w:r w:rsidRPr="00144E1F">
        <w:rPr>
          <w:rFonts w:ascii="Arial" w:eastAsia="Calibri" w:hAnsi="Arial" w:cs="Arial"/>
          <w:color w:val="000000" w:themeColor="text1"/>
          <w:sz w:val="24"/>
          <w:szCs w:val="24"/>
        </w:rPr>
        <w:tab/>
        <w:t>David Garbutt,</w:t>
      </w:r>
    </w:p>
    <w:p w:rsidR="00144E1F" w:rsidRPr="00144E1F" w:rsidRDefault="00144E1F" w:rsidP="00144E1F">
      <w:pPr>
        <w:spacing w:after="0" w:line="240" w:lineRule="auto"/>
        <w:rPr>
          <w:rFonts w:ascii="Arial" w:eastAsia="Calibri" w:hAnsi="Arial" w:cs="Arial"/>
          <w:color w:val="000000" w:themeColor="text1"/>
          <w:sz w:val="24"/>
          <w:szCs w:val="24"/>
        </w:rPr>
      </w:pPr>
      <w:r w:rsidRPr="00144E1F">
        <w:rPr>
          <w:rFonts w:ascii="Arial" w:eastAsia="Calibri" w:hAnsi="Arial" w:cs="Arial"/>
          <w:color w:val="000000" w:themeColor="text1"/>
          <w:sz w:val="24"/>
          <w:szCs w:val="24"/>
        </w:rPr>
        <w:t xml:space="preserve">Chair of NHSGJ and </w:t>
      </w:r>
      <w:r w:rsidRPr="00144E1F">
        <w:rPr>
          <w:rFonts w:ascii="Arial" w:eastAsia="Calibri" w:hAnsi="Arial" w:cs="Arial"/>
          <w:color w:val="000000" w:themeColor="text1"/>
          <w:sz w:val="24"/>
          <w:szCs w:val="24"/>
        </w:rPr>
        <w:tab/>
      </w:r>
      <w:r w:rsidRPr="00144E1F">
        <w:rPr>
          <w:rFonts w:ascii="Arial" w:eastAsia="Calibri" w:hAnsi="Arial" w:cs="Arial"/>
          <w:color w:val="000000" w:themeColor="text1"/>
          <w:sz w:val="24"/>
          <w:szCs w:val="24"/>
        </w:rPr>
        <w:tab/>
      </w:r>
      <w:r w:rsidRPr="00144E1F">
        <w:rPr>
          <w:rFonts w:ascii="Arial" w:eastAsia="Calibri" w:hAnsi="Arial" w:cs="Arial"/>
          <w:color w:val="000000" w:themeColor="text1"/>
          <w:sz w:val="24"/>
          <w:szCs w:val="24"/>
        </w:rPr>
        <w:tab/>
      </w:r>
      <w:r w:rsidRPr="00144E1F">
        <w:rPr>
          <w:rFonts w:ascii="Arial" w:eastAsia="Calibri" w:hAnsi="Arial" w:cs="Arial"/>
          <w:color w:val="000000" w:themeColor="text1"/>
          <w:sz w:val="24"/>
          <w:szCs w:val="24"/>
        </w:rPr>
        <w:tab/>
        <w:t>Chair of NES and</w:t>
      </w:r>
    </w:p>
    <w:p w:rsidR="00144E1F" w:rsidRPr="00144E1F" w:rsidRDefault="00144E1F" w:rsidP="00144E1F">
      <w:pPr>
        <w:spacing w:after="0" w:line="240" w:lineRule="auto"/>
        <w:rPr>
          <w:rFonts w:ascii="Arial" w:eastAsia="Calibri" w:hAnsi="Arial" w:cs="Arial"/>
          <w:color w:val="000000" w:themeColor="text1"/>
          <w:sz w:val="24"/>
          <w:szCs w:val="24"/>
        </w:rPr>
      </w:pPr>
      <w:r w:rsidRPr="00144E1F">
        <w:rPr>
          <w:rFonts w:ascii="Arial" w:eastAsia="Calibri" w:hAnsi="Arial" w:cs="Arial"/>
          <w:color w:val="000000" w:themeColor="text1"/>
          <w:sz w:val="24"/>
          <w:szCs w:val="24"/>
        </w:rPr>
        <w:t>Joint Chair of the NHSSA JSPB</w:t>
      </w:r>
      <w:r w:rsidRPr="00144E1F">
        <w:rPr>
          <w:rFonts w:ascii="Arial" w:eastAsia="Calibri" w:hAnsi="Arial" w:cs="Arial"/>
          <w:color w:val="000000" w:themeColor="text1"/>
          <w:sz w:val="24"/>
          <w:szCs w:val="24"/>
        </w:rPr>
        <w:tab/>
      </w:r>
      <w:r w:rsidRPr="00144E1F">
        <w:rPr>
          <w:rFonts w:ascii="Arial" w:eastAsia="Calibri" w:hAnsi="Arial" w:cs="Arial"/>
          <w:color w:val="000000" w:themeColor="text1"/>
          <w:sz w:val="24"/>
          <w:szCs w:val="24"/>
        </w:rPr>
        <w:tab/>
      </w:r>
      <w:r w:rsidRPr="00144E1F">
        <w:rPr>
          <w:rFonts w:ascii="Arial" w:eastAsia="Calibri" w:hAnsi="Arial" w:cs="Arial"/>
          <w:color w:val="000000" w:themeColor="text1"/>
          <w:sz w:val="24"/>
          <w:szCs w:val="24"/>
        </w:rPr>
        <w:tab/>
        <w:t>Joint Chair of the NHSSA JSPB</w:t>
      </w:r>
    </w:p>
    <w:p w:rsidR="00144E1F" w:rsidRPr="00144E1F" w:rsidRDefault="00144E1F" w:rsidP="00144E1F">
      <w:pPr>
        <w:spacing w:after="0" w:line="240" w:lineRule="auto"/>
        <w:rPr>
          <w:rFonts w:ascii="Arial" w:eastAsia="Calibri" w:hAnsi="Arial" w:cs="Arial"/>
          <w:sz w:val="24"/>
          <w:szCs w:val="24"/>
        </w:rPr>
      </w:pPr>
    </w:p>
    <w:p w:rsidR="00144E1F" w:rsidRPr="00144E1F" w:rsidRDefault="00144E1F" w:rsidP="00144E1F">
      <w:pPr>
        <w:rPr>
          <w:rFonts w:ascii="Arial" w:eastAsia="Calibri" w:hAnsi="Arial" w:cs="Arial"/>
          <w:b/>
          <w:bCs/>
          <w:sz w:val="24"/>
          <w:szCs w:val="24"/>
        </w:rPr>
      </w:pPr>
    </w:p>
    <w:p w:rsidR="00144E1F" w:rsidRPr="00144E1F" w:rsidRDefault="00144E1F" w:rsidP="00144E1F">
      <w:pPr>
        <w:rPr>
          <w:rFonts w:ascii="Arial" w:eastAsia="Calibri" w:hAnsi="Arial" w:cs="Arial"/>
          <w:b/>
          <w:bCs/>
          <w:sz w:val="24"/>
          <w:szCs w:val="24"/>
        </w:rPr>
      </w:pPr>
      <w:r w:rsidRPr="00144E1F">
        <w:rPr>
          <w:rFonts w:ascii="Arial" w:eastAsia="Calibri" w:hAnsi="Arial" w:cs="Arial"/>
          <w:b/>
          <w:bCs/>
          <w:sz w:val="24"/>
          <w:szCs w:val="24"/>
        </w:rPr>
        <w:t>1. Introduction</w:t>
      </w:r>
    </w:p>
    <w:p w:rsidR="00144E1F" w:rsidRPr="00144E1F" w:rsidRDefault="00144E1F" w:rsidP="00144E1F">
      <w:pPr>
        <w:ind w:right="516"/>
        <w:rPr>
          <w:rFonts w:ascii="Arial" w:eastAsia="Calibri" w:hAnsi="Arial" w:cs="Arial"/>
          <w:color w:val="000000"/>
          <w:sz w:val="24"/>
          <w:szCs w:val="24"/>
          <w:lang w:eastAsia="en-GB"/>
        </w:rPr>
      </w:pPr>
      <w:r w:rsidRPr="00144E1F">
        <w:rPr>
          <w:rFonts w:ascii="Arial" w:eastAsia="Calibri" w:hAnsi="Arial" w:cs="Arial"/>
          <w:color w:val="000000"/>
          <w:sz w:val="24"/>
          <w:szCs w:val="24"/>
          <w:lang w:eastAsia="en-GB"/>
        </w:rPr>
        <w:t xml:space="preserve">The </w:t>
      </w:r>
      <w:r w:rsidRPr="00144E1F">
        <w:rPr>
          <w:rFonts w:ascii="Arial" w:eastAsia="Calibri" w:hAnsi="Arial" w:cs="Arial"/>
          <w:sz w:val="24"/>
          <w:szCs w:val="24"/>
        </w:rPr>
        <w:t xml:space="preserve">NHS Scotland Academy Joint Strategic Programme Board is a governance group established by the two parent Boards of NHS Education for Scotland (NES) and NHS Golden Jubilee (NHSGJ).  It is constituted from a membership of non-executive directors from the two parent Boards. </w:t>
      </w:r>
    </w:p>
    <w:p w:rsidR="00144E1F" w:rsidRPr="00144E1F" w:rsidRDefault="00144E1F" w:rsidP="00144E1F">
      <w:pPr>
        <w:ind w:right="516"/>
        <w:rPr>
          <w:rFonts w:ascii="Arial" w:eastAsia="Calibri" w:hAnsi="Arial" w:cs="Arial"/>
          <w:color w:val="000000"/>
          <w:sz w:val="24"/>
          <w:szCs w:val="24"/>
          <w:lang w:eastAsia="en-GB"/>
        </w:rPr>
      </w:pPr>
      <w:r w:rsidRPr="00144E1F">
        <w:rPr>
          <w:rFonts w:ascii="Arial" w:eastAsia="Calibri" w:hAnsi="Arial" w:cs="Arial"/>
          <w:sz w:val="24"/>
          <w:szCs w:val="24"/>
        </w:rPr>
        <w:t xml:space="preserve">The Annual Report of the NHS Scotland Academy Joint Strategic Programme Board (NHSSA JSPB) covers the period from </w:t>
      </w:r>
      <w:r w:rsidRPr="00144E1F">
        <w:rPr>
          <w:rFonts w:ascii="Arial" w:eastAsia="Calibri" w:hAnsi="Arial" w:cs="Arial"/>
          <w:color w:val="000000"/>
          <w:sz w:val="24"/>
          <w:szCs w:val="24"/>
          <w:lang w:eastAsia="en-GB"/>
        </w:rPr>
        <w:t xml:space="preserve">1 April 2021 - 31 March 2022. This report aims to provide evidence and assurance as to the extent to which the </w:t>
      </w:r>
      <w:r w:rsidRPr="00144E1F">
        <w:rPr>
          <w:rFonts w:ascii="Arial" w:eastAsia="Calibri" w:hAnsi="Arial" w:cs="Arial"/>
          <w:sz w:val="24"/>
          <w:szCs w:val="24"/>
        </w:rPr>
        <w:t>NHSSA JSPB</w:t>
      </w:r>
      <w:r w:rsidRPr="00144E1F">
        <w:rPr>
          <w:rFonts w:ascii="Arial" w:eastAsia="Calibri" w:hAnsi="Arial" w:cs="Arial"/>
          <w:color w:val="000000"/>
          <w:sz w:val="24"/>
          <w:szCs w:val="24"/>
          <w:lang w:eastAsia="en-GB"/>
        </w:rPr>
        <w:t xml:space="preserve"> has effectively discharged their remit and responsibilities during this period. </w:t>
      </w:r>
    </w:p>
    <w:p w:rsidR="00144E1F" w:rsidRPr="00144E1F" w:rsidRDefault="00144E1F" w:rsidP="00144E1F">
      <w:pPr>
        <w:ind w:right="516"/>
        <w:rPr>
          <w:rFonts w:ascii="Arial" w:eastAsia="Calibri" w:hAnsi="Arial" w:cs="Arial"/>
          <w:color w:val="000000"/>
          <w:sz w:val="24"/>
          <w:szCs w:val="24"/>
          <w:lang w:eastAsia="en-GB"/>
        </w:rPr>
      </w:pPr>
      <w:r w:rsidRPr="00144E1F">
        <w:rPr>
          <w:rFonts w:ascii="Arial" w:eastAsia="Calibri" w:hAnsi="Arial" w:cs="Arial"/>
          <w:color w:val="000000"/>
          <w:sz w:val="24"/>
          <w:szCs w:val="24"/>
          <w:lang w:eastAsia="en-GB"/>
        </w:rPr>
        <w:lastRenderedPageBreak/>
        <w:t xml:space="preserve">The </w:t>
      </w:r>
      <w:r w:rsidRPr="00144E1F">
        <w:rPr>
          <w:rFonts w:ascii="Arial" w:eastAsia="Calibri" w:hAnsi="Arial" w:cs="Arial"/>
          <w:sz w:val="24"/>
          <w:szCs w:val="24"/>
        </w:rPr>
        <w:t>NHSSA JSPB</w:t>
      </w:r>
      <w:r w:rsidRPr="00144E1F">
        <w:rPr>
          <w:rFonts w:ascii="Arial" w:eastAsia="Calibri" w:hAnsi="Arial" w:cs="Arial"/>
          <w:color w:val="000000"/>
          <w:sz w:val="24"/>
          <w:szCs w:val="24"/>
          <w:lang w:eastAsia="en-GB"/>
        </w:rPr>
        <w:t xml:space="preserve"> will review this report prior to it being considered by the NHSGJ Audit and Risk Committee and the NES Audit and Risk Committee as part of the Annual Accounts and Annual Report requirements of each of the parent Boards, so that the overall governance statements can be prepared and placed before the respective parent Boards for approval. </w:t>
      </w:r>
    </w:p>
    <w:p w:rsidR="00144E1F" w:rsidRPr="00144E1F" w:rsidRDefault="00144E1F" w:rsidP="00144E1F">
      <w:pPr>
        <w:ind w:left="10"/>
        <w:rPr>
          <w:rFonts w:ascii="Arial" w:eastAsia="Calibri" w:hAnsi="Arial" w:cs="Arial"/>
          <w:color w:val="000000"/>
          <w:sz w:val="24"/>
          <w:szCs w:val="24"/>
          <w:lang w:eastAsia="en-GB"/>
        </w:rPr>
      </w:pPr>
      <w:r w:rsidRPr="00144E1F">
        <w:rPr>
          <w:rFonts w:ascii="Arial" w:eastAsia="Calibri" w:hAnsi="Arial" w:cs="Arial"/>
          <w:color w:val="000000"/>
          <w:sz w:val="24"/>
          <w:szCs w:val="24"/>
          <w:lang w:eastAsia="en-GB"/>
        </w:rPr>
        <w:t xml:space="preserve">The assessment of discharge of remit is against the responsibilities and duties, set out in the Terms of Reference approved at the inaugural meeting of the </w:t>
      </w:r>
      <w:r w:rsidRPr="00144E1F">
        <w:rPr>
          <w:rFonts w:ascii="Arial" w:eastAsia="Calibri" w:hAnsi="Arial" w:cs="Arial"/>
          <w:sz w:val="24"/>
          <w:szCs w:val="24"/>
        </w:rPr>
        <w:t>NHSSA JSPB on 8 July 2021</w:t>
      </w:r>
      <w:r w:rsidRPr="00144E1F">
        <w:rPr>
          <w:rFonts w:ascii="Arial" w:eastAsia="Calibri" w:hAnsi="Arial" w:cs="Arial"/>
          <w:color w:val="000000"/>
          <w:sz w:val="24"/>
          <w:szCs w:val="24"/>
          <w:lang w:eastAsia="en-GB"/>
        </w:rPr>
        <w:t xml:space="preserve">.   </w:t>
      </w:r>
    </w:p>
    <w:p w:rsidR="00144E1F" w:rsidRPr="00144E1F" w:rsidRDefault="00144E1F" w:rsidP="00144E1F">
      <w:pPr>
        <w:ind w:left="10"/>
        <w:rPr>
          <w:rFonts w:ascii="Arial" w:eastAsia="Calibri" w:hAnsi="Arial" w:cs="Arial"/>
          <w:b/>
          <w:bCs/>
          <w:sz w:val="24"/>
          <w:szCs w:val="24"/>
        </w:rPr>
      </w:pPr>
    </w:p>
    <w:p w:rsidR="00144E1F" w:rsidRPr="00144E1F" w:rsidRDefault="00144E1F" w:rsidP="00144E1F">
      <w:pPr>
        <w:ind w:left="10"/>
        <w:rPr>
          <w:rFonts w:ascii="Arial" w:eastAsia="Calibri" w:hAnsi="Arial" w:cs="Arial"/>
          <w:b/>
          <w:bCs/>
          <w:sz w:val="24"/>
          <w:szCs w:val="24"/>
        </w:rPr>
      </w:pPr>
      <w:r w:rsidRPr="00144E1F">
        <w:rPr>
          <w:rFonts w:ascii="Arial" w:eastAsia="Calibri" w:hAnsi="Arial" w:cs="Arial"/>
          <w:b/>
          <w:bCs/>
          <w:sz w:val="24"/>
          <w:szCs w:val="24"/>
        </w:rPr>
        <w:t>2. COVID-19 Governance</w:t>
      </w:r>
    </w:p>
    <w:p w:rsidR="00144E1F" w:rsidRPr="00144E1F" w:rsidRDefault="00144E1F" w:rsidP="00144E1F">
      <w:pPr>
        <w:spacing w:after="0" w:line="240" w:lineRule="auto"/>
        <w:rPr>
          <w:rFonts w:ascii="Arial" w:eastAsia="Times New Roman" w:hAnsi="Arial" w:cs="Arial"/>
          <w:sz w:val="24"/>
          <w:szCs w:val="24"/>
          <w:lang w:eastAsia="en-GB"/>
        </w:rPr>
      </w:pPr>
      <w:r w:rsidRPr="00144E1F">
        <w:rPr>
          <w:rFonts w:ascii="Arial" w:eastAsia="Times New Roman" w:hAnsi="Arial" w:cs="Arial"/>
          <w:sz w:val="24"/>
          <w:szCs w:val="24"/>
          <w:lang w:eastAsia="en-GB"/>
        </w:rPr>
        <w:t xml:space="preserve">Due to the on-going COVID-19 global pandemic, the </w:t>
      </w:r>
      <w:bookmarkStart w:id="1" w:name="_Hlk101174074"/>
      <w:r w:rsidRPr="00144E1F">
        <w:rPr>
          <w:rFonts w:ascii="Arial" w:eastAsia="Calibri" w:hAnsi="Arial" w:cs="Arial"/>
          <w:sz w:val="24"/>
          <w:szCs w:val="24"/>
        </w:rPr>
        <w:t>NHSA JSPB</w:t>
      </w:r>
      <w:r w:rsidRPr="00144E1F">
        <w:rPr>
          <w:rFonts w:ascii="Arial" w:eastAsia="Calibri" w:hAnsi="Arial" w:cs="Arial"/>
          <w:color w:val="000000"/>
          <w:sz w:val="24"/>
          <w:szCs w:val="24"/>
          <w:lang w:eastAsia="en-GB"/>
        </w:rPr>
        <w:t xml:space="preserve"> </w:t>
      </w:r>
      <w:bookmarkEnd w:id="1"/>
      <w:r w:rsidRPr="00144E1F">
        <w:rPr>
          <w:rFonts w:ascii="Arial" w:eastAsia="Times New Roman" w:hAnsi="Arial" w:cs="Arial"/>
          <w:sz w:val="24"/>
          <w:szCs w:val="24"/>
          <w:lang w:eastAsia="en-GB"/>
        </w:rPr>
        <w:t xml:space="preserve">meetings took place virtually using Microsoft TEAMS.   </w:t>
      </w:r>
    </w:p>
    <w:p w:rsidR="00144E1F" w:rsidRPr="00144E1F" w:rsidRDefault="00144E1F" w:rsidP="00144E1F">
      <w:pPr>
        <w:spacing w:after="0" w:line="240" w:lineRule="auto"/>
        <w:rPr>
          <w:rFonts w:ascii="Arial" w:eastAsia="Times New Roman" w:hAnsi="Arial" w:cs="Arial"/>
          <w:sz w:val="24"/>
          <w:szCs w:val="24"/>
          <w:lang w:eastAsia="en-GB"/>
        </w:rPr>
      </w:pPr>
    </w:p>
    <w:p w:rsidR="00144E1F" w:rsidRPr="00144E1F" w:rsidRDefault="00144E1F" w:rsidP="00144E1F">
      <w:pPr>
        <w:spacing w:after="0" w:line="240" w:lineRule="auto"/>
        <w:rPr>
          <w:rFonts w:ascii="Arial" w:eastAsia="Times New Roman" w:hAnsi="Arial" w:cs="Arial"/>
          <w:sz w:val="24"/>
          <w:szCs w:val="24"/>
          <w:lang w:eastAsia="en-GB"/>
        </w:rPr>
      </w:pPr>
      <w:r w:rsidRPr="00144E1F">
        <w:rPr>
          <w:rFonts w:ascii="Arial" w:eastAsia="Times New Roman" w:hAnsi="Arial" w:cs="Arial"/>
          <w:sz w:val="24"/>
          <w:szCs w:val="24"/>
          <w:lang w:eastAsia="en-GB"/>
        </w:rPr>
        <w:t>Key lessons learnt from the 2020/21 periods of “Core Board Governance”</w:t>
      </w:r>
      <w:proofErr w:type="gramStart"/>
      <w:r w:rsidRPr="00144E1F">
        <w:rPr>
          <w:rFonts w:ascii="Arial" w:eastAsia="Times New Roman" w:hAnsi="Arial" w:cs="Arial"/>
          <w:sz w:val="24"/>
          <w:szCs w:val="24"/>
          <w:lang w:eastAsia="en-GB"/>
        </w:rPr>
        <w:t>;</w:t>
      </w:r>
      <w:proofErr w:type="gramEnd"/>
      <w:r w:rsidRPr="00144E1F">
        <w:rPr>
          <w:rFonts w:ascii="Arial" w:eastAsia="Times New Roman" w:hAnsi="Arial" w:cs="Arial"/>
          <w:sz w:val="24"/>
          <w:szCs w:val="24"/>
          <w:lang w:eastAsia="en-GB"/>
        </w:rPr>
        <w:t xml:space="preserve"> “Gold Command” and “Governance Light” have been applied during 2021/22.  This includes alignment of the roles and responsibility of the </w:t>
      </w:r>
      <w:r w:rsidRPr="00144E1F">
        <w:rPr>
          <w:rFonts w:ascii="Arial" w:eastAsia="Calibri" w:hAnsi="Arial" w:cs="Arial"/>
          <w:sz w:val="24"/>
          <w:szCs w:val="24"/>
        </w:rPr>
        <w:t>NHSA JSPB</w:t>
      </w:r>
      <w:r w:rsidRPr="00144E1F">
        <w:rPr>
          <w:rFonts w:ascii="Arial" w:eastAsia="Times New Roman" w:hAnsi="Arial" w:cs="Arial"/>
          <w:sz w:val="24"/>
          <w:szCs w:val="24"/>
          <w:lang w:eastAsia="en-GB"/>
        </w:rPr>
        <w:t xml:space="preserve"> with an annual schedule of business; the prioritisation of agenda items; timing agendas and the use of a shorter paper format using the SBAR approach (Situation/Purpose; Background; Assessment/Key Issues and Recommendations) and considering taking of items by correspondence if appropriate. </w:t>
      </w:r>
    </w:p>
    <w:p w:rsidR="00144E1F" w:rsidRPr="00144E1F" w:rsidRDefault="00144E1F" w:rsidP="00144E1F">
      <w:pPr>
        <w:spacing w:after="0" w:line="240" w:lineRule="auto"/>
        <w:rPr>
          <w:rFonts w:ascii="Arial" w:eastAsia="Times New Roman" w:hAnsi="Arial" w:cs="Arial"/>
          <w:sz w:val="24"/>
          <w:szCs w:val="24"/>
          <w:lang w:eastAsia="en-GB"/>
        </w:rPr>
      </w:pPr>
    </w:p>
    <w:p w:rsidR="00144E1F" w:rsidRPr="00144E1F" w:rsidRDefault="00144E1F" w:rsidP="00144E1F">
      <w:pPr>
        <w:spacing w:after="0" w:line="240" w:lineRule="auto"/>
        <w:contextualSpacing/>
        <w:rPr>
          <w:rFonts w:ascii="Arial" w:eastAsia="Times New Roman" w:hAnsi="Arial" w:cs="Arial"/>
          <w:sz w:val="24"/>
          <w:szCs w:val="24"/>
          <w:lang w:eastAsia="en-GB"/>
        </w:rPr>
      </w:pPr>
      <w:r w:rsidRPr="00144E1F">
        <w:rPr>
          <w:rFonts w:ascii="Arial" w:eastAsia="Calibri" w:hAnsi="Arial" w:cs="Arial"/>
          <w:sz w:val="24"/>
          <w:szCs w:val="24"/>
          <w:lang w:eastAsia="en-GB"/>
        </w:rPr>
        <w:t>Further to the winter pressures, the emergence of the new</w:t>
      </w:r>
      <w:r w:rsidRPr="00144E1F">
        <w:rPr>
          <w:rFonts w:ascii="Arial" w:eastAsia="Calibri" w:hAnsi="Arial" w:cs="Arial"/>
          <w:i/>
          <w:iCs/>
          <w:color w:val="5F6368"/>
          <w:sz w:val="24"/>
          <w:szCs w:val="24"/>
          <w:shd w:val="clear" w:color="auto" w:fill="FFFFFF"/>
        </w:rPr>
        <w:t xml:space="preserve"> </w:t>
      </w:r>
      <w:r w:rsidRPr="00144E1F">
        <w:rPr>
          <w:rFonts w:ascii="Arial" w:eastAsia="Calibri" w:hAnsi="Arial" w:cs="Arial"/>
          <w:color w:val="5F6368"/>
          <w:sz w:val="24"/>
          <w:szCs w:val="24"/>
          <w:shd w:val="clear" w:color="auto" w:fill="FFFFFF"/>
        </w:rPr>
        <w:t>Omicron</w:t>
      </w:r>
      <w:r w:rsidRPr="00144E1F">
        <w:rPr>
          <w:rFonts w:ascii="Arial" w:eastAsia="Calibri" w:hAnsi="Arial" w:cs="Arial"/>
          <w:sz w:val="24"/>
          <w:szCs w:val="24"/>
          <w:lang w:eastAsia="en-GB"/>
        </w:rPr>
        <w:t xml:space="preserve"> variant and the letter from Scottish Ministers (December 2021) advising that the NHS would be on emergency footing for the next 3 months, the NES Board adopted “Governance Light” </w:t>
      </w:r>
      <w:r w:rsidRPr="00144E1F">
        <w:rPr>
          <w:rFonts w:ascii="Arial" w:eastAsia="Times New Roman" w:hAnsi="Arial" w:cs="Arial"/>
          <w:sz w:val="24"/>
          <w:szCs w:val="24"/>
          <w:lang w:eastAsia="en-GB"/>
        </w:rPr>
        <w:t xml:space="preserve">from 20 December 2021 – 24 March 2022 and postponed scheduled Board Development meetings, maintaining other scheduled meetings.  NHSGJ continued with its Board and Committee meetings as scheduled, owing to the availability and familiarity of video conferencing </w:t>
      </w:r>
      <w:proofErr w:type="gramStart"/>
      <w:r w:rsidRPr="00144E1F">
        <w:rPr>
          <w:rFonts w:ascii="Arial" w:eastAsia="Times New Roman" w:hAnsi="Arial" w:cs="Arial"/>
          <w:sz w:val="24"/>
          <w:szCs w:val="24"/>
          <w:lang w:eastAsia="en-GB"/>
        </w:rPr>
        <w:t>software which</w:t>
      </w:r>
      <w:proofErr w:type="gramEnd"/>
      <w:r w:rsidRPr="00144E1F">
        <w:rPr>
          <w:rFonts w:ascii="Arial" w:eastAsia="Times New Roman" w:hAnsi="Arial" w:cs="Arial"/>
          <w:sz w:val="24"/>
          <w:szCs w:val="24"/>
          <w:lang w:eastAsia="en-GB"/>
        </w:rPr>
        <w:t xml:space="preserve"> had supported the Board in maintaining a full programme of meetings in financial year 2021/22.</w:t>
      </w:r>
    </w:p>
    <w:p w:rsidR="00144E1F" w:rsidRPr="00144E1F" w:rsidRDefault="00144E1F" w:rsidP="00144E1F">
      <w:pPr>
        <w:spacing w:after="0" w:line="240" w:lineRule="auto"/>
        <w:contextualSpacing/>
        <w:rPr>
          <w:rFonts w:ascii="Arial" w:eastAsia="Times New Roman" w:hAnsi="Arial" w:cs="Arial"/>
          <w:sz w:val="24"/>
          <w:szCs w:val="24"/>
          <w:lang w:eastAsia="en-GB"/>
        </w:rPr>
      </w:pPr>
    </w:p>
    <w:p w:rsidR="00144E1F" w:rsidRPr="00144E1F" w:rsidRDefault="00144E1F" w:rsidP="00144E1F">
      <w:pPr>
        <w:spacing w:after="0" w:line="240" w:lineRule="auto"/>
        <w:contextualSpacing/>
        <w:rPr>
          <w:rFonts w:ascii="Arial" w:eastAsia="Calibri" w:hAnsi="Arial" w:cs="Arial"/>
          <w:sz w:val="24"/>
          <w:szCs w:val="24"/>
          <w:lang w:eastAsia="en-GB"/>
        </w:rPr>
      </w:pPr>
      <w:r w:rsidRPr="00144E1F">
        <w:rPr>
          <w:rFonts w:ascii="Arial" w:eastAsia="Calibri" w:hAnsi="Arial" w:cs="Arial"/>
          <w:sz w:val="24"/>
          <w:szCs w:val="24"/>
          <w:lang w:eastAsia="en-GB"/>
        </w:rPr>
        <w:t xml:space="preserve">The </w:t>
      </w:r>
      <w:r w:rsidRPr="00144E1F">
        <w:rPr>
          <w:rFonts w:ascii="Arial" w:eastAsia="Calibri" w:hAnsi="Arial" w:cs="Arial"/>
          <w:sz w:val="24"/>
          <w:szCs w:val="24"/>
        </w:rPr>
        <w:t>NHSSA JSPB</w:t>
      </w:r>
      <w:r w:rsidRPr="00144E1F">
        <w:rPr>
          <w:rFonts w:ascii="Arial" w:eastAsia="Calibri" w:hAnsi="Arial" w:cs="Arial"/>
          <w:color w:val="000000"/>
          <w:sz w:val="24"/>
          <w:szCs w:val="24"/>
          <w:lang w:eastAsia="en-GB"/>
        </w:rPr>
        <w:t xml:space="preserve"> </w:t>
      </w:r>
      <w:r w:rsidRPr="00144E1F">
        <w:rPr>
          <w:rFonts w:ascii="Arial" w:eastAsia="Calibri" w:hAnsi="Arial" w:cs="Arial"/>
          <w:sz w:val="24"/>
          <w:szCs w:val="24"/>
          <w:lang w:eastAsia="en-GB"/>
        </w:rPr>
        <w:t xml:space="preserve">continued to meet as scheduled during “Governance Light”. The </w:t>
      </w:r>
      <w:r w:rsidRPr="00144E1F">
        <w:rPr>
          <w:rFonts w:ascii="Arial" w:eastAsia="Calibri" w:hAnsi="Arial" w:cs="Arial"/>
          <w:sz w:val="24"/>
          <w:szCs w:val="24"/>
        </w:rPr>
        <w:t>NHSSA JSPB</w:t>
      </w:r>
      <w:r w:rsidRPr="00144E1F">
        <w:rPr>
          <w:rFonts w:ascii="Arial" w:eastAsia="Calibri" w:hAnsi="Arial" w:cs="Arial"/>
          <w:sz w:val="24"/>
          <w:szCs w:val="24"/>
          <w:lang w:eastAsia="en-GB"/>
        </w:rPr>
        <w:t xml:space="preserve"> postponed implementation of the 2021/22 </w:t>
      </w:r>
      <w:r w:rsidRPr="00144E1F">
        <w:rPr>
          <w:rFonts w:ascii="Arial" w:eastAsia="Calibri" w:hAnsi="Arial" w:cs="Arial"/>
          <w:sz w:val="24"/>
          <w:szCs w:val="24"/>
        </w:rPr>
        <w:t>NHSSA JSPB</w:t>
      </w:r>
      <w:r w:rsidRPr="00144E1F">
        <w:rPr>
          <w:rFonts w:ascii="Arial" w:eastAsia="Calibri" w:hAnsi="Arial" w:cs="Arial"/>
          <w:sz w:val="24"/>
          <w:szCs w:val="24"/>
          <w:lang w:eastAsia="en-GB"/>
        </w:rPr>
        <w:t xml:space="preserve"> Self-Assessment process, whilst the </w:t>
      </w:r>
      <w:r w:rsidRPr="00144E1F">
        <w:rPr>
          <w:rFonts w:ascii="Arial" w:eastAsia="Calibri" w:hAnsi="Arial" w:cs="Arial"/>
          <w:sz w:val="24"/>
          <w:szCs w:val="24"/>
        </w:rPr>
        <w:t>NHSSA JSPB</w:t>
      </w:r>
      <w:r w:rsidRPr="00144E1F">
        <w:rPr>
          <w:rFonts w:ascii="Arial" w:eastAsia="Calibri" w:hAnsi="Arial" w:cs="Arial"/>
          <w:sz w:val="24"/>
          <w:szCs w:val="24"/>
          <w:lang w:eastAsia="en-GB"/>
        </w:rPr>
        <w:t xml:space="preserve"> 2021/22 Annual Report work continued. </w:t>
      </w:r>
    </w:p>
    <w:p w:rsidR="00144E1F" w:rsidRPr="00144E1F" w:rsidRDefault="00144E1F" w:rsidP="00144E1F">
      <w:pPr>
        <w:rPr>
          <w:rFonts w:ascii="Arial" w:eastAsia="Calibri" w:hAnsi="Arial" w:cs="Arial"/>
          <w:sz w:val="24"/>
          <w:szCs w:val="24"/>
        </w:rPr>
      </w:pPr>
    </w:p>
    <w:p w:rsidR="00144E1F" w:rsidRPr="00144E1F" w:rsidRDefault="00144E1F" w:rsidP="00144E1F">
      <w:pPr>
        <w:rPr>
          <w:rFonts w:ascii="Arial" w:eastAsia="Calibri" w:hAnsi="Arial" w:cs="Arial"/>
          <w:b/>
          <w:bCs/>
          <w:sz w:val="24"/>
          <w:szCs w:val="24"/>
        </w:rPr>
      </w:pPr>
      <w:r w:rsidRPr="00144E1F">
        <w:rPr>
          <w:rFonts w:ascii="Arial" w:eastAsia="Calibri" w:hAnsi="Arial" w:cs="Arial"/>
          <w:b/>
          <w:bCs/>
          <w:sz w:val="24"/>
          <w:szCs w:val="24"/>
        </w:rPr>
        <w:t>3. Membership and Meetings</w:t>
      </w:r>
    </w:p>
    <w:p w:rsidR="00144E1F" w:rsidRPr="00144E1F" w:rsidRDefault="00144E1F" w:rsidP="00144E1F">
      <w:pPr>
        <w:rPr>
          <w:rFonts w:ascii="Arial" w:eastAsia="Calibri" w:hAnsi="Arial" w:cs="Arial"/>
          <w:sz w:val="24"/>
          <w:szCs w:val="24"/>
        </w:rPr>
      </w:pPr>
      <w:r w:rsidRPr="00144E1F">
        <w:rPr>
          <w:rFonts w:ascii="Arial" w:eastAsia="Calibri" w:hAnsi="Arial" w:cs="Arial"/>
          <w:sz w:val="24"/>
          <w:szCs w:val="24"/>
        </w:rPr>
        <w:t xml:space="preserve">As the NHSSA JSPB </w:t>
      </w:r>
      <w:proofErr w:type="gramStart"/>
      <w:r w:rsidRPr="00144E1F">
        <w:rPr>
          <w:rFonts w:ascii="Arial" w:eastAsia="Calibri" w:hAnsi="Arial" w:cs="Arial"/>
          <w:sz w:val="24"/>
          <w:szCs w:val="24"/>
        </w:rPr>
        <w:t>did not get</w:t>
      </w:r>
      <w:proofErr w:type="gramEnd"/>
      <w:r w:rsidRPr="00144E1F">
        <w:rPr>
          <w:rFonts w:ascii="Arial" w:eastAsia="Calibri" w:hAnsi="Arial" w:cs="Arial"/>
          <w:sz w:val="24"/>
          <w:szCs w:val="24"/>
        </w:rPr>
        <w:t xml:space="preserve"> established until the summer of 2021, the NHSSA JSPB met three times during 2021/22 using Microsoft TEAMS.  </w:t>
      </w:r>
    </w:p>
    <w:p w:rsidR="00144E1F" w:rsidRPr="00144E1F" w:rsidRDefault="00144E1F" w:rsidP="00144E1F">
      <w:pPr>
        <w:rPr>
          <w:rFonts w:ascii="Arial" w:eastAsia="Calibri" w:hAnsi="Arial" w:cs="Arial"/>
          <w:sz w:val="24"/>
          <w:szCs w:val="24"/>
        </w:rPr>
      </w:pPr>
      <w:r w:rsidRPr="00144E1F">
        <w:rPr>
          <w:rFonts w:ascii="Arial" w:eastAsia="Calibri" w:hAnsi="Arial" w:cs="Arial"/>
          <w:sz w:val="24"/>
          <w:szCs w:val="24"/>
        </w:rPr>
        <w:t xml:space="preserve">The 2021/22 meetings were all quorate. </w:t>
      </w:r>
    </w:p>
    <w:tbl>
      <w:tblPr>
        <w:tblStyle w:val="TableGrid100"/>
        <w:tblW w:w="9072" w:type="dxa"/>
        <w:tblInd w:w="-5" w:type="dxa"/>
        <w:tblLayout w:type="fixed"/>
        <w:tblCellMar>
          <w:top w:w="37" w:type="dxa"/>
          <w:left w:w="106" w:type="dxa"/>
          <w:right w:w="51" w:type="dxa"/>
        </w:tblCellMar>
        <w:tblLook w:val="04A0" w:firstRow="1" w:lastRow="0" w:firstColumn="1" w:lastColumn="0" w:noHBand="0" w:noVBand="1"/>
      </w:tblPr>
      <w:tblGrid>
        <w:gridCol w:w="2410"/>
        <w:gridCol w:w="1701"/>
        <w:gridCol w:w="1701"/>
        <w:gridCol w:w="1559"/>
        <w:gridCol w:w="1701"/>
      </w:tblGrid>
      <w:tr w:rsidR="00144E1F" w:rsidRPr="00144E1F" w:rsidTr="00BD7E68">
        <w:trPr>
          <w:trHeight w:val="825"/>
        </w:trPr>
        <w:tc>
          <w:tcPr>
            <w:tcW w:w="2410" w:type="dxa"/>
            <w:tcBorders>
              <w:top w:val="single" w:sz="4" w:space="0" w:color="000000"/>
              <w:left w:val="single" w:sz="4" w:space="0" w:color="000000"/>
              <w:bottom w:val="single" w:sz="4" w:space="0" w:color="000000"/>
              <w:right w:val="single" w:sz="4" w:space="0" w:color="000000"/>
            </w:tcBorders>
          </w:tcPr>
          <w:p w:rsidR="00144E1F" w:rsidRPr="00144E1F" w:rsidRDefault="00144E1F" w:rsidP="00144E1F">
            <w:pPr>
              <w:ind w:left="2"/>
              <w:rPr>
                <w:rFonts w:ascii="Arial" w:eastAsia="Calibri" w:hAnsi="Arial" w:cs="Arial"/>
                <w:sz w:val="24"/>
                <w:szCs w:val="24"/>
              </w:rPr>
            </w:pPr>
            <w:r w:rsidRPr="00144E1F">
              <w:rPr>
                <w:rFonts w:ascii="Arial" w:eastAsia="Calibri" w:hAnsi="Arial" w:cs="Arial"/>
                <w:sz w:val="24"/>
                <w:szCs w:val="24"/>
              </w:rPr>
              <w:t xml:space="preserve">Date </w:t>
            </w:r>
          </w:p>
        </w:tc>
        <w:tc>
          <w:tcPr>
            <w:tcW w:w="1701" w:type="dxa"/>
            <w:tcBorders>
              <w:top w:val="single" w:sz="4" w:space="0" w:color="000000"/>
              <w:left w:val="single" w:sz="4" w:space="0" w:color="000000"/>
              <w:bottom w:val="single" w:sz="4" w:space="0" w:color="000000"/>
              <w:right w:val="single" w:sz="4" w:space="0" w:color="000000"/>
            </w:tcBorders>
          </w:tcPr>
          <w:p w:rsidR="00144E1F" w:rsidRPr="00144E1F" w:rsidRDefault="00144E1F" w:rsidP="00144E1F">
            <w:pPr>
              <w:rPr>
                <w:rFonts w:ascii="Arial" w:eastAsia="Calibri" w:hAnsi="Arial" w:cs="Arial"/>
                <w:sz w:val="24"/>
                <w:szCs w:val="24"/>
              </w:rPr>
            </w:pPr>
            <w:r w:rsidRPr="00144E1F">
              <w:rPr>
                <w:rFonts w:ascii="Arial" w:eastAsia="Calibri" w:hAnsi="Arial" w:cs="Arial"/>
                <w:sz w:val="24"/>
                <w:szCs w:val="24"/>
              </w:rPr>
              <w:t>Susan Douglas Scott NHSGJ</w:t>
            </w:r>
          </w:p>
          <w:p w:rsidR="00144E1F" w:rsidRPr="00144E1F" w:rsidRDefault="00144E1F" w:rsidP="00144E1F">
            <w:pPr>
              <w:rPr>
                <w:rFonts w:ascii="Arial" w:eastAsia="Calibri" w:hAnsi="Arial" w:cs="Arial"/>
                <w:sz w:val="24"/>
                <w:szCs w:val="24"/>
              </w:rPr>
            </w:pPr>
          </w:p>
          <w:p w:rsidR="00144E1F" w:rsidRPr="00144E1F" w:rsidRDefault="00144E1F" w:rsidP="00144E1F">
            <w:pPr>
              <w:rPr>
                <w:rFonts w:ascii="Arial" w:eastAsia="Calibri" w:hAnsi="Arial" w:cs="Arial"/>
                <w:sz w:val="24"/>
                <w:szCs w:val="24"/>
              </w:rPr>
            </w:pPr>
          </w:p>
          <w:p w:rsidR="00144E1F" w:rsidRPr="00144E1F" w:rsidRDefault="00144E1F" w:rsidP="00144E1F">
            <w:pPr>
              <w:rPr>
                <w:rFonts w:ascii="Arial" w:eastAsia="Calibri" w:hAnsi="Arial" w:cs="Arial"/>
                <w:sz w:val="24"/>
                <w:szCs w:val="24"/>
              </w:rPr>
            </w:pPr>
            <w:r w:rsidRPr="00144E1F">
              <w:rPr>
                <w:rFonts w:ascii="Arial" w:eastAsia="Calibri" w:hAnsi="Arial" w:cs="Arial"/>
                <w:sz w:val="24"/>
                <w:szCs w:val="24"/>
              </w:rPr>
              <w:lastRenderedPageBreak/>
              <w:t xml:space="preserve">(Co- Chair) </w:t>
            </w:r>
          </w:p>
        </w:tc>
        <w:tc>
          <w:tcPr>
            <w:tcW w:w="1701" w:type="dxa"/>
            <w:tcBorders>
              <w:top w:val="single" w:sz="4" w:space="0" w:color="000000"/>
              <w:left w:val="single" w:sz="4" w:space="0" w:color="000000"/>
              <w:bottom w:val="single" w:sz="4" w:space="0" w:color="000000"/>
              <w:right w:val="single" w:sz="4" w:space="0" w:color="000000"/>
            </w:tcBorders>
          </w:tcPr>
          <w:p w:rsidR="00144E1F" w:rsidRPr="00144E1F" w:rsidRDefault="00144E1F" w:rsidP="00144E1F">
            <w:pPr>
              <w:ind w:left="2"/>
              <w:rPr>
                <w:rFonts w:ascii="Arial" w:eastAsia="Calibri" w:hAnsi="Arial" w:cs="Arial"/>
                <w:sz w:val="24"/>
                <w:szCs w:val="24"/>
              </w:rPr>
            </w:pPr>
            <w:r w:rsidRPr="00144E1F">
              <w:rPr>
                <w:rFonts w:ascii="Arial" w:eastAsia="Calibri" w:hAnsi="Arial" w:cs="Arial"/>
                <w:sz w:val="24"/>
                <w:szCs w:val="24"/>
              </w:rPr>
              <w:lastRenderedPageBreak/>
              <w:t>David Garbutt NES</w:t>
            </w:r>
          </w:p>
          <w:p w:rsidR="00144E1F" w:rsidRPr="00144E1F" w:rsidRDefault="00144E1F" w:rsidP="00144E1F">
            <w:pPr>
              <w:ind w:left="2"/>
              <w:rPr>
                <w:rFonts w:ascii="Arial" w:eastAsia="Calibri" w:hAnsi="Arial" w:cs="Arial"/>
                <w:sz w:val="24"/>
                <w:szCs w:val="24"/>
              </w:rPr>
            </w:pPr>
          </w:p>
          <w:p w:rsidR="00144E1F" w:rsidRPr="00144E1F" w:rsidRDefault="00144E1F" w:rsidP="00144E1F">
            <w:pPr>
              <w:ind w:left="2"/>
              <w:rPr>
                <w:rFonts w:ascii="Arial" w:eastAsia="Calibri" w:hAnsi="Arial" w:cs="Arial"/>
                <w:sz w:val="24"/>
                <w:szCs w:val="24"/>
              </w:rPr>
            </w:pPr>
          </w:p>
          <w:p w:rsidR="00144E1F" w:rsidRPr="00144E1F" w:rsidRDefault="00144E1F" w:rsidP="00144E1F">
            <w:pPr>
              <w:ind w:left="2"/>
              <w:rPr>
                <w:rFonts w:ascii="Arial" w:eastAsia="Calibri" w:hAnsi="Arial" w:cs="Arial"/>
                <w:sz w:val="24"/>
                <w:szCs w:val="24"/>
              </w:rPr>
            </w:pPr>
            <w:r w:rsidRPr="00144E1F">
              <w:rPr>
                <w:rFonts w:ascii="Arial" w:eastAsia="Calibri" w:hAnsi="Arial" w:cs="Arial"/>
                <w:sz w:val="24"/>
                <w:szCs w:val="24"/>
              </w:rPr>
              <w:t>(Co-Chair)</w:t>
            </w:r>
          </w:p>
        </w:tc>
        <w:tc>
          <w:tcPr>
            <w:tcW w:w="1559" w:type="dxa"/>
            <w:tcBorders>
              <w:top w:val="single" w:sz="4" w:space="0" w:color="000000"/>
              <w:left w:val="single" w:sz="4" w:space="0" w:color="000000"/>
              <w:bottom w:val="single" w:sz="4" w:space="0" w:color="000000"/>
              <w:right w:val="single" w:sz="4" w:space="0" w:color="000000"/>
            </w:tcBorders>
          </w:tcPr>
          <w:p w:rsidR="00144E1F" w:rsidRPr="00144E1F" w:rsidRDefault="00144E1F" w:rsidP="00144E1F">
            <w:pPr>
              <w:ind w:left="2" w:right="24"/>
              <w:rPr>
                <w:rFonts w:ascii="Arial" w:eastAsia="Calibri" w:hAnsi="Arial" w:cs="Arial"/>
                <w:sz w:val="24"/>
                <w:szCs w:val="24"/>
              </w:rPr>
            </w:pPr>
            <w:r w:rsidRPr="00144E1F">
              <w:rPr>
                <w:rFonts w:ascii="Arial" w:eastAsia="Calibri" w:hAnsi="Arial" w:cs="Arial"/>
                <w:sz w:val="24"/>
                <w:szCs w:val="24"/>
              </w:rPr>
              <w:t xml:space="preserve">Linda Semple NHSGJ </w:t>
            </w:r>
          </w:p>
          <w:p w:rsidR="00144E1F" w:rsidRPr="00144E1F" w:rsidRDefault="00144E1F" w:rsidP="00144E1F">
            <w:pPr>
              <w:ind w:left="2" w:right="24"/>
              <w:rPr>
                <w:rFonts w:ascii="Arial" w:eastAsia="Calibri"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144E1F" w:rsidRPr="00144E1F" w:rsidRDefault="00144E1F" w:rsidP="00144E1F">
            <w:pPr>
              <w:ind w:left="2"/>
              <w:rPr>
                <w:rFonts w:ascii="Arial" w:eastAsia="Calibri" w:hAnsi="Arial" w:cs="Arial"/>
                <w:sz w:val="24"/>
                <w:szCs w:val="24"/>
              </w:rPr>
            </w:pPr>
            <w:r w:rsidRPr="00144E1F">
              <w:rPr>
                <w:rFonts w:ascii="Arial" w:eastAsia="Calibri" w:hAnsi="Arial" w:cs="Arial"/>
                <w:sz w:val="24"/>
                <w:szCs w:val="24"/>
              </w:rPr>
              <w:t>Douglas Hutchens</w:t>
            </w:r>
          </w:p>
          <w:p w:rsidR="00144E1F" w:rsidRPr="00144E1F" w:rsidRDefault="00144E1F" w:rsidP="00144E1F">
            <w:pPr>
              <w:rPr>
                <w:rFonts w:ascii="Arial" w:eastAsia="Calibri" w:hAnsi="Arial" w:cs="Arial"/>
                <w:sz w:val="24"/>
                <w:szCs w:val="24"/>
              </w:rPr>
            </w:pPr>
            <w:r w:rsidRPr="00144E1F">
              <w:rPr>
                <w:rFonts w:ascii="Arial" w:eastAsia="Calibri" w:hAnsi="Arial" w:cs="Arial"/>
                <w:sz w:val="24"/>
                <w:szCs w:val="24"/>
              </w:rPr>
              <w:t>NES</w:t>
            </w:r>
          </w:p>
        </w:tc>
      </w:tr>
      <w:tr w:rsidR="00144E1F" w:rsidRPr="00144E1F" w:rsidTr="00BD7E68">
        <w:trPr>
          <w:trHeight w:val="551"/>
        </w:trPr>
        <w:tc>
          <w:tcPr>
            <w:tcW w:w="2410" w:type="dxa"/>
            <w:tcBorders>
              <w:top w:val="single" w:sz="4" w:space="0" w:color="000000"/>
              <w:left w:val="single" w:sz="4" w:space="0" w:color="000000"/>
              <w:bottom w:val="single" w:sz="4" w:space="0" w:color="000000"/>
              <w:right w:val="single" w:sz="4" w:space="0" w:color="000000"/>
            </w:tcBorders>
          </w:tcPr>
          <w:p w:rsidR="00144E1F" w:rsidRPr="00144E1F" w:rsidRDefault="00144E1F" w:rsidP="00144E1F">
            <w:pPr>
              <w:ind w:left="2"/>
              <w:rPr>
                <w:rFonts w:ascii="Arial" w:eastAsia="Calibri" w:hAnsi="Arial" w:cs="Arial"/>
                <w:sz w:val="24"/>
                <w:szCs w:val="24"/>
              </w:rPr>
            </w:pPr>
            <w:r w:rsidRPr="00144E1F">
              <w:rPr>
                <w:rFonts w:ascii="Arial" w:eastAsia="Calibri" w:hAnsi="Arial" w:cs="Arial"/>
                <w:sz w:val="24"/>
                <w:szCs w:val="24"/>
              </w:rPr>
              <w:t>Inaugural Meeting</w:t>
            </w:r>
          </w:p>
          <w:p w:rsidR="00144E1F" w:rsidRPr="00144E1F" w:rsidRDefault="00144E1F" w:rsidP="00144E1F">
            <w:pPr>
              <w:ind w:left="2"/>
              <w:rPr>
                <w:rFonts w:ascii="Arial" w:eastAsia="Calibri" w:hAnsi="Arial" w:cs="Arial"/>
                <w:sz w:val="24"/>
                <w:szCs w:val="24"/>
              </w:rPr>
            </w:pPr>
          </w:p>
          <w:p w:rsidR="00144E1F" w:rsidRPr="00144E1F" w:rsidRDefault="00144E1F" w:rsidP="00144E1F">
            <w:pPr>
              <w:ind w:left="2"/>
              <w:rPr>
                <w:rFonts w:ascii="Arial" w:eastAsia="Calibri" w:hAnsi="Arial" w:cs="Arial"/>
                <w:sz w:val="24"/>
                <w:szCs w:val="24"/>
              </w:rPr>
            </w:pPr>
            <w:r w:rsidRPr="00144E1F">
              <w:rPr>
                <w:rFonts w:ascii="Arial" w:eastAsia="Calibri" w:hAnsi="Arial" w:cs="Arial"/>
                <w:sz w:val="24"/>
                <w:szCs w:val="24"/>
              </w:rPr>
              <w:t>8 July 2021</w:t>
            </w:r>
          </w:p>
          <w:p w:rsidR="00144E1F" w:rsidRPr="00144E1F" w:rsidRDefault="00144E1F" w:rsidP="00144E1F">
            <w:pPr>
              <w:ind w:left="2"/>
              <w:rPr>
                <w:rFonts w:ascii="Arial" w:eastAsia="Calibri"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44E1F" w:rsidRPr="00144E1F" w:rsidRDefault="00144E1F" w:rsidP="00144E1F">
            <w:pPr>
              <w:rPr>
                <w:rFonts w:ascii="Arial" w:eastAsia="Segoe UI Symbol" w:hAnsi="Arial" w:cs="Arial"/>
                <w:b/>
                <w:bCs/>
                <w:sz w:val="24"/>
                <w:szCs w:val="24"/>
              </w:rPr>
            </w:pPr>
            <w:r w:rsidRPr="00144E1F">
              <w:rPr>
                <w:rFonts w:ascii="Segoe UI Symbol" w:eastAsia="Segoe UI Symbol" w:hAnsi="Segoe UI Symbol" w:cs="Segoe UI Symbol"/>
                <w:b/>
                <w:bCs/>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44E1F" w:rsidRPr="00144E1F" w:rsidRDefault="00144E1F" w:rsidP="00144E1F">
            <w:pPr>
              <w:ind w:left="2"/>
              <w:rPr>
                <w:rFonts w:ascii="Arial" w:eastAsia="Segoe UI Symbol" w:hAnsi="Arial" w:cs="Arial"/>
                <w:b/>
                <w:bCs/>
                <w:sz w:val="24"/>
                <w:szCs w:val="24"/>
              </w:rPr>
            </w:pPr>
            <w:r w:rsidRPr="00144E1F">
              <w:rPr>
                <w:rFonts w:ascii="Segoe UI Symbol" w:eastAsia="Segoe UI Symbol" w:hAnsi="Segoe UI Symbol" w:cs="Segoe UI Symbol"/>
                <w:b/>
                <w:bCs/>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44E1F" w:rsidRPr="00144E1F" w:rsidRDefault="00144E1F" w:rsidP="00144E1F">
            <w:pPr>
              <w:ind w:left="2"/>
              <w:rPr>
                <w:rFonts w:ascii="Arial" w:eastAsia="Segoe UI Symbol" w:hAnsi="Arial" w:cs="Arial"/>
                <w:b/>
                <w:bCs/>
                <w:sz w:val="24"/>
                <w:szCs w:val="24"/>
              </w:rPr>
            </w:pPr>
            <w:r w:rsidRPr="00144E1F">
              <w:rPr>
                <w:rFonts w:ascii="Segoe UI Symbol" w:eastAsia="Segoe UI Symbol" w:hAnsi="Segoe UI Symbol" w:cs="Segoe UI Symbol"/>
                <w:b/>
                <w:bCs/>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44E1F" w:rsidRPr="00144E1F" w:rsidRDefault="00144E1F" w:rsidP="00144E1F">
            <w:pPr>
              <w:ind w:left="2"/>
              <w:rPr>
                <w:rFonts w:ascii="Arial" w:eastAsia="Segoe UI Symbol" w:hAnsi="Arial" w:cs="Arial"/>
                <w:b/>
                <w:bCs/>
                <w:sz w:val="24"/>
                <w:szCs w:val="24"/>
              </w:rPr>
            </w:pPr>
            <w:r w:rsidRPr="00144E1F">
              <w:rPr>
                <w:rFonts w:ascii="Segoe UI Symbol" w:eastAsia="Segoe UI Symbol" w:hAnsi="Segoe UI Symbol" w:cs="Segoe UI Symbol"/>
                <w:b/>
                <w:bCs/>
                <w:sz w:val="24"/>
                <w:szCs w:val="24"/>
              </w:rPr>
              <w:t>✓</w:t>
            </w:r>
          </w:p>
        </w:tc>
      </w:tr>
      <w:tr w:rsidR="00144E1F" w:rsidRPr="00144E1F" w:rsidTr="00BD7E68">
        <w:trPr>
          <w:trHeight w:val="551"/>
        </w:trPr>
        <w:tc>
          <w:tcPr>
            <w:tcW w:w="2410" w:type="dxa"/>
            <w:tcBorders>
              <w:top w:val="single" w:sz="4" w:space="0" w:color="000000"/>
              <w:left w:val="single" w:sz="4" w:space="0" w:color="000000"/>
              <w:bottom w:val="single" w:sz="4" w:space="0" w:color="000000"/>
              <w:right w:val="single" w:sz="4" w:space="0" w:color="000000"/>
            </w:tcBorders>
          </w:tcPr>
          <w:p w:rsidR="00144E1F" w:rsidRPr="00144E1F" w:rsidRDefault="00144E1F" w:rsidP="00144E1F">
            <w:pPr>
              <w:ind w:left="2"/>
              <w:rPr>
                <w:rFonts w:ascii="Arial" w:eastAsia="Calibri" w:hAnsi="Arial" w:cs="Arial"/>
                <w:sz w:val="24"/>
                <w:szCs w:val="24"/>
              </w:rPr>
            </w:pPr>
            <w:r w:rsidRPr="00144E1F">
              <w:rPr>
                <w:rFonts w:ascii="Arial" w:eastAsia="Calibri" w:hAnsi="Arial" w:cs="Arial"/>
                <w:sz w:val="24"/>
                <w:szCs w:val="24"/>
              </w:rPr>
              <w:t xml:space="preserve">30 November 2021 </w:t>
            </w:r>
          </w:p>
          <w:p w:rsidR="00144E1F" w:rsidRPr="00144E1F" w:rsidRDefault="00144E1F" w:rsidP="00144E1F">
            <w:pPr>
              <w:ind w:left="2"/>
              <w:rPr>
                <w:rFonts w:ascii="Arial" w:eastAsia="Calibri" w:hAnsi="Arial" w:cs="Arial"/>
                <w:sz w:val="24"/>
                <w:szCs w:val="24"/>
              </w:rPr>
            </w:pPr>
          </w:p>
          <w:p w:rsidR="00144E1F" w:rsidRPr="00144E1F" w:rsidRDefault="00144E1F" w:rsidP="00144E1F">
            <w:pPr>
              <w:ind w:left="2"/>
              <w:rPr>
                <w:rFonts w:ascii="Arial" w:eastAsia="Calibri"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44E1F" w:rsidRPr="00144E1F" w:rsidRDefault="00144E1F" w:rsidP="00144E1F">
            <w:pPr>
              <w:rPr>
                <w:rFonts w:ascii="Arial" w:eastAsia="Calibri" w:hAnsi="Arial" w:cs="Arial"/>
                <w:b/>
                <w:bCs/>
                <w:sz w:val="24"/>
                <w:szCs w:val="24"/>
              </w:rPr>
            </w:pPr>
            <w:r w:rsidRPr="00144E1F">
              <w:rPr>
                <w:rFonts w:ascii="Segoe UI Symbol" w:eastAsia="Segoe UI Symbol" w:hAnsi="Segoe UI Symbol" w:cs="Segoe UI Symbol"/>
                <w:b/>
                <w:bCs/>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44E1F" w:rsidRPr="00144E1F" w:rsidRDefault="00144E1F" w:rsidP="00144E1F">
            <w:pPr>
              <w:ind w:left="2"/>
              <w:rPr>
                <w:rFonts w:ascii="Arial" w:eastAsia="Calibri" w:hAnsi="Arial" w:cs="Arial"/>
                <w:b/>
                <w:bCs/>
                <w:sz w:val="24"/>
                <w:szCs w:val="24"/>
              </w:rPr>
            </w:pPr>
            <w:r w:rsidRPr="00144E1F">
              <w:rPr>
                <w:rFonts w:ascii="Segoe UI Symbol" w:eastAsia="Segoe UI Symbol" w:hAnsi="Segoe UI Symbol" w:cs="Segoe UI Symbol"/>
                <w:b/>
                <w:bCs/>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44E1F" w:rsidRPr="00144E1F" w:rsidRDefault="00144E1F" w:rsidP="00144E1F">
            <w:pPr>
              <w:ind w:left="2"/>
              <w:rPr>
                <w:rFonts w:ascii="Arial" w:eastAsia="Calibri" w:hAnsi="Arial" w:cs="Arial"/>
                <w:b/>
                <w:bCs/>
                <w:sz w:val="24"/>
                <w:szCs w:val="24"/>
              </w:rPr>
            </w:pPr>
            <w:r w:rsidRPr="00144E1F">
              <w:rPr>
                <w:rFonts w:ascii="Segoe UI Symbol" w:eastAsia="Segoe UI Symbol" w:hAnsi="Segoe UI Symbol" w:cs="Segoe UI Symbol"/>
                <w:b/>
                <w:bCs/>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44E1F" w:rsidRPr="00144E1F" w:rsidRDefault="00144E1F" w:rsidP="00144E1F">
            <w:pPr>
              <w:ind w:left="2"/>
              <w:rPr>
                <w:rFonts w:ascii="Arial" w:eastAsia="Calibri" w:hAnsi="Arial" w:cs="Arial"/>
                <w:b/>
                <w:bCs/>
                <w:sz w:val="24"/>
                <w:szCs w:val="24"/>
              </w:rPr>
            </w:pPr>
            <w:r w:rsidRPr="00144E1F">
              <w:rPr>
                <w:rFonts w:ascii="Segoe UI Symbol" w:eastAsia="Segoe UI Symbol" w:hAnsi="Segoe UI Symbol" w:cs="Segoe UI Symbol"/>
                <w:b/>
                <w:bCs/>
                <w:sz w:val="24"/>
                <w:szCs w:val="24"/>
              </w:rPr>
              <w:t>✓</w:t>
            </w:r>
          </w:p>
        </w:tc>
      </w:tr>
      <w:tr w:rsidR="00144E1F" w:rsidRPr="00144E1F" w:rsidTr="00BD7E68">
        <w:trPr>
          <w:trHeight w:val="551"/>
        </w:trPr>
        <w:tc>
          <w:tcPr>
            <w:tcW w:w="2410" w:type="dxa"/>
            <w:tcBorders>
              <w:top w:val="single" w:sz="4" w:space="0" w:color="000000"/>
              <w:left w:val="single" w:sz="4" w:space="0" w:color="000000"/>
              <w:bottom w:val="single" w:sz="4" w:space="0" w:color="000000"/>
              <w:right w:val="single" w:sz="4" w:space="0" w:color="000000"/>
            </w:tcBorders>
          </w:tcPr>
          <w:p w:rsidR="00144E1F" w:rsidRPr="00144E1F" w:rsidRDefault="00144E1F" w:rsidP="00144E1F">
            <w:pPr>
              <w:ind w:left="2"/>
              <w:rPr>
                <w:rFonts w:ascii="Arial" w:eastAsia="Calibri" w:hAnsi="Arial" w:cs="Arial"/>
                <w:sz w:val="24"/>
                <w:szCs w:val="24"/>
              </w:rPr>
            </w:pPr>
            <w:r w:rsidRPr="00144E1F">
              <w:rPr>
                <w:rFonts w:ascii="Arial" w:eastAsia="Calibri" w:hAnsi="Arial" w:cs="Arial"/>
                <w:sz w:val="24"/>
                <w:szCs w:val="24"/>
              </w:rPr>
              <w:t>22 February 2022</w:t>
            </w:r>
          </w:p>
          <w:p w:rsidR="00144E1F" w:rsidRPr="00144E1F" w:rsidRDefault="00144E1F" w:rsidP="00144E1F">
            <w:pPr>
              <w:ind w:left="2"/>
              <w:rPr>
                <w:rFonts w:ascii="Arial" w:eastAsia="Calibri" w:hAnsi="Arial" w:cs="Arial"/>
                <w:sz w:val="24"/>
                <w:szCs w:val="24"/>
              </w:rPr>
            </w:pPr>
          </w:p>
          <w:p w:rsidR="00144E1F" w:rsidRPr="00144E1F" w:rsidRDefault="00144E1F" w:rsidP="00144E1F">
            <w:pPr>
              <w:ind w:left="2"/>
              <w:rPr>
                <w:rFonts w:ascii="Arial" w:eastAsia="Calibri"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44E1F" w:rsidRPr="00144E1F" w:rsidRDefault="00144E1F" w:rsidP="00144E1F">
            <w:pPr>
              <w:rPr>
                <w:rFonts w:ascii="Arial" w:eastAsia="Segoe UI Symbol" w:hAnsi="Arial" w:cs="Arial"/>
                <w:sz w:val="24"/>
                <w:szCs w:val="24"/>
              </w:rPr>
            </w:pPr>
            <w:r w:rsidRPr="00144E1F">
              <w:rPr>
                <w:rFonts w:ascii="Arial" w:eastAsia="Segoe UI Symbol" w:hAnsi="Arial" w:cs="Arial"/>
                <w:sz w:val="24"/>
                <w:szCs w:val="24"/>
              </w:rPr>
              <w:t xml:space="preserve">Partial Attendance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44E1F" w:rsidRPr="00144E1F" w:rsidRDefault="00144E1F" w:rsidP="00144E1F">
            <w:pPr>
              <w:ind w:left="2"/>
              <w:rPr>
                <w:rFonts w:ascii="Arial" w:eastAsia="Segoe UI Symbol" w:hAnsi="Arial" w:cs="Arial"/>
                <w:b/>
                <w:bCs/>
                <w:sz w:val="24"/>
                <w:szCs w:val="24"/>
              </w:rPr>
            </w:pPr>
            <w:r w:rsidRPr="00144E1F">
              <w:rPr>
                <w:rFonts w:ascii="Segoe UI Symbol" w:eastAsia="Segoe UI Symbol" w:hAnsi="Segoe UI Symbol" w:cs="Segoe UI Symbol"/>
                <w:b/>
                <w:bCs/>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44E1F" w:rsidRPr="00144E1F" w:rsidRDefault="00144E1F" w:rsidP="00144E1F">
            <w:pPr>
              <w:ind w:left="2"/>
              <w:rPr>
                <w:rFonts w:ascii="Arial" w:eastAsia="Segoe UI Symbol" w:hAnsi="Arial" w:cs="Arial"/>
                <w:b/>
                <w:bCs/>
                <w:sz w:val="24"/>
                <w:szCs w:val="24"/>
              </w:rPr>
            </w:pPr>
            <w:r w:rsidRPr="00144E1F">
              <w:rPr>
                <w:rFonts w:ascii="Segoe UI Symbol" w:eastAsia="Segoe UI Symbol" w:hAnsi="Segoe UI Symbol" w:cs="Segoe UI Symbol"/>
                <w:b/>
                <w:bCs/>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44E1F" w:rsidRPr="00144E1F" w:rsidRDefault="00144E1F" w:rsidP="00144E1F">
            <w:pPr>
              <w:ind w:left="2"/>
              <w:rPr>
                <w:rFonts w:ascii="Arial" w:eastAsia="Segoe UI Symbol" w:hAnsi="Arial" w:cs="Arial"/>
                <w:b/>
                <w:bCs/>
                <w:sz w:val="24"/>
                <w:szCs w:val="24"/>
              </w:rPr>
            </w:pPr>
            <w:r w:rsidRPr="00144E1F">
              <w:rPr>
                <w:rFonts w:ascii="Segoe UI Symbol" w:eastAsia="Segoe UI Symbol" w:hAnsi="Segoe UI Symbol" w:cs="Segoe UI Symbol"/>
                <w:b/>
                <w:bCs/>
                <w:sz w:val="24"/>
                <w:szCs w:val="24"/>
              </w:rPr>
              <w:t>✓</w:t>
            </w:r>
          </w:p>
        </w:tc>
      </w:tr>
    </w:tbl>
    <w:p w:rsidR="00144E1F" w:rsidRPr="00144E1F" w:rsidRDefault="00144E1F" w:rsidP="00144E1F">
      <w:pPr>
        <w:rPr>
          <w:rFonts w:ascii="Arial" w:eastAsia="Calibri" w:hAnsi="Arial" w:cs="Arial"/>
          <w:sz w:val="24"/>
          <w:szCs w:val="24"/>
        </w:rPr>
      </w:pPr>
    </w:p>
    <w:p w:rsidR="00144E1F" w:rsidRPr="00144E1F" w:rsidRDefault="00144E1F" w:rsidP="00144E1F">
      <w:pPr>
        <w:rPr>
          <w:rFonts w:ascii="Arial" w:eastAsia="Calibri" w:hAnsi="Arial" w:cs="Arial"/>
          <w:sz w:val="24"/>
          <w:szCs w:val="24"/>
        </w:rPr>
      </w:pPr>
      <w:r w:rsidRPr="00144E1F">
        <w:rPr>
          <w:rFonts w:ascii="Arial" w:eastAsia="Calibri" w:hAnsi="Arial" w:cs="Arial"/>
          <w:sz w:val="24"/>
          <w:szCs w:val="24"/>
        </w:rPr>
        <w:t xml:space="preserve">The 8 July 2021 and the 22 February 2022 meetings were </w:t>
      </w:r>
      <w:proofErr w:type="gramStart"/>
      <w:r w:rsidRPr="00144E1F">
        <w:rPr>
          <w:rFonts w:ascii="Arial" w:eastAsia="Calibri" w:hAnsi="Arial" w:cs="Arial"/>
          <w:sz w:val="24"/>
          <w:szCs w:val="24"/>
        </w:rPr>
        <w:t>Chaired</w:t>
      </w:r>
      <w:proofErr w:type="gramEnd"/>
      <w:r w:rsidRPr="00144E1F">
        <w:rPr>
          <w:rFonts w:ascii="Arial" w:eastAsia="Calibri" w:hAnsi="Arial" w:cs="Arial"/>
          <w:sz w:val="24"/>
          <w:szCs w:val="24"/>
        </w:rPr>
        <w:t xml:space="preserve"> by the NES Co-Chair and the </w:t>
      </w:r>
      <w:bookmarkStart w:id="2" w:name="_Hlk101174871"/>
      <w:r w:rsidRPr="00144E1F">
        <w:rPr>
          <w:rFonts w:ascii="Arial" w:eastAsia="Calibri" w:hAnsi="Arial" w:cs="Arial"/>
          <w:sz w:val="24"/>
          <w:szCs w:val="24"/>
        </w:rPr>
        <w:t xml:space="preserve">30 November 2021 </w:t>
      </w:r>
      <w:bookmarkEnd w:id="2"/>
      <w:r w:rsidRPr="00144E1F">
        <w:rPr>
          <w:rFonts w:ascii="Arial" w:eastAsia="Calibri" w:hAnsi="Arial" w:cs="Arial"/>
          <w:sz w:val="24"/>
          <w:szCs w:val="24"/>
        </w:rPr>
        <w:t>meeting was Chaired by the NHSGJ Co-Chair.</w:t>
      </w:r>
    </w:p>
    <w:p w:rsidR="00144E1F" w:rsidRPr="00144E1F" w:rsidRDefault="00144E1F" w:rsidP="00144E1F">
      <w:pPr>
        <w:rPr>
          <w:rFonts w:ascii="Arial" w:eastAsia="Calibri" w:hAnsi="Arial" w:cs="Arial"/>
          <w:sz w:val="24"/>
          <w:szCs w:val="24"/>
        </w:rPr>
      </w:pPr>
      <w:r w:rsidRPr="00144E1F">
        <w:rPr>
          <w:rFonts w:ascii="Arial" w:eastAsia="Calibri" w:hAnsi="Arial" w:cs="Arial"/>
          <w:sz w:val="24"/>
          <w:szCs w:val="24"/>
        </w:rPr>
        <w:t xml:space="preserve">The NES nominated reserve non-executive director member (Sandra Walker), attended the 8 July 2021 NHSSA JSPB Inaugural meeting.  </w:t>
      </w:r>
    </w:p>
    <w:p w:rsidR="00144E1F" w:rsidRPr="00144E1F" w:rsidRDefault="00144E1F" w:rsidP="00144E1F">
      <w:pPr>
        <w:rPr>
          <w:rFonts w:ascii="Arial" w:eastAsia="Calibri" w:hAnsi="Arial" w:cs="Arial"/>
          <w:sz w:val="24"/>
          <w:szCs w:val="24"/>
        </w:rPr>
      </w:pPr>
      <w:r w:rsidRPr="00144E1F">
        <w:rPr>
          <w:rFonts w:ascii="Arial" w:eastAsia="Calibri" w:hAnsi="Arial" w:cs="Arial"/>
          <w:sz w:val="24"/>
          <w:szCs w:val="24"/>
        </w:rPr>
        <w:t xml:space="preserve">An informal meeting took place between the NHSGJ and NES Board Chairs and respective CEOs on 13 May 2021 prior to the establishment of the </w:t>
      </w:r>
      <w:bookmarkStart w:id="3" w:name="_Hlk101262861"/>
      <w:r w:rsidRPr="00144E1F">
        <w:rPr>
          <w:rFonts w:ascii="Arial" w:eastAsia="Calibri" w:hAnsi="Arial" w:cs="Arial"/>
          <w:sz w:val="24"/>
          <w:szCs w:val="24"/>
        </w:rPr>
        <w:t xml:space="preserve">NHSSA JSPB </w:t>
      </w:r>
      <w:bookmarkEnd w:id="3"/>
      <w:r w:rsidRPr="00144E1F">
        <w:rPr>
          <w:rFonts w:ascii="Arial" w:eastAsia="Calibri" w:hAnsi="Arial" w:cs="Arial"/>
          <w:sz w:val="24"/>
          <w:szCs w:val="24"/>
        </w:rPr>
        <w:t xml:space="preserve">to review draft </w:t>
      </w:r>
      <w:proofErr w:type="spellStart"/>
      <w:r w:rsidRPr="00144E1F">
        <w:rPr>
          <w:rFonts w:ascii="Arial" w:eastAsia="Calibri" w:hAnsi="Arial" w:cs="Arial"/>
          <w:sz w:val="24"/>
          <w:szCs w:val="24"/>
        </w:rPr>
        <w:t>ToRs</w:t>
      </w:r>
      <w:proofErr w:type="spellEnd"/>
      <w:r w:rsidRPr="00144E1F">
        <w:rPr>
          <w:rFonts w:ascii="Arial" w:eastAsia="Calibri" w:hAnsi="Arial" w:cs="Arial"/>
          <w:sz w:val="24"/>
          <w:szCs w:val="24"/>
        </w:rPr>
        <w:t xml:space="preserve"> and agree the approach to the Charing and administration of the NHSSA JSPB.</w:t>
      </w:r>
    </w:p>
    <w:p w:rsidR="00144E1F" w:rsidRPr="00144E1F" w:rsidRDefault="00144E1F" w:rsidP="00144E1F">
      <w:pPr>
        <w:rPr>
          <w:rFonts w:ascii="Arial" w:eastAsia="Calibri" w:hAnsi="Arial" w:cs="Arial"/>
          <w:sz w:val="24"/>
          <w:szCs w:val="24"/>
        </w:rPr>
      </w:pPr>
    </w:p>
    <w:p w:rsidR="00144E1F" w:rsidRPr="00144E1F" w:rsidRDefault="00144E1F" w:rsidP="00144E1F">
      <w:pPr>
        <w:rPr>
          <w:rFonts w:ascii="Arial" w:eastAsia="Calibri" w:hAnsi="Arial" w:cs="Arial"/>
          <w:b/>
          <w:bCs/>
          <w:sz w:val="24"/>
          <w:szCs w:val="24"/>
        </w:rPr>
      </w:pPr>
      <w:r w:rsidRPr="00144E1F">
        <w:rPr>
          <w:rFonts w:ascii="Arial" w:eastAsia="Calibri" w:hAnsi="Arial" w:cs="Arial"/>
          <w:b/>
          <w:bCs/>
          <w:sz w:val="24"/>
          <w:szCs w:val="24"/>
        </w:rPr>
        <w:t>3. Administration and Communication</w:t>
      </w:r>
    </w:p>
    <w:p w:rsidR="00144E1F" w:rsidRPr="00144E1F" w:rsidRDefault="00144E1F" w:rsidP="00144E1F">
      <w:pPr>
        <w:rPr>
          <w:rFonts w:ascii="Arial" w:eastAsia="Calibri" w:hAnsi="Arial" w:cs="Arial"/>
          <w:sz w:val="24"/>
          <w:szCs w:val="24"/>
        </w:rPr>
      </w:pPr>
      <w:r w:rsidRPr="00144E1F">
        <w:rPr>
          <w:rFonts w:ascii="Arial" w:eastAsia="Calibri" w:hAnsi="Arial" w:cs="Arial"/>
          <w:sz w:val="24"/>
          <w:szCs w:val="24"/>
        </w:rPr>
        <w:t xml:space="preserve">The NHSSA JSPB members are satisfied with the structure, quality and timeliness of receipt of the agenda and papers for the NHSSA JSPB, given that the 2021/22 period has been iterative and developmental.  </w:t>
      </w:r>
    </w:p>
    <w:p w:rsidR="00144E1F" w:rsidRPr="00144E1F" w:rsidRDefault="00144E1F" w:rsidP="00144E1F">
      <w:pPr>
        <w:rPr>
          <w:rFonts w:ascii="Arial" w:eastAsia="Calibri" w:hAnsi="Arial" w:cs="Arial"/>
          <w:sz w:val="24"/>
          <w:szCs w:val="24"/>
        </w:rPr>
      </w:pPr>
      <w:r w:rsidRPr="00144E1F">
        <w:rPr>
          <w:rFonts w:ascii="Arial" w:eastAsia="Calibri" w:hAnsi="Arial" w:cs="Arial"/>
          <w:sz w:val="24"/>
          <w:szCs w:val="24"/>
        </w:rPr>
        <w:t>The NHSSA JSPB members believe the conduct of its meetings to be satisfactory and promoting of partnership and collaborative working between the two parent Boards.</w:t>
      </w:r>
    </w:p>
    <w:p w:rsidR="00144E1F" w:rsidRPr="00144E1F" w:rsidRDefault="00144E1F" w:rsidP="00144E1F">
      <w:pPr>
        <w:ind w:left="10" w:right="837"/>
        <w:rPr>
          <w:rFonts w:ascii="Arial" w:eastAsia="Calibri" w:hAnsi="Arial" w:cs="Arial"/>
          <w:sz w:val="24"/>
          <w:szCs w:val="24"/>
        </w:rPr>
      </w:pPr>
      <w:r w:rsidRPr="00144E1F">
        <w:rPr>
          <w:rFonts w:ascii="Arial" w:eastAsia="Calibri" w:hAnsi="Arial" w:cs="Arial"/>
          <w:sz w:val="24"/>
          <w:szCs w:val="24"/>
        </w:rPr>
        <w:t xml:space="preserve">A standing item is included on the agendas to allow NHSSA JSPB members to declare any interests at the beginning of each meeting. </w:t>
      </w:r>
    </w:p>
    <w:p w:rsidR="00144E1F" w:rsidRPr="00144E1F" w:rsidRDefault="00144E1F" w:rsidP="00144E1F">
      <w:pPr>
        <w:ind w:left="10" w:right="837"/>
        <w:rPr>
          <w:rFonts w:ascii="Arial" w:eastAsia="Calibri" w:hAnsi="Arial" w:cs="Arial"/>
          <w:sz w:val="24"/>
          <w:szCs w:val="24"/>
        </w:rPr>
      </w:pPr>
      <w:r w:rsidRPr="00144E1F">
        <w:rPr>
          <w:rFonts w:ascii="Arial" w:eastAsia="Calibri" w:hAnsi="Arial" w:cs="Arial"/>
          <w:sz w:val="24"/>
          <w:szCs w:val="24"/>
        </w:rPr>
        <w:t xml:space="preserve">The administrative support for the work of the NHSSA JSPB </w:t>
      </w:r>
      <w:proofErr w:type="gramStart"/>
      <w:r w:rsidRPr="00144E1F">
        <w:rPr>
          <w:rFonts w:ascii="Arial" w:eastAsia="Calibri" w:hAnsi="Arial" w:cs="Arial"/>
          <w:sz w:val="24"/>
          <w:szCs w:val="24"/>
        </w:rPr>
        <w:t>was rotated</w:t>
      </w:r>
      <w:proofErr w:type="gramEnd"/>
      <w:r w:rsidRPr="00144E1F">
        <w:rPr>
          <w:rFonts w:ascii="Arial" w:eastAsia="Calibri" w:hAnsi="Arial" w:cs="Arial"/>
          <w:sz w:val="24"/>
          <w:szCs w:val="24"/>
        </w:rPr>
        <w:t xml:space="preserve"> between Board Services in NES and NHSGJ.   Administration </w:t>
      </w:r>
      <w:proofErr w:type="gramStart"/>
      <w:r w:rsidRPr="00144E1F">
        <w:rPr>
          <w:rFonts w:ascii="Arial" w:eastAsia="Calibri" w:hAnsi="Arial" w:cs="Arial"/>
          <w:sz w:val="24"/>
          <w:szCs w:val="24"/>
        </w:rPr>
        <w:t>was provided</w:t>
      </w:r>
      <w:proofErr w:type="gramEnd"/>
      <w:r w:rsidRPr="00144E1F">
        <w:rPr>
          <w:rFonts w:ascii="Arial" w:eastAsia="Calibri" w:hAnsi="Arial" w:cs="Arial"/>
          <w:sz w:val="24"/>
          <w:szCs w:val="24"/>
        </w:rPr>
        <w:t xml:space="preserve"> by NES for 8 July 2021 and the 22 February 2022 meetings and by NHSGJ for 30 November 2021 meeting.</w:t>
      </w:r>
    </w:p>
    <w:p w:rsidR="00144E1F" w:rsidRPr="00144E1F" w:rsidRDefault="00144E1F" w:rsidP="00144E1F">
      <w:pPr>
        <w:ind w:left="10" w:right="837"/>
        <w:rPr>
          <w:rFonts w:ascii="Arial" w:eastAsia="Calibri" w:hAnsi="Arial" w:cs="Arial"/>
          <w:sz w:val="24"/>
          <w:szCs w:val="24"/>
        </w:rPr>
      </w:pPr>
      <w:r w:rsidRPr="00144E1F">
        <w:rPr>
          <w:rFonts w:ascii="Arial" w:eastAsia="Calibri" w:hAnsi="Arial" w:cs="Arial"/>
          <w:sz w:val="24"/>
          <w:szCs w:val="24"/>
        </w:rPr>
        <w:t xml:space="preserve">Meeting papers </w:t>
      </w:r>
      <w:proofErr w:type="gramStart"/>
      <w:r w:rsidRPr="00144E1F">
        <w:rPr>
          <w:rFonts w:ascii="Arial" w:eastAsia="Calibri" w:hAnsi="Arial" w:cs="Arial"/>
          <w:sz w:val="24"/>
          <w:szCs w:val="24"/>
        </w:rPr>
        <w:t>were distributed</w:t>
      </w:r>
      <w:proofErr w:type="gramEnd"/>
      <w:r w:rsidRPr="00144E1F">
        <w:rPr>
          <w:rFonts w:ascii="Arial" w:eastAsia="Calibri" w:hAnsi="Arial" w:cs="Arial"/>
          <w:sz w:val="24"/>
          <w:szCs w:val="24"/>
        </w:rPr>
        <w:t xml:space="preserve"> as per the NHSGJ and NES Board standard, one week before each meeting, to allow members the appropriate time to prepare for the NHSSA JSPB.  The exception to this is as follows:</w:t>
      </w:r>
    </w:p>
    <w:p w:rsidR="00144E1F" w:rsidRPr="00144E1F" w:rsidRDefault="00144E1F" w:rsidP="00144E1F">
      <w:pPr>
        <w:ind w:left="10" w:right="837"/>
        <w:rPr>
          <w:rFonts w:ascii="Arial" w:eastAsia="Calibri" w:hAnsi="Arial" w:cs="Arial"/>
          <w:b/>
          <w:bCs/>
          <w:sz w:val="24"/>
          <w:szCs w:val="24"/>
        </w:rPr>
      </w:pPr>
      <w:r w:rsidRPr="00144E1F">
        <w:rPr>
          <w:rFonts w:ascii="Arial" w:eastAsia="Calibri" w:hAnsi="Arial" w:cs="Arial"/>
          <w:b/>
          <w:bCs/>
          <w:sz w:val="24"/>
          <w:szCs w:val="24"/>
        </w:rPr>
        <w:t xml:space="preserve">Delayed papers.  </w:t>
      </w:r>
    </w:p>
    <w:p w:rsidR="00144E1F" w:rsidRPr="00144E1F" w:rsidRDefault="00144E1F" w:rsidP="00144E1F">
      <w:pPr>
        <w:ind w:left="10" w:right="837"/>
        <w:rPr>
          <w:rFonts w:ascii="Arial" w:eastAsia="Calibri" w:hAnsi="Arial" w:cs="Arial"/>
          <w:sz w:val="24"/>
          <w:szCs w:val="24"/>
        </w:rPr>
      </w:pPr>
      <w:r w:rsidRPr="00144E1F">
        <w:rPr>
          <w:rFonts w:ascii="Arial" w:eastAsia="Calibri" w:hAnsi="Arial" w:cs="Arial"/>
          <w:sz w:val="24"/>
          <w:szCs w:val="24"/>
        </w:rPr>
        <w:lastRenderedPageBreak/>
        <w:t xml:space="preserve">Delayed papers were as follows: </w:t>
      </w:r>
    </w:p>
    <w:p w:rsidR="00144E1F" w:rsidRPr="00144E1F" w:rsidRDefault="00144E1F" w:rsidP="00144E1F">
      <w:pPr>
        <w:ind w:left="10" w:right="837"/>
        <w:rPr>
          <w:rFonts w:ascii="Arial" w:eastAsia="Calibri" w:hAnsi="Arial" w:cs="Arial"/>
          <w:sz w:val="24"/>
          <w:szCs w:val="24"/>
        </w:rPr>
      </w:pPr>
      <w:r w:rsidRPr="00144E1F">
        <w:rPr>
          <w:rFonts w:ascii="Arial" w:eastAsia="Calibri" w:hAnsi="Arial" w:cs="Arial"/>
          <w:sz w:val="24"/>
          <w:szCs w:val="24"/>
        </w:rPr>
        <w:t xml:space="preserve">All the papers for the 30 November NHSSA JSPB </w:t>
      </w:r>
      <w:proofErr w:type="gramStart"/>
      <w:r w:rsidRPr="00144E1F">
        <w:rPr>
          <w:rFonts w:ascii="Arial" w:eastAsia="Calibri" w:hAnsi="Arial" w:cs="Arial"/>
          <w:sz w:val="24"/>
          <w:szCs w:val="24"/>
        </w:rPr>
        <w:t>were delayed</w:t>
      </w:r>
      <w:proofErr w:type="gramEnd"/>
      <w:r w:rsidRPr="00144E1F">
        <w:rPr>
          <w:rFonts w:ascii="Arial" w:eastAsia="Calibri" w:hAnsi="Arial" w:cs="Arial"/>
          <w:sz w:val="24"/>
          <w:szCs w:val="24"/>
        </w:rPr>
        <w:t xml:space="preserve">, including the agenda; draft minutes; action list; </w:t>
      </w:r>
      <w:r w:rsidRPr="00144E1F">
        <w:rPr>
          <w:rFonts w:ascii="Arial" w:eastAsia="Calibri" w:hAnsi="Arial" w:cs="Arial"/>
          <w:color w:val="000000"/>
          <w:sz w:val="24"/>
          <w:szCs w:val="24"/>
        </w:rPr>
        <w:t xml:space="preserve">Board Development Session for Board Members paper; </w:t>
      </w:r>
      <w:r w:rsidRPr="00144E1F">
        <w:rPr>
          <w:rFonts w:ascii="Arial" w:eastAsia="Times New Roman" w:hAnsi="Arial" w:cs="Arial"/>
          <w:color w:val="000000"/>
          <w:sz w:val="24"/>
          <w:szCs w:val="24"/>
        </w:rPr>
        <w:t xml:space="preserve">Initiation Process for new </w:t>
      </w:r>
      <w:proofErr w:type="spellStart"/>
      <w:r w:rsidRPr="00144E1F">
        <w:rPr>
          <w:rFonts w:ascii="Arial" w:eastAsia="Times New Roman" w:hAnsi="Arial" w:cs="Arial"/>
          <w:color w:val="000000"/>
          <w:sz w:val="24"/>
          <w:szCs w:val="24"/>
        </w:rPr>
        <w:t>Workstreams</w:t>
      </w:r>
      <w:proofErr w:type="spellEnd"/>
      <w:r w:rsidRPr="00144E1F">
        <w:rPr>
          <w:rFonts w:ascii="Arial" w:eastAsia="Times New Roman" w:hAnsi="Arial" w:cs="Arial"/>
          <w:color w:val="000000"/>
          <w:sz w:val="24"/>
          <w:szCs w:val="24"/>
        </w:rPr>
        <w:t xml:space="preserve"> paper; </w:t>
      </w:r>
      <w:r w:rsidRPr="00144E1F">
        <w:rPr>
          <w:rFonts w:ascii="Arial" w:eastAsia="Calibri" w:hAnsi="Arial" w:cs="Arial"/>
          <w:color w:val="000000"/>
          <w:sz w:val="24"/>
          <w:szCs w:val="24"/>
        </w:rPr>
        <w:t>Recruitment Update paper</w:t>
      </w:r>
      <w:r w:rsidRPr="00144E1F">
        <w:rPr>
          <w:rFonts w:ascii="Arial" w:eastAsia="Calibri" w:hAnsi="Arial" w:cs="Arial"/>
          <w:sz w:val="24"/>
          <w:szCs w:val="24"/>
        </w:rPr>
        <w:t xml:space="preserve"> and the </w:t>
      </w:r>
      <w:r w:rsidRPr="00144E1F">
        <w:rPr>
          <w:rFonts w:ascii="Arial" w:eastAsia="Calibri" w:hAnsi="Arial" w:cs="Arial"/>
          <w:color w:val="000000"/>
          <w:sz w:val="24"/>
          <w:szCs w:val="24"/>
        </w:rPr>
        <w:t>Overview Financial Report</w:t>
      </w:r>
      <w:r w:rsidRPr="00144E1F">
        <w:rPr>
          <w:rFonts w:ascii="Arial" w:eastAsia="Calibri" w:hAnsi="Arial" w:cs="Arial"/>
          <w:sz w:val="24"/>
          <w:szCs w:val="24"/>
        </w:rPr>
        <w:t xml:space="preserve">.  These </w:t>
      </w:r>
      <w:proofErr w:type="gramStart"/>
      <w:r w:rsidRPr="00144E1F">
        <w:rPr>
          <w:rFonts w:ascii="Arial" w:eastAsia="Calibri" w:hAnsi="Arial" w:cs="Arial"/>
          <w:sz w:val="24"/>
          <w:szCs w:val="24"/>
        </w:rPr>
        <w:t>were all issued</w:t>
      </w:r>
      <w:proofErr w:type="gramEnd"/>
      <w:r w:rsidRPr="00144E1F">
        <w:rPr>
          <w:rFonts w:ascii="Arial" w:eastAsia="Calibri" w:hAnsi="Arial" w:cs="Arial"/>
          <w:sz w:val="24"/>
          <w:szCs w:val="24"/>
        </w:rPr>
        <w:t xml:space="preserve"> a day late.    </w:t>
      </w:r>
    </w:p>
    <w:p w:rsidR="00144E1F" w:rsidRPr="00144E1F" w:rsidRDefault="00144E1F" w:rsidP="00144E1F">
      <w:pPr>
        <w:ind w:left="10" w:right="837"/>
        <w:rPr>
          <w:rFonts w:ascii="Arial" w:eastAsia="Calibri" w:hAnsi="Arial" w:cs="Arial"/>
          <w:sz w:val="24"/>
          <w:szCs w:val="24"/>
        </w:rPr>
      </w:pPr>
      <w:r w:rsidRPr="00144E1F">
        <w:rPr>
          <w:rFonts w:ascii="Arial" w:eastAsia="Calibri" w:hAnsi="Arial" w:cs="Arial"/>
          <w:sz w:val="24"/>
          <w:szCs w:val="24"/>
        </w:rPr>
        <w:t xml:space="preserve">There were two papers delayed for the 22 February NHSA JSPB.  These were the </w:t>
      </w:r>
      <w:r w:rsidRPr="00144E1F">
        <w:rPr>
          <w:rFonts w:ascii="Arial" w:eastAsia="Calibri" w:hAnsi="Arial" w:cs="Arial"/>
          <w:color w:val="000000"/>
          <w:sz w:val="24"/>
          <w:szCs w:val="24"/>
        </w:rPr>
        <w:t>Centre for Sustainable Delivery (</w:t>
      </w:r>
      <w:proofErr w:type="spellStart"/>
      <w:r w:rsidRPr="00144E1F">
        <w:rPr>
          <w:rFonts w:ascii="Arial" w:eastAsia="Calibri" w:hAnsi="Arial" w:cs="Arial"/>
          <w:color w:val="000000"/>
          <w:sz w:val="24"/>
          <w:szCs w:val="24"/>
        </w:rPr>
        <w:t>CfSD</w:t>
      </w:r>
      <w:proofErr w:type="spellEnd"/>
      <w:r w:rsidRPr="00144E1F">
        <w:rPr>
          <w:rFonts w:ascii="Arial" w:eastAsia="Calibri" w:hAnsi="Arial" w:cs="Arial"/>
          <w:color w:val="000000"/>
          <w:sz w:val="24"/>
          <w:szCs w:val="24"/>
        </w:rPr>
        <w:t xml:space="preserve">) alignment with NHS Scotland Academy paper and the Quarter 3 Financial Report and these papers </w:t>
      </w:r>
      <w:proofErr w:type="gramStart"/>
      <w:r w:rsidRPr="00144E1F">
        <w:rPr>
          <w:rFonts w:ascii="Arial" w:eastAsia="Calibri" w:hAnsi="Arial" w:cs="Arial"/>
          <w:color w:val="000000"/>
          <w:sz w:val="24"/>
          <w:szCs w:val="24"/>
        </w:rPr>
        <w:t>were issued</w:t>
      </w:r>
      <w:proofErr w:type="gramEnd"/>
      <w:r w:rsidRPr="00144E1F">
        <w:rPr>
          <w:rFonts w:ascii="Arial" w:eastAsia="Calibri" w:hAnsi="Arial" w:cs="Arial"/>
          <w:color w:val="000000"/>
          <w:sz w:val="24"/>
          <w:szCs w:val="24"/>
        </w:rPr>
        <w:t xml:space="preserve"> a day late.   </w:t>
      </w:r>
    </w:p>
    <w:p w:rsidR="00144E1F" w:rsidRPr="00144E1F" w:rsidRDefault="00144E1F" w:rsidP="00144E1F">
      <w:pPr>
        <w:ind w:left="10" w:right="837"/>
        <w:rPr>
          <w:rFonts w:ascii="Arial" w:eastAsia="Calibri" w:hAnsi="Arial" w:cs="Arial"/>
          <w:sz w:val="24"/>
          <w:szCs w:val="24"/>
        </w:rPr>
      </w:pPr>
      <w:r w:rsidRPr="00144E1F">
        <w:rPr>
          <w:rFonts w:ascii="Arial" w:eastAsia="Calibri" w:hAnsi="Arial" w:cs="Arial"/>
          <w:sz w:val="24"/>
          <w:szCs w:val="24"/>
        </w:rPr>
        <w:t xml:space="preserve">The papers were all made available on NES and NHSGJ respective Board Admincontrol </w:t>
      </w:r>
      <w:proofErr w:type="gramStart"/>
      <w:r w:rsidRPr="00144E1F">
        <w:rPr>
          <w:rFonts w:ascii="Arial" w:eastAsia="Calibri" w:hAnsi="Arial" w:cs="Arial"/>
          <w:sz w:val="24"/>
          <w:szCs w:val="24"/>
        </w:rPr>
        <w:t xml:space="preserve">systems and on NES </w:t>
      </w:r>
      <w:proofErr w:type="spellStart"/>
      <w:r w:rsidRPr="00144E1F">
        <w:rPr>
          <w:rFonts w:ascii="Arial" w:eastAsia="Calibri" w:hAnsi="Arial" w:cs="Arial"/>
          <w:sz w:val="24"/>
          <w:szCs w:val="24"/>
        </w:rPr>
        <w:t>Sharepoint</w:t>
      </w:r>
      <w:proofErr w:type="spellEnd"/>
      <w:proofErr w:type="gramEnd"/>
      <w:r w:rsidRPr="00144E1F">
        <w:rPr>
          <w:rFonts w:ascii="Arial" w:eastAsia="Calibri" w:hAnsi="Arial" w:cs="Arial"/>
          <w:sz w:val="24"/>
          <w:szCs w:val="24"/>
        </w:rPr>
        <w:t xml:space="preserve"> and as a single PDF file. </w:t>
      </w:r>
    </w:p>
    <w:p w:rsidR="00144E1F" w:rsidRPr="00144E1F" w:rsidRDefault="00144E1F" w:rsidP="00144E1F">
      <w:pPr>
        <w:ind w:left="10" w:right="837"/>
        <w:rPr>
          <w:rFonts w:ascii="Arial" w:eastAsia="Calibri" w:hAnsi="Arial" w:cs="Arial"/>
          <w:sz w:val="24"/>
          <w:szCs w:val="24"/>
        </w:rPr>
      </w:pPr>
      <w:r w:rsidRPr="00144E1F">
        <w:rPr>
          <w:rFonts w:ascii="Arial" w:eastAsia="Calibri" w:hAnsi="Arial" w:cs="Arial"/>
          <w:sz w:val="24"/>
          <w:szCs w:val="24"/>
        </w:rPr>
        <w:t xml:space="preserve">Papers were presented in a clear format, using the </w:t>
      </w:r>
      <w:bookmarkStart w:id="4" w:name="_Hlk101187638"/>
      <w:r w:rsidRPr="00144E1F">
        <w:rPr>
          <w:rFonts w:ascii="Arial" w:eastAsia="Calibri" w:hAnsi="Arial" w:cs="Arial"/>
          <w:sz w:val="24"/>
          <w:szCs w:val="24"/>
        </w:rPr>
        <w:t xml:space="preserve">NHSA JSPB </w:t>
      </w:r>
      <w:bookmarkEnd w:id="4"/>
      <w:r w:rsidRPr="00144E1F">
        <w:rPr>
          <w:rFonts w:ascii="Arial" w:eastAsia="Calibri" w:hAnsi="Arial" w:cs="Arial"/>
          <w:sz w:val="24"/>
          <w:szCs w:val="24"/>
        </w:rPr>
        <w:t xml:space="preserve">standard cover paper, and provided a basis for informed </w:t>
      </w:r>
      <w:proofErr w:type="gramStart"/>
      <w:r w:rsidRPr="00144E1F">
        <w:rPr>
          <w:rFonts w:ascii="Arial" w:eastAsia="Calibri" w:hAnsi="Arial" w:cs="Arial"/>
          <w:sz w:val="24"/>
          <w:szCs w:val="24"/>
        </w:rPr>
        <w:t>decision making</w:t>
      </w:r>
      <w:proofErr w:type="gramEnd"/>
      <w:r w:rsidRPr="00144E1F">
        <w:rPr>
          <w:rFonts w:ascii="Arial" w:eastAsia="Calibri" w:hAnsi="Arial" w:cs="Arial"/>
          <w:sz w:val="24"/>
          <w:szCs w:val="24"/>
        </w:rPr>
        <w:t xml:space="preserve"> and scrutiny.</w:t>
      </w:r>
    </w:p>
    <w:p w:rsidR="00144E1F" w:rsidRPr="00144E1F" w:rsidRDefault="00144E1F" w:rsidP="00144E1F">
      <w:pPr>
        <w:ind w:left="10" w:right="837"/>
        <w:rPr>
          <w:rFonts w:ascii="Arial" w:eastAsia="Calibri" w:hAnsi="Arial" w:cs="Arial"/>
          <w:sz w:val="24"/>
          <w:szCs w:val="24"/>
        </w:rPr>
      </w:pPr>
      <w:r w:rsidRPr="00144E1F">
        <w:rPr>
          <w:rFonts w:ascii="Arial" w:eastAsia="Calibri" w:hAnsi="Arial" w:cs="Arial"/>
          <w:sz w:val="24"/>
          <w:szCs w:val="24"/>
        </w:rPr>
        <w:t xml:space="preserve">An Annual Report of the NHSSA JSPB </w:t>
      </w:r>
      <w:proofErr w:type="gramStart"/>
      <w:r w:rsidRPr="00144E1F">
        <w:rPr>
          <w:rFonts w:ascii="Arial" w:eastAsia="Calibri" w:hAnsi="Arial" w:cs="Arial"/>
          <w:sz w:val="24"/>
          <w:szCs w:val="24"/>
        </w:rPr>
        <w:t>is submitted</w:t>
      </w:r>
      <w:proofErr w:type="gramEnd"/>
      <w:r w:rsidRPr="00144E1F">
        <w:rPr>
          <w:rFonts w:ascii="Arial" w:eastAsia="Calibri" w:hAnsi="Arial" w:cs="Arial"/>
          <w:sz w:val="24"/>
          <w:szCs w:val="24"/>
        </w:rPr>
        <w:t xml:space="preserve"> to the NHSGJ and the NES Audit and Risk Committees for review as part of the consideration of the Governance Statement.</w:t>
      </w:r>
    </w:p>
    <w:p w:rsidR="00144E1F" w:rsidRPr="00144E1F" w:rsidRDefault="00144E1F" w:rsidP="00144E1F">
      <w:pPr>
        <w:ind w:left="10" w:right="837"/>
        <w:rPr>
          <w:rFonts w:ascii="Arial" w:eastAsia="Calibri" w:hAnsi="Arial" w:cs="Arial"/>
          <w:b/>
          <w:bCs/>
          <w:sz w:val="24"/>
          <w:szCs w:val="24"/>
        </w:rPr>
      </w:pPr>
      <w:r w:rsidRPr="00144E1F">
        <w:rPr>
          <w:rFonts w:ascii="Arial" w:eastAsia="Calibri" w:hAnsi="Arial" w:cs="Arial"/>
          <w:b/>
          <w:bCs/>
          <w:sz w:val="24"/>
          <w:szCs w:val="24"/>
        </w:rPr>
        <w:t xml:space="preserve">Items by correspondence. </w:t>
      </w:r>
    </w:p>
    <w:p w:rsidR="00144E1F" w:rsidRPr="00144E1F" w:rsidRDefault="00144E1F" w:rsidP="00144E1F">
      <w:pPr>
        <w:ind w:left="10" w:right="837"/>
        <w:rPr>
          <w:rFonts w:ascii="Arial" w:eastAsia="Calibri" w:hAnsi="Arial" w:cs="Arial"/>
          <w:sz w:val="24"/>
          <w:szCs w:val="24"/>
        </w:rPr>
      </w:pPr>
      <w:r w:rsidRPr="00144E1F">
        <w:rPr>
          <w:rFonts w:ascii="Arial" w:eastAsia="Calibri" w:hAnsi="Arial" w:cs="Arial"/>
          <w:sz w:val="24"/>
          <w:szCs w:val="24"/>
        </w:rPr>
        <w:t xml:space="preserve">The following papers </w:t>
      </w:r>
      <w:proofErr w:type="gramStart"/>
      <w:r w:rsidRPr="00144E1F">
        <w:rPr>
          <w:rFonts w:ascii="Arial" w:eastAsia="Calibri" w:hAnsi="Arial" w:cs="Arial"/>
          <w:sz w:val="24"/>
          <w:szCs w:val="24"/>
        </w:rPr>
        <w:t>were taken</w:t>
      </w:r>
      <w:proofErr w:type="gramEnd"/>
      <w:r w:rsidRPr="00144E1F">
        <w:rPr>
          <w:rFonts w:ascii="Arial" w:eastAsia="Calibri" w:hAnsi="Arial" w:cs="Arial"/>
          <w:sz w:val="24"/>
          <w:szCs w:val="24"/>
        </w:rPr>
        <w:t xml:space="preserve"> by correspondence: </w:t>
      </w:r>
    </w:p>
    <w:p w:rsidR="00144E1F" w:rsidRPr="00144E1F" w:rsidRDefault="00144E1F" w:rsidP="00144E1F">
      <w:pPr>
        <w:numPr>
          <w:ilvl w:val="0"/>
          <w:numId w:val="17"/>
        </w:numPr>
        <w:spacing w:after="0" w:line="240" w:lineRule="auto"/>
        <w:ind w:right="837"/>
        <w:rPr>
          <w:rFonts w:ascii="Arial" w:eastAsia="Calibri" w:hAnsi="Arial" w:cs="Arial"/>
          <w:sz w:val="24"/>
          <w:szCs w:val="24"/>
        </w:rPr>
      </w:pPr>
      <w:r w:rsidRPr="00144E1F">
        <w:rPr>
          <w:rFonts w:ascii="Arial" w:eastAsia="Calibri" w:hAnsi="Arial" w:cs="Arial"/>
          <w:sz w:val="24"/>
          <w:szCs w:val="24"/>
        </w:rPr>
        <w:t xml:space="preserve">The </w:t>
      </w:r>
      <w:r w:rsidRPr="00144E1F">
        <w:rPr>
          <w:rFonts w:ascii="Arial" w:eastAsia="Times New Roman" w:hAnsi="Arial" w:cs="Arial"/>
          <w:sz w:val="24"/>
          <w:szCs w:val="24"/>
        </w:rPr>
        <w:t xml:space="preserve">NHSSA JSPB did not conduct any business by correspondence during the 2021/22 business year. </w:t>
      </w:r>
    </w:p>
    <w:p w:rsidR="00144E1F" w:rsidRPr="00144E1F" w:rsidRDefault="00144E1F" w:rsidP="00144E1F">
      <w:pPr>
        <w:spacing w:after="0" w:line="240" w:lineRule="auto"/>
        <w:ind w:left="730" w:right="837"/>
        <w:rPr>
          <w:rFonts w:ascii="Arial" w:eastAsia="Calibri" w:hAnsi="Arial" w:cs="Arial"/>
          <w:sz w:val="24"/>
          <w:szCs w:val="24"/>
        </w:rPr>
      </w:pPr>
    </w:p>
    <w:p w:rsidR="00144E1F" w:rsidRPr="00144E1F" w:rsidRDefault="00144E1F" w:rsidP="00144E1F">
      <w:pPr>
        <w:ind w:left="10" w:right="837"/>
        <w:rPr>
          <w:rFonts w:ascii="Arial" w:eastAsia="Calibri" w:hAnsi="Arial" w:cs="Arial"/>
          <w:b/>
          <w:bCs/>
          <w:sz w:val="24"/>
          <w:szCs w:val="24"/>
        </w:rPr>
      </w:pPr>
      <w:r w:rsidRPr="00144E1F">
        <w:rPr>
          <w:rFonts w:ascii="Arial" w:eastAsia="Calibri" w:hAnsi="Arial" w:cs="Arial"/>
          <w:b/>
          <w:bCs/>
          <w:sz w:val="24"/>
          <w:szCs w:val="24"/>
        </w:rPr>
        <w:t xml:space="preserve">Deferred papers. </w:t>
      </w:r>
    </w:p>
    <w:p w:rsidR="00144E1F" w:rsidRPr="00144E1F" w:rsidRDefault="00144E1F" w:rsidP="00144E1F">
      <w:pPr>
        <w:ind w:left="10" w:right="837"/>
        <w:rPr>
          <w:rFonts w:ascii="Arial" w:eastAsia="Calibri" w:hAnsi="Arial" w:cs="Arial"/>
          <w:sz w:val="24"/>
          <w:szCs w:val="24"/>
        </w:rPr>
      </w:pPr>
      <w:r w:rsidRPr="00144E1F">
        <w:rPr>
          <w:rFonts w:ascii="Arial" w:eastAsia="Calibri" w:hAnsi="Arial" w:cs="Arial"/>
          <w:sz w:val="24"/>
          <w:szCs w:val="24"/>
        </w:rPr>
        <w:t xml:space="preserve">The following paper </w:t>
      </w:r>
      <w:proofErr w:type="gramStart"/>
      <w:r w:rsidRPr="00144E1F">
        <w:rPr>
          <w:rFonts w:ascii="Arial" w:eastAsia="Calibri" w:hAnsi="Arial" w:cs="Arial"/>
          <w:sz w:val="24"/>
          <w:szCs w:val="24"/>
        </w:rPr>
        <w:t>was deferred</w:t>
      </w:r>
      <w:proofErr w:type="gramEnd"/>
      <w:r w:rsidRPr="00144E1F">
        <w:rPr>
          <w:rFonts w:ascii="Arial" w:eastAsia="Calibri" w:hAnsi="Arial" w:cs="Arial"/>
          <w:sz w:val="24"/>
          <w:szCs w:val="24"/>
        </w:rPr>
        <w:t>:</w:t>
      </w:r>
    </w:p>
    <w:p w:rsidR="00144E1F" w:rsidRPr="00144E1F" w:rsidRDefault="00144E1F" w:rsidP="00144E1F">
      <w:pPr>
        <w:numPr>
          <w:ilvl w:val="0"/>
          <w:numId w:val="17"/>
        </w:numPr>
        <w:spacing w:after="0" w:line="240" w:lineRule="auto"/>
        <w:ind w:right="837"/>
        <w:rPr>
          <w:rFonts w:ascii="Arial" w:eastAsia="Times New Roman" w:hAnsi="Arial" w:cs="Arial"/>
          <w:sz w:val="24"/>
          <w:szCs w:val="24"/>
        </w:rPr>
      </w:pPr>
      <w:r w:rsidRPr="00144E1F">
        <w:rPr>
          <w:rFonts w:ascii="Arial" w:eastAsia="Times New Roman" w:hAnsi="Arial" w:cs="Arial"/>
          <w:sz w:val="24"/>
          <w:szCs w:val="24"/>
          <w:lang w:eastAsia="en-GB"/>
        </w:rPr>
        <w:t xml:space="preserve">2021/22 </w:t>
      </w:r>
      <w:bookmarkStart w:id="5" w:name="_Hlk101188621"/>
      <w:r w:rsidRPr="00144E1F">
        <w:rPr>
          <w:rFonts w:ascii="Arial" w:eastAsia="Times New Roman" w:hAnsi="Arial" w:cs="Arial"/>
          <w:sz w:val="24"/>
          <w:szCs w:val="24"/>
        </w:rPr>
        <w:t>NHSSA JSPB</w:t>
      </w:r>
      <w:r w:rsidRPr="00144E1F">
        <w:rPr>
          <w:rFonts w:ascii="Arial" w:eastAsia="Times New Roman" w:hAnsi="Arial" w:cs="Arial"/>
          <w:sz w:val="24"/>
          <w:szCs w:val="24"/>
          <w:lang w:eastAsia="en-GB"/>
        </w:rPr>
        <w:t xml:space="preserve"> </w:t>
      </w:r>
      <w:bookmarkEnd w:id="5"/>
      <w:r w:rsidRPr="00144E1F">
        <w:rPr>
          <w:rFonts w:ascii="Arial" w:eastAsia="Times New Roman" w:hAnsi="Arial" w:cs="Arial"/>
          <w:sz w:val="24"/>
          <w:szCs w:val="24"/>
          <w:lang w:eastAsia="en-GB"/>
        </w:rPr>
        <w:t xml:space="preserve">Self-Assessment.  Due to COVID-19 Governance Light, this process and paper </w:t>
      </w:r>
      <w:proofErr w:type="gramStart"/>
      <w:r w:rsidRPr="00144E1F">
        <w:rPr>
          <w:rFonts w:ascii="Arial" w:eastAsia="Times New Roman" w:hAnsi="Arial" w:cs="Arial"/>
          <w:sz w:val="24"/>
          <w:szCs w:val="24"/>
          <w:lang w:eastAsia="en-GB"/>
        </w:rPr>
        <w:t>was deferred</w:t>
      </w:r>
      <w:proofErr w:type="gramEnd"/>
      <w:r w:rsidRPr="00144E1F">
        <w:rPr>
          <w:rFonts w:ascii="Arial" w:eastAsia="Times New Roman" w:hAnsi="Arial" w:cs="Arial"/>
          <w:sz w:val="24"/>
          <w:szCs w:val="24"/>
          <w:lang w:eastAsia="en-GB"/>
        </w:rPr>
        <w:t xml:space="preserve">.  It </w:t>
      </w:r>
      <w:proofErr w:type="gramStart"/>
      <w:r w:rsidRPr="00144E1F">
        <w:rPr>
          <w:rFonts w:ascii="Arial" w:eastAsia="Times New Roman" w:hAnsi="Arial" w:cs="Arial"/>
          <w:sz w:val="24"/>
          <w:szCs w:val="24"/>
          <w:lang w:eastAsia="en-GB"/>
        </w:rPr>
        <w:t>will be completed</w:t>
      </w:r>
      <w:proofErr w:type="gramEnd"/>
      <w:r w:rsidRPr="00144E1F">
        <w:rPr>
          <w:rFonts w:ascii="Arial" w:eastAsia="Times New Roman" w:hAnsi="Arial" w:cs="Arial"/>
          <w:sz w:val="24"/>
          <w:szCs w:val="24"/>
          <w:lang w:eastAsia="en-GB"/>
        </w:rPr>
        <w:t xml:space="preserve"> for the 2022/23 business year. </w:t>
      </w:r>
    </w:p>
    <w:p w:rsidR="00144E1F" w:rsidRPr="00144E1F" w:rsidRDefault="00144E1F" w:rsidP="00144E1F">
      <w:pPr>
        <w:ind w:left="10" w:right="837"/>
        <w:rPr>
          <w:rFonts w:ascii="Arial" w:eastAsia="Calibri" w:hAnsi="Arial" w:cs="Arial"/>
          <w:b/>
          <w:bCs/>
          <w:sz w:val="24"/>
          <w:szCs w:val="24"/>
        </w:rPr>
        <w:sectPr w:rsidR="00144E1F" w:rsidRPr="00144E1F" w:rsidSect="000223CD">
          <w:headerReference w:type="default" r:id="rId9"/>
          <w:footerReference w:type="default" r:id="rId10"/>
          <w:pgSz w:w="11906" w:h="16838"/>
          <w:pgMar w:top="1440" w:right="1440" w:bottom="1440" w:left="1440" w:header="708" w:footer="708" w:gutter="0"/>
          <w:cols w:space="708"/>
          <w:docGrid w:linePitch="360"/>
        </w:sectPr>
      </w:pPr>
    </w:p>
    <w:p w:rsidR="00144E1F" w:rsidRPr="00144E1F" w:rsidRDefault="00144E1F" w:rsidP="00144E1F">
      <w:pPr>
        <w:ind w:left="10" w:right="837"/>
        <w:rPr>
          <w:rFonts w:ascii="Arial" w:eastAsia="Calibri" w:hAnsi="Arial" w:cs="Arial"/>
          <w:b/>
          <w:bCs/>
          <w:sz w:val="24"/>
          <w:szCs w:val="24"/>
        </w:rPr>
      </w:pPr>
      <w:r w:rsidRPr="00144E1F">
        <w:rPr>
          <w:rFonts w:ascii="Arial" w:eastAsia="Calibri" w:hAnsi="Arial" w:cs="Arial"/>
          <w:b/>
          <w:bCs/>
          <w:sz w:val="24"/>
          <w:szCs w:val="24"/>
        </w:rPr>
        <w:lastRenderedPageBreak/>
        <w:t>5. Terms of Reference and Discharge of Responsibilities and Duties</w:t>
      </w:r>
    </w:p>
    <w:p w:rsidR="00144E1F" w:rsidRPr="00144E1F" w:rsidRDefault="00144E1F" w:rsidP="00144E1F">
      <w:pPr>
        <w:ind w:left="10" w:right="837"/>
        <w:rPr>
          <w:rFonts w:ascii="Arial" w:eastAsia="Calibri" w:hAnsi="Arial" w:cs="Arial"/>
          <w:sz w:val="24"/>
          <w:szCs w:val="24"/>
        </w:rPr>
      </w:pPr>
      <w:r w:rsidRPr="00144E1F">
        <w:rPr>
          <w:rFonts w:ascii="Arial" w:eastAsia="Calibri" w:hAnsi="Arial" w:cs="Arial"/>
          <w:sz w:val="24"/>
          <w:szCs w:val="24"/>
        </w:rPr>
        <w:t xml:space="preserve">The discharge of responsibilities and duties below </w:t>
      </w:r>
      <w:proofErr w:type="gramStart"/>
      <w:r w:rsidRPr="00144E1F">
        <w:rPr>
          <w:rFonts w:ascii="Arial" w:eastAsia="Calibri" w:hAnsi="Arial" w:cs="Arial"/>
          <w:sz w:val="24"/>
          <w:szCs w:val="24"/>
        </w:rPr>
        <w:t>is based</w:t>
      </w:r>
      <w:proofErr w:type="gramEnd"/>
      <w:r w:rsidRPr="00144E1F">
        <w:rPr>
          <w:rFonts w:ascii="Arial" w:eastAsia="Calibri" w:hAnsi="Arial" w:cs="Arial"/>
          <w:sz w:val="24"/>
          <w:szCs w:val="24"/>
        </w:rPr>
        <w:t xml:space="preserve"> on the Terms of Reference approved by the NHSSA JSPB on 7 July 2021.</w:t>
      </w:r>
    </w:p>
    <w:p w:rsidR="00144E1F" w:rsidRPr="00144E1F" w:rsidRDefault="00144E1F" w:rsidP="00144E1F">
      <w:pPr>
        <w:spacing w:line="276" w:lineRule="auto"/>
        <w:rPr>
          <w:rFonts w:ascii="Arial" w:eastAsia="Arial" w:hAnsi="Arial" w:cs="Arial"/>
          <w:sz w:val="24"/>
          <w:szCs w:val="24"/>
        </w:rPr>
      </w:pPr>
      <w:r w:rsidRPr="00144E1F">
        <w:rPr>
          <w:rFonts w:ascii="Arial" w:eastAsia="Arial" w:hAnsi="Arial" w:cs="Arial"/>
          <w:sz w:val="24"/>
          <w:szCs w:val="24"/>
        </w:rPr>
        <w:t>The work of the</w:t>
      </w:r>
      <w:r w:rsidRPr="00144E1F">
        <w:rPr>
          <w:rFonts w:ascii="Arial" w:eastAsia="Calibri" w:hAnsi="Arial" w:cs="Arial"/>
          <w:sz w:val="24"/>
          <w:szCs w:val="24"/>
        </w:rPr>
        <w:t xml:space="preserve"> NHSSA JSPB</w:t>
      </w:r>
      <w:r w:rsidRPr="00144E1F">
        <w:rPr>
          <w:rFonts w:ascii="Arial" w:eastAsia="Arial" w:hAnsi="Arial" w:cs="Arial"/>
          <w:sz w:val="24"/>
          <w:szCs w:val="24"/>
        </w:rPr>
        <w:t xml:space="preserve"> in 2021-2022 </w:t>
      </w:r>
      <w:proofErr w:type="gramStart"/>
      <w:r w:rsidRPr="00144E1F">
        <w:rPr>
          <w:rFonts w:ascii="Arial" w:eastAsia="Arial" w:hAnsi="Arial" w:cs="Arial"/>
          <w:sz w:val="24"/>
          <w:szCs w:val="24"/>
        </w:rPr>
        <w:t>is partially aligned</w:t>
      </w:r>
      <w:proofErr w:type="gramEnd"/>
      <w:r w:rsidRPr="00144E1F">
        <w:rPr>
          <w:rFonts w:ascii="Arial" w:eastAsia="Arial" w:hAnsi="Arial" w:cs="Arial"/>
          <w:sz w:val="24"/>
          <w:szCs w:val="24"/>
        </w:rPr>
        <w:t xml:space="preserve"> with its agreed responsibilities and duties.  The </w:t>
      </w:r>
      <w:r w:rsidRPr="00144E1F">
        <w:rPr>
          <w:rFonts w:ascii="Arial" w:eastAsia="Calibri" w:hAnsi="Arial" w:cs="Arial"/>
          <w:sz w:val="24"/>
          <w:szCs w:val="24"/>
        </w:rPr>
        <w:t>NHSSA JSPB</w:t>
      </w:r>
      <w:r w:rsidRPr="00144E1F">
        <w:rPr>
          <w:rFonts w:ascii="Arial" w:eastAsia="Calibri" w:hAnsi="Arial" w:cs="Arial"/>
          <w:sz w:val="24"/>
          <w:szCs w:val="24"/>
          <w:lang w:eastAsia="en-GB"/>
        </w:rPr>
        <w:t xml:space="preserve"> </w:t>
      </w:r>
      <w:r w:rsidRPr="00144E1F">
        <w:rPr>
          <w:rFonts w:ascii="Arial" w:eastAsia="Arial" w:hAnsi="Arial" w:cs="Arial"/>
          <w:sz w:val="24"/>
          <w:szCs w:val="24"/>
        </w:rPr>
        <w:t xml:space="preserve">maintained a strong focus on the establishment of the new governance structures; the initial delivery of the NHSSA programme of work, including substantial delivery of services to candidates under a variety of training programmes; financing and staffing of the NHSSA and reporting of progress and the development of relationships and communication.  </w:t>
      </w:r>
    </w:p>
    <w:p w:rsidR="00144E1F" w:rsidRPr="00144E1F" w:rsidRDefault="00144E1F" w:rsidP="00144E1F">
      <w:pPr>
        <w:spacing w:line="276" w:lineRule="auto"/>
        <w:rPr>
          <w:rFonts w:ascii="Arial" w:eastAsia="Arial" w:hAnsi="Arial" w:cs="Arial"/>
          <w:sz w:val="24"/>
          <w:szCs w:val="24"/>
        </w:rPr>
      </w:pPr>
      <w:r w:rsidRPr="00144E1F">
        <w:rPr>
          <w:rFonts w:ascii="Arial" w:eastAsia="Arial" w:hAnsi="Arial" w:cs="Arial"/>
          <w:sz w:val="24"/>
          <w:szCs w:val="24"/>
        </w:rPr>
        <w:t xml:space="preserve">A brief commentary on the specific activities undertaken to discharge each point of the </w:t>
      </w:r>
      <w:r w:rsidRPr="00144E1F">
        <w:rPr>
          <w:rFonts w:ascii="Arial" w:eastAsia="Calibri" w:hAnsi="Arial" w:cs="Arial"/>
          <w:sz w:val="24"/>
          <w:szCs w:val="24"/>
        </w:rPr>
        <w:t>NHSSA JSPB</w:t>
      </w:r>
      <w:r w:rsidRPr="00144E1F">
        <w:rPr>
          <w:rFonts w:ascii="Arial" w:eastAsia="Arial" w:hAnsi="Arial" w:cs="Arial"/>
          <w:sz w:val="24"/>
          <w:szCs w:val="24"/>
        </w:rPr>
        <w:t xml:space="preserve"> remit </w:t>
      </w:r>
      <w:proofErr w:type="gramStart"/>
      <w:r w:rsidRPr="00144E1F">
        <w:rPr>
          <w:rFonts w:ascii="Arial" w:eastAsia="Arial" w:hAnsi="Arial" w:cs="Arial"/>
          <w:sz w:val="24"/>
          <w:szCs w:val="24"/>
        </w:rPr>
        <w:t>is provided</w:t>
      </w:r>
      <w:proofErr w:type="gramEnd"/>
      <w:r w:rsidRPr="00144E1F">
        <w:rPr>
          <w:rFonts w:ascii="Arial" w:eastAsia="Arial" w:hAnsi="Arial" w:cs="Arial"/>
          <w:sz w:val="24"/>
          <w:szCs w:val="24"/>
        </w:rPr>
        <w:t xml:space="preserve"> in the table below. The table also describes the impact achieved in relation to the actions described in the commentary:</w:t>
      </w: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37"/>
        <w:gridCol w:w="5954"/>
      </w:tblGrid>
      <w:tr w:rsidR="00144E1F" w:rsidRPr="00144E1F" w:rsidTr="00BD7E68">
        <w:trPr>
          <w:tblHeader/>
        </w:trPr>
        <w:tc>
          <w:tcPr>
            <w:tcW w:w="3544" w:type="dxa"/>
            <w:tcBorders>
              <w:top w:val="single" w:sz="4" w:space="0" w:color="auto"/>
              <w:left w:val="single" w:sz="4" w:space="0" w:color="auto"/>
              <w:bottom w:val="single" w:sz="4" w:space="0" w:color="auto"/>
              <w:right w:val="single" w:sz="4" w:space="0" w:color="auto"/>
            </w:tcBorders>
            <w:hideMark/>
          </w:tcPr>
          <w:p w:rsidR="00144E1F" w:rsidRPr="00144E1F" w:rsidRDefault="00144E1F" w:rsidP="00144E1F">
            <w:pPr>
              <w:spacing w:line="276" w:lineRule="auto"/>
              <w:rPr>
                <w:rFonts w:ascii="Arial" w:eastAsia="Arial" w:hAnsi="Arial" w:cs="Arial"/>
                <w:b/>
                <w:sz w:val="24"/>
                <w:szCs w:val="24"/>
              </w:rPr>
            </w:pPr>
            <w:r w:rsidRPr="00144E1F">
              <w:rPr>
                <w:rFonts w:ascii="Arial" w:eastAsia="Arial" w:hAnsi="Arial" w:cs="Arial"/>
                <w:b/>
                <w:bCs/>
                <w:sz w:val="24"/>
                <w:szCs w:val="24"/>
              </w:rPr>
              <w:t>Responsibilities and duties</w:t>
            </w:r>
          </w:p>
        </w:tc>
        <w:tc>
          <w:tcPr>
            <w:tcW w:w="6237" w:type="dxa"/>
            <w:tcBorders>
              <w:top w:val="single" w:sz="4" w:space="0" w:color="auto"/>
              <w:left w:val="single" w:sz="4" w:space="0" w:color="auto"/>
              <w:bottom w:val="single" w:sz="4" w:space="0" w:color="auto"/>
              <w:right w:val="single" w:sz="4" w:space="0" w:color="auto"/>
            </w:tcBorders>
            <w:hideMark/>
          </w:tcPr>
          <w:p w:rsidR="00144E1F" w:rsidRPr="00144E1F" w:rsidRDefault="00144E1F" w:rsidP="00144E1F">
            <w:pPr>
              <w:spacing w:line="276" w:lineRule="auto"/>
              <w:rPr>
                <w:rFonts w:ascii="Arial" w:eastAsia="Arial" w:hAnsi="Arial" w:cs="Arial"/>
                <w:b/>
                <w:sz w:val="24"/>
                <w:szCs w:val="24"/>
              </w:rPr>
            </w:pPr>
            <w:r w:rsidRPr="00144E1F">
              <w:rPr>
                <w:rFonts w:ascii="Arial" w:eastAsia="Arial" w:hAnsi="Arial" w:cs="Arial"/>
                <w:b/>
                <w:bCs/>
                <w:sz w:val="24"/>
                <w:szCs w:val="24"/>
              </w:rPr>
              <w:t>Commentary</w:t>
            </w:r>
          </w:p>
        </w:tc>
        <w:tc>
          <w:tcPr>
            <w:tcW w:w="5954" w:type="dxa"/>
            <w:tcBorders>
              <w:top w:val="single" w:sz="4" w:space="0" w:color="auto"/>
              <w:left w:val="single" w:sz="4" w:space="0" w:color="auto"/>
              <w:bottom w:val="single" w:sz="4" w:space="0" w:color="auto"/>
              <w:right w:val="single" w:sz="4" w:space="0" w:color="auto"/>
            </w:tcBorders>
            <w:hideMark/>
          </w:tcPr>
          <w:p w:rsidR="00144E1F" w:rsidRPr="00144E1F" w:rsidRDefault="00144E1F" w:rsidP="00144E1F">
            <w:pPr>
              <w:spacing w:line="276" w:lineRule="auto"/>
              <w:rPr>
                <w:rFonts w:ascii="Arial" w:eastAsia="Arial" w:hAnsi="Arial" w:cs="Arial"/>
                <w:b/>
                <w:sz w:val="24"/>
                <w:szCs w:val="24"/>
              </w:rPr>
            </w:pPr>
            <w:r w:rsidRPr="00144E1F">
              <w:rPr>
                <w:rFonts w:ascii="Arial" w:eastAsia="Arial" w:hAnsi="Arial" w:cs="Arial"/>
                <w:b/>
                <w:bCs/>
                <w:sz w:val="24"/>
                <w:szCs w:val="24"/>
              </w:rPr>
              <w:t>Impact achieved</w:t>
            </w:r>
          </w:p>
        </w:tc>
      </w:tr>
      <w:tr w:rsidR="00144E1F" w:rsidRPr="00144E1F" w:rsidTr="00BD7E68">
        <w:tc>
          <w:tcPr>
            <w:tcW w:w="3544"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contextualSpacing/>
              <w:rPr>
                <w:rFonts w:ascii="Arial" w:eastAsia="Calibri" w:hAnsi="Arial" w:cs="Arial"/>
                <w:sz w:val="24"/>
                <w:szCs w:val="24"/>
              </w:rPr>
            </w:pPr>
            <w:r w:rsidRPr="00144E1F">
              <w:rPr>
                <w:rFonts w:ascii="Arial" w:eastAsia="Calibri" w:hAnsi="Arial" w:cs="Arial"/>
                <w:sz w:val="24"/>
                <w:szCs w:val="24"/>
              </w:rPr>
              <w:t xml:space="preserve">Review and recommend for the approval by the respective parent Board, the joint strategic vision, strategic outcomes and joint strategic plan, seeking assurance that the relevant policies and contextual factors </w:t>
            </w:r>
            <w:proofErr w:type="gramStart"/>
            <w:r w:rsidRPr="00144E1F">
              <w:rPr>
                <w:rFonts w:ascii="Arial" w:eastAsia="Calibri" w:hAnsi="Arial" w:cs="Arial"/>
                <w:sz w:val="24"/>
                <w:szCs w:val="24"/>
              </w:rPr>
              <w:t>have been effectively responded</w:t>
            </w:r>
            <w:proofErr w:type="gramEnd"/>
            <w:r w:rsidRPr="00144E1F">
              <w:rPr>
                <w:rFonts w:ascii="Arial" w:eastAsia="Calibri" w:hAnsi="Arial" w:cs="Arial"/>
                <w:sz w:val="24"/>
                <w:szCs w:val="24"/>
              </w:rPr>
              <w:t xml:space="preserve"> to. </w:t>
            </w:r>
          </w:p>
          <w:p w:rsidR="00144E1F" w:rsidRPr="00144E1F" w:rsidRDefault="00144E1F" w:rsidP="00144E1F">
            <w:pPr>
              <w:spacing w:line="276" w:lineRule="auto"/>
              <w:rPr>
                <w:rFonts w:ascii="Arial" w:eastAsia="Arial"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rPr>
                <w:rFonts w:ascii="Arial" w:eastAsia="Calibri" w:hAnsi="Arial" w:cs="Arial"/>
                <w:bCs/>
                <w:sz w:val="24"/>
                <w:szCs w:val="24"/>
              </w:rPr>
            </w:pPr>
            <w:proofErr w:type="gramStart"/>
            <w:r w:rsidRPr="00144E1F">
              <w:rPr>
                <w:rFonts w:ascii="Arial" w:eastAsia="Calibri" w:hAnsi="Arial" w:cs="Arial"/>
                <w:color w:val="000000"/>
                <w:sz w:val="24"/>
                <w:szCs w:val="24"/>
              </w:rPr>
              <w:t>The NHS Scotland Academy Business Case was approved in year by Scottish Government</w:t>
            </w:r>
            <w:proofErr w:type="gramEnd"/>
            <w:r w:rsidRPr="00144E1F">
              <w:rPr>
                <w:rFonts w:ascii="Arial" w:eastAsia="Calibri" w:hAnsi="Arial" w:cs="Arial"/>
                <w:color w:val="000000"/>
                <w:sz w:val="24"/>
                <w:szCs w:val="24"/>
              </w:rPr>
              <w:t xml:space="preserve">, within the context of </w:t>
            </w:r>
            <w:r w:rsidRPr="00144E1F">
              <w:rPr>
                <w:rFonts w:ascii="Arial" w:eastAsia="Calibri" w:hAnsi="Arial" w:cs="Arial"/>
                <w:bCs/>
                <w:sz w:val="24"/>
                <w:szCs w:val="24"/>
              </w:rPr>
              <w:t xml:space="preserve">Re-mobilise, Recover, Re-design.  This document set out the prioritised programme of work to support recovery, the budget and staffing requirements and costs.  </w:t>
            </w:r>
          </w:p>
          <w:p w:rsidR="00144E1F" w:rsidRPr="00144E1F" w:rsidRDefault="00144E1F" w:rsidP="00144E1F">
            <w:pPr>
              <w:spacing w:after="0" w:line="240" w:lineRule="auto"/>
              <w:jc w:val="both"/>
              <w:rPr>
                <w:rFonts w:ascii="Arial" w:eastAsia="Times New Roman" w:hAnsi="Arial" w:cs="Arial"/>
                <w:color w:val="000000"/>
                <w:sz w:val="24"/>
                <w:szCs w:val="24"/>
              </w:rPr>
            </w:pPr>
          </w:p>
          <w:p w:rsidR="00144E1F" w:rsidRPr="00144E1F" w:rsidRDefault="00144E1F" w:rsidP="00144E1F">
            <w:pPr>
              <w:spacing w:after="0" w:line="240" w:lineRule="auto"/>
              <w:jc w:val="both"/>
              <w:rPr>
                <w:rFonts w:ascii="Arial" w:eastAsia="Times New Roman" w:hAnsi="Arial" w:cs="Arial"/>
                <w:sz w:val="24"/>
                <w:szCs w:val="24"/>
              </w:rPr>
            </w:pPr>
            <w:r w:rsidRPr="00144E1F">
              <w:rPr>
                <w:rFonts w:ascii="Arial" w:eastAsia="Times New Roman" w:hAnsi="Arial" w:cs="Arial"/>
                <w:color w:val="000000"/>
                <w:sz w:val="24"/>
                <w:szCs w:val="24"/>
              </w:rPr>
              <w:t>NHS Scotland Academy Governance &amp; Accountability (Scottish Government).</w:t>
            </w:r>
            <w:r w:rsidRPr="00144E1F">
              <w:rPr>
                <w:rFonts w:ascii="Arial" w:eastAsia="Times New Roman" w:hAnsi="Arial" w:cs="Arial"/>
                <w:sz w:val="24"/>
                <w:szCs w:val="24"/>
              </w:rPr>
              <w:t xml:space="preserve"> This Paper describes the management arrangements put in place by the Scottish Government (SG), NHS Golden Jubilee (NHSGJ) to support the establishment and operation of the NHS Scotland Academy (NHSSA).</w:t>
            </w:r>
          </w:p>
          <w:p w:rsidR="00144E1F" w:rsidRPr="00144E1F" w:rsidRDefault="00144E1F" w:rsidP="00144E1F">
            <w:pPr>
              <w:spacing w:after="0" w:line="240" w:lineRule="auto"/>
              <w:jc w:val="both"/>
              <w:rPr>
                <w:rFonts w:ascii="Arial" w:eastAsia="Times New Roman" w:hAnsi="Arial" w:cs="Arial"/>
                <w:sz w:val="24"/>
                <w:szCs w:val="24"/>
              </w:rPr>
            </w:pPr>
          </w:p>
          <w:p w:rsidR="00144E1F" w:rsidRPr="00144E1F" w:rsidRDefault="00144E1F" w:rsidP="00144E1F">
            <w:pPr>
              <w:spacing w:after="0" w:line="240" w:lineRule="auto"/>
              <w:jc w:val="both"/>
              <w:rPr>
                <w:rFonts w:ascii="Arial" w:eastAsia="Times New Roman" w:hAnsi="Arial" w:cs="Arial"/>
                <w:sz w:val="24"/>
                <w:szCs w:val="24"/>
              </w:rPr>
            </w:pPr>
          </w:p>
          <w:p w:rsidR="00144E1F" w:rsidRPr="00144E1F" w:rsidRDefault="00144E1F" w:rsidP="00144E1F">
            <w:pPr>
              <w:rPr>
                <w:rFonts w:ascii="Arial" w:eastAsia="Calibri" w:hAnsi="Arial" w:cs="Arial"/>
                <w:sz w:val="24"/>
                <w:szCs w:val="24"/>
              </w:rPr>
            </w:pPr>
          </w:p>
          <w:p w:rsidR="00144E1F" w:rsidRPr="00144E1F" w:rsidRDefault="00144E1F" w:rsidP="00144E1F">
            <w:pPr>
              <w:rPr>
                <w:rFonts w:ascii="Arial" w:eastAsia="Calibri" w:hAnsi="Arial" w:cs="Arial"/>
                <w:sz w:val="24"/>
                <w:szCs w:val="24"/>
              </w:rPr>
            </w:pPr>
          </w:p>
          <w:p w:rsidR="00144E1F" w:rsidRPr="00144E1F" w:rsidRDefault="00144E1F" w:rsidP="00144E1F">
            <w:pPr>
              <w:rPr>
                <w:rFonts w:ascii="Arial" w:eastAsia="Calibri" w:hAnsi="Arial" w:cs="Arial"/>
                <w:sz w:val="24"/>
                <w:szCs w:val="24"/>
              </w:rPr>
            </w:pPr>
          </w:p>
          <w:p w:rsidR="00144E1F" w:rsidRPr="00144E1F" w:rsidRDefault="00144E1F" w:rsidP="00144E1F">
            <w:pPr>
              <w:rPr>
                <w:rFonts w:ascii="Arial" w:eastAsia="Calibri" w:hAnsi="Arial" w:cs="Arial"/>
                <w:sz w:val="24"/>
                <w:szCs w:val="24"/>
              </w:rPr>
            </w:pPr>
            <w:r w:rsidRPr="00144E1F">
              <w:rPr>
                <w:rFonts w:ascii="Arial" w:eastAsia="Calibri" w:hAnsi="Arial" w:cs="Arial"/>
                <w:sz w:val="24"/>
                <w:szCs w:val="24"/>
              </w:rPr>
              <w:t xml:space="preserve">NHS Scotland Academy approach to Equality and Diversity; </w:t>
            </w:r>
            <w:r w:rsidRPr="00144E1F">
              <w:rPr>
                <w:rFonts w:ascii="Arial" w:eastAsia="Calibri" w:hAnsi="Arial" w:cs="Arial"/>
                <w:color w:val="000000"/>
                <w:sz w:val="24"/>
                <w:szCs w:val="24"/>
              </w:rPr>
              <w:t xml:space="preserve">Data Protection Impact Assessment (DPIA); </w:t>
            </w:r>
            <w:r w:rsidRPr="00144E1F">
              <w:rPr>
                <w:rFonts w:ascii="Arial" w:eastAsia="Calibri" w:hAnsi="Arial" w:cs="Arial"/>
                <w:sz w:val="24"/>
                <w:szCs w:val="24"/>
              </w:rPr>
              <w:t xml:space="preserve">Records management and asset registration; Ethical Sponsorship; </w:t>
            </w:r>
            <w:r w:rsidRPr="00144E1F">
              <w:rPr>
                <w:rFonts w:ascii="Arial" w:eastAsia="Calibri" w:hAnsi="Arial" w:cs="Arial"/>
                <w:color w:val="000000"/>
                <w:sz w:val="24"/>
                <w:szCs w:val="24"/>
              </w:rPr>
              <w:t>Whistleblowing</w:t>
            </w:r>
            <w:r w:rsidRPr="00144E1F">
              <w:rPr>
                <w:rFonts w:ascii="Arial" w:eastAsia="Calibri" w:hAnsi="Arial" w:cs="Arial"/>
                <w:sz w:val="24"/>
                <w:szCs w:val="24"/>
              </w:rPr>
              <w:t xml:space="preserve">; </w:t>
            </w:r>
            <w:bookmarkStart w:id="6" w:name="_Hlk92866959"/>
            <w:r w:rsidRPr="00144E1F">
              <w:rPr>
                <w:rFonts w:ascii="Arial" w:eastAsia="Calibri" w:hAnsi="Arial" w:cs="Arial"/>
                <w:sz w:val="24"/>
                <w:szCs w:val="24"/>
              </w:rPr>
              <w:t>Business Conduct</w:t>
            </w:r>
            <w:bookmarkEnd w:id="6"/>
            <w:r w:rsidRPr="00144E1F">
              <w:rPr>
                <w:rFonts w:ascii="Arial" w:eastAsia="Calibri" w:hAnsi="Arial" w:cs="Arial"/>
                <w:sz w:val="24"/>
                <w:szCs w:val="24"/>
              </w:rPr>
              <w:t xml:space="preserve">; </w:t>
            </w:r>
            <w:r w:rsidRPr="00144E1F">
              <w:rPr>
                <w:rFonts w:ascii="Arial" w:eastAsia="Calibri" w:hAnsi="Arial" w:cs="Arial"/>
                <w:color w:val="000000"/>
                <w:sz w:val="24"/>
                <w:szCs w:val="24"/>
              </w:rPr>
              <w:t>Freedom of Information (</w:t>
            </w:r>
            <w:proofErr w:type="spellStart"/>
            <w:r w:rsidRPr="00144E1F">
              <w:rPr>
                <w:rFonts w:ascii="Arial" w:eastAsia="Calibri" w:hAnsi="Arial" w:cs="Arial"/>
                <w:color w:val="000000"/>
                <w:sz w:val="24"/>
                <w:szCs w:val="24"/>
              </w:rPr>
              <w:t>FoI</w:t>
            </w:r>
            <w:proofErr w:type="spellEnd"/>
            <w:r w:rsidRPr="00144E1F">
              <w:rPr>
                <w:rFonts w:ascii="Arial" w:eastAsia="Calibri" w:hAnsi="Arial" w:cs="Arial"/>
                <w:color w:val="000000"/>
                <w:sz w:val="24"/>
                <w:szCs w:val="24"/>
              </w:rPr>
              <w:t>); Complaints and Internal Audit</w:t>
            </w:r>
          </w:p>
          <w:p w:rsidR="00144E1F" w:rsidRPr="00144E1F" w:rsidRDefault="00144E1F" w:rsidP="00144E1F">
            <w:pPr>
              <w:rPr>
                <w:rFonts w:ascii="Arial" w:eastAsia="Arial" w:hAnsi="Arial" w:cs="Arial"/>
                <w:sz w:val="24"/>
                <w:szCs w:val="24"/>
              </w:rPr>
            </w:pPr>
          </w:p>
        </w:tc>
        <w:tc>
          <w:tcPr>
            <w:tcW w:w="5954"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numPr>
                <w:ilvl w:val="0"/>
                <w:numId w:val="16"/>
              </w:numPr>
              <w:spacing w:after="0" w:line="240" w:lineRule="auto"/>
              <w:rPr>
                <w:rFonts w:ascii="Arial" w:eastAsia="Arial" w:hAnsi="Arial" w:cs="Arial"/>
                <w:sz w:val="24"/>
                <w:szCs w:val="24"/>
              </w:rPr>
            </w:pPr>
            <w:r w:rsidRPr="00144E1F">
              <w:rPr>
                <w:rFonts w:ascii="Arial" w:eastAsia="Arial" w:hAnsi="Arial" w:cs="Arial"/>
                <w:sz w:val="24"/>
                <w:szCs w:val="24"/>
              </w:rPr>
              <w:lastRenderedPageBreak/>
              <w:t xml:space="preserve">SG Business case set out the route map for the NHSS Academy against which the </w:t>
            </w:r>
            <w:r w:rsidRPr="00144E1F">
              <w:rPr>
                <w:rFonts w:ascii="Arial" w:eastAsia="Calibri" w:hAnsi="Arial" w:cs="Arial"/>
                <w:sz w:val="24"/>
                <w:szCs w:val="24"/>
              </w:rPr>
              <w:t>NHSSA JSPB received updates and reviewed NHSSA progress.</w:t>
            </w:r>
          </w:p>
          <w:p w:rsidR="00144E1F" w:rsidRPr="00144E1F" w:rsidRDefault="00144E1F" w:rsidP="00144E1F">
            <w:pPr>
              <w:spacing w:after="0"/>
              <w:ind w:left="360"/>
              <w:rPr>
                <w:rFonts w:ascii="Arial" w:eastAsia="Arial" w:hAnsi="Arial" w:cs="Arial"/>
                <w:sz w:val="24"/>
                <w:szCs w:val="24"/>
              </w:rPr>
            </w:pPr>
          </w:p>
          <w:p w:rsidR="00144E1F" w:rsidRPr="00144E1F" w:rsidRDefault="00144E1F" w:rsidP="00144E1F">
            <w:pPr>
              <w:numPr>
                <w:ilvl w:val="0"/>
                <w:numId w:val="16"/>
              </w:numPr>
              <w:spacing w:after="0" w:line="240" w:lineRule="auto"/>
              <w:rPr>
                <w:rFonts w:ascii="Arial" w:eastAsia="Arial" w:hAnsi="Arial" w:cs="Arial"/>
                <w:sz w:val="24"/>
                <w:szCs w:val="24"/>
              </w:rPr>
            </w:pPr>
            <w:r w:rsidRPr="00144E1F">
              <w:rPr>
                <w:rFonts w:ascii="Arial" w:eastAsia="Calibri" w:hAnsi="Arial" w:cs="Arial"/>
                <w:sz w:val="24"/>
                <w:szCs w:val="24"/>
              </w:rPr>
              <w:t xml:space="preserve">The top-level governance for and accountability of the </w:t>
            </w:r>
            <w:r w:rsidRPr="00144E1F">
              <w:rPr>
                <w:rFonts w:ascii="Arial" w:eastAsia="Arial" w:hAnsi="Arial" w:cs="Arial"/>
                <w:sz w:val="24"/>
                <w:szCs w:val="24"/>
              </w:rPr>
              <w:t>NHSS Academy was effectively set out and agreed.</w:t>
            </w:r>
          </w:p>
          <w:p w:rsidR="00144E1F" w:rsidRPr="00144E1F" w:rsidRDefault="00144E1F" w:rsidP="00144E1F">
            <w:pPr>
              <w:spacing w:after="0"/>
              <w:rPr>
                <w:rFonts w:ascii="Arial" w:eastAsia="Arial" w:hAnsi="Arial" w:cs="Arial"/>
                <w:sz w:val="24"/>
                <w:szCs w:val="24"/>
              </w:rPr>
            </w:pPr>
          </w:p>
          <w:p w:rsidR="00144E1F" w:rsidRPr="00144E1F" w:rsidRDefault="00144E1F" w:rsidP="00144E1F">
            <w:pPr>
              <w:numPr>
                <w:ilvl w:val="0"/>
                <w:numId w:val="16"/>
              </w:numPr>
              <w:spacing w:after="0" w:line="240" w:lineRule="auto"/>
              <w:rPr>
                <w:rFonts w:ascii="Arial" w:eastAsia="Arial" w:hAnsi="Arial" w:cs="Arial"/>
                <w:sz w:val="24"/>
                <w:szCs w:val="24"/>
              </w:rPr>
            </w:pPr>
            <w:r w:rsidRPr="00144E1F">
              <w:rPr>
                <w:rFonts w:ascii="Arial" w:eastAsia="Arial" w:hAnsi="Arial" w:cs="Arial"/>
                <w:sz w:val="24"/>
                <w:szCs w:val="24"/>
              </w:rPr>
              <w:t xml:space="preserve">Due to the stage of maturity, the </w:t>
            </w:r>
            <w:r w:rsidRPr="00144E1F">
              <w:rPr>
                <w:rFonts w:ascii="Arial" w:eastAsia="Calibri" w:hAnsi="Arial" w:cs="Arial"/>
                <w:sz w:val="24"/>
                <w:szCs w:val="24"/>
              </w:rPr>
              <w:t xml:space="preserve">NHSSA has not been in a position to prepare a joint strategic vision, strategic outcomes and joint strategic plan.  Given the requirement for NHS Recovery at pace, the NHSSA has focused on establishing funding, recruiting staff, developing an operational roadmap, delivering services, and developing governance process for </w:t>
            </w:r>
            <w:r w:rsidRPr="00144E1F">
              <w:rPr>
                <w:rFonts w:ascii="Arial" w:eastAsia="Times New Roman" w:hAnsi="Arial" w:cs="Arial"/>
                <w:sz w:val="24"/>
                <w:szCs w:val="24"/>
              </w:rPr>
              <w:t xml:space="preserve">initiating new </w:t>
            </w:r>
            <w:proofErr w:type="spellStart"/>
            <w:r w:rsidRPr="00144E1F">
              <w:rPr>
                <w:rFonts w:ascii="Arial" w:eastAsia="Times New Roman" w:hAnsi="Arial" w:cs="Arial"/>
                <w:sz w:val="24"/>
                <w:szCs w:val="24"/>
              </w:rPr>
              <w:t>Workstreams</w:t>
            </w:r>
            <w:proofErr w:type="spellEnd"/>
            <w:r w:rsidRPr="00144E1F">
              <w:rPr>
                <w:rFonts w:ascii="Arial" w:eastAsia="Times New Roman" w:hAnsi="Arial" w:cs="Arial"/>
                <w:sz w:val="24"/>
                <w:szCs w:val="24"/>
              </w:rPr>
              <w:t>.</w:t>
            </w:r>
          </w:p>
          <w:p w:rsidR="00144E1F" w:rsidRPr="00144E1F" w:rsidRDefault="00144E1F" w:rsidP="00144E1F">
            <w:pPr>
              <w:spacing w:after="0" w:line="240" w:lineRule="auto"/>
              <w:ind w:left="720"/>
              <w:rPr>
                <w:rFonts w:ascii="Arial" w:eastAsia="Arial" w:hAnsi="Arial" w:cs="Arial"/>
                <w:sz w:val="24"/>
                <w:szCs w:val="24"/>
              </w:rPr>
            </w:pPr>
          </w:p>
          <w:p w:rsidR="00144E1F" w:rsidRPr="00144E1F" w:rsidRDefault="00144E1F" w:rsidP="00144E1F">
            <w:pPr>
              <w:spacing w:after="0"/>
              <w:ind w:left="360"/>
              <w:rPr>
                <w:rFonts w:ascii="Arial" w:eastAsia="Arial" w:hAnsi="Arial" w:cs="Arial"/>
                <w:sz w:val="24"/>
                <w:szCs w:val="24"/>
              </w:rPr>
            </w:pPr>
          </w:p>
          <w:p w:rsidR="00144E1F" w:rsidRPr="00144E1F" w:rsidRDefault="00144E1F" w:rsidP="00144E1F">
            <w:pPr>
              <w:numPr>
                <w:ilvl w:val="0"/>
                <w:numId w:val="16"/>
              </w:numPr>
              <w:spacing w:after="0" w:line="240" w:lineRule="auto"/>
              <w:rPr>
                <w:rFonts w:ascii="Arial" w:eastAsia="Arial" w:hAnsi="Arial" w:cs="Arial"/>
                <w:sz w:val="24"/>
                <w:szCs w:val="24"/>
              </w:rPr>
            </w:pPr>
            <w:r w:rsidRPr="00144E1F">
              <w:rPr>
                <w:rFonts w:ascii="Arial" w:eastAsia="Arial" w:hAnsi="Arial" w:cs="Arial"/>
                <w:sz w:val="24"/>
                <w:szCs w:val="24"/>
              </w:rPr>
              <w:t>Further governance work to support the operation of the NHSS Academy within the existing governance and policy context of the parent Boards was set out and agreed to ensure consistency and avoidance of duplication.</w:t>
            </w:r>
          </w:p>
          <w:p w:rsidR="00144E1F" w:rsidRPr="00144E1F" w:rsidRDefault="00144E1F" w:rsidP="00144E1F">
            <w:pPr>
              <w:spacing w:after="0"/>
              <w:ind w:left="360"/>
              <w:rPr>
                <w:rFonts w:ascii="Arial" w:eastAsia="Arial" w:hAnsi="Arial" w:cs="Arial"/>
                <w:sz w:val="24"/>
                <w:szCs w:val="24"/>
              </w:rPr>
            </w:pPr>
          </w:p>
        </w:tc>
      </w:tr>
      <w:tr w:rsidR="00144E1F" w:rsidRPr="00144E1F" w:rsidTr="00BD7E68">
        <w:tc>
          <w:tcPr>
            <w:tcW w:w="3544" w:type="dxa"/>
            <w:tcBorders>
              <w:top w:val="single" w:sz="4" w:space="0" w:color="auto"/>
              <w:left w:val="single" w:sz="4" w:space="0" w:color="auto"/>
              <w:bottom w:val="single" w:sz="4" w:space="0" w:color="auto"/>
              <w:right w:val="single" w:sz="4" w:space="0" w:color="auto"/>
            </w:tcBorders>
            <w:hideMark/>
          </w:tcPr>
          <w:p w:rsidR="00144E1F" w:rsidRPr="00144E1F" w:rsidRDefault="00144E1F" w:rsidP="00144E1F">
            <w:pPr>
              <w:contextualSpacing/>
              <w:rPr>
                <w:rFonts w:ascii="Arial" w:eastAsia="Calibri" w:hAnsi="Arial" w:cs="Arial"/>
                <w:sz w:val="24"/>
                <w:szCs w:val="24"/>
              </w:rPr>
            </w:pPr>
            <w:r w:rsidRPr="00144E1F">
              <w:rPr>
                <w:rFonts w:ascii="Arial" w:eastAsia="Calibri" w:hAnsi="Arial" w:cs="Arial"/>
                <w:sz w:val="24"/>
                <w:szCs w:val="24"/>
              </w:rPr>
              <w:lastRenderedPageBreak/>
              <w:t>Identify and agree key strategic performance indicators.</w:t>
            </w:r>
          </w:p>
          <w:p w:rsidR="00144E1F" w:rsidRPr="00144E1F" w:rsidRDefault="00144E1F" w:rsidP="00144E1F">
            <w:pPr>
              <w:ind w:left="567" w:hanging="567"/>
              <w:textAlignment w:val="baseline"/>
              <w:rPr>
                <w:rFonts w:ascii="Arial" w:eastAsia="Arial"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spacing w:line="276" w:lineRule="auto"/>
              <w:rPr>
                <w:rFonts w:ascii="Arial" w:eastAsia="Arial" w:hAnsi="Arial" w:cs="Arial"/>
                <w:sz w:val="24"/>
                <w:szCs w:val="24"/>
              </w:rPr>
            </w:pPr>
            <w:r w:rsidRPr="00144E1F">
              <w:rPr>
                <w:rFonts w:ascii="Arial" w:eastAsia="Arial" w:hAnsi="Arial" w:cs="Arial"/>
                <w:sz w:val="24"/>
                <w:szCs w:val="24"/>
              </w:rPr>
              <w:t>Strategic Key Performance Indicators were not set</w:t>
            </w:r>
          </w:p>
          <w:p w:rsidR="00144E1F" w:rsidRPr="00144E1F" w:rsidRDefault="00144E1F" w:rsidP="00144E1F">
            <w:pPr>
              <w:spacing w:line="276" w:lineRule="auto"/>
              <w:rPr>
                <w:rFonts w:ascii="Arial" w:eastAsia="Arial" w:hAnsi="Arial" w:cs="Arial"/>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144E1F" w:rsidRPr="00144E1F" w:rsidRDefault="00144E1F" w:rsidP="00144E1F">
            <w:pPr>
              <w:numPr>
                <w:ilvl w:val="0"/>
                <w:numId w:val="22"/>
              </w:numPr>
              <w:spacing w:after="0" w:line="240" w:lineRule="auto"/>
              <w:rPr>
                <w:rFonts w:ascii="Arial" w:eastAsia="Times New Roman" w:hAnsi="Arial" w:cs="Arial"/>
                <w:sz w:val="24"/>
                <w:szCs w:val="24"/>
              </w:rPr>
            </w:pPr>
            <w:r w:rsidRPr="00144E1F">
              <w:rPr>
                <w:rFonts w:ascii="Arial" w:eastAsia="Arial" w:hAnsi="Arial" w:cs="Arial"/>
                <w:sz w:val="24"/>
                <w:szCs w:val="24"/>
              </w:rPr>
              <w:t xml:space="preserve">Key Strategic Performance Indicators for the NHSSA are yet to be developed and </w:t>
            </w:r>
            <w:proofErr w:type="gramStart"/>
            <w:r w:rsidRPr="00144E1F">
              <w:rPr>
                <w:rFonts w:ascii="Arial" w:eastAsia="Arial" w:hAnsi="Arial" w:cs="Arial"/>
                <w:sz w:val="24"/>
                <w:szCs w:val="24"/>
              </w:rPr>
              <w:t>reported</w:t>
            </w:r>
            <w:proofErr w:type="gramEnd"/>
            <w:r w:rsidRPr="00144E1F">
              <w:rPr>
                <w:rFonts w:ascii="Arial" w:eastAsia="Arial" w:hAnsi="Arial" w:cs="Arial"/>
                <w:sz w:val="24"/>
                <w:szCs w:val="24"/>
              </w:rPr>
              <w:t xml:space="preserve"> to the </w:t>
            </w:r>
            <w:r w:rsidRPr="00144E1F">
              <w:rPr>
                <w:rFonts w:ascii="Arial" w:eastAsia="Times New Roman" w:hAnsi="Arial" w:cs="Arial"/>
                <w:sz w:val="24"/>
                <w:szCs w:val="24"/>
              </w:rPr>
              <w:t>NHSSA JSPB.</w:t>
            </w:r>
          </w:p>
          <w:p w:rsidR="00144E1F" w:rsidRPr="00144E1F" w:rsidRDefault="00144E1F" w:rsidP="00144E1F">
            <w:pPr>
              <w:spacing w:after="0" w:line="240" w:lineRule="auto"/>
              <w:rPr>
                <w:rFonts w:ascii="Arial" w:eastAsia="Calibri" w:hAnsi="Arial" w:cs="Arial"/>
                <w:sz w:val="24"/>
                <w:szCs w:val="24"/>
              </w:rPr>
            </w:pPr>
          </w:p>
          <w:p w:rsidR="00144E1F" w:rsidRPr="00144E1F" w:rsidRDefault="00144E1F" w:rsidP="00144E1F">
            <w:pPr>
              <w:numPr>
                <w:ilvl w:val="0"/>
                <w:numId w:val="18"/>
              </w:numPr>
              <w:spacing w:after="0" w:line="240" w:lineRule="auto"/>
              <w:rPr>
                <w:rFonts w:ascii="Arial" w:eastAsia="Times New Roman" w:hAnsi="Arial" w:cs="Arial"/>
                <w:sz w:val="24"/>
                <w:szCs w:val="24"/>
              </w:rPr>
            </w:pPr>
            <w:r w:rsidRPr="00144E1F">
              <w:rPr>
                <w:rFonts w:ascii="Arial" w:eastAsia="Times New Roman" w:hAnsi="Arial" w:cs="Arial"/>
                <w:sz w:val="24"/>
                <w:szCs w:val="24"/>
              </w:rPr>
              <w:t xml:space="preserve">NHSSA senior staff have participated in the NES development training based on the Stacey Barr Balanced Score Card approach to developing strategic key performance indicators, setting outcomes and reporting on impact and results.  </w:t>
            </w:r>
          </w:p>
          <w:p w:rsidR="00144E1F" w:rsidRPr="00144E1F" w:rsidRDefault="00144E1F" w:rsidP="00144E1F">
            <w:pPr>
              <w:spacing w:after="0" w:line="240" w:lineRule="auto"/>
              <w:rPr>
                <w:rFonts w:ascii="Arial" w:eastAsia="Arial" w:hAnsi="Arial" w:cs="Arial"/>
                <w:sz w:val="24"/>
                <w:szCs w:val="24"/>
              </w:rPr>
            </w:pPr>
          </w:p>
        </w:tc>
      </w:tr>
      <w:tr w:rsidR="00144E1F" w:rsidRPr="00144E1F" w:rsidTr="00BD7E68">
        <w:tc>
          <w:tcPr>
            <w:tcW w:w="3544"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contextualSpacing/>
              <w:rPr>
                <w:rFonts w:ascii="Arial" w:eastAsia="Calibri" w:hAnsi="Arial" w:cs="Arial"/>
                <w:sz w:val="24"/>
                <w:szCs w:val="24"/>
              </w:rPr>
            </w:pPr>
            <w:r w:rsidRPr="00144E1F">
              <w:rPr>
                <w:rFonts w:ascii="Arial" w:eastAsia="Calibri" w:hAnsi="Arial" w:cs="Arial"/>
                <w:sz w:val="24"/>
                <w:szCs w:val="24"/>
              </w:rPr>
              <w:t>Set risk appetite, in line with the respective parent Board’s risk appetite.</w:t>
            </w:r>
          </w:p>
          <w:p w:rsidR="00144E1F" w:rsidRPr="00144E1F" w:rsidRDefault="00144E1F" w:rsidP="00144E1F">
            <w:pPr>
              <w:spacing w:line="276" w:lineRule="auto"/>
              <w:rPr>
                <w:rFonts w:ascii="Arial" w:eastAsia="Arial"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spacing w:after="0" w:line="276" w:lineRule="auto"/>
              <w:rPr>
                <w:rFonts w:ascii="Arial" w:eastAsia="Arial" w:hAnsi="Arial" w:cs="Arial"/>
                <w:sz w:val="24"/>
                <w:szCs w:val="24"/>
              </w:rPr>
            </w:pPr>
            <w:r w:rsidRPr="00144E1F">
              <w:rPr>
                <w:rFonts w:ascii="Arial" w:eastAsia="Arial" w:hAnsi="Arial" w:cs="Arial"/>
                <w:sz w:val="24"/>
                <w:szCs w:val="24"/>
              </w:rPr>
              <w:t xml:space="preserve">Risk Appetite was not set </w:t>
            </w:r>
          </w:p>
        </w:tc>
        <w:tc>
          <w:tcPr>
            <w:tcW w:w="5954"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numPr>
                <w:ilvl w:val="0"/>
                <w:numId w:val="19"/>
              </w:numPr>
              <w:spacing w:after="0" w:line="276" w:lineRule="auto"/>
              <w:rPr>
                <w:rFonts w:ascii="Arial" w:eastAsia="Arial" w:hAnsi="Arial" w:cs="Arial"/>
                <w:sz w:val="24"/>
                <w:szCs w:val="24"/>
              </w:rPr>
            </w:pPr>
            <w:r w:rsidRPr="00144E1F">
              <w:rPr>
                <w:rFonts w:ascii="Arial" w:eastAsia="Arial" w:hAnsi="Arial" w:cs="Arial"/>
                <w:sz w:val="24"/>
                <w:szCs w:val="24"/>
              </w:rPr>
              <w:t xml:space="preserve">NHSSA risk appetite has not been set and agreed in line with parent Board’s risk appetites. </w:t>
            </w:r>
          </w:p>
        </w:tc>
      </w:tr>
      <w:tr w:rsidR="00144E1F" w:rsidRPr="00144E1F" w:rsidTr="00BD7E68">
        <w:tc>
          <w:tcPr>
            <w:tcW w:w="3544"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contextualSpacing/>
              <w:rPr>
                <w:rFonts w:ascii="Arial" w:eastAsia="Calibri" w:hAnsi="Arial" w:cs="Arial"/>
                <w:sz w:val="24"/>
                <w:szCs w:val="24"/>
              </w:rPr>
            </w:pPr>
            <w:r w:rsidRPr="00144E1F">
              <w:rPr>
                <w:rFonts w:ascii="Arial" w:eastAsia="Calibri" w:hAnsi="Arial" w:cs="Arial"/>
                <w:sz w:val="24"/>
                <w:szCs w:val="24"/>
              </w:rPr>
              <w:lastRenderedPageBreak/>
              <w:t xml:space="preserve">Seek assurance that strategic risks </w:t>
            </w:r>
            <w:proofErr w:type="gramStart"/>
            <w:r w:rsidRPr="00144E1F">
              <w:rPr>
                <w:rFonts w:ascii="Arial" w:eastAsia="Calibri" w:hAnsi="Arial" w:cs="Arial"/>
                <w:sz w:val="24"/>
                <w:szCs w:val="24"/>
              </w:rPr>
              <w:t>are identified and mitigated</w:t>
            </w:r>
            <w:proofErr w:type="gramEnd"/>
            <w:r w:rsidRPr="00144E1F">
              <w:rPr>
                <w:rFonts w:ascii="Arial" w:eastAsia="Calibri" w:hAnsi="Arial" w:cs="Arial"/>
                <w:sz w:val="24"/>
                <w:szCs w:val="24"/>
              </w:rPr>
              <w:t>.</w:t>
            </w:r>
          </w:p>
          <w:p w:rsidR="00144E1F" w:rsidRPr="00144E1F" w:rsidRDefault="00144E1F" w:rsidP="00144E1F">
            <w:pPr>
              <w:spacing w:line="276" w:lineRule="auto"/>
              <w:rPr>
                <w:rFonts w:ascii="Arial" w:eastAsia="Arial"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spacing w:line="276" w:lineRule="auto"/>
              <w:rPr>
                <w:rFonts w:ascii="Arial" w:eastAsia="Arial" w:hAnsi="Arial" w:cs="Arial"/>
                <w:sz w:val="24"/>
                <w:szCs w:val="24"/>
              </w:rPr>
            </w:pPr>
            <w:r w:rsidRPr="00144E1F">
              <w:rPr>
                <w:rFonts w:ascii="Arial" w:eastAsia="Calibri" w:hAnsi="Arial" w:cs="Arial"/>
                <w:color w:val="000000"/>
                <w:sz w:val="24"/>
                <w:szCs w:val="24"/>
              </w:rPr>
              <w:t xml:space="preserve">NHS Scotland Academy 2021/22 Programme Plan </w:t>
            </w:r>
            <w:r w:rsidRPr="00144E1F">
              <w:rPr>
                <w:rFonts w:ascii="Arial" w:eastAsia="Calibri" w:hAnsi="Arial" w:cs="Arial"/>
                <w:bCs/>
                <w:color w:val="000000"/>
                <w:sz w:val="24"/>
                <w:szCs w:val="24"/>
              </w:rPr>
              <w:t xml:space="preserve">including identification of strategic risk.  A presentation against this agenda item identified strategic risks and mitigations  </w:t>
            </w:r>
          </w:p>
        </w:tc>
        <w:tc>
          <w:tcPr>
            <w:tcW w:w="5954"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numPr>
                <w:ilvl w:val="0"/>
                <w:numId w:val="19"/>
              </w:numPr>
              <w:spacing w:after="0" w:line="276" w:lineRule="auto"/>
              <w:rPr>
                <w:rFonts w:ascii="Arial" w:eastAsia="Arial" w:hAnsi="Arial" w:cs="Arial"/>
                <w:sz w:val="24"/>
                <w:szCs w:val="24"/>
              </w:rPr>
            </w:pPr>
            <w:r w:rsidRPr="00144E1F">
              <w:rPr>
                <w:rFonts w:ascii="Arial" w:eastAsia="Arial" w:hAnsi="Arial" w:cs="Arial"/>
                <w:sz w:val="24"/>
                <w:szCs w:val="24"/>
              </w:rPr>
              <w:t xml:space="preserve">The strategic risks and mitigations were approved as set out in the PowerPoint presentation  </w:t>
            </w:r>
          </w:p>
        </w:tc>
      </w:tr>
      <w:tr w:rsidR="00144E1F" w:rsidRPr="00144E1F" w:rsidTr="00BD7E68">
        <w:tc>
          <w:tcPr>
            <w:tcW w:w="3544"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contextualSpacing/>
              <w:rPr>
                <w:rFonts w:ascii="Arial" w:eastAsia="Calibri" w:hAnsi="Arial" w:cs="Arial"/>
                <w:sz w:val="24"/>
                <w:szCs w:val="24"/>
              </w:rPr>
            </w:pPr>
            <w:r w:rsidRPr="00144E1F">
              <w:rPr>
                <w:rFonts w:ascii="Arial" w:eastAsia="Calibri" w:hAnsi="Arial" w:cs="Arial"/>
                <w:sz w:val="24"/>
                <w:szCs w:val="24"/>
              </w:rPr>
              <w:t>Review and recommend for the approval of the respective parent Board, the joint annual operating plan.</w:t>
            </w:r>
          </w:p>
          <w:p w:rsidR="00144E1F" w:rsidRPr="00144E1F" w:rsidRDefault="00144E1F" w:rsidP="00144E1F">
            <w:pPr>
              <w:rPr>
                <w:rFonts w:ascii="Arial" w:eastAsia="Calibri" w:hAnsi="Arial" w:cs="Arial"/>
                <w:sz w:val="24"/>
                <w:szCs w:val="24"/>
              </w:rPr>
            </w:pPr>
            <w:r w:rsidRPr="00144E1F">
              <w:rPr>
                <w:rFonts w:ascii="Arial" w:eastAsia="Calibri" w:hAnsi="Arial" w:cs="Arial"/>
                <w:sz w:val="24"/>
                <w:szCs w:val="24"/>
              </w:rPr>
              <w:t xml:space="preserve"> </w:t>
            </w:r>
          </w:p>
          <w:p w:rsidR="00144E1F" w:rsidRPr="00144E1F" w:rsidRDefault="00144E1F" w:rsidP="00144E1F">
            <w:pPr>
              <w:spacing w:after="0" w:line="240" w:lineRule="auto"/>
              <w:ind w:left="930"/>
              <w:contextualSpacing/>
              <w:rPr>
                <w:rFonts w:ascii="Arial" w:eastAsia="Times New Roman"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spacing w:line="276" w:lineRule="auto"/>
              <w:rPr>
                <w:rFonts w:ascii="Arial" w:eastAsia="Arial" w:hAnsi="Arial" w:cs="Arial"/>
                <w:sz w:val="24"/>
                <w:szCs w:val="24"/>
              </w:rPr>
            </w:pPr>
            <w:r w:rsidRPr="00144E1F">
              <w:rPr>
                <w:rFonts w:ascii="Arial" w:eastAsia="Arial" w:hAnsi="Arial" w:cs="Arial"/>
                <w:sz w:val="24"/>
                <w:szCs w:val="24"/>
              </w:rPr>
              <w:t>The Joint Annual Operating Plan included as an Appendix to each of the parent Board’s Recovery Plans.</w:t>
            </w:r>
          </w:p>
          <w:p w:rsidR="00144E1F" w:rsidRPr="00144E1F" w:rsidRDefault="00144E1F" w:rsidP="00144E1F">
            <w:pPr>
              <w:spacing w:line="276" w:lineRule="auto"/>
              <w:rPr>
                <w:rFonts w:ascii="Arial" w:eastAsia="Calibri" w:hAnsi="Arial" w:cs="Arial"/>
                <w:color w:val="000000"/>
                <w:sz w:val="24"/>
                <w:szCs w:val="24"/>
              </w:rPr>
            </w:pPr>
          </w:p>
          <w:p w:rsidR="00144E1F" w:rsidRPr="00144E1F" w:rsidRDefault="00144E1F" w:rsidP="00144E1F">
            <w:pPr>
              <w:spacing w:line="276" w:lineRule="auto"/>
              <w:rPr>
                <w:rFonts w:ascii="Arial" w:eastAsia="Arial" w:hAnsi="Arial" w:cs="Arial"/>
                <w:sz w:val="24"/>
                <w:szCs w:val="24"/>
              </w:rPr>
            </w:pPr>
            <w:r w:rsidRPr="00144E1F">
              <w:rPr>
                <w:rFonts w:ascii="Arial" w:eastAsia="Calibri" w:hAnsi="Arial" w:cs="Arial"/>
                <w:color w:val="000000"/>
                <w:sz w:val="24"/>
                <w:szCs w:val="24"/>
              </w:rPr>
              <w:t>Draft 2022/23 NHS Scotland Academy Annual Operational Plan; key strategic performance indicators and approach to risk</w:t>
            </w:r>
          </w:p>
        </w:tc>
        <w:tc>
          <w:tcPr>
            <w:tcW w:w="5954"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numPr>
                <w:ilvl w:val="0"/>
                <w:numId w:val="19"/>
              </w:numPr>
              <w:spacing w:after="0" w:line="276" w:lineRule="auto"/>
              <w:rPr>
                <w:rFonts w:ascii="Arial" w:eastAsia="Times New Roman" w:hAnsi="Arial" w:cs="Arial"/>
                <w:color w:val="000000"/>
                <w:sz w:val="24"/>
                <w:szCs w:val="24"/>
              </w:rPr>
            </w:pPr>
            <w:r w:rsidRPr="00144E1F">
              <w:rPr>
                <w:rFonts w:ascii="Arial" w:eastAsia="Times New Roman" w:hAnsi="Arial" w:cs="Arial"/>
                <w:color w:val="000000"/>
                <w:sz w:val="24"/>
                <w:szCs w:val="24"/>
              </w:rPr>
              <w:t>Noted that for 2021/22 the Annual Plans for the NHSSA will be part of the respective parent Board’s Recovery Plans as an Appendix.</w:t>
            </w:r>
          </w:p>
          <w:p w:rsidR="00144E1F" w:rsidRPr="00144E1F" w:rsidRDefault="00144E1F" w:rsidP="00144E1F">
            <w:pPr>
              <w:spacing w:after="0" w:line="276" w:lineRule="auto"/>
              <w:ind w:left="720"/>
              <w:rPr>
                <w:rFonts w:ascii="Arial" w:eastAsia="Times New Roman" w:hAnsi="Arial" w:cs="Arial"/>
                <w:color w:val="000000"/>
                <w:sz w:val="24"/>
                <w:szCs w:val="24"/>
              </w:rPr>
            </w:pPr>
          </w:p>
          <w:p w:rsidR="00144E1F" w:rsidRPr="00144E1F" w:rsidRDefault="00144E1F" w:rsidP="00144E1F">
            <w:pPr>
              <w:numPr>
                <w:ilvl w:val="0"/>
                <w:numId w:val="19"/>
              </w:numPr>
              <w:spacing w:after="0" w:line="276" w:lineRule="auto"/>
              <w:rPr>
                <w:rFonts w:ascii="Arial" w:eastAsia="Times New Roman" w:hAnsi="Arial" w:cs="Arial"/>
                <w:color w:val="242424"/>
                <w:sz w:val="24"/>
                <w:szCs w:val="24"/>
                <w:shd w:val="clear" w:color="auto" w:fill="FFFFFF"/>
              </w:rPr>
            </w:pPr>
            <w:r w:rsidRPr="00144E1F">
              <w:rPr>
                <w:rFonts w:ascii="Arial" w:eastAsia="Times New Roman" w:hAnsi="Arial" w:cs="Arial"/>
                <w:color w:val="242424"/>
                <w:sz w:val="24"/>
                <w:szCs w:val="24"/>
                <w:shd w:val="clear" w:color="auto" w:fill="FFFFFF"/>
              </w:rPr>
              <w:t xml:space="preserve">The </w:t>
            </w:r>
            <w:r w:rsidRPr="00144E1F">
              <w:rPr>
                <w:rFonts w:ascii="Arial" w:eastAsia="Times New Roman" w:hAnsi="Arial" w:cs="Arial"/>
                <w:sz w:val="24"/>
                <w:szCs w:val="24"/>
              </w:rPr>
              <w:t>NHSSA JSPB</w:t>
            </w:r>
            <w:r w:rsidRPr="00144E1F">
              <w:rPr>
                <w:rFonts w:ascii="Arial" w:eastAsia="Times New Roman" w:hAnsi="Arial" w:cs="Arial"/>
                <w:color w:val="242424"/>
                <w:sz w:val="24"/>
                <w:szCs w:val="24"/>
                <w:shd w:val="clear" w:color="auto" w:fill="FFFFFF"/>
              </w:rPr>
              <w:t xml:space="preserve"> requested a further iteration of the 2022/23 paper including strategic risks and their mitigation and the three-year operational plan.  </w:t>
            </w:r>
          </w:p>
          <w:p w:rsidR="00144E1F" w:rsidRPr="00144E1F" w:rsidRDefault="00144E1F" w:rsidP="00144E1F">
            <w:pPr>
              <w:spacing w:after="0" w:line="240" w:lineRule="auto"/>
              <w:ind w:left="720"/>
              <w:rPr>
                <w:rFonts w:ascii="Arial" w:eastAsia="Times New Roman" w:hAnsi="Arial" w:cs="Arial"/>
                <w:sz w:val="24"/>
                <w:szCs w:val="24"/>
                <w:lang w:eastAsia="en-GB"/>
              </w:rPr>
            </w:pPr>
          </w:p>
          <w:p w:rsidR="00144E1F" w:rsidRPr="00144E1F" w:rsidRDefault="00144E1F" w:rsidP="00144E1F">
            <w:pPr>
              <w:spacing w:after="0" w:line="276" w:lineRule="auto"/>
              <w:ind w:left="720"/>
              <w:rPr>
                <w:rFonts w:ascii="Arial" w:eastAsia="Arial" w:hAnsi="Arial" w:cs="Arial"/>
                <w:sz w:val="24"/>
                <w:szCs w:val="24"/>
              </w:rPr>
            </w:pPr>
          </w:p>
        </w:tc>
      </w:tr>
      <w:tr w:rsidR="00144E1F" w:rsidRPr="00144E1F" w:rsidTr="00BD7E68">
        <w:tc>
          <w:tcPr>
            <w:tcW w:w="3544"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contextualSpacing/>
              <w:rPr>
                <w:rFonts w:ascii="Arial" w:eastAsia="Calibri" w:hAnsi="Arial" w:cs="Arial"/>
                <w:sz w:val="24"/>
                <w:szCs w:val="24"/>
              </w:rPr>
            </w:pPr>
            <w:r w:rsidRPr="00144E1F">
              <w:rPr>
                <w:rFonts w:ascii="Arial" w:eastAsia="Calibri" w:hAnsi="Arial" w:cs="Arial"/>
                <w:sz w:val="24"/>
                <w:szCs w:val="24"/>
              </w:rPr>
              <w:t>Review and recommend for approval by the respective parent Board, the joint annual report to include the operational, risk and financial annual reporting elements.</w:t>
            </w:r>
          </w:p>
          <w:p w:rsidR="00144E1F" w:rsidRPr="00144E1F" w:rsidRDefault="00144E1F" w:rsidP="00144E1F">
            <w:pPr>
              <w:spacing w:after="0" w:line="240" w:lineRule="auto"/>
              <w:ind w:left="930"/>
              <w:contextualSpacing/>
              <w:rPr>
                <w:rFonts w:ascii="Arial" w:eastAsia="Times New Roman"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spacing w:line="276" w:lineRule="auto"/>
              <w:rPr>
                <w:rFonts w:ascii="Arial" w:eastAsia="Calibri" w:hAnsi="Arial" w:cs="Arial"/>
                <w:sz w:val="24"/>
                <w:szCs w:val="24"/>
              </w:rPr>
            </w:pPr>
            <w:r w:rsidRPr="00144E1F">
              <w:rPr>
                <w:rFonts w:ascii="Arial" w:eastAsia="Calibri" w:hAnsi="Arial" w:cs="Arial"/>
                <w:color w:val="000000"/>
                <w:sz w:val="24"/>
                <w:szCs w:val="24"/>
              </w:rPr>
              <w:t>NHS Scotland Academy Financial Governance</w:t>
            </w:r>
            <w:r w:rsidRPr="00144E1F">
              <w:rPr>
                <w:rFonts w:ascii="Arial" w:eastAsia="Calibri" w:hAnsi="Arial" w:cs="Arial"/>
                <w:sz w:val="24"/>
                <w:szCs w:val="24"/>
              </w:rPr>
              <w:t xml:space="preserve"> Progress update and financial reporting.   </w:t>
            </w:r>
          </w:p>
          <w:p w:rsidR="00144E1F" w:rsidRPr="00144E1F" w:rsidRDefault="00144E1F" w:rsidP="00144E1F">
            <w:pPr>
              <w:spacing w:line="276" w:lineRule="auto"/>
              <w:rPr>
                <w:rFonts w:ascii="Arial" w:eastAsia="Arial" w:hAnsi="Arial" w:cs="Arial"/>
                <w:sz w:val="24"/>
                <w:szCs w:val="24"/>
              </w:rPr>
            </w:pPr>
            <w:r w:rsidRPr="00144E1F">
              <w:rPr>
                <w:rFonts w:ascii="Arial" w:eastAsia="Arial" w:hAnsi="Arial" w:cs="Arial"/>
                <w:sz w:val="24"/>
                <w:szCs w:val="24"/>
              </w:rPr>
              <w:t xml:space="preserve">NHSSA Workforce Updates </w:t>
            </w:r>
          </w:p>
        </w:tc>
        <w:tc>
          <w:tcPr>
            <w:tcW w:w="5954"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numPr>
                <w:ilvl w:val="0"/>
                <w:numId w:val="20"/>
              </w:numPr>
              <w:spacing w:after="0" w:line="276" w:lineRule="auto"/>
              <w:rPr>
                <w:rFonts w:ascii="Arial" w:eastAsia="Times New Roman" w:hAnsi="Arial" w:cs="Arial"/>
                <w:color w:val="242424"/>
                <w:sz w:val="24"/>
                <w:szCs w:val="24"/>
                <w:shd w:val="clear" w:color="auto" w:fill="FFFFFF"/>
              </w:rPr>
            </w:pPr>
            <w:r w:rsidRPr="00144E1F">
              <w:rPr>
                <w:rFonts w:ascii="Arial" w:eastAsia="Times New Roman" w:hAnsi="Arial" w:cs="Arial"/>
                <w:sz w:val="24"/>
                <w:szCs w:val="24"/>
                <w:lang w:eastAsia="en-GB"/>
              </w:rPr>
              <w:t xml:space="preserve">The </w:t>
            </w:r>
            <w:r w:rsidRPr="00144E1F">
              <w:rPr>
                <w:rFonts w:ascii="Arial" w:eastAsia="Times New Roman" w:hAnsi="Arial" w:cs="Arial"/>
                <w:sz w:val="24"/>
                <w:szCs w:val="24"/>
              </w:rPr>
              <w:t>NHSSA JSPB</w:t>
            </w:r>
            <w:r w:rsidRPr="00144E1F">
              <w:rPr>
                <w:rFonts w:ascii="Arial" w:eastAsia="Times New Roman" w:hAnsi="Arial" w:cs="Arial"/>
                <w:sz w:val="24"/>
                <w:szCs w:val="24"/>
                <w:lang w:eastAsia="en-GB"/>
              </w:rPr>
              <w:t xml:space="preserve"> confirmed that the parent Boards would agree the NHS Scotland Academy 3-year workforce and financial plans and include a consistent form of words and financial figures within the NES and NHSGJ three year financial, workforce and delivery plans.  </w:t>
            </w:r>
          </w:p>
          <w:p w:rsidR="00144E1F" w:rsidRPr="00144E1F" w:rsidRDefault="00144E1F" w:rsidP="00144E1F">
            <w:pPr>
              <w:spacing w:after="0" w:line="276" w:lineRule="auto"/>
              <w:ind w:left="720"/>
              <w:rPr>
                <w:rFonts w:ascii="Arial" w:eastAsia="Arial" w:hAnsi="Arial" w:cs="Arial"/>
                <w:sz w:val="24"/>
                <w:szCs w:val="24"/>
              </w:rPr>
            </w:pPr>
          </w:p>
        </w:tc>
      </w:tr>
      <w:tr w:rsidR="00144E1F" w:rsidRPr="00144E1F" w:rsidTr="00BD7E68">
        <w:tc>
          <w:tcPr>
            <w:tcW w:w="3544"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contextualSpacing/>
              <w:rPr>
                <w:rFonts w:ascii="Arial" w:eastAsia="Calibri" w:hAnsi="Arial" w:cs="Arial"/>
                <w:sz w:val="24"/>
                <w:szCs w:val="24"/>
              </w:rPr>
            </w:pPr>
            <w:r w:rsidRPr="00144E1F">
              <w:rPr>
                <w:rFonts w:ascii="Arial" w:eastAsia="Calibri" w:hAnsi="Arial" w:cs="Arial"/>
                <w:sz w:val="24"/>
                <w:szCs w:val="24"/>
              </w:rPr>
              <w:t xml:space="preserve">Seek assurance that key strategic partners and stakeholders </w:t>
            </w:r>
            <w:proofErr w:type="gramStart"/>
            <w:r w:rsidRPr="00144E1F">
              <w:rPr>
                <w:rFonts w:ascii="Arial" w:eastAsia="Calibri" w:hAnsi="Arial" w:cs="Arial"/>
                <w:sz w:val="24"/>
                <w:szCs w:val="24"/>
              </w:rPr>
              <w:t xml:space="preserve">are identified and </w:t>
            </w:r>
            <w:r w:rsidRPr="00144E1F">
              <w:rPr>
                <w:rFonts w:ascii="Arial" w:eastAsia="Calibri" w:hAnsi="Arial" w:cs="Arial"/>
                <w:sz w:val="24"/>
                <w:szCs w:val="24"/>
              </w:rPr>
              <w:lastRenderedPageBreak/>
              <w:t>set out in a strategic engagement strategy</w:t>
            </w:r>
            <w:proofErr w:type="gramEnd"/>
            <w:r w:rsidRPr="00144E1F">
              <w:rPr>
                <w:rFonts w:ascii="Arial" w:eastAsia="Calibri" w:hAnsi="Arial" w:cs="Arial"/>
                <w:sz w:val="24"/>
                <w:szCs w:val="24"/>
              </w:rPr>
              <w:t xml:space="preserve">.  </w:t>
            </w:r>
          </w:p>
          <w:p w:rsidR="00144E1F" w:rsidRPr="00144E1F" w:rsidRDefault="00144E1F" w:rsidP="00144E1F">
            <w:pPr>
              <w:spacing w:after="0" w:line="240" w:lineRule="auto"/>
              <w:ind w:left="930"/>
              <w:contextualSpacing/>
              <w:rPr>
                <w:rFonts w:ascii="Arial" w:eastAsia="Times New Roman"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spacing w:line="276" w:lineRule="auto"/>
              <w:rPr>
                <w:rFonts w:ascii="Arial" w:eastAsia="Calibri" w:hAnsi="Arial" w:cs="Arial"/>
                <w:bCs/>
                <w:color w:val="000000"/>
                <w:sz w:val="24"/>
                <w:szCs w:val="24"/>
              </w:rPr>
            </w:pPr>
            <w:r w:rsidRPr="00144E1F">
              <w:rPr>
                <w:rFonts w:ascii="Arial" w:eastAsia="Calibri" w:hAnsi="Arial" w:cs="Arial"/>
                <w:color w:val="000000"/>
                <w:sz w:val="24"/>
                <w:szCs w:val="24"/>
              </w:rPr>
              <w:lastRenderedPageBreak/>
              <w:t>Communications Plan and NHS Scotland Academy Branding</w:t>
            </w:r>
            <w:r w:rsidRPr="00144E1F">
              <w:rPr>
                <w:rFonts w:ascii="Arial" w:eastAsia="Calibri" w:hAnsi="Arial" w:cs="Arial"/>
                <w:bCs/>
                <w:color w:val="000000"/>
                <w:sz w:val="24"/>
                <w:szCs w:val="24"/>
              </w:rPr>
              <w:t xml:space="preserve"> the aim of the plan was to ensure that the key milestones and project work streams were effectively </w:t>
            </w:r>
            <w:r w:rsidRPr="00144E1F">
              <w:rPr>
                <w:rFonts w:ascii="Arial" w:eastAsia="Calibri" w:hAnsi="Arial" w:cs="Arial"/>
                <w:bCs/>
                <w:color w:val="000000"/>
                <w:sz w:val="24"/>
                <w:szCs w:val="24"/>
              </w:rPr>
              <w:lastRenderedPageBreak/>
              <w:t>and consistently marketed and communicated to the identified key audiences and stakeholders</w:t>
            </w:r>
          </w:p>
          <w:p w:rsidR="00144E1F" w:rsidRPr="00144E1F" w:rsidRDefault="00144E1F" w:rsidP="00144E1F">
            <w:pPr>
              <w:spacing w:line="276" w:lineRule="auto"/>
              <w:rPr>
                <w:rFonts w:ascii="Arial" w:eastAsia="Calibri" w:hAnsi="Arial" w:cs="Arial"/>
                <w:color w:val="000000"/>
                <w:sz w:val="24"/>
                <w:szCs w:val="24"/>
              </w:rPr>
            </w:pPr>
          </w:p>
          <w:p w:rsidR="00144E1F" w:rsidRPr="00144E1F" w:rsidRDefault="00144E1F" w:rsidP="00144E1F">
            <w:pPr>
              <w:spacing w:line="276" w:lineRule="auto"/>
              <w:rPr>
                <w:rFonts w:ascii="Arial" w:eastAsia="Calibri" w:hAnsi="Arial" w:cs="Arial"/>
                <w:sz w:val="24"/>
                <w:szCs w:val="24"/>
              </w:rPr>
            </w:pPr>
            <w:r w:rsidRPr="00144E1F">
              <w:rPr>
                <w:rFonts w:ascii="Arial" w:eastAsia="Calibri" w:hAnsi="Arial" w:cs="Arial"/>
                <w:sz w:val="24"/>
                <w:szCs w:val="24"/>
              </w:rPr>
              <w:t>NHS Scotland Academy Launch</w:t>
            </w:r>
          </w:p>
          <w:p w:rsidR="00144E1F" w:rsidRPr="00144E1F" w:rsidRDefault="00144E1F" w:rsidP="00144E1F">
            <w:pPr>
              <w:spacing w:line="276" w:lineRule="auto"/>
              <w:rPr>
                <w:rFonts w:ascii="Arial" w:eastAsia="Arial" w:hAnsi="Arial" w:cs="Arial"/>
                <w:sz w:val="24"/>
                <w:szCs w:val="24"/>
              </w:rPr>
            </w:pPr>
            <w:r w:rsidRPr="00144E1F">
              <w:rPr>
                <w:rFonts w:ascii="Arial" w:eastAsia="Calibri" w:hAnsi="Arial" w:cs="Arial"/>
                <w:color w:val="000000"/>
                <w:sz w:val="24"/>
                <w:szCs w:val="24"/>
              </w:rPr>
              <w:t>Centre for Sustainable Delivery (</w:t>
            </w:r>
            <w:proofErr w:type="spellStart"/>
            <w:r w:rsidRPr="00144E1F">
              <w:rPr>
                <w:rFonts w:ascii="Arial" w:eastAsia="Calibri" w:hAnsi="Arial" w:cs="Arial"/>
                <w:color w:val="000000"/>
                <w:sz w:val="24"/>
                <w:szCs w:val="24"/>
              </w:rPr>
              <w:t>CfSD</w:t>
            </w:r>
            <w:proofErr w:type="spellEnd"/>
            <w:r w:rsidRPr="00144E1F">
              <w:rPr>
                <w:rFonts w:ascii="Arial" w:eastAsia="Calibri" w:hAnsi="Arial" w:cs="Arial"/>
                <w:color w:val="000000"/>
                <w:sz w:val="24"/>
                <w:szCs w:val="24"/>
              </w:rPr>
              <w:t>) alignment with NHS Scotland Academy</w:t>
            </w:r>
          </w:p>
        </w:tc>
        <w:tc>
          <w:tcPr>
            <w:tcW w:w="5954"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numPr>
                <w:ilvl w:val="0"/>
                <w:numId w:val="20"/>
              </w:numPr>
              <w:spacing w:after="0" w:line="276" w:lineRule="auto"/>
              <w:rPr>
                <w:rFonts w:ascii="Arial" w:eastAsia="Times New Roman" w:hAnsi="Arial" w:cs="Arial"/>
                <w:color w:val="000000"/>
                <w:sz w:val="24"/>
                <w:szCs w:val="24"/>
              </w:rPr>
            </w:pPr>
            <w:r w:rsidRPr="00144E1F">
              <w:rPr>
                <w:rFonts w:ascii="Arial" w:eastAsia="Times New Roman" w:hAnsi="Arial" w:cs="Arial"/>
                <w:color w:val="000000"/>
                <w:sz w:val="24"/>
                <w:szCs w:val="24"/>
              </w:rPr>
              <w:lastRenderedPageBreak/>
              <w:t xml:space="preserve">Agreed that the branding should include the word “accelerated” in the strap line to avoid misleading the audience in relation to NES’ primary education and training role.  </w:t>
            </w:r>
            <w:proofErr w:type="gramStart"/>
            <w:r w:rsidRPr="00144E1F">
              <w:rPr>
                <w:rFonts w:ascii="Arial" w:eastAsia="Times New Roman" w:hAnsi="Arial" w:cs="Arial"/>
                <w:color w:val="000000"/>
                <w:sz w:val="24"/>
                <w:szCs w:val="24"/>
              </w:rPr>
              <w:t>And</w:t>
            </w:r>
            <w:proofErr w:type="gramEnd"/>
            <w:r w:rsidRPr="00144E1F">
              <w:rPr>
                <w:rFonts w:ascii="Arial" w:eastAsia="Times New Roman" w:hAnsi="Arial" w:cs="Arial"/>
                <w:color w:val="000000"/>
                <w:sz w:val="24"/>
                <w:szCs w:val="24"/>
              </w:rPr>
              <w:t xml:space="preserve"> </w:t>
            </w:r>
            <w:r w:rsidRPr="00144E1F">
              <w:rPr>
                <w:rFonts w:ascii="Arial" w:eastAsia="Times New Roman" w:hAnsi="Arial" w:cs="Arial"/>
                <w:color w:val="000000"/>
                <w:sz w:val="24"/>
                <w:szCs w:val="24"/>
              </w:rPr>
              <w:lastRenderedPageBreak/>
              <w:t>approved the branding Accelerated training through collaboration.</w:t>
            </w:r>
          </w:p>
          <w:p w:rsidR="00144E1F" w:rsidRPr="00144E1F" w:rsidRDefault="00144E1F" w:rsidP="00144E1F">
            <w:pPr>
              <w:spacing w:after="0" w:line="276" w:lineRule="auto"/>
              <w:ind w:left="720"/>
              <w:rPr>
                <w:rFonts w:ascii="Arial" w:eastAsia="Times New Roman" w:hAnsi="Arial" w:cs="Arial"/>
                <w:color w:val="000000"/>
                <w:sz w:val="24"/>
                <w:szCs w:val="24"/>
              </w:rPr>
            </w:pPr>
          </w:p>
          <w:p w:rsidR="00144E1F" w:rsidRPr="00144E1F" w:rsidRDefault="00144E1F" w:rsidP="00144E1F">
            <w:pPr>
              <w:numPr>
                <w:ilvl w:val="0"/>
                <w:numId w:val="20"/>
              </w:numPr>
              <w:spacing w:after="0" w:line="276" w:lineRule="auto"/>
              <w:rPr>
                <w:rFonts w:ascii="Arial" w:eastAsia="Times New Roman" w:hAnsi="Arial" w:cs="Arial"/>
                <w:color w:val="000000"/>
                <w:sz w:val="24"/>
                <w:szCs w:val="24"/>
              </w:rPr>
            </w:pPr>
            <w:r w:rsidRPr="00144E1F">
              <w:rPr>
                <w:rFonts w:ascii="Arial" w:eastAsia="Times New Roman" w:hAnsi="Arial" w:cs="Arial"/>
                <w:color w:val="000000"/>
                <w:sz w:val="24"/>
                <w:szCs w:val="24"/>
              </w:rPr>
              <w:t xml:space="preserve">Noted a success launch and marketing </w:t>
            </w:r>
          </w:p>
          <w:p w:rsidR="00144E1F" w:rsidRPr="00144E1F" w:rsidRDefault="00144E1F" w:rsidP="00144E1F">
            <w:pPr>
              <w:spacing w:line="276" w:lineRule="auto"/>
              <w:rPr>
                <w:rFonts w:ascii="Arial" w:eastAsia="Calibri" w:hAnsi="Arial" w:cs="Arial"/>
                <w:color w:val="000000"/>
                <w:sz w:val="24"/>
                <w:szCs w:val="24"/>
              </w:rPr>
            </w:pPr>
          </w:p>
          <w:p w:rsidR="00144E1F" w:rsidRPr="00144E1F" w:rsidRDefault="00144E1F" w:rsidP="00144E1F">
            <w:pPr>
              <w:numPr>
                <w:ilvl w:val="0"/>
                <w:numId w:val="20"/>
              </w:numPr>
              <w:spacing w:after="0" w:line="276" w:lineRule="auto"/>
              <w:rPr>
                <w:rFonts w:ascii="Arial" w:eastAsia="Arial" w:hAnsi="Arial" w:cs="Arial"/>
                <w:sz w:val="24"/>
                <w:szCs w:val="24"/>
              </w:rPr>
            </w:pPr>
            <w:r w:rsidRPr="00144E1F">
              <w:rPr>
                <w:rFonts w:ascii="Arial" w:eastAsia="Times New Roman" w:hAnsi="Arial" w:cs="Arial"/>
                <w:color w:val="000000"/>
                <w:sz w:val="24"/>
                <w:szCs w:val="24"/>
              </w:rPr>
              <w:t xml:space="preserve">Received information about the role of and governance of </w:t>
            </w:r>
            <w:proofErr w:type="spellStart"/>
            <w:r w:rsidRPr="00144E1F">
              <w:rPr>
                <w:rFonts w:ascii="Arial" w:eastAsia="Times New Roman" w:hAnsi="Arial" w:cs="Arial"/>
                <w:color w:val="000000"/>
                <w:sz w:val="24"/>
                <w:szCs w:val="24"/>
              </w:rPr>
              <w:t>CfSD</w:t>
            </w:r>
            <w:proofErr w:type="spellEnd"/>
            <w:r w:rsidRPr="00144E1F">
              <w:rPr>
                <w:rFonts w:ascii="Arial" w:eastAsia="Times New Roman" w:hAnsi="Arial" w:cs="Arial"/>
                <w:color w:val="000000"/>
                <w:sz w:val="24"/>
                <w:szCs w:val="24"/>
              </w:rPr>
              <w:t xml:space="preserve"> and requested clarification on </w:t>
            </w:r>
            <w:r w:rsidRPr="00144E1F">
              <w:rPr>
                <w:rFonts w:ascii="Arial" w:eastAsia="Times New Roman" w:hAnsi="Arial" w:cs="Arial"/>
                <w:sz w:val="24"/>
                <w:szCs w:val="24"/>
              </w:rPr>
              <w:t xml:space="preserve">how further reports in relation to alignment of work between NES, the NHS Scotland Academy and </w:t>
            </w:r>
            <w:proofErr w:type="spellStart"/>
            <w:r w:rsidRPr="00144E1F">
              <w:rPr>
                <w:rFonts w:ascii="Arial" w:eastAsia="Times New Roman" w:hAnsi="Arial" w:cs="Arial"/>
                <w:sz w:val="24"/>
                <w:szCs w:val="24"/>
              </w:rPr>
              <w:t>CfSD</w:t>
            </w:r>
            <w:proofErr w:type="spellEnd"/>
            <w:r w:rsidRPr="00144E1F">
              <w:rPr>
                <w:rFonts w:ascii="Arial" w:eastAsia="Times New Roman" w:hAnsi="Arial" w:cs="Arial"/>
                <w:sz w:val="24"/>
                <w:szCs w:val="24"/>
              </w:rPr>
              <w:t xml:space="preserve"> would be received by the NHSSA in the new business period of 2022/23.</w:t>
            </w:r>
          </w:p>
          <w:p w:rsidR="00144E1F" w:rsidRPr="00144E1F" w:rsidRDefault="00144E1F" w:rsidP="00144E1F">
            <w:pPr>
              <w:spacing w:line="276" w:lineRule="auto"/>
              <w:rPr>
                <w:rFonts w:ascii="Arial" w:eastAsia="Arial" w:hAnsi="Arial" w:cs="Arial"/>
                <w:sz w:val="24"/>
                <w:szCs w:val="24"/>
              </w:rPr>
            </w:pPr>
          </w:p>
        </w:tc>
      </w:tr>
      <w:tr w:rsidR="00144E1F" w:rsidRPr="00144E1F" w:rsidTr="00BD7E68">
        <w:tc>
          <w:tcPr>
            <w:tcW w:w="3544"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contextualSpacing/>
              <w:rPr>
                <w:rFonts w:ascii="Arial" w:eastAsia="Calibri" w:hAnsi="Arial" w:cs="Arial"/>
                <w:sz w:val="24"/>
                <w:szCs w:val="24"/>
              </w:rPr>
            </w:pPr>
            <w:r w:rsidRPr="00144E1F">
              <w:rPr>
                <w:rFonts w:ascii="Arial" w:eastAsia="Calibri" w:hAnsi="Arial" w:cs="Arial"/>
                <w:sz w:val="24"/>
                <w:szCs w:val="24"/>
              </w:rPr>
              <w:lastRenderedPageBreak/>
              <w:t xml:space="preserve">Delegate quarterly educational quality scrutiny and performance governance oversight to the respective existing parent Board Standing Committees of Education and Quality Committee (NES) and the Strategic Portfolio Governance Committee (NHSGJ).  The distinctive role of each Standing Committee will be aligned with their existing roles and </w:t>
            </w:r>
            <w:r w:rsidRPr="00144E1F">
              <w:rPr>
                <w:rFonts w:ascii="Arial" w:eastAsia="Calibri" w:hAnsi="Arial" w:cs="Arial"/>
                <w:sz w:val="24"/>
                <w:szCs w:val="24"/>
              </w:rPr>
              <w:lastRenderedPageBreak/>
              <w:t>responsibilities as set out in their current Terms of Reference (</w:t>
            </w:r>
            <w:proofErr w:type="spellStart"/>
            <w:r w:rsidRPr="00144E1F">
              <w:rPr>
                <w:rFonts w:ascii="Arial" w:eastAsia="Calibri" w:hAnsi="Arial" w:cs="Arial"/>
                <w:sz w:val="24"/>
                <w:szCs w:val="24"/>
              </w:rPr>
              <w:t>ToRs</w:t>
            </w:r>
            <w:proofErr w:type="spellEnd"/>
            <w:r w:rsidRPr="00144E1F">
              <w:rPr>
                <w:rFonts w:ascii="Arial" w:eastAsia="Calibri" w:hAnsi="Arial" w:cs="Arial"/>
                <w:sz w:val="24"/>
                <w:szCs w:val="24"/>
              </w:rPr>
              <w:t xml:space="preserve">) as per Appendix 1 of the Strategic Programme Board </w:t>
            </w:r>
            <w:proofErr w:type="spellStart"/>
            <w:r w:rsidRPr="00144E1F">
              <w:rPr>
                <w:rFonts w:ascii="Arial" w:eastAsia="Calibri" w:hAnsi="Arial" w:cs="Arial"/>
                <w:sz w:val="24"/>
                <w:szCs w:val="24"/>
              </w:rPr>
              <w:t>ToRs</w:t>
            </w:r>
            <w:proofErr w:type="spellEnd"/>
            <w:r w:rsidRPr="00144E1F">
              <w:rPr>
                <w:rFonts w:ascii="Arial" w:eastAsia="Calibri" w:hAnsi="Arial" w:cs="Arial"/>
                <w:sz w:val="24"/>
                <w:szCs w:val="24"/>
              </w:rPr>
              <w:t xml:space="preserve">.  </w:t>
            </w:r>
          </w:p>
          <w:p w:rsidR="00144E1F" w:rsidRPr="00144E1F" w:rsidRDefault="00144E1F" w:rsidP="00144E1F">
            <w:pPr>
              <w:spacing w:after="0" w:line="240" w:lineRule="auto"/>
              <w:ind w:left="930"/>
              <w:contextualSpacing/>
              <w:rPr>
                <w:rFonts w:ascii="Arial" w:eastAsia="Times New Roman"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spacing w:line="276" w:lineRule="auto"/>
              <w:rPr>
                <w:rFonts w:ascii="Arial" w:eastAsia="Arial" w:hAnsi="Arial" w:cs="Arial"/>
                <w:sz w:val="24"/>
                <w:szCs w:val="24"/>
              </w:rPr>
            </w:pPr>
            <w:r w:rsidRPr="00144E1F">
              <w:rPr>
                <w:rFonts w:ascii="Arial" w:eastAsia="Calibri" w:hAnsi="Arial" w:cs="Arial"/>
                <w:color w:val="000000"/>
                <w:sz w:val="24"/>
                <w:szCs w:val="24"/>
              </w:rPr>
              <w:lastRenderedPageBreak/>
              <w:t>NHS Scotland Academy Strategic Programme Board Draft Terms of Reference (</w:t>
            </w:r>
            <w:proofErr w:type="spellStart"/>
            <w:r w:rsidRPr="00144E1F">
              <w:rPr>
                <w:rFonts w:ascii="Arial" w:eastAsia="Calibri" w:hAnsi="Arial" w:cs="Arial"/>
                <w:color w:val="000000"/>
                <w:sz w:val="24"/>
                <w:szCs w:val="24"/>
              </w:rPr>
              <w:t>ToRs</w:t>
            </w:r>
            <w:proofErr w:type="spellEnd"/>
            <w:r w:rsidRPr="00144E1F">
              <w:rPr>
                <w:rFonts w:ascii="Arial" w:eastAsia="Calibri" w:hAnsi="Arial" w:cs="Arial"/>
                <w:color w:val="000000"/>
                <w:sz w:val="24"/>
                <w:szCs w:val="24"/>
              </w:rPr>
              <w:t xml:space="preserve">) </w:t>
            </w:r>
          </w:p>
        </w:tc>
        <w:tc>
          <w:tcPr>
            <w:tcW w:w="5954"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numPr>
                <w:ilvl w:val="0"/>
                <w:numId w:val="21"/>
              </w:numPr>
              <w:spacing w:after="0" w:line="276" w:lineRule="auto"/>
              <w:rPr>
                <w:rFonts w:ascii="Arial" w:eastAsia="Times New Roman" w:hAnsi="Arial" w:cs="Arial"/>
                <w:color w:val="000000"/>
                <w:sz w:val="24"/>
                <w:szCs w:val="24"/>
              </w:rPr>
            </w:pPr>
            <w:r w:rsidRPr="00144E1F">
              <w:rPr>
                <w:rFonts w:ascii="Arial" w:eastAsia="Times New Roman" w:hAnsi="Arial" w:cs="Arial"/>
                <w:color w:val="000000"/>
                <w:sz w:val="24"/>
                <w:szCs w:val="24"/>
              </w:rPr>
              <w:t xml:space="preserve">The NHSSA JSPB approved the </w:t>
            </w:r>
            <w:proofErr w:type="spellStart"/>
            <w:r w:rsidRPr="00144E1F">
              <w:rPr>
                <w:rFonts w:ascii="Arial" w:eastAsia="Times New Roman" w:hAnsi="Arial" w:cs="Arial"/>
                <w:color w:val="000000"/>
                <w:sz w:val="24"/>
                <w:szCs w:val="24"/>
              </w:rPr>
              <w:t>ToRs</w:t>
            </w:r>
            <w:proofErr w:type="spellEnd"/>
            <w:r w:rsidRPr="00144E1F">
              <w:rPr>
                <w:rFonts w:ascii="Arial" w:eastAsia="Times New Roman" w:hAnsi="Arial" w:cs="Arial"/>
                <w:color w:val="000000"/>
                <w:sz w:val="24"/>
                <w:szCs w:val="24"/>
              </w:rPr>
              <w:t xml:space="preserve"> and requested the delegated remits were progressed to and through the parent Boards standing Committees for adoption.  </w:t>
            </w:r>
          </w:p>
          <w:p w:rsidR="00144E1F" w:rsidRPr="00144E1F" w:rsidRDefault="00144E1F" w:rsidP="00144E1F">
            <w:pPr>
              <w:spacing w:line="276" w:lineRule="auto"/>
              <w:rPr>
                <w:rFonts w:ascii="Arial" w:eastAsia="Arial" w:hAnsi="Arial" w:cs="Arial"/>
                <w:sz w:val="24"/>
                <w:szCs w:val="24"/>
              </w:rPr>
            </w:pPr>
          </w:p>
        </w:tc>
      </w:tr>
      <w:tr w:rsidR="00144E1F" w:rsidRPr="00144E1F" w:rsidTr="00BD7E68">
        <w:tc>
          <w:tcPr>
            <w:tcW w:w="3544"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contextualSpacing/>
              <w:rPr>
                <w:rFonts w:ascii="Arial" w:eastAsia="Calibri" w:hAnsi="Arial" w:cs="Arial"/>
                <w:sz w:val="24"/>
                <w:szCs w:val="24"/>
              </w:rPr>
            </w:pPr>
            <w:r w:rsidRPr="00144E1F">
              <w:rPr>
                <w:rFonts w:ascii="Arial" w:eastAsia="Calibri" w:hAnsi="Arial" w:cs="Arial"/>
                <w:sz w:val="24"/>
                <w:szCs w:val="24"/>
              </w:rPr>
              <w:t>Review recommendations from Internal Audit Reports.</w:t>
            </w:r>
          </w:p>
          <w:p w:rsidR="00144E1F" w:rsidRPr="00144E1F" w:rsidRDefault="00144E1F" w:rsidP="00144E1F">
            <w:pPr>
              <w:spacing w:after="0" w:line="240" w:lineRule="auto"/>
              <w:ind w:left="930"/>
              <w:contextualSpacing/>
              <w:rPr>
                <w:rFonts w:ascii="Arial" w:eastAsia="Times New Roman"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spacing w:line="276" w:lineRule="auto"/>
              <w:rPr>
                <w:rFonts w:ascii="Arial" w:eastAsia="Arial" w:hAnsi="Arial" w:cs="Arial"/>
                <w:sz w:val="24"/>
                <w:szCs w:val="24"/>
              </w:rPr>
            </w:pPr>
            <w:r w:rsidRPr="00144E1F">
              <w:rPr>
                <w:rFonts w:ascii="Arial" w:eastAsia="Arial" w:hAnsi="Arial" w:cs="Arial"/>
                <w:sz w:val="24"/>
                <w:szCs w:val="24"/>
              </w:rPr>
              <w:t xml:space="preserve">There were no Internal Audit Reports </w:t>
            </w:r>
          </w:p>
        </w:tc>
        <w:tc>
          <w:tcPr>
            <w:tcW w:w="5954"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spacing w:line="276" w:lineRule="auto"/>
              <w:rPr>
                <w:rFonts w:ascii="Arial" w:eastAsia="Arial" w:hAnsi="Arial" w:cs="Arial"/>
                <w:sz w:val="24"/>
                <w:szCs w:val="24"/>
              </w:rPr>
            </w:pPr>
            <w:r w:rsidRPr="00144E1F">
              <w:rPr>
                <w:rFonts w:ascii="Arial" w:eastAsia="Arial" w:hAnsi="Arial" w:cs="Arial"/>
                <w:sz w:val="24"/>
                <w:szCs w:val="24"/>
              </w:rPr>
              <w:t xml:space="preserve">An Internal Audit of NHSSA governance </w:t>
            </w:r>
            <w:proofErr w:type="gramStart"/>
            <w:r w:rsidRPr="00144E1F">
              <w:rPr>
                <w:rFonts w:ascii="Arial" w:eastAsia="Arial" w:hAnsi="Arial" w:cs="Arial"/>
                <w:sz w:val="24"/>
                <w:szCs w:val="24"/>
              </w:rPr>
              <w:t>is planned</w:t>
            </w:r>
            <w:proofErr w:type="gramEnd"/>
            <w:r w:rsidRPr="00144E1F">
              <w:rPr>
                <w:rFonts w:ascii="Arial" w:eastAsia="Arial" w:hAnsi="Arial" w:cs="Arial"/>
                <w:sz w:val="24"/>
                <w:szCs w:val="24"/>
              </w:rPr>
              <w:t xml:space="preserve"> for 2022/23.</w:t>
            </w:r>
          </w:p>
        </w:tc>
      </w:tr>
      <w:tr w:rsidR="00144E1F" w:rsidRPr="00144E1F" w:rsidTr="00BD7E68">
        <w:tc>
          <w:tcPr>
            <w:tcW w:w="3544"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contextualSpacing/>
              <w:rPr>
                <w:rFonts w:ascii="Arial" w:eastAsia="Calibri" w:hAnsi="Arial" w:cs="Arial"/>
                <w:sz w:val="24"/>
                <w:szCs w:val="24"/>
              </w:rPr>
            </w:pPr>
            <w:r w:rsidRPr="00144E1F">
              <w:rPr>
                <w:rFonts w:ascii="Arial" w:eastAsia="Calibri" w:hAnsi="Arial" w:cs="Arial"/>
                <w:sz w:val="24"/>
                <w:szCs w:val="24"/>
              </w:rPr>
              <w:t xml:space="preserve">Prepare an annual governance report for submission to the respective Audit and Risk Committees and parent Boards. </w:t>
            </w:r>
          </w:p>
          <w:p w:rsidR="00144E1F" w:rsidRPr="00144E1F" w:rsidRDefault="00144E1F" w:rsidP="00144E1F">
            <w:pPr>
              <w:spacing w:after="0" w:line="240" w:lineRule="auto"/>
              <w:ind w:left="930"/>
              <w:contextualSpacing/>
              <w:rPr>
                <w:rFonts w:ascii="Arial" w:eastAsia="Times New Roman"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spacing w:line="276" w:lineRule="auto"/>
              <w:rPr>
                <w:rFonts w:ascii="Arial" w:eastAsia="Arial" w:hAnsi="Arial" w:cs="Arial"/>
                <w:sz w:val="24"/>
                <w:szCs w:val="24"/>
              </w:rPr>
            </w:pPr>
            <w:r w:rsidRPr="00144E1F">
              <w:rPr>
                <w:rFonts w:ascii="Arial" w:eastAsia="Calibri" w:hAnsi="Arial" w:cs="Arial"/>
                <w:color w:val="000000"/>
                <w:sz w:val="24"/>
                <w:szCs w:val="24"/>
              </w:rPr>
              <w:t xml:space="preserve">NHSSA JSPB 2022/23 </w:t>
            </w:r>
            <w:r w:rsidRPr="00144E1F">
              <w:rPr>
                <w:rFonts w:ascii="Arial" w:eastAsia="Arial" w:hAnsi="Arial" w:cs="Arial"/>
                <w:sz w:val="24"/>
                <w:szCs w:val="24"/>
              </w:rPr>
              <w:t xml:space="preserve">Annual Report </w:t>
            </w:r>
            <w:r w:rsidRPr="00144E1F">
              <w:rPr>
                <w:rFonts w:ascii="Arial" w:eastAsia="Calibri" w:hAnsi="Arial" w:cs="Arial"/>
                <w:color w:val="000000"/>
                <w:sz w:val="24"/>
                <w:szCs w:val="24"/>
              </w:rPr>
              <w:t xml:space="preserve"> </w:t>
            </w:r>
          </w:p>
        </w:tc>
        <w:tc>
          <w:tcPr>
            <w:tcW w:w="5954"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spacing w:line="276" w:lineRule="auto"/>
              <w:rPr>
                <w:rFonts w:ascii="Arial" w:eastAsia="Arial" w:hAnsi="Arial" w:cs="Arial"/>
                <w:sz w:val="24"/>
                <w:szCs w:val="24"/>
              </w:rPr>
            </w:pPr>
            <w:r w:rsidRPr="00144E1F">
              <w:rPr>
                <w:rFonts w:ascii="Arial" w:eastAsia="Arial" w:hAnsi="Arial" w:cs="Arial"/>
                <w:sz w:val="24"/>
                <w:szCs w:val="24"/>
              </w:rPr>
              <w:t xml:space="preserve">The first Annual Report of the </w:t>
            </w:r>
            <w:r w:rsidRPr="00144E1F">
              <w:rPr>
                <w:rFonts w:ascii="Arial" w:eastAsia="Calibri" w:hAnsi="Arial" w:cs="Arial"/>
                <w:color w:val="000000"/>
                <w:sz w:val="24"/>
                <w:szCs w:val="24"/>
              </w:rPr>
              <w:t>NHSSA JSPB will be submitted to the NHSSA JSPB 17 May 2022 Meeting and scheduled to the NES and NHSGJ ARC meetings in June 2022</w:t>
            </w:r>
          </w:p>
        </w:tc>
      </w:tr>
      <w:tr w:rsidR="00144E1F" w:rsidRPr="00144E1F" w:rsidTr="00BD7E68">
        <w:tc>
          <w:tcPr>
            <w:tcW w:w="3544"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contextualSpacing/>
              <w:rPr>
                <w:rFonts w:ascii="Arial" w:eastAsia="Calibri" w:hAnsi="Arial" w:cs="Arial"/>
                <w:sz w:val="24"/>
                <w:szCs w:val="24"/>
              </w:rPr>
            </w:pPr>
            <w:r w:rsidRPr="00144E1F">
              <w:rPr>
                <w:rFonts w:ascii="Arial" w:eastAsia="Calibri" w:hAnsi="Arial" w:cs="Arial"/>
                <w:sz w:val="24"/>
                <w:szCs w:val="24"/>
              </w:rPr>
              <w:t xml:space="preserve">Conduct annual effectiveness reviews of the Strategic Programme Board as per 11.2 of the </w:t>
            </w:r>
            <w:proofErr w:type="spellStart"/>
            <w:r w:rsidRPr="00144E1F">
              <w:rPr>
                <w:rFonts w:ascii="Arial" w:eastAsia="Calibri" w:hAnsi="Arial" w:cs="Arial"/>
                <w:sz w:val="24"/>
                <w:szCs w:val="24"/>
              </w:rPr>
              <w:t>ToRs</w:t>
            </w:r>
            <w:proofErr w:type="spellEnd"/>
            <w:r w:rsidRPr="00144E1F">
              <w:rPr>
                <w:rFonts w:ascii="Arial" w:eastAsia="Calibri" w:hAnsi="Arial" w:cs="Arial"/>
                <w:sz w:val="24"/>
                <w:szCs w:val="24"/>
              </w:rPr>
              <w:t xml:space="preserve">. </w:t>
            </w:r>
          </w:p>
        </w:tc>
        <w:tc>
          <w:tcPr>
            <w:tcW w:w="6237"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spacing w:line="276" w:lineRule="auto"/>
              <w:rPr>
                <w:rFonts w:ascii="Arial" w:eastAsia="Arial" w:hAnsi="Arial" w:cs="Arial"/>
                <w:sz w:val="24"/>
                <w:szCs w:val="24"/>
              </w:rPr>
            </w:pPr>
            <w:r w:rsidRPr="00144E1F">
              <w:rPr>
                <w:rFonts w:ascii="Arial" w:eastAsia="Arial" w:hAnsi="Arial" w:cs="Arial"/>
                <w:sz w:val="24"/>
                <w:szCs w:val="24"/>
              </w:rPr>
              <w:t xml:space="preserve">There is no 2022/23 Annual self-effectiveness review </w:t>
            </w:r>
          </w:p>
        </w:tc>
        <w:tc>
          <w:tcPr>
            <w:tcW w:w="5954" w:type="dxa"/>
            <w:tcBorders>
              <w:top w:val="single" w:sz="4" w:space="0" w:color="auto"/>
              <w:left w:val="single" w:sz="4" w:space="0" w:color="auto"/>
              <w:bottom w:val="single" w:sz="4" w:space="0" w:color="auto"/>
              <w:right w:val="single" w:sz="4" w:space="0" w:color="auto"/>
            </w:tcBorders>
          </w:tcPr>
          <w:p w:rsidR="00144E1F" w:rsidRPr="00144E1F" w:rsidRDefault="00144E1F" w:rsidP="00144E1F">
            <w:pPr>
              <w:spacing w:line="276" w:lineRule="auto"/>
              <w:rPr>
                <w:rFonts w:ascii="Arial" w:eastAsia="Arial" w:hAnsi="Arial" w:cs="Arial"/>
                <w:sz w:val="24"/>
                <w:szCs w:val="24"/>
              </w:rPr>
            </w:pPr>
            <w:r w:rsidRPr="00144E1F">
              <w:rPr>
                <w:rFonts w:ascii="Arial" w:eastAsia="Arial" w:hAnsi="Arial" w:cs="Arial"/>
                <w:sz w:val="24"/>
                <w:szCs w:val="24"/>
              </w:rPr>
              <w:t xml:space="preserve">This </w:t>
            </w:r>
            <w:proofErr w:type="gramStart"/>
            <w:r w:rsidRPr="00144E1F">
              <w:rPr>
                <w:rFonts w:ascii="Arial" w:eastAsia="Arial" w:hAnsi="Arial" w:cs="Arial"/>
                <w:sz w:val="24"/>
                <w:szCs w:val="24"/>
              </w:rPr>
              <w:t>was deferred</w:t>
            </w:r>
            <w:proofErr w:type="gramEnd"/>
            <w:r w:rsidRPr="00144E1F">
              <w:rPr>
                <w:rFonts w:ascii="Arial" w:eastAsia="Arial" w:hAnsi="Arial" w:cs="Arial"/>
                <w:sz w:val="24"/>
                <w:szCs w:val="24"/>
              </w:rPr>
              <w:t xml:space="preserve"> as per COVID Governance Light and will be progressed for 2022/23. </w:t>
            </w:r>
          </w:p>
        </w:tc>
      </w:tr>
    </w:tbl>
    <w:p w:rsidR="00144E1F" w:rsidRPr="00144E1F" w:rsidRDefault="00144E1F" w:rsidP="00144E1F">
      <w:pPr>
        <w:spacing w:line="276" w:lineRule="auto"/>
        <w:rPr>
          <w:rFonts w:ascii="Arial" w:eastAsia="Arial" w:hAnsi="Arial" w:cs="Arial"/>
          <w:sz w:val="24"/>
          <w:szCs w:val="24"/>
        </w:rPr>
      </w:pPr>
    </w:p>
    <w:p w:rsidR="00144E1F" w:rsidRPr="00144E1F" w:rsidRDefault="00144E1F" w:rsidP="00144E1F">
      <w:pPr>
        <w:spacing w:line="276" w:lineRule="auto"/>
        <w:rPr>
          <w:rFonts w:ascii="Arial" w:eastAsia="Arial" w:hAnsi="Arial" w:cs="Arial"/>
          <w:sz w:val="24"/>
          <w:szCs w:val="24"/>
        </w:rPr>
      </w:pPr>
    </w:p>
    <w:p w:rsidR="00144E1F" w:rsidRPr="00144E1F" w:rsidRDefault="00144E1F" w:rsidP="00144E1F">
      <w:pPr>
        <w:rPr>
          <w:rFonts w:ascii="Arial" w:eastAsia="Calibri" w:hAnsi="Arial" w:cs="Arial"/>
          <w:b/>
          <w:bCs/>
          <w:sz w:val="24"/>
          <w:szCs w:val="24"/>
        </w:rPr>
        <w:sectPr w:rsidR="00144E1F" w:rsidRPr="00144E1F" w:rsidSect="000223CD">
          <w:pgSz w:w="16838" w:h="11906" w:orient="landscape"/>
          <w:pgMar w:top="1440" w:right="1440" w:bottom="1440" w:left="1440" w:header="709" w:footer="709" w:gutter="0"/>
          <w:cols w:space="708"/>
          <w:docGrid w:linePitch="360"/>
        </w:sectPr>
      </w:pPr>
    </w:p>
    <w:p w:rsidR="00144E1F" w:rsidRPr="00144E1F" w:rsidRDefault="00144E1F" w:rsidP="00144E1F">
      <w:pPr>
        <w:rPr>
          <w:rFonts w:ascii="Arial" w:eastAsia="Calibri" w:hAnsi="Arial" w:cs="Arial"/>
          <w:b/>
          <w:bCs/>
          <w:sz w:val="24"/>
          <w:szCs w:val="24"/>
        </w:rPr>
      </w:pPr>
      <w:r w:rsidRPr="00144E1F">
        <w:rPr>
          <w:rFonts w:ascii="Arial" w:eastAsia="Calibri" w:hAnsi="Arial" w:cs="Arial"/>
          <w:b/>
          <w:bCs/>
          <w:sz w:val="24"/>
          <w:szCs w:val="24"/>
        </w:rPr>
        <w:lastRenderedPageBreak/>
        <w:t>5. Business Transacted during the year (2021/22)</w:t>
      </w:r>
    </w:p>
    <w:p w:rsidR="00144E1F" w:rsidRPr="00144E1F" w:rsidRDefault="00144E1F" w:rsidP="00144E1F">
      <w:pPr>
        <w:spacing w:line="276" w:lineRule="auto"/>
        <w:rPr>
          <w:rFonts w:ascii="Arial" w:eastAsia="Arial" w:hAnsi="Arial" w:cs="Arial"/>
          <w:sz w:val="24"/>
          <w:szCs w:val="24"/>
        </w:rPr>
      </w:pPr>
      <w:r w:rsidRPr="00144E1F">
        <w:rPr>
          <w:rFonts w:ascii="Arial" w:eastAsia="Arial" w:hAnsi="Arial" w:cs="Arial"/>
          <w:sz w:val="24"/>
          <w:szCs w:val="24"/>
        </w:rPr>
        <w:t xml:space="preserve">NHSSA </w:t>
      </w:r>
      <w:r w:rsidRPr="00144E1F">
        <w:rPr>
          <w:rFonts w:ascii="Arial" w:eastAsia="Calibri" w:hAnsi="Arial" w:cs="Arial"/>
          <w:sz w:val="24"/>
          <w:szCs w:val="24"/>
        </w:rPr>
        <w:t>JSPB</w:t>
      </w:r>
      <w:r w:rsidRPr="00144E1F">
        <w:rPr>
          <w:rFonts w:ascii="Arial" w:eastAsia="Arial" w:hAnsi="Arial" w:cs="Arial"/>
          <w:sz w:val="24"/>
          <w:szCs w:val="24"/>
        </w:rPr>
        <w:t xml:space="preserve"> business </w:t>
      </w:r>
      <w:proofErr w:type="gramStart"/>
      <w:r w:rsidRPr="00144E1F">
        <w:rPr>
          <w:rFonts w:ascii="Arial" w:eastAsia="Arial" w:hAnsi="Arial" w:cs="Arial"/>
          <w:sz w:val="24"/>
          <w:szCs w:val="24"/>
        </w:rPr>
        <w:t>was conducted</w:t>
      </w:r>
      <w:proofErr w:type="gramEnd"/>
      <w:r w:rsidRPr="00144E1F">
        <w:rPr>
          <w:rFonts w:ascii="Arial" w:eastAsia="Arial" w:hAnsi="Arial" w:cs="Arial"/>
          <w:sz w:val="24"/>
          <w:szCs w:val="24"/>
        </w:rPr>
        <w:t xml:space="preserve"> effectively and collegially throughout the year, with members and officers being given the opportunity to contribute fully to discussions. All agenda items </w:t>
      </w:r>
      <w:proofErr w:type="gramStart"/>
      <w:r w:rsidRPr="00144E1F">
        <w:rPr>
          <w:rFonts w:ascii="Arial" w:eastAsia="Arial" w:hAnsi="Arial" w:cs="Arial"/>
          <w:sz w:val="24"/>
          <w:szCs w:val="24"/>
        </w:rPr>
        <w:t>were addressed</w:t>
      </w:r>
      <w:proofErr w:type="gramEnd"/>
      <w:r w:rsidRPr="00144E1F">
        <w:rPr>
          <w:rFonts w:ascii="Arial" w:eastAsia="Arial" w:hAnsi="Arial" w:cs="Arial"/>
          <w:sz w:val="24"/>
          <w:szCs w:val="24"/>
        </w:rPr>
        <w:t xml:space="preserve"> at each meeting, with sufficient time allowed to discuss relevant issues. </w:t>
      </w:r>
    </w:p>
    <w:p w:rsidR="00144E1F" w:rsidRPr="00144E1F" w:rsidRDefault="00144E1F" w:rsidP="00144E1F">
      <w:pPr>
        <w:spacing w:line="276" w:lineRule="auto"/>
        <w:rPr>
          <w:rFonts w:ascii="Arial" w:eastAsia="Calibri" w:hAnsi="Arial" w:cs="Arial"/>
          <w:sz w:val="24"/>
          <w:szCs w:val="24"/>
        </w:rPr>
      </w:pPr>
      <w:r w:rsidRPr="00144E1F">
        <w:rPr>
          <w:rFonts w:ascii="Arial" w:eastAsia="Arial" w:hAnsi="Arial" w:cs="Arial"/>
          <w:sz w:val="24"/>
          <w:szCs w:val="24"/>
        </w:rPr>
        <w:t xml:space="preserve">The items taken by the NHSSA </w:t>
      </w:r>
      <w:r w:rsidRPr="00144E1F">
        <w:rPr>
          <w:rFonts w:ascii="Arial" w:eastAsia="Calibri" w:hAnsi="Arial" w:cs="Arial"/>
          <w:sz w:val="24"/>
          <w:szCs w:val="24"/>
        </w:rPr>
        <w:t>JSPB were as follows:</w:t>
      </w:r>
    </w:p>
    <w:p w:rsidR="00144E1F" w:rsidRPr="00144E1F" w:rsidRDefault="00144E1F" w:rsidP="00144E1F">
      <w:pPr>
        <w:spacing w:after="0" w:line="240" w:lineRule="auto"/>
        <w:rPr>
          <w:rFonts w:ascii="Arial" w:eastAsia="Times New Roman" w:hAnsi="Arial" w:cs="Arial"/>
          <w:b/>
          <w:sz w:val="24"/>
          <w:szCs w:val="24"/>
        </w:rPr>
      </w:pPr>
      <w:r w:rsidRPr="00144E1F">
        <w:rPr>
          <w:rFonts w:ascii="Arial" w:eastAsia="Times New Roman" w:hAnsi="Arial" w:cs="Arial"/>
          <w:b/>
          <w:sz w:val="24"/>
          <w:szCs w:val="24"/>
        </w:rPr>
        <w:t>8 July 2021</w:t>
      </w:r>
    </w:p>
    <w:p w:rsidR="00144E1F" w:rsidRPr="00144E1F" w:rsidRDefault="00144E1F" w:rsidP="00144E1F">
      <w:pPr>
        <w:spacing w:after="0" w:line="240" w:lineRule="auto"/>
        <w:rPr>
          <w:rFonts w:ascii="Arial" w:eastAsia="Times New Roman" w:hAnsi="Arial" w:cs="Arial"/>
          <w:b/>
          <w:sz w:val="24"/>
          <w:szCs w:val="24"/>
        </w:rPr>
      </w:pPr>
    </w:p>
    <w:p w:rsidR="00144E1F" w:rsidRPr="00144E1F" w:rsidRDefault="00144E1F" w:rsidP="00144E1F">
      <w:pPr>
        <w:spacing w:after="0" w:line="240" w:lineRule="auto"/>
        <w:rPr>
          <w:rFonts w:ascii="Arial" w:eastAsia="Times New Roman" w:hAnsi="Arial" w:cs="Arial"/>
          <w:b/>
          <w:sz w:val="24"/>
          <w:szCs w:val="24"/>
        </w:rPr>
      </w:pPr>
      <w:r w:rsidRPr="00144E1F">
        <w:rPr>
          <w:rFonts w:ascii="Arial" w:eastAsia="Times New Roman" w:hAnsi="Arial" w:cs="Arial"/>
          <w:b/>
          <w:sz w:val="24"/>
          <w:szCs w:val="24"/>
        </w:rPr>
        <w:t xml:space="preserve">Inaugural Meeting </w:t>
      </w:r>
    </w:p>
    <w:p w:rsidR="00144E1F" w:rsidRPr="00144E1F" w:rsidRDefault="00144E1F" w:rsidP="00144E1F">
      <w:pPr>
        <w:spacing w:after="0" w:line="240" w:lineRule="auto"/>
        <w:rPr>
          <w:rFonts w:ascii="Arial" w:eastAsia="Times New Roman" w:hAnsi="Arial" w:cs="Arial"/>
          <w:b/>
          <w:sz w:val="24"/>
          <w:szCs w:val="24"/>
        </w:rPr>
      </w:pPr>
    </w:p>
    <w:p w:rsidR="00144E1F" w:rsidRPr="00144E1F" w:rsidRDefault="00144E1F" w:rsidP="00144E1F">
      <w:pPr>
        <w:spacing w:after="0" w:line="240" w:lineRule="auto"/>
        <w:rPr>
          <w:rFonts w:ascii="Arial" w:eastAsia="Times New Roman" w:hAnsi="Arial" w:cs="Arial"/>
          <w:b/>
          <w:sz w:val="24"/>
          <w:szCs w:val="24"/>
        </w:rPr>
      </w:pPr>
      <w:r w:rsidRPr="00144E1F">
        <w:rPr>
          <w:rFonts w:ascii="Arial" w:eastAsia="Times New Roman" w:hAnsi="Arial" w:cs="Arial"/>
          <w:b/>
          <w:sz w:val="24"/>
          <w:szCs w:val="24"/>
        </w:rPr>
        <w:t>Governance and Accountability</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NHS Scotland Academy Governance &amp; Accountability (Scottish Government) (Paper NES/NHSGJ/02)</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NHS Scotland Academy Strategic Programme Board Draft Terms of Reference (Paper NES/NHSGJ/03)</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2021/22 Schedule of NHS Scotland Academy Strategic Programme Board Meetings (Paper NES/NHSGJ/04)</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2021/22 Draft Schedule of Business NHS Scotland Academy Strategic Programme Board (Paper NES/NHSGJ/05)</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NHS Scotland Academy Financial Governance Progress Update (Verbal)</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b/>
          <w:sz w:val="24"/>
          <w:szCs w:val="24"/>
        </w:rPr>
      </w:pPr>
      <w:r w:rsidRPr="00144E1F">
        <w:rPr>
          <w:rFonts w:ascii="Arial" w:eastAsia="Times New Roman" w:hAnsi="Arial" w:cs="Arial"/>
          <w:b/>
          <w:sz w:val="24"/>
          <w:szCs w:val="24"/>
        </w:rPr>
        <w:t xml:space="preserve">Programme Planning </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 xml:space="preserve">NHS Scotland Academy 2021/22 Programme Plan </w:t>
      </w:r>
      <w:r w:rsidRPr="00144E1F">
        <w:rPr>
          <w:rFonts w:ascii="Arial" w:eastAsia="Times New Roman" w:hAnsi="Arial" w:cs="Arial"/>
          <w:b/>
          <w:sz w:val="24"/>
          <w:szCs w:val="24"/>
        </w:rPr>
        <w:t>including identification of strategic risk</w:t>
      </w:r>
      <w:r w:rsidRPr="00144E1F">
        <w:rPr>
          <w:rFonts w:ascii="Arial" w:eastAsia="Times New Roman" w:hAnsi="Arial" w:cs="Arial"/>
          <w:sz w:val="24"/>
          <w:szCs w:val="24"/>
        </w:rPr>
        <w:t xml:space="preserve"> (Presentation)</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Commissioning (Verbal)</w:t>
      </w:r>
    </w:p>
    <w:p w:rsidR="00144E1F" w:rsidRPr="00144E1F" w:rsidRDefault="00144E1F" w:rsidP="00144E1F">
      <w:pPr>
        <w:spacing w:after="0" w:line="240" w:lineRule="auto"/>
        <w:rPr>
          <w:rFonts w:ascii="Arial" w:eastAsia="Times New Roman" w:hAnsi="Arial" w:cs="Arial"/>
          <w:b/>
          <w:sz w:val="24"/>
          <w:szCs w:val="24"/>
        </w:rPr>
      </w:pPr>
    </w:p>
    <w:p w:rsidR="00144E1F" w:rsidRPr="00144E1F" w:rsidRDefault="00144E1F" w:rsidP="00144E1F">
      <w:pPr>
        <w:spacing w:after="0" w:line="240" w:lineRule="auto"/>
        <w:rPr>
          <w:rFonts w:ascii="Arial" w:eastAsia="Times New Roman" w:hAnsi="Arial" w:cs="Arial"/>
          <w:b/>
          <w:sz w:val="24"/>
          <w:szCs w:val="24"/>
        </w:rPr>
      </w:pPr>
      <w:r w:rsidRPr="00144E1F">
        <w:rPr>
          <w:rFonts w:ascii="Arial" w:eastAsia="Times New Roman" w:hAnsi="Arial" w:cs="Arial"/>
          <w:b/>
          <w:sz w:val="24"/>
          <w:szCs w:val="24"/>
        </w:rPr>
        <w:t xml:space="preserve">Communications </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Communications Plan and NHS Scotland Academy Branding (Paper NES/NHSGJ/06)</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b/>
          <w:sz w:val="24"/>
          <w:szCs w:val="24"/>
        </w:rPr>
      </w:pPr>
      <w:r w:rsidRPr="00144E1F">
        <w:rPr>
          <w:rFonts w:ascii="Arial" w:eastAsia="Times New Roman" w:hAnsi="Arial" w:cs="Arial"/>
          <w:b/>
          <w:sz w:val="24"/>
          <w:szCs w:val="24"/>
        </w:rPr>
        <w:t>Performance Reporting</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Establishing strategic KPIs and performance reporting – proposal (Paper)</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b/>
          <w:sz w:val="24"/>
          <w:szCs w:val="24"/>
        </w:rPr>
      </w:pPr>
      <w:r w:rsidRPr="00144E1F">
        <w:rPr>
          <w:rFonts w:ascii="Arial" w:eastAsia="Times New Roman" w:hAnsi="Arial" w:cs="Arial"/>
          <w:b/>
          <w:sz w:val="24"/>
          <w:szCs w:val="24"/>
        </w:rPr>
        <w:t>Items for Noting</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NHS Scotland Academy SG approved Business Case (Paper NES/NHSGJ/07)</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b/>
          <w:sz w:val="24"/>
          <w:szCs w:val="24"/>
        </w:rPr>
      </w:pPr>
      <w:r w:rsidRPr="00144E1F">
        <w:rPr>
          <w:rFonts w:ascii="Arial" w:eastAsia="Times New Roman" w:hAnsi="Arial" w:cs="Arial"/>
          <w:b/>
          <w:sz w:val="24"/>
          <w:szCs w:val="24"/>
        </w:rPr>
        <w:t>30 November 2021</w:t>
      </w:r>
    </w:p>
    <w:p w:rsidR="00144E1F" w:rsidRPr="00144E1F" w:rsidRDefault="00144E1F" w:rsidP="00144E1F">
      <w:pPr>
        <w:spacing w:after="0" w:line="240" w:lineRule="auto"/>
        <w:rPr>
          <w:rFonts w:ascii="Arial" w:eastAsia="Times New Roman" w:hAnsi="Arial" w:cs="Arial"/>
          <w:b/>
          <w:sz w:val="24"/>
          <w:szCs w:val="24"/>
        </w:rPr>
      </w:pPr>
    </w:p>
    <w:p w:rsidR="00144E1F" w:rsidRPr="00144E1F" w:rsidRDefault="00144E1F" w:rsidP="00144E1F">
      <w:pPr>
        <w:spacing w:after="0" w:line="240" w:lineRule="auto"/>
        <w:rPr>
          <w:rFonts w:ascii="Arial" w:eastAsia="Times New Roman" w:hAnsi="Arial" w:cs="Arial"/>
          <w:b/>
          <w:sz w:val="24"/>
          <w:szCs w:val="24"/>
        </w:rPr>
      </w:pPr>
      <w:r w:rsidRPr="00144E1F">
        <w:rPr>
          <w:rFonts w:ascii="Arial" w:eastAsia="Times New Roman" w:hAnsi="Arial" w:cs="Arial"/>
          <w:b/>
          <w:sz w:val="24"/>
          <w:szCs w:val="24"/>
        </w:rPr>
        <w:t xml:space="preserve">Updates from last meeting </w:t>
      </w:r>
    </w:p>
    <w:p w:rsidR="00144E1F" w:rsidRPr="00144E1F" w:rsidRDefault="00144E1F" w:rsidP="00144E1F">
      <w:pPr>
        <w:spacing w:after="0" w:line="240" w:lineRule="auto"/>
        <w:rPr>
          <w:rFonts w:ascii="Arial" w:eastAsia="Times New Roman" w:hAnsi="Arial" w:cs="Arial"/>
          <w:b/>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 xml:space="preserve">Unapproved Minutes and Action Log (Paper 3.1) </w:t>
      </w:r>
    </w:p>
    <w:p w:rsidR="00144E1F" w:rsidRPr="00144E1F" w:rsidRDefault="00144E1F" w:rsidP="00144E1F">
      <w:pPr>
        <w:spacing w:after="0" w:line="240" w:lineRule="auto"/>
        <w:rPr>
          <w:rFonts w:ascii="Arial" w:eastAsia="Times New Roman" w:hAnsi="Arial" w:cs="Arial"/>
          <w:b/>
          <w:sz w:val="24"/>
          <w:szCs w:val="24"/>
        </w:rPr>
      </w:pPr>
    </w:p>
    <w:p w:rsidR="00144E1F" w:rsidRPr="00144E1F" w:rsidRDefault="00144E1F" w:rsidP="00144E1F">
      <w:pPr>
        <w:spacing w:after="0" w:line="240" w:lineRule="auto"/>
        <w:rPr>
          <w:rFonts w:ascii="Arial" w:eastAsia="Times New Roman" w:hAnsi="Arial" w:cs="Arial"/>
          <w:b/>
          <w:sz w:val="24"/>
          <w:szCs w:val="24"/>
        </w:rPr>
      </w:pPr>
      <w:r w:rsidRPr="00144E1F">
        <w:rPr>
          <w:rFonts w:ascii="Arial" w:eastAsia="Times New Roman" w:hAnsi="Arial" w:cs="Arial"/>
          <w:b/>
          <w:sz w:val="24"/>
          <w:szCs w:val="24"/>
        </w:rPr>
        <w:t>Strategic Items</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NHS Scotland Academy Launch (Presentation)</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Programme Update (Presentation)</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Board Development Session for Board Members (Paper 4.3)</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 xml:space="preserve">Initiation Process for new </w:t>
      </w:r>
      <w:proofErr w:type="spellStart"/>
      <w:r w:rsidRPr="00144E1F">
        <w:rPr>
          <w:rFonts w:ascii="Arial" w:eastAsia="Times New Roman" w:hAnsi="Arial" w:cs="Arial"/>
          <w:sz w:val="24"/>
          <w:szCs w:val="24"/>
        </w:rPr>
        <w:t>Workstreams</w:t>
      </w:r>
      <w:proofErr w:type="spellEnd"/>
      <w:r w:rsidRPr="00144E1F">
        <w:rPr>
          <w:rFonts w:ascii="Arial" w:eastAsia="Times New Roman" w:hAnsi="Arial" w:cs="Arial"/>
          <w:sz w:val="24"/>
          <w:szCs w:val="24"/>
        </w:rPr>
        <w:t xml:space="preserve"> (Paper 4.4) </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b/>
          <w:sz w:val="24"/>
          <w:szCs w:val="24"/>
        </w:rPr>
      </w:pPr>
      <w:r w:rsidRPr="00144E1F">
        <w:rPr>
          <w:rFonts w:ascii="Arial" w:eastAsia="Times New Roman" w:hAnsi="Arial" w:cs="Arial"/>
          <w:b/>
          <w:sz w:val="24"/>
          <w:szCs w:val="24"/>
        </w:rPr>
        <w:t>Performance Reporting</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Overview Financial Report (Paper 5.1)</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Recruitment Update (Discussion 5.2)</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b/>
          <w:sz w:val="24"/>
          <w:szCs w:val="24"/>
        </w:rPr>
      </w:pPr>
      <w:r w:rsidRPr="00144E1F">
        <w:rPr>
          <w:rFonts w:ascii="Arial" w:eastAsia="Times New Roman" w:hAnsi="Arial" w:cs="Arial"/>
          <w:b/>
          <w:sz w:val="24"/>
          <w:szCs w:val="24"/>
        </w:rPr>
        <w:t>22 February 2022</w:t>
      </w:r>
    </w:p>
    <w:p w:rsidR="00144E1F" w:rsidRPr="00144E1F" w:rsidRDefault="00144E1F" w:rsidP="00144E1F">
      <w:pPr>
        <w:spacing w:after="0" w:line="240" w:lineRule="auto"/>
        <w:rPr>
          <w:rFonts w:ascii="Arial" w:eastAsia="Times New Roman" w:hAnsi="Arial" w:cs="Arial"/>
          <w:b/>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Draft Minutes from the 30 November 2021 NHS Scotland Academy Joint Strategic Programme Board Meeting (Paper NES/NHSGJ/22/02)</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Actions from previous Joint Strategic Programme Board Meetings (NES/NHSGJ/22/03)</w:t>
      </w:r>
    </w:p>
    <w:p w:rsidR="00144E1F" w:rsidRPr="00144E1F" w:rsidRDefault="00144E1F" w:rsidP="00144E1F">
      <w:pPr>
        <w:spacing w:after="0" w:line="240" w:lineRule="auto"/>
        <w:rPr>
          <w:rFonts w:ascii="Arial" w:eastAsia="Times New Roman" w:hAnsi="Arial" w:cs="Arial"/>
          <w:b/>
          <w:sz w:val="24"/>
          <w:szCs w:val="24"/>
        </w:rPr>
      </w:pPr>
    </w:p>
    <w:p w:rsidR="00144E1F" w:rsidRPr="00144E1F" w:rsidRDefault="00144E1F" w:rsidP="00144E1F">
      <w:pPr>
        <w:spacing w:after="0" w:line="240" w:lineRule="auto"/>
        <w:rPr>
          <w:rFonts w:ascii="Arial" w:eastAsia="Times New Roman" w:hAnsi="Arial" w:cs="Arial"/>
          <w:b/>
          <w:sz w:val="24"/>
          <w:szCs w:val="24"/>
        </w:rPr>
      </w:pPr>
      <w:r w:rsidRPr="00144E1F">
        <w:rPr>
          <w:rFonts w:ascii="Arial" w:eastAsia="Times New Roman" w:hAnsi="Arial" w:cs="Arial"/>
          <w:b/>
          <w:sz w:val="24"/>
          <w:szCs w:val="24"/>
        </w:rPr>
        <w:t>Performance Items</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NHS Scotland Academy 2021/22 Programme Plan: Progress Report (Paper NES/NHSGJ/22/04)</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Centre for Sustainable Delivery (</w:t>
      </w:r>
      <w:proofErr w:type="spellStart"/>
      <w:r w:rsidRPr="00144E1F">
        <w:rPr>
          <w:rFonts w:ascii="Arial" w:eastAsia="Times New Roman" w:hAnsi="Arial" w:cs="Arial"/>
          <w:sz w:val="24"/>
          <w:szCs w:val="24"/>
        </w:rPr>
        <w:t>CfSD</w:t>
      </w:r>
      <w:proofErr w:type="spellEnd"/>
      <w:r w:rsidRPr="00144E1F">
        <w:rPr>
          <w:rFonts w:ascii="Arial" w:eastAsia="Times New Roman" w:hAnsi="Arial" w:cs="Arial"/>
          <w:sz w:val="24"/>
          <w:szCs w:val="24"/>
        </w:rPr>
        <w:t>) alignment with NHS Scotland Academy (Paper NES/NHSGJ/22/05 and Presentation)</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 xml:space="preserve">Quarter 3 Financial Report (Paper NES/NHSGJ/22/06) </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b/>
          <w:sz w:val="24"/>
          <w:szCs w:val="24"/>
        </w:rPr>
      </w:pPr>
      <w:r w:rsidRPr="00144E1F">
        <w:rPr>
          <w:rFonts w:ascii="Arial" w:eastAsia="Times New Roman" w:hAnsi="Arial" w:cs="Arial"/>
          <w:b/>
          <w:sz w:val="24"/>
          <w:szCs w:val="24"/>
        </w:rPr>
        <w:t xml:space="preserve">Strategic Planning </w:t>
      </w: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br/>
        <w:t>Draft 2022/23 NHS Scotland Academy Annual Operational Plan; key strategic performance indicators and approach to risk</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b/>
          <w:sz w:val="24"/>
          <w:szCs w:val="24"/>
        </w:rPr>
      </w:pPr>
      <w:r w:rsidRPr="00144E1F">
        <w:rPr>
          <w:rFonts w:ascii="Arial" w:eastAsia="Times New Roman" w:hAnsi="Arial" w:cs="Arial"/>
          <w:b/>
          <w:sz w:val="24"/>
          <w:szCs w:val="24"/>
        </w:rPr>
        <w:lastRenderedPageBreak/>
        <w:t>NHS Scotland Academy Governance</w:t>
      </w:r>
    </w:p>
    <w:p w:rsidR="00144E1F" w:rsidRPr="00144E1F" w:rsidRDefault="00144E1F" w:rsidP="00144E1F">
      <w:pPr>
        <w:spacing w:after="0" w:line="240" w:lineRule="auto"/>
        <w:rPr>
          <w:rFonts w:ascii="Arial" w:eastAsia="Times New Roman" w:hAnsi="Arial" w:cs="Arial"/>
          <w:sz w:val="24"/>
          <w:szCs w:val="24"/>
        </w:rPr>
      </w:pPr>
    </w:p>
    <w:p w:rsidR="00144E1F" w:rsidRPr="00144E1F" w:rsidRDefault="00144E1F" w:rsidP="00144E1F">
      <w:pPr>
        <w:spacing w:after="0" w:line="240" w:lineRule="auto"/>
        <w:rPr>
          <w:rFonts w:ascii="Arial" w:eastAsia="Times New Roman" w:hAnsi="Arial" w:cs="Arial"/>
          <w:sz w:val="24"/>
          <w:szCs w:val="24"/>
        </w:rPr>
      </w:pPr>
      <w:r w:rsidRPr="00144E1F">
        <w:rPr>
          <w:rFonts w:ascii="Arial" w:eastAsia="Times New Roman" w:hAnsi="Arial" w:cs="Arial"/>
          <w:sz w:val="24"/>
          <w:szCs w:val="24"/>
        </w:rPr>
        <w:t xml:space="preserve">NHS Scotland Academy approach to: (Paper NES/NHSGJ/22/07) </w:t>
      </w:r>
    </w:p>
    <w:p w:rsidR="00144E1F" w:rsidRPr="00144E1F" w:rsidRDefault="00144E1F" w:rsidP="00144E1F">
      <w:pPr>
        <w:numPr>
          <w:ilvl w:val="0"/>
          <w:numId w:val="21"/>
        </w:numPr>
        <w:spacing w:after="0" w:line="240" w:lineRule="auto"/>
        <w:rPr>
          <w:rFonts w:ascii="Arial" w:eastAsia="Times New Roman" w:hAnsi="Arial" w:cs="Arial"/>
          <w:sz w:val="24"/>
          <w:szCs w:val="24"/>
        </w:rPr>
      </w:pPr>
      <w:r w:rsidRPr="00144E1F">
        <w:rPr>
          <w:rFonts w:ascii="Arial" w:eastAsia="Times New Roman" w:hAnsi="Arial" w:cs="Arial"/>
          <w:sz w:val="24"/>
          <w:szCs w:val="24"/>
        </w:rPr>
        <w:t>Equality and Diversity</w:t>
      </w:r>
    </w:p>
    <w:p w:rsidR="00144E1F" w:rsidRPr="00144E1F" w:rsidRDefault="00144E1F" w:rsidP="00144E1F">
      <w:pPr>
        <w:numPr>
          <w:ilvl w:val="0"/>
          <w:numId w:val="21"/>
        </w:numPr>
        <w:spacing w:after="0" w:line="240" w:lineRule="auto"/>
        <w:rPr>
          <w:rFonts w:ascii="Arial" w:eastAsia="Times New Roman" w:hAnsi="Arial" w:cs="Arial"/>
          <w:sz w:val="24"/>
          <w:szCs w:val="24"/>
        </w:rPr>
      </w:pPr>
      <w:r w:rsidRPr="00144E1F">
        <w:rPr>
          <w:rFonts w:ascii="Arial" w:eastAsia="Times New Roman" w:hAnsi="Arial" w:cs="Arial"/>
          <w:sz w:val="24"/>
          <w:szCs w:val="24"/>
        </w:rPr>
        <w:t>DPIA, Records and management and asset registration</w:t>
      </w:r>
    </w:p>
    <w:p w:rsidR="00144E1F" w:rsidRPr="00144E1F" w:rsidRDefault="00144E1F" w:rsidP="00144E1F">
      <w:pPr>
        <w:numPr>
          <w:ilvl w:val="0"/>
          <w:numId w:val="21"/>
        </w:numPr>
        <w:spacing w:after="0" w:line="240" w:lineRule="auto"/>
        <w:rPr>
          <w:rFonts w:ascii="Arial" w:eastAsia="Times New Roman" w:hAnsi="Arial" w:cs="Arial"/>
          <w:sz w:val="24"/>
          <w:szCs w:val="24"/>
        </w:rPr>
      </w:pPr>
      <w:r w:rsidRPr="00144E1F">
        <w:rPr>
          <w:rFonts w:ascii="Arial" w:eastAsia="Times New Roman" w:hAnsi="Arial" w:cs="Arial"/>
          <w:sz w:val="24"/>
          <w:szCs w:val="24"/>
        </w:rPr>
        <w:t>Whistleblowing</w:t>
      </w:r>
    </w:p>
    <w:p w:rsidR="00144E1F" w:rsidRPr="00144E1F" w:rsidRDefault="00144E1F" w:rsidP="00144E1F">
      <w:pPr>
        <w:numPr>
          <w:ilvl w:val="0"/>
          <w:numId w:val="21"/>
        </w:numPr>
        <w:spacing w:after="0" w:line="240" w:lineRule="auto"/>
        <w:rPr>
          <w:rFonts w:ascii="Arial" w:eastAsia="Times New Roman" w:hAnsi="Arial" w:cs="Arial"/>
          <w:sz w:val="24"/>
          <w:szCs w:val="24"/>
        </w:rPr>
      </w:pPr>
      <w:r w:rsidRPr="00144E1F">
        <w:rPr>
          <w:rFonts w:ascii="Arial" w:eastAsia="Times New Roman" w:hAnsi="Arial" w:cs="Arial"/>
          <w:sz w:val="24"/>
          <w:szCs w:val="24"/>
        </w:rPr>
        <w:t>Business Conduct</w:t>
      </w:r>
    </w:p>
    <w:p w:rsidR="00144E1F" w:rsidRPr="00144E1F" w:rsidRDefault="00144E1F" w:rsidP="00144E1F">
      <w:pPr>
        <w:numPr>
          <w:ilvl w:val="0"/>
          <w:numId w:val="21"/>
        </w:numPr>
        <w:spacing w:after="0" w:line="240" w:lineRule="auto"/>
        <w:rPr>
          <w:rFonts w:ascii="Arial" w:eastAsia="Times New Roman" w:hAnsi="Arial" w:cs="Arial"/>
          <w:sz w:val="24"/>
          <w:szCs w:val="24"/>
        </w:rPr>
      </w:pPr>
      <w:r w:rsidRPr="00144E1F">
        <w:rPr>
          <w:rFonts w:ascii="Arial" w:eastAsia="Times New Roman" w:hAnsi="Arial" w:cs="Arial"/>
          <w:sz w:val="24"/>
          <w:szCs w:val="24"/>
        </w:rPr>
        <w:t xml:space="preserve">Freedom of Information </w:t>
      </w:r>
    </w:p>
    <w:p w:rsidR="00144E1F" w:rsidRPr="00144E1F" w:rsidRDefault="00144E1F" w:rsidP="00144E1F">
      <w:pPr>
        <w:numPr>
          <w:ilvl w:val="0"/>
          <w:numId w:val="21"/>
        </w:numPr>
        <w:spacing w:after="0" w:line="240" w:lineRule="auto"/>
        <w:rPr>
          <w:rFonts w:ascii="Arial" w:eastAsia="Times New Roman" w:hAnsi="Arial" w:cs="Arial"/>
          <w:sz w:val="24"/>
          <w:szCs w:val="24"/>
        </w:rPr>
      </w:pPr>
      <w:r w:rsidRPr="00144E1F">
        <w:rPr>
          <w:rFonts w:ascii="Arial" w:eastAsia="Times New Roman" w:hAnsi="Arial" w:cs="Arial"/>
          <w:sz w:val="24"/>
          <w:szCs w:val="24"/>
        </w:rPr>
        <w:t>Internal Audit</w:t>
      </w:r>
    </w:p>
    <w:p w:rsidR="00144E1F" w:rsidRPr="00144E1F" w:rsidRDefault="00144E1F" w:rsidP="00144E1F">
      <w:pPr>
        <w:numPr>
          <w:ilvl w:val="0"/>
          <w:numId w:val="21"/>
        </w:numPr>
        <w:spacing w:after="0" w:line="240" w:lineRule="auto"/>
        <w:rPr>
          <w:rFonts w:ascii="Arial" w:eastAsia="Times New Roman" w:hAnsi="Arial" w:cs="Arial"/>
          <w:sz w:val="24"/>
          <w:szCs w:val="24"/>
        </w:rPr>
      </w:pPr>
      <w:r w:rsidRPr="00144E1F">
        <w:rPr>
          <w:rFonts w:ascii="Arial" w:eastAsia="Times New Roman" w:hAnsi="Arial" w:cs="Arial"/>
          <w:sz w:val="24"/>
          <w:szCs w:val="24"/>
        </w:rPr>
        <w:t>Complaints</w:t>
      </w:r>
    </w:p>
    <w:p w:rsidR="00144E1F" w:rsidRPr="00144E1F" w:rsidRDefault="00144E1F" w:rsidP="00144E1F">
      <w:pPr>
        <w:numPr>
          <w:ilvl w:val="0"/>
          <w:numId w:val="21"/>
        </w:numPr>
        <w:spacing w:after="0" w:line="240" w:lineRule="auto"/>
        <w:rPr>
          <w:rFonts w:ascii="Arial" w:eastAsia="Times New Roman" w:hAnsi="Arial" w:cs="Arial"/>
          <w:sz w:val="24"/>
          <w:szCs w:val="24"/>
        </w:rPr>
      </w:pPr>
      <w:r w:rsidRPr="00144E1F">
        <w:rPr>
          <w:rFonts w:ascii="Arial" w:eastAsia="Times New Roman" w:hAnsi="Arial" w:cs="Arial"/>
          <w:sz w:val="24"/>
          <w:szCs w:val="24"/>
        </w:rPr>
        <w:t xml:space="preserve">Ethical Sponsorship </w:t>
      </w:r>
    </w:p>
    <w:p w:rsidR="00144E1F" w:rsidRPr="00144E1F" w:rsidRDefault="00144E1F" w:rsidP="00144E1F">
      <w:pPr>
        <w:spacing w:line="276" w:lineRule="auto"/>
        <w:rPr>
          <w:rFonts w:ascii="Arial" w:eastAsia="Arial" w:hAnsi="Arial" w:cs="Arial"/>
          <w:sz w:val="24"/>
          <w:szCs w:val="24"/>
        </w:rPr>
      </w:pPr>
    </w:p>
    <w:p w:rsidR="00144E1F" w:rsidRPr="00144E1F" w:rsidRDefault="00144E1F" w:rsidP="00144E1F">
      <w:pPr>
        <w:rPr>
          <w:rFonts w:ascii="Arial" w:eastAsia="Calibri" w:hAnsi="Arial" w:cs="Arial"/>
          <w:b/>
          <w:bCs/>
          <w:color w:val="C00000"/>
          <w:sz w:val="24"/>
          <w:szCs w:val="24"/>
        </w:rPr>
      </w:pPr>
      <w:r w:rsidRPr="00144E1F">
        <w:rPr>
          <w:rFonts w:ascii="Arial" w:eastAsia="Calibri" w:hAnsi="Arial" w:cs="Arial"/>
          <w:b/>
          <w:bCs/>
          <w:sz w:val="24"/>
          <w:szCs w:val="24"/>
        </w:rPr>
        <w:t>6. Schedule of Business 2022/23</w:t>
      </w:r>
    </w:p>
    <w:p w:rsidR="00144E1F" w:rsidRPr="00144E1F" w:rsidRDefault="00144E1F" w:rsidP="00144E1F">
      <w:pPr>
        <w:rPr>
          <w:rFonts w:ascii="Arial" w:eastAsia="Calibri" w:hAnsi="Arial" w:cs="Arial"/>
          <w:sz w:val="24"/>
          <w:szCs w:val="24"/>
        </w:rPr>
      </w:pPr>
      <w:r w:rsidRPr="00144E1F">
        <w:rPr>
          <w:rFonts w:ascii="Arial" w:eastAsia="Calibri" w:hAnsi="Arial" w:cs="Arial"/>
          <w:sz w:val="24"/>
          <w:szCs w:val="24"/>
        </w:rPr>
        <w:t xml:space="preserve">The 2022/23 Schedule of Business was approved at the 17 May 2022 and will be used as the basis for the preparation of agendas for the 2022/23 meetings. </w:t>
      </w:r>
    </w:p>
    <w:p w:rsidR="00144E1F" w:rsidRPr="00144E1F" w:rsidRDefault="00144E1F" w:rsidP="00144E1F">
      <w:pPr>
        <w:rPr>
          <w:rFonts w:ascii="Arial" w:eastAsia="Calibri" w:hAnsi="Arial" w:cs="Arial"/>
          <w:b/>
          <w:bCs/>
          <w:color w:val="FF0000"/>
          <w:sz w:val="24"/>
          <w:szCs w:val="24"/>
        </w:rPr>
      </w:pPr>
      <w:r w:rsidRPr="00144E1F">
        <w:rPr>
          <w:rFonts w:ascii="Calibri" w:eastAsia="Calibri" w:hAnsi="Calibri" w:cs="Times New Roman"/>
          <w:noProof/>
          <w:lang w:eastAsia="en-GB"/>
        </w:rPr>
        <w:drawing>
          <wp:inline distT="0" distB="0" distL="0" distR="0" wp14:anchorId="3A085D2B" wp14:editId="6DEB0E2A">
            <wp:extent cx="5731510" cy="3180080"/>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180080"/>
                    </a:xfrm>
                    <a:prstGeom prst="rect">
                      <a:avLst/>
                    </a:prstGeom>
                    <a:noFill/>
                    <a:ln>
                      <a:noFill/>
                    </a:ln>
                  </pic:spPr>
                </pic:pic>
              </a:graphicData>
            </a:graphic>
          </wp:inline>
        </w:drawing>
      </w:r>
    </w:p>
    <w:p w:rsidR="00144E1F" w:rsidRPr="00144E1F" w:rsidRDefault="00144E1F" w:rsidP="00144E1F">
      <w:pPr>
        <w:rPr>
          <w:rFonts w:ascii="Arial" w:eastAsia="Calibri" w:hAnsi="Arial" w:cs="Arial"/>
          <w:b/>
          <w:bCs/>
          <w:sz w:val="24"/>
          <w:szCs w:val="24"/>
        </w:rPr>
      </w:pPr>
    </w:p>
    <w:p w:rsidR="00144E1F" w:rsidRPr="00144E1F" w:rsidRDefault="00144E1F" w:rsidP="00144E1F">
      <w:pPr>
        <w:rPr>
          <w:rFonts w:ascii="Arial" w:eastAsia="Calibri" w:hAnsi="Arial" w:cs="Arial"/>
          <w:b/>
          <w:bCs/>
          <w:sz w:val="24"/>
          <w:szCs w:val="24"/>
        </w:rPr>
      </w:pPr>
      <w:r w:rsidRPr="00144E1F">
        <w:rPr>
          <w:rFonts w:ascii="Arial" w:eastAsia="Calibri" w:hAnsi="Arial" w:cs="Arial"/>
          <w:b/>
          <w:bCs/>
          <w:sz w:val="24"/>
          <w:szCs w:val="24"/>
        </w:rPr>
        <w:t>7. Evidence in relation to the whole system of internal controls</w:t>
      </w:r>
    </w:p>
    <w:p w:rsidR="00144E1F" w:rsidRPr="00144E1F" w:rsidRDefault="00144E1F" w:rsidP="00144E1F">
      <w:pPr>
        <w:rPr>
          <w:rFonts w:ascii="Arial" w:eastAsia="Calibri" w:hAnsi="Arial" w:cs="Arial"/>
          <w:b/>
          <w:bCs/>
          <w:sz w:val="24"/>
          <w:szCs w:val="24"/>
        </w:rPr>
      </w:pPr>
    </w:p>
    <w:p w:rsidR="00144E1F" w:rsidRPr="00144E1F" w:rsidRDefault="00144E1F" w:rsidP="00144E1F">
      <w:pPr>
        <w:rPr>
          <w:rFonts w:ascii="Arial" w:eastAsia="Calibri" w:hAnsi="Arial" w:cs="Arial"/>
          <w:b/>
          <w:bCs/>
          <w:sz w:val="24"/>
          <w:szCs w:val="24"/>
        </w:rPr>
      </w:pPr>
      <w:r w:rsidRPr="00144E1F">
        <w:rPr>
          <w:rFonts w:ascii="Arial" w:eastAsia="Calibri" w:hAnsi="Arial" w:cs="Arial"/>
          <w:b/>
          <w:bCs/>
          <w:sz w:val="24"/>
          <w:szCs w:val="24"/>
        </w:rPr>
        <w:t>7.1 Internal Audit</w:t>
      </w:r>
    </w:p>
    <w:p w:rsidR="00144E1F" w:rsidRPr="00144E1F" w:rsidRDefault="00144E1F" w:rsidP="00144E1F">
      <w:pPr>
        <w:rPr>
          <w:rFonts w:ascii="Arial" w:eastAsia="Calibri" w:hAnsi="Arial" w:cs="Arial"/>
          <w:sz w:val="24"/>
          <w:szCs w:val="24"/>
        </w:rPr>
      </w:pPr>
      <w:r w:rsidRPr="00144E1F">
        <w:rPr>
          <w:rFonts w:ascii="Arial" w:eastAsia="Calibri" w:hAnsi="Arial" w:cs="Arial"/>
          <w:sz w:val="24"/>
          <w:szCs w:val="24"/>
        </w:rPr>
        <w:t>There were no Internal Audits.</w:t>
      </w:r>
    </w:p>
    <w:p w:rsidR="00144E1F" w:rsidRPr="00144E1F" w:rsidRDefault="00144E1F" w:rsidP="00144E1F">
      <w:pPr>
        <w:rPr>
          <w:rFonts w:ascii="Arial" w:eastAsia="Calibri" w:hAnsi="Arial" w:cs="Arial"/>
          <w:b/>
          <w:bCs/>
          <w:sz w:val="24"/>
          <w:szCs w:val="24"/>
        </w:rPr>
      </w:pPr>
      <w:r w:rsidRPr="00144E1F">
        <w:rPr>
          <w:rFonts w:ascii="Arial" w:eastAsia="Calibri" w:hAnsi="Arial" w:cs="Arial"/>
          <w:b/>
          <w:bCs/>
          <w:sz w:val="24"/>
          <w:szCs w:val="24"/>
        </w:rPr>
        <w:t>7.2 External Audit</w:t>
      </w:r>
    </w:p>
    <w:p w:rsidR="00144E1F" w:rsidRPr="00144E1F" w:rsidRDefault="00144E1F" w:rsidP="00144E1F">
      <w:pPr>
        <w:spacing w:line="257" w:lineRule="auto"/>
        <w:rPr>
          <w:rFonts w:ascii="Arial" w:eastAsia="Arial" w:hAnsi="Arial" w:cs="Arial"/>
          <w:sz w:val="24"/>
          <w:szCs w:val="24"/>
        </w:rPr>
      </w:pPr>
      <w:r w:rsidRPr="00144E1F">
        <w:rPr>
          <w:rFonts w:ascii="Arial" w:eastAsia="Arial" w:hAnsi="Arial" w:cs="Arial"/>
          <w:sz w:val="24"/>
          <w:szCs w:val="24"/>
        </w:rPr>
        <w:t xml:space="preserve">There were no External Audits.  </w:t>
      </w:r>
    </w:p>
    <w:p w:rsidR="00144E1F" w:rsidRPr="00144E1F" w:rsidRDefault="00144E1F" w:rsidP="00144E1F">
      <w:pPr>
        <w:rPr>
          <w:rFonts w:ascii="Arial" w:eastAsia="Calibri" w:hAnsi="Arial" w:cs="Arial"/>
          <w:b/>
          <w:bCs/>
          <w:sz w:val="24"/>
          <w:szCs w:val="24"/>
        </w:rPr>
      </w:pPr>
      <w:r w:rsidRPr="00144E1F">
        <w:rPr>
          <w:rFonts w:ascii="Arial" w:eastAsia="Calibri" w:hAnsi="Arial" w:cs="Arial"/>
          <w:b/>
          <w:bCs/>
          <w:sz w:val="24"/>
          <w:szCs w:val="24"/>
        </w:rPr>
        <w:t>7.3 Risk Management</w:t>
      </w:r>
    </w:p>
    <w:p w:rsidR="00144E1F" w:rsidRPr="00144E1F" w:rsidRDefault="00144E1F" w:rsidP="00144E1F">
      <w:pPr>
        <w:spacing w:line="257" w:lineRule="auto"/>
        <w:rPr>
          <w:rFonts w:ascii="Arial" w:eastAsia="Arial" w:hAnsi="Arial" w:cs="Arial"/>
          <w:sz w:val="24"/>
          <w:szCs w:val="24"/>
        </w:rPr>
      </w:pPr>
      <w:r w:rsidRPr="00144E1F">
        <w:rPr>
          <w:rFonts w:ascii="Arial" w:eastAsia="Arial" w:hAnsi="Arial" w:cs="Arial"/>
          <w:sz w:val="24"/>
          <w:szCs w:val="24"/>
        </w:rPr>
        <w:lastRenderedPageBreak/>
        <w:t xml:space="preserve">Risk </w:t>
      </w:r>
      <w:proofErr w:type="gramStart"/>
      <w:r w:rsidRPr="00144E1F">
        <w:rPr>
          <w:rFonts w:ascii="Arial" w:eastAsia="Arial" w:hAnsi="Arial" w:cs="Arial"/>
          <w:sz w:val="24"/>
          <w:szCs w:val="24"/>
        </w:rPr>
        <w:t>was reported</w:t>
      </w:r>
      <w:proofErr w:type="gramEnd"/>
      <w:r w:rsidRPr="00144E1F">
        <w:rPr>
          <w:rFonts w:ascii="Arial" w:eastAsia="Arial" w:hAnsi="Arial" w:cs="Arial"/>
          <w:sz w:val="24"/>
          <w:szCs w:val="24"/>
        </w:rPr>
        <w:t xml:space="preserve"> to each of the three NHSSA JSPB meetings.  The approach to identifying and reporting NHSSA risk is under development and the associated risk management infrastructure is to </w:t>
      </w:r>
      <w:proofErr w:type="spellStart"/>
      <w:r w:rsidRPr="00144E1F">
        <w:rPr>
          <w:rFonts w:ascii="Arial" w:eastAsia="Arial" w:hAnsi="Arial" w:cs="Arial"/>
          <w:sz w:val="24"/>
          <w:szCs w:val="24"/>
        </w:rPr>
        <w:t>eb</w:t>
      </w:r>
      <w:proofErr w:type="spellEnd"/>
      <w:r w:rsidRPr="00144E1F">
        <w:rPr>
          <w:rFonts w:ascii="Arial" w:eastAsia="Arial" w:hAnsi="Arial" w:cs="Arial"/>
          <w:sz w:val="24"/>
          <w:szCs w:val="24"/>
        </w:rPr>
        <w:t xml:space="preserve"> determined.  </w:t>
      </w:r>
    </w:p>
    <w:p w:rsidR="00144E1F" w:rsidRPr="00144E1F" w:rsidRDefault="00144E1F" w:rsidP="00144E1F">
      <w:pPr>
        <w:spacing w:line="257" w:lineRule="auto"/>
        <w:rPr>
          <w:rFonts w:ascii="Arial" w:eastAsia="Arial" w:hAnsi="Arial" w:cs="Arial"/>
          <w:sz w:val="24"/>
          <w:szCs w:val="24"/>
        </w:rPr>
      </w:pPr>
      <w:r w:rsidRPr="00144E1F">
        <w:rPr>
          <w:rFonts w:ascii="Arial" w:eastAsia="Arial" w:hAnsi="Arial" w:cs="Arial"/>
          <w:sz w:val="24"/>
          <w:szCs w:val="24"/>
        </w:rPr>
        <w:t xml:space="preserve">Strategic risk and assurance are NES Board corporate governance improvement areas during 2022/23. </w:t>
      </w:r>
    </w:p>
    <w:p w:rsidR="00144E1F" w:rsidRPr="00144E1F" w:rsidRDefault="00144E1F" w:rsidP="00144E1F">
      <w:pPr>
        <w:rPr>
          <w:rFonts w:ascii="Arial" w:eastAsia="Calibri" w:hAnsi="Arial" w:cs="Arial"/>
          <w:b/>
          <w:sz w:val="24"/>
          <w:szCs w:val="24"/>
        </w:rPr>
      </w:pPr>
      <w:r w:rsidRPr="00144E1F">
        <w:rPr>
          <w:rFonts w:ascii="Arial" w:eastAsia="Calibri" w:hAnsi="Arial" w:cs="Arial"/>
          <w:b/>
          <w:sz w:val="24"/>
          <w:szCs w:val="24"/>
        </w:rPr>
        <w:t>7.4 Outstanding Matters</w:t>
      </w:r>
    </w:p>
    <w:p w:rsidR="00144E1F" w:rsidRPr="00144E1F" w:rsidRDefault="00144E1F" w:rsidP="00144E1F">
      <w:pPr>
        <w:rPr>
          <w:rFonts w:ascii="Arial" w:eastAsia="Calibri" w:hAnsi="Arial" w:cs="Arial"/>
          <w:sz w:val="24"/>
          <w:szCs w:val="24"/>
        </w:rPr>
      </w:pPr>
      <w:r w:rsidRPr="00144E1F">
        <w:rPr>
          <w:rFonts w:ascii="Arial" w:eastAsia="Calibri" w:hAnsi="Arial" w:cs="Arial"/>
          <w:sz w:val="24"/>
          <w:szCs w:val="24"/>
        </w:rPr>
        <w:t xml:space="preserve">The work of the NHSSA and the </w:t>
      </w:r>
      <w:r w:rsidRPr="00144E1F">
        <w:rPr>
          <w:rFonts w:ascii="Arial" w:eastAsia="Times New Roman" w:hAnsi="Arial" w:cs="Arial"/>
          <w:bCs/>
          <w:sz w:val="24"/>
          <w:szCs w:val="24"/>
        </w:rPr>
        <w:t xml:space="preserve">NHSSA </w:t>
      </w:r>
      <w:r w:rsidRPr="00144E1F">
        <w:rPr>
          <w:rFonts w:ascii="Arial" w:eastAsia="Calibri" w:hAnsi="Arial" w:cs="Arial"/>
          <w:sz w:val="24"/>
          <w:szCs w:val="24"/>
        </w:rPr>
        <w:t xml:space="preserve">JSPB remain at </w:t>
      </w:r>
      <w:proofErr w:type="gramStart"/>
      <w:r w:rsidRPr="00144E1F">
        <w:rPr>
          <w:rFonts w:ascii="Arial" w:eastAsia="Calibri" w:hAnsi="Arial" w:cs="Arial"/>
          <w:sz w:val="24"/>
          <w:szCs w:val="24"/>
        </w:rPr>
        <w:t>fairly early</w:t>
      </w:r>
      <w:proofErr w:type="gramEnd"/>
      <w:r w:rsidRPr="00144E1F">
        <w:rPr>
          <w:rFonts w:ascii="Arial" w:eastAsia="Calibri" w:hAnsi="Arial" w:cs="Arial"/>
          <w:sz w:val="24"/>
          <w:szCs w:val="24"/>
        </w:rPr>
        <w:t xml:space="preserve"> stages and as such aspects of the Remit of the </w:t>
      </w:r>
      <w:r w:rsidRPr="00144E1F">
        <w:rPr>
          <w:rFonts w:ascii="Arial" w:eastAsia="Times New Roman" w:hAnsi="Arial" w:cs="Arial"/>
          <w:bCs/>
          <w:sz w:val="24"/>
          <w:szCs w:val="24"/>
        </w:rPr>
        <w:t xml:space="preserve">NHSSA </w:t>
      </w:r>
      <w:r w:rsidRPr="00144E1F">
        <w:rPr>
          <w:rFonts w:ascii="Arial" w:eastAsia="Calibri" w:hAnsi="Arial" w:cs="Arial"/>
          <w:sz w:val="24"/>
          <w:szCs w:val="24"/>
        </w:rPr>
        <w:t xml:space="preserve">JSPB remain to be delivered. These include the setting of risk appetite, the identification of strategic risks, strategic KPIs and operational, workforce, finance and risk reporting. </w:t>
      </w:r>
    </w:p>
    <w:p w:rsidR="00144E1F" w:rsidRPr="00144E1F" w:rsidRDefault="00144E1F" w:rsidP="00144E1F">
      <w:pPr>
        <w:rPr>
          <w:rFonts w:ascii="Arial" w:eastAsia="Calibri" w:hAnsi="Arial" w:cs="Arial"/>
          <w:b/>
          <w:sz w:val="24"/>
          <w:szCs w:val="24"/>
        </w:rPr>
      </w:pPr>
      <w:r w:rsidRPr="00144E1F">
        <w:rPr>
          <w:rFonts w:ascii="Arial" w:eastAsia="Calibri" w:hAnsi="Arial" w:cs="Arial"/>
          <w:b/>
          <w:sz w:val="24"/>
          <w:szCs w:val="24"/>
        </w:rPr>
        <w:t>7.5 Future Developments</w:t>
      </w:r>
    </w:p>
    <w:p w:rsidR="00144E1F" w:rsidRPr="00144E1F" w:rsidRDefault="00144E1F" w:rsidP="00144E1F">
      <w:pPr>
        <w:contextualSpacing/>
        <w:rPr>
          <w:rFonts w:ascii="Arial" w:eastAsia="Times New Roman" w:hAnsi="Arial" w:cs="Arial"/>
          <w:bCs/>
          <w:sz w:val="24"/>
          <w:szCs w:val="24"/>
        </w:rPr>
      </w:pPr>
      <w:r w:rsidRPr="00144E1F">
        <w:rPr>
          <w:rFonts w:ascii="Arial" w:eastAsia="Times New Roman" w:hAnsi="Arial" w:cs="Arial"/>
          <w:bCs/>
          <w:sz w:val="24"/>
          <w:szCs w:val="24"/>
        </w:rPr>
        <w:t xml:space="preserve">The NHSSA </w:t>
      </w:r>
      <w:r w:rsidRPr="00144E1F">
        <w:rPr>
          <w:rFonts w:ascii="Arial" w:eastAsia="Calibri" w:hAnsi="Arial" w:cs="Arial"/>
          <w:sz w:val="24"/>
          <w:szCs w:val="24"/>
        </w:rPr>
        <w:t>JSPB</w:t>
      </w:r>
      <w:r w:rsidRPr="00144E1F">
        <w:rPr>
          <w:rFonts w:ascii="Arial" w:eastAsia="Times New Roman" w:hAnsi="Arial" w:cs="Arial"/>
          <w:bCs/>
          <w:sz w:val="24"/>
          <w:szCs w:val="24"/>
        </w:rPr>
        <w:t xml:space="preserve"> sits within the wider context of the corporate governance developmental work of the parent Boards for example the NES Board are currently developing a new Strategy</w:t>
      </w:r>
      <w:proofErr w:type="gramStart"/>
      <w:r w:rsidRPr="00144E1F">
        <w:rPr>
          <w:rFonts w:ascii="Arial" w:eastAsia="Times New Roman" w:hAnsi="Arial" w:cs="Arial"/>
          <w:bCs/>
          <w:sz w:val="24"/>
          <w:szCs w:val="24"/>
        </w:rPr>
        <w:t>;</w:t>
      </w:r>
      <w:proofErr w:type="gramEnd"/>
      <w:r w:rsidRPr="00144E1F">
        <w:rPr>
          <w:rFonts w:ascii="Arial" w:eastAsia="Times New Roman" w:hAnsi="Arial" w:cs="Arial"/>
          <w:bCs/>
          <w:sz w:val="24"/>
          <w:szCs w:val="24"/>
        </w:rPr>
        <w:t xml:space="preserve"> Strategic Key Performance Indicators (SKPIs) and strategic risk identification and reporting. </w:t>
      </w:r>
    </w:p>
    <w:p w:rsidR="00144E1F" w:rsidRPr="00144E1F" w:rsidRDefault="00144E1F" w:rsidP="00144E1F">
      <w:pPr>
        <w:contextualSpacing/>
        <w:rPr>
          <w:rFonts w:ascii="Arial" w:eastAsia="Times New Roman" w:hAnsi="Arial" w:cs="Arial"/>
          <w:bCs/>
          <w:sz w:val="24"/>
          <w:szCs w:val="24"/>
        </w:rPr>
      </w:pPr>
    </w:p>
    <w:p w:rsidR="00144E1F" w:rsidRPr="00144E1F" w:rsidRDefault="00144E1F" w:rsidP="00144E1F">
      <w:pPr>
        <w:rPr>
          <w:rFonts w:ascii="Arial" w:eastAsia="Times New Roman" w:hAnsi="Arial" w:cs="Arial"/>
          <w:bCs/>
          <w:sz w:val="24"/>
          <w:szCs w:val="24"/>
        </w:rPr>
      </w:pPr>
      <w:r w:rsidRPr="00144E1F">
        <w:rPr>
          <w:rFonts w:ascii="Arial" w:eastAsia="Times New Roman" w:hAnsi="Arial" w:cs="Arial"/>
          <w:bCs/>
          <w:sz w:val="24"/>
          <w:szCs w:val="24"/>
        </w:rPr>
        <w:t xml:space="preserve">The NHSSA </w:t>
      </w:r>
      <w:r w:rsidRPr="00144E1F">
        <w:rPr>
          <w:rFonts w:ascii="Arial" w:eastAsia="Calibri" w:hAnsi="Arial" w:cs="Arial"/>
          <w:sz w:val="24"/>
          <w:szCs w:val="24"/>
        </w:rPr>
        <w:t>JSPB</w:t>
      </w:r>
      <w:r w:rsidRPr="00144E1F">
        <w:rPr>
          <w:rFonts w:ascii="Arial" w:eastAsia="Times New Roman" w:hAnsi="Arial" w:cs="Arial"/>
          <w:bCs/>
          <w:sz w:val="24"/>
          <w:szCs w:val="24"/>
        </w:rPr>
        <w:t xml:space="preserve"> schedule of business will continue to </w:t>
      </w:r>
      <w:proofErr w:type="gramStart"/>
      <w:r w:rsidRPr="00144E1F">
        <w:rPr>
          <w:rFonts w:ascii="Arial" w:eastAsia="Times New Roman" w:hAnsi="Arial" w:cs="Arial"/>
          <w:bCs/>
          <w:sz w:val="24"/>
          <w:szCs w:val="24"/>
        </w:rPr>
        <w:t>be aligned</w:t>
      </w:r>
      <w:proofErr w:type="gramEnd"/>
      <w:r w:rsidRPr="00144E1F">
        <w:rPr>
          <w:rFonts w:ascii="Arial" w:eastAsia="Times New Roman" w:hAnsi="Arial" w:cs="Arial"/>
          <w:bCs/>
          <w:sz w:val="24"/>
          <w:szCs w:val="24"/>
        </w:rPr>
        <w:t xml:space="preserve"> with the NHSSA </w:t>
      </w:r>
      <w:r w:rsidRPr="00144E1F">
        <w:rPr>
          <w:rFonts w:ascii="Arial" w:eastAsia="Calibri" w:hAnsi="Arial" w:cs="Arial"/>
          <w:sz w:val="24"/>
          <w:szCs w:val="24"/>
        </w:rPr>
        <w:t>JSPB</w:t>
      </w:r>
      <w:r w:rsidRPr="00144E1F">
        <w:rPr>
          <w:rFonts w:ascii="Arial" w:eastAsia="Times New Roman" w:hAnsi="Arial" w:cs="Arial"/>
          <w:bCs/>
          <w:sz w:val="24"/>
          <w:szCs w:val="24"/>
        </w:rPr>
        <w:t xml:space="preserve"> Terms of Reference. The NHSSA </w:t>
      </w:r>
      <w:r w:rsidRPr="00144E1F">
        <w:rPr>
          <w:rFonts w:ascii="Arial" w:eastAsia="Calibri" w:hAnsi="Arial" w:cs="Arial"/>
          <w:sz w:val="24"/>
          <w:szCs w:val="24"/>
        </w:rPr>
        <w:t>JSPB</w:t>
      </w:r>
      <w:r w:rsidRPr="00144E1F">
        <w:rPr>
          <w:rFonts w:ascii="Arial" w:eastAsia="Times New Roman" w:hAnsi="Arial" w:cs="Arial"/>
          <w:bCs/>
          <w:sz w:val="24"/>
          <w:szCs w:val="24"/>
        </w:rPr>
        <w:t xml:space="preserve"> will undertake an Annual Committee Effectiveness Review for 2022/23.  </w:t>
      </w:r>
    </w:p>
    <w:p w:rsidR="00144E1F" w:rsidRPr="00144E1F" w:rsidRDefault="00144E1F" w:rsidP="00144E1F">
      <w:pPr>
        <w:rPr>
          <w:rFonts w:ascii="Arial" w:eastAsia="Calibri" w:hAnsi="Arial" w:cs="Arial"/>
          <w:sz w:val="24"/>
          <w:szCs w:val="24"/>
        </w:rPr>
      </w:pPr>
      <w:r w:rsidRPr="00144E1F">
        <w:rPr>
          <w:rFonts w:ascii="Arial" w:eastAsia="Calibri" w:hAnsi="Arial" w:cs="Arial"/>
          <w:sz w:val="24"/>
          <w:szCs w:val="24"/>
        </w:rPr>
        <w:t xml:space="preserve">For the </w:t>
      </w:r>
      <w:proofErr w:type="gramStart"/>
      <w:r w:rsidRPr="00144E1F">
        <w:rPr>
          <w:rFonts w:ascii="Arial" w:eastAsia="Calibri" w:hAnsi="Arial" w:cs="Arial"/>
          <w:sz w:val="24"/>
          <w:szCs w:val="24"/>
        </w:rPr>
        <w:t>2022/23</w:t>
      </w:r>
      <w:proofErr w:type="gramEnd"/>
      <w:r w:rsidRPr="00144E1F">
        <w:rPr>
          <w:rFonts w:ascii="Arial" w:eastAsia="Calibri" w:hAnsi="Arial" w:cs="Arial"/>
          <w:sz w:val="24"/>
          <w:szCs w:val="24"/>
        </w:rPr>
        <w:t xml:space="preserve"> the NHSSA JSPB will increase the frequency of their meetings from three to four times per business year.   </w:t>
      </w:r>
    </w:p>
    <w:p w:rsidR="00144E1F" w:rsidRPr="00144E1F" w:rsidRDefault="00144E1F" w:rsidP="00144E1F">
      <w:pPr>
        <w:contextualSpacing/>
        <w:rPr>
          <w:rFonts w:ascii="Arial" w:eastAsia="Times New Roman" w:hAnsi="Arial" w:cs="Arial"/>
          <w:bCs/>
          <w:sz w:val="24"/>
          <w:szCs w:val="24"/>
        </w:rPr>
      </w:pPr>
      <w:r w:rsidRPr="00144E1F">
        <w:rPr>
          <w:rFonts w:ascii="Arial" w:eastAsia="Times New Roman" w:hAnsi="Arial" w:cs="Arial"/>
          <w:bCs/>
          <w:sz w:val="24"/>
          <w:szCs w:val="24"/>
        </w:rPr>
        <w:t xml:space="preserve">As per the principles of COVID-19 Governance Light, all NES Board and Committees have scheduled a July 2022 summer recess as part of enhancing executive and manager’s wellbeing.   It has been agreed with NHSGJ that a meeting of the NHSSA </w:t>
      </w:r>
      <w:r w:rsidRPr="00144E1F">
        <w:rPr>
          <w:rFonts w:ascii="Arial" w:eastAsia="Calibri" w:hAnsi="Arial" w:cs="Arial"/>
          <w:sz w:val="24"/>
          <w:szCs w:val="24"/>
        </w:rPr>
        <w:t>JSPB</w:t>
      </w:r>
      <w:r w:rsidRPr="00144E1F">
        <w:rPr>
          <w:rFonts w:ascii="Arial" w:eastAsia="Times New Roman" w:hAnsi="Arial" w:cs="Arial"/>
          <w:bCs/>
          <w:sz w:val="24"/>
          <w:szCs w:val="24"/>
        </w:rPr>
        <w:t xml:space="preserve"> would not been scheduled during this time. </w:t>
      </w:r>
    </w:p>
    <w:p w:rsidR="00144E1F" w:rsidRPr="00144E1F" w:rsidRDefault="00144E1F" w:rsidP="00144E1F">
      <w:pPr>
        <w:contextualSpacing/>
        <w:rPr>
          <w:rFonts w:ascii="Arial" w:eastAsia="Times New Roman" w:hAnsi="Arial" w:cs="Arial"/>
          <w:bCs/>
          <w:sz w:val="24"/>
          <w:szCs w:val="24"/>
        </w:rPr>
      </w:pPr>
    </w:p>
    <w:p w:rsidR="00144E1F" w:rsidRPr="00144E1F" w:rsidRDefault="00144E1F" w:rsidP="00144E1F">
      <w:pPr>
        <w:rPr>
          <w:rFonts w:ascii="Arial" w:eastAsia="Calibri" w:hAnsi="Arial" w:cs="Arial"/>
          <w:b/>
          <w:sz w:val="24"/>
          <w:szCs w:val="24"/>
        </w:rPr>
      </w:pPr>
      <w:r w:rsidRPr="00144E1F">
        <w:rPr>
          <w:rFonts w:ascii="Arial" w:eastAsia="Calibri" w:hAnsi="Arial" w:cs="Arial"/>
          <w:b/>
          <w:sz w:val="24"/>
          <w:szCs w:val="24"/>
        </w:rPr>
        <w:t>7.6 Conclusions</w:t>
      </w:r>
    </w:p>
    <w:p w:rsidR="00144E1F" w:rsidRPr="00144E1F" w:rsidRDefault="00144E1F" w:rsidP="00144E1F">
      <w:pPr>
        <w:rPr>
          <w:rFonts w:ascii="Arial" w:eastAsia="Calibri" w:hAnsi="Arial" w:cs="Arial"/>
          <w:sz w:val="24"/>
          <w:szCs w:val="24"/>
        </w:rPr>
      </w:pPr>
      <w:r w:rsidRPr="00144E1F">
        <w:rPr>
          <w:rFonts w:ascii="Arial" w:eastAsia="Calibri" w:hAnsi="Arial" w:cs="Arial"/>
          <w:sz w:val="24"/>
          <w:szCs w:val="24"/>
        </w:rPr>
        <w:t xml:space="preserve">The </w:t>
      </w:r>
      <w:bookmarkStart w:id="7" w:name="_Hlk101189711"/>
      <w:r w:rsidRPr="00144E1F">
        <w:rPr>
          <w:rFonts w:ascii="Arial" w:eastAsia="Times New Roman" w:hAnsi="Arial" w:cs="Arial"/>
          <w:bCs/>
          <w:sz w:val="24"/>
          <w:szCs w:val="24"/>
        </w:rPr>
        <w:t xml:space="preserve">NHSSA </w:t>
      </w:r>
      <w:r w:rsidRPr="00144E1F">
        <w:rPr>
          <w:rFonts w:ascii="Arial" w:eastAsia="Calibri" w:hAnsi="Arial" w:cs="Arial"/>
          <w:sz w:val="24"/>
          <w:szCs w:val="24"/>
        </w:rPr>
        <w:t>JSPB</w:t>
      </w:r>
      <w:r w:rsidRPr="00144E1F">
        <w:rPr>
          <w:rFonts w:ascii="Arial" w:eastAsia="Times New Roman" w:hAnsi="Arial" w:cs="Arial"/>
          <w:bCs/>
          <w:sz w:val="24"/>
          <w:szCs w:val="24"/>
        </w:rPr>
        <w:t xml:space="preserve"> </w:t>
      </w:r>
      <w:bookmarkEnd w:id="7"/>
      <w:r w:rsidRPr="00144E1F">
        <w:rPr>
          <w:rFonts w:ascii="Arial" w:eastAsia="Calibri" w:hAnsi="Arial" w:cs="Arial"/>
          <w:sz w:val="24"/>
          <w:szCs w:val="24"/>
        </w:rPr>
        <w:t xml:space="preserve">has effectively discharged aspects of its Remit, in line with Best Value principles, the NHS Blueprint for Good Governance and the NES and NHSGJ COVID-19 governance. </w:t>
      </w:r>
    </w:p>
    <w:p w:rsidR="00144E1F" w:rsidRPr="00144E1F" w:rsidRDefault="00144E1F" w:rsidP="00144E1F">
      <w:pPr>
        <w:rPr>
          <w:rFonts w:ascii="Arial" w:eastAsia="Calibri" w:hAnsi="Arial" w:cs="Arial"/>
          <w:b/>
          <w:bCs/>
          <w:sz w:val="24"/>
          <w:szCs w:val="24"/>
        </w:rPr>
      </w:pPr>
      <w:r w:rsidRPr="00144E1F">
        <w:rPr>
          <w:rFonts w:ascii="Arial" w:eastAsia="Calibri" w:hAnsi="Arial" w:cs="Arial"/>
          <w:b/>
          <w:bCs/>
          <w:sz w:val="24"/>
          <w:szCs w:val="24"/>
        </w:rPr>
        <w:t xml:space="preserve">7.7 Assurance </w:t>
      </w:r>
    </w:p>
    <w:p w:rsidR="00144E1F" w:rsidRPr="00144E1F" w:rsidRDefault="00144E1F" w:rsidP="00144E1F">
      <w:pPr>
        <w:rPr>
          <w:rFonts w:ascii="Arial" w:eastAsia="Calibri" w:hAnsi="Arial" w:cs="Arial"/>
          <w:b/>
          <w:sz w:val="24"/>
          <w:szCs w:val="24"/>
        </w:rPr>
      </w:pPr>
      <w:r w:rsidRPr="00144E1F">
        <w:rPr>
          <w:rFonts w:ascii="Arial" w:eastAsia="Calibri" w:hAnsi="Arial" w:cs="Arial"/>
          <w:sz w:val="24"/>
          <w:szCs w:val="24"/>
        </w:rPr>
        <w:t xml:space="preserve">To formally </w:t>
      </w:r>
      <w:proofErr w:type="gramStart"/>
      <w:r w:rsidRPr="00144E1F">
        <w:rPr>
          <w:rFonts w:ascii="Arial" w:eastAsia="Calibri" w:hAnsi="Arial" w:cs="Arial"/>
          <w:sz w:val="24"/>
          <w:szCs w:val="24"/>
        </w:rPr>
        <w:t>state</w:t>
      </w:r>
      <w:proofErr w:type="gramEnd"/>
      <w:r w:rsidRPr="00144E1F">
        <w:rPr>
          <w:rFonts w:ascii="Arial" w:eastAsia="Calibri" w:hAnsi="Arial" w:cs="Arial"/>
          <w:sz w:val="24"/>
          <w:szCs w:val="24"/>
        </w:rPr>
        <w:t xml:space="preserve"> that the remit of the </w:t>
      </w:r>
      <w:r w:rsidRPr="00144E1F">
        <w:rPr>
          <w:rFonts w:ascii="Arial" w:eastAsia="Times New Roman" w:hAnsi="Arial" w:cs="Arial"/>
          <w:bCs/>
          <w:sz w:val="24"/>
          <w:szCs w:val="24"/>
        </w:rPr>
        <w:t xml:space="preserve">NHSSA </w:t>
      </w:r>
      <w:r w:rsidRPr="00144E1F">
        <w:rPr>
          <w:rFonts w:ascii="Arial" w:eastAsia="Calibri" w:hAnsi="Arial" w:cs="Arial"/>
          <w:sz w:val="24"/>
          <w:szCs w:val="24"/>
        </w:rPr>
        <w:t>JSPB has been discharged as effectively as possible given its stage of development and maturity and it has made progress with the discharge of the responsibilities delegated to it by the NHSGJ and NES Parent Board during the year 1 April 2021 to 31 March 2022.</w:t>
      </w:r>
    </w:p>
    <w:p w:rsidR="00144E1F" w:rsidRPr="00144E1F" w:rsidRDefault="00144E1F" w:rsidP="00144E1F">
      <w:pPr>
        <w:rPr>
          <w:rFonts w:ascii="Arial" w:eastAsia="Calibri" w:hAnsi="Arial" w:cs="Arial"/>
          <w:bCs/>
          <w:sz w:val="24"/>
          <w:szCs w:val="24"/>
        </w:rPr>
      </w:pPr>
    </w:p>
    <w:p w:rsidR="00144E1F" w:rsidRPr="00144E1F" w:rsidRDefault="00144E1F" w:rsidP="00144E1F">
      <w:pPr>
        <w:rPr>
          <w:rFonts w:ascii="Arial" w:eastAsia="Calibri" w:hAnsi="Arial" w:cs="Arial"/>
          <w:bCs/>
          <w:sz w:val="24"/>
          <w:szCs w:val="24"/>
        </w:rPr>
      </w:pPr>
      <w:r w:rsidRPr="00144E1F">
        <w:rPr>
          <w:rFonts w:ascii="Arial" w:eastAsia="Calibri" w:hAnsi="Arial" w:cs="Arial"/>
          <w:bCs/>
          <w:sz w:val="24"/>
          <w:szCs w:val="24"/>
        </w:rPr>
        <w:t>Report Drafted by:</w:t>
      </w:r>
    </w:p>
    <w:p w:rsidR="00144E1F" w:rsidRPr="00144E1F" w:rsidRDefault="00144E1F" w:rsidP="00144E1F">
      <w:pPr>
        <w:rPr>
          <w:rFonts w:ascii="Arial" w:eastAsia="Calibri" w:hAnsi="Arial" w:cs="Arial"/>
          <w:bCs/>
          <w:sz w:val="24"/>
          <w:szCs w:val="24"/>
        </w:rPr>
      </w:pPr>
      <w:r w:rsidRPr="00144E1F">
        <w:rPr>
          <w:rFonts w:ascii="Arial" w:eastAsia="Calibri" w:hAnsi="Arial" w:cs="Arial"/>
          <w:bCs/>
          <w:sz w:val="24"/>
          <w:szCs w:val="24"/>
        </w:rPr>
        <w:t xml:space="preserve">Kevin Kelman, Director, NHSSA </w:t>
      </w:r>
    </w:p>
    <w:p w:rsidR="00144E1F" w:rsidRPr="00144E1F" w:rsidRDefault="00144E1F" w:rsidP="00144E1F">
      <w:pPr>
        <w:rPr>
          <w:rFonts w:ascii="Arial" w:eastAsia="Calibri" w:hAnsi="Arial" w:cs="Arial"/>
          <w:bCs/>
          <w:sz w:val="24"/>
          <w:szCs w:val="24"/>
        </w:rPr>
      </w:pPr>
      <w:r w:rsidRPr="00144E1F">
        <w:rPr>
          <w:rFonts w:ascii="Arial" w:eastAsia="Calibri" w:hAnsi="Arial" w:cs="Arial"/>
          <w:bCs/>
          <w:sz w:val="24"/>
          <w:szCs w:val="24"/>
        </w:rPr>
        <w:t>Della Thomas, Board Secretary, NES</w:t>
      </w:r>
    </w:p>
    <w:p w:rsidR="00144E1F" w:rsidRPr="00144E1F" w:rsidRDefault="00144E1F" w:rsidP="00144E1F">
      <w:pPr>
        <w:rPr>
          <w:rFonts w:ascii="Arial" w:eastAsia="Calibri" w:hAnsi="Arial" w:cs="Arial"/>
          <w:bCs/>
          <w:sz w:val="24"/>
          <w:szCs w:val="24"/>
        </w:rPr>
      </w:pPr>
      <w:r w:rsidRPr="00144E1F">
        <w:rPr>
          <w:rFonts w:ascii="Arial" w:eastAsia="Calibri" w:hAnsi="Arial" w:cs="Arial"/>
          <w:bCs/>
          <w:sz w:val="24"/>
          <w:szCs w:val="24"/>
        </w:rPr>
        <w:lastRenderedPageBreak/>
        <w:t>Gerard Gardiner, Board Secretary, NHSGJ</w:t>
      </w:r>
    </w:p>
    <w:p w:rsidR="00144E1F" w:rsidRPr="00144E1F" w:rsidRDefault="00144E1F" w:rsidP="00144E1F">
      <w:pPr>
        <w:rPr>
          <w:rFonts w:ascii="Arial" w:eastAsia="Calibri" w:hAnsi="Arial" w:cs="Arial"/>
          <w:bCs/>
          <w:sz w:val="24"/>
          <w:szCs w:val="24"/>
        </w:rPr>
      </w:pPr>
      <w:r w:rsidRPr="00144E1F">
        <w:rPr>
          <w:rFonts w:ascii="Arial" w:eastAsia="Calibri" w:hAnsi="Arial" w:cs="Arial"/>
          <w:bCs/>
          <w:sz w:val="24"/>
          <w:szCs w:val="24"/>
        </w:rPr>
        <w:t>NES/NHSSA/NHSGJ</w:t>
      </w:r>
    </w:p>
    <w:p w:rsidR="00144E1F" w:rsidRDefault="00144E1F" w:rsidP="00144E1F">
      <w:r w:rsidRPr="00144E1F">
        <w:rPr>
          <w:rFonts w:ascii="Arial" w:eastAsia="Calibri" w:hAnsi="Arial" w:cs="Arial"/>
          <w:bCs/>
          <w:sz w:val="24"/>
          <w:szCs w:val="24"/>
        </w:rPr>
        <w:t>May 2022</w:t>
      </w:r>
    </w:p>
    <w:sectPr w:rsidR="00144E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E1F" w:rsidRDefault="00144E1F" w:rsidP="00144E1F">
      <w:pPr>
        <w:spacing w:after="0" w:line="240" w:lineRule="auto"/>
      </w:pPr>
      <w:r>
        <w:separator/>
      </w:r>
    </w:p>
  </w:endnote>
  <w:endnote w:type="continuationSeparator" w:id="0">
    <w:p w:rsidR="00144E1F" w:rsidRDefault="00144E1F" w:rsidP="00144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2689"/>
      <w:docPartObj>
        <w:docPartGallery w:val="Page Numbers (Bottom of Page)"/>
        <w:docPartUnique/>
      </w:docPartObj>
    </w:sdtPr>
    <w:sdtEndPr>
      <w:rPr>
        <w:noProof/>
      </w:rPr>
    </w:sdtEndPr>
    <w:sdtContent>
      <w:p w:rsidR="00E55CFD" w:rsidRDefault="00144E1F">
        <w:pPr>
          <w:pStyle w:val="Footer"/>
          <w:jc w:val="center"/>
        </w:pPr>
        <w:r>
          <w:fldChar w:fldCharType="begin"/>
        </w:r>
        <w:r>
          <w:instrText xml:space="preserve"> PAGE   \* MERGEFORMAT </w:instrText>
        </w:r>
        <w:r>
          <w:fldChar w:fldCharType="separate"/>
        </w:r>
        <w:r w:rsidR="00460AE7">
          <w:rPr>
            <w:noProof/>
          </w:rPr>
          <w:t>2</w:t>
        </w:r>
        <w:r>
          <w:rPr>
            <w:noProof/>
          </w:rPr>
          <w:fldChar w:fldCharType="end"/>
        </w:r>
      </w:p>
    </w:sdtContent>
  </w:sdt>
  <w:p w:rsidR="00E55CFD" w:rsidRDefault="00460A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E1F" w:rsidRDefault="00144E1F" w:rsidP="00144E1F">
      <w:pPr>
        <w:spacing w:after="0" w:line="240" w:lineRule="auto"/>
      </w:pPr>
      <w:r>
        <w:separator/>
      </w:r>
    </w:p>
  </w:footnote>
  <w:footnote w:type="continuationSeparator" w:id="0">
    <w:p w:rsidR="00144E1F" w:rsidRDefault="00144E1F" w:rsidP="00144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C11" w:rsidRDefault="00144E1F" w:rsidP="00431C11">
    <w:pPr>
      <w:pStyle w:val="Header"/>
      <w:jc w:val="right"/>
      <w:rPr>
        <w:rFonts w:ascii="Arial" w:hAnsi="Arial" w:cs="Arial"/>
        <w:b/>
        <w:color w:val="2E74B5" w:themeColor="accent1" w:themeShade="BF"/>
      </w:rPr>
    </w:pPr>
    <w:r w:rsidRPr="00431C11">
      <w:rPr>
        <w:rFonts w:ascii="Arial" w:hAnsi="Arial" w:cs="Arial"/>
        <w:b/>
        <w:color w:val="2E74B5" w:themeColor="accent1" w:themeShade="BF"/>
      </w:rPr>
      <w:t xml:space="preserve">Item </w:t>
    </w:r>
    <w:r w:rsidR="00460AE7">
      <w:rPr>
        <w:rFonts w:ascii="Arial" w:hAnsi="Arial" w:cs="Arial"/>
        <w:b/>
        <w:color w:val="2E74B5" w:themeColor="accent1" w:themeShade="BF"/>
      </w:rPr>
      <w:t>7</w:t>
    </w:r>
    <w:r w:rsidR="00C05561">
      <w:rPr>
        <w:rFonts w:ascii="Arial" w:hAnsi="Arial" w:cs="Arial"/>
        <w:b/>
        <w:color w:val="2E74B5" w:themeColor="accent1" w:themeShade="BF"/>
      </w:rPr>
      <w:t>.5</w:t>
    </w:r>
  </w:p>
  <w:p w:rsidR="00DD101C" w:rsidRPr="00431C11" w:rsidRDefault="00DD101C" w:rsidP="00431C11">
    <w:pPr>
      <w:pStyle w:val="Header"/>
      <w:jc w:val="right"/>
      <w:rPr>
        <w:rFonts w:ascii="Arial" w:hAnsi="Arial" w:cs="Arial"/>
        <w:b/>
        <w:color w:val="2E74B5" w:themeColor="accent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7159"/>
    <w:multiLevelType w:val="hybridMultilevel"/>
    <w:tmpl w:val="1D48A8BA"/>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76D1F83"/>
    <w:multiLevelType w:val="hybridMultilevel"/>
    <w:tmpl w:val="1806E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D72C8"/>
    <w:multiLevelType w:val="hybridMultilevel"/>
    <w:tmpl w:val="79E818F4"/>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E8E1BD4"/>
    <w:multiLevelType w:val="hybridMultilevel"/>
    <w:tmpl w:val="9A787B0C"/>
    <w:lvl w:ilvl="0" w:tplc="B82AADD0">
      <w:numFmt w:val="bullet"/>
      <w:lvlText w:val=""/>
      <w:lvlJc w:val="left"/>
      <w:pPr>
        <w:tabs>
          <w:tab w:val="num" w:pos="1800"/>
        </w:tabs>
        <w:ind w:left="1800" w:hanging="720"/>
      </w:pPr>
      <w:rPr>
        <w:rFonts w:ascii="Symbol" w:eastAsia="Times New Roman" w:hAnsi="Symbol" w:hint="default"/>
      </w:rPr>
    </w:lvl>
    <w:lvl w:ilvl="1" w:tplc="08090001">
      <w:start w:val="1"/>
      <w:numFmt w:val="bullet"/>
      <w:lvlText w:val=""/>
      <w:lvlJc w:val="left"/>
      <w:pPr>
        <w:tabs>
          <w:tab w:val="num" w:pos="2160"/>
        </w:tabs>
        <w:ind w:left="2160" w:hanging="360"/>
      </w:pPr>
      <w:rPr>
        <w:rFonts w:ascii="Symbol" w:hAnsi="Symbol" w:hint="default"/>
      </w:rPr>
    </w:lvl>
    <w:lvl w:ilvl="2" w:tplc="3B8E2182">
      <w:start w:val="6"/>
      <w:numFmt w:val="bullet"/>
      <w:lvlText w:val="-"/>
      <w:lvlJc w:val="left"/>
      <w:pPr>
        <w:tabs>
          <w:tab w:val="num" w:pos="2880"/>
        </w:tabs>
        <w:ind w:left="2880" w:hanging="360"/>
      </w:pPr>
      <w:rPr>
        <w:rFonts w:ascii="Arial Narrow" w:eastAsia="Calibri" w:hAnsi="Arial Narrow" w:cs="Arial" w:hint="default"/>
        <w:b/>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AD876D1"/>
    <w:multiLevelType w:val="hybridMultilevel"/>
    <w:tmpl w:val="173838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4A02BF"/>
    <w:multiLevelType w:val="hybridMultilevel"/>
    <w:tmpl w:val="2226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5385B"/>
    <w:multiLevelType w:val="hybridMultilevel"/>
    <w:tmpl w:val="4EA45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412899"/>
    <w:multiLevelType w:val="hybridMultilevel"/>
    <w:tmpl w:val="E5AE01BA"/>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8" w15:restartNumberingAfterBreak="0">
    <w:nsid w:val="48DE2C73"/>
    <w:multiLevelType w:val="hybridMultilevel"/>
    <w:tmpl w:val="95F0BE5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05019C"/>
    <w:multiLevelType w:val="hybridMultilevel"/>
    <w:tmpl w:val="F56E2AC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F7305E"/>
    <w:multiLevelType w:val="hybridMultilevel"/>
    <w:tmpl w:val="F89AC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2F7A1B"/>
    <w:multiLevelType w:val="hybridMultilevel"/>
    <w:tmpl w:val="53F093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219F4"/>
    <w:multiLevelType w:val="hybridMultilevel"/>
    <w:tmpl w:val="61C2D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C0309"/>
    <w:multiLevelType w:val="hybridMultilevel"/>
    <w:tmpl w:val="EFF4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847C6C"/>
    <w:multiLevelType w:val="hybridMultilevel"/>
    <w:tmpl w:val="3B7A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110372"/>
    <w:multiLevelType w:val="hybridMultilevel"/>
    <w:tmpl w:val="BC3CE1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9907FA"/>
    <w:multiLevelType w:val="hybridMultilevel"/>
    <w:tmpl w:val="7FBC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FF7D4E"/>
    <w:multiLevelType w:val="hybridMultilevel"/>
    <w:tmpl w:val="A40CEB60"/>
    <w:lvl w:ilvl="0" w:tplc="537A08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4545BB"/>
    <w:multiLevelType w:val="hybridMultilevel"/>
    <w:tmpl w:val="D3945D8C"/>
    <w:lvl w:ilvl="0" w:tplc="08090005">
      <w:start w:val="1"/>
      <w:numFmt w:val="bullet"/>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73A30530"/>
    <w:multiLevelType w:val="hybridMultilevel"/>
    <w:tmpl w:val="4328B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0A73DE"/>
    <w:multiLevelType w:val="hybridMultilevel"/>
    <w:tmpl w:val="A468D16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B6A5E5F"/>
    <w:multiLevelType w:val="hybridMultilevel"/>
    <w:tmpl w:val="5B54FC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5"/>
  </w:num>
  <w:num w:numId="5">
    <w:abstractNumId w:val="14"/>
  </w:num>
  <w:num w:numId="6">
    <w:abstractNumId w:val="9"/>
  </w:num>
  <w:num w:numId="7">
    <w:abstractNumId w:val="17"/>
  </w:num>
  <w:num w:numId="8">
    <w:abstractNumId w:val="3"/>
  </w:num>
  <w:num w:numId="9">
    <w:abstractNumId w:val="2"/>
  </w:num>
  <w:num w:numId="10">
    <w:abstractNumId w:val="11"/>
  </w:num>
  <w:num w:numId="11">
    <w:abstractNumId w:val="15"/>
  </w:num>
  <w:num w:numId="12">
    <w:abstractNumId w:val="4"/>
  </w:num>
  <w:num w:numId="13">
    <w:abstractNumId w:val="21"/>
  </w:num>
  <w:num w:numId="14">
    <w:abstractNumId w:val="20"/>
  </w:num>
  <w:num w:numId="15">
    <w:abstractNumId w:val="18"/>
  </w:num>
  <w:num w:numId="16">
    <w:abstractNumId w:val="10"/>
  </w:num>
  <w:num w:numId="17">
    <w:abstractNumId w:val="7"/>
  </w:num>
  <w:num w:numId="18">
    <w:abstractNumId w:val="12"/>
  </w:num>
  <w:num w:numId="19">
    <w:abstractNumId w:val="13"/>
  </w:num>
  <w:num w:numId="20">
    <w:abstractNumId w:val="6"/>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E1F"/>
    <w:rsid w:val="00144E1F"/>
    <w:rsid w:val="00460AE7"/>
    <w:rsid w:val="00C05561"/>
    <w:rsid w:val="00CD3D53"/>
    <w:rsid w:val="00DD1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D959BF"/>
  <w15:chartTrackingRefBased/>
  <w15:docId w15:val="{DC004290-3D2F-42F6-8A5F-5DA951A7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4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E1F"/>
  </w:style>
  <w:style w:type="paragraph" w:styleId="Header">
    <w:name w:val="header"/>
    <w:basedOn w:val="Normal"/>
    <w:link w:val="HeaderChar"/>
    <w:uiPriority w:val="99"/>
    <w:unhideWhenUsed/>
    <w:rsid w:val="00144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E1F"/>
  </w:style>
  <w:style w:type="table" w:customStyle="1" w:styleId="TableGrid100">
    <w:name w:val="Table Grid100"/>
    <w:rsid w:val="00144E1F"/>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4969</Words>
  <Characters>28328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Gardiner (NHS GOLDEN JUBILEE)</dc:creator>
  <cp:keywords/>
  <dc:description/>
  <cp:lastModifiedBy>Alison Mackay</cp:lastModifiedBy>
  <cp:revision>4</cp:revision>
  <dcterms:created xsi:type="dcterms:W3CDTF">2022-07-13T12:05:00Z</dcterms:created>
  <dcterms:modified xsi:type="dcterms:W3CDTF">2022-07-21T08:29:00Z</dcterms:modified>
</cp:coreProperties>
</file>