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9A" w:rsidRDefault="00382A9A" w:rsidP="000B17DC">
      <w:pPr>
        <w:tabs>
          <w:tab w:val="left" w:pos="7938"/>
        </w:tabs>
        <w:rPr>
          <w:b/>
          <w:bCs/>
          <w:lang w:val="en-US"/>
        </w:rPr>
      </w:pPr>
      <w:bookmarkStart w:id="0" w:name="_GoBack"/>
      <w:bookmarkEnd w:id="0"/>
    </w:p>
    <w:tbl>
      <w:tblPr>
        <w:tblW w:w="9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4814"/>
        <w:gridCol w:w="1985"/>
      </w:tblGrid>
      <w:tr w:rsidR="00382A9A" w:rsidRPr="00B358DE" w:rsidTr="00B425B8">
        <w:trPr>
          <w:trHeight w:val="557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382A9A" w:rsidRPr="00B358DE" w:rsidRDefault="002A0584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 May</w:t>
            </w:r>
            <w:r w:rsidR="00D72B87">
              <w:rPr>
                <w:rFonts w:ascii="Arial" w:hAnsi="Arial" w:cs="Arial"/>
                <w:b w:val="0"/>
                <w:sz w:val="24"/>
                <w:szCs w:val="24"/>
              </w:rPr>
              <w:t xml:space="preserve"> 2022</w:t>
            </w:r>
          </w:p>
        </w:tc>
        <w:tc>
          <w:tcPr>
            <w:tcW w:w="1985" w:type="dxa"/>
            <w:vMerge w:val="restart"/>
          </w:tcPr>
          <w:p w:rsidR="00382A9A" w:rsidRPr="00B358DE" w:rsidRDefault="00382A9A" w:rsidP="00B425B8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-32385</wp:posOffset>
                  </wp:positionH>
                  <wp:positionV relativeFrom="margin">
                    <wp:posOffset>-635</wp:posOffset>
                  </wp:positionV>
                  <wp:extent cx="1114425" cy="77152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2A9A" w:rsidRPr="00B358DE" w:rsidTr="007D7DEB">
        <w:trPr>
          <w:trHeight w:val="733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382A9A" w:rsidRPr="00B358DE" w:rsidRDefault="00AE52CD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Strategic Portfolio Governance </w:t>
            </w:r>
            <w:r w:rsidR="00382A9A"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  <w:tc>
          <w:tcPr>
            <w:tcW w:w="1985" w:type="dxa"/>
            <w:vMerge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82A9A" w:rsidRPr="00B358DE" w:rsidTr="00CF7A80">
        <w:trPr>
          <w:trHeight w:val="1218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382A9A" w:rsidRPr="00A63F95" w:rsidRDefault="00382A9A" w:rsidP="00A63F95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  <w:r w:rsidRPr="00B358DE">
                    <w:t>X</w:t>
                  </w:r>
                </w:p>
              </w:tc>
            </w:tr>
            <w:tr w:rsidR="00382A9A" w:rsidRPr="00B358DE" w:rsidTr="00B425B8">
              <w:trPr>
                <w:trHeight w:val="280"/>
              </w:trPr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</w:tbl>
          <w:p w:rsidR="00382A9A" w:rsidRPr="00B358DE" w:rsidRDefault="00382A9A" w:rsidP="00B425B8">
            <w:pPr>
              <w:spacing w:before="120" w:after="60"/>
              <w:contextualSpacing/>
            </w:pPr>
          </w:p>
        </w:tc>
      </w:tr>
    </w:tbl>
    <w:p w:rsidR="00382A9A" w:rsidRPr="00B358DE" w:rsidRDefault="00CF7A80" w:rsidP="00382A9A">
      <w:pPr>
        <w:pStyle w:val="Heading2"/>
        <w:ind w:left="-426"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ab/>
        <w:t>Background</w:t>
      </w:r>
    </w:p>
    <w:p w:rsidR="004713BA" w:rsidRDefault="004713BA" w:rsidP="00382A9A">
      <w:pPr>
        <w:ind w:left="-6" w:right="183"/>
        <w:rPr>
          <w:bCs/>
        </w:rPr>
      </w:pPr>
    </w:p>
    <w:p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AE52CD">
        <w:rPr>
          <w:bCs/>
        </w:rPr>
        <w:t>Strategic Portfolio Governance</w:t>
      </w:r>
      <w:r w:rsidR="00DB5465">
        <w:rPr>
          <w:bCs/>
        </w:rPr>
        <w:t xml:space="preserve"> Committee</w:t>
      </w:r>
      <w:r w:rsidR="002A0584">
        <w:rPr>
          <w:bCs/>
        </w:rPr>
        <w:t xml:space="preserve"> (SPGC) was held on 5 May</w:t>
      </w:r>
      <w:r w:rsidR="00453AF1">
        <w:rPr>
          <w:bCs/>
        </w:rPr>
        <w:t xml:space="preserve"> </w:t>
      </w:r>
      <w:r w:rsidR="00D72B87">
        <w:rPr>
          <w:bCs/>
        </w:rPr>
        <w:t xml:space="preserve">2022 </w:t>
      </w:r>
      <w:r w:rsidR="008D629A">
        <w:rPr>
          <w:bCs/>
        </w:rPr>
        <w:t>and</w:t>
      </w:r>
      <w:r w:rsidR="00382A9A">
        <w:rPr>
          <w:bCs/>
        </w:rPr>
        <w:t xml:space="preserve"> the following key points were noted at the meeting.  </w:t>
      </w:r>
    </w:p>
    <w:p w:rsidR="000B17DC" w:rsidRPr="00D8698E" w:rsidRDefault="000B17DC" w:rsidP="000B17DC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602"/>
      </w:tblGrid>
      <w:tr w:rsidR="000B17DC" w:rsidRPr="00F06CCF" w:rsidTr="003C09BC">
        <w:trPr>
          <w:trHeight w:val="415"/>
        </w:trPr>
        <w:tc>
          <w:tcPr>
            <w:tcW w:w="1217" w:type="dxa"/>
            <w:tcBorders>
              <w:bottom w:val="single" w:sz="4" w:space="0" w:color="auto"/>
            </w:tcBorders>
            <w:shd w:val="clear" w:color="auto" w:fill="002060"/>
          </w:tcPr>
          <w:p w:rsidR="000B17DC" w:rsidRPr="00F06CCF" w:rsidRDefault="000B17DC" w:rsidP="00CF56EF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602" w:type="dxa"/>
            <w:shd w:val="clear" w:color="auto" w:fill="002060"/>
          </w:tcPr>
          <w:p w:rsidR="000B17DC" w:rsidRPr="00F06CCF" w:rsidRDefault="000B17DC" w:rsidP="00CF56EF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0B17DC" w:rsidRPr="00F06CCF" w:rsidTr="00835499">
        <w:trPr>
          <w:trHeight w:val="1264"/>
        </w:trPr>
        <w:tc>
          <w:tcPr>
            <w:tcW w:w="1217" w:type="dxa"/>
          </w:tcPr>
          <w:p w:rsidR="000B17DC" w:rsidRPr="00AE444B" w:rsidRDefault="003C09BC" w:rsidP="00CF56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Effective</w:t>
            </w:r>
          </w:p>
          <w:p w:rsidR="000B17DC" w:rsidRPr="00CA5EF8" w:rsidRDefault="000B17DC" w:rsidP="00CF56EF">
            <w:pPr>
              <w:rPr>
                <w:bCs/>
                <w:lang w:val="en-US"/>
              </w:rPr>
            </w:pPr>
          </w:p>
        </w:tc>
        <w:tc>
          <w:tcPr>
            <w:tcW w:w="8602" w:type="dxa"/>
          </w:tcPr>
          <w:p w:rsidR="003C09BC" w:rsidRDefault="003C09BC" w:rsidP="009310B1">
            <w:pPr>
              <w:contextualSpacing/>
            </w:pPr>
          </w:p>
          <w:p w:rsidR="003C09BC" w:rsidRDefault="00853DA9" w:rsidP="006E2C82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</w:t>
            </w:r>
            <w:r w:rsidR="00C8095E">
              <w:t>as</w:t>
            </w:r>
            <w:r w:rsidR="00EE378F">
              <w:t xml:space="preserve"> provided with an update on </w:t>
            </w:r>
            <w:r w:rsidR="004713BA">
              <w:t xml:space="preserve">the </w:t>
            </w:r>
            <w:r w:rsidR="001D0F4B">
              <w:t xml:space="preserve">Board’s </w:t>
            </w:r>
            <w:r w:rsidR="004713BA">
              <w:t xml:space="preserve">strategic </w:t>
            </w:r>
            <w:r w:rsidR="00EE378F">
              <w:t xml:space="preserve">programmes </w:t>
            </w:r>
            <w:r w:rsidR="004713BA">
              <w:t xml:space="preserve">portfolio. The Committee was </w:t>
            </w:r>
            <w:r w:rsidR="00EE378F">
              <w:t>content with the progress and manner of reporting</w:t>
            </w:r>
            <w:r w:rsidR="004713BA">
              <w:t xml:space="preserve"> across the</w:t>
            </w:r>
            <w:r w:rsidR="001D0F4B">
              <w:t xml:space="preserve"> various</w:t>
            </w:r>
            <w:r w:rsidR="004713BA">
              <w:t xml:space="preserve"> projects</w:t>
            </w:r>
            <w:r w:rsidR="001D0F4B">
              <w:t xml:space="preserve"> contained in the report;</w:t>
            </w:r>
            <w:r>
              <w:t xml:space="preserve"> </w:t>
            </w:r>
          </w:p>
          <w:p w:rsidR="00835499" w:rsidRDefault="00835499" w:rsidP="00A622EF">
            <w:pPr>
              <w:pStyle w:val="ListParagraph"/>
              <w:ind w:left="562" w:hanging="425"/>
              <w:contextualSpacing/>
            </w:pPr>
          </w:p>
          <w:p w:rsidR="003C09BC" w:rsidRDefault="00C8095E" w:rsidP="00FB06E3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was</w:t>
            </w:r>
            <w:r w:rsidR="00835499">
              <w:t xml:space="preserve"> updated on </w:t>
            </w:r>
            <w:r w:rsidR="008D629A">
              <w:t xml:space="preserve">the </w:t>
            </w:r>
            <w:r w:rsidR="00835499">
              <w:t>progress of the</w:t>
            </w:r>
            <w:r w:rsidR="00CD710F">
              <w:t xml:space="preserve"> National Elective Centre build</w:t>
            </w:r>
            <w:r w:rsidR="004713BA">
              <w:t xml:space="preserve">, noting </w:t>
            </w:r>
            <w:r w:rsidR="001D0F4B">
              <w:t>that the programme is progressing to time</w:t>
            </w:r>
            <w:r w:rsidR="004713BA">
              <w:t xml:space="preserve"> and budget</w:t>
            </w:r>
            <w:r w:rsidR="00CD710F">
              <w:t>.</w:t>
            </w:r>
            <w:r w:rsidR="001D0F4B">
              <w:t xml:space="preserve"> The Committee further noted the commencement of assurance reviews via NHS Assure. The Committee further noted the measures in place to mo</w:t>
            </w:r>
            <w:r w:rsidR="002206A7">
              <w:t>nitor availability and cost of</w:t>
            </w:r>
            <w:r w:rsidR="001D0F4B">
              <w:t xml:space="preserve"> materials whose sourcing is affected by global supply shortages and the War in Ukraine;</w:t>
            </w:r>
          </w:p>
          <w:p w:rsidR="003F4535" w:rsidRDefault="003F4535" w:rsidP="003F4535">
            <w:pPr>
              <w:pStyle w:val="ListParagraph"/>
              <w:ind w:left="562"/>
              <w:contextualSpacing/>
            </w:pPr>
          </w:p>
          <w:p w:rsidR="00EE378F" w:rsidRDefault="00C8095E" w:rsidP="00B67535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was</w:t>
            </w:r>
            <w:r w:rsidR="00EE378F">
              <w:t xml:space="preserve"> assured with the progress reported on the work of the Centre for </w:t>
            </w:r>
            <w:r w:rsidR="00453AF1">
              <w:t>Sustainable D</w:t>
            </w:r>
            <w:r w:rsidR="00D72B87">
              <w:t>elivery</w:t>
            </w:r>
            <w:r w:rsidR="001D0F4B">
              <w:t>;</w:t>
            </w:r>
          </w:p>
          <w:p w:rsidR="00D72B87" w:rsidRDefault="00D72B87" w:rsidP="00D72B87">
            <w:pPr>
              <w:contextualSpacing/>
            </w:pPr>
          </w:p>
          <w:p w:rsidR="007D7DEB" w:rsidRDefault="008D629A" w:rsidP="00EE378F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 xml:space="preserve">The Committee </w:t>
            </w:r>
            <w:r w:rsidR="003F4535">
              <w:t>receiv</w:t>
            </w:r>
            <w:r w:rsidR="007D7DEB">
              <w:t>ed a</w:t>
            </w:r>
            <w:r w:rsidR="00CD710F">
              <w:t>n update</w:t>
            </w:r>
            <w:r w:rsidR="003C09BC">
              <w:t xml:space="preserve"> on NHS Scotland Academy</w:t>
            </w:r>
            <w:r w:rsidR="00EE378F">
              <w:t xml:space="preserve"> progress and </w:t>
            </w:r>
            <w:r w:rsidR="001D0F4B">
              <w:t>was assure</w:t>
            </w:r>
            <w:r w:rsidR="0026161E">
              <w:t>d</w:t>
            </w:r>
            <w:r w:rsidR="001D0F4B">
              <w:t xml:space="preserve"> as regards</w:t>
            </w:r>
            <w:r w:rsidR="00EE378F">
              <w:t xml:space="preserve"> the progress and content reported</w:t>
            </w:r>
            <w:r w:rsidR="001D0F4B">
              <w:t>;</w:t>
            </w:r>
          </w:p>
          <w:p w:rsidR="001D0F4B" w:rsidRDefault="001D0F4B" w:rsidP="001D0F4B">
            <w:pPr>
              <w:pStyle w:val="ListParagraph"/>
            </w:pPr>
          </w:p>
          <w:p w:rsidR="001D0F4B" w:rsidRDefault="001D0F4B" w:rsidP="00EE378F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approved revised Committee Terms of Reference and the draft Annual Report for onward reporting to the Board of NHS Golden Jubilee;</w:t>
            </w:r>
          </w:p>
          <w:p w:rsidR="001D0F4B" w:rsidRDefault="001D0F4B" w:rsidP="001D0F4B">
            <w:pPr>
              <w:pStyle w:val="ListParagraph"/>
            </w:pPr>
          </w:p>
          <w:p w:rsidR="001D0F4B" w:rsidRDefault="001D0F4B" w:rsidP="00EE378F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noted the Radiology Strategy Update, and noted that this would become a feature of the wider strategic portfolio considered earlier in the agenda;</w:t>
            </w:r>
          </w:p>
          <w:p w:rsidR="00C8095E" w:rsidRDefault="00C8095E" w:rsidP="00C8095E">
            <w:pPr>
              <w:pStyle w:val="ListParagraph"/>
            </w:pPr>
          </w:p>
          <w:p w:rsidR="00C44B0D" w:rsidRDefault="00453AF1" w:rsidP="002A0584">
            <w:pPr>
              <w:pStyle w:val="ListParagraph"/>
              <w:numPr>
                <w:ilvl w:val="0"/>
                <w:numId w:val="10"/>
              </w:numPr>
              <w:ind w:left="562" w:hanging="425"/>
              <w:contextualSpacing/>
            </w:pPr>
            <w:r>
              <w:t>The Committee noted that report</w:t>
            </w:r>
            <w:r w:rsidR="00C44B0D">
              <w:t>ing on programme</w:t>
            </w:r>
            <w:r>
              <w:t xml:space="preserve">s </w:t>
            </w:r>
            <w:r w:rsidR="00C44B0D">
              <w:t>of work</w:t>
            </w:r>
            <w:r w:rsidR="0026161E">
              <w:t xml:space="preserve"> is</w:t>
            </w:r>
            <w:r w:rsidR="002A0584">
              <w:t xml:space="preserve"> robust.</w:t>
            </w:r>
          </w:p>
          <w:p w:rsidR="002A0584" w:rsidRPr="00CA5EF8" w:rsidRDefault="002A0584" w:rsidP="002A0584">
            <w:pPr>
              <w:contextualSpacing/>
            </w:pPr>
          </w:p>
        </w:tc>
      </w:tr>
    </w:tbl>
    <w:p w:rsidR="00AE52CD" w:rsidRDefault="00AE52CD" w:rsidP="000B17DC">
      <w:pPr>
        <w:rPr>
          <w:bCs/>
        </w:rPr>
      </w:pPr>
    </w:p>
    <w:p w:rsidR="003C09BC" w:rsidRPr="00414A13" w:rsidRDefault="000B17DC" w:rsidP="000B17DC">
      <w:pPr>
        <w:rPr>
          <w:bCs/>
        </w:rPr>
      </w:pPr>
      <w:r w:rsidRPr="00414A13">
        <w:rPr>
          <w:bCs/>
        </w:rPr>
        <w:t>Th</w:t>
      </w:r>
      <w:r w:rsidR="00924BF7">
        <w:rPr>
          <w:bCs/>
        </w:rPr>
        <w:t xml:space="preserve">e </w:t>
      </w:r>
      <w:r w:rsidR="002A0584">
        <w:rPr>
          <w:bCs/>
        </w:rPr>
        <w:t>next meeting is scheduled for 28 June</w:t>
      </w:r>
      <w:r w:rsidR="00F0107D">
        <w:rPr>
          <w:bCs/>
        </w:rPr>
        <w:t xml:space="preserve"> 2022</w:t>
      </w:r>
      <w:r w:rsidR="001D0F4B">
        <w:rPr>
          <w:bCs/>
        </w:rPr>
        <w:t xml:space="preserve"> at 13:30</w:t>
      </w:r>
      <w:r w:rsidR="00DE274F">
        <w:rPr>
          <w:bCs/>
        </w:rPr>
        <w:t>.</w:t>
      </w:r>
    </w:p>
    <w:p w:rsidR="00382A9A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:rsidR="001D0F4B" w:rsidRPr="001D0F4B" w:rsidRDefault="001D0F4B" w:rsidP="001D0F4B"/>
    <w:p w:rsidR="007D7DEB" w:rsidRDefault="00382A9A" w:rsidP="00382A9A">
      <w:r w:rsidRPr="00FE3CDB">
        <w:t xml:space="preserve">Board Members are asked to note the </w:t>
      </w:r>
      <w:r w:rsidR="000F10D3">
        <w:t>S</w:t>
      </w:r>
      <w:r w:rsidR="0014267D">
        <w:t>P</w:t>
      </w:r>
      <w:r w:rsidR="000F10D3">
        <w:t>G</w:t>
      </w:r>
      <w:r w:rsidR="0014267D">
        <w:t>C</w:t>
      </w:r>
      <w:r>
        <w:t xml:space="preserve"> </w:t>
      </w:r>
      <w:r w:rsidRPr="00FE3CDB">
        <w:t>Committee Update</w:t>
      </w:r>
      <w:r w:rsidR="00D6071C">
        <w:t xml:space="preserve"> </w:t>
      </w:r>
    </w:p>
    <w:p w:rsidR="003F4535" w:rsidRPr="00FE3CDB" w:rsidRDefault="003F4535" w:rsidP="00382A9A"/>
    <w:p w:rsidR="000B17DC" w:rsidRDefault="00AE52CD" w:rsidP="000B17DC">
      <w:pPr>
        <w:rPr>
          <w:b/>
          <w:bCs/>
        </w:rPr>
      </w:pPr>
      <w:r>
        <w:rPr>
          <w:b/>
          <w:bCs/>
        </w:rPr>
        <w:t>Linda Semple</w:t>
      </w:r>
      <w:r w:rsidR="007D7DEB">
        <w:rPr>
          <w:b/>
          <w:bCs/>
        </w:rPr>
        <w:t xml:space="preserve">, </w:t>
      </w:r>
      <w:r w:rsidR="003C09BC">
        <w:rPr>
          <w:b/>
          <w:bCs/>
        </w:rPr>
        <w:t xml:space="preserve">Chair - </w:t>
      </w:r>
      <w:r>
        <w:rPr>
          <w:b/>
          <w:bCs/>
        </w:rPr>
        <w:t>Strategic Portfolio Governance Committee</w:t>
      </w:r>
    </w:p>
    <w:p w:rsidR="003C09BC" w:rsidRDefault="002A0584" w:rsidP="000B17DC">
      <w:pPr>
        <w:rPr>
          <w:b/>
          <w:bCs/>
        </w:rPr>
      </w:pPr>
      <w:r>
        <w:rPr>
          <w:b/>
          <w:bCs/>
        </w:rPr>
        <w:t>May</w:t>
      </w:r>
      <w:r w:rsidR="00D72B87">
        <w:rPr>
          <w:b/>
          <w:bCs/>
        </w:rPr>
        <w:t xml:space="preserve"> 2022</w:t>
      </w:r>
    </w:p>
    <w:sectPr w:rsidR="003C09BC" w:rsidSect="007D7D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7B" w:rsidRDefault="0012097B">
      <w:r>
        <w:separator/>
      </w:r>
    </w:p>
  </w:endnote>
  <w:endnote w:type="continuationSeparator" w:id="0">
    <w:p w:rsidR="0012097B" w:rsidRDefault="0012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342" w:rsidRDefault="00312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2924">
      <w:rPr>
        <w:rStyle w:val="PageNumber"/>
        <w:noProof/>
      </w:rPr>
      <w:t>1</w:t>
    </w:r>
    <w:r>
      <w:rPr>
        <w:rStyle w:val="PageNumber"/>
      </w:rPr>
      <w:fldChar w:fldCharType="end"/>
    </w:r>
  </w:p>
  <w:p w:rsidR="00E31342" w:rsidRDefault="00312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7B" w:rsidRDefault="0012097B">
      <w:r>
        <w:separator/>
      </w:r>
    </w:p>
  </w:footnote>
  <w:footnote w:type="continuationSeparator" w:id="0">
    <w:p w:rsidR="0012097B" w:rsidRDefault="0012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9A" w:rsidRDefault="00761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9A" w:rsidRDefault="00761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9A" w:rsidRDefault="00761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E6EE3"/>
    <w:multiLevelType w:val="hybridMultilevel"/>
    <w:tmpl w:val="B54CC4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D0CD3"/>
    <w:multiLevelType w:val="hybridMultilevel"/>
    <w:tmpl w:val="34761B7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DC"/>
    <w:rsid w:val="00031E0A"/>
    <w:rsid w:val="000504F3"/>
    <w:rsid w:val="00053F84"/>
    <w:rsid w:val="000638D5"/>
    <w:rsid w:val="000876B7"/>
    <w:rsid w:val="00091313"/>
    <w:rsid w:val="00096F01"/>
    <w:rsid w:val="000B17DC"/>
    <w:rsid w:val="000B24E6"/>
    <w:rsid w:val="000C2561"/>
    <w:rsid w:val="000C4F94"/>
    <w:rsid w:val="000F10D3"/>
    <w:rsid w:val="001018C3"/>
    <w:rsid w:val="0012097B"/>
    <w:rsid w:val="0013046C"/>
    <w:rsid w:val="0014267D"/>
    <w:rsid w:val="00180820"/>
    <w:rsid w:val="0019317A"/>
    <w:rsid w:val="001A6338"/>
    <w:rsid w:val="001B1C74"/>
    <w:rsid w:val="001D0F4B"/>
    <w:rsid w:val="001E7BE1"/>
    <w:rsid w:val="001F7B50"/>
    <w:rsid w:val="001F7F4D"/>
    <w:rsid w:val="00204AD7"/>
    <w:rsid w:val="002206A7"/>
    <w:rsid w:val="0022323F"/>
    <w:rsid w:val="00252327"/>
    <w:rsid w:val="00254CCE"/>
    <w:rsid w:val="00255D40"/>
    <w:rsid w:val="0026161E"/>
    <w:rsid w:val="00273178"/>
    <w:rsid w:val="002853D6"/>
    <w:rsid w:val="002857F7"/>
    <w:rsid w:val="00287779"/>
    <w:rsid w:val="00292842"/>
    <w:rsid w:val="002A0584"/>
    <w:rsid w:val="002E13BF"/>
    <w:rsid w:val="002F4007"/>
    <w:rsid w:val="0030554F"/>
    <w:rsid w:val="00306C2E"/>
    <w:rsid w:val="00312924"/>
    <w:rsid w:val="00315701"/>
    <w:rsid w:val="00354A6B"/>
    <w:rsid w:val="00354BA9"/>
    <w:rsid w:val="003728C1"/>
    <w:rsid w:val="00374578"/>
    <w:rsid w:val="00382A9A"/>
    <w:rsid w:val="003A65B0"/>
    <w:rsid w:val="003B5563"/>
    <w:rsid w:val="003C09BC"/>
    <w:rsid w:val="003E2A5F"/>
    <w:rsid w:val="003E2B73"/>
    <w:rsid w:val="003F4535"/>
    <w:rsid w:val="00407A8F"/>
    <w:rsid w:val="00453AF1"/>
    <w:rsid w:val="0046359D"/>
    <w:rsid w:val="00466BE7"/>
    <w:rsid w:val="004713BA"/>
    <w:rsid w:val="004C0F08"/>
    <w:rsid w:val="004C48EE"/>
    <w:rsid w:val="004C5B2F"/>
    <w:rsid w:val="004D00E2"/>
    <w:rsid w:val="004E3D5E"/>
    <w:rsid w:val="004F06B2"/>
    <w:rsid w:val="005113D2"/>
    <w:rsid w:val="00555942"/>
    <w:rsid w:val="00582D79"/>
    <w:rsid w:val="00596C30"/>
    <w:rsid w:val="005A49B0"/>
    <w:rsid w:val="005B1946"/>
    <w:rsid w:val="00603AE6"/>
    <w:rsid w:val="00633282"/>
    <w:rsid w:val="00661956"/>
    <w:rsid w:val="006A753D"/>
    <w:rsid w:val="006C1437"/>
    <w:rsid w:val="006C1C0F"/>
    <w:rsid w:val="007209D8"/>
    <w:rsid w:val="0076189A"/>
    <w:rsid w:val="00776750"/>
    <w:rsid w:val="007956ED"/>
    <w:rsid w:val="007D7DEB"/>
    <w:rsid w:val="00813FAC"/>
    <w:rsid w:val="00835499"/>
    <w:rsid w:val="00843075"/>
    <w:rsid w:val="00853DA9"/>
    <w:rsid w:val="008962F3"/>
    <w:rsid w:val="008D0F0E"/>
    <w:rsid w:val="008D629A"/>
    <w:rsid w:val="008E13CA"/>
    <w:rsid w:val="00900487"/>
    <w:rsid w:val="00922772"/>
    <w:rsid w:val="0092354C"/>
    <w:rsid w:val="00924BF7"/>
    <w:rsid w:val="009310B1"/>
    <w:rsid w:val="00931F79"/>
    <w:rsid w:val="009663A9"/>
    <w:rsid w:val="009A28C9"/>
    <w:rsid w:val="00A2094E"/>
    <w:rsid w:val="00A622EF"/>
    <w:rsid w:val="00A63F95"/>
    <w:rsid w:val="00AA3B36"/>
    <w:rsid w:val="00AB3582"/>
    <w:rsid w:val="00AC23AC"/>
    <w:rsid w:val="00AC3CE8"/>
    <w:rsid w:val="00AE38C7"/>
    <w:rsid w:val="00AE444B"/>
    <w:rsid w:val="00AE52CD"/>
    <w:rsid w:val="00B02B57"/>
    <w:rsid w:val="00B33616"/>
    <w:rsid w:val="00B57925"/>
    <w:rsid w:val="00B66BAC"/>
    <w:rsid w:val="00B97A6E"/>
    <w:rsid w:val="00BA5BB3"/>
    <w:rsid w:val="00BC23DB"/>
    <w:rsid w:val="00BC5035"/>
    <w:rsid w:val="00BD03A4"/>
    <w:rsid w:val="00BE565B"/>
    <w:rsid w:val="00BF604C"/>
    <w:rsid w:val="00C007BF"/>
    <w:rsid w:val="00C05EFA"/>
    <w:rsid w:val="00C17A39"/>
    <w:rsid w:val="00C20507"/>
    <w:rsid w:val="00C24D30"/>
    <w:rsid w:val="00C3773F"/>
    <w:rsid w:val="00C44B0D"/>
    <w:rsid w:val="00C60A6D"/>
    <w:rsid w:val="00C70504"/>
    <w:rsid w:val="00C8095E"/>
    <w:rsid w:val="00C8687A"/>
    <w:rsid w:val="00C979E9"/>
    <w:rsid w:val="00CA3F5B"/>
    <w:rsid w:val="00CA5EF8"/>
    <w:rsid w:val="00CB0067"/>
    <w:rsid w:val="00CD710F"/>
    <w:rsid w:val="00CF56EF"/>
    <w:rsid w:val="00CF7299"/>
    <w:rsid w:val="00CF7A80"/>
    <w:rsid w:val="00D079FB"/>
    <w:rsid w:val="00D23058"/>
    <w:rsid w:val="00D520A2"/>
    <w:rsid w:val="00D6071C"/>
    <w:rsid w:val="00D72B87"/>
    <w:rsid w:val="00DA0688"/>
    <w:rsid w:val="00DA1EB4"/>
    <w:rsid w:val="00DB5465"/>
    <w:rsid w:val="00DD4902"/>
    <w:rsid w:val="00DE274F"/>
    <w:rsid w:val="00E03A8B"/>
    <w:rsid w:val="00E216B3"/>
    <w:rsid w:val="00E9272D"/>
    <w:rsid w:val="00EA3ABD"/>
    <w:rsid w:val="00EC6098"/>
    <w:rsid w:val="00EE378F"/>
    <w:rsid w:val="00F0107D"/>
    <w:rsid w:val="00F06B38"/>
    <w:rsid w:val="00F21661"/>
    <w:rsid w:val="00F53EE1"/>
    <w:rsid w:val="00F808B2"/>
    <w:rsid w:val="00F861F7"/>
    <w:rsid w:val="00F97953"/>
    <w:rsid w:val="00FC045D"/>
    <w:rsid w:val="00FC2FD3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C86CC-511D-4BE8-88BB-CD34CAE3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Gerard Gardiner (NHS GOLDEN JUBILEE)</cp:lastModifiedBy>
  <cp:revision>2</cp:revision>
  <cp:lastPrinted>2020-01-21T14:15:00Z</cp:lastPrinted>
  <dcterms:created xsi:type="dcterms:W3CDTF">2022-05-20T16:50:00Z</dcterms:created>
  <dcterms:modified xsi:type="dcterms:W3CDTF">2022-05-20T16:50:00Z</dcterms:modified>
</cp:coreProperties>
</file>