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A" w:rsidRDefault="00E664BD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4883785</wp:posOffset>
            </wp:positionH>
            <wp:positionV relativeFrom="margin">
              <wp:posOffset>5715</wp:posOffset>
            </wp:positionV>
            <wp:extent cx="1114425" cy="771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800"/>
      </w:tblGrid>
      <w:tr w:rsidR="00E664BD" w:rsidRPr="00B358DE" w:rsidTr="00E664BD">
        <w:trPr>
          <w:trHeight w:val="557"/>
        </w:trPr>
        <w:tc>
          <w:tcPr>
            <w:tcW w:w="2557" w:type="dxa"/>
          </w:tcPr>
          <w:p w:rsidR="00E664BD" w:rsidRPr="00B358DE" w:rsidRDefault="00E664BD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800" w:type="dxa"/>
          </w:tcPr>
          <w:p w:rsidR="00E664BD" w:rsidRPr="00B358DE" w:rsidRDefault="004823A5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 September</w:t>
            </w:r>
            <w:r w:rsidR="00E664BD">
              <w:rPr>
                <w:rFonts w:ascii="Arial" w:hAnsi="Arial" w:cs="Arial"/>
                <w:b w:val="0"/>
                <w:sz w:val="24"/>
                <w:szCs w:val="24"/>
              </w:rPr>
              <w:t xml:space="preserve"> 2022</w:t>
            </w:r>
          </w:p>
        </w:tc>
      </w:tr>
      <w:tr w:rsidR="00E664BD" w:rsidRPr="00B358DE" w:rsidTr="00E664BD">
        <w:trPr>
          <w:trHeight w:val="733"/>
        </w:trPr>
        <w:tc>
          <w:tcPr>
            <w:tcW w:w="2557" w:type="dxa"/>
          </w:tcPr>
          <w:p w:rsidR="00E664BD" w:rsidRPr="00B358DE" w:rsidRDefault="00E664BD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800" w:type="dxa"/>
          </w:tcPr>
          <w:p w:rsidR="00E664BD" w:rsidRPr="00B358DE" w:rsidRDefault="00E664BD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Strategic Portfolio Governance </w:t>
            </w:r>
            <w:r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</w:tr>
      <w:tr w:rsidR="00382A9A" w:rsidRPr="00B358DE" w:rsidTr="00E664BD">
        <w:trPr>
          <w:trHeight w:val="1218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800" w:type="dxa"/>
          </w:tcPr>
          <w:p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AE52CD">
        <w:rPr>
          <w:bCs/>
        </w:rPr>
        <w:t>Strategic Portfolio Governance</w:t>
      </w:r>
      <w:r w:rsidR="00DB5465">
        <w:rPr>
          <w:bCs/>
        </w:rPr>
        <w:t xml:space="preserve"> Committee</w:t>
      </w:r>
      <w:r w:rsidR="004823A5">
        <w:rPr>
          <w:bCs/>
        </w:rPr>
        <w:t xml:space="preserve"> (SPGC) was held on 1 September</w:t>
      </w:r>
      <w:r w:rsidR="00453AF1">
        <w:rPr>
          <w:bCs/>
        </w:rPr>
        <w:t xml:space="preserve"> </w:t>
      </w:r>
      <w:r w:rsidR="00D72B87">
        <w:rPr>
          <w:bCs/>
        </w:rPr>
        <w:t xml:space="preserve">2022 </w:t>
      </w:r>
      <w:r w:rsidR="008D629A">
        <w:rPr>
          <w:bCs/>
        </w:rPr>
        <w:t>and</w:t>
      </w:r>
      <w:r w:rsidR="00382A9A">
        <w:rPr>
          <w:bCs/>
        </w:rPr>
        <w:t xml:space="preserve">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C09BC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835499">
        <w:trPr>
          <w:trHeight w:val="1264"/>
        </w:trPr>
        <w:tc>
          <w:tcPr>
            <w:tcW w:w="1217" w:type="dxa"/>
          </w:tcPr>
          <w:p w:rsidR="000B17DC" w:rsidRPr="00AE444B" w:rsidRDefault="003C09BC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3C09BC" w:rsidRDefault="003C09BC" w:rsidP="009310B1">
            <w:pPr>
              <w:contextualSpacing/>
            </w:pPr>
          </w:p>
          <w:p w:rsidR="0034354C" w:rsidRDefault="0034354C" w:rsidP="0034354C">
            <w:pPr>
              <w:pStyle w:val="ListParagraph"/>
              <w:numPr>
                <w:ilvl w:val="0"/>
                <w:numId w:val="10"/>
              </w:numPr>
              <w:contextualSpacing/>
            </w:pPr>
            <w:r w:rsidRPr="002A5A11">
              <w:t>The</w:t>
            </w:r>
            <w:r>
              <w:t xml:space="preserve"> Committee noted</w:t>
            </w:r>
            <w:r w:rsidRPr="002A5A11">
              <w:t xml:space="preserve"> progress and comme</w:t>
            </w:r>
            <w:r w:rsidR="004823A5">
              <w:t xml:space="preserve">nded the work on various portfolios </w:t>
            </w:r>
            <w:r w:rsidRPr="002A5A11">
              <w:t>and approved the assurance statement for CfSD.</w:t>
            </w:r>
          </w:p>
          <w:p w:rsidR="0034354C" w:rsidRPr="002A5A11" w:rsidRDefault="0034354C" w:rsidP="0034354C">
            <w:pPr>
              <w:pStyle w:val="ListParagraph"/>
              <w:contextualSpacing/>
            </w:pPr>
          </w:p>
          <w:p w:rsidR="0034354C" w:rsidRDefault="0034354C" w:rsidP="00F3660F">
            <w:pPr>
              <w:pStyle w:val="ListParagraph"/>
              <w:numPr>
                <w:ilvl w:val="0"/>
                <w:numId w:val="10"/>
              </w:numPr>
              <w:contextualSpacing/>
            </w:pPr>
            <w:r w:rsidRPr="002A5A11">
              <w:t xml:space="preserve">The Committee </w:t>
            </w:r>
            <w:r w:rsidR="004823A5">
              <w:t xml:space="preserve">noted the </w:t>
            </w:r>
            <w:bookmarkStart w:id="0" w:name="_GoBack"/>
            <w:r w:rsidR="00E54887">
              <w:t xml:space="preserve">work of the </w:t>
            </w:r>
            <w:bookmarkEnd w:id="0"/>
            <w:r w:rsidR="004823A5">
              <w:t>NHSSA Youth</w:t>
            </w:r>
            <w:r w:rsidR="00E54887">
              <w:t xml:space="preserve"> Academy, noting the linkages with schools, national agencies, other NHS Boards and academia</w:t>
            </w:r>
            <w:r w:rsidR="004823A5">
              <w:t>.</w:t>
            </w:r>
          </w:p>
          <w:p w:rsidR="004823A5" w:rsidRDefault="004823A5" w:rsidP="004823A5">
            <w:pPr>
              <w:pStyle w:val="ListParagraph"/>
            </w:pPr>
          </w:p>
          <w:p w:rsidR="004823A5" w:rsidRDefault="004823A5" w:rsidP="00F3660F">
            <w:pPr>
              <w:pStyle w:val="ListParagraph"/>
              <w:numPr>
                <w:ilvl w:val="0"/>
                <w:numId w:val="10"/>
              </w:numPr>
              <w:contextualSpacing/>
            </w:pPr>
            <w:r>
              <w:t>The Committee noted the expansion programme update</w:t>
            </w:r>
            <w:r w:rsidR="00E54887">
              <w:t>, noting in particular the progress with construction and the NHS Assure review. Committee also noted the progress of State of Readiness arrangements.</w:t>
            </w:r>
          </w:p>
          <w:p w:rsidR="0034354C" w:rsidRPr="008A2967" w:rsidRDefault="0034354C" w:rsidP="004823A5">
            <w:pPr>
              <w:contextualSpacing/>
            </w:pPr>
          </w:p>
          <w:p w:rsidR="0034354C" w:rsidRPr="0034793C" w:rsidRDefault="0034354C" w:rsidP="0034354C">
            <w:pPr>
              <w:pStyle w:val="ListParagraph"/>
              <w:numPr>
                <w:ilvl w:val="0"/>
                <w:numId w:val="10"/>
              </w:numPr>
              <w:contextualSpacing/>
            </w:pPr>
            <w:r>
              <w:t>T</w:t>
            </w:r>
            <w:r w:rsidR="004823A5">
              <w:t xml:space="preserve">he Committee welcomed the GJ portfolio update, </w:t>
            </w:r>
            <w:r w:rsidR="00E54887">
              <w:t>noting its satisfaction with the</w:t>
            </w:r>
            <w:r w:rsidR="004823A5">
              <w:t xml:space="preserve"> the </w:t>
            </w:r>
            <w:r w:rsidR="00E54887">
              <w:t>format of presentation on portfolio implementation. Committee was assured as to the progress reported across</w:t>
            </w:r>
            <w:r w:rsidR="004823A5">
              <w:t xml:space="preserve"> all programmes.</w:t>
            </w:r>
          </w:p>
          <w:p w:rsidR="002A0584" w:rsidRPr="00CA5EF8" w:rsidRDefault="002A0584" w:rsidP="0034354C">
            <w:pPr>
              <w:contextualSpacing/>
            </w:pPr>
          </w:p>
        </w:tc>
      </w:tr>
    </w:tbl>
    <w:p w:rsidR="00AE52CD" w:rsidRDefault="00AE52CD" w:rsidP="000B17DC">
      <w:pPr>
        <w:rPr>
          <w:bCs/>
        </w:rPr>
      </w:pPr>
    </w:p>
    <w:p w:rsidR="003C09BC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2A0584">
        <w:rPr>
          <w:bCs/>
        </w:rPr>
        <w:t xml:space="preserve">next </w:t>
      </w:r>
      <w:r w:rsidR="004823A5">
        <w:rPr>
          <w:bCs/>
        </w:rPr>
        <w:t>meeting is scheduled for 25</w:t>
      </w:r>
      <w:r w:rsidR="0034354C">
        <w:rPr>
          <w:bCs/>
        </w:rPr>
        <w:t xml:space="preserve"> </w:t>
      </w:r>
      <w:r w:rsidR="004823A5">
        <w:rPr>
          <w:bCs/>
        </w:rPr>
        <w:t>Octo</w:t>
      </w:r>
      <w:r w:rsidR="0034354C">
        <w:rPr>
          <w:bCs/>
        </w:rPr>
        <w:t>ber</w:t>
      </w:r>
      <w:r w:rsidR="00F0107D">
        <w:rPr>
          <w:bCs/>
        </w:rPr>
        <w:t xml:space="preserve"> 2022</w:t>
      </w:r>
      <w:r w:rsidR="00DE274F">
        <w:rPr>
          <w:bCs/>
        </w:rPr>
        <w:t>.</w:t>
      </w: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7D7DEB" w:rsidRDefault="00382A9A" w:rsidP="00382A9A">
      <w:r w:rsidRPr="00FE3CDB">
        <w:t xml:space="preserve">Board Members are asked to note the </w:t>
      </w:r>
      <w:r w:rsidR="000F10D3">
        <w:t>S</w:t>
      </w:r>
      <w:r w:rsidR="0014267D">
        <w:t>P</w:t>
      </w:r>
      <w:r w:rsidR="000F10D3">
        <w:t>G</w:t>
      </w:r>
      <w:r w:rsidR="0014267D">
        <w:t>C</w:t>
      </w:r>
      <w:r>
        <w:t xml:space="preserve"> </w:t>
      </w:r>
      <w:r w:rsidRPr="00FE3CDB">
        <w:t>Committee Update</w:t>
      </w:r>
      <w:r w:rsidR="00D6071C">
        <w:t xml:space="preserve"> </w:t>
      </w:r>
    </w:p>
    <w:p w:rsidR="003F4535" w:rsidRPr="00FE3CDB" w:rsidRDefault="003F4535" w:rsidP="00382A9A"/>
    <w:p w:rsidR="000B17DC" w:rsidRDefault="00AE52CD" w:rsidP="000B17DC">
      <w:pPr>
        <w:rPr>
          <w:b/>
          <w:bCs/>
        </w:rPr>
      </w:pPr>
      <w:r>
        <w:rPr>
          <w:b/>
          <w:bCs/>
        </w:rPr>
        <w:t>Linda Semple</w:t>
      </w:r>
      <w:r w:rsidR="007D7DEB">
        <w:rPr>
          <w:b/>
          <w:bCs/>
        </w:rPr>
        <w:t xml:space="preserve">, </w:t>
      </w:r>
      <w:r w:rsidR="003C09BC">
        <w:rPr>
          <w:b/>
          <w:bCs/>
        </w:rPr>
        <w:t xml:space="preserve">Chair - </w:t>
      </w:r>
      <w:r>
        <w:rPr>
          <w:b/>
          <w:bCs/>
        </w:rPr>
        <w:t>Strategic Portfolio Governance Committee</w:t>
      </w:r>
    </w:p>
    <w:p w:rsidR="003C09BC" w:rsidRDefault="004823A5" w:rsidP="000B17DC">
      <w:pPr>
        <w:rPr>
          <w:b/>
          <w:bCs/>
        </w:rPr>
      </w:pPr>
      <w:r>
        <w:rPr>
          <w:b/>
          <w:bCs/>
        </w:rPr>
        <w:t>September</w:t>
      </w:r>
      <w:r w:rsidR="00D72B87">
        <w:rPr>
          <w:b/>
          <w:bCs/>
        </w:rPr>
        <w:t xml:space="preserve"> 2022</w:t>
      </w:r>
    </w:p>
    <w:sectPr w:rsidR="003C09BC" w:rsidSect="007D7DEB">
      <w:headerReference w:type="default" r:id="rId9"/>
      <w:footerReference w:type="even" r:id="rId10"/>
      <w:footerReference w:type="default" r:id="rId11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9F" w:rsidRDefault="007F149F">
      <w:r>
        <w:separator/>
      </w:r>
    </w:p>
  </w:endnote>
  <w:endnote w:type="continuationSeparator" w:id="0">
    <w:p w:rsidR="007F149F" w:rsidRDefault="007F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2D7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B05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2D7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9F" w:rsidRDefault="007F149F">
      <w:r>
        <w:separator/>
      </w:r>
    </w:p>
  </w:footnote>
  <w:footnote w:type="continuationSeparator" w:id="0">
    <w:p w:rsidR="007F149F" w:rsidRDefault="007F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Pr="00E664BD" w:rsidRDefault="002A3DA8" w:rsidP="00E664BD">
    <w:pPr>
      <w:pStyle w:val="Header"/>
      <w:jc w:val="right"/>
      <w:rPr>
        <w:b/>
        <w:color w:val="365F91" w:themeColor="accent1" w:themeShade="BF"/>
      </w:rPr>
    </w:pPr>
    <w:r>
      <w:rPr>
        <w:b/>
        <w:color w:val="365F91" w:themeColor="accent1" w:themeShade="BF"/>
      </w:rPr>
      <w:t>Item 7</w:t>
    </w:r>
    <w:r w:rsidR="00E664BD" w:rsidRPr="00E664BD">
      <w:rPr>
        <w:b/>
        <w:color w:val="365F91" w:themeColor="accent1" w:themeShade="BF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31E0A"/>
    <w:rsid w:val="000504F3"/>
    <w:rsid w:val="00053F84"/>
    <w:rsid w:val="000638D5"/>
    <w:rsid w:val="00083450"/>
    <w:rsid w:val="000876B7"/>
    <w:rsid w:val="00091313"/>
    <w:rsid w:val="00096F01"/>
    <w:rsid w:val="000B17DC"/>
    <w:rsid w:val="000B24E6"/>
    <w:rsid w:val="000C2561"/>
    <w:rsid w:val="000C4F94"/>
    <w:rsid w:val="000F10D3"/>
    <w:rsid w:val="001018C3"/>
    <w:rsid w:val="0012097B"/>
    <w:rsid w:val="0013046C"/>
    <w:rsid w:val="0014267D"/>
    <w:rsid w:val="00180820"/>
    <w:rsid w:val="0019317A"/>
    <w:rsid w:val="001A6338"/>
    <w:rsid w:val="001B1C74"/>
    <w:rsid w:val="001E7BE1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92842"/>
    <w:rsid w:val="002A0584"/>
    <w:rsid w:val="002A3DA8"/>
    <w:rsid w:val="002D7B05"/>
    <w:rsid w:val="002E13BF"/>
    <w:rsid w:val="002F4007"/>
    <w:rsid w:val="0030554F"/>
    <w:rsid w:val="00306C2E"/>
    <w:rsid w:val="00315701"/>
    <w:rsid w:val="0034354C"/>
    <w:rsid w:val="00354A6B"/>
    <w:rsid w:val="00354BA9"/>
    <w:rsid w:val="003728C1"/>
    <w:rsid w:val="00374578"/>
    <w:rsid w:val="00382A9A"/>
    <w:rsid w:val="003A65B0"/>
    <w:rsid w:val="003B5563"/>
    <w:rsid w:val="003C09BC"/>
    <w:rsid w:val="003E2A5F"/>
    <w:rsid w:val="003E2B73"/>
    <w:rsid w:val="003F4535"/>
    <w:rsid w:val="00407A8F"/>
    <w:rsid w:val="00453AF1"/>
    <w:rsid w:val="0046359D"/>
    <w:rsid w:val="00466BE7"/>
    <w:rsid w:val="004823A5"/>
    <w:rsid w:val="004C0F08"/>
    <w:rsid w:val="004C48EE"/>
    <w:rsid w:val="004C5B2F"/>
    <w:rsid w:val="004D00E2"/>
    <w:rsid w:val="004E3D5E"/>
    <w:rsid w:val="004F06B2"/>
    <w:rsid w:val="005113D2"/>
    <w:rsid w:val="00555942"/>
    <w:rsid w:val="00582D79"/>
    <w:rsid w:val="00596C30"/>
    <w:rsid w:val="005A49B0"/>
    <w:rsid w:val="005B1946"/>
    <w:rsid w:val="00603AE6"/>
    <w:rsid w:val="00633282"/>
    <w:rsid w:val="00661956"/>
    <w:rsid w:val="006A753D"/>
    <w:rsid w:val="006C1437"/>
    <w:rsid w:val="006C1C0F"/>
    <w:rsid w:val="007209D8"/>
    <w:rsid w:val="0076189A"/>
    <w:rsid w:val="00776750"/>
    <w:rsid w:val="007956ED"/>
    <w:rsid w:val="007D7DEB"/>
    <w:rsid w:val="007F149F"/>
    <w:rsid w:val="00813FAC"/>
    <w:rsid w:val="00835499"/>
    <w:rsid w:val="00843075"/>
    <w:rsid w:val="00846DEA"/>
    <w:rsid w:val="00853DA9"/>
    <w:rsid w:val="008962F3"/>
    <w:rsid w:val="008967F8"/>
    <w:rsid w:val="008D0F0E"/>
    <w:rsid w:val="008D629A"/>
    <w:rsid w:val="008E13CA"/>
    <w:rsid w:val="008F73E6"/>
    <w:rsid w:val="00900487"/>
    <w:rsid w:val="00922772"/>
    <w:rsid w:val="0092354C"/>
    <w:rsid w:val="00924BF7"/>
    <w:rsid w:val="009310B1"/>
    <w:rsid w:val="00931F79"/>
    <w:rsid w:val="009663A9"/>
    <w:rsid w:val="009A28C9"/>
    <w:rsid w:val="00A2094E"/>
    <w:rsid w:val="00A622EF"/>
    <w:rsid w:val="00A63F95"/>
    <w:rsid w:val="00AA3B36"/>
    <w:rsid w:val="00AB3582"/>
    <w:rsid w:val="00AC23AC"/>
    <w:rsid w:val="00AC3CE8"/>
    <w:rsid w:val="00AD1D59"/>
    <w:rsid w:val="00AE38C7"/>
    <w:rsid w:val="00AE444B"/>
    <w:rsid w:val="00AE52CD"/>
    <w:rsid w:val="00B02B57"/>
    <w:rsid w:val="00B33616"/>
    <w:rsid w:val="00B57925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44B0D"/>
    <w:rsid w:val="00C60A6D"/>
    <w:rsid w:val="00C70504"/>
    <w:rsid w:val="00C8095E"/>
    <w:rsid w:val="00C8687A"/>
    <w:rsid w:val="00C979E9"/>
    <w:rsid w:val="00CA3F5B"/>
    <w:rsid w:val="00CA5EF8"/>
    <w:rsid w:val="00CB0067"/>
    <w:rsid w:val="00CD710F"/>
    <w:rsid w:val="00CF56EF"/>
    <w:rsid w:val="00CF7299"/>
    <w:rsid w:val="00CF7A80"/>
    <w:rsid w:val="00D079FB"/>
    <w:rsid w:val="00D23058"/>
    <w:rsid w:val="00D520A2"/>
    <w:rsid w:val="00D6071C"/>
    <w:rsid w:val="00D72B87"/>
    <w:rsid w:val="00DA0688"/>
    <w:rsid w:val="00DA1EB4"/>
    <w:rsid w:val="00DB5465"/>
    <w:rsid w:val="00DD4902"/>
    <w:rsid w:val="00DE274F"/>
    <w:rsid w:val="00E03A8B"/>
    <w:rsid w:val="00E216B3"/>
    <w:rsid w:val="00E336E6"/>
    <w:rsid w:val="00E54887"/>
    <w:rsid w:val="00E664BD"/>
    <w:rsid w:val="00E9272D"/>
    <w:rsid w:val="00EA3ABD"/>
    <w:rsid w:val="00EC6098"/>
    <w:rsid w:val="00EE378F"/>
    <w:rsid w:val="00F0107D"/>
    <w:rsid w:val="00F06B38"/>
    <w:rsid w:val="00F21661"/>
    <w:rsid w:val="00F53EE1"/>
    <w:rsid w:val="00F808B2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4742-A235-4772-B20A-A3A807BD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Alison Mackay</cp:lastModifiedBy>
  <cp:revision>3</cp:revision>
  <cp:lastPrinted>2020-01-21T14:15:00Z</cp:lastPrinted>
  <dcterms:created xsi:type="dcterms:W3CDTF">2022-09-07T10:21:00Z</dcterms:created>
  <dcterms:modified xsi:type="dcterms:W3CDTF">2022-09-14T12:31:00Z</dcterms:modified>
</cp:coreProperties>
</file>