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7"/>
        <w:gridCol w:w="6799"/>
      </w:tblGrid>
      <w:tr w:rsidR="005C58CD" w:rsidRPr="003424E2" w:rsidTr="005C58CD">
        <w:trPr>
          <w:trHeight w:val="557"/>
        </w:trPr>
        <w:tc>
          <w:tcPr>
            <w:tcW w:w="2557" w:type="dxa"/>
            <w:hideMark/>
          </w:tcPr>
          <w:p w:rsidR="005C58CD" w:rsidRPr="003424E2" w:rsidRDefault="005C58CD" w:rsidP="00D6756C">
            <w:pPr>
              <w:pStyle w:val="Heading1"/>
              <w:spacing w:line="254" w:lineRule="auto"/>
              <w:ind w:right="183"/>
              <w:contextualSpacing/>
              <w:rPr>
                <w:sz w:val="24"/>
              </w:rPr>
            </w:pPr>
            <w:r w:rsidRPr="003424E2">
              <w:rPr>
                <w:sz w:val="24"/>
              </w:rPr>
              <w:t>Meeting:</w:t>
            </w:r>
          </w:p>
        </w:tc>
        <w:tc>
          <w:tcPr>
            <w:tcW w:w="6799" w:type="dxa"/>
          </w:tcPr>
          <w:p w:rsidR="005C58CD" w:rsidRPr="003424E2" w:rsidRDefault="005C58CD" w:rsidP="00641939">
            <w:pPr>
              <w:spacing w:line="254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NHS GJ Board Meeting </w:t>
            </w:r>
          </w:p>
        </w:tc>
      </w:tr>
      <w:tr w:rsidR="005C58CD" w:rsidRPr="003424E2" w:rsidTr="005C58CD">
        <w:trPr>
          <w:trHeight w:val="1091"/>
        </w:trPr>
        <w:tc>
          <w:tcPr>
            <w:tcW w:w="2557" w:type="dxa"/>
          </w:tcPr>
          <w:p w:rsidR="005C58CD" w:rsidRPr="003424E2" w:rsidRDefault="005C58CD" w:rsidP="00D6756C">
            <w:pPr>
              <w:pStyle w:val="Heading1"/>
              <w:spacing w:line="254" w:lineRule="auto"/>
              <w:ind w:right="183"/>
              <w:contextualSpacing/>
              <w:rPr>
                <w:bCs w:val="0"/>
                <w:sz w:val="24"/>
              </w:rPr>
            </w:pPr>
            <w:r w:rsidRPr="003424E2">
              <w:rPr>
                <w:bCs w:val="0"/>
                <w:sz w:val="24"/>
              </w:rPr>
              <w:t>Date:</w:t>
            </w:r>
          </w:p>
          <w:p w:rsidR="005C58CD" w:rsidRPr="003424E2" w:rsidRDefault="005C58CD" w:rsidP="00D6756C">
            <w:pPr>
              <w:pStyle w:val="Heading1"/>
              <w:spacing w:line="254" w:lineRule="auto"/>
              <w:ind w:right="183"/>
              <w:contextualSpacing/>
              <w:rPr>
                <w:bCs w:val="0"/>
                <w:sz w:val="24"/>
              </w:rPr>
            </w:pPr>
          </w:p>
          <w:p w:rsidR="005C58CD" w:rsidRPr="003424E2" w:rsidRDefault="005C58CD" w:rsidP="00D6756C">
            <w:pPr>
              <w:pStyle w:val="Heading1"/>
              <w:spacing w:line="254" w:lineRule="auto"/>
              <w:ind w:right="183"/>
              <w:contextualSpacing/>
              <w:rPr>
                <w:sz w:val="24"/>
              </w:rPr>
            </w:pPr>
            <w:r w:rsidRPr="003424E2">
              <w:rPr>
                <w:bCs w:val="0"/>
                <w:sz w:val="24"/>
              </w:rPr>
              <w:t xml:space="preserve">Subject: </w:t>
            </w:r>
          </w:p>
        </w:tc>
        <w:tc>
          <w:tcPr>
            <w:tcW w:w="6799" w:type="dxa"/>
          </w:tcPr>
          <w:p w:rsidR="005C58CD" w:rsidRPr="003424E2" w:rsidRDefault="005C58CD" w:rsidP="00D6756C">
            <w:pPr>
              <w:pStyle w:val="Heading1"/>
              <w:spacing w:line="254" w:lineRule="auto"/>
              <w:ind w:right="183"/>
              <w:contextualSpacing/>
              <w:rPr>
                <w:b w:val="0"/>
                <w:sz w:val="24"/>
              </w:rPr>
            </w:pPr>
            <w:r w:rsidRPr="003424E2">
              <w:rPr>
                <w:b w:val="0"/>
                <w:sz w:val="24"/>
              </w:rPr>
              <w:t>2</w:t>
            </w:r>
            <w:r w:rsidR="00BB4ACE">
              <w:rPr>
                <w:b w:val="0"/>
                <w:sz w:val="24"/>
              </w:rPr>
              <w:t>9 September 2022</w:t>
            </w:r>
          </w:p>
          <w:p w:rsidR="005C58CD" w:rsidRPr="003424E2" w:rsidRDefault="005C58CD" w:rsidP="00D6756C">
            <w:pPr>
              <w:pStyle w:val="Heading1"/>
              <w:spacing w:line="254" w:lineRule="auto"/>
              <w:ind w:right="183"/>
              <w:contextualSpacing/>
              <w:rPr>
                <w:b w:val="0"/>
                <w:sz w:val="24"/>
              </w:rPr>
            </w:pPr>
            <w:r w:rsidRPr="003424E2">
              <w:rPr>
                <w:b w:val="0"/>
                <w:sz w:val="24"/>
              </w:rPr>
              <w:t xml:space="preserve">                                             </w:t>
            </w:r>
          </w:p>
          <w:p w:rsidR="005C58CD" w:rsidRPr="003424E2" w:rsidRDefault="00BB4ACE" w:rsidP="00D6756C">
            <w:pPr>
              <w:pStyle w:val="Heading1"/>
              <w:spacing w:line="254" w:lineRule="auto"/>
              <w:ind w:right="183"/>
              <w:contextualSpacing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Appointment of Non-Executive Director – Steven Wallace</w:t>
            </w:r>
          </w:p>
          <w:p w:rsidR="005C58CD" w:rsidRPr="003424E2" w:rsidRDefault="005C58CD" w:rsidP="00D6756C">
            <w:pPr>
              <w:pStyle w:val="Heading1"/>
              <w:spacing w:line="254" w:lineRule="auto"/>
              <w:ind w:right="183"/>
              <w:contextualSpacing/>
              <w:rPr>
                <w:b w:val="0"/>
                <w:sz w:val="24"/>
              </w:rPr>
            </w:pPr>
          </w:p>
        </w:tc>
      </w:tr>
      <w:tr w:rsidR="00641939" w:rsidRPr="003424E2" w:rsidTr="005C58CD">
        <w:trPr>
          <w:trHeight w:val="499"/>
        </w:trPr>
        <w:tc>
          <w:tcPr>
            <w:tcW w:w="2557" w:type="dxa"/>
            <w:hideMark/>
          </w:tcPr>
          <w:p w:rsidR="00641939" w:rsidRPr="003424E2" w:rsidRDefault="00641939" w:rsidP="00D6756C">
            <w:pPr>
              <w:pStyle w:val="Heading1"/>
              <w:spacing w:line="254" w:lineRule="auto"/>
              <w:ind w:right="183"/>
              <w:contextualSpacing/>
              <w:rPr>
                <w:sz w:val="24"/>
              </w:rPr>
            </w:pPr>
            <w:r w:rsidRPr="003424E2">
              <w:rPr>
                <w:bCs w:val="0"/>
                <w:sz w:val="24"/>
              </w:rPr>
              <w:t>Recommendation:</w:t>
            </w:r>
            <w:r w:rsidRPr="003424E2">
              <w:rPr>
                <w:bCs w:val="0"/>
                <w:sz w:val="24"/>
              </w:rPr>
              <w:tab/>
            </w:r>
          </w:p>
        </w:tc>
        <w:tc>
          <w:tcPr>
            <w:tcW w:w="6799" w:type="dxa"/>
          </w:tcPr>
          <w:p w:rsidR="00641939" w:rsidRPr="003424E2" w:rsidRDefault="00BB4ACE" w:rsidP="00D6756C">
            <w:pPr>
              <w:pStyle w:val="Heading1"/>
              <w:spacing w:line="254" w:lineRule="auto"/>
              <w:ind w:right="183"/>
              <w:contextualSpacing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Board is</w:t>
            </w:r>
            <w:r w:rsidR="00641939" w:rsidRPr="003424E2">
              <w:rPr>
                <w:b w:val="0"/>
                <w:sz w:val="24"/>
              </w:rPr>
              <w:t xml:space="preserve"> asked to:</w:t>
            </w:r>
          </w:p>
          <w:p w:rsidR="00641939" w:rsidRPr="003424E2" w:rsidRDefault="00641939" w:rsidP="00D6756C">
            <w:pPr>
              <w:spacing w:line="254" w:lineRule="auto"/>
              <w:rPr>
                <w:rFonts w:ascii="Arial" w:hAnsi="Arial" w:cs="Arial"/>
              </w:rPr>
            </w:pP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641939" w:rsidRPr="003424E2" w:rsidTr="00D6756C"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1939" w:rsidRPr="003424E2" w:rsidRDefault="00641939" w:rsidP="00D6756C">
                  <w:pPr>
                    <w:pStyle w:val="Heading1"/>
                    <w:spacing w:line="254" w:lineRule="auto"/>
                    <w:ind w:right="183"/>
                    <w:contextualSpacing/>
                    <w:rPr>
                      <w:b w:val="0"/>
                      <w:sz w:val="24"/>
                    </w:rPr>
                  </w:pPr>
                  <w:r w:rsidRPr="003424E2">
                    <w:rPr>
                      <w:b w:val="0"/>
                      <w:sz w:val="24"/>
                    </w:rPr>
                    <w:t>Discuss and Note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1939" w:rsidRPr="003424E2" w:rsidRDefault="00641939" w:rsidP="00D6756C">
                  <w:pPr>
                    <w:spacing w:line="254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41939" w:rsidRPr="003424E2" w:rsidTr="00D6756C"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1939" w:rsidRPr="003424E2" w:rsidRDefault="00641939" w:rsidP="00D6756C">
                  <w:pPr>
                    <w:pStyle w:val="Heading1"/>
                    <w:spacing w:line="254" w:lineRule="auto"/>
                    <w:ind w:right="183"/>
                    <w:contextualSpacing/>
                    <w:rPr>
                      <w:b w:val="0"/>
                      <w:sz w:val="24"/>
                    </w:rPr>
                  </w:pPr>
                  <w:r w:rsidRPr="003424E2">
                    <w:rPr>
                      <w:b w:val="0"/>
                      <w:sz w:val="24"/>
                    </w:rPr>
                    <w:t>Discuss and Approve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939" w:rsidRPr="003424E2" w:rsidRDefault="00B83FE1" w:rsidP="00D6756C">
                  <w:pPr>
                    <w:spacing w:line="254" w:lineRule="auto"/>
                    <w:rPr>
                      <w:rFonts w:ascii="Arial" w:hAnsi="Arial" w:cs="Arial"/>
                    </w:rPr>
                  </w:pPr>
                  <w:r w:rsidRPr="003424E2">
                    <w:rPr>
                      <w:rFonts w:ascii="Arial" w:hAnsi="Arial" w:cs="Arial"/>
                    </w:rPr>
                    <w:t>x</w:t>
                  </w:r>
                </w:p>
              </w:tc>
            </w:tr>
            <w:tr w:rsidR="00641939" w:rsidRPr="003424E2" w:rsidTr="00D6756C"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1939" w:rsidRPr="003424E2" w:rsidRDefault="00641939" w:rsidP="00D6756C">
                  <w:pPr>
                    <w:pStyle w:val="Heading1"/>
                    <w:spacing w:line="254" w:lineRule="auto"/>
                    <w:ind w:right="183"/>
                    <w:contextualSpacing/>
                    <w:rPr>
                      <w:b w:val="0"/>
                      <w:sz w:val="24"/>
                    </w:rPr>
                  </w:pPr>
                  <w:r w:rsidRPr="003424E2">
                    <w:rPr>
                      <w:b w:val="0"/>
                      <w:sz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939" w:rsidRPr="003424E2" w:rsidRDefault="00641939" w:rsidP="00D6756C">
                  <w:pPr>
                    <w:spacing w:line="254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641939" w:rsidRPr="003424E2" w:rsidRDefault="00641939" w:rsidP="00D6756C">
            <w:pPr>
              <w:spacing w:line="254" w:lineRule="auto"/>
              <w:rPr>
                <w:rFonts w:ascii="Arial" w:hAnsi="Arial" w:cs="Arial"/>
              </w:rPr>
            </w:pPr>
          </w:p>
        </w:tc>
      </w:tr>
      <w:tr w:rsidR="00641939" w:rsidRPr="003424E2" w:rsidTr="005C58CD">
        <w:trPr>
          <w:trHeight w:val="499"/>
        </w:trPr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939" w:rsidRPr="003424E2" w:rsidRDefault="00641939" w:rsidP="00D6756C">
            <w:pPr>
              <w:pStyle w:val="Heading1"/>
              <w:spacing w:before="120" w:after="60" w:line="254" w:lineRule="auto"/>
              <w:ind w:right="183"/>
              <w:contextualSpacing/>
              <w:rPr>
                <w:bCs w:val="0"/>
                <w:sz w:val="24"/>
              </w:rPr>
            </w:pP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939" w:rsidRPr="003424E2" w:rsidRDefault="00641939" w:rsidP="00D6756C">
            <w:pPr>
              <w:pStyle w:val="Heading1"/>
              <w:spacing w:before="120" w:after="60" w:line="254" w:lineRule="auto"/>
              <w:ind w:right="183"/>
              <w:contextualSpacing/>
              <w:rPr>
                <w:b w:val="0"/>
                <w:sz w:val="24"/>
              </w:rPr>
            </w:pPr>
          </w:p>
        </w:tc>
      </w:tr>
    </w:tbl>
    <w:p w:rsidR="00641939" w:rsidRPr="003424E2" w:rsidRDefault="00641939" w:rsidP="00641939">
      <w:pPr>
        <w:rPr>
          <w:rFonts w:ascii="Arial" w:hAnsi="Arial" w:cs="Arial"/>
        </w:rPr>
      </w:pPr>
    </w:p>
    <w:p w:rsidR="00641939" w:rsidRPr="003424E2" w:rsidRDefault="00641939" w:rsidP="003424E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sz w:val="24"/>
          <w:szCs w:val="24"/>
        </w:rPr>
      </w:pPr>
      <w:r w:rsidRPr="003424E2">
        <w:rPr>
          <w:rFonts w:ascii="Arial" w:hAnsi="Arial" w:cs="Arial"/>
          <w:b/>
          <w:sz w:val="24"/>
          <w:szCs w:val="24"/>
        </w:rPr>
        <w:t xml:space="preserve">Introduction </w:t>
      </w:r>
    </w:p>
    <w:p w:rsidR="00641939" w:rsidRPr="003424E2" w:rsidRDefault="00641939" w:rsidP="00641939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B90558" w:rsidRPr="003424E2" w:rsidRDefault="00B90558" w:rsidP="00B90558">
      <w:pPr>
        <w:rPr>
          <w:rFonts w:ascii="Arial" w:hAnsi="Arial" w:cs="Arial"/>
          <w:lang w:val="en-GB"/>
        </w:rPr>
      </w:pPr>
    </w:p>
    <w:p w:rsidR="00BB4ACE" w:rsidRPr="00BB4ACE" w:rsidRDefault="00F33C61" w:rsidP="00BB4ACE">
      <w:pPr>
        <w:spacing w:after="20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On Thursday 25 August 2022</w:t>
      </w:r>
      <w:bookmarkStart w:id="0" w:name="_GoBack"/>
      <w:bookmarkEnd w:id="0"/>
      <w:r w:rsidR="00BB4ACE" w:rsidRPr="00BB4ACE">
        <w:rPr>
          <w:rFonts w:ascii="Arial" w:hAnsi="Arial" w:cs="Arial"/>
          <w:lang w:val="en-GB"/>
        </w:rPr>
        <w:t>, the Cabinet Secretary for Health and Social Care, Humza Yousaf MSP announced the appointment of Mr Steven Wallace as a Member of the NHS Golden Jubilee Board.</w:t>
      </w:r>
    </w:p>
    <w:p w:rsidR="00BB4ACE" w:rsidRPr="00BB4ACE" w:rsidRDefault="00BB4ACE" w:rsidP="00BB4ACE">
      <w:pPr>
        <w:spacing w:after="200" w:line="276" w:lineRule="auto"/>
        <w:rPr>
          <w:rFonts w:ascii="Arial" w:hAnsi="Arial" w:cs="Arial"/>
          <w:lang w:val="en-GB"/>
        </w:rPr>
      </w:pPr>
      <w:r w:rsidRPr="00BB4ACE">
        <w:rPr>
          <w:rFonts w:ascii="Arial" w:hAnsi="Arial" w:cs="Arial"/>
          <w:lang w:val="en-GB"/>
        </w:rPr>
        <w:t xml:space="preserve">As with previous NED appointments, </w:t>
      </w:r>
      <w:r>
        <w:rPr>
          <w:rFonts w:ascii="Arial" w:hAnsi="Arial" w:cs="Arial"/>
          <w:lang w:val="en-GB"/>
        </w:rPr>
        <w:t>this</w:t>
      </w:r>
      <w:r w:rsidRPr="00BB4ACE">
        <w:rPr>
          <w:rFonts w:ascii="Arial" w:hAnsi="Arial" w:cs="Arial"/>
          <w:lang w:val="en-GB"/>
        </w:rPr>
        <w:t xml:space="preserve"> report formally notif</w:t>
      </w:r>
      <w:r>
        <w:rPr>
          <w:rFonts w:ascii="Arial" w:hAnsi="Arial" w:cs="Arial"/>
          <w:lang w:val="en-GB"/>
        </w:rPr>
        <w:t>ies</w:t>
      </w:r>
      <w:r w:rsidRPr="00BB4ACE">
        <w:rPr>
          <w:rFonts w:ascii="Arial" w:hAnsi="Arial" w:cs="Arial"/>
          <w:lang w:val="en-GB"/>
        </w:rPr>
        <w:t xml:space="preserve"> the Board of NHS Golden Jubilee </w:t>
      </w:r>
      <w:r>
        <w:rPr>
          <w:rFonts w:ascii="Arial" w:hAnsi="Arial" w:cs="Arial"/>
          <w:lang w:val="en-GB"/>
        </w:rPr>
        <w:t>of the appointment</w:t>
      </w:r>
      <w:r w:rsidRPr="00BB4ACE">
        <w:rPr>
          <w:rFonts w:ascii="Arial" w:hAnsi="Arial" w:cs="Arial"/>
          <w:lang w:val="en-GB"/>
        </w:rPr>
        <w:t>.</w:t>
      </w:r>
    </w:p>
    <w:p w:rsidR="00BB4ACE" w:rsidRPr="00BB4ACE" w:rsidRDefault="00BB4ACE" w:rsidP="00BB4ACE">
      <w:pPr>
        <w:spacing w:after="200" w:line="276" w:lineRule="auto"/>
        <w:rPr>
          <w:rFonts w:ascii="Arial" w:hAnsi="Arial" w:cs="Arial"/>
          <w:lang w:val="en-GB"/>
        </w:rPr>
      </w:pPr>
      <w:r w:rsidRPr="00BB4ACE">
        <w:rPr>
          <w:rFonts w:ascii="Arial" w:hAnsi="Arial" w:cs="Arial"/>
          <w:lang w:val="en-GB"/>
        </w:rPr>
        <w:t>The Chair of the Board has indicated her desire for the Board to designate Steven Wallace as a member of the following committees/groups:</w:t>
      </w:r>
    </w:p>
    <w:p w:rsidR="00BB4ACE" w:rsidRPr="00BB4ACE" w:rsidRDefault="00BB4ACE" w:rsidP="00BB4ACE">
      <w:pPr>
        <w:spacing w:after="200" w:line="276" w:lineRule="auto"/>
        <w:rPr>
          <w:rFonts w:ascii="Arial" w:hAnsi="Arial" w:cs="Arial"/>
          <w:lang w:val="en-GB"/>
        </w:rPr>
      </w:pPr>
      <w:r w:rsidRPr="00BB4ACE">
        <w:rPr>
          <w:rFonts w:ascii="Arial" w:hAnsi="Arial" w:cs="Arial"/>
          <w:lang w:val="en-GB"/>
        </w:rPr>
        <w:t>•</w:t>
      </w:r>
      <w:r w:rsidRPr="00BB4ACE">
        <w:rPr>
          <w:rFonts w:ascii="Arial" w:hAnsi="Arial" w:cs="Arial"/>
          <w:lang w:val="en-GB"/>
        </w:rPr>
        <w:tab/>
        <w:t>Finance &amp; Performance Committee;</w:t>
      </w:r>
    </w:p>
    <w:p w:rsidR="00BB4ACE" w:rsidRPr="00BB4ACE" w:rsidRDefault="00BB4ACE" w:rsidP="00BB4ACE">
      <w:pPr>
        <w:spacing w:after="200" w:line="276" w:lineRule="auto"/>
        <w:rPr>
          <w:rFonts w:ascii="Arial" w:hAnsi="Arial" w:cs="Arial"/>
          <w:lang w:val="en-GB"/>
        </w:rPr>
      </w:pPr>
      <w:r w:rsidRPr="00BB4ACE">
        <w:rPr>
          <w:rFonts w:ascii="Arial" w:hAnsi="Arial" w:cs="Arial"/>
          <w:lang w:val="en-GB"/>
        </w:rPr>
        <w:t>•</w:t>
      </w:r>
      <w:r w:rsidRPr="00BB4ACE">
        <w:rPr>
          <w:rFonts w:ascii="Arial" w:hAnsi="Arial" w:cs="Arial"/>
          <w:lang w:val="en-GB"/>
        </w:rPr>
        <w:tab/>
        <w:t>Strategic Portfolio Governance Committee; and</w:t>
      </w:r>
    </w:p>
    <w:p w:rsidR="00BB4ACE" w:rsidRPr="00BB4ACE" w:rsidRDefault="00BB4ACE" w:rsidP="00BB4ACE">
      <w:pPr>
        <w:spacing w:after="200" w:line="276" w:lineRule="auto"/>
        <w:rPr>
          <w:rFonts w:ascii="Arial" w:hAnsi="Arial" w:cs="Arial"/>
          <w:lang w:val="en-GB"/>
        </w:rPr>
      </w:pPr>
      <w:r w:rsidRPr="00BB4ACE">
        <w:rPr>
          <w:rFonts w:ascii="Arial" w:hAnsi="Arial" w:cs="Arial"/>
          <w:lang w:val="en-GB"/>
        </w:rPr>
        <w:t>•</w:t>
      </w:r>
      <w:r w:rsidRPr="00BB4ACE">
        <w:rPr>
          <w:rFonts w:ascii="Arial" w:hAnsi="Arial" w:cs="Arial"/>
          <w:lang w:val="en-GB"/>
        </w:rPr>
        <w:tab/>
        <w:t>Expansion Programme Board.</w:t>
      </w:r>
    </w:p>
    <w:p w:rsidR="00B83FE1" w:rsidRPr="003424E2" w:rsidRDefault="00BB4ACE" w:rsidP="00BB4ACE">
      <w:pPr>
        <w:spacing w:after="200" w:line="276" w:lineRule="auto"/>
        <w:rPr>
          <w:rFonts w:ascii="Arial" w:hAnsi="Arial" w:cs="Arial"/>
          <w:lang w:val="en-GB"/>
        </w:rPr>
      </w:pPr>
      <w:r w:rsidRPr="00BB4ACE">
        <w:rPr>
          <w:rFonts w:ascii="Arial" w:hAnsi="Arial" w:cs="Arial"/>
          <w:lang w:val="en-GB"/>
        </w:rPr>
        <w:t>Pending his appointment by the Board as a member of those committees/groups, Steven, whose appointment to the Board commence</w:t>
      </w:r>
      <w:r>
        <w:rPr>
          <w:rFonts w:ascii="Arial" w:hAnsi="Arial" w:cs="Arial"/>
          <w:lang w:val="en-GB"/>
        </w:rPr>
        <w:t>d</w:t>
      </w:r>
      <w:r w:rsidRPr="00BB4ACE">
        <w:rPr>
          <w:rFonts w:ascii="Arial" w:hAnsi="Arial" w:cs="Arial"/>
          <w:lang w:val="en-GB"/>
        </w:rPr>
        <w:t xml:space="preserve"> on 1st September, </w:t>
      </w:r>
      <w:r>
        <w:rPr>
          <w:rFonts w:ascii="Arial" w:hAnsi="Arial" w:cs="Arial"/>
          <w:lang w:val="en-GB"/>
        </w:rPr>
        <w:t>has</w:t>
      </w:r>
      <w:r w:rsidRPr="00BB4ACE">
        <w:rPr>
          <w:rFonts w:ascii="Arial" w:hAnsi="Arial" w:cs="Arial"/>
          <w:lang w:val="en-GB"/>
        </w:rPr>
        <w:t xml:space="preserve"> attend</w:t>
      </w:r>
      <w:r>
        <w:rPr>
          <w:rFonts w:ascii="Arial" w:hAnsi="Arial" w:cs="Arial"/>
          <w:lang w:val="en-GB"/>
        </w:rPr>
        <w:t>ed</w:t>
      </w:r>
      <w:r w:rsidRPr="00BB4ACE">
        <w:rPr>
          <w:rFonts w:ascii="Arial" w:hAnsi="Arial" w:cs="Arial"/>
          <w:lang w:val="en-GB"/>
        </w:rPr>
        <w:t xml:space="preserve"> as a guest at those committees/groups.</w:t>
      </w:r>
      <w:r w:rsidR="00B83FE1" w:rsidRPr="003424E2">
        <w:rPr>
          <w:rFonts w:ascii="Arial" w:hAnsi="Arial" w:cs="Arial"/>
          <w:lang w:val="en-GB"/>
        </w:rPr>
        <w:br w:type="page"/>
      </w:r>
    </w:p>
    <w:p w:rsidR="000C07B0" w:rsidRPr="003424E2" w:rsidRDefault="000C07B0" w:rsidP="00B90558">
      <w:pPr>
        <w:rPr>
          <w:rFonts w:ascii="Arial" w:hAnsi="Arial" w:cs="Arial"/>
          <w:lang w:val="en-GB"/>
        </w:rPr>
      </w:pPr>
    </w:p>
    <w:p w:rsidR="00641939" w:rsidRPr="003424E2" w:rsidRDefault="00641939" w:rsidP="0064193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641939" w:rsidRPr="003424E2" w:rsidRDefault="00641939" w:rsidP="003424E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sz w:val="24"/>
          <w:szCs w:val="24"/>
        </w:rPr>
      </w:pPr>
      <w:r w:rsidRPr="003424E2">
        <w:rPr>
          <w:rFonts w:ascii="Arial" w:hAnsi="Arial" w:cs="Arial"/>
          <w:b/>
          <w:sz w:val="24"/>
          <w:szCs w:val="24"/>
        </w:rPr>
        <w:t>Recommendation</w:t>
      </w:r>
    </w:p>
    <w:p w:rsidR="00641939" w:rsidRPr="003424E2" w:rsidRDefault="00641939" w:rsidP="00641939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B90558" w:rsidRPr="003424E2" w:rsidRDefault="00BB4ACE" w:rsidP="00B90558">
      <w:pPr>
        <w:ind w:right="183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Board is requested to note the appointment of Steven Wallace as a Non-Executive Director of NHS Golden Jubilee, and to approve his appointment as a member of the Committees/Groups described in the Report.</w:t>
      </w:r>
    </w:p>
    <w:p w:rsidR="00B90558" w:rsidRPr="003424E2" w:rsidRDefault="00B90558" w:rsidP="00B90558">
      <w:pPr>
        <w:ind w:right="183"/>
        <w:rPr>
          <w:rFonts w:ascii="Arial" w:hAnsi="Arial" w:cs="Arial"/>
          <w:bCs/>
          <w:lang w:val="en-GB"/>
        </w:rPr>
      </w:pPr>
    </w:p>
    <w:p w:rsidR="00B90558" w:rsidRPr="003424E2" w:rsidRDefault="00B90558" w:rsidP="00B90558">
      <w:pPr>
        <w:ind w:right="183"/>
        <w:rPr>
          <w:rFonts w:ascii="Arial" w:hAnsi="Arial" w:cs="Arial"/>
          <w:bCs/>
          <w:lang w:val="en-GB"/>
        </w:rPr>
      </w:pPr>
    </w:p>
    <w:p w:rsidR="00641939" w:rsidRPr="003424E2" w:rsidRDefault="00641939" w:rsidP="00641939">
      <w:pPr>
        <w:rPr>
          <w:rFonts w:ascii="Arial" w:hAnsi="Arial" w:cs="Arial"/>
          <w:b/>
        </w:rPr>
      </w:pPr>
    </w:p>
    <w:p w:rsidR="00641939" w:rsidRDefault="00BB4ACE" w:rsidP="006419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Gerard Gardiner</w:t>
      </w:r>
    </w:p>
    <w:p w:rsidR="00BB4ACE" w:rsidRPr="003424E2" w:rsidRDefault="00BB4ACE" w:rsidP="006419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Head of Corporate Governance &amp; Board Secretary</w:t>
      </w:r>
    </w:p>
    <w:p w:rsidR="005C57C8" w:rsidRPr="003424E2" w:rsidRDefault="005C57C8">
      <w:pPr>
        <w:rPr>
          <w:rFonts w:ascii="Arial" w:hAnsi="Arial" w:cs="Arial"/>
        </w:rPr>
      </w:pPr>
    </w:p>
    <w:sectPr w:rsidR="005C57C8" w:rsidRPr="003424E2" w:rsidSect="005C5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8CD" w:rsidRDefault="005C58CD" w:rsidP="005C58CD">
      <w:r>
        <w:separator/>
      </w:r>
    </w:p>
  </w:endnote>
  <w:endnote w:type="continuationSeparator" w:id="0">
    <w:p w:rsidR="005C58CD" w:rsidRDefault="005C58CD" w:rsidP="005C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AE5" w:rsidRDefault="00963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1491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3AE5" w:rsidRDefault="00963A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3C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3AE5" w:rsidRDefault="00963A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AE5" w:rsidRDefault="00963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8CD" w:rsidRDefault="005C58CD" w:rsidP="005C58CD">
      <w:r>
        <w:separator/>
      </w:r>
    </w:p>
  </w:footnote>
  <w:footnote w:type="continuationSeparator" w:id="0">
    <w:p w:rsidR="005C58CD" w:rsidRDefault="005C58CD" w:rsidP="005C5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AE5" w:rsidRDefault="00963A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8CD" w:rsidRDefault="005C58CD" w:rsidP="005C58CD">
    <w:pPr>
      <w:pStyle w:val="Header"/>
      <w:jc w:val="center"/>
      <w:rPr>
        <w:rFonts w:ascii="Arial" w:hAnsi="Arial" w:cs="Arial"/>
        <w:b/>
        <w:color w:val="365F91" w:themeColor="accent1" w:themeShade="BF"/>
        <w:sz w:val="20"/>
        <w:szCs w:val="20"/>
      </w:rPr>
    </w:pPr>
    <w:r>
      <w:rPr>
        <w:rFonts w:ascii="Arial" w:hAnsi="Arial" w:cs="Arial"/>
        <w:b/>
        <w:color w:val="365F91" w:themeColor="accent1" w:themeShade="BF"/>
        <w:sz w:val="20"/>
        <w:szCs w:val="20"/>
      </w:rPr>
      <w:t xml:space="preserve">                                                                                                                                          </w:t>
    </w:r>
    <w:r w:rsidR="000A3496">
      <w:rPr>
        <w:rFonts w:ascii="Arial" w:hAnsi="Arial" w:cs="Arial"/>
        <w:b/>
        <w:color w:val="365F91" w:themeColor="accent1" w:themeShade="BF"/>
        <w:sz w:val="20"/>
        <w:szCs w:val="20"/>
      </w:rPr>
      <w:t xml:space="preserve">Item </w:t>
    </w:r>
    <w:r w:rsidR="00963AE5">
      <w:rPr>
        <w:rFonts w:ascii="Arial" w:hAnsi="Arial" w:cs="Arial"/>
        <w:b/>
        <w:color w:val="365F91" w:themeColor="accent1" w:themeShade="BF"/>
        <w:sz w:val="20"/>
        <w:szCs w:val="20"/>
      </w:rPr>
      <w:t>8.4</w:t>
    </w:r>
  </w:p>
  <w:p w:rsidR="005C58CD" w:rsidRPr="005C58CD" w:rsidRDefault="005C58CD" w:rsidP="005C58CD">
    <w:pPr>
      <w:pStyle w:val="Header"/>
      <w:jc w:val="right"/>
      <w:rPr>
        <w:rFonts w:ascii="Arial" w:hAnsi="Arial" w:cs="Arial"/>
        <w:b/>
        <w:color w:val="365F91" w:themeColor="accent1" w:themeShade="BF"/>
        <w:sz w:val="20"/>
        <w:szCs w:val="20"/>
      </w:rPr>
    </w:pPr>
    <w:r w:rsidRPr="003424E2">
      <w:rPr>
        <w:noProof/>
        <w:lang w:val="en-GB" w:eastAsia="en-GB"/>
      </w:rPr>
      <w:drawing>
        <wp:inline distT="0" distB="0" distL="0" distR="0" wp14:anchorId="1B4F3937" wp14:editId="4952A40F">
          <wp:extent cx="847570" cy="588396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107" cy="599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AE5" w:rsidRDefault="00963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B6795"/>
    <w:multiLevelType w:val="hybridMultilevel"/>
    <w:tmpl w:val="CC347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F74A8"/>
    <w:multiLevelType w:val="hybridMultilevel"/>
    <w:tmpl w:val="F9224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1939"/>
    <w:rsid w:val="000A3496"/>
    <w:rsid w:val="000C07B0"/>
    <w:rsid w:val="003424E2"/>
    <w:rsid w:val="00471F2C"/>
    <w:rsid w:val="004C1F87"/>
    <w:rsid w:val="005C57C8"/>
    <w:rsid w:val="005C58CD"/>
    <w:rsid w:val="006230C3"/>
    <w:rsid w:val="00641939"/>
    <w:rsid w:val="006A60BF"/>
    <w:rsid w:val="00764CA0"/>
    <w:rsid w:val="0084789A"/>
    <w:rsid w:val="008A6342"/>
    <w:rsid w:val="009128A1"/>
    <w:rsid w:val="00963AE5"/>
    <w:rsid w:val="00B83FE1"/>
    <w:rsid w:val="00B90558"/>
    <w:rsid w:val="00BB4ACE"/>
    <w:rsid w:val="00C74236"/>
    <w:rsid w:val="00DE7BFB"/>
    <w:rsid w:val="00F3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C97AE"/>
  <w15:chartTrackingRefBased/>
  <w15:docId w15:val="{0C1BA1AD-5CC9-48FE-82C5-81728B50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1939"/>
    <w:pPr>
      <w:keepNext/>
      <w:outlineLvl w:val="0"/>
    </w:pPr>
    <w:rPr>
      <w:rFonts w:ascii="Arial" w:hAnsi="Arial" w:cs="Arial"/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1939"/>
    <w:rPr>
      <w:rFonts w:ascii="Arial" w:eastAsia="Times New Roman" w:hAnsi="Arial" w:cs="Arial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41939"/>
    <w:pPr>
      <w:ind w:left="720"/>
      <w:contextualSpacing/>
    </w:pPr>
    <w:rPr>
      <w:rFonts w:ascii="Calibri" w:eastAsia="Calibr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C58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58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C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Mackay</dc:creator>
  <cp:keywords/>
  <dc:description/>
  <cp:lastModifiedBy>Gerard Gardiner (NHS GOLDEN JUBILEE)</cp:lastModifiedBy>
  <cp:revision>4</cp:revision>
  <dcterms:created xsi:type="dcterms:W3CDTF">2022-09-16T11:02:00Z</dcterms:created>
  <dcterms:modified xsi:type="dcterms:W3CDTF">2022-09-21T13:27:00Z</dcterms:modified>
</cp:coreProperties>
</file>