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866B6" w14:textId="1C47FBD4" w:rsidR="00B47123" w:rsidRPr="007B6139" w:rsidRDefault="00113F62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C5DF4">
        <w:rPr>
          <w:rFonts w:ascii="Arial" w:hAnsi="Arial" w:cs="Arial"/>
          <w:b/>
          <w:noProof/>
          <w:color w:val="2E74B5" w:themeColor="accent1" w:themeShade="BF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3F43C02" wp14:editId="7C860109">
            <wp:simplePos x="0" y="0"/>
            <wp:positionH relativeFrom="margin">
              <wp:align>right</wp:align>
            </wp:positionH>
            <wp:positionV relativeFrom="margin">
              <wp:posOffset>-320139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2B1" w:rsidRPr="00EC5DF4">
        <w:rPr>
          <w:rFonts w:ascii="Arial" w:hAnsi="Arial" w:cs="Arial"/>
          <w:b/>
          <w:noProof/>
          <w:color w:val="2E74B5" w:themeColor="accent1" w:themeShade="BF"/>
          <w:sz w:val="24"/>
          <w:szCs w:val="24"/>
          <w:lang w:eastAsia="en-GB"/>
        </w:rPr>
        <w:t>A</w:t>
      </w:r>
      <w:r w:rsidR="00CC6DB8" w:rsidRPr="007B6139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pproved </w:t>
      </w:r>
      <w:r w:rsidR="00950138" w:rsidRPr="007B6139">
        <w:rPr>
          <w:rFonts w:ascii="Arial" w:hAnsi="Arial" w:cs="Arial"/>
          <w:b/>
          <w:color w:val="2E74B5" w:themeColor="accent1" w:themeShade="BF"/>
          <w:sz w:val="24"/>
          <w:szCs w:val="24"/>
        </w:rPr>
        <w:t>M</w:t>
      </w:r>
      <w:r w:rsidRPr="007B6139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inutes </w:t>
      </w:r>
      <w:r w:rsidRPr="007B6139">
        <w:rPr>
          <w:rFonts w:ascii="Arial" w:hAnsi="Arial" w:cs="Arial"/>
          <w:b/>
          <w:color w:val="FF0000"/>
          <w:sz w:val="24"/>
          <w:szCs w:val="24"/>
        </w:rPr>
        <w:tab/>
      </w:r>
    </w:p>
    <w:p w14:paraId="269940EA" w14:textId="77777777" w:rsidR="00113F62" w:rsidRPr="007B6139" w:rsidRDefault="006954A0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6139">
        <w:rPr>
          <w:rFonts w:ascii="Arial" w:hAnsi="Arial" w:cs="Arial"/>
          <w:b/>
          <w:sz w:val="24"/>
          <w:szCs w:val="24"/>
        </w:rPr>
        <w:t xml:space="preserve"> </w:t>
      </w:r>
      <w:r w:rsidR="00461AED" w:rsidRPr="007B6139">
        <w:rPr>
          <w:rFonts w:ascii="Arial" w:hAnsi="Arial" w:cs="Arial"/>
          <w:b/>
          <w:sz w:val="24"/>
          <w:szCs w:val="24"/>
        </w:rPr>
        <w:t xml:space="preserve">    </w:t>
      </w:r>
      <w:r w:rsidR="00113F62" w:rsidRPr="007B6139">
        <w:rPr>
          <w:rFonts w:ascii="Arial" w:hAnsi="Arial" w:cs="Arial"/>
          <w:b/>
          <w:sz w:val="24"/>
          <w:szCs w:val="24"/>
        </w:rPr>
        <w:tab/>
      </w:r>
      <w:r w:rsidR="00113F62" w:rsidRPr="007B6139">
        <w:rPr>
          <w:rFonts w:ascii="Arial" w:hAnsi="Arial" w:cs="Arial"/>
          <w:b/>
          <w:sz w:val="24"/>
          <w:szCs w:val="24"/>
        </w:rPr>
        <w:tab/>
      </w:r>
      <w:r w:rsidR="00113F62" w:rsidRPr="007B6139">
        <w:rPr>
          <w:rFonts w:ascii="Arial" w:hAnsi="Arial" w:cs="Arial"/>
          <w:b/>
          <w:sz w:val="24"/>
          <w:szCs w:val="24"/>
        </w:rPr>
        <w:tab/>
      </w:r>
      <w:r w:rsidR="00113F62" w:rsidRPr="007B6139">
        <w:rPr>
          <w:rFonts w:ascii="Arial" w:hAnsi="Arial" w:cs="Arial"/>
          <w:b/>
          <w:sz w:val="24"/>
          <w:szCs w:val="24"/>
        </w:rPr>
        <w:tab/>
      </w:r>
    </w:p>
    <w:p w14:paraId="605C20F4" w14:textId="77777777" w:rsidR="00113F62" w:rsidRPr="007B6139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6139">
        <w:rPr>
          <w:rFonts w:ascii="Arial" w:hAnsi="Arial" w:cs="Arial"/>
          <w:b/>
          <w:sz w:val="24"/>
          <w:szCs w:val="24"/>
        </w:rPr>
        <w:t>Meeting:</w:t>
      </w:r>
      <w:r w:rsidRPr="007B6139">
        <w:rPr>
          <w:rFonts w:ascii="Arial" w:hAnsi="Arial" w:cs="Arial"/>
          <w:b/>
          <w:sz w:val="24"/>
          <w:szCs w:val="24"/>
        </w:rPr>
        <w:tab/>
        <w:t xml:space="preserve">NHS Golden Jubilee </w:t>
      </w:r>
      <w:r w:rsidR="000E5A57" w:rsidRPr="007B6139">
        <w:rPr>
          <w:rFonts w:ascii="Arial" w:hAnsi="Arial" w:cs="Arial"/>
          <w:b/>
          <w:sz w:val="24"/>
          <w:szCs w:val="24"/>
        </w:rPr>
        <w:t xml:space="preserve">Clinical Governance Committee </w:t>
      </w:r>
    </w:p>
    <w:p w14:paraId="49692993" w14:textId="77777777" w:rsidR="00113F62" w:rsidRPr="007B6139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6139">
        <w:rPr>
          <w:rFonts w:ascii="Arial" w:hAnsi="Arial" w:cs="Arial"/>
          <w:b/>
          <w:sz w:val="24"/>
          <w:szCs w:val="24"/>
        </w:rPr>
        <w:t>Date:</w:t>
      </w:r>
      <w:r w:rsidRPr="007B6139">
        <w:rPr>
          <w:rFonts w:ascii="Arial" w:hAnsi="Arial" w:cs="Arial"/>
          <w:b/>
          <w:sz w:val="24"/>
          <w:szCs w:val="24"/>
        </w:rPr>
        <w:tab/>
      </w:r>
      <w:r w:rsidR="000346EF">
        <w:rPr>
          <w:rFonts w:ascii="Arial" w:hAnsi="Arial" w:cs="Arial"/>
          <w:b/>
          <w:sz w:val="24"/>
          <w:szCs w:val="24"/>
        </w:rPr>
        <w:t>Wednesday 29 June</w:t>
      </w:r>
      <w:r w:rsidR="00202243" w:rsidRPr="007B6139">
        <w:rPr>
          <w:rFonts w:ascii="Arial" w:hAnsi="Arial" w:cs="Arial"/>
          <w:b/>
          <w:sz w:val="24"/>
          <w:szCs w:val="24"/>
        </w:rPr>
        <w:t xml:space="preserve"> </w:t>
      </w:r>
      <w:r w:rsidR="00BB30F5" w:rsidRPr="007B6139">
        <w:rPr>
          <w:rFonts w:ascii="Arial" w:hAnsi="Arial" w:cs="Arial"/>
          <w:b/>
          <w:sz w:val="24"/>
          <w:szCs w:val="24"/>
        </w:rPr>
        <w:t>2022</w:t>
      </w:r>
      <w:r w:rsidR="000E5A57" w:rsidRPr="007B6139">
        <w:rPr>
          <w:rFonts w:ascii="Arial" w:hAnsi="Arial" w:cs="Arial"/>
          <w:b/>
          <w:sz w:val="24"/>
          <w:szCs w:val="24"/>
        </w:rPr>
        <w:t xml:space="preserve"> at </w:t>
      </w:r>
      <w:r w:rsidR="00202243" w:rsidRPr="007B6139">
        <w:rPr>
          <w:rFonts w:ascii="Arial" w:hAnsi="Arial" w:cs="Arial"/>
          <w:b/>
          <w:sz w:val="24"/>
          <w:szCs w:val="24"/>
        </w:rPr>
        <w:t>13</w:t>
      </w:r>
      <w:r w:rsidR="000E5A57" w:rsidRPr="007B6139">
        <w:rPr>
          <w:rFonts w:ascii="Arial" w:hAnsi="Arial" w:cs="Arial"/>
          <w:b/>
          <w:sz w:val="24"/>
          <w:szCs w:val="24"/>
        </w:rPr>
        <w:t>:</w:t>
      </w:r>
      <w:r w:rsidR="00202243" w:rsidRPr="007B6139">
        <w:rPr>
          <w:rFonts w:ascii="Arial" w:hAnsi="Arial" w:cs="Arial"/>
          <w:b/>
          <w:sz w:val="24"/>
          <w:szCs w:val="24"/>
        </w:rPr>
        <w:t>3</w:t>
      </w:r>
      <w:r w:rsidR="00BB30F5" w:rsidRPr="007B6139">
        <w:rPr>
          <w:rFonts w:ascii="Arial" w:hAnsi="Arial" w:cs="Arial"/>
          <w:b/>
          <w:sz w:val="24"/>
          <w:szCs w:val="24"/>
        </w:rPr>
        <w:t>0</w:t>
      </w:r>
      <w:r w:rsidR="000E5A57" w:rsidRPr="007B6139">
        <w:rPr>
          <w:rFonts w:ascii="Arial" w:hAnsi="Arial" w:cs="Arial"/>
          <w:b/>
          <w:sz w:val="24"/>
          <w:szCs w:val="24"/>
        </w:rPr>
        <w:t>hrs</w:t>
      </w:r>
    </w:p>
    <w:p w14:paraId="626CCCAF" w14:textId="77777777" w:rsidR="00113F62" w:rsidRPr="007B6139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6139">
        <w:rPr>
          <w:rFonts w:ascii="Arial" w:hAnsi="Arial" w:cs="Arial"/>
          <w:b/>
          <w:sz w:val="24"/>
          <w:szCs w:val="24"/>
        </w:rPr>
        <w:t>Venue:</w:t>
      </w:r>
      <w:r w:rsidRPr="007B6139">
        <w:rPr>
          <w:rFonts w:ascii="Arial" w:hAnsi="Arial" w:cs="Arial"/>
          <w:b/>
          <w:sz w:val="24"/>
          <w:szCs w:val="24"/>
        </w:rPr>
        <w:tab/>
        <w:t>Microsoft Teams Meeting</w:t>
      </w:r>
    </w:p>
    <w:p w14:paraId="02F53F14" w14:textId="77777777" w:rsidR="007B3722" w:rsidRPr="007B6139" w:rsidRDefault="007B3722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818C27" w14:textId="77777777" w:rsidR="00113F62" w:rsidRPr="007B6139" w:rsidRDefault="00113F62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7B6139">
        <w:rPr>
          <w:rFonts w:ascii="Arial" w:hAnsi="Arial" w:cs="Arial"/>
          <w:b/>
          <w:color w:val="0070C0"/>
          <w:sz w:val="24"/>
          <w:szCs w:val="24"/>
        </w:rPr>
        <w:t xml:space="preserve">Members </w:t>
      </w:r>
    </w:p>
    <w:p w14:paraId="25EA7C41" w14:textId="77777777" w:rsidR="00943447" w:rsidRDefault="00943447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AD8A0E" w14:textId="77777777" w:rsidR="00C12FE8" w:rsidRPr="00774ACC" w:rsidRDefault="00C12FE8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 xml:space="preserve">Morag Brown </w:t>
      </w:r>
      <w:r w:rsidRPr="00774ACC">
        <w:rPr>
          <w:rFonts w:ascii="Arial" w:hAnsi="Arial" w:cs="Arial"/>
          <w:sz w:val="24"/>
          <w:szCs w:val="24"/>
        </w:rPr>
        <w:tab/>
      </w:r>
      <w:r w:rsidR="007B6139" w:rsidRPr="00774ACC">
        <w:rPr>
          <w:rFonts w:ascii="Arial" w:hAnsi="Arial" w:cs="Arial"/>
          <w:sz w:val="24"/>
          <w:szCs w:val="24"/>
        </w:rPr>
        <w:tab/>
      </w:r>
      <w:r w:rsidR="007B6139"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>Non-Executive Director (Chair)</w:t>
      </w:r>
      <w:bookmarkStart w:id="0" w:name="_GoBack"/>
      <w:bookmarkEnd w:id="0"/>
    </w:p>
    <w:p w14:paraId="2F95F6A8" w14:textId="77777777" w:rsidR="00C12FE8" w:rsidRPr="00774ACC" w:rsidRDefault="00C12FE8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>Callum Blackburn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  <w:t>Non-Executive Director</w:t>
      </w:r>
      <w:r w:rsidR="004C2A1E" w:rsidRPr="00774ACC">
        <w:rPr>
          <w:rFonts w:ascii="Arial" w:hAnsi="Arial" w:cs="Arial"/>
          <w:sz w:val="24"/>
          <w:szCs w:val="24"/>
        </w:rPr>
        <w:t xml:space="preserve"> </w:t>
      </w:r>
    </w:p>
    <w:p w14:paraId="27244E05" w14:textId="77777777" w:rsidR="0078507B" w:rsidRPr="00774ACC" w:rsidRDefault="007B6139" w:rsidP="00F2772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>Linda Semple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="0078507B" w:rsidRPr="00774ACC">
        <w:rPr>
          <w:rFonts w:ascii="Arial" w:hAnsi="Arial" w:cs="Arial"/>
          <w:sz w:val="24"/>
          <w:szCs w:val="24"/>
        </w:rPr>
        <w:t xml:space="preserve">Non-Executive Director </w:t>
      </w:r>
    </w:p>
    <w:p w14:paraId="36D1D821" w14:textId="77777777" w:rsidR="000346EF" w:rsidRPr="00774ACC" w:rsidRDefault="000346EF" w:rsidP="00034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 xml:space="preserve">Jane Christie-Flight 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  <w:t>Employee Director</w:t>
      </w:r>
    </w:p>
    <w:p w14:paraId="2B5D3A50" w14:textId="77777777" w:rsidR="00113F62" w:rsidRPr="007B6139" w:rsidRDefault="00113F62" w:rsidP="00F27720">
      <w:pPr>
        <w:spacing w:after="0" w:line="240" w:lineRule="auto"/>
        <w:ind w:left="3600" w:hanging="3600"/>
        <w:rPr>
          <w:rFonts w:ascii="Arial" w:hAnsi="Arial" w:cs="Arial"/>
          <w:color w:val="00B0F0"/>
          <w:sz w:val="24"/>
          <w:szCs w:val="24"/>
        </w:rPr>
      </w:pPr>
    </w:p>
    <w:p w14:paraId="3292DE1D" w14:textId="77777777" w:rsidR="00113F62" w:rsidRPr="005F1C71" w:rsidRDefault="00113F62" w:rsidP="00F27720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7B6139">
        <w:rPr>
          <w:rFonts w:ascii="Arial" w:hAnsi="Arial" w:cs="Arial"/>
          <w:b/>
          <w:color w:val="0070C0"/>
          <w:sz w:val="24"/>
          <w:szCs w:val="24"/>
        </w:rPr>
        <w:t xml:space="preserve">In attendance </w:t>
      </w:r>
    </w:p>
    <w:p w14:paraId="475FCA36" w14:textId="77777777" w:rsidR="00D151FA" w:rsidRDefault="00D151FA" w:rsidP="000346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D64FD" w14:textId="77777777" w:rsidR="000346EF" w:rsidRPr="00774ACC" w:rsidRDefault="000346EF" w:rsidP="00034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 xml:space="preserve">Susan Douglas-Scott CBE </w:t>
      </w:r>
      <w:r w:rsidRPr="00774ACC">
        <w:rPr>
          <w:rFonts w:ascii="Arial" w:hAnsi="Arial" w:cs="Arial"/>
          <w:sz w:val="24"/>
          <w:szCs w:val="24"/>
        </w:rPr>
        <w:tab/>
        <w:t>Board Chair</w:t>
      </w:r>
    </w:p>
    <w:p w14:paraId="087822EB" w14:textId="77777777" w:rsidR="00DA6737" w:rsidRPr="00774ACC" w:rsidRDefault="00DA6737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 xml:space="preserve">Anne Marie Cavanagh 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  <w:t xml:space="preserve">Director of Nursing &amp; AHPs </w:t>
      </w:r>
    </w:p>
    <w:p w14:paraId="03E03F28" w14:textId="77777777" w:rsidR="00DA6737" w:rsidRPr="00774ACC" w:rsidRDefault="000346EF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>Katie Bryant</w:t>
      </w:r>
      <w:r w:rsidRPr="00774ACC">
        <w:rPr>
          <w:rFonts w:ascii="Arial" w:hAnsi="Arial" w:cs="Arial"/>
          <w:sz w:val="24"/>
          <w:szCs w:val="24"/>
        </w:rPr>
        <w:tab/>
      </w:r>
      <w:r w:rsidR="007B6139" w:rsidRPr="00774ACC">
        <w:rPr>
          <w:rFonts w:ascii="Arial" w:hAnsi="Arial" w:cs="Arial"/>
          <w:sz w:val="24"/>
          <w:szCs w:val="24"/>
        </w:rPr>
        <w:tab/>
      </w:r>
      <w:r w:rsidR="007B6139" w:rsidRPr="00774ACC">
        <w:rPr>
          <w:rFonts w:ascii="Arial" w:hAnsi="Arial" w:cs="Arial"/>
          <w:sz w:val="24"/>
          <w:szCs w:val="24"/>
        </w:rPr>
        <w:tab/>
      </w:r>
      <w:r w:rsidR="007B6139" w:rsidRPr="00774ACC">
        <w:rPr>
          <w:rFonts w:ascii="Arial" w:hAnsi="Arial" w:cs="Arial"/>
          <w:sz w:val="24"/>
          <w:szCs w:val="24"/>
        </w:rPr>
        <w:tab/>
      </w:r>
      <w:r w:rsidR="00DA6737" w:rsidRPr="00774ACC">
        <w:rPr>
          <w:rFonts w:ascii="Arial" w:hAnsi="Arial" w:cs="Arial"/>
          <w:sz w:val="24"/>
          <w:szCs w:val="24"/>
        </w:rPr>
        <w:t>Head of Clinical Governance &amp; Risk</w:t>
      </w:r>
    </w:p>
    <w:p w14:paraId="4CE39455" w14:textId="77777777" w:rsidR="00B2371E" w:rsidRPr="00774ACC" w:rsidRDefault="00B2371E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>Gerard Gardiner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  <w:t>Head of Corporate Governance</w:t>
      </w:r>
      <w:r w:rsidR="006C0EB4" w:rsidRPr="00774ACC">
        <w:rPr>
          <w:rFonts w:ascii="Arial" w:hAnsi="Arial" w:cs="Arial"/>
          <w:sz w:val="24"/>
          <w:szCs w:val="24"/>
        </w:rPr>
        <w:t xml:space="preserve"> </w:t>
      </w:r>
      <w:r w:rsidR="0066433E" w:rsidRPr="00774ACC">
        <w:rPr>
          <w:rFonts w:ascii="Arial" w:hAnsi="Arial" w:cs="Arial"/>
          <w:sz w:val="24"/>
          <w:szCs w:val="24"/>
        </w:rPr>
        <w:t>and</w:t>
      </w:r>
      <w:r w:rsidR="006C0EB4" w:rsidRPr="00774ACC">
        <w:rPr>
          <w:rFonts w:ascii="Arial" w:hAnsi="Arial" w:cs="Arial"/>
          <w:sz w:val="24"/>
          <w:szCs w:val="24"/>
        </w:rPr>
        <w:t xml:space="preserve"> Board Secretary</w:t>
      </w:r>
    </w:p>
    <w:p w14:paraId="51BE6090" w14:textId="77777777" w:rsidR="00DA6737" w:rsidRPr="00774ACC" w:rsidRDefault="00DA6737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 xml:space="preserve">Mark MacGregor 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  <w:t>Medical Director</w:t>
      </w:r>
    </w:p>
    <w:p w14:paraId="0F8B4C6E" w14:textId="77777777" w:rsidR="00BB30F5" w:rsidRPr="00774ACC" w:rsidRDefault="00202243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>Theresa Williamson</w:t>
      </w:r>
      <w:r w:rsidR="00387032" w:rsidRPr="00774ACC">
        <w:rPr>
          <w:rFonts w:ascii="Arial" w:hAnsi="Arial" w:cs="Arial"/>
          <w:sz w:val="24"/>
          <w:szCs w:val="24"/>
        </w:rPr>
        <w:tab/>
      </w:r>
      <w:r w:rsidR="00387032" w:rsidRPr="00774ACC">
        <w:rPr>
          <w:rFonts w:ascii="Arial" w:hAnsi="Arial" w:cs="Arial"/>
          <w:sz w:val="24"/>
          <w:szCs w:val="24"/>
        </w:rPr>
        <w:tab/>
      </w:r>
      <w:r w:rsidR="00387032" w:rsidRPr="00774ACC">
        <w:rPr>
          <w:rFonts w:ascii="Arial" w:hAnsi="Arial" w:cs="Arial"/>
          <w:sz w:val="24"/>
          <w:szCs w:val="24"/>
        </w:rPr>
        <w:tab/>
        <w:t>Associate Nurse Director</w:t>
      </w:r>
    </w:p>
    <w:p w14:paraId="6DFFE2D0" w14:textId="77777777" w:rsidR="005F1C71" w:rsidRPr="00774ACC" w:rsidRDefault="005F1C71" w:rsidP="005F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 xml:space="preserve">Jann Gardner 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  <w:t xml:space="preserve">Chief Executive </w:t>
      </w:r>
    </w:p>
    <w:p w14:paraId="0CAD3103" w14:textId="77777777" w:rsidR="000346EF" w:rsidRPr="00774ACC" w:rsidRDefault="000346EF" w:rsidP="005F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ACC">
        <w:rPr>
          <w:rFonts w:ascii="Arial" w:hAnsi="Arial" w:cs="Arial"/>
          <w:sz w:val="24"/>
          <w:szCs w:val="24"/>
        </w:rPr>
        <w:t xml:space="preserve">Helen Mackie </w:t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</w:r>
      <w:r w:rsidRPr="00774ACC">
        <w:rPr>
          <w:rFonts w:ascii="Arial" w:hAnsi="Arial" w:cs="Arial"/>
          <w:sz w:val="24"/>
          <w:szCs w:val="24"/>
        </w:rPr>
        <w:tab/>
        <w:t>Associate Medical Director - NES</w:t>
      </w:r>
    </w:p>
    <w:p w14:paraId="6B3E05D9" w14:textId="77777777" w:rsidR="00202243" w:rsidRPr="007B6139" w:rsidRDefault="00202243" w:rsidP="00F2772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57333CB" w14:textId="77777777" w:rsidR="000E5A57" w:rsidRPr="007B6139" w:rsidRDefault="00DA6737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7B6139">
        <w:rPr>
          <w:rFonts w:ascii="Arial" w:hAnsi="Arial" w:cs="Arial"/>
          <w:b/>
          <w:color w:val="0070C0"/>
          <w:sz w:val="24"/>
          <w:szCs w:val="24"/>
        </w:rPr>
        <w:t>G</w:t>
      </w:r>
      <w:r w:rsidR="00444A49" w:rsidRPr="007B6139">
        <w:rPr>
          <w:rFonts w:ascii="Arial" w:hAnsi="Arial" w:cs="Arial"/>
          <w:b/>
          <w:color w:val="0070C0"/>
          <w:sz w:val="24"/>
          <w:szCs w:val="24"/>
        </w:rPr>
        <w:t xml:space="preserve">uests </w:t>
      </w:r>
    </w:p>
    <w:p w14:paraId="6F96C431" w14:textId="77777777" w:rsidR="005F1C71" w:rsidRPr="00943447" w:rsidRDefault="000346EF" w:rsidP="00F2772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Stewart Craig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0CCD">
        <w:rPr>
          <w:rFonts w:ascii="Arial" w:hAnsi="Arial" w:cs="Arial"/>
          <w:sz w:val="24"/>
          <w:szCs w:val="24"/>
        </w:rPr>
        <w:tab/>
      </w:r>
      <w:r w:rsidR="00440CCD" w:rsidRPr="00440CCD">
        <w:rPr>
          <w:rFonts w:ascii="Arial" w:hAnsi="Arial" w:cs="Arial"/>
          <w:sz w:val="24"/>
          <w:szCs w:val="24"/>
        </w:rPr>
        <w:t>Consultant Cardiothoracic Surgeon</w:t>
      </w:r>
      <w:r w:rsidR="00943447">
        <w:rPr>
          <w:rFonts w:ascii="Arial" w:hAnsi="Arial" w:cs="Arial"/>
          <w:sz w:val="24"/>
          <w:szCs w:val="24"/>
        </w:rPr>
        <w:t xml:space="preserve"> </w:t>
      </w:r>
      <w:r w:rsidR="00943447" w:rsidRPr="00943447">
        <w:rPr>
          <w:rFonts w:ascii="Arial" w:hAnsi="Arial" w:cs="Arial"/>
          <w:i/>
          <w:sz w:val="24"/>
          <w:szCs w:val="24"/>
        </w:rPr>
        <w:t xml:space="preserve">(For </w:t>
      </w:r>
      <w:r w:rsidR="00943447">
        <w:rPr>
          <w:rFonts w:ascii="Arial" w:hAnsi="Arial" w:cs="Arial"/>
          <w:i/>
          <w:sz w:val="24"/>
          <w:szCs w:val="24"/>
        </w:rPr>
        <w:t>agenda item 7.3)</w:t>
      </w:r>
    </w:p>
    <w:p w14:paraId="05F176A7" w14:textId="77777777" w:rsidR="000346EF" w:rsidRDefault="000346EF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Forbes</w:t>
      </w:r>
      <w:r w:rsidR="00440CCD">
        <w:rPr>
          <w:rFonts w:ascii="Arial" w:hAnsi="Arial" w:cs="Arial"/>
          <w:sz w:val="24"/>
          <w:szCs w:val="24"/>
        </w:rPr>
        <w:tab/>
      </w:r>
      <w:r w:rsidR="00440CCD">
        <w:rPr>
          <w:rFonts w:ascii="Arial" w:hAnsi="Arial" w:cs="Arial"/>
          <w:sz w:val="24"/>
          <w:szCs w:val="24"/>
        </w:rPr>
        <w:tab/>
      </w:r>
      <w:r w:rsidR="00440CCD">
        <w:rPr>
          <w:rFonts w:ascii="Arial" w:hAnsi="Arial" w:cs="Arial"/>
          <w:sz w:val="24"/>
          <w:szCs w:val="24"/>
        </w:rPr>
        <w:tab/>
      </w:r>
      <w:r w:rsidR="00834906">
        <w:rPr>
          <w:rFonts w:ascii="Arial" w:hAnsi="Arial" w:cs="Arial"/>
          <w:sz w:val="24"/>
          <w:szCs w:val="24"/>
        </w:rPr>
        <w:t>Interim Deputy Director HLD</w:t>
      </w:r>
      <w:r w:rsidR="00943447">
        <w:rPr>
          <w:rFonts w:ascii="Arial" w:hAnsi="Arial" w:cs="Arial"/>
          <w:sz w:val="24"/>
          <w:szCs w:val="24"/>
        </w:rPr>
        <w:t xml:space="preserve"> </w:t>
      </w:r>
      <w:r w:rsidR="00943447" w:rsidRPr="00943447">
        <w:rPr>
          <w:rFonts w:ascii="Arial" w:hAnsi="Arial" w:cs="Arial"/>
          <w:i/>
          <w:sz w:val="24"/>
          <w:szCs w:val="24"/>
        </w:rPr>
        <w:t>(For agenda I</w:t>
      </w:r>
      <w:r w:rsidR="00943447">
        <w:rPr>
          <w:rFonts w:ascii="Arial" w:hAnsi="Arial" w:cs="Arial"/>
          <w:i/>
          <w:sz w:val="24"/>
          <w:szCs w:val="24"/>
        </w:rPr>
        <w:t>tem 7.3</w:t>
      </w:r>
      <w:r w:rsidR="00943447" w:rsidRPr="00943447">
        <w:rPr>
          <w:rFonts w:ascii="Arial" w:hAnsi="Arial" w:cs="Arial"/>
          <w:i/>
          <w:sz w:val="24"/>
          <w:szCs w:val="24"/>
        </w:rPr>
        <w:t>)</w:t>
      </w:r>
    </w:p>
    <w:p w14:paraId="1B61990C" w14:textId="77777777" w:rsidR="00943447" w:rsidRDefault="000346EF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Dawes</w:t>
      </w:r>
      <w:r w:rsidR="00834906">
        <w:rPr>
          <w:rFonts w:ascii="Arial" w:hAnsi="Arial" w:cs="Arial"/>
          <w:sz w:val="24"/>
          <w:szCs w:val="24"/>
        </w:rPr>
        <w:tab/>
      </w:r>
      <w:r w:rsidR="00834906">
        <w:rPr>
          <w:rFonts w:ascii="Arial" w:hAnsi="Arial" w:cs="Arial"/>
          <w:sz w:val="24"/>
          <w:szCs w:val="24"/>
        </w:rPr>
        <w:tab/>
      </w:r>
      <w:r w:rsidR="00834906">
        <w:rPr>
          <w:rFonts w:ascii="Arial" w:hAnsi="Arial" w:cs="Arial"/>
          <w:sz w:val="24"/>
          <w:szCs w:val="24"/>
        </w:rPr>
        <w:tab/>
        <w:t>Clinical Service Manager Cardiology &amp; National Services</w:t>
      </w:r>
      <w:r w:rsidR="00943447">
        <w:rPr>
          <w:rFonts w:ascii="Arial" w:hAnsi="Arial" w:cs="Arial"/>
          <w:sz w:val="24"/>
          <w:szCs w:val="24"/>
        </w:rPr>
        <w:t xml:space="preserve"> </w:t>
      </w:r>
    </w:p>
    <w:p w14:paraId="0A391391" w14:textId="77777777" w:rsidR="000346EF" w:rsidRPr="007B6139" w:rsidRDefault="00943447" w:rsidP="00943447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943447">
        <w:rPr>
          <w:rFonts w:ascii="Arial" w:hAnsi="Arial" w:cs="Arial"/>
          <w:i/>
          <w:sz w:val="24"/>
          <w:szCs w:val="24"/>
        </w:rPr>
        <w:t xml:space="preserve">(For agenda </w:t>
      </w:r>
      <w:r>
        <w:rPr>
          <w:rFonts w:ascii="Arial" w:hAnsi="Arial" w:cs="Arial"/>
          <w:i/>
          <w:sz w:val="24"/>
          <w:szCs w:val="24"/>
        </w:rPr>
        <w:t>i</w:t>
      </w:r>
      <w:r w:rsidRPr="00943447">
        <w:rPr>
          <w:rFonts w:ascii="Arial" w:hAnsi="Arial" w:cs="Arial"/>
          <w:i/>
          <w:sz w:val="24"/>
          <w:szCs w:val="24"/>
        </w:rPr>
        <w:t>tem 7.7)</w:t>
      </w:r>
    </w:p>
    <w:p w14:paraId="4AB0499D" w14:textId="77777777" w:rsidR="002B6617" w:rsidRPr="007B6139" w:rsidRDefault="002B6617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4DEC1" w14:textId="77777777" w:rsidR="00113F62" w:rsidRPr="007B6139" w:rsidRDefault="000C44CC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7B6139">
        <w:rPr>
          <w:rFonts w:ascii="Arial" w:hAnsi="Arial" w:cs="Arial"/>
          <w:b/>
          <w:color w:val="0070C0"/>
          <w:sz w:val="24"/>
          <w:szCs w:val="24"/>
        </w:rPr>
        <w:t xml:space="preserve">Apologies </w:t>
      </w:r>
    </w:p>
    <w:p w14:paraId="1DE28056" w14:textId="77777777" w:rsidR="0097183D" w:rsidRDefault="000346EF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Apologies </w:t>
      </w:r>
      <w:proofErr w:type="gramStart"/>
      <w:r>
        <w:rPr>
          <w:rFonts w:ascii="Arial" w:hAnsi="Arial" w:cs="Arial"/>
          <w:sz w:val="24"/>
          <w:szCs w:val="24"/>
        </w:rPr>
        <w:t>were noted</w:t>
      </w:r>
      <w:proofErr w:type="gramEnd"/>
    </w:p>
    <w:p w14:paraId="15621E24" w14:textId="77777777" w:rsidR="000346EF" w:rsidRPr="007B6139" w:rsidRDefault="000346EF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AF5B6" w14:textId="77777777" w:rsidR="000E5A57" w:rsidRPr="007B6139" w:rsidRDefault="000E5A57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6139">
        <w:rPr>
          <w:rFonts w:ascii="Arial" w:hAnsi="Arial" w:cs="Arial"/>
          <w:b/>
          <w:color w:val="0070C0"/>
          <w:sz w:val="24"/>
          <w:szCs w:val="24"/>
        </w:rPr>
        <w:t>Minutes</w:t>
      </w:r>
      <w:r w:rsidRPr="007B6139">
        <w:rPr>
          <w:rFonts w:ascii="Arial" w:hAnsi="Arial" w:cs="Arial"/>
          <w:b/>
          <w:sz w:val="24"/>
          <w:szCs w:val="24"/>
        </w:rPr>
        <w:tab/>
      </w:r>
    </w:p>
    <w:p w14:paraId="3B212E85" w14:textId="77777777" w:rsidR="000E5A57" w:rsidRPr="007B6139" w:rsidRDefault="00BB30F5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Alison MacKay </w:t>
      </w:r>
      <w:r w:rsidRPr="007B6139">
        <w:rPr>
          <w:rFonts w:ascii="Arial" w:hAnsi="Arial" w:cs="Arial"/>
          <w:sz w:val="24"/>
          <w:szCs w:val="24"/>
        </w:rPr>
        <w:tab/>
      </w:r>
      <w:r w:rsidRPr="007B6139">
        <w:rPr>
          <w:rFonts w:ascii="Arial" w:hAnsi="Arial" w:cs="Arial"/>
          <w:sz w:val="24"/>
          <w:szCs w:val="24"/>
        </w:rPr>
        <w:tab/>
      </w:r>
      <w:r w:rsidRPr="007B6139">
        <w:rPr>
          <w:rFonts w:ascii="Arial" w:hAnsi="Arial" w:cs="Arial"/>
          <w:sz w:val="24"/>
          <w:szCs w:val="24"/>
        </w:rPr>
        <w:tab/>
        <w:t xml:space="preserve">Corporate Administrator </w:t>
      </w:r>
    </w:p>
    <w:p w14:paraId="03027146" w14:textId="77777777" w:rsidR="000C44CC" w:rsidRPr="007B6139" w:rsidRDefault="000C44CC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0FC02C73" w14:textId="77777777" w:rsidR="007D3F92" w:rsidRPr="007B6139" w:rsidRDefault="007D3F92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5A75FD16" w14:textId="77777777" w:rsidR="00113F62" w:rsidRPr="007B6139" w:rsidRDefault="00113F62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7B6139">
        <w:rPr>
          <w:rFonts w:ascii="Arial" w:hAnsi="Arial" w:cs="Arial"/>
          <w:b/>
          <w:color w:val="0070C0"/>
          <w:sz w:val="24"/>
          <w:szCs w:val="24"/>
        </w:rPr>
        <w:t>1</w:t>
      </w:r>
      <w:r w:rsidRPr="007B6139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14:paraId="7B7B2681" w14:textId="77777777" w:rsidR="00113F62" w:rsidRPr="007B6139" w:rsidRDefault="00113F62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3E812A2F" w14:textId="77777777" w:rsidR="00113F62" w:rsidRPr="007B6139" w:rsidRDefault="00113F62" w:rsidP="00F2772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color w:val="0070C0"/>
        </w:rPr>
      </w:pPr>
      <w:r w:rsidRPr="007B6139">
        <w:rPr>
          <w:b/>
        </w:rPr>
        <w:t>Chair</w:t>
      </w:r>
      <w:r w:rsidR="00F72D7C" w:rsidRPr="007B6139">
        <w:rPr>
          <w:b/>
        </w:rPr>
        <w:t>’</w:t>
      </w:r>
      <w:r w:rsidRPr="007B6139">
        <w:rPr>
          <w:b/>
        </w:rPr>
        <w:t xml:space="preserve">s introductory </w:t>
      </w:r>
      <w:r w:rsidR="006C0EB4" w:rsidRPr="007B6139">
        <w:rPr>
          <w:b/>
        </w:rPr>
        <w:t>R</w:t>
      </w:r>
      <w:r w:rsidRPr="007B6139">
        <w:rPr>
          <w:b/>
        </w:rPr>
        <w:t xml:space="preserve">emarks </w:t>
      </w:r>
    </w:p>
    <w:p w14:paraId="7C3C28B5" w14:textId="77777777" w:rsidR="00113F62" w:rsidRPr="007B6139" w:rsidRDefault="00113F62" w:rsidP="00F27720">
      <w:pPr>
        <w:pStyle w:val="ListParagraph"/>
        <w:spacing w:after="0" w:line="240" w:lineRule="auto"/>
        <w:contextualSpacing w:val="0"/>
        <w:rPr>
          <w:b/>
        </w:rPr>
      </w:pPr>
    </w:p>
    <w:p w14:paraId="2AF2AD94" w14:textId="77777777" w:rsidR="00E738A5" w:rsidRPr="007B6139" w:rsidRDefault="009C61CD" w:rsidP="002F5435">
      <w:pPr>
        <w:pStyle w:val="ListParagraph"/>
        <w:spacing w:after="0" w:line="240" w:lineRule="auto"/>
        <w:contextualSpacing w:val="0"/>
      </w:pPr>
      <w:r w:rsidRPr="007B6139">
        <w:t>The Chair</w:t>
      </w:r>
      <w:r w:rsidR="000040B1" w:rsidRPr="007B6139">
        <w:t xml:space="preserve"> opened the meeting</w:t>
      </w:r>
      <w:r w:rsidR="00870249" w:rsidRPr="007B6139">
        <w:t xml:space="preserve"> and thanked everyone for </w:t>
      </w:r>
      <w:r w:rsidR="000040B1" w:rsidRPr="007B6139">
        <w:t>attend</w:t>
      </w:r>
      <w:r w:rsidR="00870249" w:rsidRPr="007B6139">
        <w:t>ing</w:t>
      </w:r>
      <w:r w:rsidR="00B94AF7">
        <w:t>.  The Committee we</w:t>
      </w:r>
      <w:r w:rsidR="000346EF">
        <w:t xml:space="preserve">lcomed </w:t>
      </w:r>
      <w:r w:rsidR="00B94AF7">
        <w:t>Kat</w:t>
      </w:r>
      <w:r w:rsidR="000346EF">
        <w:t>ie</w:t>
      </w:r>
      <w:r w:rsidR="00B94AF7">
        <w:t xml:space="preserve"> Bryant </w:t>
      </w:r>
      <w:r w:rsidR="000346EF">
        <w:t xml:space="preserve">as the newly </w:t>
      </w:r>
      <w:r w:rsidR="00B94AF7">
        <w:t>appointed Head of Clinical Governance</w:t>
      </w:r>
      <w:r w:rsidR="000346EF">
        <w:t>.</w:t>
      </w:r>
      <w:r w:rsidR="00B94AF7">
        <w:t xml:space="preserve"> </w:t>
      </w:r>
    </w:p>
    <w:p w14:paraId="3AF9CA20" w14:textId="77777777" w:rsidR="00B145D3" w:rsidRDefault="00B145D3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C12C8" w14:textId="77777777" w:rsidR="00DE08C1" w:rsidRPr="007B6139" w:rsidRDefault="00DE08C1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F93E5F" w14:textId="77777777" w:rsidR="00DE08C1" w:rsidRDefault="00DE08C1" w:rsidP="00DE08C1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 w:rsidRPr="00DE08C1">
        <w:rPr>
          <w:b/>
          <w:color w:val="0070C0"/>
        </w:rPr>
        <w:t xml:space="preserve">Well-being Pause </w:t>
      </w:r>
    </w:p>
    <w:p w14:paraId="3ADAB9CC" w14:textId="77777777" w:rsidR="00F12761" w:rsidRDefault="00F12761" w:rsidP="00774ACC">
      <w:pPr>
        <w:pStyle w:val="ListParagraph"/>
        <w:tabs>
          <w:tab w:val="left" w:pos="1160"/>
        </w:tabs>
        <w:spacing w:after="0" w:line="240" w:lineRule="auto"/>
      </w:pPr>
    </w:p>
    <w:p w14:paraId="7416A78A" w14:textId="77777777" w:rsidR="00F12761" w:rsidRDefault="00774ACC" w:rsidP="00774ACC">
      <w:pPr>
        <w:pStyle w:val="ListParagraph"/>
        <w:tabs>
          <w:tab w:val="left" w:pos="1160"/>
        </w:tabs>
        <w:spacing w:after="0" w:line="240" w:lineRule="auto"/>
      </w:pPr>
      <w:r w:rsidRPr="00F12761">
        <w:t xml:space="preserve">Jane Christie-Flight </w:t>
      </w:r>
      <w:r w:rsidR="00070DA5" w:rsidRPr="00F12761">
        <w:t xml:space="preserve">presented the Well-being Pause and advised this initiative </w:t>
      </w:r>
      <w:r w:rsidR="00F12761">
        <w:t xml:space="preserve">came from the Health &amp; Wellbeing Committee </w:t>
      </w:r>
      <w:r w:rsidR="00070DA5" w:rsidRPr="00F12761">
        <w:t xml:space="preserve">is to </w:t>
      </w:r>
      <w:r w:rsidR="00F12761">
        <w:t xml:space="preserve">establish </w:t>
      </w:r>
      <w:r w:rsidR="00070DA5" w:rsidRPr="00F12761">
        <w:t xml:space="preserve">connections </w:t>
      </w:r>
      <w:r w:rsidR="00F12761">
        <w:t xml:space="preserve">in the workplace </w:t>
      </w:r>
      <w:r w:rsidR="00F12761">
        <w:lastRenderedPageBreak/>
        <w:t xml:space="preserve">while </w:t>
      </w:r>
      <w:r w:rsidR="00070DA5" w:rsidRPr="00F12761">
        <w:t xml:space="preserve">working </w:t>
      </w:r>
      <w:r w:rsidR="00F12761">
        <w:t xml:space="preserve">remotely.  Each Committee will have the opportunity for a general </w:t>
      </w:r>
      <w:proofErr w:type="gramStart"/>
      <w:r w:rsidR="00BA20BA">
        <w:t>five</w:t>
      </w:r>
      <w:r w:rsidR="00F12761">
        <w:t xml:space="preserve"> minute</w:t>
      </w:r>
      <w:proofErr w:type="gramEnd"/>
      <w:r w:rsidR="00F12761">
        <w:t xml:space="preserve"> informal “check-in”.  </w:t>
      </w:r>
    </w:p>
    <w:p w14:paraId="24265092" w14:textId="77777777" w:rsidR="00F12761" w:rsidRDefault="00F12761" w:rsidP="00774ACC">
      <w:pPr>
        <w:pStyle w:val="ListParagraph"/>
        <w:tabs>
          <w:tab w:val="left" w:pos="1160"/>
        </w:tabs>
        <w:spacing w:after="0" w:line="240" w:lineRule="auto"/>
      </w:pPr>
    </w:p>
    <w:p w14:paraId="6CEDB931" w14:textId="77777777" w:rsidR="00DE08C1" w:rsidRDefault="00D151FA" w:rsidP="00F12761">
      <w:pPr>
        <w:pStyle w:val="ListParagraph"/>
        <w:tabs>
          <w:tab w:val="left" w:pos="1160"/>
        </w:tabs>
        <w:spacing w:after="0" w:line="240" w:lineRule="auto"/>
      </w:pPr>
      <w:r>
        <w:t>The Committee welcomed the introduction of a</w:t>
      </w:r>
      <w:r w:rsidR="00F12761">
        <w:t xml:space="preserve"> Well-being pause</w:t>
      </w:r>
      <w:r>
        <w:t xml:space="preserve"> as a standard agenda item</w:t>
      </w:r>
      <w:r w:rsidR="00F12761">
        <w:t xml:space="preserve">.  </w:t>
      </w:r>
    </w:p>
    <w:p w14:paraId="76E689EE" w14:textId="77777777" w:rsidR="00D151FA" w:rsidRPr="00F12761" w:rsidRDefault="00D151FA" w:rsidP="00F12761">
      <w:pPr>
        <w:pStyle w:val="ListParagraph"/>
        <w:tabs>
          <w:tab w:val="left" w:pos="1160"/>
        </w:tabs>
        <w:spacing w:after="0" w:line="240" w:lineRule="auto"/>
        <w:rPr>
          <w:color w:val="0070C0"/>
        </w:rPr>
      </w:pPr>
    </w:p>
    <w:p w14:paraId="0546567E" w14:textId="77777777" w:rsidR="00113F62" w:rsidRPr="00DE08C1" w:rsidRDefault="00113F62" w:rsidP="00DE08C1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 w:rsidRPr="00DE08C1">
        <w:rPr>
          <w:b/>
          <w:color w:val="0070C0"/>
        </w:rPr>
        <w:t>Apologies</w:t>
      </w:r>
    </w:p>
    <w:p w14:paraId="7670C9F4" w14:textId="77777777" w:rsidR="00113F62" w:rsidRPr="007B6139" w:rsidRDefault="00555A8E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ab/>
      </w:r>
    </w:p>
    <w:p w14:paraId="60009FF5" w14:textId="77777777" w:rsidR="009A37BD" w:rsidRPr="007B6139" w:rsidRDefault="006C0EB4" w:rsidP="00D151FA">
      <w:pPr>
        <w:spacing w:after="0" w:line="240" w:lineRule="auto"/>
        <w:ind w:left="720"/>
        <w:rPr>
          <w:rFonts w:ascii="Arial" w:hAnsi="Arial" w:cs="Arial"/>
          <w:b/>
          <w:color w:val="00B0F0"/>
          <w:sz w:val="24"/>
          <w:szCs w:val="24"/>
          <w:highlight w:val="yellow"/>
        </w:rPr>
      </w:pPr>
      <w:r w:rsidRPr="007B6139">
        <w:rPr>
          <w:rFonts w:ascii="Arial" w:hAnsi="Arial" w:cs="Arial"/>
          <w:sz w:val="24"/>
          <w:szCs w:val="24"/>
        </w:rPr>
        <w:t xml:space="preserve">Apologies </w:t>
      </w:r>
      <w:proofErr w:type="gramStart"/>
      <w:r w:rsidRPr="007B6139">
        <w:rPr>
          <w:rFonts w:ascii="Arial" w:hAnsi="Arial" w:cs="Arial"/>
          <w:sz w:val="24"/>
          <w:szCs w:val="24"/>
        </w:rPr>
        <w:t>were noted</w:t>
      </w:r>
      <w:proofErr w:type="gramEnd"/>
      <w:r w:rsidRPr="007B6139">
        <w:rPr>
          <w:rFonts w:ascii="Arial" w:hAnsi="Arial" w:cs="Arial"/>
          <w:sz w:val="24"/>
          <w:szCs w:val="24"/>
        </w:rPr>
        <w:t xml:space="preserve"> as above.</w:t>
      </w:r>
    </w:p>
    <w:p w14:paraId="13055FD6" w14:textId="77777777" w:rsidR="009A37BD" w:rsidRPr="007B6139" w:rsidRDefault="009A37BD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14:paraId="503A4273" w14:textId="77777777" w:rsidR="00113F62" w:rsidRPr="007B6139" w:rsidRDefault="00DE08C1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</w:t>
      </w:r>
      <w:r w:rsidR="00113F62" w:rsidRPr="007B6139">
        <w:rPr>
          <w:rFonts w:ascii="Arial" w:hAnsi="Arial" w:cs="Arial"/>
          <w:b/>
          <w:color w:val="0070C0"/>
          <w:sz w:val="24"/>
          <w:szCs w:val="24"/>
        </w:rPr>
        <w:tab/>
        <w:t xml:space="preserve">Declarations of interest </w:t>
      </w:r>
    </w:p>
    <w:p w14:paraId="661407F9" w14:textId="77777777" w:rsidR="007B3722" w:rsidRPr="007B6139" w:rsidRDefault="007B372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2982BF43" w14:textId="77777777" w:rsidR="00113F62" w:rsidRPr="007B6139" w:rsidRDefault="00113F62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ab/>
      </w:r>
      <w:r w:rsidR="005E4BFA" w:rsidRPr="007B6139">
        <w:rPr>
          <w:rFonts w:ascii="Arial" w:hAnsi="Arial" w:cs="Arial"/>
          <w:sz w:val="24"/>
          <w:szCs w:val="24"/>
        </w:rPr>
        <w:t>None noted.</w:t>
      </w:r>
    </w:p>
    <w:p w14:paraId="17F04515" w14:textId="77777777" w:rsidR="00602FCB" w:rsidRPr="007B6139" w:rsidRDefault="00602FCB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77970500" w14:textId="77777777" w:rsidR="00113F62" w:rsidRPr="007B6139" w:rsidRDefault="00DE08C1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5</w:t>
      </w:r>
      <w:r w:rsidR="00113F62" w:rsidRPr="007B6139">
        <w:rPr>
          <w:rFonts w:ascii="Arial" w:hAnsi="Arial" w:cs="Arial"/>
          <w:b/>
          <w:color w:val="0070C0"/>
          <w:sz w:val="24"/>
          <w:szCs w:val="24"/>
        </w:rPr>
        <w:tab/>
        <w:t>Updates from</w:t>
      </w:r>
      <w:r w:rsidR="004902EB" w:rsidRPr="007B6139">
        <w:rPr>
          <w:rFonts w:ascii="Arial" w:hAnsi="Arial" w:cs="Arial"/>
          <w:b/>
          <w:color w:val="0070C0"/>
          <w:sz w:val="24"/>
          <w:szCs w:val="24"/>
        </w:rPr>
        <w:t xml:space="preserve"> Meeting </w:t>
      </w:r>
      <w:r w:rsidR="00F83DF9">
        <w:rPr>
          <w:rFonts w:ascii="Arial" w:hAnsi="Arial" w:cs="Arial"/>
          <w:b/>
          <w:color w:val="0070C0"/>
          <w:sz w:val="24"/>
          <w:szCs w:val="24"/>
        </w:rPr>
        <w:t>12</w:t>
      </w:r>
      <w:r w:rsidR="005F1C71">
        <w:rPr>
          <w:rFonts w:ascii="Arial" w:hAnsi="Arial" w:cs="Arial"/>
          <w:b/>
          <w:color w:val="0070C0"/>
          <w:sz w:val="24"/>
          <w:szCs w:val="24"/>
        </w:rPr>
        <w:t xml:space="preserve"> Ma</w:t>
      </w:r>
      <w:r w:rsidR="00F83DF9">
        <w:rPr>
          <w:rFonts w:ascii="Arial" w:hAnsi="Arial" w:cs="Arial"/>
          <w:b/>
          <w:color w:val="0070C0"/>
          <w:sz w:val="24"/>
          <w:szCs w:val="24"/>
        </w:rPr>
        <w:t>y</w:t>
      </w:r>
      <w:r w:rsidR="0086358C" w:rsidRPr="007B613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C446D" w:rsidRPr="007B6139">
        <w:rPr>
          <w:rFonts w:ascii="Arial" w:hAnsi="Arial" w:cs="Arial"/>
          <w:b/>
          <w:color w:val="0070C0"/>
          <w:sz w:val="24"/>
          <w:szCs w:val="24"/>
        </w:rPr>
        <w:t>2022</w:t>
      </w:r>
    </w:p>
    <w:p w14:paraId="77A7D10D" w14:textId="77777777" w:rsidR="00113F62" w:rsidRPr="007B6139" w:rsidRDefault="00113F62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7C0BC9E5" w14:textId="77777777" w:rsidR="00113F62" w:rsidRPr="007B6139" w:rsidRDefault="00DE08C1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741615" w:rsidRPr="007B6139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a</w:t>
      </w:r>
      <w:r w:rsidR="00113F62" w:rsidRPr="007B6139">
        <w:rPr>
          <w:rFonts w:ascii="Arial" w:hAnsi="Arial" w:cs="Arial"/>
          <w:b/>
          <w:sz w:val="24"/>
          <w:szCs w:val="24"/>
        </w:rPr>
        <w:tab/>
        <w:t xml:space="preserve">Unapproved minutes from </w:t>
      </w:r>
      <w:r>
        <w:rPr>
          <w:rFonts w:ascii="Arial" w:hAnsi="Arial" w:cs="Arial"/>
          <w:b/>
          <w:sz w:val="24"/>
          <w:szCs w:val="24"/>
        </w:rPr>
        <w:t xml:space="preserve">Public Meeting </w:t>
      </w:r>
      <w:r w:rsidR="00F83DF9">
        <w:rPr>
          <w:rFonts w:ascii="Arial" w:hAnsi="Arial" w:cs="Arial"/>
          <w:b/>
          <w:sz w:val="24"/>
          <w:szCs w:val="24"/>
        </w:rPr>
        <w:t>12 May</w:t>
      </w:r>
      <w:r w:rsidR="005F1C71">
        <w:rPr>
          <w:rFonts w:ascii="Arial" w:hAnsi="Arial" w:cs="Arial"/>
          <w:b/>
          <w:sz w:val="24"/>
          <w:szCs w:val="24"/>
        </w:rPr>
        <w:t xml:space="preserve"> </w:t>
      </w:r>
      <w:r w:rsidR="00202243" w:rsidRPr="007B6139">
        <w:rPr>
          <w:rFonts w:ascii="Arial" w:hAnsi="Arial" w:cs="Arial"/>
          <w:b/>
          <w:sz w:val="24"/>
          <w:szCs w:val="24"/>
        </w:rPr>
        <w:t>2022</w:t>
      </w:r>
    </w:p>
    <w:p w14:paraId="6B4D3EDD" w14:textId="77777777" w:rsidR="00113F62" w:rsidRPr="007B6139" w:rsidRDefault="00113F6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0D719B0D" w14:textId="77777777" w:rsidR="00FD17B1" w:rsidRDefault="00202243" w:rsidP="00F277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The minutes </w:t>
      </w:r>
      <w:r w:rsidR="00774ACC">
        <w:rPr>
          <w:rFonts w:ascii="Arial" w:hAnsi="Arial" w:cs="Arial"/>
          <w:sz w:val="24"/>
          <w:szCs w:val="24"/>
        </w:rPr>
        <w:t xml:space="preserve">from the Public Meeting </w:t>
      </w:r>
      <w:proofErr w:type="gramStart"/>
      <w:r w:rsidRPr="007B6139">
        <w:rPr>
          <w:rFonts w:ascii="Arial" w:hAnsi="Arial" w:cs="Arial"/>
          <w:sz w:val="24"/>
          <w:szCs w:val="24"/>
        </w:rPr>
        <w:t>were read</w:t>
      </w:r>
      <w:proofErr w:type="gramEnd"/>
      <w:r w:rsidRPr="007B6139">
        <w:rPr>
          <w:rFonts w:ascii="Arial" w:hAnsi="Arial" w:cs="Arial"/>
          <w:sz w:val="24"/>
          <w:szCs w:val="24"/>
        </w:rPr>
        <w:t xml:space="preserve"> as </w:t>
      </w:r>
      <w:r w:rsidR="00D93A93">
        <w:rPr>
          <w:rFonts w:ascii="Arial" w:hAnsi="Arial" w:cs="Arial"/>
          <w:sz w:val="24"/>
          <w:szCs w:val="24"/>
        </w:rPr>
        <w:t xml:space="preserve">an </w:t>
      </w:r>
      <w:r w:rsidRPr="007B6139">
        <w:rPr>
          <w:rFonts w:ascii="Arial" w:hAnsi="Arial" w:cs="Arial"/>
          <w:sz w:val="24"/>
          <w:szCs w:val="24"/>
        </w:rPr>
        <w:t>accurate account of the meeting and were approved.</w:t>
      </w:r>
    </w:p>
    <w:p w14:paraId="5A55F173" w14:textId="77777777" w:rsidR="00DE08C1" w:rsidRDefault="00DE08C1" w:rsidP="00F277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E1CBDAB" w14:textId="77777777" w:rsidR="00DE08C1" w:rsidRPr="00DE08C1" w:rsidRDefault="00DE08C1" w:rsidP="00DE08C1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DE08C1">
        <w:rPr>
          <w:rFonts w:ascii="Arial" w:hAnsi="Arial" w:cs="Arial"/>
          <w:b/>
          <w:sz w:val="24"/>
          <w:szCs w:val="24"/>
        </w:rPr>
        <w:t xml:space="preserve">.1b </w:t>
      </w:r>
      <w:r>
        <w:rPr>
          <w:rFonts w:ascii="Arial" w:hAnsi="Arial" w:cs="Arial"/>
          <w:b/>
          <w:sz w:val="24"/>
          <w:szCs w:val="24"/>
        </w:rPr>
        <w:tab/>
      </w:r>
      <w:r w:rsidRPr="00DE08C1">
        <w:rPr>
          <w:rFonts w:ascii="Arial" w:hAnsi="Arial" w:cs="Arial"/>
          <w:b/>
          <w:sz w:val="24"/>
          <w:szCs w:val="24"/>
        </w:rPr>
        <w:t>Unapproved minutes from Private Meeting 12 May 2022</w:t>
      </w:r>
    </w:p>
    <w:p w14:paraId="1FA50A63" w14:textId="77777777" w:rsidR="00DE08C1" w:rsidRDefault="00DE08C1" w:rsidP="00F277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98C3376" w14:textId="77777777" w:rsidR="00DE08C1" w:rsidRPr="007B6139" w:rsidRDefault="00DE08C1" w:rsidP="00F277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from the Private session</w:t>
      </w:r>
      <w:r w:rsidR="00D151FA">
        <w:rPr>
          <w:rFonts w:ascii="Arial" w:hAnsi="Arial" w:cs="Arial"/>
          <w:sz w:val="24"/>
          <w:szCs w:val="24"/>
        </w:rPr>
        <w:t xml:space="preserve"> of the Committee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were read</w:t>
      </w:r>
      <w:proofErr w:type="gramEnd"/>
      <w:r>
        <w:rPr>
          <w:rFonts w:ascii="Arial" w:hAnsi="Arial" w:cs="Arial"/>
          <w:sz w:val="24"/>
          <w:szCs w:val="24"/>
        </w:rPr>
        <w:t xml:space="preserve"> as an accurate account of the meeting and were approved.</w:t>
      </w:r>
    </w:p>
    <w:p w14:paraId="329EF1E3" w14:textId="77777777" w:rsidR="00FD17B1" w:rsidRPr="007B6139" w:rsidRDefault="00FD17B1" w:rsidP="00F277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6B257E6" w14:textId="77777777" w:rsidR="00113F62" w:rsidRPr="007B6139" w:rsidRDefault="00DE08C1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13F62" w:rsidRPr="007B6139">
        <w:rPr>
          <w:rFonts w:ascii="Arial" w:hAnsi="Arial" w:cs="Arial"/>
          <w:b/>
          <w:sz w:val="24"/>
          <w:szCs w:val="24"/>
        </w:rPr>
        <w:t>.2</w:t>
      </w:r>
      <w:r w:rsidR="00113F62" w:rsidRPr="007B6139">
        <w:rPr>
          <w:rFonts w:ascii="Arial" w:hAnsi="Arial" w:cs="Arial"/>
          <w:b/>
          <w:sz w:val="24"/>
          <w:szCs w:val="24"/>
        </w:rPr>
        <w:tab/>
      </w:r>
      <w:r w:rsidR="00741615" w:rsidRPr="007B6139">
        <w:rPr>
          <w:rFonts w:ascii="Arial" w:hAnsi="Arial" w:cs="Arial"/>
          <w:b/>
          <w:sz w:val="24"/>
          <w:szCs w:val="24"/>
        </w:rPr>
        <w:t xml:space="preserve">Action </w:t>
      </w:r>
      <w:r w:rsidR="00113F62" w:rsidRPr="007B6139">
        <w:rPr>
          <w:rFonts w:ascii="Arial" w:hAnsi="Arial" w:cs="Arial"/>
          <w:b/>
          <w:sz w:val="24"/>
          <w:szCs w:val="24"/>
        </w:rPr>
        <w:t>Log</w:t>
      </w:r>
    </w:p>
    <w:p w14:paraId="52E2E281" w14:textId="77777777" w:rsidR="00113F62" w:rsidRPr="007B6139" w:rsidRDefault="00113F6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6518416F" w14:textId="77777777" w:rsidR="00492087" w:rsidRPr="007B6139" w:rsidRDefault="00D45EB7" w:rsidP="0020224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>The Committee reviewed the Action Log</w:t>
      </w:r>
      <w:r w:rsidR="00990752">
        <w:rPr>
          <w:rFonts w:ascii="Arial" w:hAnsi="Arial" w:cs="Arial"/>
          <w:sz w:val="24"/>
          <w:szCs w:val="24"/>
        </w:rPr>
        <w:t>, noting those items that featured on the Agenda, and those programmed for future meetings of the Committee</w:t>
      </w:r>
      <w:r w:rsidR="00202243" w:rsidRPr="007B6139">
        <w:rPr>
          <w:rFonts w:ascii="Arial" w:hAnsi="Arial" w:cs="Arial"/>
          <w:sz w:val="24"/>
          <w:szCs w:val="24"/>
        </w:rPr>
        <w:t>.</w:t>
      </w:r>
    </w:p>
    <w:p w14:paraId="6E931F9B" w14:textId="77777777" w:rsidR="002B6617" w:rsidRPr="007B6139" w:rsidRDefault="002B6617" w:rsidP="00281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3066CF" w14:textId="77777777" w:rsidR="0072488E" w:rsidRPr="007B6139" w:rsidRDefault="00DE08C1" w:rsidP="00281C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72488E" w:rsidRPr="007B6139">
        <w:rPr>
          <w:rFonts w:ascii="Arial" w:hAnsi="Arial" w:cs="Arial"/>
          <w:b/>
          <w:sz w:val="24"/>
          <w:szCs w:val="24"/>
        </w:rPr>
        <w:t>.</w:t>
      </w:r>
      <w:r w:rsidR="00926DBC" w:rsidRPr="007B6139">
        <w:rPr>
          <w:rFonts w:ascii="Arial" w:hAnsi="Arial" w:cs="Arial"/>
          <w:b/>
          <w:sz w:val="24"/>
          <w:szCs w:val="24"/>
        </w:rPr>
        <w:t>3</w:t>
      </w:r>
      <w:r w:rsidR="0072488E" w:rsidRPr="007B6139">
        <w:rPr>
          <w:rFonts w:ascii="Arial" w:hAnsi="Arial" w:cs="Arial"/>
          <w:sz w:val="24"/>
          <w:szCs w:val="24"/>
        </w:rPr>
        <w:tab/>
      </w:r>
      <w:r w:rsidR="0072488E" w:rsidRPr="007B6139">
        <w:rPr>
          <w:rFonts w:ascii="Arial" w:hAnsi="Arial" w:cs="Arial"/>
          <w:b/>
          <w:sz w:val="24"/>
          <w:szCs w:val="24"/>
        </w:rPr>
        <w:t>Matters Arising</w:t>
      </w:r>
      <w:r w:rsidR="0072488E" w:rsidRPr="007B6139">
        <w:rPr>
          <w:rFonts w:ascii="Arial" w:hAnsi="Arial" w:cs="Arial"/>
          <w:sz w:val="24"/>
          <w:szCs w:val="24"/>
        </w:rPr>
        <w:t xml:space="preserve"> </w:t>
      </w:r>
    </w:p>
    <w:p w14:paraId="64E4E372" w14:textId="77777777" w:rsidR="00926DBC" w:rsidRPr="007B6139" w:rsidRDefault="00926DBC" w:rsidP="00281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ab/>
      </w:r>
    </w:p>
    <w:p w14:paraId="3BF67ADC" w14:textId="77777777" w:rsidR="00926DBC" w:rsidRPr="007B6139" w:rsidRDefault="00926DBC" w:rsidP="00926DB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>There were no matters arising from the previous minute or action log</w:t>
      </w:r>
      <w:r w:rsidR="001256F6" w:rsidRPr="007B6139">
        <w:rPr>
          <w:rFonts w:ascii="Arial" w:hAnsi="Arial" w:cs="Arial"/>
          <w:sz w:val="24"/>
          <w:szCs w:val="24"/>
        </w:rPr>
        <w:t>.</w:t>
      </w:r>
    </w:p>
    <w:p w14:paraId="79D419B8" w14:textId="77777777" w:rsidR="00113F62" w:rsidRPr="007B6139" w:rsidRDefault="00113F6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14:paraId="58EB92D7" w14:textId="77777777" w:rsidR="00113F62" w:rsidRPr="007B6139" w:rsidRDefault="00DE08C1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6</w:t>
      </w:r>
      <w:proofErr w:type="gramEnd"/>
      <w:r w:rsidR="009A37BD" w:rsidRPr="007B613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B6617" w:rsidRPr="007B613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113F62" w:rsidRPr="007B6139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7B6139">
        <w:rPr>
          <w:rFonts w:ascii="Arial" w:hAnsi="Arial" w:cs="Arial"/>
          <w:b/>
          <w:color w:val="0070C0"/>
          <w:sz w:val="24"/>
          <w:szCs w:val="24"/>
        </w:rPr>
        <w:t xml:space="preserve">Safe </w:t>
      </w:r>
    </w:p>
    <w:p w14:paraId="606D2AA1" w14:textId="77777777" w:rsidR="00113F62" w:rsidRPr="007B6139" w:rsidRDefault="00113F62" w:rsidP="00F27720">
      <w:pPr>
        <w:spacing w:after="0" w:line="240" w:lineRule="auto"/>
        <w:ind w:left="720" w:hanging="720"/>
        <w:rPr>
          <w:rFonts w:ascii="Arial" w:hAnsi="Arial" w:cs="Arial"/>
          <w:b/>
          <w:color w:val="00B0F0"/>
          <w:sz w:val="24"/>
          <w:szCs w:val="24"/>
        </w:rPr>
      </w:pPr>
    </w:p>
    <w:p w14:paraId="57094B3D" w14:textId="77777777" w:rsidR="00ED57F8" w:rsidRPr="007B6139" w:rsidRDefault="00DE08C1" w:rsidP="00F27720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6</w:t>
      </w:r>
      <w:r w:rsidR="00113F62" w:rsidRPr="007B6139">
        <w:rPr>
          <w:rFonts w:ascii="Arial" w:hAnsi="Arial" w:cs="Arial"/>
          <w:b/>
          <w:sz w:val="24"/>
          <w:szCs w:val="24"/>
        </w:rPr>
        <w:t>.1</w:t>
      </w:r>
      <w:proofErr w:type="gramEnd"/>
      <w:r w:rsidR="00113F62" w:rsidRPr="007B6139">
        <w:rPr>
          <w:rFonts w:ascii="Arial" w:hAnsi="Arial" w:cs="Arial"/>
          <w:b/>
          <w:sz w:val="24"/>
          <w:szCs w:val="24"/>
        </w:rPr>
        <w:tab/>
      </w:r>
      <w:r w:rsidR="00741615" w:rsidRPr="007B6139">
        <w:rPr>
          <w:rFonts w:ascii="Arial" w:hAnsi="Arial" w:cs="Arial"/>
          <w:b/>
          <w:sz w:val="24"/>
          <w:szCs w:val="24"/>
        </w:rPr>
        <w:t>Covid Sit Rep</w:t>
      </w:r>
    </w:p>
    <w:p w14:paraId="1A983A74" w14:textId="77777777" w:rsidR="00B14C61" w:rsidRPr="007B6139" w:rsidRDefault="00B14C61" w:rsidP="00F27720">
      <w:pPr>
        <w:spacing w:after="0" w:line="240" w:lineRule="auto"/>
        <w:ind w:left="720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5D073F11" w14:textId="77777777" w:rsidR="00B14C61" w:rsidRPr="007B6139" w:rsidRDefault="00B14C61" w:rsidP="00F27720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The Committee </w:t>
      </w:r>
      <w:proofErr w:type="gramStart"/>
      <w:r w:rsidRPr="007B6139">
        <w:rPr>
          <w:rFonts w:ascii="Arial" w:hAnsi="Arial" w:cs="Arial"/>
          <w:sz w:val="24"/>
          <w:szCs w:val="24"/>
        </w:rPr>
        <w:t>were provided</w:t>
      </w:r>
      <w:proofErr w:type="gramEnd"/>
      <w:r w:rsidRPr="007B6139">
        <w:rPr>
          <w:rFonts w:ascii="Arial" w:hAnsi="Arial" w:cs="Arial"/>
          <w:sz w:val="24"/>
          <w:szCs w:val="24"/>
        </w:rPr>
        <w:t xml:space="preserve"> with an update on the Covid-19 </w:t>
      </w:r>
      <w:r w:rsidR="0076741F" w:rsidRPr="007B6139">
        <w:rPr>
          <w:rFonts w:ascii="Arial" w:hAnsi="Arial" w:cs="Arial"/>
          <w:sz w:val="24"/>
          <w:szCs w:val="24"/>
        </w:rPr>
        <w:t>i</w:t>
      </w:r>
      <w:r w:rsidRPr="007B6139">
        <w:rPr>
          <w:rFonts w:ascii="Arial" w:hAnsi="Arial" w:cs="Arial"/>
          <w:sz w:val="24"/>
          <w:szCs w:val="24"/>
        </w:rPr>
        <w:t>n</w:t>
      </w:r>
      <w:r w:rsidR="00D93A93">
        <w:rPr>
          <w:rFonts w:ascii="Arial" w:hAnsi="Arial" w:cs="Arial"/>
          <w:sz w:val="24"/>
          <w:szCs w:val="24"/>
        </w:rPr>
        <w:t>-</w:t>
      </w:r>
      <w:r w:rsidRPr="007B6139">
        <w:rPr>
          <w:rFonts w:ascii="Arial" w:hAnsi="Arial" w:cs="Arial"/>
          <w:sz w:val="24"/>
          <w:szCs w:val="24"/>
        </w:rPr>
        <w:t xml:space="preserve">patient status.    </w:t>
      </w:r>
    </w:p>
    <w:p w14:paraId="7A0B6197" w14:textId="77777777" w:rsidR="00B14C61" w:rsidRDefault="00E01CC4" w:rsidP="00F2772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ab/>
      </w:r>
    </w:p>
    <w:p w14:paraId="21ABC5B5" w14:textId="77777777" w:rsidR="005F1C71" w:rsidRDefault="00070DA5" w:rsidP="00070DA5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There has </w:t>
      </w:r>
      <w:r w:rsidR="00BA20BA">
        <w:rPr>
          <w:rFonts w:ascii="Arial" w:hAnsi="Arial" w:cs="Arial"/>
          <w:sz w:val="24"/>
          <w:szCs w:val="24"/>
        </w:rPr>
        <w:t xml:space="preserve">been slight increase in </w:t>
      </w:r>
      <w:proofErr w:type="gramStart"/>
      <w:r w:rsidR="00BA20BA">
        <w:rPr>
          <w:rFonts w:ascii="Arial" w:hAnsi="Arial" w:cs="Arial"/>
          <w:sz w:val="24"/>
          <w:szCs w:val="24"/>
        </w:rPr>
        <w:t>numbers,</w:t>
      </w:r>
      <w:proofErr w:type="gramEnd"/>
      <w:r w:rsidR="00BA20BA">
        <w:rPr>
          <w:rFonts w:ascii="Arial" w:hAnsi="Arial" w:cs="Arial"/>
          <w:sz w:val="24"/>
          <w:szCs w:val="24"/>
        </w:rPr>
        <w:t xml:space="preserve"> however, this has </w:t>
      </w:r>
      <w:r>
        <w:rPr>
          <w:rFonts w:ascii="Arial" w:hAnsi="Arial" w:cs="Arial"/>
          <w:sz w:val="24"/>
          <w:szCs w:val="24"/>
        </w:rPr>
        <w:t>no</w:t>
      </w:r>
      <w:r w:rsidR="00BA20BA">
        <w:rPr>
          <w:rFonts w:ascii="Arial" w:hAnsi="Arial" w:cs="Arial"/>
          <w:sz w:val="24"/>
          <w:szCs w:val="24"/>
        </w:rPr>
        <w:t>t presented a</w:t>
      </w:r>
      <w:r>
        <w:rPr>
          <w:rFonts w:ascii="Arial" w:hAnsi="Arial" w:cs="Arial"/>
          <w:sz w:val="24"/>
          <w:szCs w:val="24"/>
        </w:rPr>
        <w:t xml:space="preserve"> challenge </w:t>
      </w:r>
      <w:r w:rsidR="00BA20BA">
        <w:rPr>
          <w:rFonts w:ascii="Arial" w:hAnsi="Arial" w:cs="Arial"/>
          <w:sz w:val="24"/>
          <w:szCs w:val="24"/>
        </w:rPr>
        <w:t xml:space="preserve">as the Covid pathway is </w:t>
      </w:r>
      <w:r>
        <w:rPr>
          <w:rFonts w:ascii="Arial" w:hAnsi="Arial" w:cs="Arial"/>
          <w:sz w:val="24"/>
          <w:szCs w:val="24"/>
        </w:rPr>
        <w:t xml:space="preserve">embedded.  </w:t>
      </w:r>
      <w:r w:rsidR="00BA20BA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 xml:space="preserve">hallenge </w:t>
      </w:r>
      <w:r w:rsidR="00BA20BA">
        <w:rPr>
          <w:rFonts w:ascii="Arial" w:hAnsi="Arial" w:cs="Arial"/>
          <w:sz w:val="24"/>
          <w:szCs w:val="24"/>
        </w:rPr>
        <w:t xml:space="preserve">remains in the management of </w:t>
      </w:r>
      <w:r>
        <w:rPr>
          <w:rFonts w:ascii="Arial" w:hAnsi="Arial" w:cs="Arial"/>
          <w:sz w:val="24"/>
          <w:szCs w:val="24"/>
        </w:rPr>
        <w:t>smaller team</w:t>
      </w:r>
      <w:r w:rsidR="00D151F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151FA">
        <w:rPr>
          <w:rFonts w:ascii="Arial" w:hAnsi="Arial" w:cs="Arial"/>
          <w:sz w:val="24"/>
          <w:szCs w:val="24"/>
        </w:rPr>
        <w:t>when there are</w:t>
      </w:r>
      <w:r w:rsidR="00BA20BA">
        <w:rPr>
          <w:rFonts w:ascii="Arial" w:hAnsi="Arial" w:cs="Arial"/>
          <w:sz w:val="24"/>
          <w:szCs w:val="24"/>
        </w:rPr>
        <w:t xml:space="preserve"> staff absences.</w:t>
      </w:r>
      <w:r>
        <w:rPr>
          <w:rFonts w:ascii="Arial" w:hAnsi="Arial" w:cs="Arial"/>
          <w:sz w:val="24"/>
          <w:szCs w:val="24"/>
        </w:rPr>
        <w:t xml:space="preserve">  </w:t>
      </w:r>
      <w:r w:rsidR="00BA20BA">
        <w:rPr>
          <w:rFonts w:ascii="Arial" w:hAnsi="Arial" w:cs="Arial"/>
          <w:sz w:val="24"/>
          <w:szCs w:val="24"/>
        </w:rPr>
        <w:t xml:space="preserve">The Covid status </w:t>
      </w:r>
      <w:proofErr w:type="gramStart"/>
      <w:r w:rsidR="00BA20BA">
        <w:rPr>
          <w:rFonts w:ascii="Arial" w:hAnsi="Arial" w:cs="Arial"/>
          <w:sz w:val="24"/>
          <w:szCs w:val="24"/>
        </w:rPr>
        <w:t>is reported</w:t>
      </w:r>
      <w:proofErr w:type="gramEnd"/>
      <w:r w:rsidR="00BA20BA">
        <w:rPr>
          <w:rFonts w:ascii="Arial" w:hAnsi="Arial" w:cs="Arial"/>
          <w:sz w:val="24"/>
          <w:szCs w:val="24"/>
        </w:rPr>
        <w:t xml:space="preserve"> on a weekly basis at </w:t>
      </w:r>
      <w:r w:rsidR="00D151FA">
        <w:rPr>
          <w:rFonts w:ascii="Arial" w:hAnsi="Arial" w:cs="Arial"/>
          <w:sz w:val="24"/>
          <w:szCs w:val="24"/>
        </w:rPr>
        <w:t xml:space="preserve">the </w:t>
      </w:r>
      <w:r w:rsidR="00BA20BA">
        <w:rPr>
          <w:rFonts w:ascii="Arial" w:hAnsi="Arial" w:cs="Arial"/>
          <w:sz w:val="24"/>
          <w:szCs w:val="24"/>
        </w:rPr>
        <w:t>P</w:t>
      </w:r>
      <w:r w:rsidR="00D151FA">
        <w:rPr>
          <w:rFonts w:ascii="Arial" w:hAnsi="Arial" w:cs="Arial"/>
          <w:sz w:val="24"/>
          <w:szCs w:val="24"/>
        </w:rPr>
        <w:t xml:space="preserve">erformance </w:t>
      </w:r>
      <w:r w:rsidR="00BA20BA">
        <w:rPr>
          <w:rFonts w:ascii="Arial" w:hAnsi="Arial" w:cs="Arial"/>
          <w:sz w:val="24"/>
          <w:szCs w:val="24"/>
        </w:rPr>
        <w:t>U</w:t>
      </w:r>
      <w:r w:rsidR="00D151FA">
        <w:rPr>
          <w:rFonts w:ascii="Arial" w:hAnsi="Arial" w:cs="Arial"/>
          <w:sz w:val="24"/>
          <w:szCs w:val="24"/>
        </w:rPr>
        <w:t xml:space="preserve">pdate </w:t>
      </w:r>
      <w:r w:rsidR="00BA20BA">
        <w:rPr>
          <w:rFonts w:ascii="Arial" w:hAnsi="Arial" w:cs="Arial"/>
          <w:sz w:val="24"/>
          <w:szCs w:val="24"/>
        </w:rPr>
        <w:t>M</w:t>
      </w:r>
      <w:r w:rsidR="00D151FA">
        <w:rPr>
          <w:rFonts w:ascii="Arial" w:hAnsi="Arial" w:cs="Arial"/>
          <w:sz w:val="24"/>
          <w:szCs w:val="24"/>
        </w:rPr>
        <w:t>eeting</w:t>
      </w:r>
      <w:r w:rsidR="00BA20BA">
        <w:rPr>
          <w:rFonts w:ascii="Arial" w:hAnsi="Arial" w:cs="Arial"/>
          <w:sz w:val="24"/>
          <w:szCs w:val="24"/>
        </w:rPr>
        <w:t xml:space="preserve">.  The Covid situation remains an </w:t>
      </w:r>
      <w:r>
        <w:rPr>
          <w:rFonts w:ascii="Arial" w:hAnsi="Arial" w:cs="Arial"/>
          <w:sz w:val="24"/>
          <w:szCs w:val="24"/>
        </w:rPr>
        <w:t>evolving picture</w:t>
      </w:r>
      <w:r w:rsidR="00BA20BA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  <w:r w:rsidR="00BA20BA">
        <w:rPr>
          <w:rFonts w:ascii="Arial" w:hAnsi="Arial" w:cs="Arial"/>
          <w:sz w:val="24"/>
          <w:szCs w:val="24"/>
        </w:rPr>
        <w:t xml:space="preserve">The current focus is progressing with </w:t>
      </w:r>
      <w:r>
        <w:rPr>
          <w:rFonts w:ascii="Arial" w:hAnsi="Arial" w:cs="Arial"/>
          <w:sz w:val="24"/>
          <w:szCs w:val="24"/>
        </w:rPr>
        <w:t>de-escalation</w:t>
      </w:r>
      <w:r w:rsidR="00D151FA">
        <w:rPr>
          <w:rFonts w:ascii="Arial" w:hAnsi="Arial" w:cs="Arial"/>
          <w:sz w:val="24"/>
          <w:szCs w:val="24"/>
        </w:rPr>
        <w:t xml:space="preserve"> of infection control protocols in line with national guidance</w:t>
      </w:r>
      <w:r>
        <w:rPr>
          <w:rFonts w:ascii="Arial" w:hAnsi="Arial" w:cs="Arial"/>
          <w:sz w:val="24"/>
          <w:szCs w:val="24"/>
        </w:rPr>
        <w:t>.</w:t>
      </w:r>
    </w:p>
    <w:p w14:paraId="55CC814D" w14:textId="77777777" w:rsidR="00070DA5" w:rsidRPr="00070DA5" w:rsidRDefault="00070DA5" w:rsidP="00070DA5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21894AEE" w14:textId="77777777" w:rsidR="0080377B" w:rsidRPr="007B6139" w:rsidRDefault="0080377B" w:rsidP="002940CD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>The Committee noted the Covid Sit Rep.</w:t>
      </w:r>
    </w:p>
    <w:p w14:paraId="2B0C4BC7" w14:textId="77777777" w:rsidR="00A971CA" w:rsidRPr="007B6139" w:rsidRDefault="00A971CA" w:rsidP="00F27720">
      <w:pPr>
        <w:spacing w:after="0" w:line="240" w:lineRule="auto"/>
        <w:ind w:left="720"/>
        <w:contextualSpacing/>
        <w:rPr>
          <w:rFonts w:ascii="Arial" w:hAnsi="Arial" w:cs="Arial"/>
          <w:color w:val="00B0F0"/>
          <w:sz w:val="24"/>
          <w:szCs w:val="24"/>
        </w:rPr>
      </w:pPr>
    </w:p>
    <w:p w14:paraId="11C3D76E" w14:textId="77777777" w:rsidR="00D45EB7" w:rsidRPr="007B6139" w:rsidRDefault="00DE08C1" w:rsidP="00F27720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741615" w:rsidRPr="007B6139">
        <w:rPr>
          <w:rFonts w:ascii="Arial" w:hAnsi="Arial" w:cs="Arial"/>
          <w:b/>
          <w:sz w:val="24"/>
          <w:szCs w:val="24"/>
        </w:rPr>
        <w:t>.2</w:t>
      </w:r>
      <w:r w:rsidR="00741615" w:rsidRPr="007B6139">
        <w:rPr>
          <w:rFonts w:ascii="Arial" w:hAnsi="Arial" w:cs="Arial"/>
          <w:b/>
          <w:sz w:val="24"/>
          <w:szCs w:val="24"/>
        </w:rPr>
        <w:tab/>
      </w:r>
      <w:r w:rsidR="00D45EB7" w:rsidRPr="007B6139">
        <w:rPr>
          <w:rFonts w:ascii="Arial" w:hAnsi="Arial" w:cs="Arial"/>
          <w:b/>
          <w:sz w:val="24"/>
          <w:szCs w:val="24"/>
        </w:rPr>
        <w:t>Significant Adverse Events</w:t>
      </w:r>
      <w:r w:rsidR="0072488E" w:rsidRPr="007B6139">
        <w:rPr>
          <w:rFonts w:ascii="Arial" w:hAnsi="Arial" w:cs="Arial"/>
          <w:b/>
          <w:sz w:val="24"/>
          <w:szCs w:val="24"/>
        </w:rPr>
        <w:t xml:space="preserve"> </w:t>
      </w:r>
      <w:r w:rsidR="00926DBC" w:rsidRPr="007B6139">
        <w:rPr>
          <w:rFonts w:ascii="Arial" w:hAnsi="Arial" w:cs="Arial"/>
          <w:b/>
          <w:sz w:val="24"/>
          <w:szCs w:val="24"/>
        </w:rPr>
        <w:t xml:space="preserve">(SAEs) </w:t>
      </w:r>
      <w:r w:rsidR="0072488E" w:rsidRPr="007B6139">
        <w:rPr>
          <w:rFonts w:ascii="Arial" w:hAnsi="Arial" w:cs="Arial"/>
          <w:b/>
          <w:sz w:val="24"/>
          <w:szCs w:val="24"/>
        </w:rPr>
        <w:t>Update</w:t>
      </w:r>
      <w:r w:rsidR="00D45EB7" w:rsidRPr="007B6139">
        <w:rPr>
          <w:rFonts w:ascii="Arial" w:hAnsi="Arial" w:cs="Arial"/>
          <w:b/>
          <w:sz w:val="24"/>
          <w:szCs w:val="24"/>
        </w:rPr>
        <w:t xml:space="preserve"> </w:t>
      </w:r>
    </w:p>
    <w:p w14:paraId="212C4B0A" w14:textId="77777777" w:rsidR="00D45EB7" w:rsidRPr="007B6139" w:rsidRDefault="00D45EB7" w:rsidP="00F27720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3B477B53" w14:textId="77777777" w:rsidR="005F1C71" w:rsidRDefault="00B14C61" w:rsidP="008F1005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The Committee </w:t>
      </w:r>
      <w:proofErr w:type="gramStart"/>
      <w:r w:rsidRPr="007B6139">
        <w:rPr>
          <w:rFonts w:ascii="Arial" w:hAnsi="Arial" w:cs="Arial"/>
          <w:sz w:val="24"/>
          <w:szCs w:val="24"/>
        </w:rPr>
        <w:t>were provided</w:t>
      </w:r>
      <w:proofErr w:type="gramEnd"/>
      <w:r w:rsidRPr="007B6139">
        <w:rPr>
          <w:rFonts w:ascii="Arial" w:hAnsi="Arial" w:cs="Arial"/>
          <w:sz w:val="24"/>
          <w:szCs w:val="24"/>
        </w:rPr>
        <w:t xml:space="preserve"> with a Significant Adverse Events (SAEs) </w:t>
      </w:r>
      <w:r w:rsidR="003C5101" w:rsidRPr="007B6139">
        <w:rPr>
          <w:rFonts w:ascii="Arial" w:hAnsi="Arial" w:cs="Arial"/>
          <w:sz w:val="24"/>
          <w:szCs w:val="24"/>
        </w:rPr>
        <w:t>u</w:t>
      </w:r>
      <w:r w:rsidR="0072488E" w:rsidRPr="007B6139">
        <w:rPr>
          <w:rFonts w:ascii="Arial" w:hAnsi="Arial" w:cs="Arial"/>
          <w:sz w:val="24"/>
          <w:szCs w:val="24"/>
        </w:rPr>
        <w:t>pdate</w:t>
      </w:r>
      <w:r w:rsidR="005F1C71">
        <w:rPr>
          <w:rFonts w:ascii="Arial" w:hAnsi="Arial" w:cs="Arial"/>
          <w:sz w:val="24"/>
          <w:szCs w:val="24"/>
        </w:rPr>
        <w:t>.</w:t>
      </w:r>
    </w:p>
    <w:p w14:paraId="4052FDF0" w14:textId="77777777" w:rsidR="007B6139" w:rsidRDefault="007B6139" w:rsidP="008F100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4AE4B169" w14:textId="77777777" w:rsidR="00DE08C1" w:rsidRDefault="00D151FA" w:rsidP="00F27720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paper </w:t>
      </w:r>
      <w:proofErr w:type="gramStart"/>
      <w:r>
        <w:rPr>
          <w:rFonts w:ascii="Arial" w:hAnsi="Arial" w:cs="Arial"/>
          <w:sz w:val="24"/>
          <w:szCs w:val="24"/>
        </w:rPr>
        <w:t>had been</w:t>
      </w:r>
      <w:r w:rsidR="00070DA5">
        <w:rPr>
          <w:rFonts w:ascii="Arial" w:hAnsi="Arial" w:cs="Arial"/>
          <w:sz w:val="24"/>
          <w:szCs w:val="24"/>
        </w:rPr>
        <w:t xml:space="preserve"> presented</w:t>
      </w:r>
      <w:proofErr w:type="gramEnd"/>
      <w:r w:rsidR="00070DA5">
        <w:rPr>
          <w:rFonts w:ascii="Arial" w:hAnsi="Arial" w:cs="Arial"/>
          <w:sz w:val="24"/>
          <w:szCs w:val="24"/>
        </w:rPr>
        <w:t xml:space="preserve"> to the CGRMG Meeting </w:t>
      </w:r>
      <w:r w:rsidR="00625A54">
        <w:rPr>
          <w:rFonts w:ascii="Arial" w:hAnsi="Arial" w:cs="Arial"/>
          <w:sz w:val="24"/>
          <w:szCs w:val="24"/>
        </w:rPr>
        <w:t>on 23 June 2022</w:t>
      </w:r>
      <w:r w:rsidR="00070DA5">
        <w:rPr>
          <w:rFonts w:ascii="Arial" w:hAnsi="Arial" w:cs="Arial"/>
          <w:sz w:val="24"/>
          <w:szCs w:val="24"/>
        </w:rPr>
        <w:t xml:space="preserve">.  </w:t>
      </w:r>
    </w:p>
    <w:p w14:paraId="4276DF16" w14:textId="77777777" w:rsidR="00070DA5" w:rsidRDefault="00070DA5" w:rsidP="00F27720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55935F1" w14:textId="77777777" w:rsidR="00070DA5" w:rsidRDefault="00625A54" w:rsidP="006272F5">
      <w:pPr>
        <w:pStyle w:val="ListParagraph"/>
        <w:spacing w:after="0" w:line="240" w:lineRule="auto"/>
      </w:pPr>
      <w:r>
        <w:t>N</w:t>
      </w:r>
      <w:r w:rsidR="006272F5">
        <w:t>inety-</w:t>
      </w:r>
      <w:r>
        <w:t>eight actions are currently open</w:t>
      </w:r>
      <w:r w:rsidR="00D151FA">
        <w:t xml:space="preserve">, with the department </w:t>
      </w:r>
      <w:r>
        <w:t>working closely with the Divisions to address each action.</w:t>
      </w:r>
      <w:r w:rsidR="006272F5">
        <w:t xml:space="preserve">  Agile meetings </w:t>
      </w:r>
      <w:proofErr w:type="gramStart"/>
      <w:r w:rsidR="006272F5">
        <w:t>are scheduled</w:t>
      </w:r>
      <w:proofErr w:type="gramEnd"/>
      <w:r w:rsidR="006272F5">
        <w:t xml:space="preserve"> for August/September</w:t>
      </w:r>
      <w:r w:rsidR="00D151FA">
        <w:t xml:space="preserve"> 2022 to progress outstanding actions</w:t>
      </w:r>
      <w:r w:rsidR="006272F5">
        <w:t xml:space="preserve">. </w:t>
      </w:r>
    </w:p>
    <w:p w14:paraId="2A774E6C" w14:textId="77777777" w:rsidR="006272F5" w:rsidRPr="00070DA5" w:rsidRDefault="006272F5" w:rsidP="006272F5">
      <w:pPr>
        <w:pStyle w:val="ListParagraph"/>
        <w:spacing w:after="0" w:line="240" w:lineRule="auto"/>
      </w:pPr>
    </w:p>
    <w:p w14:paraId="3E083FFB" w14:textId="77777777" w:rsidR="003C5101" w:rsidRDefault="005C4A7C" w:rsidP="00F27720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>The Committee discussed and noted the S</w:t>
      </w:r>
      <w:r w:rsidR="00F45917" w:rsidRPr="007B6139">
        <w:rPr>
          <w:rFonts w:ascii="Arial" w:hAnsi="Arial" w:cs="Arial"/>
          <w:sz w:val="24"/>
          <w:szCs w:val="24"/>
        </w:rPr>
        <w:t xml:space="preserve">ignificant </w:t>
      </w:r>
      <w:r w:rsidRPr="007B6139">
        <w:rPr>
          <w:rFonts w:ascii="Arial" w:hAnsi="Arial" w:cs="Arial"/>
          <w:sz w:val="24"/>
          <w:szCs w:val="24"/>
        </w:rPr>
        <w:t>A</w:t>
      </w:r>
      <w:r w:rsidR="00F45917" w:rsidRPr="007B6139">
        <w:rPr>
          <w:rFonts w:ascii="Arial" w:hAnsi="Arial" w:cs="Arial"/>
          <w:sz w:val="24"/>
          <w:szCs w:val="24"/>
        </w:rPr>
        <w:t xml:space="preserve">dverse </w:t>
      </w:r>
      <w:r w:rsidRPr="007B6139">
        <w:rPr>
          <w:rFonts w:ascii="Arial" w:hAnsi="Arial" w:cs="Arial"/>
          <w:sz w:val="24"/>
          <w:szCs w:val="24"/>
        </w:rPr>
        <w:t>E</w:t>
      </w:r>
      <w:r w:rsidR="00F45917" w:rsidRPr="007B6139">
        <w:rPr>
          <w:rFonts w:ascii="Arial" w:hAnsi="Arial" w:cs="Arial"/>
          <w:sz w:val="24"/>
          <w:szCs w:val="24"/>
        </w:rPr>
        <w:t>vent</w:t>
      </w:r>
      <w:r w:rsidRPr="007B6139">
        <w:rPr>
          <w:rFonts w:ascii="Arial" w:hAnsi="Arial" w:cs="Arial"/>
          <w:sz w:val="24"/>
          <w:szCs w:val="24"/>
        </w:rPr>
        <w:t>s</w:t>
      </w:r>
      <w:r w:rsidR="00F45917" w:rsidRPr="007B6139">
        <w:rPr>
          <w:rFonts w:ascii="Arial" w:hAnsi="Arial" w:cs="Arial"/>
          <w:sz w:val="24"/>
          <w:szCs w:val="24"/>
        </w:rPr>
        <w:t xml:space="preserve"> </w:t>
      </w:r>
      <w:r w:rsidR="0072488E" w:rsidRPr="007B6139">
        <w:rPr>
          <w:rFonts w:ascii="Arial" w:hAnsi="Arial" w:cs="Arial"/>
          <w:sz w:val="24"/>
          <w:szCs w:val="24"/>
        </w:rPr>
        <w:t>Update</w:t>
      </w:r>
      <w:r w:rsidRPr="007B6139">
        <w:rPr>
          <w:rFonts w:ascii="Arial" w:hAnsi="Arial" w:cs="Arial"/>
          <w:sz w:val="24"/>
          <w:szCs w:val="24"/>
        </w:rPr>
        <w:t>.</w:t>
      </w:r>
    </w:p>
    <w:p w14:paraId="5D8B433E" w14:textId="77777777" w:rsidR="00DE08C1" w:rsidRDefault="00DE08C1" w:rsidP="00F27720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29F912B" w14:textId="77777777" w:rsidR="00DE08C1" w:rsidRPr="007B6139" w:rsidRDefault="00DE08C1" w:rsidP="00DE08C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6.3</w:t>
      </w:r>
      <w:r w:rsidRPr="007B6139">
        <w:rPr>
          <w:b/>
        </w:rPr>
        <w:tab/>
        <w:t xml:space="preserve">Risk Register </w:t>
      </w:r>
    </w:p>
    <w:p w14:paraId="7E90EAD2" w14:textId="77777777" w:rsidR="00DE08C1" w:rsidRPr="007B6139" w:rsidRDefault="00DE08C1" w:rsidP="00DE08C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88D7014" w14:textId="77777777" w:rsidR="00DE08C1" w:rsidRPr="007B6139" w:rsidRDefault="00DE08C1" w:rsidP="00DE08C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The Committee reviewed the Risk Register and noted there were no changes to those risks under the supervision of the Committee. </w:t>
      </w:r>
    </w:p>
    <w:p w14:paraId="0511776D" w14:textId="77777777" w:rsidR="00DE08C1" w:rsidRDefault="0068227D" w:rsidP="00DE08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A1F4101" w14:textId="77777777" w:rsidR="0068227D" w:rsidRDefault="00317A58" w:rsidP="00BA20B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A20BA">
        <w:rPr>
          <w:rFonts w:ascii="Arial" w:hAnsi="Arial" w:cs="Arial"/>
          <w:sz w:val="24"/>
          <w:szCs w:val="24"/>
        </w:rPr>
        <w:t>Risk R</w:t>
      </w:r>
      <w:r>
        <w:rPr>
          <w:rFonts w:ascii="Arial" w:hAnsi="Arial" w:cs="Arial"/>
          <w:sz w:val="24"/>
          <w:szCs w:val="24"/>
        </w:rPr>
        <w:t>egister</w:t>
      </w:r>
      <w:r w:rsidR="00BA20BA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has been </w:t>
      </w:r>
      <w:r w:rsidR="00BA20BA">
        <w:rPr>
          <w:rFonts w:ascii="Arial" w:hAnsi="Arial" w:cs="Arial"/>
          <w:sz w:val="24"/>
          <w:szCs w:val="24"/>
        </w:rPr>
        <w:t>reconfigured</w:t>
      </w:r>
      <w:proofErr w:type="gramEnd"/>
      <w:r w:rsidR="00BA20BA">
        <w:rPr>
          <w:rFonts w:ascii="Arial" w:hAnsi="Arial" w:cs="Arial"/>
          <w:sz w:val="24"/>
          <w:szCs w:val="24"/>
        </w:rPr>
        <w:t xml:space="preserve"> for </w:t>
      </w:r>
      <w:r w:rsidR="00D151FA">
        <w:rPr>
          <w:rFonts w:ascii="Arial" w:hAnsi="Arial" w:cs="Arial"/>
          <w:sz w:val="24"/>
          <w:szCs w:val="24"/>
        </w:rPr>
        <w:t>each governance</w:t>
      </w:r>
      <w:r w:rsidR="00BA20BA">
        <w:rPr>
          <w:rFonts w:ascii="Arial" w:hAnsi="Arial" w:cs="Arial"/>
          <w:sz w:val="24"/>
          <w:szCs w:val="24"/>
        </w:rPr>
        <w:t xml:space="preserve"> Committee</w:t>
      </w:r>
      <w:r w:rsidR="00D151FA">
        <w:rPr>
          <w:rFonts w:ascii="Arial" w:hAnsi="Arial" w:cs="Arial"/>
          <w:sz w:val="24"/>
          <w:szCs w:val="24"/>
        </w:rPr>
        <w:t xml:space="preserve"> of the Board</w:t>
      </w:r>
      <w:r w:rsidR="00BA20BA">
        <w:rPr>
          <w:rFonts w:ascii="Arial" w:hAnsi="Arial" w:cs="Arial"/>
          <w:sz w:val="24"/>
          <w:szCs w:val="24"/>
        </w:rPr>
        <w:t xml:space="preserve">.  </w:t>
      </w:r>
    </w:p>
    <w:p w14:paraId="6C0D83E0" w14:textId="77777777" w:rsidR="00BA20BA" w:rsidRDefault="00BA20BA" w:rsidP="00BA20B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D891146" w14:textId="77777777" w:rsidR="0068227D" w:rsidRDefault="00BA20BA" w:rsidP="00BA20B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reviewed the report and were familiar with the Risks associated with the Clinical Governance Committee. </w:t>
      </w:r>
    </w:p>
    <w:p w14:paraId="6E688FA8" w14:textId="77777777" w:rsidR="00CE17AA" w:rsidRDefault="00CE17AA" w:rsidP="00BA20B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C5C0915" w14:textId="77777777" w:rsidR="00317A58" w:rsidRPr="00317A58" w:rsidRDefault="00317A58" w:rsidP="00317A58">
      <w:pPr>
        <w:pStyle w:val="ListParagraph"/>
        <w:numPr>
          <w:ilvl w:val="0"/>
          <w:numId w:val="29"/>
        </w:numPr>
        <w:spacing w:after="0" w:line="240" w:lineRule="auto"/>
      </w:pPr>
      <w:r w:rsidRPr="00317A58">
        <w:t>O21 – National Reporting of CT Data</w:t>
      </w:r>
    </w:p>
    <w:p w14:paraId="31D53795" w14:textId="77777777" w:rsidR="00D151FA" w:rsidRDefault="00D151FA" w:rsidP="00D151F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5BC21782" w14:textId="77777777" w:rsidR="00CE17AA" w:rsidRPr="00317A58" w:rsidRDefault="00CE17AA" w:rsidP="00D151FA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There is no additional update regarding NICCOR.</w:t>
      </w:r>
    </w:p>
    <w:p w14:paraId="400CC1E6" w14:textId="77777777" w:rsidR="00CE17AA" w:rsidRDefault="00CE17AA" w:rsidP="00317A5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4776F11" w14:textId="77777777" w:rsidR="00317A58" w:rsidRPr="00317A58" w:rsidRDefault="00317A58" w:rsidP="00317A58">
      <w:pPr>
        <w:pStyle w:val="ListParagraph"/>
        <w:numPr>
          <w:ilvl w:val="0"/>
          <w:numId w:val="29"/>
        </w:numPr>
        <w:spacing w:after="0" w:line="240" w:lineRule="auto"/>
      </w:pPr>
      <w:r w:rsidRPr="00317A58">
        <w:t xml:space="preserve">B001/22 – Ability to provide full Lab Services </w:t>
      </w:r>
    </w:p>
    <w:p w14:paraId="34ECC933" w14:textId="77777777" w:rsidR="00D151FA" w:rsidRDefault="00D151FA" w:rsidP="00317A5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AEF8430" w14:textId="77777777" w:rsidR="0068227D" w:rsidRDefault="00317A58" w:rsidP="00D151FA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proofErr w:type="gramStart"/>
      <w:r>
        <w:rPr>
          <w:rFonts w:ascii="Arial" w:hAnsi="Arial" w:cs="Arial"/>
          <w:sz w:val="24"/>
          <w:szCs w:val="24"/>
        </w:rPr>
        <w:t>was noted</w:t>
      </w:r>
      <w:proofErr w:type="gramEnd"/>
      <w:r>
        <w:rPr>
          <w:rFonts w:ascii="Arial" w:hAnsi="Arial" w:cs="Arial"/>
          <w:sz w:val="24"/>
          <w:szCs w:val="24"/>
        </w:rPr>
        <w:t xml:space="preserve"> as a new risk.  Mark M</w:t>
      </w:r>
      <w:r w:rsidR="00D151FA">
        <w:rPr>
          <w:rFonts w:ascii="Arial" w:hAnsi="Arial" w:cs="Arial"/>
          <w:sz w:val="24"/>
          <w:szCs w:val="24"/>
        </w:rPr>
        <w:t>acGregor noted the background to</w:t>
      </w:r>
      <w:r>
        <w:rPr>
          <w:rFonts w:ascii="Arial" w:hAnsi="Arial" w:cs="Arial"/>
          <w:sz w:val="24"/>
          <w:szCs w:val="24"/>
        </w:rPr>
        <w:t xml:space="preserve"> this risk and stressed the seriousness and implications of the </w:t>
      </w:r>
      <w:r w:rsidR="00D151FA">
        <w:rPr>
          <w:rFonts w:ascii="Arial" w:hAnsi="Arial" w:cs="Arial"/>
          <w:sz w:val="24"/>
          <w:szCs w:val="24"/>
        </w:rPr>
        <w:t>possible</w:t>
      </w:r>
      <w:r>
        <w:rPr>
          <w:rFonts w:ascii="Arial" w:hAnsi="Arial" w:cs="Arial"/>
          <w:sz w:val="24"/>
          <w:szCs w:val="24"/>
        </w:rPr>
        <w:t xml:space="preserve"> withdrawal of Laboratory software</w:t>
      </w:r>
      <w:r w:rsidR="00D151FA">
        <w:rPr>
          <w:rFonts w:ascii="Arial" w:hAnsi="Arial" w:cs="Arial"/>
          <w:sz w:val="24"/>
          <w:szCs w:val="24"/>
        </w:rPr>
        <w:t xml:space="preserve"> services at conclusion of the Board’s contract with its current provider</w:t>
      </w:r>
      <w:r>
        <w:rPr>
          <w:rFonts w:ascii="Arial" w:hAnsi="Arial" w:cs="Arial"/>
          <w:sz w:val="24"/>
          <w:szCs w:val="24"/>
        </w:rPr>
        <w:t>.  This would have a major impact on Cardiac service</w:t>
      </w:r>
      <w:r w:rsidR="00D70BAD">
        <w:rPr>
          <w:rFonts w:ascii="Arial" w:hAnsi="Arial" w:cs="Arial"/>
          <w:sz w:val="24"/>
          <w:szCs w:val="24"/>
        </w:rPr>
        <w:t>, among others. The availability of blood products for</w:t>
      </w:r>
      <w:r>
        <w:rPr>
          <w:rFonts w:ascii="Arial" w:hAnsi="Arial" w:cs="Arial"/>
          <w:sz w:val="24"/>
          <w:szCs w:val="24"/>
        </w:rPr>
        <w:t xml:space="preserve"> blood transfusions </w:t>
      </w:r>
      <w:r w:rsidR="00D70BAD">
        <w:rPr>
          <w:rFonts w:ascii="Arial" w:hAnsi="Arial" w:cs="Arial"/>
          <w:sz w:val="24"/>
          <w:szCs w:val="24"/>
        </w:rPr>
        <w:t>to surgery was emphasised</w:t>
      </w:r>
      <w:r>
        <w:rPr>
          <w:rFonts w:ascii="Arial" w:hAnsi="Arial" w:cs="Arial"/>
          <w:sz w:val="24"/>
          <w:szCs w:val="24"/>
        </w:rPr>
        <w:t xml:space="preserve">.  Assurances were </w:t>
      </w:r>
      <w:proofErr w:type="gramStart"/>
      <w:r w:rsidR="00D70BAD">
        <w:rPr>
          <w:rFonts w:ascii="Arial" w:hAnsi="Arial" w:cs="Arial"/>
          <w:sz w:val="24"/>
          <w:szCs w:val="24"/>
        </w:rPr>
        <w:t>provided that</w:t>
      </w:r>
      <w:proofErr w:type="gramEnd"/>
      <w:r w:rsidR="00D70BAD">
        <w:rPr>
          <w:rFonts w:ascii="Arial" w:hAnsi="Arial" w:cs="Arial"/>
          <w:sz w:val="24"/>
          <w:szCs w:val="24"/>
        </w:rPr>
        <w:t xml:space="preserve"> the issue is receiving attention at a n</w:t>
      </w:r>
      <w:r>
        <w:rPr>
          <w:rFonts w:ascii="Arial" w:hAnsi="Arial" w:cs="Arial"/>
          <w:sz w:val="24"/>
          <w:szCs w:val="24"/>
        </w:rPr>
        <w:t xml:space="preserve">ational </w:t>
      </w:r>
      <w:r w:rsidR="00D70BAD">
        <w:rPr>
          <w:rFonts w:ascii="Arial" w:hAnsi="Arial" w:cs="Arial"/>
          <w:sz w:val="24"/>
          <w:szCs w:val="24"/>
        </w:rPr>
        <w:t xml:space="preserve">level, </w:t>
      </w:r>
      <w:r>
        <w:rPr>
          <w:rFonts w:ascii="Arial" w:hAnsi="Arial" w:cs="Arial"/>
          <w:sz w:val="24"/>
          <w:szCs w:val="24"/>
        </w:rPr>
        <w:t>with discussions taking place with NSS and the CLO.  The Committee will continue to receive updates at future meetings.</w:t>
      </w:r>
    </w:p>
    <w:p w14:paraId="51AF1D66" w14:textId="77777777" w:rsidR="00FF3E80" w:rsidRDefault="00FF3E80" w:rsidP="00DE08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7A48D" w14:textId="77777777" w:rsidR="00DE08C1" w:rsidRPr="007B6139" w:rsidRDefault="00DE08C1" w:rsidP="00D70BAD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>The Committee noted the Risk Register.</w:t>
      </w:r>
    </w:p>
    <w:p w14:paraId="2E408E8A" w14:textId="77777777" w:rsidR="00D45EB7" w:rsidRPr="007B6139" w:rsidRDefault="00D45EB7" w:rsidP="00F2772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DA90B63" w14:textId="77777777" w:rsidR="003331A8" w:rsidRPr="007B6139" w:rsidRDefault="00DE08C1" w:rsidP="00F27720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41615" w:rsidRPr="007B613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741615" w:rsidRPr="007B6139">
        <w:rPr>
          <w:rFonts w:ascii="Arial" w:hAnsi="Arial" w:cs="Arial"/>
          <w:b/>
          <w:sz w:val="24"/>
          <w:szCs w:val="24"/>
        </w:rPr>
        <w:tab/>
      </w:r>
      <w:r w:rsidR="00707578" w:rsidRPr="007B6139">
        <w:rPr>
          <w:rFonts w:ascii="Arial" w:hAnsi="Arial" w:cs="Arial"/>
          <w:b/>
          <w:sz w:val="24"/>
          <w:szCs w:val="24"/>
        </w:rPr>
        <w:t xml:space="preserve">Expansion Programme Update </w:t>
      </w:r>
    </w:p>
    <w:p w14:paraId="5926CB33" w14:textId="77777777" w:rsidR="003331A8" w:rsidRPr="007B6139" w:rsidRDefault="003331A8" w:rsidP="007B6139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404E55A5" w14:textId="77777777" w:rsidR="008C4A04" w:rsidRPr="007B6139" w:rsidRDefault="00106D7F" w:rsidP="00BB30F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color w:val="00B0F0"/>
          <w:sz w:val="24"/>
          <w:szCs w:val="24"/>
        </w:rPr>
        <w:tab/>
      </w:r>
      <w:r w:rsidR="008C4A04" w:rsidRPr="007B6139">
        <w:rPr>
          <w:rFonts w:ascii="Arial" w:hAnsi="Arial" w:cs="Arial"/>
          <w:sz w:val="24"/>
          <w:szCs w:val="24"/>
        </w:rPr>
        <w:t xml:space="preserve">Anne Marie Cavanagh </w:t>
      </w:r>
      <w:r w:rsidR="00BB2FA1">
        <w:rPr>
          <w:rFonts w:ascii="Arial" w:hAnsi="Arial" w:cs="Arial"/>
          <w:sz w:val="24"/>
          <w:szCs w:val="24"/>
        </w:rPr>
        <w:t xml:space="preserve">presented the Expansion Programme Update and </w:t>
      </w:r>
      <w:r w:rsidR="00A708BD" w:rsidRPr="007B6139">
        <w:rPr>
          <w:rFonts w:ascii="Arial" w:hAnsi="Arial" w:cs="Arial"/>
          <w:sz w:val="24"/>
          <w:szCs w:val="24"/>
        </w:rPr>
        <w:t>advised there were</w:t>
      </w:r>
      <w:r w:rsidR="00F45917" w:rsidRPr="007B6139">
        <w:rPr>
          <w:rFonts w:ascii="Arial" w:hAnsi="Arial" w:cs="Arial"/>
          <w:sz w:val="24"/>
          <w:szCs w:val="24"/>
        </w:rPr>
        <w:t xml:space="preserve"> </w:t>
      </w:r>
      <w:r w:rsidR="00F90C32" w:rsidRPr="007B6139">
        <w:rPr>
          <w:rFonts w:ascii="Arial" w:hAnsi="Arial" w:cs="Arial"/>
          <w:sz w:val="24"/>
          <w:szCs w:val="24"/>
        </w:rPr>
        <w:t xml:space="preserve">no </w:t>
      </w:r>
      <w:r w:rsidR="00BA055C">
        <w:rPr>
          <w:rFonts w:ascii="Arial" w:hAnsi="Arial" w:cs="Arial"/>
          <w:sz w:val="24"/>
          <w:szCs w:val="24"/>
        </w:rPr>
        <w:t>Clinical G</w:t>
      </w:r>
      <w:r w:rsidR="00A708BD" w:rsidRPr="007B6139">
        <w:rPr>
          <w:rFonts w:ascii="Arial" w:hAnsi="Arial" w:cs="Arial"/>
          <w:sz w:val="24"/>
          <w:szCs w:val="24"/>
        </w:rPr>
        <w:t xml:space="preserve">overnance </w:t>
      </w:r>
      <w:r w:rsidR="00F90C32" w:rsidRPr="007B6139">
        <w:rPr>
          <w:rFonts w:ascii="Arial" w:hAnsi="Arial" w:cs="Arial"/>
          <w:sz w:val="24"/>
          <w:szCs w:val="24"/>
        </w:rPr>
        <w:t xml:space="preserve">issues </w:t>
      </w:r>
      <w:r w:rsidR="00A708BD" w:rsidRPr="007B6139">
        <w:rPr>
          <w:rFonts w:ascii="Arial" w:hAnsi="Arial" w:cs="Arial"/>
          <w:sz w:val="24"/>
          <w:szCs w:val="24"/>
        </w:rPr>
        <w:t>for escalation</w:t>
      </w:r>
      <w:r w:rsidR="00F90C32" w:rsidRPr="007B6139">
        <w:rPr>
          <w:rFonts w:ascii="Arial" w:hAnsi="Arial" w:cs="Arial"/>
          <w:sz w:val="24"/>
          <w:szCs w:val="24"/>
        </w:rPr>
        <w:t>.</w:t>
      </w:r>
    </w:p>
    <w:p w14:paraId="183866EC" w14:textId="77777777" w:rsidR="008733B5" w:rsidRDefault="00F90C32" w:rsidP="00BB30F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ab/>
      </w:r>
    </w:p>
    <w:p w14:paraId="46D12641" w14:textId="77777777" w:rsidR="00070DA5" w:rsidRPr="007B6139" w:rsidRDefault="006F28CC" w:rsidP="00070DA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is ready for p</w:t>
      </w:r>
      <w:r w:rsidR="00070DA5">
        <w:rPr>
          <w:rFonts w:ascii="Arial" w:hAnsi="Arial" w:cs="Arial"/>
          <w:sz w:val="24"/>
          <w:szCs w:val="24"/>
        </w:rPr>
        <w:t xml:space="preserve">oint of breakthrough </w:t>
      </w:r>
      <w:r>
        <w:rPr>
          <w:rFonts w:ascii="Arial" w:hAnsi="Arial" w:cs="Arial"/>
          <w:sz w:val="24"/>
          <w:szCs w:val="24"/>
        </w:rPr>
        <w:t>on L</w:t>
      </w:r>
      <w:r w:rsidR="00070DA5">
        <w:rPr>
          <w:rFonts w:ascii="Arial" w:hAnsi="Arial" w:cs="Arial"/>
          <w:sz w:val="24"/>
          <w:szCs w:val="24"/>
        </w:rPr>
        <w:t>evel 3</w:t>
      </w:r>
      <w:r>
        <w:rPr>
          <w:rFonts w:ascii="Arial" w:hAnsi="Arial" w:cs="Arial"/>
          <w:sz w:val="24"/>
          <w:szCs w:val="24"/>
        </w:rPr>
        <w:t>.  Extensive</w:t>
      </w:r>
      <w:r w:rsidR="00D70BAD">
        <w:rPr>
          <w:rFonts w:ascii="Arial" w:hAnsi="Arial" w:cs="Arial"/>
          <w:sz w:val="24"/>
          <w:szCs w:val="24"/>
        </w:rPr>
        <w:t xml:space="preserve"> pre-</w:t>
      </w:r>
      <w:r w:rsidR="00070DA5">
        <w:rPr>
          <w:rFonts w:ascii="Arial" w:hAnsi="Arial" w:cs="Arial"/>
          <w:sz w:val="24"/>
          <w:szCs w:val="24"/>
        </w:rPr>
        <w:t xml:space="preserve">planning </w:t>
      </w:r>
      <w:r>
        <w:rPr>
          <w:rFonts w:ascii="Arial" w:hAnsi="Arial" w:cs="Arial"/>
          <w:sz w:val="24"/>
          <w:szCs w:val="24"/>
        </w:rPr>
        <w:t>has taken place</w:t>
      </w:r>
      <w:r w:rsidR="00D70BAD">
        <w:rPr>
          <w:rFonts w:ascii="Arial" w:hAnsi="Arial" w:cs="Arial"/>
          <w:sz w:val="24"/>
          <w:szCs w:val="24"/>
        </w:rPr>
        <w:t>, particularly regarding infection control</w:t>
      </w:r>
      <w:r>
        <w:rPr>
          <w:rFonts w:ascii="Arial" w:hAnsi="Arial" w:cs="Arial"/>
          <w:sz w:val="24"/>
          <w:szCs w:val="24"/>
        </w:rPr>
        <w:t>.</w:t>
      </w:r>
      <w:r w:rsidR="00070DA5">
        <w:rPr>
          <w:rFonts w:ascii="Arial" w:hAnsi="Arial" w:cs="Arial"/>
          <w:sz w:val="24"/>
          <w:szCs w:val="24"/>
        </w:rPr>
        <w:t xml:space="preserve"> </w:t>
      </w:r>
    </w:p>
    <w:p w14:paraId="60B56021" w14:textId="77777777" w:rsidR="005F1C71" w:rsidRDefault="005F1C71" w:rsidP="007C7AF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935CDFF" w14:textId="77777777" w:rsidR="006F28CC" w:rsidRPr="006272F5" w:rsidRDefault="005F7762" w:rsidP="006272F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The Committee noted the Expansion Programme </w:t>
      </w:r>
      <w:r w:rsidR="003C5101" w:rsidRPr="007B6139">
        <w:rPr>
          <w:rFonts w:ascii="Arial" w:hAnsi="Arial" w:cs="Arial"/>
          <w:sz w:val="24"/>
          <w:szCs w:val="24"/>
        </w:rPr>
        <w:t>u</w:t>
      </w:r>
      <w:r w:rsidRPr="007B6139">
        <w:rPr>
          <w:rFonts w:ascii="Arial" w:hAnsi="Arial" w:cs="Arial"/>
          <w:sz w:val="24"/>
          <w:szCs w:val="24"/>
        </w:rPr>
        <w:t>pdate.</w:t>
      </w:r>
    </w:p>
    <w:p w14:paraId="102C7AB8" w14:textId="77777777" w:rsidR="006F28CC" w:rsidRDefault="006F28CC" w:rsidP="00F27720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14:paraId="156C9879" w14:textId="77777777" w:rsidR="006272F5" w:rsidRPr="007B6139" w:rsidRDefault="006272F5" w:rsidP="00F27720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14:paraId="02221335" w14:textId="77777777" w:rsidR="00D45EB7" w:rsidRDefault="00DE08C1" w:rsidP="00F2772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14C61" w:rsidRPr="007B6139">
        <w:rPr>
          <w:rFonts w:ascii="Arial" w:hAnsi="Arial" w:cs="Arial"/>
          <w:b/>
          <w:sz w:val="24"/>
          <w:szCs w:val="24"/>
        </w:rPr>
        <w:t>.5</w:t>
      </w:r>
      <w:r w:rsidR="00B14C61" w:rsidRPr="007B6139">
        <w:rPr>
          <w:rFonts w:ascii="Arial" w:hAnsi="Arial" w:cs="Arial"/>
          <w:b/>
          <w:sz w:val="24"/>
          <w:szCs w:val="24"/>
        </w:rPr>
        <w:tab/>
      </w:r>
      <w:r w:rsidR="005F1C71">
        <w:rPr>
          <w:rFonts w:ascii="Arial" w:hAnsi="Arial" w:cs="Arial"/>
          <w:b/>
          <w:sz w:val="24"/>
          <w:szCs w:val="24"/>
        </w:rPr>
        <w:t>Deep Dives</w:t>
      </w:r>
    </w:p>
    <w:p w14:paraId="70478309" w14:textId="77777777" w:rsidR="005F1C71" w:rsidRDefault="005F1C71" w:rsidP="00F2772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27AE59D" w14:textId="77777777" w:rsidR="005F1C71" w:rsidRDefault="005F1C71" w:rsidP="00F2772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E08C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.5a </w:t>
      </w:r>
      <w:r w:rsidR="00DE08C1">
        <w:rPr>
          <w:rFonts w:ascii="Arial" w:hAnsi="Arial" w:cs="Arial"/>
          <w:b/>
          <w:sz w:val="24"/>
          <w:szCs w:val="24"/>
        </w:rPr>
        <w:t xml:space="preserve">SLWG on Radiology Processes </w:t>
      </w:r>
    </w:p>
    <w:p w14:paraId="3FC76D76" w14:textId="77777777" w:rsidR="005F1C71" w:rsidRDefault="005F1C71" w:rsidP="00F2772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0BF0EE6" w14:textId="77777777" w:rsidR="006F28CC" w:rsidRDefault="006F28CC" w:rsidP="00652A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Helen Mackie presented the SLWG on Radiology Processes and noted the background.  </w:t>
      </w:r>
    </w:p>
    <w:p w14:paraId="1CAB85E4" w14:textId="77777777" w:rsidR="006F28CC" w:rsidRDefault="006F28CC" w:rsidP="00652A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B3C4AB9" w14:textId="77777777" w:rsidR="006261BA" w:rsidRDefault="006F28CC" w:rsidP="00F917B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70D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hort </w:t>
      </w:r>
      <w:r w:rsidR="00070D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ife </w:t>
      </w:r>
      <w:r w:rsidR="00070DA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orking </w:t>
      </w:r>
      <w:r w:rsidR="00070DA5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roup </w:t>
      </w:r>
      <w:proofErr w:type="gramStart"/>
      <w:r>
        <w:rPr>
          <w:rFonts w:ascii="Arial" w:hAnsi="Arial" w:cs="Arial"/>
          <w:sz w:val="24"/>
          <w:szCs w:val="24"/>
        </w:rPr>
        <w:t>was established</w:t>
      </w:r>
      <w:proofErr w:type="gramEnd"/>
      <w:r>
        <w:rPr>
          <w:rFonts w:ascii="Arial" w:hAnsi="Arial" w:cs="Arial"/>
          <w:sz w:val="24"/>
          <w:szCs w:val="24"/>
        </w:rPr>
        <w:t xml:space="preserve"> following SAER that investigated missed Cancer diagnoses and missed swab</w:t>
      </w:r>
      <w:r w:rsidR="002F38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following Radiological investigations.  This is a c</w:t>
      </w:r>
      <w:r w:rsidR="00070DA5">
        <w:rPr>
          <w:rFonts w:ascii="Arial" w:hAnsi="Arial" w:cs="Arial"/>
          <w:sz w:val="24"/>
          <w:szCs w:val="24"/>
        </w:rPr>
        <w:t>omplicat</w:t>
      </w:r>
      <w:r>
        <w:rPr>
          <w:rFonts w:ascii="Arial" w:hAnsi="Arial" w:cs="Arial"/>
          <w:sz w:val="24"/>
          <w:szCs w:val="24"/>
        </w:rPr>
        <w:t xml:space="preserve">ed process </w:t>
      </w:r>
      <w:r w:rsidR="00F917B0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 xml:space="preserve">the report </w:t>
      </w:r>
      <w:r w:rsidR="00F917B0">
        <w:rPr>
          <w:rFonts w:ascii="Arial" w:hAnsi="Arial" w:cs="Arial"/>
          <w:sz w:val="24"/>
          <w:szCs w:val="24"/>
        </w:rPr>
        <w:t xml:space="preserve">identifying </w:t>
      </w:r>
      <w:proofErr w:type="gramStart"/>
      <w:r w:rsidR="00F917B0">
        <w:rPr>
          <w:rFonts w:ascii="Arial" w:hAnsi="Arial" w:cs="Arial"/>
          <w:sz w:val="24"/>
          <w:szCs w:val="24"/>
        </w:rPr>
        <w:t>3</w:t>
      </w:r>
      <w:proofErr w:type="gramEnd"/>
      <w:r w:rsidR="00F917B0">
        <w:rPr>
          <w:rFonts w:ascii="Arial" w:hAnsi="Arial" w:cs="Arial"/>
          <w:sz w:val="24"/>
          <w:szCs w:val="24"/>
        </w:rPr>
        <w:t xml:space="preserve"> recommendations</w:t>
      </w:r>
      <w:r w:rsidR="002F38BA">
        <w:rPr>
          <w:rFonts w:ascii="Arial" w:hAnsi="Arial" w:cs="Arial"/>
          <w:sz w:val="24"/>
          <w:szCs w:val="24"/>
        </w:rPr>
        <w:t>, which were reported to the committee as follows:</w:t>
      </w:r>
    </w:p>
    <w:p w14:paraId="530BA5AC" w14:textId="77777777" w:rsidR="002F38BA" w:rsidRDefault="002F38BA" w:rsidP="00F917B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14E83CA" w14:textId="56686030" w:rsidR="003F2A15" w:rsidRPr="00924EEA" w:rsidRDefault="00924EEA" w:rsidP="00924EEA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absence of an</w:t>
      </w:r>
      <w:r w:rsidR="00DA06C6" w:rsidRPr="00924EEA">
        <w:rPr>
          <w:rFonts w:ascii="Arial" w:hAnsi="Arial" w:cs="Arial"/>
          <w:sz w:val="24"/>
          <w:szCs w:val="24"/>
        </w:rPr>
        <w:t xml:space="preserve"> electronic alert </w:t>
      </w:r>
      <w:r>
        <w:rPr>
          <w:rFonts w:ascii="Arial" w:hAnsi="Arial" w:cs="Arial"/>
          <w:sz w:val="24"/>
          <w:szCs w:val="24"/>
        </w:rPr>
        <w:t xml:space="preserve">system to indicate </w:t>
      </w:r>
      <w:r w:rsidR="00DA06C6" w:rsidRPr="00924EEA">
        <w:rPr>
          <w:rFonts w:ascii="Arial" w:hAnsi="Arial" w:cs="Arial"/>
          <w:sz w:val="24"/>
          <w:szCs w:val="24"/>
        </w:rPr>
        <w:t xml:space="preserve">results are waiting to </w:t>
      </w:r>
      <w:proofErr w:type="gramStart"/>
      <w:r w:rsidR="00DA06C6" w:rsidRPr="00924EEA">
        <w:rPr>
          <w:rFonts w:ascii="Arial" w:hAnsi="Arial" w:cs="Arial"/>
          <w:sz w:val="24"/>
          <w:szCs w:val="24"/>
        </w:rPr>
        <w:t>be view</w:t>
      </w:r>
      <w:r>
        <w:rPr>
          <w:rFonts w:ascii="Arial" w:hAnsi="Arial" w:cs="Arial"/>
          <w:sz w:val="24"/>
          <w:szCs w:val="24"/>
        </w:rPr>
        <w:t>ed</w:t>
      </w:r>
      <w:proofErr w:type="gramEnd"/>
      <w:r>
        <w:rPr>
          <w:rFonts w:ascii="Arial" w:hAnsi="Arial" w:cs="Arial"/>
          <w:sz w:val="24"/>
          <w:szCs w:val="24"/>
        </w:rPr>
        <w:t>, clinical t</w:t>
      </w:r>
      <w:r w:rsidR="00DA06C6" w:rsidRPr="00924EEA">
        <w:rPr>
          <w:rFonts w:ascii="Arial" w:hAnsi="Arial" w:cs="Arial"/>
          <w:sz w:val="24"/>
          <w:szCs w:val="24"/>
        </w:rPr>
        <w:t xml:space="preserve">eams </w:t>
      </w:r>
      <w:r>
        <w:rPr>
          <w:rFonts w:ascii="Arial" w:hAnsi="Arial" w:cs="Arial"/>
          <w:sz w:val="24"/>
          <w:szCs w:val="24"/>
        </w:rPr>
        <w:t xml:space="preserve">have a responsibility in being </w:t>
      </w:r>
      <w:r w:rsidR="00DA06C6" w:rsidRPr="00924EEA">
        <w:rPr>
          <w:rFonts w:ascii="Arial" w:hAnsi="Arial" w:cs="Arial"/>
          <w:sz w:val="24"/>
          <w:szCs w:val="24"/>
        </w:rPr>
        <w:t xml:space="preserve">proactive in </w:t>
      </w:r>
      <w:r>
        <w:rPr>
          <w:rFonts w:ascii="Arial" w:hAnsi="Arial" w:cs="Arial"/>
          <w:sz w:val="24"/>
          <w:szCs w:val="24"/>
        </w:rPr>
        <w:t>monitoring</w:t>
      </w:r>
      <w:r w:rsidR="00DA06C6" w:rsidRPr="00924EEA">
        <w:rPr>
          <w:rFonts w:ascii="Arial" w:hAnsi="Arial" w:cs="Arial"/>
          <w:sz w:val="24"/>
          <w:szCs w:val="24"/>
        </w:rPr>
        <w:t xml:space="preserve"> results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0E35EA8" w14:textId="5038945C" w:rsidR="003F2A15" w:rsidRPr="00924EEA" w:rsidRDefault="00DA06C6" w:rsidP="00924EEA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4EEA">
        <w:rPr>
          <w:rFonts w:ascii="Arial" w:hAnsi="Arial" w:cs="Arial"/>
          <w:sz w:val="24"/>
          <w:szCs w:val="24"/>
        </w:rPr>
        <w:t>Al</w:t>
      </w:r>
      <w:r w:rsidR="00924EEA">
        <w:rPr>
          <w:rFonts w:ascii="Arial" w:hAnsi="Arial" w:cs="Arial"/>
          <w:sz w:val="24"/>
          <w:szCs w:val="24"/>
        </w:rPr>
        <w:t>l c</w:t>
      </w:r>
      <w:r w:rsidRPr="00924EEA">
        <w:rPr>
          <w:rFonts w:ascii="Arial" w:hAnsi="Arial" w:cs="Arial"/>
          <w:sz w:val="24"/>
          <w:szCs w:val="24"/>
        </w:rPr>
        <w:t>linical staff to be aware of this risk.</w:t>
      </w:r>
    </w:p>
    <w:p w14:paraId="2DB2F859" w14:textId="56570428" w:rsidR="003F2A15" w:rsidRPr="00924EEA" w:rsidRDefault="00DA06C6" w:rsidP="00924EEA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4EEA">
        <w:rPr>
          <w:rFonts w:ascii="Arial" w:hAnsi="Arial" w:cs="Arial"/>
          <w:sz w:val="24"/>
          <w:szCs w:val="24"/>
        </w:rPr>
        <w:t xml:space="preserve">Admin processes can </w:t>
      </w:r>
      <w:r>
        <w:rPr>
          <w:rFonts w:ascii="Arial" w:hAnsi="Arial" w:cs="Arial"/>
          <w:sz w:val="24"/>
          <w:szCs w:val="24"/>
        </w:rPr>
        <w:t>assist</w:t>
      </w:r>
    </w:p>
    <w:p w14:paraId="45EE3358" w14:textId="15BB7256" w:rsidR="003F2A15" w:rsidRPr="00924EEA" w:rsidRDefault="00DA06C6" w:rsidP="00924EEA">
      <w:pPr>
        <w:pStyle w:val="ListParagraph"/>
        <w:numPr>
          <w:ilvl w:val="0"/>
          <w:numId w:val="38"/>
        </w:numPr>
        <w:spacing w:after="0" w:line="240" w:lineRule="auto"/>
      </w:pPr>
      <w:r w:rsidRPr="00924EEA">
        <w:t>Portal Worklists</w:t>
      </w:r>
    </w:p>
    <w:p w14:paraId="5E34811C" w14:textId="50779EB6" w:rsidR="003F2A15" w:rsidRPr="00924EEA" w:rsidRDefault="00DA06C6" w:rsidP="00924EEA">
      <w:pPr>
        <w:pStyle w:val="ListParagraph"/>
        <w:numPr>
          <w:ilvl w:val="0"/>
          <w:numId w:val="38"/>
        </w:numPr>
        <w:spacing w:after="0" w:line="240" w:lineRule="auto"/>
      </w:pPr>
      <w:r w:rsidRPr="00924EEA">
        <w:t>Clinical sign off</w:t>
      </w:r>
    </w:p>
    <w:p w14:paraId="1F49F1EE" w14:textId="4672D59B" w:rsidR="003F2A15" w:rsidRPr="00924EEA" w:rsidRDefault="00DA06C6" w:rsidP="00924EEA">
      <w:pPr>
        <w:pStyle w:val="ListParagraph"/>
        <w:numPr>
          <w:ilvl w:val="0"/>
          <w:numId w:val="38"/>
        </w:numPr>
        <w:spacing w:after="0" w:line="240" w:lineRule="auto"/>
      </w:pPr>
      <w:r w:rsidRPr="00924EEA">
        <w:t>Radiology SOP for Urgent and Unexpected results.</w:t>
      </w:r>
    </w:p>
    <w:p w14:paraId="1FB3C257" w14:textId="77777777" w:rsidR="00F917B0" w:rsidRDefault="00F917B0" w:rsidP="00F917B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E33386E" w14:textId="77777777" w:rsidR="00F917B0" w:rsidRDefault="00F917B0" w:rsidP="00F917B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261BA">
        <w:rPr>
          <w:rFonts w:ascii="Arial" w:hAnsi="Arial" w:cs="Arial"/>
          <w:sz w:val="24"/>
          <w:szCs w:val="24"/>
        </w:rPr>
        <w:t>trans</w:t>
      </w:r>
      <w:r>
        <w:rPr>
          <w:rFonts w:ascii="Arial" w:hAnsi="Arial" w:cs="Arial"/>
          <w:sz w:val="24"/>
          <w:szCs w:val="24"/>
        </w:rPr>
        <w:t>fer from</w:t>
      </w:r>
      <w:r w:rsidR="006261BA">
        <w:rPr>
          <w:rFonts w:ascii="Arial" w:hAnsi="Arial" w:cs="Arial"/>
          <w:sz w:val="24"/>
          <w:szCs w:val="24"/>
        </w:rPr>
        <w:t xml:space="preserve"> paper </w:t>
      </w:r>
      <w:r>
        <w:rPr>
          <w:rFonts w:ascii="Arial" w:hAnsi="Arial" w:cs="Arial"/>
          <w:sz w:val="24"/>
          <w:szCs w:val="24"/>
        </w:rPr>
        <w:t xml:space="preserve">to </w:t>
      </w:r>
      <w:r w:rsidR="006261BA">
        <w:rPr>
          <w:rFonts w:ascii="Arial" w:hAnsi="Arial" w:cs="Arial"/>
          <w:sz w:val="24"/>
          <w:szCs w:val="24"/>
        </w:rPr>
        <w:t xml:space="preserve">digital </w:t>
      </w:r>
      <w:r>
        <w:rPr>
          <w:rFonts w:ascii="Arial" w:hAnsi="Arial" w:cs="Arial"/>
          <w:sz w:val="24"/>
          <w:szCs w:val="24"/>
        </w:rPr>
        <w:t>format is not a</w:t>
      </w:r>
      <w:r w:rsidR="00D70BA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simple as first anticipated</w:t>
      </w:r>
      <w:r w:rsidR="00D70BAD">
        <w:rPr>
          <w:rFonts w:ascii="Arial" w:hAnsi="Arial" w:cs="Arial"/>
          <w:sz w:val="24"/>
          <w:szCs w:val="24"/>
        </w:rPr>
        <w:t xml:space="preserve">, given the number of </w:t>
      </w:r>
      <w:r>
        <w:rPr>
          <w:rFonts w:ascii="Arial" w:hAnsi="Arial" w:cs="Arial"/>
          <w:sz w:val="24"/>
          <w:szCs w:val="24"/>
        </w:rPr>
        <w:t>embedded</w:t>
      </w:r>
      <w:r w:rsidR="00D70BAD" w:rsidRPr="00D70BAD">
        <w:rPr>
          <w:rFonts w:ascii="Arial" w:hAnsi="Arial" w:cs="Arial"/>
          <w:sz w:val="24"/>
          <w:szCs w:val="24"/>
        </w:rPr>
        <w:t xml:space="preserve"> </w:t>
      </w:r>
      <w:r w:rsidR="00D70BAD">
        <w:rPr>
          <w:rFonts w:ascii="Arial" w:hAnsi="Arial" w:cs="Arial"/>
          <w:sz w:val="24"/>
          <w:szCs w:val="24"/>
        </w:rPr>
        <w:t>systems involved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1E08BB7A" w14:textId="77777777" w:rsidR="006261BA" w:rsidRDefault="006261BA" w:rsidP="006261B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00CFB81" w14:textId="77777777" w:rsidR="00F917B0" w:rsidRDefault="00F917B0" w:rsidP="006261B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acknowledged </w:t>
      </w:r>
      <w:r w:rsidR="006261BA">
        <w:rPr>
          <w:rFonts w:ascii="Arial" w:hAnsi="Arial" w:cs="Arial"/>
          <w:sz w:val="24"/>
          <w:szCs w:val="24"/>
        </w:rPr>
        <w:t xml:space="preserve">education </w:t>
      </w:r>
      <w:r>
        <w:rPr>
          <w:rFonts w:ascii="Arial" w:hAnsi="Arial" w:cs="Arial"/>
          <w:sz w:val="24"/>
          <w:szCs w:val="24"/>
        </w:rPr>
        <w:t xml:space="preserve">is required </w:t>
      </w:r>
      <w:proofErr w:type="gramStart"/>
      <w:r>
        <w:rPr>
          <w:rFonts w:ascii="Arial" w:hAnsi="Arial" w:cs="Arial"/>
          <w:sz w:val="24"/>
          <w:szCs w:val="24"/>
        </w:rPr>
        <w:t>to fully implement</w:t>
      </w:r>
      <w:proofErr w:type="gramEnd"/>
      <w:r>
        <w:rPr>
          <w:rFonts w:ascii="Arial" w:hAnsi="Arial" w:cs="Arial"/>
          <w:sz w:val="24"/>
          <w:szCs w:val="24"/>
        </w:rPr>
        <w:t xml:space="preserve"> befo</w:t>
      </w:r>
      <w:r w:rsidR="002F38BA">
        <w:rPr>
          <w:rFonts w:ascii="Arial" w:hAnsi="Arial" w:cs="Arial"/>
          <w:sz w:val="24"/>
          <w:szCs w:val="24"/>
        </w:rPr>
        <w:t xml:space="preserve">re a full audit is undertaken. </w:t>
      </w:r>
      <w:r>
        <w:rPr>
          <w:rFonts w:ascii="Arial" w:hAnsi="Arial" w:cs="Arial"/>
          <w:sz w:val="24"/>
          <w:szCs w:val="24"/>
        </w:rPr>
        <w:t xml:space="preserve">The Committee will then receive a further update on progress made in </w:t>
      </w:r>
      <w:r w:rsidR="006261BA">
        <w:rPr>
          <w:rFonts w:ascii="Arial" w:hAnsi="Arial" w:cs="Arial"/>
          <w:sz w:val="24"/>
          <w:szCs w:val="24"/>
        </w:rPr>
        <w:t>9 months</w:t>
      </w:r>
      <w:r>
        <w:rPr>
          <w:rFonts w:ascii="Arial" w:hAnsi="Arial" w:cs="Arial"/>
          <w:sz w:val="24"/>
          <w:szCs w:val="24"/>
        </w:rPr>
        <w:t>.</w:t>
      </w:r>
    </w:p>
    <w:p w14:paraId="1D1968F2" w14:textId="77777777" w:rsidR="00DE08C1" w:rsidRDefault="00DE08C1" w:rsidP="00F91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BC0A9" w14:textId="77777777" w:rsidR="00F917B0" w:rsidRDefault="00DE08C1" w:rsidP="00ED08D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The Committee </w:t>
      </w:r>
      <w:r w:rsidR="00F917B0">
        <w:rPr>
          <w:rFonts w:ascii="Arial" w:hAnsi="Arial" w:cs="Arial"/>
          <w:sz w:val="24"/>
          <w:szCs w:val="24"/>
        </w:rPr>
        <w:t xml:space="preserve">thanked staff involved in the Short Life Working Group.  </w:t>
      </w:r>
    </w:p>
    <w:p w14:paraId="737B0ECC" w14:textId="77777777" w:rsidR="00F917B0" w:rsidRDefault="00F917B0" w:rsidP="00ED08D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2F3AE9B" w14:textId="77777777" w:rsidR="005F1C71" w:rsidRDefault="00F917B0" w:rsidP="00ED08D9">
      <w:pPr>
        <w:spacing w:after="0" w:line="240" w:lineRule="auto"/>
        <w:ind w:left="720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DE08C1" w:rsidRPr="007B6139">
        <w:rPr>
          <w:rFonts w:ascii="Arial" w:hAnsi="Arial" w:cs="Arial"/>
          <w:sz w:val="24"/>
          <w:szCs w:val="24"/>
        </w:rPr>
        <w:t xml:space="preserve">noted the </w:t>
      </w:r>
      <w:r w:rsidR="00DE08C1">
        <w:rPr>
          <w:rFonts w:ascii="Arial" w:hAnsi="Arial" w:cs="Arial"/>
          <w:sz w:val="24"/>
          <w:szCs w:val="24"/>
        </w:rPr>
        <w:t>update on SLWG on Radiology Process</w:t>
      </w:r>
      <w:r w:rsidR="00DE08C1" w:rsidRPr="007B6139">
        <w:rPr>
          <w:rFonts w:ascii="Arial" w:hAnsi="Arial" w:cs="Arial"/>
          <w:sz w:val="24"/>
          <w:szCs w:val="24"/>
        </w:rPr>
        <w:t>.</w:t>
      </w:r>
      <w:r w:rsidR="00DE08C1" w:rsidRPr="007B6139">
        <w:rPr>
          <w:rFonts w:ascii="Arial" w:hAnsi="Arial" w:cs="Arial"/>
          <w:sz w:val="24"/>
          <w:szCs w:val="24"/>
        </w:rPr>
        <w:br/>
      </w:r>
    </w:p>
    <w:p w14:paraId="697E4BF2" w14:textId="77777777" w:rsidR="005F1C71" w:rsidRPr="005F1C71" w:rsidRDefault="00DE08C1" w:rsidP="00ED08D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F1C71" w:rsidRPr="005F1C71">
        <w:rPr>
          <w:rFonts w:ascii="Arial" w:hAnsi="Arial" w:cs="Arial"/>
          <w:b/>
          <w:sz w:val="24"/>
          <w:szCs w:val="24"/>
        </w:rPr>
        <w:t>.5b</w:t>
      </w:r>
      <w:r w:rsidR="005F1C7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SAER</w:t>
      </w:r>
    </w:p>
    <w:p w14:paraId="2D346260" w14:textId="77777777" w:rsidR="005F1C71" w:rsidRDefault="005F1C71" w:rsidP="00ED08D9">
      <w:pPr>
        <w:spacing w:after="0" w:line="240" w:lineRule="auto"/>
        <w:ind w:left="720"/>
        <w:rPr>
          <w:rFonts w:ascii="Arial" w:hAnsi="Arial" w:cs="Arial"/>
          <w:b/>
          <w:color w:val="00B0F0"/>
          <w:sz w:val="24"/>
          <w:szCs w:val="24"/>
        </w:rPr>
      </w:pPr>
    </w:p>
    <w:p w14:paraId="4DAEC016" w14:textId="77777777" w:rsidR="006261BA" w:rsidRDefault="00F917B0" w:rsidP="00791CA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Bryant presented the SAER Deep Dive Update.  This item </w:t>
      </w:r>
      <w:proofErr w:type="gramStart"/>
      <w:r>
        <w:rPr>
          <w:rFonts w:ascii="Arial" w:hAnsi="Arial" w:cs="Arial"/>
          <w:sz w:val="24"/>
          <w:szCs w:val="24"/>
        </w:rPr>
        <w:t>was discussed</w:t>
      </w:r>
      <w:proofErr w:type="gramEnd"/>
      <w:r>
        <w:rPr>
          <w:rFonts w:ascii="Arial" w:hAnsi="Arial" w:cs="Arial"/>
          <w:sz w:val="24"/>
          <w:szCs w:val="24"/>
        </w:rPr>
        <w:t xml:space="preserve"> at the </w:t>
      </w:r>
      <w:r w:rsidR="006261BA" w:rsidRPr="00042B6F">
        <w:rPr>
          <w:rFonts w:ascii="Arial" w:hAnsi="Arial" w:cs="Arial"/>
          <w:sz w:val="24"/>
          <w:szCs w:val="24"/>
        </w:rPr>
        <w:t xml:space="preserve">CGRMG </w:t>
      </w:r>
      <w:r>
        <w:rPr>
          <w:rFonts w:ascii="Arial" w:hAnsi="Arial" w:cs="Arial"/>
          <w:sz w:val="24"/>
          <w:szCs w:val="24"/>
        </w:rPr>
        <w:t xml:space="preserve">meeting on </w:t>
      </w:r>
      <w:r w:rsidR="00791CA3">
        <w:rPr>
          <w:rFonts w:ascii="Arial" w:hAnsi="Arial" w:cs="Arial"/>
          <w:sz w:val="24"/>
          <w:szCs w:val="24"/>
        </w:rPr>
        <w:t>23 June 2022</w:t>
      </w:r>
      <w:r w:rsidR="006272F5">
        <w:rPr>
          <w:rFonts w:ascii="Arial" w:hAnsi="Arial" w:cs="Arial"/>
          <w:sz w:val="24"/>
          <w:szCs w:val="24"/>
        </w:rPr>
        <w:t xml:space="preserve"> with the following points noted</w:t>
      </w:r>
      <w:r w:rsidR="00791CA3">
        <w:rPr>
          <w:rFonts w:ascii="Arial" w:hAnsi="Arial" w:cs="Arial"/>
          <w:sz w:val="24"/>
          <w:szCs w:val="24"/>
        </w:rPr>
        <w:t xml:space="preserve">.  </w:t>
      </w:r>
    </w:p>
    <w:p w14:paraId="440BE335" w14:textId="77777777" w:rsidR="00791CA3" w:rsidRPr="00042B6F" w:rsidRDefault="00791CA3" w:rsidP="00791CA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7185294" w14:textId="77777777" w:rsidR="00042B6F" w:rsidRPr="006272F5" w:rsidRDefault="006272F5" w:rsidP="006272F5">
      <w:pPr>
        <w:pStyle w:val="ListParagraph"/>
        <w:numPr>
          <w:ilvl w:val="0"/>
          <w:numId w:val="32"/>
        </w:numPr>
        <w:spacing w:after="0" w:line="240" w:lineRule="auto"/>
      </w:pPr>
      <w:r w:rsidRPr="006272F5">
        <w:t xml:space="preserve">Action plan implemented to drive </w:t>
      </w:r>
      <w:r w:rsidR="00042B6F" w:rsidRPr="006272F5">
        <w:t>forward learning</w:t>
      </w:r>
      <w:r w:rsidRPr="006272F5">
        <w:t xml:space="preserve">.  </w:t>
      </w:r>
      <w:r w:rsidR="00042B6F" w:rsidRPr="006272F5">
        <w:t xml:space="preserve"> </w:t>
      </w:r>
    </w:p>
    <w:p w14:paraId="1B24C7F1" w14:textId="77777777" w:rsidR="00042B6F" w:rsidRPr="006272F5" w:rsidRDefault="006272F5" w:rsidP="006272F5">
      <w:pPr>
        <w:pStyle w:val="ListParagraph"/>
        <w:numPr>
          <w:ilvl w:val="0"/>
          <w:numId w:val="32"/>
        </w:numPr>
        <w:spacing w:after="0" w:line="240" w:lineRule="auto"/>
      </w:pPr>
      <w:r w:rsidRPr="006272F5">
        <w:t xml:space="preserve">The department have been involved in assisting divisions </w:t>
      </w:r>
      <w:r w:rsidR="00042B6F" w:rsidRPr="006272F5">
        <w:t xml:space="preserve">write reports </w:t>
      </w:r>
    </w:p>
    <w:p w14:paraId="6D1729A9" w14:textId="77777777" w:rsidR="006272F5" w:rsidRPr="00AB74DE" w:rsidRDefault="00042B6F" w:rsidP="00AB74DE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6272F5">
        <w:rPr>
          <w:rFonts w:ascii="Arial" w:hAnsi="Arial" w:cs="Arial"/>
          <w:sz w:val="24"/>
          <w:szCs w:val="24"/>
        </w:rPr>
        <w:t>Benchmarking against other B</w:t>
      </w:r>
      <w:r w:rsidR="006272F5" w:rsidRPr="006272F5">
        <w:rPr>
          <w:rFonts w:ascii="Arial" w:hAnsi="Arial" w:cs="Arial"/>
          <w:sz w:val="24"/>
          <w:szCs w:val="24"/>
        </w:rPr>
        <w:t xml:space="preserve">oards with the </w:t>
      </w:r>
      <w:r w:rsidRPr="006272F5">
        <w:rPr>
          <w:rFonts w:ascii="Arial" w:hAnsi="Arial" w:cs="Arial"/>
          <w:sz w:val="24"/>
          <w:szCs w:val="24"/>
        </w:rPr>
        <w:t>expect</w:t>
      </w:r>
      <w:r w:rsidR="006272F5" w:rsidRPr="006272F5">
        <w:rPr>
          <w:rFonts w:ascii="Arial" w:hAnsi="Arial" w:cs="Arial"/>
          <w:sz w:val="24"/>
          <w:szCs w:val="24"/>
        </w:rPr>
        <w:t>ation to see</w:t>
      </w:r>
      <w:r w:rsidRPr="006272F5">
        <w:rPr>
          <w:rFonts w:ascii="Arial" w:hAnsi="Arial" w:cs="Arial"/>
          <w:sz w:val="24"/>
          <w:szCs w:val="24"/>
        </w:rPr>
        <w:t xml:space="preserve"> </w:t>
      </w:r>
      <w:r w:rsidR="006272F5" w:rsidRPr="006272F5">
        <w:rPr>
          <w:rFonts w:ascii="Arial" w:hAnsi="Arial" w:cs="Arial"/>
          <w:sz w:val="24"/>
          <w:szCs w:val="24"/>
        </w:rPr>
        <w:t xml:space="preserve">higher numbers of </w:t>
      </w:r>
      <w:r w:rsidRPr="006272F5">
        <w:rPr>
          <w:rFonts w:ascii="Arial" w:hAnsi="Arial" w:cs="Arial"/>
          <w:sz w:val="24"/>
          <w:szCs w:val="24"/>
        </w:rPr>
        <w:t>SAER reporting</w:t>
      </w:r>
      <w:r w:rsidR="006272F5" w:rsidRPr="006272F5">
        <w:rPr>
          <w:rFonts w:ascii="Arial" w:hAnsi="Arial" w:cs="Arial"/>
          <w:sz w:val="24"/>
          <w:szCs w:val="24"/>
        </w:rPr>
        <w:t xml:space="preserve">.  </w:t>
      </w:r>
      <w:r w:rsidR="006272F5">
        <w:rPr>
          <w:rFonts w:ascii="Arial" w:hAnsi="Arial" w:cs="Arial"/>
          <w:sz w:val="24"/>
          <w:szCs w:val="24"/>
        </w:rPr>
        <w:t xml:space="preserve">Linda Semple expressed caution when comparing this data </w:t>
      </w:r>
      <w:r w:rsidR="000D56D5">
        <w:rPr>
          <w:rFonts w:ascii="Arial" w:hAnsi="Arial" w:cs="Arial"/>
          <w:sz w:val="24"/>
          <w:szCs w:val="24"/>
        </w:rPr>
        <w:t>directly with other Health Boards, as the exposure of boards to clinical risk varies depending on the nature of their activities.</w:t>
      </w:r>
    </w:p>
    <w:p w14:paraId="2CA632AE" w14:textId="77777777" w:rsidR="00042B6F" w:rsidRPr="00042B6F" w:rsidRDefault="006272F5" w:rsidP="006272F5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There are initial signs </w:t>
      </w:r>
      <w:r w:rsidR="00042B6F" w:rsidRPr="00042B6F">
        <w:t xml:space="preserve">SAER rate </w:t>
      </w:r>
      <w:r>
        <w:t xml:space="preserve">has </w:t>
      </w:r>
      <w:r w:rsidR="00042B6F" w:rsidRPr="00042B6F">
        <w:t xml:space="preserve">improved </w:t>
      </w:r>
      <w:r>
        <w:t xml:space="preserve">and within </w:t>
      </w:r>
      <w:r w:rsidR="00042B6F" w:rsidRPr="00042B6F">
        <w:t xml:space="preserve">4-6 </w:t>
      </w:r>
      <w:proofErr w:type="gramStart"/>
      <w:r w:rsidR="00042B6F" w:rsidRPr="00042B6F">
        <w:t>months</w:t>
      </w:r>
      <w:proofErr w:type="gramEnd"/>
      <w:r w:rsidR="00042B6F" w:rsidRPr="00042B6F">
        <w:t xml:space="preserve"> </w:t>
      </w:r>
      <w:r>
        <w:t>the expectation is for the actions to be closed</w:t>
      </w:r>
      <w:r w:rsidR="000D56D5">
        <w:t>.</w:t>
      </w:r>
    </w:p>
    <w:p w14:paraId="7EF30178" w14:textId="77777777" w:rsidR="00042B6F" w:rsidRDefault="00042B6F" w:rsidP="00042B6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B8C44A4" w14:textId="14B83481" w:rsidR="00DE08C1" w:rsidRDefault="005C4A7C" w:rsidP="006272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42B6F">
        <w:rPr>
          <w:rFonts w:ascii="Arial" w:hAnsi="Arial" w:cs="Arial"/>
          <w:sz w:val="24"/>
          <w:szCs w:val="24"/>
        </w:rPr>
        <w:t xml:space="preserve">The Committee </w:t>
      </w:r>
      <w:r w:rsidR="009C61CD" w:rsidRPr="00042B6F">
        <w:rPr>
          <w:rFonts w:ascii="Arial" w:hAnsi="Arial" w:cs="Arial"/>
          <w:sz w:val="24"/>
          <w:szCs w:val="24"/>
        </w:rPr>
        <w:t xml:space="preserve">noted </w:t>
      </w:r>
      <w:r w:rsidRPr="00042B6F">
        <w:rPr>
          <w:rFonts w:ascii="Arial" w:hAnsi="Arial" w:cs="Arial"/>
          <w:sz w:val="24"/>
          <w:szCs w:val="24"/>
        </w:rPr>
        <w:t xml:space="preserve">the </w:t>
      </w:r>
      <w:r w:rsidR="006177E6" w:rsidRPr="00042B6F">
        <w:rPr>
          <w:rFonts w:ascii="Arial" w:hAnsi="Arial" w:cs="Arial"/>
          <w:sz w:val="24"/>
          <w:szCs w:val="24"/>
        </w:rPr>
        <w:t xml:space="preserve">update on </w:t>
      </w:r>
      <w:r w:rsidR="00DE08C1" w:rsidRPr="00042B6F">
        <w:rPr>
          <w:rFonts w:ascii="Arial" w:hAnsi="Arial" w:cs="Arial"/>
          <w:sz w:val="24"/>
          <w:szCs w:val="24"/>
        </w:rPr>
        <w:t>SAER</w:t>
      </w:r>
      <w:r w:rsidRPr="00042B6F">
        <w:rPr>
          <w:rFonts w:ascii="Arial" w:hAnsi="Arial" w:cs="Arial"/>
          <w:sz w:val="24"/>
          <w:szCs w:val="24"/>
        </w:rPr>
        <w:t>.</w:t>
      </w:r>
    </w:p>
    <w:p w14:paraId="79C2E584" w14:textId="04329F9D" w:rsidR="00633FBF" w:rsidRDefault="00633FBF" w:rsidP="006272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521F233" w14:textId="77777777" w:rsidR="00633FBF" w:rsidRPr="00042B6F" w:rsidRDefault="00633FBF" w:rsidP="006272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F321EB8" w14:textId="77777777" w:rsidR="00DE08C1" w:rsidRDefault="00DE08C1" w:rsidP="00ED08D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D15C33" w14:textId="77777777" w:rsidR="00593C35" w:rsidRDefault="00DE08C1" w:rsidP="00593C35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593C35">
        <w:rPr>
          <w:rFonts w:ascii="Arial" w:hAnsi="Arial" w:cs="Arial"/>
          <w:b/>
          <w:sz w:val="24"/>
          <w:szCs w:val="24"/>
        </w:rPr>
        <w:lastRenderedPageBreak/>
        <w:t>6.6</w:t>
      </w:r>
      <w:r w:rsidRPr="00593C35">
        <w:rPr>
          <w:rFonts w:ascii="Arial" w:hAnsi="Arial" w:cs="Arial"/>
          <w:b/>
          <w:sz w:val="24"/>
          <w:szCs w:val="24"/>
        </w:rPr>
        <w:tab/>
        <w:t>Board performance – Organ Donation and transplantation</w:t>
      </w:r>
    </w:p>
    <w:p w14:paraId="1ACAE4D3" w14:textId="77777777" w:rsidR="00593C35" w:rsidRDefault="00593C35" w:rsidP="00593C35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74B93363" w14:textId="77777777" w:rsidR="001A7353" w:rsidRPr="00791CA3" w:rsidRDefault="00042B6F" w:rsidP="00593C3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1A7353">
        <w:rPr>
          <w:rFonts w:ascii="Arial" w:hAnsi="Arial" w:cs="Arial"/>
          <w:sz w:val="24"/>
          <w:szCs w:val="24"/>
        </w:rPr>
        <w:tab/>
      </w:r>
      <w:r w:rsidR="00791CA3">
        <w:rPr>
          <w:rFonts w:ascii="Arial" w:hAnsi="Arial" w:cs="Arial"/>
          <w:sz w:val="24"/>
          <w:szCs w:val="24"/>
        </w:rPr>
        <w:t xml:space="preserve">Mark MacGregor presented the </w:t>
      </w:r>
      <w:r w:rsidR="00791CA3" w:rsidRPr="00791CA3">
        <w:rPr>
          <w:rFonts w:ascii="Arial" w:hAnsi="Arial" w:cs="Arial"/>
          <w:sz w:val="24"/>
          <w:szCs w:val="24"/>
        </w:rPr>
        <w:t>Board performance – Organ Donation and transplantation</w:t>
      </w:r>
      <w:r w:rsidR="00791CA3">
        <w:rPr>
          <w:rFonts w:ascii="Arial" w:hAnsi="Arial" w:cs="Arial"/>
          <w:sz w:val="24"/>
          <w:szCs w:val="24"/>
        </w:rPr>
        <w:t xml:space="preserve">.  This report is produced annually measuring </w:t>
      </w:r>
      <w:r w:rsidRPr="00791CA3">
        <w:rPr>
          <w:rFonts w:ascii="Arial" w:hAnsi="Arial" w:cs="Arial"/>
          <w:sz w:val="24"/>
          <w:szCs w:val="24"/>
        </w:rPr>
        <w:t>per</w:t>
      </w:r>
      <w:r w:rsidR="00273C86">
        <w:rPr>
          <w:rFonts w:ascii="Arial" w:hAnsi="Arial" w:cs="Arial"/>
          <w:sz w:val="24"/>
          <w:szCs w:val="24"/>
        </w:rPr>
        <w:t xml:space="preserve">formance on Organ Donation with the </w:t>
      </w:r>
      <w:r w:rsidR="001A7353" w:rsidRPr="00791CA3">
        <w:rPr>
          <w:rFonts w:ascii="Arial" w:hAnsi="Arial" w:cs="Arial"/>
          <w:sz w:val="24"/>
          <w:szCs w:val="24"/>
        </w:rPr>
        <w:t>perf</w:t>
      </w:r>
      <w:r w:rsidR="00273C86">
        <w:rPr>
          <w:rFonts w:ascii="Arial" w:hAnsi="Arial" w:cs="Arial"/>
          <w:sz w:val="24"/>
          <w:szCs w:val="24"/>
        </w:rPr>
        <w:t>ormance noted within this report</w:t>
      </w:r>
      <w:r w:rsidR="001A7353" w:rsidRPr="00791CA3">
        <w:rPr>
          <w:rFonts w:ascii="Arial" w:hAnsi="Arial" w:cs="Arial"/>
          <w:sz w:val="24"/>
          <w:szCs w:val="24"/>
        </w:rPr>
        <w:t xml:space="preserve"> as expected.</w:t>
      </w:r>
    </w:p>
    <w:p w14:paraId="7FF55AC4" w14:textId="77777777" w:rsidR="001A7353" w:rsidRPr="001A7353" w:rsidRDefault="001A7353" w:rsidP="00593C3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2A81083" w14:textId="77777777" w:rsidR="005C4A7C" w:rsidRPr="00593C35" w:rsidRDefault="001A7353" w:rsidP="00593C35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273C86">
        <w:rPr>
          <w:rFonts w:ascii="Arial" w:hAnsi="Arial" w:cs="Arial"/>
          <w:sz w:val="24"/>
          <w:szCs w:val="24"/>
        </w:rPr>
        <w:tab/>
      </w:r>
      <w:r w:rsidR="00273C86" w:rsidRPr="00273C86">
        <w:rPr>
          <w:rFonts w:ascii="Arial" w:hAnsi="Arial" w:cs="Arial"/>
          <w:sz w:val="24"/>
          <w:szCs w:val="24"/>
        </w:rPr>
        <w:t>The Committee n</w:t>
      </w:r>
      <w:r w:rsidRPr="00273C86">
        <w:rPr>
          <w:rFonts w:ascii="Arial" w:hAnsi="Arial" w:cs="Arial"/>
          <w:sz w:val="24"/>
          <w:szCs w:val="24"/>
        </w:rPr>
        <w:t>oted</w:t>
      </w:r>
      <w:r w:rsidR="00273C86" w:rsidRPr="00273C86">
        <w:rPr>
          <w:rFonts w:ascii="Arial" w:hAnsi="Arial" w:cs="Arial"/>
          <w:sz w:val="24"/>
          <w:szCs w:val="24"/>
        </w:rPr>
        <w:t xml:space="preserve"> the Board performance – Organ Donation and transplantation</w:t>
      </w:r>
      <w:r w:rsidRPr="001A7353">
        <w:rPr>
          <w:rFonts w:ascii="Arial" w:hAnsi="Arial" w:cs="Arial"/>
          <w:sz w:val="24"/>
          <w:szCs w:val="24"/>
        </w:rPr>
        <w:t>.</w:t>
      </w:r>
      <w:r w:rsidR="005C4A7C" w:rsidRPr="00593C35">
        <w:rPr>
          <w:rFonts w:ascii="Arial" w:hAnsi="Arial" w:cs="Arial"/>
          <w:b/>
          <w:sz w:val="24"/>
          <w:szCs w:val="24"/>
        </w:rPr>
        <w:br/>
      </w:r>
    </w:p>
    <w:p w14:paraId="048E1615" w14:textId="77777777" w:rsidR="00741615" w:rsidRPr="007B6139" w:rsidRDefault="00593C35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7</w:t>
      </w:r>
      <w:proofErr w:type="gramEnd"/>
      <w:r w:rsidR="00F27720" w:rsidRPr="007B613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A7FCF" w:rsidRPr="007B6139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7B6139">
        <w:rPr>
          <w:rFonts w:ascii="Arial" w:hAnsi="Arial" w:cs="Arial"/>
          <w:b/>
          <w:color w:val="0070C0"/>
          <w:sz w:val="24"/>
          <w:szCs w:val="24"/>
        </w:rPr>
        <w:t>Effective</w:t>
      </w:r>
      <w:r w:rsidR="00741615" w:rsidRPr="007B6139">
        <w:rPr>
          <w:rFonts w:ascii="Arial" w:hAnsi="Arial" w:cs="Arial"/>
          <w:b/>
          <w:color w:val="00B0F0"/>
          <w:sz w:val="24"/>
          <w:szCs w:val="24"/>
        </w:rPr>
        <w:br/>
      </w:r>
    </w:p>
    <w:p w14:paraId="59F1E8B7" w14:textId="77777777" w:rsidR="00B14C61" w:rsidRPr="007B6139" w:rsidRDefault="00593C35" w:rsidP="00F2772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7</w:t>
      </w:r>
      <w:r w:rsidR="00741615" w:rsidRPr="007B6139">
        <w:rPr>
          <w:b/>
        </w:rPr>
        <w:t>.1</w:t>
      </w:r>
      <w:r w:rsidR="00741615" w:rsidRPr="007B6139">
        <w:rPr>
          <w:b/>
        </w:rPr>
        <w:tab/>
      </w:r>
      <w:r w:rsidR="00B14C61" w:rsidRPr="007B6139">
        <w:rPr>
          <w:b/>
        </w:rPr>
        <w:t xml:space="preserve">Integrated Performance Report (IPR) </w:t>
      </w:r>
      <w:r w:rsidR="00DE08C1">
        <w:rPr>
          <w:b/>
        </w:rPr>
        <w:t xml:space="preserve">April </w:t>
      </w:r>
      <w:r w:rsidR="008C1A47" w:rsidRPr="007B6139">
        <w:rPr>
          <w:b/>
        </w:rPr>
        <w:t>2022</w:t>
      </w:r>
    </w:p>
    <w:p w14:paraId="30799115" w14:textId="77777777" w:rsidR="00B14C61" w:rsidRPr="007B6139" w:rsidRDefault="00B14C61" w:rsidP="00F27720">
      <w:pPr>
        <w:pStyle w:val="ListParagraph"/>
        <w:spacing w:after="0" w:line="240" w:lineRule="auto"/>
        <w:ind w:left="0"/>
        <w:rPr>
          <w:b/>
          <w:color w:val="FF0000"/>
        </w:rPr>
      </w:pPr>
    </w:p>
    <w:p w14:paraId="42BFB0AA" w14:textId="77777777" w:rsidR="00B14C61" w:rsidRPr="007B6139" w:rsidRDefault="00B14C61" w:rsidP="00F27720">
      <w:pPr>
        <w:pStyle w:val="ListParagraph"/>
        <w:spacing w:after="0" w:line="240" w:lineRule="auto"/>
      </w:pPr>
      <w:r w:rsidRPr="00230BF0">
        <w:t xml:space="preserve">The Committee </w:t>
      </w:r>
      <w:proofErr w:type="gramStart"/>
      <w:r w:rsidR="00626421" w:rsidRPr="00230BF0">
        <w:t>were presented</w:t>
      </w:r>
      <w:proofErr w:type="gramEnd"/>
      <w:r w:rsidR="00626421" w:rsidRPr="00230BF0">
        <w:t xml:space="preserve"> with the Integrated Performance Report </w:t>
      </w:r>
      <w:r w:rsidRPr="00230BF0">
        <w:t xml:space="preserve">for </w:t>
      </w:r>
      <w:r w:rsidR="00DE08C1">
        <w:t xml:space="preserve">April </w:t>
      </w:r>
      <w:r w:rsidR="008C1A47" w:rsidRPr="00230BF0">
        <w:t>2022</w:t>
      </w:r>
      <w:r w:rsidRPr="00230BF0">
        <w:t>, including the HAIRT Report</w:t>
      </w:r>
      <w:r w:rsidR="001970B5" w:rsidRPr="00230BF0">
        <w:t xml:space="preserve"> (</w:t>
      </w:r>
      <w:r w:rsidR="00DE08C1">
        <w:t xml:space="preserve">March </w:t>
      </w:r>
      <w:r w:rsidR="007A2986" w:rsidRPr="00230BF0">
        <w:t>2022</w:t>
      </w:r>
      <w:r w:rsidR="001970B5" w:rsidRPr="00230BF0">
        <w:t>)</w:t>
      </w:r>
      <w:r w:rsidR="00626421" w:rsidRPr="00230BF0">
        <w:t xml:space="preserve"> </w:t>
      </w:r>
      <w:r w:rsidR="00626421" w:rsidRPr="007B6139">
        <w:t>which highlighted the following key points of interest to the Committee:</w:t>
      </w:r>
    </w:p>
    <w:p w14:paraId="4EE94206" w14:textId="77777777" w:rsidR="00AB74DE" w:rsidRDefault="00AB74DE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6596B8F8" w14:textId="77777777" w:rsidR="001970B5" w:rsidRPr="007B6139" w:rsidRDefault="001970B5" w:rsidP="00AB74DE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7B6139">
        <w:rPr>
          <w:rFonts w:ascii="Arial" w:hAnsi="Arial" w:cs="Arial"/>
          <w:b/>
          <w:sz w:val="24"/>
          <w:szCs w:val="24"/>
        </w:rPr>
        <w:t>HAIRT Report</w:t>
      </w:r>
    </w:p>
    <w:p w14:paraId="6242E54C" w14:textId="77777777" w:rsidR="001970B5" w:rsidRPr="00273C86" w:rsidRDefault="001970B5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638155" w14:textId="77777777" w:rsidR="001970B5" w:rsidRPr="00273C86" w:rsidRDefault="001970B5" w:rsidP="00F27720">
      <w:pPr>
        <w:pStyle w:val="ListParagraph"/>
        <w:numPr>
          <w:ilvl w:val="0"/>
          <w:numId w:val="4"/>
        </w:numPr>
        <w:spacing w:after="0" w:line="240" w:lineRule="auto"/>
      </w:pPr>
      <w:r w:rsidRPr="00273C86">
        <w:rPr>
          <w:i/>
        </w:rPr>
        <w:t>Staphylococcus aureus</w:t>
      </w:r>
      <w:r w:rsidRPr="00273C86">
        <w:t xml:space="preserve"> </w:t>
      </w:r>
      <w:r w:rsidR="003C5101" w:rsidRPr="00273C86">
        <w:t>b</w:t>
      </w:r>
      <w:r w:rsidRPr="00273C86">
        <w:t xml:space="preserve">acteraemia – </w:t>
      </w:r>
      <w:proofErr w:type="gramStart"/>
      <w:r w:rsidR="00273C86" w:rsidRPr="00273C86">
        <w:t>1</w:t>
      </w:r>
      <w:proofErr w:type="gramEnd"/>
      <w:r w:rsidR="00350D8A" w:rsidRPr="00273C86">
        <w:t xml:space="preserve"> </w:t>
      </w:r>
      <w:r w:rsidRPr="00273C86">
        <w:t>case</w:t>
      </w:r>
      <w:r w:rsidR="008C1A47" w:rsidRPr="00273C86">
        <w:t>s</w:t>
      </w:r>
      <w:r w:rsidRPr="00273C86">
        <w:t xml:space="preserve"> to report.</w:t>
      </w:r>
      <w:r w:rsidR="00350D8A" w:rsidRPr="00273C86">
        <w:t xml:space="preserve">  </w:t>
      </w:r>
      <w:proofErr w:type="gramStart"/>
      <w:r w:rsidR="00273C86" w:rsidRPr="00273C86">
        <w:t>1</w:t>
      </w:r>
      <w:proofErr w:type="gramEnd"/>
      <w:r w:rsidR="00273C86" w:rsidRPr="00273C86">
        <w:t xml:space="preserve"> case</w:t>
      </w:r>
      <w:r w:rsidR="00350D8A" w:rsidRPr="00273C86">
        <w:t xml:space="preserve"> reported since November 2021.</w:t>
      </w:r>
      <w:r w:rsidRPr="00273C86">
        <w:t xml:space="preserve"> </w:t>
      </w:r>
      <w:r w:rsidRPr="00273C86">
        <w:br/>
      </w:r>
    </w:p>
    <w:p w14:paraId="736562DB" w14:textId="77777777" w:rsidR="001970B5" w:rsidRPr="00273C86" w:rsidRDefault="001970B5" w:rsidP="00F27720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273C86">
        <w:rPr>
          <w:i/>
        </w:rPr>
        <w:t>Clostridioides</w:t>
      </w:r>
      <w:proofErr w:type="spellEnd"/>
      <w:r w:rsidRPr="00273C86">
        <w:rPr>
          <w:i/>
        </w:rPr>
        <w:t xml:space="preserve"> difficile</w:t>
      </w:r>
      <w:r w:rsidRPr="00273C86">
        <w:t xml:space="preserve"> infection – </w:t>
      </w:r>
      <w:proofErr w:type="gramStart"/>
      <w:r w:rsidRPr="00273C86">
        <w:t>0</w:t>
      </w:r>
      <w:proofErr w:type="gramEnd"/>
      <w:r w:rsidRPr="00273C86">
        <w:t xml:space="preserve"> cases to report.</w:t>
      </w:r>
      <w:r w:rsidR="00350D8A" w:rsidRPr="00273C86">
        <w:t xml:space="preserve">  Zero cases reported since March 2021.</w:t>
      </w:r>
      <w:r w:rsidRPr="00273C86">
        <w:br/>
      </w:r>
    </w:p>
    <w:p w14:paraId="138E689E" w14:textId="77777777" w:rsidR="001970B5" w:rsidRPr="00273C86" w:rsidRDefault="001970B5" w:rsidP="00F27720">
      <w:pPr>
        <w:pStyle w:val="ListParagraph"/>
        <w:numPr>
          <w:ilvl w:val="0"/>
          <w:numId w:val="4"/>
        </w:numPr>
        <w:spacing w:after="0" w:line="240" w:lineRule="auto"/>
      </w:pPr>
      <w:r w:rsidRPr="00273C86">
        <w:t xml:space="preserve">Gram </w:t>
      </w:r>
      <w:r w:rsidR="003C5101" w:rsidRPr="00273C86">
        <w:t>n</w:t>
      </w:r>
      <w:r w:rsidRPr="00273C86">
        <w:t>egati</w:t>
      </w:r>
      <w:r w:rsidR="009E0392" w:rsidRPr="00273C86">
        <w:t>ve/E</w:t>
      </w:r>
      <w:r w:rsidR="00626421" w:rsidRPr="00273C86">
        <w:t>.</w:t>
      </w:r>
      <w:r w:rsidR="003C5101" w:rsidRPr="00273C86">
        <w:t xml:space="preserve"> </w:t>
      </w:r>
      <w:r w:rsidR="00626421" w:rsidRPr="00273C86">
        <w:t>c</w:t>
      </w:r>
      <w:r w:rsidR="009E0392" w:rsidRPr="00273C86">
        <w:t xml:space="preserve">oli </w:t>
      </w:r>
      <w:r w:rsidR="003C5101" w:rsidRPr="00273C86">
        <w:t>b</w:t>
      </w:r>
      <w:r w:rsidR="009E0392" w:rsidRPr="00273C86">
        <w:t xml:space="preserve">acteraemia (ECB) – </w:t>
      </w:r>
      <w:r w:rsidR="00626421" w:rsidRPr="00273C86">
        <w:t>No cases to report</w:t>
      </w:r>
      <w:r w:rsidR="009E0392" w:rsidRPr="00273C86">
        <w:t xml:space="preserve"> since September 2021</w:t>
      </w:r>
      <w:r w:rsidRPr="00273C86">
        <w:t>.</w:t>
      </w:r>
      <w:r w:rsidRPr="00273C86">
        <w:br/>
      </w:r>
    </w:p>
    <w:p w14:paraId="59502F04" w14:textId="77777777" w:rsidR="00943F04" w:rsidRPr="00273C86" w:rsidRDefault="001970B5" w:rsidP="002D4547">
      <w:pPr>
        <w:pStyle w:val="ListParagraph"/>
        <w:numPr>
          <w:ilvl w:val="0"/>
          <w:numId w:val="4"/>
        </w:numPr>
        <w:spacing w:after="0" w:line="240" w:lineRule="auto"/>
      </w:pPr>
      <w:r w:rsidRPr="00273C86">
        <w:t>Hand Hygiene – overall compliance of 99%.</w:t>
      </w:r>
      <w:r w:rsidR="009E0392" w:rsidRPr="00273C86">
        <w:t xml:space="preserve">  </w:t>
      </w:r>
    </w:p>
    <w:p w14:paraId="7428A070" w14:textId="77777777" w:rsidR="001A7353" w:rsidRPr="001A7353" w:rsidRDefault="001A7353" w:rsidP="001A7353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p w14:paraId="559FEFC8" w14:textId="77777777" w:rsidR="008C1A47" w:rsidRPr="00FB36B6" w:rsidRDefault="00273C86" w:rsidP="000D56D5">
      <w:pPr>
        <w:spacing w:after="0" w:line="240" w:lineRule="auto"/>
        <w:ind w:left="720"/>
      </w:pPr>
      <w:r w:rsidRPr="00273C86">
        <w:rPr>
          <w:rFonts w:ascii="Arial" w:hAnsi="Arial" w:cs="Arial"/>
          <w:sz w:val="24"/>
          <w:szCs w:val="24"/>
        </w:rPr>
        <w:t>All Covid pathways are fully e</w:t>
      </w:r>
      <w:r w:rsidR="001A7353" w:rsidRPr="00273C86">
        <w:rPr>
          <w:rFonts w:ascii="Arial" w:hAnsi="Arial" w:cs="Arial"/>
          <w:sz w:val="24"/>
          <w:szCs w:val="24"/>
        </w:rPr>
        <w:t xml:space="preserve">mbedded </w:t>
      </w:r>
      <w:r w:rsidRPr="00273C86">
        <w:rPr>
          <w:rFonts w:ascii="Arial" w:hAnsi="Arial" w:cs="Arial"/>
          <w:sz w:val="24"/>
          <w:szCs w:val="24"/>
        </w:rPr>
        <w:t xml:space="preserve">all staff remain </w:t>
      </w:r>
      <w:r w:rsidR="001A7353" w:rsidRPr="00273C86">
        <w:rPr>
          <w:rFonts w:ascii="Arial" w:hAnsi="Arial" w:cs="Arial"/>
          <w:sz w:val="24"/>
          <w:szCs w:val="24"/>
        </w:rPr>
        <w:t>vigilant to community transmission rates and Covid 19 status.</w:t>
      </w:r>
    </w:p>
    <w:p w14:paraId="73BEB8AD" w14:textId="77777777" w:rsidR="00350D8A" w:rsidRDefault="00350D8A" w:rsidP="006177E6">
      <w:pPr>
        <w:spacing w:after="0" w:line="240" w:lineRule="auto"/>
      </w:pPr>
    </w:p>
    <w:p w14:paraId="76BFA9B3" w14:textId="77777777" w:rsidR="00350D8A" w:rsidRPr="00350D8A" w:rsidRDefault="00350D8A" w:rsidP="008C1A47">
      <w:pPr>
        <w:pStyle w:val="ListParagraph"/>
        <w:spacing w:after="0" w:line="240" w:lineRule="auto"/>
        <w:ind w:left="709"/>
        <w:rPr>
          <w:b/>
        </w:rPr>
      </w:pPr>
      <w:r w:rsidRPr="00350D8A">
        <w:rPr>
          <w:b/>
        </w:rPr>
        <w:t xml:space="preserve">Clinical Governance </w:t>
      </w:r>
    </w:p>
    <w:p w14:paraId="31DE24C0" w14:textId="77777777" w:rsidR="00CA58A7" w:rsidRDefault="00CA58A7" w:rsidP="008C1A47">
      <w:pPr>
        <w:pStyle w:val="ListParagraph"/>
        <w:spacing w:after="0" w:line="240" w:lineRule="auto"/>
        <w:ind w:left="709"/>
      </w:pPr>
    </w:p>
    <w:p w14:paraId="3234A2CE" w14:textId="77777777" w:rsidR="00CA58A7" w:rsidRPr="007B6139" w:rsidRDefault="00CA58A7" w:rsidP="00CA58A7">
      <w:pPr>
        <w:pStyle w:val="ListParagraph"/>
        <w:spacing w:after="0" w:line="240" w:lineRule="auto"/>
      </w:pPr>
      <w:r>
        <w:t xml:space="preserve">The following key points from the Clinical Governance section of the report </w:t>
      </w:r>
      <w:proofErr w:type="gramStart"/>
      <w:r>
        <w:t>were highlighted</w:t>
      </w:r>
      <w:proofErr w:type="gramEnd"/>
      <w:r w:rsidRPr="007B6139">
        <w:t>:</w:t>
      </w:r>
    </w:p>
    <w:p w14:paraId="28569680" w14:textId="77777777" w:rsidR="00CA58A7" w:rsidRDefault="00FB36B6" w:rsidP="008C1A47">
      <w:pPr>
        <w:pStyle w:val="ListParagraph"/>
        <w:spacing w:after="0" w:line="240" w:lineRule="auto"/>
        <w:ind w:left="709"/>
      </w:pPr>
      <w:r w:rsidRPr="005423C2">
        <w:t xml:space="preserve"> </w:t>
      </w:r>
    </w:p>
    <w:p w14:paraId="1CD861ED" w14:textId="77777777" w:rsidR="00A22FCB" w:rsidRPr="00273C86" w:rsidRDefault="00A22FCB" w:rsidP="008C1A47">
      <w:pPr>
        <w:pStyle w:val="ListParagraph"/>
        <w:spacing w:after="0" w:line="240" w:lineRule="auto"/>
        <w:ind w:left="709"/>
      </w:pPr>
      <w:r w:rsidRPr="00273C86">
        <w:t xml:space="preserve">Complaints </w:t>
      </w:r>
    </w:p>
    <w:p w14:paraId="34318821" w14:textId="77777777" w:rsidR="00A22FCB" w:rsidRPr="00273C86" w:rsidRDefault="00273C86" w:rsidP="008C1A47">
      <w:pPr>
        <w:pStyle w:val="ListParagraph"/>
        <w:spacing w:after="0" w:line="240" w:lineRule="auto"/>
        <w:ind w:left="709"/>
      </w:pPr>
      <w:r w:rsidRPr="00273C86">
        <w:t>Stage 1: 2</w:t>
      </w:r>
      <w:r w:rsidR="00A22FCB" w:rsidRPr="00273C86">
        <w:t xml:space="preserve"> reported in </w:t>
      </w:r>
      <w:r w:rsidRPr="00273C86">
        <w:t xml:space="preserve">March 2022 </w:t>
      </w:r>
      <w:r w:rsidR="00A22FCB" w:rsidRPr="00273C86">
        <w:t>0 responded within timeline</w:t>
      </w:r>
    </w:p>
    <w:p w14:paraId="6B403B51" w14:textId="77777777" w:rsidR="00350D8A" w:rsidRPr="00273C86" w:rsidRDefault="00A22FCB" w:rsidP="00A22FCB">
      <w:pPr>
        <w:pStyle w:val="ListParagraph"/>
        <w:spacing w:after="0" w:line="240" w:lineRule="auto"/>
        <w:ind w:left="709"/>
      </w:pPr>
      <w:r w:rsidRPr="00273C86">
        <w:t xml:space="preserve">Stage 2: </w:t>
      </w:r>
      <w:r w:rsidR="00273C86" w:rsidRPr="00273C86">
        <w:t xml:space="preserve">5 </w:t>
      </w:r>
      <w:r w:rsidRPr="00273C86">
        <w:t xml:space="preserve">reported in </w:t>
      </w:r>
      <w:r w:rsidR="00273C86" w:rsidRPr="00273C86">
        <w:t xml:space="preserve">March 2022 1 </w:t>
      </w:r>
      <w:r w:rsidRPr="00273C86">
        <w:t>responded within timeline</w:t>
      </w:r>
    </w:p>
    <w:p w14:paraId="1A3090C2" w14:textId="77777777" w:rsidR="00A22FCB" w:rsidRPr="00273C86" w:rsidRDefault="00A22FCB" w:rsidP="00A22FCB">
      <w:pPr>
        <w:pStyle w:val="ListParagraph"/>
        <w:spacing w:after="0" w:line="240" w:lineRule="auto"/>
        <w:ind w:left="709"/>
      </w:pPr>
    </w:p>
    <w:p w14:paraId="542E1F8B" w14:textId="77777777" w:rsidR="00A22FCB" w:rsidRPr="00273C86" w:rsidRDefault="00A22FCB" w:rsidP="00A22FCB">
      <w:pPr>
        <w:pStyle w:val="ListParagraph"/>
        <w:spacing w:after="0" w:line="240" w:lineRule="auto"/>
        <w:ind w:left="709"/>
      </w:pPr>
      <w:r w:rsidRPr="00273C86">
        <w:t xml:space="preserve">SAER </w:t>
      </w:r>
    </w:p>
    <w:p w14:paraId="087CF2C3" w14:textId="77777777" w:rsidR="00A22FCB" w:rsidRPr="00273C86" w:rsidRDefault="00A22FCB" w:rsidP="00A22FCB">
      <w:pPr>
        <w:pStyle w:val="ListParagraph"/>
        <w:spacing w:after="0" w:line="240" w:lineRule="auto"/>
        <w:ind w:left="709"/>
      </w:pPr>
      <w:proofErr w:type="gramStart"/>
      <w:r w:rsidRPr="00273C86">
        <w:t>2</w:t>
      </w:r>
      <w:proofErr w:type="gramEnd"/>
      <w:r w:rsidRPr="00273C86">
        <w:t xml:space="preserve"> commissioned</w:t>
      </w:r>
      <w:r w:rsidR="00273C86" w:rsidRPr="00273C86">
        <w:t xml:space="preserve"> in April 2022.</w:t>
      </w:r>
    </w:p>
    <w:p w14:paraId="3C79DF75" w14:textId="77777777" w:rsidR="00A22FCB" w:rsidRPr="00273C86" w:rsidRDefault="00A22FCB" w:rsidP="00A22FCB">
      <w:pPr>
        <w:pStyle w:val="ListParagraph"/>
        <w:spacing w:after="0" w:line="240" w:lineRule="auto"/>
      </w:pPr>
    </w:p>
    <w:p w14:paraId="2A7E6352" w14:textId="77777777" w:rsidR="008C1A47" w:rsidRPr="00273C86" w:rsidRDefault="00A22FCB" w:rsidP="008C1A47">
      <w:pPr>
        <w:pStyle w:val="ListParagraph"/>
        <w:spacing w:after="0" w:line="240" w:lineRule="auto"/>
        <w:ind w:left="709"/>
      </w:pPr>
      <w:r w:rsidRPr="00273C86">
        <w:t xml:space="preserve">Mortality </w:t>
      </w:r>
    </w:p>
    <w:p w14:paraId="4DB51622" w14:textId="77777777" w:rsidR="00A22FCB" w:rsidRPr="00273C86" w:rsidRDefault="00273C86" w:rsidP="008C1A47">
      <w:pPr>
        <w:pStyle w:val="ListParagraph"/>
        <w:spacing w:after="0" w:line="240" w:lineRule="auto"/>
        <w:ind w:left="709"/>
      </w:pPr>
      <w:proofErr w:type="gramStart"/>
      <w:r w:rsidRPr="00273C86">
        <w:t>10</w:t>
      </w:r>
      <w:proofErr w:type="gramEnd"/>
      <w:r w:rsidR="00A22FCB" w:rsidRPr="00273C86">
        <w:t xml:space="preserve"> deaths recorded all within agreed control limits </w:t>
      </w:r>
    </w:p>
    <w:p w14:paraId="371EEBEC" w14:textId="77777777" w:rsidR="00F15D58" w:rsidRPr="00DE08C1" w:rsidRDefault="005423C2" w:rsidP="00A22FCB">
      <w:pPr>
        <w:pStyle w:val="ListParagraph"/>
        <w:spacing w:after="0" w:line="240" w:lineRule="auto"/>
        <w:ind w:left="709"/>
        <w:rPr>
          <w:b/>
          <w:color w:val="FF0000"/>
        </w:rPr>
      </w:pPr>
      <w:r w:rsidRPr="00DE08C1">
        <w:rPr>
          <w:b/>
          <w:color w:val="FF0000"/>
        </w:rPr>
        <w:t xml:space="preserve">   </w:t>
      </w:r>
    </w:p>
    <w:p w14:paraId="383B0945" w14:textId="77777777" w:rsidR="007A2C59" w:rsidRDefault="001A7353" w:rsidP="001A735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 w:rsidRPr="001A7353">
        <w:rPr>
          <w:rFonts w:ascii="Arial" w:hAnsi="Arial" w:cs="Arial"/>
          <w:sz w:val="24"/>
          <w:szCs w:val="24"/>
        </w:rPr>
        <w:t xml:space="preserve">Improvement plan implemented for response time reporting weekly at EDG KPI developed.  </w:t>
      </w:r>
    </w:p>
    <w:p w14:paraId="666B4FB2" w14:textId="77777777" w:rsidR="007A2C59" w:rsidRDefault="007A2C59" w:rsidP="001A735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384D80D8" w14:textId="75F8D75F" w:rsidR="00154364" w:rsidRPr="007B6139" w:rsidRDefault="00450945" w:rsidP="001A735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lastRenderedPageBreak/>
        <w:t xml:space="preserve">The Committee </w:t>
      </w:r>
      <w:r w:rsidR="005534ED" w:rsidRPr="007B6139">
        <w:rPr>
          <w:rFonts w:ascii="Arial" w:hAnsi="Arial" w:cs="Arial"/>
          <w:sz w:val="24"/>
          <w:szCs w:val="24"/>
        </w:rPr>
        <w:t xml:space="preserve">noted </w:t>
      </w:r>
      <w:r w:rsidR="005C4A7C" w:rsidRPr="007B6139">
        <w:rPr>
          <w:rFonts w:ascii="Arial" w:hAnsi="Arial" w:cs="Arial"/>
          <w:sz w:val="24"/>
          <w:szCs w:val="24"/>
        </w:rPr>
        <w:t xml:space="preserve">the </w:t>
      </w:r>
      <w:r w:rsidRPr="007B6139">
        <w:rPr>
          <w:rFonts w:ascii="Arial" w:hAnsi="Arial" w:cs="Arial"/>
          <w:sz w:val="24"/>
          <w:szCs w:val="24"/>
        </w:rPr>
        <w:t>I</w:t>
      </w:r>
      <w:r w:rsidR="005534ED" w:rsidRPr="007B6139">
        <w:rPr>
          <w:rFonts w:ascii="Arial" w:hAnsi="Arial" w:cs="Arial"/>
          <w:sz w:val="24"/>
          <w:szCs w:val="24"/>
        </w:rPr>
        <w:t>ntegrated Perfor</w:t>
      </w:r>
      <w:r w:rsidR="00664EAC" w:rsidRPr="007B6139">
        <w:rPr>
          <w:rFonts w:ascii="Arial" w:hAnsi="Arial" w:cs="Arial"/>
          <w:sz w:val="24"/>
          <w:szCs w:val="24"/>
        </w:rPr>
        <w:t>m</w:t>
      </w:r>
      <w:r w:rsidR="005534ED" w:rsidRPr="007B6139">
        <w:rPr>
          <w:rFonts w:ascii="Arial" w:hAnsi="Arial" w:cs="Arial"/>
          <w:sz w:val="24"/>
          <w:szCs w:val="24"/>
        </w:rPr>
        <w:t>ance Report (</w:t>
      </w:r>
      <w:r w:rsidR="00154364" w:rsidRPr="007B6139">
        <w:rPr>
          <w:rFonts w:ascii="Arial" w:hAnsi="Arial" w:cs="Arial"/>
          <w:sz w:val="24"/>
          <w:szCs w:val="24"/>
        </w:rPr>
        <w:t>IPR</w:t>
      </w:r>
      <w:r w:rsidR="005534ED" w:rsidRPr="007B6139">
        <w:rPr>
          <w:rFonts w:ascii="Arial" w:hAnsi="Arial" w:cs="Arial"/>
          <w:sz w:val="24"/>
          <w:szCs w:val="24"/>
        </w:rPr>
        <w:t xml:space="preserve">) </w:t>
      </w:r>
      <w:r w:rsidR="00DE08C1">
        <w:rPr>
          <w:rFonts w:ascii="Arial" w:hAnsi="Arial" w:cs="Arial"/>
          <w:sz w:val="24"/>
          <w:szCs w:val="24"/>
        </w:rPr>
        <w:t xml:space="preserve">April </w:t>
      </w:r>
      <w:r w:rsidR="005238A8" w:rsidRPr="007B6139">
        <w:rPr>
          <w:rFonts w:ascii="Arial" w:hAnsi="Arial" w:cs="Arial"/>
          <w:sz w:val="24"/>
          <w:szCs w:val="24"/>
        </w:rPr>
        <w:t>2022</w:t>
      </w:r>
      <w:r w:rsidR="00154364" w:rsidRPr="007B6139">
        <w:rPr>
          <w:rFonts w:ascii="Arial" w:hAnsi="Arial" w:cs="Arial"/>
          <w:sz w:val="24"/>
          <w:szCs w:val="24"/>
        </w:rPr>
        <w:t>.</w:t>
      </w:r>
    </w:p>
    <w:p w14:paraId="1054BC95" w14:textId="77777777" w:rsidR="00652A27" w:rsidRPr="007B6139" w:rsidRDefault="00652A27" w:rsidP="00F27720">
      <w:pPr>
        <w:pStyle w:val="ListParagraph"/>
        <w:spacing w:after="0" w:line="240" w:lineRule="auto"/>
        <w:rPr>
          <w:color w:val="00B0F0"/>
        </w:rPr>
      </w:pPr>
    </w:p>
    <w:p w14:paraId="1DD35900" w14:textId="77777777" w:rsidR="003C085B" w:rsidRPr="007B6139" w:rsidRDefault="00593C35" w:rsidP="00F2772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7</w:t>
      </w:r>
      <w:r w:rsidR="00741615" w:rsidRPr="007B6139">
        <w:rPr>
          <w:b/>
        </w:rPr>
        <w:t>.2</w:t>
      </w:r>
      <w:r w:rsidR="00741615" w:rsidRPr="007B6139">
        <w:rPr>
          <w:b/>
        </w:rPr>
        <w:tab/>
      </w:r>
      <w:r w:rsidR="003C085B" w:rsidRPr="007B6139">
        <w:rPr>
          <w:b/>
        </w:rPr>
        <w:t xml:space="preserve">Clinical Governance &amp; Risk Management Group </w:t>
      </w:r>
      <w:r w:rsidR="00422BCC" w:rsidRPr="007B6139">
        <w:rPr>
          <w:b/>
        </w:rPr>
        <w:t xml:space="preserve">(CGRMG) </w:t>
      </w:r>
      <w:r w:rsidR="003C085B" w:rsidRPr="007B6139">
        <w:rPr>
          <w:b/>
        </w:rPr>
        <w:t>Update</w:t>
      </w:r>
    </w:p>
    <w:p w14:paraId="500A29AB" w14:textId="77777777" w:rsidR="003C085B" w:rsidRPr="007B6139" w:rsidRDefault="003C085B" w:rsidP="00F27720">
      <w:pPr>
        <w:pStyle w:val="ListParagraph"/>
        <w:spacing w:after="0" w:line="240" w:lineRule="auto"/>
        <w:ind w:left="0"/>
        <w:rPr>
          <w:b/>
          <w:color w:val="00B0F0"/>
        </w:rPr>
      </w:pPr>
    </w:p>
    <w:p w14:paraId="30ED68B4" w14:textId="77777777" w:rsidR="00FA3769" w:rsidRPr="00273C86" w:rsidRDefault="003C085B" w:rsidP="005238A8">
      <w:pPr>
        <w:pStyle w:val="ListParagraph"/>
        <w:spacing w:after="0" w:line="240" w:lineRule="auto"/>
      </w:pPr>
      <w:r w:rsidRPr="00273C86">
        <w:t xml:space="preserve">The Committee </w:t>
      </w:r>
      <w:r w:rsidR="001F35D9" w:rsidRPr="00273C86">
        <w:t xml:space="preserve">reviewed </w:t>
      </w:r>
      <w:r w:rsidRPr="00273C86">
        <w:t xml:space="preserve">the Clinical Governance &amp; Risk Management Group (CGRMG) </w:t>
      </w:r>
      <w:r w:rsidR="003C5101" w:rsidRPr="00273C86">
        <w:t>u</w:t>
      </w:r>
      <w:r w:rsidRPr="00273C86">
        <w:t>pdate</w:t>
      </w:r>
      <w:r w:rsidR="005238A8" w:rsidRPr="00273C86">
        <w:t>.</w:t>
      </w:r>
    </w:p>
    <w:p w14:paraId="1ED6843B" w14:textId="77777777" w:rsidR="000B3FE7" w:rsidRPr="00D279C8" w:rsidRDefault="000B3FE7" w:rsidP="00834906">
      <w:pPr>
        <w:spacing w:after="0" w:line="240" w:lineRule="auto"/>
      </w:pPr>
    </w:p>
    <w:p w14:paraId="269B7FCF" w14:textId="77777777" w:rsidR="000B3FE7" w:rsidRPr="00D279C8" w:rsidRDefault="00D279C8" w:rsidP="00D279C8">
      <w:pPr>
        <w:pStyle w:val="ListParagraph"/>
        <w:spacing w:after="0" w:line="240" w:lineRule="auto"/>
      </w:pPr>
      <w:r w:rsidRPr="00D279C8">
        <w:t xml:space="preserve">Ongoing improvement is taking place </w:t>
      </w:r>
      <w:proofErr w:type="gramStart"/>
      <w:r w:rsidRPr="00D279C8">
        <w:t>with regards to</w:t>
      </w:r>
      <w:proofErr w:type="gramEnd"/>
      <w:r w:rsidRPr="00D279C8">
        <w:t xml:space="preserve"> </w:t>
      </w:r>
      <w:r w:rsidR="000B3FE7" w:rsidRPr="00D279C8">
        <w:t xml:space="preserve">Complaints </w:t>
      </w:r>
      <w:r w:rsidRPr="00D279C8">
        <w:t xml:space="preserve">timescales with weekly meetings taking place with Clinical Governance and Corporate team.  </w:t>
      </w:r>
    </w:p>
    <w:p w14:paraId="368300C4" w14:textId="77777777" w:rsidR="000B3FE7" w:rsidRPr="00D279C8" w:rsidRDefault="000B3FE7" w:rsidP="000B3FE7">
      <w:pPr>
        <w:pStyle w:val="ListParagraph"/>
        <w:spacing w:after="0" w:line="240" w:lineRule="auto"/>
      </w:pPr>
    </w:p>
    <w:p w14:paraId="5AC12D80" w14:textId="77777777" w:rsidR="00D279C8" w:rsidRPr="00D279C8" w:rsidRDefault="000B3FE7" w:rsidP="000B3FE7">
      <w:pPr>
        <w:pStyle w:val="ListParagraph"/>
        <w:spacing w:after="0" w:line="240" w:lineRule="auto"/>
      </w:pPr>
      <w:proofErr w:type="gramStart"/>
      <w:r w:rsidRPr="00D279C8">
        <w:t xml:space="preserve">Clinical audit </w:t>
      </w:r>
      <w:r w:rsidR="00D279C8" w:rsidRPr="00D279C8">
        <w:t xml:space="preserve">has recommenced and remains a </w:t>
      </w:r>
      <w:r w:rsidRPr="00D279C8">
        <w:t>focus</w:t>
      </w:r>
      <w:r w:rsidR="00D279C8" w:rsidRPr="00D279C8">
        <w:t>.</w:t>
      </w:r>
      <w:proofErr w:type="gramEnd"/>
    </w:p>
    <w:p w14:paraId="3FFB8096" w14:textId="77777777" w:rsidR="000B3FE7" w:rsidRPr="00D279C8" w:rsidRDefault="00D279C8" w:rsidP="000B3FE7">
      <w:pPr>
        <w:pStyle w:val="ListParagraph"/>
        <w:spacing w:after="0" w:line="240" w:lineRule="auto"/>
      </w:pPr>
      <w:r w:rsidRPr="00D279C8">
        <w:t xml:space="preserve"> </w:t>
      </w:r>
    </w:p>
    <w:p w14:paraId="2E80C25A" w14:textId="77777777" w:rsidR="000B3FE7" w:rsidRPr="00D279C8" w:rsidRDefault="00D279C8" w:rsidP="00D279C8">
      <w:pPr>
        <w:pStyle w:val="ListParagraph"/>
        <w:spacing w:after="0" w:line="240" w:lineRule="auto"/>
      </w:pPr>
      <w:r w:rsidRPr="00D279C8">
        <w:t xml:space="preserve">The department support the </w:t>
      </w:r>
      <w:r w:rsidR="000B3FE7" w:rsidRPr="00D279C8">
        <w:t>S</w:t>
      </w:r>
      <w:r w:rsidRPr="00D279C8">
        <w:t xml:space="preserve">afety </w:t>
      </w:r>
      <w:r w:rsidR="000B3FE7" w:rsidRPr="00D279C8">
        <w:t xml:space="preserve">Brief </w:t>
      </w:r>
      <w:r w:rsidRPr="00D279C8">
        <w:t xml:space="preserve">process.  </w:t>
      </w:r>
    </w:p>
    <w:p w14:paraId="1CACB197" w14:textId="77777777" w:rsidR="00D279C8" w:rsidRPr="00D279C8" w:rsidRDefault="00D279C8" w:rsidP="00D279C8">
      <w:pPr>
        <w:pStyle w:val="ListParagraph"/>
        <w:spacing w:after="0" w:line="240" w:lineRule="auto"/>
      </w:pPr>
    </w:p>
    <w:p w14:paraId="2825BEDB" w14:textId="77777777" w:rsidR="00643F40" w:rsidRPr="00D279C8" w:rsidRDefault="00063C5E" w:rsidP="000D3A50">
      <w:pPr>
        <w:pStyle w:val="ListParagraph"/>
        <w:spacing w:after="0" w:line="240" w:lineRule="auto"/>
      </w:pPr>
      <w:r w:rsidRPr="00D279C8">
        <w:t xml:space="preserve">The Committee </w:t>
      </w:r>
      <w:r w:rsidR="00E37B6D" w:rsidRPr="00D279C8">
        <w:t>noted the</w:t>
      </w:r>
      <w:r w:rsidRPr="00D279C8">
        <w:t xml:space="preserve"> CGRMG </w:t>
      </w:r>
      <w:r w:rsidR="00E37B6D" w:rsidRPr="00D279C8">
        <w:t>Update</w:t>
      </w:r>
      <w:r w:rsidR="00CB1744" w:rsidRPr="00D279C8">
        <w:t>.</w:t>
      </w:r>
    </w:p>
    <w:p w14:paraId="4B179899" w14:textId="77777777" w:rsidR="00643F40" w:rsidRPr="007B6139" w:rsidRDefault="00643F40" w:rsidP="00F27720">
      <w:pPr>
        <w:pStyle w:val="ListParagraph"/>
        <w:spacing w:after="0" w:line="240" w:lineRule="auto"/>
        <w:rPr>
          <w:color w:val="00B0F0"/>
        </w:rPr>
      </w:pPr>
    </w:p>
    <w:p w14:paraId="6345F288" w14:textId="77777777" w:rsidR="003C085B" w:rsidRPr="007B6139" w:rsidRDefault="00593C35" w:rsidP="00F2772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7</w:t>
      </w:r>
      <w:r w:rsidR="00741615" w:rsidRPr="007B6139">
        <w:rPr>
          <w:b/>
        </w:rPr>
        <w:t>.3</w:t>
      </w:r>
      <w:r w:rsidR="00741615" w:rsidRPr="007B6139">
        <w:rPr>
          <w:b/>
        </w:rPr>
        <w:tab/>
      </w:r>
      <w:r w:rsidR="007A2986">
        <w:rPr>
          <w:b/>
        </w:rPr>
        <w:t>Clinical</w:t>
      </w:r>
      <w:r w:rsidR="005238A8" w:rsidRPr="007B6139">
        <w:rPr>
          <w:b/>
        </w:rPr>
        <w:t xml:space="preserve"> </w:t>
      </w:r>
      <w:r w:rsidR="003C085B" w:rsidRPr="007B6139">
        <w:rPr>
          <w:b/>
        </w:rPr>
        <w:t xml:space="preserve">Department Update </w:t>
      </w:r>
      <w:r w:rsidR="007A2986">
        <w:rPr>
          <w:b/>
        </w:rPr>
        <w:t xml:space="preserve">– </w:t>
      </w:r>
      <w:r>
        <w:rPr>
          <w:b/>
        </w:rPr>
        <w:t xml:space="preserve">Cardiac </w:t>
      </w:r>
      <w:r w:rsidR="007A2986">
        <w:rPr>
          <w:b/>
        </w:rPr>
        <w:t xml:space="preserve">Surgery </w:t>
      </w:r>
      <w:r>
        <w:rPr>
          <w:b/>
        </w:rPr>
        <w:t>Department</w:t>
      </w:r>
    </w:p>
    <w:p w14:paraId="0D763A27" w14:textId="77777777" w:rsidR="00B14C61" w:rsidRPr="007B6139" w:rsidRDefault="0000409A" w:rsidP="00F27720">
      <w:pPr>
        <w:pStyle w:val="ListParagraph"/>
        <w:spacing w:after="0" w:line="240" w:lineRule="auto"/>
        <w:ind w:left="0"/>
        <w:rPr>
          <w:b/>
        </w:rPr>
      </w:pPr>
      <w:r w:rsidRPr="007B6139">
        <w:rPr>
          <w:b/>
        </w:rPr>
        <w:tab/>
      </w:r>
    </w:p>
    <w:p w14:paraId="0BA1AF7B" w14:textId="1D30B8BE" w:rsidR="00704A52" w:rsidRPr="00C67805" w:rsidRDefault="00804B1D" w:rsidP="00704A52">
      <w:pPr>
        <w:pStyle w:val="ListParagraph"/>
        <w:spacing w:after="0" w:line="240" w:lineRule="auto"/>
      </w:pPr>
      <w:r w:rsidRPr="007B6139">
        <w:t xml:space="preserve">The Committee welcomed </w:t>
      </w:r>
      <w:r w:rsidR="00593C35">
        <w:t xml:space="preserve">Mr Stewart Craig </w:t>
      </w:r>
      <w:r w:rsidR="00436FCE" w:rsidRPr="007B6139">
        <w:t xml:space="preserve">to present the </w:t>
      </w:r>
      <w:r w:rsidR="00593C35">
        <w:t xml:space="preserve">Cardiac </w:t>
      </w:r>
      <w:r w:rsidR="00436FCE" w:rsidRPr="007B6139">
        <w:t xml:space="preserve">Surgery </w:t>
      </w:r>
      <w:r w:rsidR="00E37B6D" w:rsidRPr="00C67805">
        <w:t>D</w:t>
      </w:r>
      <w:r w:rsidR="00F3383C">
        <w:t>epartment update and highlighted the following key points:</w:t>
      </w:r>
    </w:p>
    <w:p w14:paraId="54D5B5D5" w14:textId="77777777" w:rsidR="00704A52" w:rsidRPr="00C67805" w:rsidRDefault="00704A52" w:rsidP="00704A52">
      <w:pPr>
        <w:pStyle w:val="ListParagraph"/>
        <w:spacing w:after="0" w:line="240" w:lineRule="auto"/>
      </w:pPr>
    </w:p>
    <w:p w14:paraId="1B2304FA" w14:textId="77777777" w:rsidR="00F057D6" w:rsidRDefault="00273C86" w:rsidP="00F057D6">
      <w:pPr>
        <w:pStyle w:val="ListParagraph"/>
        <w:numPr>
          <w:ilvl w:val="0"/>
          <w:numId w:val="29"/>
        </w:numPr>
        <w:spacing w:after="0" w:line="240" w:lineRule="auto"/>
      </w:pPr>
      <w:r w:rsidRPr="00C67805">
        <w:t>There has been n</w:t>
      </w:r>
      <w:r w:rsidR="000B3FE7" w:rsidRPr="00C67805">
        <w:t xml:space="preserve">o formal agreement </w:t>
      </w:r>
      <w:r w:rsidR="000D56D5">
        <w:t>regarding re-</w:t>
      </w:r>
      <w:r w:rsidR="000B3FE7" w:rsidRPr="00C67805">
        <w:t>starting NICCOR</w:t>
      </w:r>
      <w:r w:rsidR="000D56D5">
        <w:t xml:space="preserve">. </w:t>
      </w:r>
      <w:r w:rsidR="00ED491B" w:rsidRPr="00C67805">
        <w:t>There was a</w:t>
      </w:r>
      <w:r w:rsidR="000B3FE7" w:rsidRPr="00C67805">
        <w:t xml:space="preserve"> dip </w:t>
      </w:r>
      <w:r w:rsidR="00ED491B" w:rsidRPr="00C67805">
        <w:t xml:space="preserve">at the beginning of </w:t>
      </w:r>
      <w:r w:rsidR="000B3FE7" w:rsidRPr="00C67805">
        <w:t xml:space="preserve">the </w:t>
      </w:r>
      <w:proofErr w:type="gramStart"/>
      <w:r w:rsidR="000B3FE7" w:rsidRPr="00C67805">
        <w:t>pandemic</w:t>
      </w:r>
      <w:r w:rsidR="00A126F9">
        <w:t>,</w:t>
      </w:r>
      <w:proofErr w:type="gramEnd"/>
      <w:r w:rsidR="00A126F9">
        <w:t xml:space="preserve"> however, this was</w:t>
      </w:r>
      <w:r w:rsidR="000B3FE7" w:rsidRPr="00C67805">
        <w:t xml:space="preserve"> roughly on par </w:t>
      </w:r>
      <w:r w:rsidR="000D56D5">
        <w:t xml:space="preserve">with the </w:t>
      </w:r>
      <w:r w:rsidR="000B3FE7" w:rsidRPr="00C67805">
        <w:t>rest of the UK</w:t>
      </w:r>
      <w:r w:rsidR="00ED491B" w:rsidRPr="00C67805">
        <w:t>.</w:t>
      </w:r>
      <w:r w:rsidR="00C67805" w:rsidRPr="00C67805">
        <w:t xml:space="preserve">  </w:t>
      </w:r>
    </w:p>
    <w:p w14:paraId="7D2D5184" w14:textId="3356FD39" w:rsidR="00F057D6" w:rsidRDefault="00F057D6" w:rsidP="00F057D6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The service acknowledged </w:t>
      </w:r>
      <w:r w:rsidR="007A2C59">
        <w:t>waiting time for Cardiac S</w:t>
      </w:r>
      <w:r>
        <w:t xml:space="preserve">urgery is longer than agreed timeframes.  Assurances were made to the </w:t>
      </w:r>
      <w:r w:rsidR="00D35107">
        <w:t xml:space="preserve">Committee </w:t>
      </w:r>
      <w:r w:rsidR="006C3C77">
        <w:t xml:space="preserve">this </w:t>
      </w:r>
      <w:r>
        <w:t>remains a priority for the service with the following mitigations put in place:</w:t>
      </w:r>
    </w:p>
    <w:p w14:paraId="3CCB472C" w14:textId="646D20C1" w:rsidR="00F057D6" w:rsidRDefault="004D0EC6" w:rsidP="00F057D6">
      <w:pPr>
        <w:pStyle w:val="ListParagraph"/>
        <w:numPr>
          <w:ilvl w:val="0"/>
          <w:numId w:val="32"/>
        </w:numPr>
        <w:spacing w:after="0" w:line="240" w:lineRule="auto"/>
        <w:ind w:left="1985" w:hanging="425"/>
      </w:pPr>
      <w:r>
        <w:t xml:space="preserve">Urgent and elective priority will be placed at the top of the waiting list </w:t>
      </w:r>
    </w:p>
    <w:p w14:paraId="498E7370" w14:textId="5A0437B1" w:rsidR="004D0EC6" w:rsidRDefault="004D0EC6" w:rsidP="00F057D6">
      <w:pPr>
        <w:pStyle w:val="ListParagraph"/>
        <w:numPr>
          <w:ilvl w:val="0"/>
          <w:numId w:val="32"/>
        </w:numPr>
        <w:spacing w:after="0" w:line="240" w:lineRule="auto"/>
        <w:ind w:left="1985" w:hanging="425"/>
      </w:pPr>
      <w:r>
        <w:t xml:space="preserve">Continuous Theatre efficiency work </w:t>
      </w:r>
    </w:p>
    <w:p w14:paraId="54B75B2C" w14:textId="6E6F8193" w:rsidR="009047D5" w:rsidRPr="009047D5" w:rsidRDefault="009047D5" w:rsidP="009047D5">
      <w:pPr>
        <w:pStyle w:val="Heading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1418" w:hanging="425"/>
        <w:textAlignment w:val="baseline"/>
        <w:rPr>
          <w:rFonts w:ascii="Arial" w:hAnsi="Arial" w:cs="Arial"/>
          <w:b w:val="0"/>
          <w:color w:val="000000"/>
          <w:spacing w:val="8"/>
          <w:sz w:val="24"/>
          <w:szCs w:val="24"/>
        </w:rPr>
      </w:pPr>
      <w:r w:rsidRPr="009047D5">
        <w:rPr>
          <w:rFonts w:ascii="Arial" w:hAnsi="Arial" w:cs="Arial"/>
          <w:b w:val="0"/>
          <w:sz w:val="24"/>
          <w:szCs w:val="24"/>
        </w:rPr>
        <w:t xml:space="preserve">The service has noticed a rise in PCI </w:t>
      </w:r>
      <w:r>
        <w:rPr>
          <w:rFonts w:ascii="Arial" w:hAnsi="Arial" w:cs="Arial"/>
          <w:b w:val="0"/>
          <w:color w:val="000000"/>
          <w:spacing w:val="8"/>
          <w:sz w:val="24"/>
          <w:szCs w:val="24"/>
        </w:rPr>
        <w:t>Percutaneous Coronary I</w:t>
      </w:r>
      <w:r w:rsidRPr="009047D5">
        <w:rPr>
          <w:rFonts w:ascii="Arial" w:hAnsi="Arial" w:cs="Arial"/>
          <w:b w:val="0"/>
          <w:color w:val="000000"/>
          <w:spacing w:val="8"/>
          <w:sz w:val="24"/>
          <w:szCs w:val="24"/>
        </w:rPr>
        <w:t>ntervention (PCI</w:t>
      </w:r>
      <w:r>
        <w:rPr>
          <w:rFonts w:ascii="Arial" w:hAnsi="Arial" w:cs="Arial"/>
          <w:b w:val="0"/>
          <w:color w:val="000000"/>
          <w:spacing w:val="8"/>
          <w:sz w:val="24"/>
          <w:szCs w:val="24"/>
        </w:rPr>
        <w:t>)</w:t>
      </w:r>
      <w:r w:rsidR="00112117">
        <w:rPr>
          <w:rFonts w:ascii="Arial" w:hAnsi="Arial" w:cs="Arial"/>
          <w:b w:val="0"/>
          <w:color w:val="000000"/>
          <w:spacing w:val="8"/>
          <w:sz w:val="24"/>
          <w:szCs w:val="24"/>
        </w:rPr>
        <w:t xml:space="preserve"> procedures, which </w:t>
      </w:r>
      <w:r w:rsidR="002A114C">
        <w:rPr>
          <w:rFonts w:ascii="Arial" w:hAnsi="Arial" w:cs="Arial"/>
          <w:b w:val="0"/>
          <w:color w:val="000000"/>
          <w:spacing w:val="8"/>
          <w:sz w:val="24"/>
          <w:szCs w:val="24"/>
        </w:rPr>
        <w:t xml:space="preserve">has resulted in a reduction of Cardiac Surgery procedures.  </w:t>
      </w:r>
    </w:p>
    <w:p w14:paraId="1AABC3DC" w14:textId="385FDD8B" w:rsidR="00F057D6" w:rsidRDefault="002A114C" w:rsidP="00F057D6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Stewart Craig highlighted the </w:t>
      </w:r>
      <w:r w:rsidR="009005D8" w:rsidRPr="00C67805">
        <w:t xml:space="preserve">Clinical </w:t>
      </w:r>
      <w:r w:rsidR="00C6059B" w:rsidRPr="00C67805">
        <w:t xml:space="preserve">Audit </w:t>
      </w:r>
      <w:r>
        <w:t xml:space="preserve">process </w:t>
      </w:r>
      <w:r w:rsidR="00C6059B" w:rsidRPr="00C67805">
        <w:t>continued</w:t>
      </w:r>
      <w:r>
        <w:t xml:space="preserve"> throughout the pandemic</w:t>
      </w:r>
      <w:r w:rsidR="006C3C77">
        <w:t>,</w:t>
      </w:r>
      <w:r>
        <w:t xml:space="preserve"> which </w:t>
      </w:r>
      <w:r w:rsidR="006C3C77">
        <w:t>th</w:t>
      </w:r>
      <w:r>
        <w:t>e Committee</w:t>
      </w:r>
      <w:r w:rsidR="006C3C77">
        <w:t xml:space="preserve"> welcomed</w:t>
      </w:r>
      <w:r>
        <w:t xml:space="preserve">.  </w:t>
      </w:r>
    </w:p>
    <w:p w14:paraId="78957A9D" w14:textId="0677BB52" w:rsidR="00F057D6" w:rsidRDefault="006C3C77" w:rsidP="00F057D6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Cancelation levels for the service are currently at </w:t>
      </w:r>
      <w:r w:rsidR="00C6059B" w:rsidRPr="00C67805">
        <w:t>17%</w:t>
      </w:r>
      <w:r>
        <w:t xml:space="preserve">.  Assurances were made </w:t>
      </w:r>
      <w:r w:rsidR="00E17688">
        <w:t>cancelations a</w:t>
      </w:r>
      <w:r w:rsidR="004E6CA5">
        <w:t>re a high</w:t>
      </w:r>
      <w:r w:rsidR="00E17688">
        <w:t xml:space="preserve"> priority </w:t>
      </w:r>
      <w:r w:rsidR="004E6CA5">
        <w:t xml:space="preserve">for the service and have developed an </w:t>
      </w:r>
      <w:r w:rsidR="009005D8" w:rsidRPr="00C67805">
        <w:t>SOP</w:t>
      </w:r>
      <w:r w:rsidR="004E6CA5">
        <w:t xml:space="preserve">.  The service anticipates the implementation of the SOP will have a positive improvement in cancelation rate.   </w:t>
      </w:r>
    </w:p>
    <w:p w14:paraId="7153DBAA" w14:textId="27C79FCD" w:rsidR="00C6059B" w:rsidRPr="00C67805" w:rsidRDefault="004E6CA5" w:rsidP="00F057D6">
      <w:pPr>
        <w:pStyle w:val="ListParagraph"/>
        <w:numPr>
          <w:ilvl w:val="0"/>
          <w:numId w:val="29"/>
        </w:numPr>
        <w:spacing w:after="0" w:line="240" w:lineRule="auto"/>
      </w:pPr>
      <w:r>
        <w:t>All d</w:t>
      </w:r>
      <w:r w:rsidR="00C6059B" w:rsidRPr="00C67805">
        <w:t xml:space="preserve">eaths </w:t>
      </w:r>
      <w:r w:rsidR="009005D8" w:rsidRPr="00C67805">
        <w:t xml:space="preserve">are </w:t>
      </w:r>
      <w:r w:rsidR="00C6059B" w:rsidRPr="00C67805">
        <w:t>peer review</w:t>
      </w:r>
      <w:r w:rsidR="009005D8" w:rsidRPr="00C67805">
        <w:t>ed</w:t>
      </w:r>
      <w:r w:rsidR="00C6059B" w:rsidRPr="00C67805">
        <w:t xml:space="preserve"> at </w:t>
      </w:r>
      <w:r>
        <w:t xml:space="preserve">the Cardiac </w:t>
      </w:r>
      <w:r w:rsidR="00C6059B" w:rsidRPr="00C67805">
        <w:t>M</w:t>
      </w:r>
      <w:r>
        <w:t>&amp;</w:t>
      </w:r>
      <w:r w:rsidR="00C6059B" w:rsidRPr="00C67805">
        <w:t>M</w:t>
      </w:r>
      <w:r>
        <w:t xml:space="preserve">.  Deaths that </w:t>
      </w:r>
      <w:r w:rsidR="00112117">
        <w:t xml:space="preserve">require investigation </w:t>
      </w:r>
      <w:proofErr w:type="gramStart"/>
      <w:r>
        <w:t>are escalated</w:t>
      </w:r>
      <w:proofErr w:type="gramEnd"/>
      <w:r>
        <w:t xml:space="preserve"> to Significant Adverse Event Review and </w:t>
      </w:r>
      <w:r w:rsidR="00112117">
        <w:t xml:space="preserve">is escalated through appropriate Governance process </w:t>
      </w:r>
      <w:r w:rsidR="007A2C59">
        <w:t>forming</w:t>
      </w:r>
      <w:r w:rsidR="00112117">
        <w:t xml:space="preserve"> part of the SAER report for discussion at the Clinical Governance and Risk Management Group.</w:t>
      </w:r>
    </w:p>
    <w:p w14:paraId="391EFFAB" w14:textId="77777777" w:rsidR="00C6059B" w:rsidRPr="00C67805" w:rsidRDefault="00C6059B" w:rsidP="00704A52">
      <w:pPr>
        <w:pStyle w:val="ListParagraph"/>
        <w:spacing w:after="0" w:line="240" w:lineRule="auto"/>
      </w:pPr>
    </w:p>
    <w:p w14:paraId="75432726" w14:textId="452F66A6" w:rsidR="00C6059B" w:rsidRPr="00C67805" w:rsidRDefault="00C67805" w:rsidP="00704A52">
      <w:pPr>
        <w:pStyle w:val="ListParagraph"/>
        <w:spacing w:after="0" w:line="240" w:lineRule="auto"/>
      </w:pPr>
      <w:r w:rsidRPr="00C67805">
        <w:t xml:space="preserve">The Committee thanked Mr </w:t>
      </w:r>
      <w:r w:rsidR="00C6059B" w:rsidRPr="00C67805">
        <w:t>C</w:t>
      </w:r>
      <w:r w:rsidRPr="00C67805">
        <w:t>raig</w:t>
      </w:r>
      <w:r w:rsidR="00C6059B" w:rsidRPr="00C67805">
        <w:t xml:space="preserve"> </w:t>
      </w:r>
      <w:r w:rsidR="00F057D6" w:rsidRPr="007B6139">
        <w:t xml:space="preserve">and the </w:t>
      </w:r>
      <w:r w:rsidR="00F057D6">
        <w:t xml:space="preserve">Cardiac </w:t>
      </w:r>
      <w:r w:rsidR="00F057D6" w:rsidRPr="007B6139">
        <w:t>Surgery Department for their continued dedication to this important service.</w:t>
      </w:r>
      <w:r w:rsidR="00F057D6">
        <w:t xml:space="preserve">  </w:t>
      </w:r>
      <w:r w:rsidRPr="00C67805">
        <w:t xml:space="preserve">  </w:t>
      </w:r>
    </w:p>
    <w:p w14:paraId="366F57B9" w14:textId="5EB84FCC" w:rsidR="0097713E" w:rsidRDefault="0097713E" w:rsidP="00154364">
      <w:pPr>
        <w:pStyle w:val="ListParagraph"/>
        <w:spacing w:after="0" w:line="240" w:lineRule="auto"/>
      </w:pPr>
    </w:p>
    <w:p w14:paraId="5FDA2996" w14:textId="54EB1DCC" w:rsidR="00633FBF" w:rsidRDefault="00633FBF" w:rsidP="00154364">
      <w:pPr>
        <w:pStyle w:val="ListParagraph"/>
        <w:spacing w:after="0" w:line="240" w:lineRule="auto"/>
      </w:pPr>
    </w:p>
    <w:p w14:paraId="72BBE245" w14:textId="3CA8FAE7" w:rsidR="00633FBF" w:rsidRDefault="00633FBF" w:rsidP="00154364">
      <w:pPr>
        <w:pStyle w:val="ListParagraph"/>
        <w:spacing w:after="0" w:line="240" w:lineRule="auto"/>
      </w:pPr>
    </w:p>
    <w:p w14:paraId="39AE3D65" w14:textId="77777777" w:rsidR="00633FBF" w:rsidRPr="007B6139" w:rsidRDefault="00633FBF" w:rsidP="00154364">
      <w:pPr>
        <w:pStyle w:val="ListParagraph"/>
        <w:spacing w:after="0" w:line="240" w:lineRule="auto"/>
      </w:pPr>
    </w:p>
    <w:p w14:paraId="68852BA5" w14:textId="77777777" w:rsidR="005238A8" w:rsidRPr="007B6139" w:rsidRDefault="00593C35" w:rsidP="005238A8">
      <w:pPr>
        <w:pStyle w:val="ListParagraph"/>
        <w:spacing w:after="0" w:line="240" w:lineRule="auto"/>
        <w:ind w:hanging="720"/>
        <w:rPr>
          <w:b/>
        </w:rPr>
      </w:pPr>
      <w:r>
        <w:rPr>
          <w:b/>
        </w:rPr>
        <w:lastRenderedPageBreak/>
        <w:t>7</w:t>
      </w:r>
      <w:r w:rsidR="005238A8" w:rsidRPr="007B6139">
        <w:rPr>
          <w:b/>
        </w:rPr>
        <w:t>.4</w:t>
      </w:r>
      <w:r w:rsidR="005238A8" w:rsidRPr="007B6139">
        <w:rPr>
          <w:b/>
        </w:rPr>
        <w:tab/>
      </w:r>
      <w:r>
        <w:rPr>
          <w:b/>
        </w:rPr>
        <w:t>Duty of Candour Annual Report FY 2021/22</w:t>
      </w:r>
    </w:p>
    <w:p w14:paraId="57E8582B" w14:textId="77777777" w:rsidR="005238A8" w:rsidRPr="007B6139" w:rsidRDefault="005238A8" w:rsidP="00154364">
      <w:pPr>
        <w:pStyle w:val="ListParagraph"/>
        <w:spacing w:after="0" w:line="240" w:lineRule="auto"/>
      </w:pPr>
    </w:p>
    <w:p w14:paraId="078B53CC" w14:textId="77777777" w:rsidR="00C67805" w:rsidRDefault="00C67805" w:rsidP="00C67805">
      <w:pPr>
        <w:pStyle w:val="ListParagraph"/>
        <w:spacing w:after="0" w:line="240" w:lineRule="auto"/>
      </w:pPr>
      <w:r w:rsidRPr="00593C35">
        <w:t xml:space="preserve">The Committee </w:t>
      </w:r>
      <w:proofErr w:type="gramStart"/>
      <w:r w:rsidRPr="00593C35">
        <w:t>were presented</w:t>
      </w:r>
      <w:proofErr w:type="gramEnd"/>
      <w:r w:rsidRPr="00593C35">
        <w:t xml:space="preserve"> with the Duty of Candour Annual Report for financial year 2021/22.</w:t>
      </w:r>
    </w:p>
    <w:p w14:paraId="071A7B5A" w14:textId="77777777" w:rsidR="00C67805" w:rsidRPr="00593C35" w:rsidRDefault="00C67805" w:rsidP="00C67805">
      <w:pPr>
        <w:pStyle w:val="ListParagraph"/>
        <w:spacing w:after="0" w:line="240" w:lineRule="auto"/>
      </w:pPr>
    </w:p>
    <w:p w14:paraId="3ED1C0F5" w14:textId="77777777" w:rsidR="007A2C59" w:rsidRDefault="00AB74DE" w:rsidP="0018327E">
      <w:pPr>
        <w:pStyle w:val="ListParagraph"/>
        <w:spacing w:after="0" w:line="240" w:lineRule="auto"/>
      </w:pPr>
      <w:r>
        <w:t>The department offered to meet with patients and patient relatives to discuss the incident</w:t>
      </w:r>
      <w:r w:rsidR="0018327E">
        <w:t>,</w:t>
      </w:r>
      <w:r>
        <w:t xml:space="preserve"> however</w:t>
      </w:r>
      <w:r w:rsidR="0018327E">
        <w:t>,</w:t>
      </w:r>
      <w:r>
        <w:t xml:space="preserve"> this offer </w:t>
      </w:r>
      <w:proofErr w:type="gramStart"/>
      <w:r>
        <w:t xml:space="preserve">was </w:t>
      </w:r>
      <w:r w:rsidR="0018327E">
        <w:t>refused</w:t>
      </w:r>
      <w:proofErr w:type="gramEnd"/>
      <w:r w:rsidR="0018327E">
        <w:t xml:space="preserve">.  </w:t>
      </w:r>
    </w:p>
    <w:p w14:paraId="688830A9" w14:textId="77777777" w:rsidR="007A2C59" w:rsidRDefault="007A2C59" w:rsidP="0018327E">
      <w:pPr>
        <w:pStyle w:val="ListParagraph"/>
        <w:spacing w:after="0" w:line="240" w:lineRule="auto"/>
      </w:pPr>
    </w:p>
    <w:p w14:paraId="2FE2427A" w14:textId="1A2A6C44" w:rsidR="00AB74DE" w:rsidRDefault="00112117" w:rsidP="0018327E">
      <w:pPr>
        <w:pStyle w:val="ListParagraph"/>
        <w:spacing w:after="0" w:line="240" w:lineRule="auto"/>
      </w:pPr>
      <w:proofErr w:type="gramStart"/>
      <w:r>
        <w:t>Twenty two</w:t>
      </w:r>
      <w:proofErr w:type="gramEnd"/>
      <w:r>
        <w:t xml:space="preserve"> events triggered Duty of Candour</w:t>
      </w:r>
      <w:r w:rsidR="007A2C59">
        <w:t xml:space="preserve">, there are currently twelve SAER that remain open.  </w:t>
      </w:r>
    </w:p>
    <w:p w14:paraId="7E876152" w14:textId="77777777" w:rsidR="00AB74DE" w:rsidRDefault="00AB74DE" w:rsidP="0087050E">
      <w:pPr>
        <w:pStyle w:val="ListParagraph"/>
        <w:spacing w:after="0" w:line="240" w:lineRule="auto"/>
      </w:pPr>
    </w:p>
    <w:p w14:paraId="2AAD71B7" w14:textId="77777777" w:rsidR="00C6059B" w:rsidRDefault="00AB74DE" w:rsidP="00440CCD">
      <w:pPr>
        <w:pStyle w:val="ListParagraph"/>
        <w:spacing w:after="0" w:line="240" w:lineRule="auto"/>
      </w:pPr>
      <w:r>
        <w:t xml:space="preserve">The Committee </w:t>
      </w:r>
      <w:r w:rsidR="00E4630A">
        <w:t>thanked Anne Marie Cavanagh for her report</w:t>
      </w:r>
      <w:r w:rsidR="00440CCD">
        <w:t xml:space="preserve">.  The Committee requested a </w:t>
      </w:r>
      <w:r w:rsidR="00C6059B">
        <w:t xml:space="preserve">glossary </w:t>
      </w:r>
      <w:r w:rsidR="00E4630A">
        <w:t>be</w:t>
      </w:r>
      <w:r w:rsidR="00440CCD">
        <w:t xml:space="preserve"> included to support th</w:t>
      </w:r>
      <w:r w:rsidR="00E4630A">
        <w:t>e acronyms described within the</w:t>
      </w:r>
      <w:r w:rsidR="00440CCD">
        <w:t xml:space="preserve"> report</w:t>
      </w:r>
      <w:r w:rsidR="00E4630A">
        <w:t xml:space="preserve">, prior to publication, in order to assist </w:t>
      </w:r>
      <w:r w:rsidR="00440CCD">
        <w:t>public</w:t>
      </w:r>
      <w:r w:rsidR="00E4630A">
        <w:t xml:space="preserve"> understanding</w:t>
      </w:r>
      <w:r w:rsidR="00440CCD">
        <w:t xml:space="preserve">.  </w:t>
      </w:r>
    </w:p>
    <w:p w14:paraId="5AF034BF" w14:textId="77777777" w:rsidR="002940CD" w:rsidRDefault="002940CD" w:rsidP="00440CCD">
      <w:pPr>
        <w:spacing w:after="0" w:line="240" w:lineRule="auto"/>
      </w:pPr>
    </w:p>
    <w:p w14:paraId="4C24773A" w14:textId="77777777" w:rsidR="005238A8" w:rsidRPr="007B6139" w:rsidRDefault="005238A8" w:rsidP="00154364">
      <w:pPr>
        <w:pStyle w:val="ListParagraph"/>
        <w:spacing w:after="0" w:line="240" w:lineRule="auto"/>
      </w:pPr>
      <w:r w:rsidRPr="007A2986">
        <w:t xml:space="preserve">The Committee </w:t>
      </w:r>
      <w:r w:rsidR="00593C35">
        <w:t xml:space="preserve">noted </w:t>
      </w:r>
      <w:r w:rsidRPr="007A2986">
        <w:t xml:space="preserve">the </w:t>
      </w:r>
      <w:r w:rsidR="00593C35" w:rsidRPr="00593C35">
        <w:t>Duty of Candour Annual Report for financial year 2021/22</w:t>
      </w:r>
      <w:r w:rsidRPr="007B6139">
        <w:t>.</w:t>
      </w:r>
    </w:p>
    <w:p w14:paraId="2DFEBEDE" w14:textId="77777777" w:rsidR="005238A8" w:rsidRPr="007B6139" w:rsidRDefault="005238A8" w:rsidP="00154364">
      <w:pPr>
        <w:pStyle w:val="ListParagraph"/>
        <w:spacing w:after="0" w:line="240" w:lineRule="auto"/>
      </w:pPr>
    </w:p>
    <w:p w14:paraId="20ED197A" w14:textId="77777777" w:rsidR="005238A8" w:rsidRPr="007B6139" w:rsidRDefault="00593C35" w:rsidP="005238A8">
      <w:pPr>
        <w:pStyle w:val="ListParagraph"/>
        <w:spacing w:after="0" w:line="240" w:lineRule="auto"/>
        <w:ind w:hanging="720"/>
        <w:rPr>
          <w:b/>
        </w:rPr>
      </w:pPr>
      <w:r>
        <w:rPr>
          <w:b/>
        </w:rPr>
        <w:t>7</w:t>
      </w:r>
      <w:r w:rsidR="005238A8" w:rsidRPr="007B6139">
        <w:rPr>
          <w:b/>
        </w:rPr>
        <w:t xml:space="preserve">.5 </w:t>
      </w:r>
      <w:r w:rsidR="005238A8" w:rsidRPr="007B6139">
        <w:rPr>
          <w:b/>
        </w:rPr>
        <w:tab/>
      </w:r>
      <w:r>
        <w:rPr>
          <w:b/>
        </w:rPr>
        <w:t>Prevention and Control of Infection Committee Annual Update Financial Year 2021/22</w:t>
      </w:r>
    </w:p>
    <w:p w14:paraId="42F71418" w14:textId="77777777" w:rsidR="005238A8" w:rsidRPr="007B6139" w:rsidRDefault="002D4547" w:rsidP="005238A8">
      <w:pPr>
        <w:pStyle w:val="ListParagraph"/>
        <w:spacing w:after="0" w:line="240" w:lineRule="auto"/>
        <w:ind w:hanging="720"/>
        <w:rPr>
          <w:b/>
        </w:rPr>
      </w:pPr>
      <w:r w:rsidRPr="007B6139">
        <w:rPr>
          <w:b/>
        </w:rPr>
        <w:tab/>
      </w:r>
    </w:p>
    <w:p w14:paraId="1BCAAE18" w14:textId="77777777" w:rsidR="007A4C1E" w:rsidRPr="00593C35" w:rsidRDefault="007A4C1E" w:rsidP="00593C35">
      <w:pPr>
        <w:pStyle w:val="ListParagraph"/>
        <w:spacing w:after="0" w:line="240" w:lineRule="auto"/>
      </w:pPr>
      <w:r w:rsidRPr="00593C35">
        <w:t xml:space="preserve">The Committee </w:t>
      </w:r>
      <w:proofErr w:type="gramStart"/>
      <w:r w:rsidRPr="00593C35">
        <w:t>were presented</w:t>
      </w:r>
      <w:proofErr w:type="gramEnd"/>
      <w:r w:rsidRPr="00593C35">
        <w:t xml:space="preserve"> with the </w:t>
      </w:r>
      <w:r w:rsidR="00593C35" w:rsidRPr="00593C35">
        <w:t xml:space="preserve">Prevention and Control of Infection Committee Annual Update </w:t>
      </w:r>
      <w:r w:rsidR="00E4630A">
        <w:t xml:space="preserve">for </w:t>
      </w:r>
      <w:r w:rsidR="00593C35" w:rsidRPr="00593C35">
        <w:t>Financial Year 2021/22</w:t>
      </w:r>
      <w:r w:rsidRPr="00593C35">
        <w:t>.</w:t>
      </w:r>
    </w:p>
    <w:p w14:paraId="49858C3C" w14:textId="77777777" w:rsidR="007A4C1E" w:rsidRDefault="007A4C1E" w:rsidP="007A4C1E">
      <w:pPr>
        <w:pStyle w:val="ListParagraph"/>
        <w:spacing w:after="0" w:line="240" w:lineRule="auto"/>
      </w:pPr>
    </w:p>
    <w:p w14:paraId="2361B882" w14:textId="77777777" w:rsidR="00643F40" w:rsidRDefault="00623143" w:rsidP="007A4C1E">
      <w:pPr>
        <w:pStyle w:val="ListParagraph"/>
        <w:spacing w:after="0" w:line="240" w:lineRule="auto"/>
      </w:pPr>
      <w:r>
        <w:t>The report outlined k</w:t>
      </w:r>
      <w:r w:rsidR="00CA300C">
        <w:t>ey objectives</w:t>
      </w:r>
      <w:r>
        <w:t xml:space="preserve">.  The main challenge faced by the </w:t>
      </w:r>
      <w:r w:rsidR="00CA300C">
        <w:t xml:space="preserve">organisation </w:t>
      </w:r>
      <w:r>
        <w:t xml:space="preserve">was </w:t>
      </w:r>
      <w:r w:rsidR="00CA300C">
        <w:t>around C</w:t>
      </w:r>
      <w:r>
        <w:t xml:space="preserve">ovid </w:t>
      </w:r>
      <w:r w:rsidR="00CA300C">
        <w:t xml:space="preserve">performance </w:t>
      </w:r>
      <w:r>
        <w:t xml:space="preserve">by </w:t>
      </w:r>
      <w:r w:rsidR="00CA300C">
        <w:t xml:space="preserve">clinical </w:t>
      </w:r>
      <w:r>
        <w:t>and non-</w:t>
      </w:r>
      <w:r w:rsidR="00CA300C">
        <w:t>clinical teams</w:t>
      </w:r>
      <w:r>
        <w:t xml:space="preserve">.  The report highlights </w:t>
      </w:r>
      <w:r w:rsidR="00CA300C">
        <w:t>I</w:t>
      </w:r>
      <w:r>
        <w:t xml:space="preserve">nfection </w:t>
      </w:r>
      <w:r w:rsidR="00CA300C">
        <w:t>C</w:t>
      </w:r>
      <w:r>
        <w:t>ontrol is</w:t>
      </w:r>
      <w:r w:rsidR="00CA300C">
        <w:t xml:space="preserve"> </w:t>
      </w:r>
      <w:r>
        <w:t xml:space="preserve">the responsibility of </w:t>
      </w:r>
      <w:r w:rsidR="00CA300C">
        <w:t xml:space="preserve">everyone </w:t>
      </w:r>
      <w:r>
        <w:t xml:space="preserve">in the organisation.  </w:t>
      </w:r>
    </w:p>
    <w:p w14:paraId="76F01D7A" w14:textId="77777777" w:rsidR="00CA300C" w:rsidRDefault="00CA300C" w:rsidP="007A4C1E">
      <w:pPr>
        <w:pStyle w:val="ListParagraph"/>
        <w:spacing w:after="0" w:line="240" w:lineRule="auto"/>
      </w:pPr>
    </w:p>
    <w:p w14:paraId="74A7D1BF" w14:textId="77777777" w:rsidR="007A4C1E" w:rsidRDefault="007A4C1E" w:rsidP="007A4C1E">
      <w:pPr>
        <w:pStyle w:val="ListParagraph"/>
        <w:spacing w:after="0" w:line="240" w:lineRule="auto"/>
      </w:pPr>
      <w:r w:rsidRPr="00593C35">
        <w:t xml:space="preserve">The Committee </w:t>
      </w:r>
      <w:r w:rsidR="00593C35" w:rsidRPr="00593C35">
        <w:t xml:space="preserve">noted </w:t>
      </w:r>
      <w:r w:rsidRPr="00593C35">
        <w:t xml:space="preserve">the </w:t>
      </w:r>
      <w:r w:rsidR="00593C35" w:rsidRPr="00593C35">
        <w:t xml:space="preserve">Prevention and Control of Infection Committee Annual Update </w:t>
      </w:r>
      <w:r w:rsidR="00E4630A">
        <w:t xml:space="preserve">for </w:t>
      </w:r>
      <w:r w:rsidR="00593C35" w:rsidRPr="00593C35">
        <w:t>Financial Year 2021/22</w:t>
      </w:r>
      <w:r w:rsidRPr="00593C35">
        <w:t>.</w:t>
      </w:r>
    </w:p>
    <w:p w14:paraId="6526731D" w14:textId="77777777" w:rsidR="00440CCD" w:rsidRDefault="00440CCD" w:rsidP="00D279C8">
      <w:pPr>
        <w:spacing w:after="0" w:line="240" w:lineRule="auto"/>
      </w:pPr>
    </w:p>
    <w:p w14:paraId="0F1AFA94" w14:textId="77777777" w:rsidR="007A4C1E" w:rsidRPr="007A4C1E" w:rsidRDefault="00593C35" w:rsidP="007A4C1E">
      <w:pPr>
        <w:pStyle w:val="ListParagraph"/>
        <w:spacing w:after="0" w:line="240" w:lineRule="auto"/>
        <w:ind w:hanging="720"/>
        <w:rPr>
          <w:b/>
        </w:rPr>
      </w:pPr>
      <w:r>
        <w:rPr>
          <w:b/>
        </w:rPr>
        <w:t>7</w:t>
      </w:r>
      <w:r w:rsidR="007A4C1E" w:rsidRPr="007A4C1E">
        <w:rPr>
          <w:b/>
        </w:rPr>
        <w:t>.6</w:t>
      </w:r>
      <w:r w:rsidR="007A4C1E" w:rsidRPr="007A4C1E">
        <w:rPr>
          <w:b/>
        </w:rPr>
        <w:tab/>
      </w:r>
      <w:r>
        <w:rPr>
          <w:b/>
        </w:rPr>
        <w:t xml:space="preserve">Clinical Effectiveness Report </w:t>
      </w:r>
    </w:p>
    <w:p w14:paraId="190BA77B" w14:textId="77777777" w:rsidR="004D5734" w:rsidRDefault="004D5734" w:rsidP="007A4C1E">
      <w:pPr>
        <w:pStyle w:val="ListParagraph"/>
        <w:spacing w:after="0" w:line="240" w:lineRule="auto"/>
        <w:ind w:hanging="720"/>
      </w:pPr>
    </w:p>
    <w:p w14:paraId="6F24D77F" w14:textId="77777777" w:rsidR="00440CCD" w:rsidRDefault="007A4C1E" w:rsidP="00CA300C">
      <w:pPr>
        <w:pStyle w:val="ListParagraph"/>
        <w:spacing w:after="0" w:line="240" w:lineRule="auto"/>
        <w:ind w:hanging="720"/>
      </w:pPr>
      <w:r>
        <w:tab/>
      </w:r>
      <w:r w:rsidR="00440CCD">
        <w:t xml:space="preserve">The Committee </w:t>
      </w:r>
      <w:proofErr w:type="gramStart"/>
      <w:r w:rsidR="00440CCD">
        <w:t>were presented</w:t>
      </w:r>
      <w:proofErr w:type="gramEnd"/>
      <w:r w:rsidR="00440CCD">
        <w:t xml:space="preserve"> with the Clinical Effectiveness Report.  The report highlights </w:t>
      </w:r>
      <w:r w:rsidR="00CA300C">
        <w:t>falls improvement work</w:t>
      </w:r>
      <w:r w:rsidR="00440CCD">
        <w:t xml:space="preserve">.  The department welcomed a recent visit from </w:t>
      </w:r>
      <w:r w:rsidR="00CA300C">
        <w:t xml:space="preserve">HIS colleagues </w:t>
      </w:r>
      <w:r w:rsidR="00440CCD">
        <w:t xml:space="preserve">and welcomed the opportunity to share learning.  </w:t>
      </w:r>
    </w:p>
    <w:p w14:paraId="736C1DB7" w14:textId="77777777" w:rsidR="00440CCD" w:rsidRDefault="00440CCD" w:rsidP="00CA300C">
      <w:pPr>
        <w:pStyle w:val="ListParagraph"/>
        <w:spacing w:after="0" w:line="240" w:lineRule="auto"/>
        <w:ind w:hanging="720"/>
      </w:pPr>
    </w:p>
    <w:p w14:paraId="15BCFBFB" w14:textId="77777777" w:rsidR="00CA300C" w:rsidRDefault="00440CCD" w:rsidP="00440CCD">
      <w:pPr>
        <w:pStyle w:val="ListParagraph"/>
        <w:spacing w:after="0" w:line="240" w:lineRule="auto"/>
      </w:pPr>
      <w:r>
        <w:t>Improvement work has been undertak</w:t>
      </w:r>
      <w:r w:rsidR="00E4630A">
        <w:t>en to reduce the number of devic</w:t>
      </w:r>
      <w:r>
        <w:t>e related Pressure Ulcers in Critical Care.</w:t>
      </w:r>
    </w:p>
    <w:p w14:paraId="0E1B8176" w14:textId="77777777" w:rsidR="00CA300C" w:rsidRDefault="00CA300C" w:rsidP="00CA300C">
      <w:pPr>
        <w:pStyle w:val="ListParagraph"/>
        <w:spacing w:after="0" w:line="240" w:lineRule="auto"/>
        <w:ind w:hanging="720"/>
      </w:pPr>
    </w:p>
    <w:p w14:paraId="504244F6" w14:textId="77777777" w:rsidR="00E5511E" w:rsidRPr="00593C35" w:rsidRDefault="00603603" w:rsidP="00593C35">
      <w:pPr>
        <w:pStyle w:val="ListParagraph"/>
        <w:spacing w:after="0" w:line="240" w:lineRule="auto"/>
      </w:pPr>
      <w:r>
        <w:t xml:space="preserve">The Committee noted the </w:t>
      </w:r>
      <w:r w:rsidR="00593C35" w:rsidRPr="00593C35">
        <w:t>Clinical Effectiveness Report</w:t>
      </w:r>
      <w:r w:rsidR="00593C35">
        <w:t>.</w:t>
      </w:r>
      <w:r w:rsidR="001C4FA5" w:rsidRPr="00593C35">
        <w:t xml:space="preserve"> </w:t>
      </w:r>
    </w:p>
    <w:p w14:paraId="195C7AF2" w14:textId="77777777" w:rsidR="00E5511E" w:rsidRDefault="00E5511E" w:rsidP="00DD3DFC">
      <w:pPr>
        <w:pStyle w:val="ListParagraph"/>
        <w:spacing w:after="0" w:line="240" w:lineRule="auto"/>
        <w:ind w:hanging="720"/>
        <w:rPr>
          <w:b/>
          <w:color w:val="0070C0"/>
        </w:rPr>
      </w:pPr>
    </w:p>
    <w:p w14:paraId="0BE546C5" w14:textId="77777777" w:rsidR="00CA300C" w:rsidRDefault="00CA300C" w:rsidP="00DD3DFC">
      <w:pPr>
        <w:pStyle w:val="ListParagraph"/>
        <w:spacing w:after="0" w:line="240" w:lineRule="auto"/>
        <w:ind w:hanging="720"/>
        <w:rPr>
          <w:b/>
          <w:color w:val="0070C0"/>
        </w:rPr>
      </w:pPr>
      <w:r>
        <w:rPr>
          <w:b/>
          <w:color w:val="0070C0"/>
        </w:rPr>
        <w:t>7.7</w:t>
      </w:r>
      <w:r>
        <w:rPr>
          <w:b/>
          <w:color w:val="0070C0"/>
        </w:rPr>
        <w:tab/>
        <w:t xml:space="preserve">SACCS Strategy </w:t>
      </w:r>
    </w:p>
    <w:p w14:paraId="75D8B786" w14:textId="77777777" w:rsidR="00CA300C" w:rsidRDefault="00CA300C" w:rsidP="00DD3DFC">
      <w:pPr>
        <w:pStyle w:val="ListParagraph"/>
        <w:spacing w:after="0" w:line="240" w:lineRule="auto"/>
        <w:ind w:hanging="720"/>
        <w:rPr>
          <w:b/>
          <w:color w:val="0070C0"/>
        </w:rPr>
      </w:pPr>
    </w:p>
    <w:p w14:paraId="16058638" w14:textId="77777777" w:rsidR="00CA300C" w:rsidRPr="00215FC4" w:rsidRDefault="00CA300C" w:rsidP="00DD3DFC">
      <w:pPr>
        <w:pStyle w:val="ListParagraph"/>
        <w:spacing w:after="0" w:line="240" w:lineRule="auto"/>
        <w:ind w:hanging="720"/>
      </w:pPr>
      <w:r>
        <w:rPr>
          <w:b/>
          <w:color w:val="0070C0"/>
        </w:rPr>
        <w:tab/>
      </w:r>
      <w:r w:rsidRPr="00215FC4">
        <w:t>Martin Dawes attended the meeting to present the SACCS Strategy.  Thi</w:t>
      </w:r>
      <w:r w:rsidR="00E4630A">
        <w:t>s presentation is on the Agenda</w:t>
      </w:r>
      <w:r w:rsidRPr="00215FC4">
        <w:t xml:space="preserve"> for all Committees in the June/July Committee cycle and on the agenda for the Board meeting on 28 July 2022.</w:t>
      </w:r>
      <w:r w:rsidRPr="00215FC4">
        <w:tab/>
      </w:r>
    </w:p>
    <w:p w14:paraId="6CFAD39B" w14:textId="77777777" w:rsidR="00CA300C" w:rsidRPr="00215FC4" w:rsidRDefault="00CA300C" w:rsidP="00DD3DFC">
      <w:pPr>
        <w:pStyle w:val="ListParagraph"/>
        <w:spacing w:after="0" w:line="240" w:lineRule="auto"/>
        <w:ind w:hanging="720"/>
      </w:pPr>
    </w:p>
    <w:p w14:paraId="6D94C32A" w14:textId="77777777" w:rsidR="00215FC4" w:rsidRDefault="00CA300C" w:rsidP="00623143">
      <w:pPr>
        <w:pStyle w:val="ListParagraph"/>
        <w:spacing w:after="0" w:line="240" w:lineRule="auto"/>
        <w:ind w:hanging="720"/>
      </w:pPr>
      <w:r w:rsidRPr="00215FC4">
        <w:tab/>
      </w:r>
      <w:r w:rsidR="00623143">
        <w:t>The strategy was recently developed for</w:t>
      </w:r>
      <w:r w:rsidRPr="00215FC4">
        <w:t xml:space="preserve"> planned and unplanned care </w:t>
      </w:r>
      <w:r w:rsidR="00623143">
        <w:t>to oversee and review the service</w:t>
      </w:r>
      <w:r w:rsidR="00E4630A">
        <w:t>’s</w:t>
      </w:r>
      <w:r w:rsidR="00623143">
        <w:t xml:space="preserve"> </w:t>
      </w:r>
      <w:proofErr w:type="gramStart"/>
      <w:r w:rsidR="00623143">
        <w:t>7</w:t>
      </w:r>
      <w:proofErr w:type="gramEnd"/>
      <w:r w:rsidR="00623143">
        <w:t xml:space="preserve"> priorities.  </w:t>
      </w:r>
    </w:p>
    <w:p w14:paraId="7F1004C9" w14:textId="77777777" w:rsidR="00623143" w:rsidRPr="00215FC4" w:rsidRDefault="00623143" w:rsidP="00623143">
      <w:pPr>
        <w:pStyle w:val="ListParagraph"/>
        <w:spacing w:after="0" w:line="240" w:lineRule="auto"/>
        <w:ind w:hanging="720"/>
      </w:pPr>
    </w:p>
    <w:p w14:paraId="24948DD4" w14:textId="53AFCA9A" w:rsidR="00623143" w:rsidRDefault="00623143" w:rsidP="00E4630A">
      <w:pPr>
        <w:spacing w:after="0" w:line="240" w:lineRule="auto"/>
        <w:ind w:left="720"/>
        <w:rPr>
          <w:b/>
          <w:color w:val="0070C0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Committee noted </w:t>
      </w:r>
      <w:r w:rsidR="00E4630A">
        <w:rPr>
          <w:rFonts w:ascii="Arial" w:hAnsi="Arial" w:cs="Arial"/>
          <w:sz w:val="24"/>
          <w:szCs w:val="24"/>
        </w:rPr>
        <w:t>the</w:t>
      </w:r>
      <w:r w:rsidR="00215FC4" w:rsidRPr="00215F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5FC4" w:rsidRPr="00215FC4">
        <w:rPr>
          <w:rFonts w:ascii="Arial" w:hAnsi="Arial" w:cs="Arial"/>
          <w:sz w:val="24"/>
          <w:szCs w:val="24"/>
        </w:rPr>
        <w:t xml:space="preserve">report </w:t>
      </w:r>
      <w:r>
        <w:rPr>
          <w:rFonts w:ascii="Arial" w:hAnsi="Arial" w:cs="Arial"/>
          <w:sz w:val="24"/>
          <w:szCs w:val="24"/>
        </w:rPr>
        <w:t>which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15FC4" w:rsidRPr="00215FC4">
        <w:rPr>
          <w:rFonts w:ascii="Arial" w:hAnsi="Arial" w:cs="Arial"/>
          <w:sz w:val="24"/>
          <w:szCs w:val="24"/>
        </w:rPr>
        <w:t>highlight</w:t>
      </w:r>
      <w:r>
        <w:rPr>
          <w:rFonts w:ascii="Arial" w:hAnsi="Arial" w:cs="Arial"/>
          <w:sz w:val="24"/>
          <w:szCs w:val="24"/>
        </w:rPr>
        <w:t>ed</w:t>
      </w:r>
      <w:r w:rsidR="00215FC4" w:rsidRPr="00215FC4">
        <w:rPr>
          <w:rFonts w:ascii="Arial" w:hAnsi="Arial" w:cs="Arial"/>
          <w:sz w:val="24"/>
          <w:szCs w:val="24"/>
        </w:rPr>
        <w:t xml:space="preserve"> challenges and priorities</w:t>
      </w:r>
      <w:r w:rsidR="00E4630A">
        <w:rPr>
          <w:rFonts w:ascii="Arial" w:hAnsi="Arial" w:cs="Arial"/>
          <w:sz w:val="24"/>
          <w:szCs w:val="24"/>
        </w:rPr>
        <w:t xml:space="preserve"> for the service</w:t>
      </w:r>
      <w:r>
        <w:rPr>
          <w:rFonts w:ascii="Arial" w:hAnsi="Arial" w:cs="Arial"/>
          <w:sz w:val="24"/>
          <w:szCs w:val="24"/>
        </w:rPr>
        <w:t>.</w:t>
      </w:r>
      <w:r w:rsidR="00215FC4" w:rsidRPr="00215F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The timing of this strategy coincides with the Scottish Government</w:t>
      </w:r>
      <w:r w:rsidR="00E4630A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work on equality</w:t>
      </w:r>
      <w:r w:rsidR="00215FC4" w:rsidRPr="00215FC4">
        <w:rPr>
          <w:rFonts w:ascii="Arial" w:hAnsi="Arial" w:cs="Arial"/>
          <w:sz w:val="24"/>
          <w:szCs w:val="24"/>
        </w:rPr>
        <w:t xml:space="preserve"> </w:t>
      </w:r>
      <w:r w:rsidR="00E4630A">
        <w:rPr>
          <w:rFonts w:ascii="Arial" w:hAnsi="Arial" w:cs="Arial"/>
          <w:sz w:val="24"/>
          <w:szCs w:val="24"/>
        </w:rPr>
        <w:t xml:space="preserve">of access </w:t>
      </w:r>
      <w:r w:rsidR="00215FC4" w:rsidRPr="00215FC4">
        <w:rPr>
          <w:rFonts w:ascii="Arial" w:hAnsi="Arial" w:cs="Arial"/>
          <w:sz w:val="24"/>
          <w:szCs w:val="24"/>
        </w:rPr>
        <w:t xml:space="preserve">across </w:t>
      </w:r>
      <w:r w:rsidR="00E4630A">
        <w:rPr>
          <w:rFonts w:ascii="Arial" w:hAnsi="Arial" w:cs="Arial"/>
          <w:sz w:val="24"/>
          <w:szCs w:val="24"/>
        </w:rPr>
        <w:t>the</w:t>
      </w:r>
      <w:r w:rsidR="00215FC4" w:rsidRPr="00215FC4">
        <w:rPr>
          <w:rFonts w:ascii="Arial" w:hAnsi="Arial" w:cs="Arial"/>
          <w:sz w:val="24"/>
          <w:szCs w:val="24"/>
        </w:rPr>
        <w:t xml:space="preserve"> Healthcare system</w:t>
      </w:r>
      <w:r>
        <w:rPr>
          <w:rFonts w:ascii="Arial" w:hAnsi="Arial" w:cs="Arial"/>
          <w:sz w:val="24"/>
          <w:szCs w:val="24"/>
        </w:rPr>
        <w:t xml:space="preserve">.  The Committee thanked Martin Dawes for attending the meeting </w:t>
      </w:r>
      <w:r w:rsidR="00E4630A">
        <w:rPr>
          <w:rFonts w:ascii="Arial" w:hAnsi="Arial" w:cs="Arial"/>
          <w:sz w:val="24"/>
          <w:szCs w:val="24"/>
        </w:rPr>
        <w:t xml:space="preserve">and approved the strategy, noting it </w:t>
      </w:r>
      <w:proofErr w:type="gramStart"/>
      <w:r w:rsidR="00E4630A">
        <w:rPr>
          <w:rFonts w:ascii="Arial" w:hAnsi="Arial" w:cs="Arial"/>
          <w:sz w:val="24"/>
          <w:szCs w:val="24"/>
        </w:rPr>
        <w:t>would be further considered</w:t>
      </w:r>
      <w:proofErr w:type="gramEnd"/>
      <w:r w:rsidR="00E4630A">
        <w:rPr>
          <w:rFonts w:ascii="Arial" w:hAnsi="Arial" w:cs="Arial"/>
          <w:sz w:val="24"/>
          <w:szCs w:val="24"/>
        </w:rPr>
        <w:t xml:space="preserve"> at the meeting of the Board of NHS Golden Jubilee at its meeting of 28 July 2022</w:t>
      </w:r>
      <w:r>
        <w:rPr>
          <w:rFonts w:ascii="Arial" w:hAnsi="Arial" w:cs="Arial"/>
          <w:sz w:val="24"/>
          <w:szCs w:val="24"/>
        </w:rPr>
        <w:t>.</w:t>
      </w:r>
      <w:r w:rsidR="00CA300C" w:rsidRPr="00215FC4">
        <w:rPr>
          <w:b/>
          <w:color w:val="0070C0"/>
        </w:rPr>
        <w:tab/>
      </w:r>
    </w:p>
    <w:p w14:paraId="7211CCC3" w14:textId="5DE669D7" w:rsidR="00D279C8" w:rsidRPr="0068227D" w:rsidRDefault="00D279C8" w:rsidP="00623143">
      <w:pPr>
        <w:spacing w:after="0" w:line="240" w:lineRule="auto"/>
        <w:rPr>
          <w:b/>
          <w:color w:val="0070C0"/>
        </w:rPr>
      </w:pPr>
    </w:p>
    <w:p w14:paraId="2FE9515F" w14:textId="77777777" w:rsidR="00DD3DFC" w:rsidRPr="007B6139" w:rsidRDefault="00593C35" w:rsidP="00DD3DFC">
      <w:pPr>
        <w:pStyle w:val="ListParagraph"/>
        <w:spacing w:after="0" w:line="240" w:lineRule="auto"/>
        <w:ind w:hanging="720"/>
        <w:rPr>
          <w:b/>
          <w:color w:val="0070C0"/>
        </w:rPr>
      </w:pPr>
      <w:r>
        <w:rPr>
          <w:b/>
          <w:color w:val="0070C0"/>
        </w:rPr>
        <w:t>8</w:t>
      </w:r>
      <w:r w:rsidR="00DD3DFC" w:rsidRPr="007B6139">
        <w:rPr>
          <w:b/>
          <w:color w:val="0070C0"/>
        </w:rPr>
        <w:tab/>
        <w:t xml:space="preserve">Person Centred </w:t>
      </w:r>
    </w:p>
    <w:p w14:paraId="24E37F28" w14:textId="77777777" w:rsidR="00DD2B96" w:rsidRPr="007B6139" w:rsidRDefault="00DD2B96" w:rsidP="00DD3DFC">
      <w:pPr>
        <w:pStyle w:val="ListParagraph"/>
        <w:spacing w:after="0" w:line="240" w:lineRule="auto"/>
        <w:ind w:hanging="720"/>
        <w:rPr>
          <w:b/>
          <w:color w:val="0070C0"/>
        </w:rPr>
      </w:pPr>
    </w:p>
    <w:p w14:paraId="4691EC9C" w14:textId="77777777" w:rsidR="00DD3DFC" w:rsidRPr="007B6139" w:rsidRDefault="00593C35" w:rsidP="00DD3DFC">
      <w:pPr>
        <w:pStyle w:val="ListParagraph"/>
        <w:spacing w:after="0" w:line="240" w:lineRule="auto"/>
        <w:ind w:hanging="720"/>
        <w:rPr>
          <w:b/>
        </w:rPr>
      </w:pPr>
      <w:r>
        <w:rPr>
          <w:b/>
        </w:rPr>
        <w:t>8</w:t>
      </w:r>
      <w:r w:rsidR="00280844" w:rsidRPr="007B6139">
        <w:rPr>
          <w:b/>
        </w:rPr>
        <w:t>.1</w:t>
      </w:r>
      <w:r w:rsidR="00280844" w:rsidRPr="007B6139">
        <w:rPr>
          <w:b/>
        </w:rPr>
        <w:tab/>
      </w:r>
      <w:r w:rsidR="007A4C1E">
        <w:rPr>
          <w:b/>
        </w:rPr>
        <w:t xml:space="preserve">Annual </w:t>
      </w:r>
      <w:r>
        <w:rPr>
          <w:b/>
        </w:rPr>
        <w:t xml:space="preserve">Feedback </w:t>
      </w:r>
      <w:r w:rsidR="007A4C1E">
        <w:rPr>
          <w:b/>
        </w:rPr>
        <w:t>Report</w:t>
      </w:r>
      <w:r w:rsidR="00DD3DFC" w:rsidRPr="007B6139">
        <w:rPr>
          <w:b/>
        </w:rPr>
        <w:t xml:space="preserve"> </w:t>
      </w:r>
      <w:r>
        <w:rPr>
          <w:b/>
        </w:rPr>
        <w:t xml:space="preserve">for Financial Year 2021/22 &amp; Q4 Feedback Report </w:t>
      </w:r>
    </w:p>
    <w:p w14:paraId="672EF6A9" w14:textId="77777777" w:rsidR="00623143" w:rsidRDefault="00623143" w:rsidP="00623143">
      <w:pPr>
        <w:pStyle w:val="ListParagraph"/>
        <w:spacing w:after="0" w:line="240" w:lineRule="auto"/>
        <w:ind w:left="0"/>
      </w:pPr>
    </w:p>
    <w:p w14:paraId="0FB99102" w14:textId="77777777" w:rsidR="00623143" w:rsidRDefault="00623143" w:rsidP="00623143">
      <w:pPr>
        <w:pStyle w:val="ListParagraph"/>
        <w:spacing w:after="0" w:line="240" w:lineRule="auto"/>
      </w:pPr>
      <w:r w:rsidRPr="00623143">
        <w:t>Katie Bryant presented the Annual Feedback Report for Financial Year 2021/22 &amp; Q4 Feedback Report</w:t>
      </w:r>
      <w:r>
        <w:t xml:space="preserve"> and noted the following key points from the report:</w:t>
      </w:r>
    </w:p>
    <w:p w14:paraId="5CFCA482" w14:textId="77777777" w:rsidR="00623143" w:rsidRDefault="00623143" w:rsidP="00593C35">
      <w:pPr>
        <w:pStyle w:val="ListParagraph"/>
        <w:spacing w:after="0" w:line="240" w:lineRule="auto"/>
        <w:ind w:hanging="720"/>
      </w:pPr>
    </w:p>
    <w:p w14:paraId="63400490" w14:textId="77777777" w:rsidR="00B45815" w:rsidRDefault="00B45815" w:rsidP="00B45815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Complaints </w:t>
      </w:r>
    </w:p>
    <w:p w14:paraId="29FBF363" w14:textId="77777777" w:rsidR="00B45815" w:rsidRDefault="00B45815" w:rsidP="00B45815">
      <w:pPr>
        <w:pStyle w:val="ListParagraph"/>
        <w:spacing w:after="0" w:line="240" w:lineRule="auto"/>
        <w:ind w:left="993" w:hanging="284"/>
      </w:pPr>
      <w:r>
        <w:t xml:space="preserve">- </w:t>
      </w:r>
      <w:r>
        <w:tab/>
        <w:t>Rose from previous year</w:t>
      </w:r>
    </w:p>
    <w:p w14:paraId="41B4E618" w14:textId="77777777" w:rsidR="00B45815" w:rsidRDefault="00B45815" w:rsidP="00E4630A">
      <w:pPr>
        <w:pStyle w:val="ListParagraph"/>
        <w:spacing w:after="0" w:line="240" w:lineRule="auto"/>
        <w:ind w:left="993" w:hanging="284"/>
      </w:pPr>
      <w:r>
        <w:t xml:space="preserve">-   Assurances </w:t>
      </w:r>
      <w:proofErr w:type="gramStart"/>
      <w:r w:rsidR="00E4630A">
        <w:t>were made</w:t>
      </w:r>
      <w:proofErr w:type="gramEnd"/>
      <w:r w:rsidR="00E4630A">
        <w:t xml:space="preserve"> that compliance with timescales and quality of response are </w:t>
      </w:r>
      <w:r>
        <w:t>priority</w:t>
      </w:r>
      <w:r w:rsidR="00E4630A">
        <w:t xml:space="preserve"> issues</w:t>
      </w:r>
      <w:r>
        <w:t xml:space="preserve"> for the department.</w:t>
      </w:r>
      <w:r w:rsidR="008D0D28">
        <w:t xml:space="preserve"> </w:t>
      </w:r>
    </w:p>
    <w:p w14:paraId="53EC0B59" w14:textId="77777777" w:rsidR="00E4630A" w:rsidRDefault="00E4630A" w:rsidP="00E4630A">
      <w:pPr>
        <w:pStyle w:val="ListParagraph"/>
        <w:spacing w:after="0" w:line="240" w:lineRule="auto"/>
        <w:ind w:left="993" w:hanging="284"/>
      </w:pPr>
    </w:p>
    <w:p w14:paraId="217C2D00" w14:textId="77777777" w:rsidR="00B45815" w:rsidRDefault="008D0D28" w:rsidP="00B45815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Compliments </w:t>
      </w:r>
    </w:p>
    <w:p w14:paraId="33D72068" w14:textId="77777777" w:rsidR="008D0D28" w:rsidRDefault="00B45815" w:rsidP="00B45815">
      <w:pPr>
        <w:pStyle w:val="ListParagraph"/>
        <w:numPr>
          <w:ilvl w:val="0"/>
          <w:numId w:val="31"/>
        </w:numPr>
        <w:spacing w:after="0" w:line="240" w:lineRule="auto"/>
      </w:pPr>
      <w:r>
        <w:t>Also i</w:t>
      </w:r>
      <w:r w:rsidR="008D0D28">
        <w:t xml:space="preserve">ncreased </w:t>
      </w:r>
      <w:r w:rsidR="00D279C8">
        <w:t>from the previous year</w:t>
      </w:r>
    </w:p>
    <w:p w14:paraId="5F031397" w14:textId="77777777" w:rsidR="008D0D28" w:rsidRDefault="008D0D28" w:rsidP="008D0D28">
      <w:pPr>
        <w:pStyle w:val="ListParagraph"/>
        <w:spacing w:after="0" w:line="240" w:lineRule="auto"/>
        <w:ind w:hanging="11"/>
      </w:pPr>
    </w:p>
    <w:p w14:paraId="14137195" w14:textId="77777777" w:rsidR="001B6B04" w:rsidRPr="00593C35" w:rsidRDefault="001B6B04" w:rsidP="00CA300C">
      <w:pPr>
        <w:pStyle w:val="ListParagraph"/>
        <w:spacing w:after="0" w:line="240" w:lineRule="auto"/>
        <w:rPr>
          <w:b/>
        </w:rPr>
      </w:pPr>
      <w:r w:rsidRPr="00593C35">
        <w:t xml:space="preserve">The Committee noted the </w:t>
      </w:r>
      <w:r w:rsidR="00593C35" w:rsidRPr="00593C35">
        <w:t>Annual Feedback Report for Financial Year 2021/22 &amp; Q4 Feedback Report</w:t>
      </w:r>
      <w:r w:rsidR="00280844" w:rsidRPr="00613722">
        <w:t>.</w:t>
      </w:r>
    </w:p>
    <w:p w14:paraId="48F91FEB" w14:textId="77777777" w:rsidR="00DD3DFC" w:rsidRDefault="00DD3DFC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A5C74" w14:textId="77777777" w:rsidR="007A4C1E" w:rsidRPr="007A4C1E" w:rsidRDefault="00593C35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8</w:t>
      </w:r>
      <w:r w:rsidR="007A4C1E" w:rsidRPr="007A4C1E">
        <w:rPr>
          <w:rFonts w:ascii="Arial" w:hAnsi="Arial" w:cs="Arial"/>
          <w:b/>
          <w:sz w:val="24"/>
          <w:szCs w:val="24"/>
        </w:rPr>
        <w:t>.2</w:t>
      </w:r>
      <w:proofErr w:type="gramEnd"/>
      <w:r w:rsidR="007A4C1E" w:rsidRPr="007A4C1E">
        <w:rPr>
          <w:rFonts w:ascii="Arial" w:hAnsi="Arial" w:cs="Arial"/>
          <w:b/>
          <w:sz w:val="24"/>
          <w:szCs w:val="24"/>
        </w:rPr>
        <w:t xml:space="preserve"> </w:t>
      </w:r>
      <w:r w:rsidR="007A4C1E" w:rsidRPr="007A4C1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Whistleblowing Annual Report Financial Year 2021/22</w:t>
      </w:r>
      <w:r w:rsidR="007A4C1E" w:rsidRPr="007A4C1E">
        <w:rPr>
          <w:rFonts w:ascii="Arial" w:hAnsi="Arial" w:cs="Arial"/>
          <w:b/>
          <w:sz w:val="24"/>
          <w:szCs w:val="24"/>
        </w:rPr>
        <w:t xml:space="preserve"> </w:t>
      </w:r>
    </w:p>
    <w:p w14:paraId="77C99F0F" w14:textId="77777777" w:rsidR="00B45815" w:rsidRDefault="00B45815" w:rsidP="0068227D">
      <w:pPr>
        <w:pStyle w:val="ListParagraph"/>
        <w:spacing w:after="0" w:line="240" w:lineRule="auto"/>
      </w:pPr>
    </w:p>
    <w:p w14:paraId="0CE80940" w14:textId="77777777" w:rsidR="007A4C1E" w:rsidRDefault="00B45815" w:rsidP="0068227D">
      <w:pPr>
        <w:pStyle w:val="ListParagraph"/>
        <w:spacing w:after="0" w:line="240" w:lineRule="auto"/>
      </w:pPr>
      <w:r>
        <w:t xml:space="preserve">The Committee were </w:t>
      </w:r>
      <w:r w:rsidRPr="00B45815">
        <w:t xml:space="preserve">presented </w:t>
      </w:r>
      <w:r>
        <w:t xml:space="preserve">with </w:t>
      </w:r>
      <w:r w:rsidRPr="00B45815">
        <w:t xml:space="preserve">the Whistleblowing Annual Report </w:t>
      </w:r>
      <w:r w:rsidR="00325DD8">
        <w:t xml:space="preserve">for </w:t>
      </w:r>
      <w:r w:rsidRPr="00B45815">
        <w:t>Financial Year 2021/22</w:t>
      </w:r>
      <w:r>
        <w:t xml:space="preserve"> and noted n</w:t>
      </w:r>
      <w:r w:rsidR="008D0D28" w:rsidRPr="0068227D">
        <w:t xml:space="preserve">o incidents </w:t>
      </w:r>
      <w:proofErr w:type="gramStart"/>
      <w:r>
        <w:t xml:space="preserve">were </w:t>
      </w:r>
      <w:r w:rsidR="008D0D28" w:rsidRPr="0068227D">
        <w:t>raised</w:t>
      </w:r>
      <w:proofErr w:type="gramEnd"/>
      <w:r>
        <w:t xml:space="preserve"> during this period.</w:t>
      </w:r>
    </w:p>
    <w:p w14:paraId="3CB78709" w14:textId="77777777" w:rsidR="008D0D28" w:rsidRPr="0068227D" w:rsidRDefault="008D0D28" w:rsidP="006822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27D">
        <w:rPr>
          <w:rFonts w:ascii="Arial" w:hAnsi="Arial" w:cs="Arial"/>
          <w:sz w:val="24"/>
          <w:szCs w:val="24"/>
        </w:rPr>
        <w:t xml:space="preserve"> </w:t>
      </w:r>
    </w:p>
    <w:p w14:paraId="67C4333E" w14:textId="77777777" w:rsidR="008D0D28" w:rsidRPr="0068227D" w:rsidRDefault="00B45815" w:rsidP="00D952A7">
      <w:pPr>
        <w:pStyle w:val="ListParagraph"/>
        <w:spacing w:after="0" w:line="240" w:lineRule="auto"/>
      </w:pPr>
      <w:r>
        <w:t xml:space="preserve">The role of the Whistleblowing Champion </w:t>
      </w:r>
      <w:proofErr w:type="gramStart"/>
      <w:r>
        <w:t>was created</w:t>
      </w:r>
      <w:proofErr w:type="gramEnd"/>
      <w:r>
        <w:t xml:space="preserve"> in </w:t>
      </w:r>
      <w:r w:rsidR="008D0D28" w:rsidRPr="0068227D">
        <w:t>2020</w:t>
      </w:r>
      <w:r>
        <w:t xml:space="preserve">.  Further work is </w:t>
      </w:r>
      <w:r w:rsidR="00325DD8">
        <w:t xml:space="preserve">ongoing </w:t>
      </w:r>
      <w:r>
        <w:t xml:space="preserve">to </w:t>
      </w:r>
      <w:r w:rsidR="00D952A7">
        <w:t xml:space="preserve">raise awareness of the </w:t>
      </w:r>
      <w:r>
        <w:t>s</w:t>
      </w:r>
      <w:r w:rsidR="008D0D28" w:rsidRPr="0068227D">
        <w:t xml:space="preserve">tandards </w:t>
      </w:r>
      <w:r>
        <w:t xml:space="preserve">as </w:t>
      </w:r>
      <w:r w:rsidR="008D0D28" w:rsidRPr="0068227D">
        <w:t>referenced in the report</w:t>
      </w:r>
      <w:r w:rsidR="00325DD8">
        <w:t xml:space="preserve">. Work to date has involved wholesale </w:t>
      </w:r>
      <w:r w:rsidR="00D952A7">
        <w:t xml:space="preserve">redesign of </w:t>
      </w:r>
      <w:r w:rsidR="008D0D28" w:rsidRPr="0068227D">
        <w:t>Staff</w:t>
      </w:r>
      <w:r w:rsidR="00325DD8">
        <w:t>-</w:t>
      </w:r>
      <w:r w:rsidR="008D0D28" w:rsidRPr="0068227D">
        <w:t xml:space="preserve">net </w:t>
      </w:r>
      <w:r w:rsidR="00D952A7">
        <w:t xml:space="preserve">with a </w:t>
      </w:r>
      <w:r w:rsidR="008D0D28" w:rsidRPr="0068227D">
        <w:t xml:space="preserve">dedicated link </w:t>
      </w:r>
      <w:r w:rsidR="00D952A7">
        <w:t xml:space="preserve">to </w:t>
      </w:r>
      <w:r w:rsidR="008D0D28" w:rsidRPr="0068227D">
        <w:t>Whistleblowing</w:t>
      </w:r>
      <w:r w:rsidR="00D952A7">
        <w:t xml:space="preserve"> and </w:t>
      </w:r>
      <w:r w:rsidR="008D0D28" w:rsidRPr="0068227D">
        <w:t>ded</w:t>
      </w:r>
      <w:r w:rsidR="00D952A7">
        <w:t>icated</w:t>
      </w:r>
      <w:r w:rsidR="008D0D28" w:rsidRPr="0068227D">
        <w:t xml:space="preserve"> QR posters </w:t>
      </w:r>
      <w:r w:rsidR="00D952A7">
        <w:t xml:space="preserve">to readily available onto </w:t>
      </w:r>
      <w:r w:rsidR="008D0D28" w:rsidRPr="0068227D">
        <w:t>smart device</w:t>
      </w:r>
      <w:r w:rsidR="00D952A7">
        <w:t>s.</w:t>
      </w:r>
      <w:r w:rsidR="008D0D28" w:rsidRPr="0068227D">
        <w:t xml:space="preserve"> </w:t>
      </w:r>
    </w:p>
    <w:p w14:paraId="6CEEBC98" w14:textId="77777777" w:rsidR="008D0D28" w:rsidRPr="0068227D" w:rsidRDefault="008D0D28" w:rsidP="0068227D">
      <w:pPr>
        <w:pStyle w:val="ListParagraph"/>
        <w:spacing w:after="0" w:line="240" w:lineRule="auto"/>
      </w:pPr>
    </w:p>
    <w:p w14:paraId="1DC602B7" w14:textId="77777777" w:rsidR="00D952A7" w:rsidRDefault="00D952A7" w:rsidP="0068227D">
      <w:pPr>
        <w:pStyle w:val="ListParagraph"/>
        <w:spacing w:after="0" w:line="240" w:lineRule="auto"/>
      </w:pPr>
      <w:r>
        <w:t>There has been the a</w:t>
      </w:r>
      <w:r w:rsidR="008D0D28" w:rsidRPr="0068227D">
        <w:t>pp</w:t>
      </w:r>
      <w:r>
        <w:t xml:space="preserve">ointment of a </w:t>
      </w:r>
      <w:r w:rsidR="008D0D28" w:rsidRPr="0068227D">
        <w:t>range of confidential contact role</w:t>
      </w:r>
      <w:r>
        <w:t>s.</w:t>
      </w:r>
      <w:r w:rsidRPr="0068227D">
        <w:t xml:space="preserve"> </w:t>
      </w:r>
      <w:r>
        <w:t xml:space="preserve">The Clinical Governance Committee Terms of Reference </w:t>
      </w:r>
      <w:proofErr w:type="gramStart"/>
      <w:r>
        <w:t>were a</w:t>
      </w:r>
      <w:r w:rsidR="008D0D28" w:rsidRPr="0068227D">
        <w:t>mended</w:t>
      </w:r>
      <w:proofErr w:type="gramEnd"/>
      <w:r w:rsidR="008D0D28" w:rsidRPr="0068227D">
        <w:t xml:space="preserve"> </w:t>
      </w:r>
      <w:r w:rsidR="00325DD8">
        <w:t xml:space="preserve">to </w:t>
      </w:r>
      <w:r>
        <w:t xml:space="preserve">incorporate the role </w:t>
      </w:r>
      <w:proofErr w:type="spellStart"/>
      <w:r>
        <w:t>role</w:t>
      </w:r>
      <w:proofErr w:type="spellEnd"/>
      <w:r>
        <w:t xml:space="preserve"> of the Whistleblowing Champion.</w:t>
      </w:r>
    </w:p>
    <w:p w14:paraId="5062E4BF" w14:textId="77777777" w:rsidR="0068227D" w:rsidRDefault="0068227D" w:rsidP="00D952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E4B0D" w14:textId="77777777" w:rsidR="00D952A7" w:rsidRPr="0068227D" w:rsidRDefault="00D952A7" w:rsidP="00D952A7">
      <w:pPr>
        <w:spacing w:after="0" w:line="240" w:lineRule="auto"/>
        <w:ind w:left="720"/>
      </w:pPr>
      <w:r>
        <w:rPr>
          <w:rFonts w:ascii="Arial" w:hAnsi="Arial" w:cs="Arial"/>
          <w:sz w:val="24"/>
          <w:szCs w:val="24"/>
        </w:rPr>
        <w:t xml:space="preserve">The report </w:t>
      </w:r>
      <w:proofErr w:type="gramStart"/>
      <w:r>
        <w:rPr>
          <w:rFonts w:ascii="Arial" w:hAnsi="Arial" w:cs="Arial"/>
          <w:sz w:val="24"/>
          <w:szCs w:val="24"/>
        </w:rPr>
        <w:t>will be presented</w:t>
      </w:r>
      <w:proofErr w:type="gramEnd"/>
      <w:r>
        <w:rPr>
          <w:rFonts w:ascii="Arial" w:hAnsi="Arial" w:cs="Arial"/>
          <w:sz w:val="24"/>
          <w:szCs w:val="24"/>
        </w:rPr>
        <w:t xml:space="preserve"> to the Board meeting on 28 July 2022.  Callum Blackburn and Gerard Gardiner will work on </w:t>
      </w:r>
      <w:r w:rsidR="00325DD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covering statement</w:t>
      </w:r>
      <w:r w:rsidR="00325DD8">
        <w:rPr>
          <w:rFonts w:ascii="Arial" w:hAnsi="Arial" w:cs="Arial"/>
          <w:sz w:val="24"/>
          <w:szCs w:val="24"/>
        </w:rPr>
        <w:t xml:space="preserve"> for the Whistleblowing Champion prior to that meeting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5CC21F7E" w14:textId="77777777" w:rsidR="0068227D" w:rsidRPr="0068227D" w:rsidRDefault="0068227D" w:rsidP="0068227D">
      <w:pPr>
        <w:pStyle w:val="ListParagraph"/>
        <w:spacing w:after="0" w:line="240" w:lineRule="auto"/>
      </w:pPr>
    </w:p>
    <w:p w14:paraId="1E3F02A9" w14:textId="77777777" w:rsidR="0068227D" w:rsidRDefault="00D952A7" w:rsidP="0068227D">
      <w:pPr>
        <w:pStyle w:val="ListParagraph"/>
        <w:spacing w:after="0" w:line="240" w:lineRule="auto"/>
        <w:rPr>
          <w:b/>
          <w:color w:val="0070C0"/>
        </w:rPr>
      </w:pPr>
      <w:r>
        <w:t>The Committee supported the report.</w:t>
      </w:r>
    </w:p>
    <w:p w14:paraId="13E9DD68" w14:textId="7431F8B3" w:rsidR="00CA1EF5" w:rsidRDefault="00CA1EF5" w:rsidP="00F27720">
      <w:pPr>
        <w:pStyle w:val="ListParagraph"/>
        <w:spacing w:after="0" w:line="240" w:lineRule="auto"/>
        <w:ind w:left="0"/>
        <w:rPr>
          <w:b/>
          <w:color w:val="0070C0"/>
        </w:rPr>
      </w:pPr>
    </w:p>
    <w:p w14:paraId="6241B53D" w14:textId="77777777" w:rsidR="00F624C5" w:rsidRPr="00F624C5" w:rsidRDefault="00F624C5" w:rsidP="00F27720">
      <w:pPr>
        <w:pStyle w:val="ListParagraph"/>
        <w:spacing w:after="0" w:line="240" w:lineRule="auto"/>
        <w:ind w:left="0"/>
        <w:rPr>
          <w:b/>
        </w:rPr>
      </w:pPr>
      <w:r w:rsidRPr="00F624C5">
        <w:rPr>
          <w:b/>
        </w:rPr>
        <w:t>8.3</w:t>
      </w:r>
      <w:r w:rsidRPr="00F624C5">
        <w:rPr>
          <w:b/>
        </w:rPr>
        <w:tab/>
        <w:t xml:space="preserve">Patient Story </w:t>
      </w:r>
    </w:p>
    <w:p w14:paraId="0DD2C7B2" w14:textId="77777777" w:rsidR="00F624C5" w:rsidRDefault="00F624C5" w:rsidP="00F27720">
      <w:pPr>
        <w:pStyle w:val="ListParagraph"/>
        <w:spacing w:after="0" w:line="240" w:lineRule="auto"/>
        <w:ind w:left="0"/>
        <w:rPr>
          <w:b/>
          <w:color w:val="0070C0"/>
        </w:rPr>
      </w:pPr>
    </w:p>
    <w:p w14:paraId="6A43A5AB" w14:textId="77777777" w:rsidR="00D952A7" w:rsidRDefault="00D952A7" w:rsidP="0068227D">
      <w:pPr>
        <w:pStyle w:val="ListParagraph"/>
        <w:spacing w:after="0" w:line="240" w:lineRule="auto"/>
      </w:pPr>
      <w:r>
        <w:t>The Committee viewed patient story outlining her experience of the Transplant during the Pandemic.</w:t>
      </w:r>
    </w:p>
    <w:p w14:paraId="40377F31" w14:textId="77777777" w:rsidR="00D952A7" w:rsidRDefault="00D952A7" w:rsidP="0068227D">
      <w:pPr>
        <w:pStyle w:val="ListParagraph"/>
        <w:spacing w:after="0" w:line="240" w:lineRule="auto"/>
      </w:pPr>
    </w:p>
    <w:p w14:paraId="2C174E1F" w14:textId="77777777" w:rsidR="00630072" w:rsidRDefault="00D952A7" w:rsidP="0068227D">
      <w:pPr>
        <w:pStyle w:val="ListParagraph"/>
        <w:spacing w:after="0" w:line="240" w:lineRule="auto"/>
      </w:pPr>
      <w:r>
        <w:lastRenderedPageBreak/>
        <w:t xml:space="preserve">The video </w:t>
      </w:r>
      <w:r w:rsidR="00630072">
        <w:t xml:space="preserve">captured </w:t>
      </w:r>
      <w:r>
        <w:t xml:space="preserve">the enormity </w:t>
      </w:r>
      <w:r w:rsidR="00630072">
        <w:t xml:space="preserve">of </w:t>
      </w:r>
      <w:proofErr w:type="gramStart"/>
      <w:r>
        <w:t xml:space="preserve">this procedure and how the patient </w:t>
      </w:r>
      <w:r w:rsidR="00630072">
        <w:t>felt over-whelmed following this life changing operation</w:t>
      </w:r>
      <w:proofErr w:type="gramEnd"/>
      <w:r w:rsidR="00630072">
        <w:t xml:space="preserve">.  Helen Mackie highlighted from a Realistic Medicine point of view further work is required to help support patients during </w:t>
      </w:r>
      <w:r w:rsidR="00325DD8">
        <w:t>the period surrounding transplant procedures</w:t>
      </w:r>
      <w:r w:rsidR="00630072">
        <w:t>.</w:t>
      </w:r>
    </w:p>
    <w:p w14:paraId="151CD481" w14:textId="77777777" w:rsidR="00630072" w:rsidRDefault="00630072" w:rsidP="0068227D">
      <w:pPr>
        <w:pStyle w:val="ListParagraph"/>
        <w:spacing w:after="0" w:line="240" w:lineRule="auto"/>
      </w:pPr>
    </w:p>
    <w:p w14:paraId="0E111928" w14:textId="0FFF368A" w:rsidR="00325DD8" w:rsidRDefault="00630072" w:rsidP="0068227D">
      <w:pPr>
        <w:pStyle w:val="ListParagraph"/>
        <w:spacing w:after="0" w:line="240" w:lineRule="auto"/>
      </w:pPr>
      <w:r>
        <w:t>D</w:t>
      </w:r>
      <w:r w:rsidR="0068227D" w:rsidRPr="0068227D">
        <w:t>ue to technical difficulties</w:t>
      </w:r>
      <w:r>
        <w:t>,</w:t>
      </w:r>
      <w:r w:rsidR="0068227D" w:rsidRPr="0068227D">
        <w:t xml:space="preserve"> </w:t>
      </w:r>
      <w:r>
        <w:t xml:space="preserve">the Committee were </w:t>
      </w:r>
      <w:r w:rsidR="0068227D" w:rsidRPr="0068227D">
        <w:t>unable to watch the full video</w:t>
      </w:r>
      <w:r w:rsidR="00325DD8">
        <w:t xml:space="preserve">, but </w:t>
      </w:r>
      <w:r>
        <w:t xml:space="preserve">agreement </w:t>
      </w:r>
      <w:proofErr w:type="gramStart"/>
      <w:r>
        <w:t>was made</w:t>
      </w:r>
      <w:proofErr w:type="gramEnd"/>
      <w:r>
        <w:t xml:space="preserve"> to circulate </w:t>
      </w:r>
      <w:r w:rsidR="00325DD8">
        <w:t>following the</w:t>
      </w:r>
      <w:r>
        <w:t xml:space="preserve"> meeting</w:t>
      </w:r>
      <w:r w:rsidR="0068227D" w:rsidRPr="0068227D">
        <w:t>.</w:t>
      </w:r>
    </w:p>
    <w:p w14:paraId="40FEC12A" w14:textId="65C38936" w:rsidR="0068227D" w:rsidRPr="0068227D" w:rsidRDefault="0068227D" w:rsidP="00633FBF">
      <w:pPr>
        <w:spacing w:after="0" w:line="240" w:lineRule="auto"/>
      </w:pPr>
      <w:r w:rsidRPr="0068227D">
        <w:t xml:space="preserve"> </w:t>
      </w:r>
    </w:p>
    <w:p w14:paraId="0845337D" w14:textId="77777777" w:rsidR="00F211C2" w:rsidRPr="00613722" w:rsidRDefault="00F624C5" w:rsidP="00F27720">
      <w:pPr>
        <w:pStyle w:val="ListParagraph"/>
        <w:spacing w:after="0" w:line="240" w:lineRule="auto"/>
        <w:ind w:left="0"/>
        <w:rPr>
          <w:b/>
          <w:color w:val="00B0F0"/>
        </w:rPr>
      </w:pPr>
      <w:r>
        <w:rPr>
          <w:b/>
          <w:color w:val="0070C0"/>
        </w:rPr>
        <w:t>9</w:t>
      </w:r>
      <w:r w:rsidR="00707578" w:rsidRPr="00613722">
        <w:rPr>
          <w:b/>
          <w:color w:val="0070C0"/>
        </w:rPr>
        <w:tab/>
      </w:r>
      <w:r w:rsidR="00F211C2" w:rsidRPr="00613722">
        <w:rPr>
          <w:b/>
          <w:color w:val="0070C0"/>
        </w:rPr>
        <w:t>Issues for Update</w:t>
      </w:r>
      <w:r w:rsidR="00F211C2" w:rsidRPr="00613722">
        <w:rPr>
          <w:b/>
          <w:color w:val="00B0F0"/>
        </w:rPr>
        <w:br/>
      </w:r>
    </w:p>
    <w:p w14:paraId="61D503F8" w14:textId="77777777" w:rsidR="00F211C2" w:rsidRPr="00613722" w:rsidRDefault="00F624C5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F211C2" w:rsidRPr="00613722">
        <w:rPr>
          <w:rFonts w:ascii="Arial" w:hAnsi="Arial" w:cs="Arial"/>
          <w:b/>
          <w:sz w:val="24"/>
          <w:szCs w:val="24"/>
        </w:rPr>
        <w:t>.1</w:t>
      </w:r>
      <w:r w:rsidR="00F211C2" w:rsidRPr="00613722">
        <w:rPr>
          <w:rFonts w:ascii="Arial" w:hAnsi="Arial" w:cs="Arial"/>
          <w:b/>
          <w:sz w:val="24"/>
          <w:szCs w:val="24"/>
        </w:rPr>
        <w:tab/>
        <w:t>Update to the Board</w:t>
      </w:r>
    </w:p>
    <w:p w14:paraId="44063ED3" w14:textId="77777777" w:rsidR="00F211C2" w:rsidRPr="00613722" w:rsidRDefault="0074501C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722">
        <w:rPr>
          <w:rFonts w:ascii="Arial" w:hAnsi="Arial" w:cs="Arial"/>
          <w:b/>
          <w:sz w:val="24"/>
          <w:szCs w:val="24"/>
        </w:rPr>
        <w:t xml:space="preserve"> </w:t>
      </w:r>
      <w:r w:rsidR="005C282E" w:rsidRPr="00613722">
        <w:rPr>
          <w:rFonts w:ascii="Arial" w:hAnsi="Arial" w:cs="Arial"/>
          <w:b/>
          <w:sz w:val="24"/>
          <w:szCs w:val="24"/>
        </w:rPr>
        <w:tab/>
      </w:r>
      <w:r w:rsidR="00F211C2" w:rsidRPr="00613722">
        <w:rPr>
          <w:rFonts w:ascii="Arial" w:hAnsi="Arial" w:cs="Arial"/>
          <w:b/>
          <w:sz w:val="24"/>
          <w:szCs w:val="24"/>
        </w:rPr>
        <w:t>Key Issues for Reporting to NHSGJ Board</w:t>
      </w:r>
      <w:r w:rsidR="00F211C2" w:rsidRPr="00613722">
        <w:rPr>
          <w:rFonts w:ascii="Arial" w:hAnsi="Arial" w:cs="Arial"/>
          <w:b/>
          <w:sz w:val="24"/>
          <w:szCs w:val="24"/>
        </w:rPr>
        <w:br/>
      </w:r>
    </w:p>
    <w:p w14:paraId="3EA4F68D" w14:textId="77777777" w:rsidR="00F211C2" w:rsidRPr="00613722" w:rsidRDefault="00F211C2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722">
        <w:rPr>
          <w:rFonts w:ascii="Arial" w:hAnsi="Arial" w:cs="Arial"/>
          <w:b/>
          <w:sz w:val="24"/>
          <w:szCs w:val="24"/>
        </w:rPr>
        <w:tab/>
      </w:r>
      <w:r w:rsidRPr="00613722">
        <w:rPr>
          <w:rFonts w:ascii="Arial" w:hAnsi="Arial" w:cs="Arial"/>
          <w:sz w:val="24"/>
          <w:szCs w:val="24"/>
        </w:rPr>
        <w:t>The Committee agreed to include the following items within the Board update report:</w:t>
      </w:r>
    </w:p>
    <w:p w14:paraId="59934727" w14:textId="77777777" w:rsidR="00F211C2" w:rsidRPr="003D72B0" w:rsidRDefault="00F211C2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Covid Sit Rep</w:t>
      </w:r>
    </w:p>
    <w:p w14:paraId="021D8B66" w14:textId="77777777" w:rsidR="00F211C2" w:rsidRPr="003D72B0" w:rsidRDefault="00F211C2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Significant Adverse Events Update (SAE)</w:t>
      </w:r>
    </w:p>
    <w:p w14:paraId="42796E91" w14:textId="77777777" w:rsidR="00387032" w:rsidRPr="003D72B0" w:rsidRDefault="0077518E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Expansion Programme Update</w:t>
      </w:r>
    </w:p>
    <w:p w14:paraId="47939874" w14:textId="77777777" w:rsidR="0077518E" w:rsidRPr="003D72B0" w:rsidRDefault="0077518E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 xml:space="preserve">Board Risk Register </w:t>
      </w:r>
    </w:p>
    <w:p w14:paraId="044C7A94" w14:textId="77777777" w:rsidR="0077518E" w:rsidRPr="003D72B0" w:rsidRDefault="0077518E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Deep Dives</w:t>
      </w:r>
    </w:p>
    <w:p w14:paraId="05072A7B" w14:textId="77777777" w:rsidR="0077518E" w:rsidRPr="003D72B0" w:rsidRDefault="0077518E" w:rsidP="00633FBF">
      <w:pPr>
        <w:pStyle w:val="ListParagraph"/>
        <w:numPr>
          <w:ilvl w:val="0"/>
          <w:numId w:val="39"/>
        </w:numPr>
        <w:spacing w:after="0" w:line="240" w:lineRule="auto"/>
        <w:ind w:left="1418" w:hanging="284"/>
      </w:pPr>
      <w:r w:rsidRPr="003D72B0">
        <w:t>SLWG on Radiology Process</w:t>
      </w:r>
    </w:p>
    <w:p w14:paraId="7EF55253" w14:textId="77777777" w:rsidR="00D279C8" w:rsidRPr="003D72B0" w:rsidRDefault="00D279C8" w:rsidP="00633FBF">
      <w:pPr>
        <w:pStyle w:val="ListParagraph"/>
        <w:numPr>
          <w:ilvl w:val="0"/>
          <w:numId w:val="39"/>
        </w:numPr>
        <w:spacing w:after="0" w:line="240" w:lineRule="auto"/>
        <w:ind w:left="1418" w:hanging="284"/>
      </w:pPr>
      <w:r w:rsidRPr="003D72B0">
        <w:t>SAER</w:t>
      </w:r>
    </w:p>
    <w:p w14:paraId="2D9D48D6" w14:textId="137A653A" w:rsidR="00633FBF" w:rsidRPr="003D72B0" w:rsidRDefault="00633FBF" w:rsidP="00633FBF">
      <w:pPr>
        <w:pStyle w:val="ListParagraph"/>
        <w:numPr>
          <w:ilvl w:val="0"/>
          <w:numId w:val="21"/>
        </w:numPr>
        <w:spacing w:after="0" w:line="240" w:lineRule="auto"/>
      </w:pPr>
      <w:r w:rsidRPr="003D72B0">
        <w:t>Integrated Performance Report (IPR) April 2022 including Clinical Governance Update and HAIRT Report</w:t>
      </w:r>
    </w:p>
    <w:p w14:paraId="7010A824" w14:textId="77777777" w:rsidR="0077518E" w:rsidRPr="003D72B0" w:rsidRDefault="0077518E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Clinical Governance &amp; Risk Management (CGRMG) Update</w:t>
      </w:r>
    </w:p>
    <w:p w14:paraId="4A0F5959" w14:textId="45EB0DD6" w:rsidR="005C282E" w:rsidRPr="003D72B0" w:rsidRDefault="005C282E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Clinical Department Update (</w:t>
      </w:r>
      <w:r w:rsidR="00D279C8" w:rsidRPr="003D72B0">
        <w:t xml:space="preserve">Cardiac </w:t>
      </w:r>
      <w:r w:rsidR="00387032" w:rsidRPr="003D72B0">
        <w:t>Surgery</w:t>
      </w:r>
      <w:r w:rsidR="002B6617" w:rsidRPr="003D72B0">
        <w:t>)</w:t>
      </w:r>
    </w:p>
    <w:p w14:paraId="657EAD15" w14:textId="3F7084F2" w:rsidR="00633FBF" w:rsidRPr="003D72B0" w:rsidRDefault="00633FBF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SACCS Strategy</w:t>
      </w:r>
    </w:p>
    <w:p w14:paraId="5AA90CCE" w14:textId="587FBA22" w:rsidR="00633FBF" w:rsidRPr="003D72B0" w:rsidRDefault="00633FBF" w:rsidP="00F27720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>Patient Story</w:t>
      </w:r>
    </w:p>
    <w:p w14:paraId="58BB4ECA" w14:textId="77777777" w:rsidR="00423A46" w:rsidRPr="003D72B0" w:rsidRDefault="00423A46" w:rsidP="00423A46">
      <w:pPr>
        <w:pStyle w:val="ListParagraph"/>
        <w:numPr>
          <w:ilvl w:val="0"/>
          <w:numId w:val="5"/>
        </w:numPr>
        <w:spacing w:after="0" w:line="240" w:lineRule="auto"/>
      </w:pPr>
      <w:r w:rsidRPr="003D72B0">
        <w:t xml:space="preserve">Corporate Objectives </w:t>
      </w:r>
    </w:p>
    <w:p w14:paraId="24CA8F4D" w14:textId="77777777" w:rsidR="00423A46" w:rsidRDefault="00423A46" w:rsidP="00423A46">
      <w:pPr>
        <w:pStyle w:val="ListParagraph"/>
        <w:spacing w:after="0" w:line="240" w:lineRule="auto"/>
        <w:ind w:left="1080"/>
        <w:rPr>
          <w:color w:val="FF0000"/>
        </w:rPr>
      </w:pPr>
    </w:p>
    <w:p w14:paraId="09E83061" w14:textId="77777777" w:rsidR="00423A46" w:rsidRPr="00423A46" w:rsidRDefault="00423A46" w:rsidP="00423A46">
      <w:pPr>
        <w:pStyle w:val="ListParagraph"/>
        <w:spacing w:after="0" w:line="240" w:lineRule="auto"/>
        <w:ind w:left="1080"/>
        <w:rPr>
          <w:color w:val="FF0000"/>
        </w:rPr>
      </w:pPr>
    </w:p>
    <w:p w14:paraId="2B949D95" w14:textId="77777777" w:rsidR="00437F2F" w:rsidRPr="00613722" w:rsidRDefault="00F624C5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10</w:t>
      </w:r>
      <w:r w:rsidR="00707578" w:rsidRPr="00613722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</w:p>
    <w:p w14:paraId="7F6E1446" w14:textId="77777777" w:rsidR="00F624C5" w:rsidRDefault="00F624C5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3D0CB5A5" w14:textId="77777777" w:rsidR="00437F2F" w:rsidRDefault="00F624C5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624C5">
        <w:rPr>
          <w:rFonts w:ascii="Arial" w:hAnsi="Arial" w:cs="Arial"/>
          <w:b/>
          <w:sz w:val="24"/>
          <w:szCs w:val="24"/>
        </w:rPr>
        <w:t>10.1</w:t>
      </w:r>
      <w:r w:rsidRPr="00F624C5">
        <w:rPr>
          <w:rFonts w:ascii="Arial" w:hAnsi="Arial" w:cs="Arial"/>
          <w:b/>
          <w:sz w:val="24"/>
          <w:szCs w:val="24"/>
        </w:rPr>
        <w:tab/>
        <w:t xml:space="preserve">Corporate Objectives </w:t>
      </w:r>
    </w:p>
    <w:p w14:paraId="2BA14A4B" w14:textId="77777777" w:rsidR="005326F5" w:rsidRPr="00630072" w:rsidRDefault="005326F5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ABE06F" w14:textId="77777777" w:rsidR="005326F5" w:rsidRPr="00630072" w:rsidRDefault="00630072" w:rsidP="0063007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30072">
        <w:rPr>
          <w:rFonts w:ascii="Arial" w:hAnsi="Arial" w:cs="Arial"/>
          <w:sz w:val="24"/>
          <w:szCs w:val="24"/>
        </w:rPr>
        <w:t>Jann Gardner presented the Corporate Objectives for noting</w:t>
      </w:r>
      <w:r w:rsidR="00325DD8">
        <w:rPr>
          <w:rFonts w:ascii="Arial" w:hAnsi="Arial" w:cs="Arial"/>
          <w:sz w:val="24"/>
          <w:szCs w:val="24"/>
        </w:rPr>
        <w:t>, in common with the approach at all governance committee meetings in</w:t>
      </w:r>
      <w:r w:rsidRPr="00630072">
        <w:rPr>
          <w:rFonts w:ascii="Arial" w:hAnsi="Arial" w:cs="Arial"/>
          <w:sz w:val="24"/>
          <w:szCs w:val="24"/>
        </w:rPr>
        <w:t xml:space="preserve"> the June/July Committee cycle.  A formal paper </w:t>
      </w:r>
      <w:proofErr w:type="gramStart"/>
      <w:r w:rsidRPr="00630072">
        <w:rPr>
          <w:rFonts w:ascii="Arial" w:hAnsi="Arial" w:cs="Arial"/>
          <w:sz w:val="24"/>
          <w:szCs w:val="24"/>
        </w:rPr>
        <w:t>will be brought</w:t>
      </w:r>
      <w:proofErr w:type="gramEnd"/>
      <w:r w:rsidRPr="00630072">
        <w:rPr>
          <w:rFonts w:ascii="Arial" w:hAnsi="Arial" w:cs="Arial"/>
          <w:sz w:val="24"/>
          <w:szCs w:val="24"/>
        </w:rPr>
        <w:t xml:space="preserve"> to the Board meeting on 28 July 2022 for Approval. </w:t>
      </w:r>
    </w:p>
    <w:p w14:paraId="0DCDDD37" w14:textId="77777777" w:rsidR="005326F5" w:rsidRPr="00630072" w:rsidRDefault="005326F5" w:rsidP="005326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C471F" w14:textId="77777777" w:rsidR="00630072" w:rsidRDefault="00630072" w:rsidP="005326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00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 Committee noted the Corporate Objectives </w:t>
      </w:r>
    </w:p>
    <w:p w14:paraId="45313652" w14:textId="77777777" w:rsidR="00630072" w:rsidRDefault="00630072" w:rsidP="005326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FDBB43" w14:textId="77777777" w:rsidR="00D44292" w:rsidRPr="007B6139" w:rsidRDefault="00D44292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2005BA28" w14:textId="77777777" w:rsidR="007D3F92" w:rsidRPr="007B6139" w:rsidRDefault="006B1A6E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</w:t>
      </w:r>
      <w:r w:rsidR="00F624C5">
        <w:rPr>
          <w:rFonts w:ascii="Arial" w:hAnsi="Arial" w:cs="Arial"/>
          <w:b/>
          <w:color w:val="0070C0"/>
          <w:sz w:val="24"/>
          <w:szCs w:val="24"/>
        </w:rPr>
        <w:t>1</w:t>
      </w:r>
      <w:r>
        <w:rPr>
          <w:rFonts w:ascii="Arial" w:hAnsi="Arial" w:cs="Arial"/>
          <w:b/>
          <w:color w:val="0070C0"/>
          <w:sz w:val="24"/>
          <w:szCs w:val="24"/>
        </w:rPr>
        <w:tab/>
      </w:r>
      <w:r w:rsidR="007D3F92" w:rsidRPr="007B6139">
        <w:rPr>
          <w:rFonts w:ascii="Arial" w:hAnsi="Arial" w:cs="Arial"/>
          <w:b/>
          <w:color w:val="0070C0"/>
          <w:sz w:val="24"/>
          <w:szCs w:val="24"/>
        </w:rPr>
        <w:t xml:space="preserve">Date and Time of Next Meeting </w:t>
      </w:r>
    </w:p>
    <w:p w14:paraId="16C34895" w14:textId="77777777" w:rsidR="005C282E" w:rsidRPr="007B6139" w:rsidRDefault="005C282E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6C9FA7C6" w14:textId="38D83644" w:rsidR="005326F5" w:rsidRDefault="007D3F92" w:rsidP="0099785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B6139">
        <w:rPr>
          <w:rFonts w:ascii="Arial" w:hAnsi="Arial" w:cs="Arial"/>
          <w:sz w:val="24"/>
          <w:szCs w:val="24"/>
        </w:rPr>
        <w:t xml:space="preserve">The next scheduled meeting of the </w:t>
      </w:r>
      <w:r w:rsidR="009B6E09" w:rsidRPr="007B6139">
        <w:rPr>
          <w:rFonts w:ascii="Arial" w:hAnsi="Arial" w:cs="Arial"/>
          <w:sz w:val="24"/>
          <w:szCs w:val="24"/>
        </w:rPr>
        <w:t xml:space="preserve">Clinical Governance Committee is </w:t>
      </w:r>
      <w:r w:rsidR="00F624C5">
        <w:rPr>
          <w:rFonts w:ascii="Arial" w:hAnsi="Arial" w:cs="Arial"/>
          <w:sz w:val="24"/>
          <w:szCs w:val="24"/>
        </w:rPr>
        <w:t>Thur</w:t>
      </w:r>
      <w:r w:rsidR="007A4C1E">
        <w:rPr>
          <w:rFonts w:ascii="Arial" w:hAnsi="Arial" w:cs="Arial"/>
          <w:sz w:val="24"/>
          <w:szCs w:val="24"/>
        </w:rPr>
        <w:t xml:space="preserve">sday </w:t>
      </w:r>
      <w:r w:rsidR="00F624C5">
        <w:rPr>
          <w:rFonts w:ascii="Arial" w:hAnsi="Arial" w:cs="Arial"/>
          <w:sz w:val="24"/>
          <w:szCs w:val="24"/>
        </w:rPr>
        <w:t xml:space="preserve">8 September </w:t>
      </w:r>
      <w:r w:rsidR="00387032" w:rsidRPr="007B6139">
        <w:rPr>
          <w:rFonts w:ascii="Arial" w:hAnsi="Arial" w:cs="Arial"/>
          <w:sz w:val="24"/>
          <w:szCs w:val="24"/>
        </w:rPr>
        <w:t>2022 at 13:3</w:t>
      </w:r>
      <w:r w:rsidR="005C4A7C" w:rsidRPr="007B6139">
        <w:rPr>
          <w:rFonts w:ascii="Arial" w:hAnsi="Arial" w:cs="Arial"/>
          <w:sz w:val="24"/>
          <w:szCs w:val="24"/>
        </w:rPr>
        <w:t>0</w:t>
      </w:r>
      <w:r w:rsidR="009B6E09" w:rsidRPr="007B6139">
        <w:rPr>
          <w:rFonts w:ascii="Arial" w:hAnsi="Arial" w:cs="Arial"/>
          <w:sz w:val="24"/>
          <w:szCs w:val="24"/>
        </w:rPr>
        <w:t xml:space="preserve"> hrs</w:t>
      </w:r>
      <w:r w:rsidR="0099785A">
        <w:rPr>
          <w:rFonts w:ascii="Arial" w:hAnsi="Arial" w:cs="Arial"/>
          <w:sz w:val="24"/>
          <w:szCs w:val="24"/>
        </w:rPr>
        <w:t xml:space="preserve"> via MS Team</w:t>
      </w:r>
    </w:p>
    <w:sectPr w:rsidR="005326F5" w:rsidSect="00200E5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FFDC0" w14:textId="77777777" w:rsidR="006F28CC" w:rsidRDefault="006F28CC">
      <w:pPr>
        <w:spacing w:after="0" w:line="240" w:lineRule="auto"/>
      </w:pPr>
      <w:r>
        <w:separator/>
      </w:r>
    </w:p>
  </w:endnote>
  <w:endnote w:type="continuationSeparator" w:id="0">
    <w:p w14:paraId="388E9A53" w14:textId="77777777" w:rsidR="006F28CC" w:rsidRDefault="006F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CB0B4" w14:textId="7185DA33" w:rsidR="006F28CC" w:rsidRDefault="006F28C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C1F24">
      <w:rPr>
        <w:b/>
        <w:bCs/>
        <w:noProof/>
      </w:rPr>
      <w:t>9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C1F24">
      <w:rPr>
        <w:b/>
        <w:bCs/>
        <w:noProof/>
      </w:rPr>
      <w:t>9</w:t>
    </w:r>
    <w:r>
      <w:rPr>
        <w:b/>
        <w:bCs/>
      </w:rPr>
      <w:fldChar w:fldCharType="end"/>
    </w:r>
  </w:p>
  <w:p w14:paraId="7283CCD1" w14:textId="77777777" w:rsidR="006F28CC" w:rsidRDefault="006F2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6CF07" w14:textId="77777777" w:rsidR="006F28CC" w:rsidRDefault="006F28CC">
      <w:pPr>
        <w:spacing w:after="0" w:line="240" w:lineRule="auto"/>
      </w:pPr>
      <w:r>
        <w:separator/>
      </w:r>
    </w:p>
  </w:footnote>
  <w:footnote w:type="continuationSeparator" w:id="0">
    <w:p w14:paraId="7F682787" w14:textId="77777777" w:rsidR="006F28CC" w:rsidRDefault="006F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5C0E9" w14:textId="1C26D9EE" w:rsidR="006F28CC" w:rsidRPr="004166AD" w:rsidRDefault="006F28CC" w:rsidP="00C1145B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                               </w:t>
    </w:r>
    <w:r w:rsidR="00EF47E3"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</w:t>
    </w:r>
    <w:r w:rsidR="00EC5DF4">
      <w:rPr>
        <w:rFonts w:ascii="Arial" w:hAnsi="Arial" w:cs="Arial"/>
        <w:b/>
        <w:color w:val="2E74B5" w:themeColor="accent1" w:themeShade="BF"/>
        <w:sz w:val="20"/>
        <w:szCs w:val="20"/>
      </w:rPr>
      <w:t xml:space="preserve">   </w:t>
    </w:r>
    <w:r w:rsidRPr="004166AD">
      <w:rPr>
        <w:rFonts w:ascii="Arial" w:hAnsi="Arial" w:cs="Arial"/>
        <w:b/>
        <w:color w:val="2E74B5" w:themeColor="accent1" w:themeShade="BF"/>
        <w:sz w:val="20"/>
        <w:szCs w:val="20"/>
      </w:rPr>
      <w:t xml:space="preserve">Item </w:t>
    </w:r>
    <w:r w:rsidR="003C1F24">
      <w:rPr>
        <w:rFonts w:ascii="Arial" w:hAnsi="Arial" w:cs="Arial"/>
        <w:b/>
        <w:color w:val="2E74B5" w:themeColor="accent1" w:themeShade="BF"/>
        <w:sz w:val="20"/>
        <w:szCs w:val="20"/>
      </w:rPr>
      <w:t>9</w:t>
    </w:r>
    <w:r w:rsidR="00EF47E3">
      <w:rPr>
        <w:rFonts w:ascii="Arial" w:hAnsi="Arial" w:cs="Arial"/>
        <w:b/>
        <w:color w:val="2E74B5" w:themeColor="accent1" w:themeShade="BF"/>
        <w:sz w:val="20"/>
        <w:szCs w:val="20"/>
      </w:rPr>
      <w:t>.1</w:t>
    </w:r>
    <w:r w:rsidRPr="004166AD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9DF"/>
    <w:multiLevelType w:val="hybridMultilevel"/>
    <w:tmpl w:val="98709E94"/>
    <w:lvl w:ilvl="0" w:tplc="8C10D3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A3EED"/>
    <w:multiLevelType w:val="hybridMultilevel"/>
    <w:tmpl w:val="E06624FC"/>
    <w:lvl w:ilvl="0" w:tplc="9C94664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9C05A0"/>
    <w:multiLevelType w:val="hybridMultilevel"/>
    <w:tmpl w:val="13061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161D4"/>
    <w:multiLevelType w:val="hybridMultilevel"/>
    <w:tmpl w:val="952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DEB"/>
    <w:multiLevelType w:val="hybridMultilevel"/>
    <w:tmpl w:val="3A46F40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65CD1"/>
    <w:multiLevelType w:val="hybridMultilevel"/>
    <w:tmpl w:val="E304B7D0"/>
    <w:lvl w:ilvl="0" w:tplc="05D04F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B0F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612FB"/>
    <w:multiLevelType w:val="hybridMultilevel"/>
    <w:tmpl w:val="B492ED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BA468E"/>
    <w:multiLevelType w:val="hybridMultilevel"/>
    <w:tmpl w:val="0A221F38"/>
    <w:lvl w:ilvl="0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1237860"/>
    <w:multiLevelType w:val="hybridMultilevel"/>
    <w:tmpl w:val="BDB43BEE"/>
    <w:lvl w:ilvl="0" w:tplc="DAE634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73A"/>
    <w:multiLevelType w:val="hybridMultilevel"/>
    <w:tmpl w:val="6F744EDA"/>
    <w:lvl w:ilvl="0" w:tplc="4BE0433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D57DB1"/>
    <w:multiLevelType w:val="hybridMultilevel"/>
    <w:tmpl w:val="80FC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87FA4"/>
    <w:multiLevelType w:val="hybridMultilevel"/>
    <w:tmpl w:val="92065A38"/>
    <w:lvl w:ilvl="0" w:tplc="5F6C31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7682C"/>
    <w:multiLevelType w:val="hybridMultilevel"/>
    <w:tmpl w:val="7798788E"/>
    <w:lvl w:ilvl="0" w:tplc="3D507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E4DF6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2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A2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40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0E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0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C5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FB2E70"/>
    <w:multiLevelType w:val="hybridMultilevel"/>
    <w:tmpl w:val="7A6E32BA"/>
    <w:lvl w:ilvl="0" w:tplc="9208C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EB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F4D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3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AB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06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8E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22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EF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4162C7"/>
    <w:multiLevelType w:val="hybridMultilevel"/>
    <w:tmpl w:val="7E8C595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511108"/>
    <w:multiLevelType w:val="hybridMultilevel"/>
    <w:tmpl w:val="2EB89FC4"/>
    <w:lvl w:ilvl="0" w:tplc="35A0A4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6A66FD"/>
    <w:multiLevelType w:val="hybridMultilevel"/>
    <w:tmpl w:val="438CD694"/>
    <w:lvl w:ilvl="0" w:tplc="A54A811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16B9"/>
    <w:multiLevelType w:val="hybridMultilevel"/>
    <w:tmpl w:val="C29EC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812116"/>
    <w:multiLevelType w:val="hybridMultilevel"/>
    <w:tmpl w:val="1146E9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D5CC4"/>
    <w:multiLevelType w:val="hybridMultilevel"/>
    <w:tmpl w:val="1EB8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E38C3"/>
    <w:multiLevelType w:val="hybridMultilevel"/>
    <w:tmpl w:val="1C4295D4"/>
    <w:lvl w:ilvl="0" w:tplc="09D8F8EC">
      <w:start w:val="5"/>
      <w:numFmt w:val="bullet"/>
      <w:lvlText w:val="-"/>
      <w:lvlJc w:val="left"/>
      <w:pPr>
        <w:ind w:left="22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22" w15:restartNumberingAfterBreak="0">
    <w:nsid w:val="3F9151F1"/>
    <w:multiLevelType w:val="hybridMultilevel"/>
    <w:tmpl w:val="970AF8D6"/>
    <w:lvl w:ilvl="0" w:tplc="CBF65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A53CE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E2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AD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22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65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26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E5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23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046A4E"/>
    <w:multiLevelType w:val="hybridMultilevel"/>
    <w:tmpl w:val="1576CE8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D12B65"/>
    <w:multiLevelType w:val="hybridMultilevel"/>
    <w:tmpl w:val="B002B2D8"/>
    <w:lvl w:ilvl="0" w:tplc="D69CD8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3B234D"/>
    <w:multiLevelType w:val="hybridMultilevel"/>
    <w:tmpl w:val="67D4CA12"/>
    <w:lvl w:ilvl="0" w:tplc="D5B04968">
      <w:start w:val="6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C581863"/>
    <w:multiLevelType w:val="hybridMultilevel"/>
    <w:tmpl w:val="CE041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60151"/>
    <w:multiLevelType w:val="hybridMultilevel"/>
    <w:tmpl w:val="72581030"/>
    <w:lvl w:ilvl="0" w:tplc="A3E8AE18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1D4397"/>
    <w:multiLevelType w:val="hybridMultilevel"/>
    <w:tmpl w:val="A47E0AEA"/>
    <w:lvl w:ilvl="0" w:tplc="3634EFFE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895BA7"/>
    <w:multiLevelType w:val="hybridMultilevel"/>
    <w:tmpl w:val="840C3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0218A6"/>
    <w:multiLevelType w:val="hybridMultilevel"/>
    <w:tmpl w:val="476EC3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5132A"/>
    <w:multiLevelType w:val="hybridMultilevel"/>
    <w:tmpl w:val="BA168AF4"/>
    <w:lvl w:ilvl="0" w:tplc="1886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037869"/>
    <w:multiLevelType w:val="hybridMultilevel"/>
    <w:tmpl w:val="41D87E4E"/>
    <w:lvl w:ilvl="0" w:tplc="0166F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DB180F"/>
    <w:multiLevelType w:val="hybridMultilevel"/>
    <w:tmpl w:val="E86AF0DE"/>
    <w:lvl w:ilvl="0" w:tplc="50CC39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A2FAC"/>
    <w:multiLevelType w:val="hybridMultilevel"/>
    <w:tmpl w:val="72B06C9A"/>
    <w:lvl w:ilvl="0" w:tplc="EAA6854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E31859"/>
    <w:multiLevelType w:val="hybridMultilevel"/>
    <w:tmpl w:val="CA20D9FA"/>
    <w:lvl w:ilvl="0" w:tplc="16FAF26C">
      <w:start w:val="8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4216B5"/>
    <w:multiLevelType w:val="hybridMultilevel"/>
    <w:tmpl w:val="AFB43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37"/>
  </w:num>
  <w:num w:numId="4">
    <w:abstractNumId w:val="23"/>
  </w:num>
  <w:num w:numId="5">
    <w:abstractNumId w:val="35"/>
  </w:num>
  <w:num w:numId="6">
    <w:abstractNumId w:val="8"/>
  </w:num>
  <w:num w:numId="7">
    <w:abstractNumId w:val="25"/>
  </w:num>
  <w:num w:numId="8">
    <w:abstractNumId w:val="7"/>
  </w:num>
  <w:num w:numId="9">
    <w:abstractNumId w:val="2"/>
  </w:num>
  <w:num w:numId="10">
    <w:abstractNumId w:val="17"/>
  </w:num>
  <w:num w:numId="11">
    <w:abstractNumId w:val="12"/>
  </w:num>
  <w:num w:numId="12">
    <w:abstractNumId w:val="3"/>
  </w:num>
  <w:num w:numId="13">
    <w:abstractNumId w:val="0"/>
  </w:num>
  <w:num w:numId="14">
    <w:abstractNumId w:val="31"/>
  </w:num>
  <w:num w:numId="15">
    <w:abstractNumId w:val="30"/>
  </w:num>
  <w:num w:numId="16">
    <w:abstractNumId w:val="34"/>
  </w:num>
  <w:num w:numId="17">
    <w:abstractNumId w:val="21"/>
  </w:num>
  <w:num w:numId="18">
    <w:abstractNumId w:val="9"/>
  </w:num>
  <w:num w:numId="19">
    <w:abstractNumId w:val="1"/>
  </w:num>
  <w:num w:numId="20">
    <w:abstractNumId w:val="24"/>
  </w:num>
  <w:num w:numId="21">
    <w:abstractNumId w:val="4"/>
  </w:num>
  <w:num w:numId="22">
    <w:abstractNumId w:val="38"/>
  </w:num>
  <w:num w:numId="23">
    <w:abstractNumId w:val="10"/>
  </w:num>
  <w:num w:numId="24">
    <w:abstractNumId w:val="19"/>
  </w:num>
  <w:num w:numId="25">
    <w:abstractNumId w:val="16"/>
  </w:num>
  <w:num w:numId="26">
    <w:abstractNumId w:val="5"/>
  </w:num>
  <w:num w:numId="27">
    <w:abstractNumId w:val="32"/>
  </w:num>
  <w:num w:numId="28">
    <w:abstractNumId w:val="26"/>
  </w:num>
  <w:num w:numId="29">
    <w:abstractNumId w:val="29"/>
  </w:num>
  <w:num w:numId="30">
    <w:abstractNumId w:val="18"/>
  </w:num>
  <w:num w:numId="31">
    <w:abstractNumId w:val="36"/>
  </w:num>
  <w:num w:numId="32">
    <w:abstractNumId w:val="27"/>
  </w:num>
  <w:num w:numId="33">
    <w:abstractNumId w:val="15"/>
  </w:num>
  <w:num w:numId="34">
    <w:abstractNumId w:val="20"/>
  </w:num>
  <w:num w:numId="35">
    <w:abstractNumId w:val="22"/>
  </w:num>
  <w:num w:numId="36">
    <w:abstractNumId w:val="13"/>
  </w:num>
  <w:num w:numId="37">
    <w:abstractNumId w:val="14"/>
  </w:num>
  <w:num w:numId="38">
    <w:abstractNumId w:val="28"/>
  </w:num>
  <w:num w:numId="3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2"/>
    <w:rsid w:val="0000409A"/>
    <w:rsid w:val="000040B1"/>
    <w:rsid w:val="00010C6E"/>
    <w:rsid w:val="00013432"/>
    <w:rsid w:val="000221E5"/>
    <w:rsid w:val="0003226C"/>
    <w:rsid w:val="00033E05"/>
    <w:rsid w:val="00034148"/>
    <w:rsid w:val="000346EF"/>
    <w:rsid w:val="00035E55"/>
    <w:rsid w:val="00042B6F"/>
    <w:rsid w:val="000443F9"/>
    <w:rsid w:val="0004772F"/>
    <w:rsid w:val="000513DC"/>
    <w:rsid w:val="00051D0D"/>
    <w:rsid w:val="000564DF"/>
    <w:rsid w:val="00062CEE"/>
    <w:rsid w:val="00063C5E"/>
    <w:rsid w:val="000708C3"/>
    <w:rsid w:val="00070DA5"/>
    <w:rsid w:val="000745EE"/>
    <w:rsid w:val="00076A23"/>
    <w:rsid w:val="00076D56"/>
    <w:rsid w:val="00082BDE"/>
    <w:rsid w:val="000852DE"/>
    <w:rsid w:val="00086FC9"/>
    <w:rsid w:val="0008728B"/>
    <w:rsid w:val="00087C3B"/>
    <w:rsid w:val="000A125F"/>
    <w:rsid w:val="000A6287"/>
    <w:rsid w:val="000B112B"/>
    <w:rsid w:val="000B29B9"/>
    <w:rsid w:val="000B3F0F"/>
    <w:rsid w:val="000B3FE7"/>
    <w:rsid w:val="000B40DA"/>
    <w:rsid w:val="000C0864"/>
    <w:rsid w:val="000C13FC"/>
    <w:rsid w:val="000C17BC"/>
    <w:rsid w:val="000C3BF4"/>
    <w:rsid w:val="000C44CC"/>
    <w:rsid w:val="000C4647"/>
    <w:rsid w:val="000C4ECC"/>
    <w:rsid w:val="000D0246"/>
    <w:rsid w:val="000D06B9"/>
    <w:rsid w:val="000D3A50"/>
    <w:rsid w:val="000D56D5"/>
    <w:rsid w:val="000D6D50"/>
    <w:rsid w:val="000E0072"/>
    <w:rsid w:val="000E46C1"/>
    <w:rsid w:val="000E4D8F"/>
    <w:rsid w:val="000E4ECF"/>
    <w:rsid w:val="000E5A57"/>
    <w:rsid w:val="000F1878"/>
    <w:rsid w:val="000F5663"/>
    <w:rsid w:val="000F6FFE"/>
    <w:rsid w:val="00102A81"/>
    <w:rsid w:val="0010527D"/>
    <w:rsid w:val="00106D7F"/>
    <w:rsid w:val="00110C83"/>
    <w:rsid w:val="00111658"/>
    <w:rsid w:val="00111A9C"/>
    <w:rsid w:val="00112117"/>
    <w:rsid w:val="001133D6"/>
    <w:rsid w:val="00113F62"/>
    <w:rsid w:val="00114B05"/>
    <w:rsid w:val="00115542"/>
    <w:rsid w:val="00116E6D"/>
    <w:rsid w:val="00121A76"/>
    <w:rsid w:val="0012562E"/>
    <w:rsid w:val="001256F6"/>
    <w:rsid w:val="00126498"/>
    <w:rsid w:val="001264E0"/>
    <w:rsid w:val="001275D5"/>
    <w:rsid w:val="0012797C"/>
    <w:rsid w:val="00132863"/>
    <w:rsid w:val="00134394"/>
    <w:rsid w:val="00134E5B"/>
    <w:rsid w:val="00137662"/>
    <w:rsid w:val="001452BA"/>
    <w:rsid w:val="001465F9"/>
    <w:rsid w:val="00150413"/>
    <w:rsid w:val="00153A23"/>
    <w:rsid w:val="00153E4D"/>
    <w:rsid w:val="00154364"/>
    <w:rsid w:val="00154541"/>
    <w:rsid w:val="0015660F"/>
    <w:rsid w:val="00156CAF"/>
    <w:rsid w:val="00160A21"/>
    <w:rsid w:val="001653D7"/>
    <w:rsid w:val="00166E01"/>
    <w:rsid w:val="00172066"/>
    <w:rsid w:val="00172E9C"/>
    <w:rsid w:val="001735E4"/>
    <w:rsid w:val="00175946"/>
    <w:rsid w:val="00177D66"/>
    <w:rsid w:val="001827A5"/>
    <w:rsid w:val="0018327E"/>
    <w:rsid w:val="00187D56"/>
    <w:rsid w:val="001905D7"/>
    <w:rsid w:val="00190765"/>
    <w:rsid w:val="001910AF"/>
    <w:rsid w:val="001914DD"/>
    <w:rsid w:val="00191C01"/>
    <w:rsid w:val="00194D2B"/>
    <w:rsid w:val="00195C40"/>
    <w:rsid w:val="00195DA9"/>
    <w:rsid w:val="0019601F"/>
    <w:rsid w:val="001970B5"/>
    <w:rsid w:val="0019783A"/>
    <w:rsid w:val="001A27AD"/>
    <w:rsid w:val="001A674C"/>
    <w:rsid w:val="001A7353"/>
    <w:rsid w:val="001B551B"/>
    <w:rsid w:val="001B5E2B"/>
    <w:rsid w:val="001B6B04"/>
    <w:rsid w:val="001B6B5D"/>
    <w:rsid w:val="001C08FB"/>
    <w:rsid w:val="001C4A39"/>
    <w:rsid w:val="001C4D1D"/>
    <w:rsid w:val="001C4FA5"/>
    <w:rsid w:val="001D0E97"/>
    <w:rsid w:val="001D29C5"/>
    <w:rsid w:val="001D2C5C"/>
    <w:rsid w:val="001D3E41"/>
    <w:rsid w:val="001E0E39"/>
    <w:rsid w:val="001E30BC"/>
    <w:rsid w:val="001E3958"/>
    <w:rsid w:val="001E5209"/>
    <w:rsid w:val="001E6AFD"/>
    <w:rsid w:val="001E6DF7"/>
    <w:rsid w:val="001F35D9"/>
    <w:rsid w:val="001F4FB5"/>
    <w:rsid w:val="001F568C"/>
    <w:rsid w:val="001F6A8C"/>
    <w:rsid w:val="002002C7"/>
    <w:rsid w:val="00200E5F"/>
    <w:rsid w:val="00202243"/>
    <w:rsid w:val="00215CDB"/>
    <w:rsid w:val="00215FC4"/>
    <w:rsid w:val="002231DE"/>
    <w:rsid w:val="00225A45"/>
    <w:rsid w:val="00226083"/>
    <w:rsid w:val="00230BF0"/>
    <w:rsid w:val="002417BE"/>
    <w:rsid w:val="002467A7"/>
    <w:rsid w:val="002479E1"/>
    <w:rsid w:val="00250D28"/>
    <w:rsid w:val="00251C03"/>
    <w:rsid w:val="002536F6"/>
    <w:rsid w:val="00263676"/>
    <w:rsid w:val="002639FE"/>
    <w:rsid w:val="00267570"/>
    <w:rsid w:val="00270653"/>
    <w:rsid w:val="00271601"/>
    <w:rsid w:val="00273C86"/>
    <w:rsid w:val="00275508"/>
    <w:rsid w:val="00280844"/>
    <w:rsid w:val="00281C92"/>
    <w:rsid w:val="00287DD1"/>
    <w:rsid w:val="002922B1"/>
    <w:rsid w:val="00293D2F"/>
    <w:rsid w:val="002940CD"/>
    <w:rsid w:val="002951E4"/>
    <w:rsid w:val="00297054"/>
    <w:rsid w:val="002A114C"/>
    <w:rsid w:val="002A6D5C"/>
    <w:rsid w:val="002B3BAA"/>
    <w:rsid w:val="002B6617"/>
    <w:rsid w:val="002C43C1"/>
    <w:rsid w:val="002C664C"/>
    <w:rsid w:val="002D2A33"/>
    <w:rsid w:val="002D4547"/>
    <w:rsid w:val="002D478B"/>
    <w:rsid w:val="002E451E"/>
    <w:rsid w:val="002E523A"/>
    <w:rsid w:val="002E5B40"/>
    <w:rsid w:val="002E673F"/>
    <w:rsid w:val="002F04F8"/>
    <w:rsid w:val="002F38BA"/>
    <w:rsid w:val="002F3C30"/>
    <w:rsid w:val="002F3C31"/>
    <w:rsid w:val="002F5435"/>
    <w:rsid w:val="0030482A"/>
    <w:rsid w:val="003074B2"/>
    <w:rsid w:val="003123EA"/>
    <w:rsid w:val="00315DB7"/>
    <w:rsid w:val="00317631"/>
    <w:rsid w:val="003179CC"/>
    <w:rsid w:val="00317A58"/>
    <w:rsid w:val="003226F3"/>
    <w:rsid w:val="003246C1"/>
    <w:rsid w:val="00325009"/>
    <w:rsid w:val="00325DD8"/>
    <w:rsid w:val="00327EBF"/>
    <w:rsid w:val="00330AF1"/>
    <w:rsid w:val="00331DB7"/>
    <w:rsid w:val="003331A8"/>
    <w:rsid w:val="00334F03"/>
    <w:rsid w:val="0033561C"/>
    <w:rsid w:val="0034221E"/>
    <w:rsid w:val="00346B1E"/>
    <w:rsid w:val="00350759"/>
    <w:rsid w:val="00350D8A"/>
    <w:rsid w:val="00354299"/>
    <w:rsid w:val="00354BC4"/>
    <w:rsid w:val="003570C8"/>
    <w:rsid w:val="003574BF"/>
    <w:rsid w:val="0036305B"/>
    <w:rsid w:val="00363306"/>
    <w:rsid w:val="00366C0C"/>
    <w:rsid w:val="003679B1"/>
    <w:rsid w:val="003702AD"/>
    <w:rsid w:val="0037078D"/>
    <w:rsid w:val="00370F7D"/>
    <w:rsid w:val="00371CBB"/>
    <w:rsid w:val="00380563"/>
    <w:rsid w:val="00381FD2"/>
    <w:rsid w:val="00386602"/>
    <w:rsid w:val="00386B21"/>
    <w:rsid w:val="00387032"/>
    <w:rsid w:val="0039026B"/>
    <w:rsid w:val="00393199"/>
    <w:rsid w:val="00395194"/>
    <w:rsid w:val="003A0F80"/>
    <w:rsid w:val="003A5722"/>
    <w:rsid w:val="003A7134"/>
    <w:rsid w:val="003B05A7"/>
    <w:rsid w:val="003B18EC"/>
    <w:rsid w:val="003B24CA"/>
    <w:rsid w:val="003B3CB5"/>
    <w:rsid w:val="003C085B"/>
    <w:rsid w:val="003C0B2E"/>
    <w:rsid w:val="003C1F24"/>
    <w:rsid w:val="003C5101"/>
    <w:rsid w:val="003C59A7"/>
    <w:rsid w:val="003C79A5"/>
    <w:rsid w:val="003D121F"/>
    <w:rsid w:val="003D5ECF"/>
    <w:rsid w:val="003D72B0"/>
    <w:rsid w:val="003E201D"/>
    <w:rsid w:val="003E30EB"/>
    <w:rsid w:val="003E718D"/>
    <w:rsid w:val="003E7857"/>
    <w:rsid w:val="003E7FC8"/>
    <w:rsid w:val="003F2A15"/>
    <w:rsid w:val="003F3D12"/>
    <w:rsid w:val="003F54B7"/>
    <w:rsid w:val="003F54D4"/>
    <w:rsid w:val="003F6E02"/>
    <w:rsid w:val="00401182"/>
    <w:rsid w:val="00404A7E"/>
    <w:rsid w:val="00404E0F"/>
    <w:rsid w:val="00406199"/>
    <w:rsid w:val="004125A4"/>
    <w:rsid w:val="00414235"/>
    <w:rsid w:val="00414E3D"/>
    <w:rsid w:val="004166AD"/>
    <w:rsid w:val="00420DCE"/>
    <w:rsid w:val="00422BCC"/>
    <w:rsid w:val="00423A46"/>
    <w:rsid w:val="00424BA3"/>
    <w:rsid w:val="004252B3"/>
    <w:rsid w:val="004266B5"/>
    <w:rsid w:val="0042755C"/>
    <w:rsid w:val="00432FEC"/>
    <w:rsid w:val="004332B2"/>
    <w:rsid w:val="0043658A"/>
    <w:rsid w:val="00436FCE"/>
    <w:rsid w:val="00437F2F"/>
    <w:rsid w:val="0044097A"/>
    <w:rsid w:val="00440CCD"/>
    <w:rsid w:val="004449D7"/>
    <w:rsid w:val="00444A49"/>
    <w:rsid w:val="004469D5"/>
    <w:rsid w:val="004475EA"/>
    <w:rsid w:val="00450945"/>
    <w:rsid w:val="00457D71"/>
    <w:rsid w:val="00461AED"/>
    <w:rsid w:val="0046204B"/>
    <w:rsid w:val="00464681"/>
    <w:rsid w:val="00464CCB"/>
    <w:rsid w:val="004678EB"/>
    <w:rsid w:val="00473E52"/>
    <w:rsid w:val="004750AB"/>
    <w:rsid w:val="004902EB"/>
    <w:rsid w:val="004903BC"/>
    <w:rsid w:val="00491944"/>
    <w:rsid w:val="00492087"/>
    <w:rsid w:val="00492218"/>
    <w:rsid w:val="00492B69"/>
    <w:rsid w:val="00492C66"/>
    <w:rsid w:val="004963F4"/>
    <w:rsid w:val="00496A3F"/>
    <w:rsid w:val="004A2F4B"/>
    <w:rsid w:val="004A3C57"/>
    <w:rsid w:val="004A7548"/>
    <w:rsid w:val="004C1ECD"/>
    <w:rsid w:val="004C2A1E"/>
    <w:rsid w:val="004C477E"/>
    <w:rsid w:val="004D0EC6"/>
    <w:rsid w:val="004D1EC8"/>
    <w:rsid w:val="004D5734"/>
    <w:rsid w:val="004D70C5"/>
    <w:rsid w:val="004D7E97"/>
    <w:rsid w:val="004E5512"/>
    <w:rsid w:val="004E6CA5"/>
    <w:rsid w:val="004F0F0D"/>
    <w:rsid w:val="004F1AEC"/>
    <w:rsid w:val="004F35A5"/>
    <w:rsid w:val="004F3F7A"/>
    <w:rsid w:val="004F637F"/>
    <w:rsid w:val="00500B56"/>
    <w:rsid w:val="00506715"/>
    <w:rsid w:val="005076E0"/>
    <w:rsid w:val="00515F51"/>
    <w:rsid w:val="00516DC3"/>
    <w:rsid w:val="0052200B"/>
    <w:rsid w:val="005238A8"/>
    <w:rsid w:val="005326F5"/>
    <w:rsid w:val="005423C2"/>
    <w:rsid w:val="005425BB"/>
    <w:rsid w:val="005440B9"/>
    <w:rsid w:val="00547C8D"/>
    <w:rsid w:val="00551D8E"/>
    <w:rsid w:val="005534ED"/>
    <w:rsid w:val="005540A8"/>
    <w:rsid w:val="00555A8E"/>
    <w:rsid w:val="0056073B"/>
    <w:rsid w:val="00562147"/>
    <w:rsid w:val="00570F89"/>
    <w:rsid w:val="00571292"/>
    <w:rsid w:val="00575FC3"/>
    <w:rsid w:val="00577872"/>
    <w:rsid w:val="0058208D"/>
    <w:rsid w:val="00582E8E"/>
    <w:rsid w:val="005830A5"/>
    <w:rsid w:val="00593C35"/>
    <w:rsid w:val="00595AFC"/>
    <w:rsid w:val="005B1E65"/>
    <w:rsid w:val="005B585E"/>
    <w:rsid w:val="005C1725"/>
    <w:rsid w:val="005C282E"/>
    <w:rsid w:val="005C2D4D"/>
    <w:rsid w:val="005C4A7C"/>
    <w:rsid w:val="005D5CC3"/>
    <w:rsid w:val="005D6F36"/>
    <w:rsid w:val="005E096C"/>
    <w:rsid w:val="005E4BFA"/>
    <w:rsid w:val="005F1C71"/>
    <w:rsid w:val="005F2DC7"/>
    <w:rsid w:val="005F506B"/>
    <w:rsid w:val="005F7762"/>
    <w:rsid w:val="00602FCB"/>
    <w:rsid w:val="00603157"/>
    <w:rsid w:val="00603603"/>
    <w:rsid w:val="00606303"/>
    <w:rsid w:val="006071AA"/>
    <w:rsid w:val="00613722"/>
    <w:rsid w:val="006167B8"/>
    <w:rsid w:val="00616A10"/>
    <w:rsid w:val="00616E22"/>
    <w:rsid w:val="006175FC"/>
    <w:rsid w:val="006177E6"/>
    <w:rsid w:val="00617BA2"/>
    <w:rsid w:val="006207CB"/>
    <w:rsid w:val="00621077"/>
    <w:rsid w:val="00622C15"/>
    <w:rsid w:val="00622DB3"/>
    <w:rsid w:val="0062309E"/>
    <w:rsid w:val="00623143"/>
    <w:rsid w:val="0062377E"/>
    <w:rsid w:val="006240E2"/>
    <w:rsid w:val="00625A54"/>
    <w:rsid w:val="006261BA"/>
    <w:rsid w:val="00626421"/>
    <w:rsid w:val="006272F5"/>
    <w:rsid w:val="00627620"/>
    <w:rsid w:val="00627EE1"/>
    <w:rsid w:val="00630072"/>
    <w:rsid w:val="00631B9B"/>
    <w:rsid w:val="00633FBF"/>
    <w:rsid w:val="00634779"/>
    <w:rsid w:val="00643F40"/>
    <w:rsid w:val="00645199"/>
    <w:rsid w:val="00650995"/>
    <w:rsid w:val="00652550"/>
    <w:rsid w:val="00652A27"/>
    <w:rsid w:val="0065484B"/>
    <w:rsid w:val="00654EFB"/>
    <w:rsid w:val="00657210"/>
    <w:rsid w:val="00657346"/>
    <w:rsid w:val="00663D94"/>
    <w:rsid w:val="0066433E"/>
    <w:rsid w:val="00664EAC"/>
    <w:rsid w:val="00665A96"/>
    <w:rsid w:val="00674EE7"/>
    <w:rsid w:val="006755B9"/>
    <w:rsid w:val="00680577"/>
    <w:rsid w:val="00680845"/>
    <w:rsid w:val="0068227D"/>
    <w:rsid w:val="006834AA"/>
    <w:rsid w:val="00683B1B"/>
    <w:rsid w:val="006843D6"/>
    <w:rsid w:val="0068561D"/>
    <w:rsid w:val="006903C7"/>
    <w:rsid w:val="0069129D"/>
    <w:rsid w:val="00694DBE"/>
    <w:rsid w:val="006954A0"/>
    <w:rsid w:val="006A1753"/>
    <w:rsid w:val="006A1AB3"/>
    <w:rsid w:val="006A5F17"/>
    <w:rsid w:val="006B0956"/>
    <w:rsid w:val="006B1999"/>
    <w:rsid w:val="006B1A6E"/>
    <w:rsid w:val="006B3688"/>
    <w:rsid w:val="006B4CB8"/>
    <w:rsid w:val="006B5EB7"/>
    <w:rsid w:val="006B6A5F"/>
    <w:rsid w:val="006C0CD0"/>
    <w:rsid w:val="006C0EB4"/>
    <w:rsid w:val="006C3C77"/>
    <w:rsid w:val="006C446D"/>
    <w:rsid w:val="006C47E8"/>
    <w:rsid w:val="006D0853"/>
    <w:rsid w:val="006D425F"/>
    <w:rsid w:val="006D794C"/>
    <w:rsid w:val="006E0D02"/>
    <w:rsid w:val="006E191E"/>
    <w:rsid w:val="006E267C"/>
    <w:rsid w:val="006E2B9E"/>
    <w:rsid w:val="006E3719"/>
    <w:rsid w:val="006E7596"/>
    <w:rsid w:val="006F28CC"/>
    <w:rsid w:val="006F360F"/>
    <w:rsid w:val="007021FB"/>
    <w:rsid w:val="007023FD"/>
    <w:rsid w:val="00704A52"/>
    <w:rsid w:val="00707578"/>
    <w:rsid w:val="0071139C"/>
    <w:rsid w:val="00717EDE"/>
    <w:rsid w:val="007205B3"/>
    <w:rsid w:val="007205BC"/>
    <w:rsid w:val="00721A88"/>
    <w:rsid w:val="0072488E"/>
    <w:rsid w:val="007267E9"/>
    <w:rsid w:val="00727816"/>
    <w:rsid w:val="00727E3C"/>
    <w:rsid w:val="00727F8F"/>
    <w:rsid w:val="007309CF"/>
    <w:rsid w:val="00730D78"/>
    <w:rsid w:val="0073298F"/>
    <w:rsid w:val="00734014"/>
    <w:rsid w:val="007354FA"/>
    <w:rsid w:val="00741615"/>
    <w:rsid w:val="0074501C"/>
    <w:rsid w:val="00745763"/>
    <w:rsid w:val="00745814"/>
    <w:rsid w:val="007460DC"/>
    <w:rsid w:val="0074769D"/>
    <w:rsid w:val="00750708"/>
    <w:rsid w:val="00762724"/>
    <w:rsid w:val="00767233"/>
    <w:rsid w:val="0076741F"/>
    <w:rsid w:val="0077045F"/>
    <w:rsid w:val="007715AB"/>
    <w:rsid w:val="00772341"/>
    <w:rsid w:val="00772E55"/>
    <w:rsid w:val="007734FA"/>
    <w:rsid w:val="00774897"/>
    <w:rsid w:val="00774ACC"/>
    <w:rsid w:val="0077518E"/>
    <w:rsid w:val="0078507B"/>
    <w:rsid w:val="00790C52"/>
    <w:rsid w:val="00790C80"/>
    <w:rsid w:val="00791B6F"/>
    <w:rsid w:val="00791CA3"/>
    <w:rsid w:val="007A2986"/>
    <w:rsid w:val="007A2C59"/>
    <w:rsid w:val="007A4C1E"/>
    <w:rsid w:val="007A7B1E"/>
    <w:rsid w:val="007B3722"/>
    <w:rsid w:val="007B3736"/>
    <w:rsid w:val="007B552F"/>
    <w:rsid w:val="007B6139"/>
    <w:rsid w:val="007C1421"/>
    <w:rsid w:val="007C64C9"/>
    <w:rsid w:val="007C7AF3"/>
    <w:rsid w:val="007D0E95"/>
    <w:rsid w:val="007D1524"/>
    <w:rsid w:val="007D275B"/>
    <w:rsid w:val="007D3F92"/>
    <w:rsid w:val="007D41F8"/>
    <w:rsid w:val="007D6025"/>
    <w:rsid w:val="007E0C25"/>
    <w:rsid w:val="007E253F"/>
    <w:rsid w:val="007E3FF9"/>
    <w:rsid w:val="007E4E21"/>
    <w:rsid w:val="007F0350"/>
    <w:rsid w:val="007F188E"/>
    <w:rsid w:val="007F3518"/>
    <w:rsid w:val="007F4484"/>
    <w:rsid w:val="007F658D"/>
    <w:rsid w:val="00800974"/>
    <w:rsid w:val="00802AD6"/>
    <w:rsid w:val="0080377B"/>
    <w:rsid w:val="00803D9E"/>
    <w:rsid w:val="00804B1D"/>
    <w:rsid w:val="00804CC9"/>
    <w:rsid w:val="0080501E"/>
    <w:rsid w:val="0080562C"/>
    <w:rsid w:val="00812156"/>
    <w:rsid w:val="00812ADC"/>
    <w:rsid w:val="00821CAB"/>
    <w:rsid w:val="008251D4"/>
    <w:rsid w:val="00826649"/>
    <w:rsid w:val="008328DB"/>
    <w:rsid w:val="00833655"/>
    <w:rsid w:val="00834906"/>
    <w:rsid w:val="00835B6F"/>
    <w:rsid w:val="00841880"/>
    <w:rsid w:val="008430F0"/>
    <w:rsid w:val="00846603"/>
    <w:rsid w:val="008474B7"/>
    <w:rsid w:val="00850863"/>
    <w:rsid w:val="00852A83"/>
    <w:rsid w:val="00853FED"/>
    <w:rsid w:val="00855E90"/>
    <w:rsid w:val="008620CA"/>
    <w:rsid w:val="00862D99"/>
    <w:rsid w:val="0086358C"/>
    <w:rsid w:val="00870249"/>
    <w:rsid w:val="0087050E"/>
    <w:rsid w:val="008733B5"/>
    <w:rsid w:val="00873864"/>
    <w:rsid w:val="008809AF"/>
    <w:rsid w:val="00882EE3"/>
    <w:rsid w:val="008845F7"/>
    <w:rsid w:val="008851BB"/>
    <w:rsid w:val="008852D3"/>
    <w:rsid w:val="00890A55"/>
    <w:rsid w:val="00893CD7"/>
    <w:rsid w:val="00897A7A"/>
    <w:rsid w:val="00897DC6"/>
    <w:rsid w:val="008A0692"/>
    <w:rsid w:val="008A4D68"/>
    <w:rsid w:val="008B57E8"/>
    <w:rsid w:val="008B5A58"/>
    <w:rsid w:val="008B5DDC"/>
    <w:rsid w:val="008C1A47"/>
    <w:rsid w:val="008C4A04"/>
    <w:rsid w:val="008C78A3"/>
    <w:rsid w:val="008D0D28"/>
    <w:rsid w:val="008D1DB2"/>
    <w:rsid w:val="008E35FC"/>
    <w:rsid w:val="008E3708"/>
    <w:rsid w:val="008F01F7"/>
    <w:rsid w:val="008F1005"/>
    <w:rsid w:val="008F1492"/>
    <w:rsid w:val="008F2DE5"/>
    <w:rsid w:val="008F32DE"/>
    <w:rsid w:val="008F4111"/>
    <w:rsid w:val="008F4C76"/>
    <w:rsid w:val="008F537D"/>
    <w:rsid w:val="008F5A13"/>
    <w:rsid w:val="009005D8"/>
    <w:rsid w:val="009047D5"/>
    <w:rsid w:val="00905277"/>
    <w:rsid w:val="009063E6"/>
    <w:rsid w:val="00906D65"/>
    <w:rsid w:val="00911369"/>
    <w:rsid w:val="00912C5F"/>
    <w:rsid w:val="009172D7"/>
    <w:rsid w:val="009200BE"/>
    <w:rsid w:val="009238A8"/>
    <w:rsid w:val="00924EEA"/>
    <w:rsid w:val="00926DBC"/>
    <w:rsid w:val="00936264"/>
    <w:rsid w:val="0093635B"/>
    <w:rsid w:val="00936726"/>
    <w:rsid w:val="00943447"/>
    <w:rsid w:val="00943BC1"/>
    <w:rsid w:val="00943F04"/>
    <w:rsid w:val="00944338"/>
    <w:rsid w:val="00944A5C"/>
    <w:rsid w:val="00950138"/>
    <w:rsid w:val="00952755"/>
    <w:rsid w:val="00952815"/>
    <w:rsid w:val="0095420E"/>
    <w:rsid w:val="00955BF2"/>
    <w:rsid w:val="00957011"/>
    <w:rsid w:val="00957437"/>
    <w:rsid w:val="009606A1"/>
    <w:rsid w:val="00960D37"/>
    <w:rsid w:val="00961FB5"/>
    <w:rsid w:val="00970263"/>
    <w:rsid w:val="0097183D"/>
    <w:rsid w:val="00971AFC"/>
    <w:rsid w:val="0097713E"/>
    <w:rsid w:val="00980091"/>
    <w:rsid w:val="00980A00"/>
    <w:rsid w:val="00982816"/>
    <w:rsid w:val="00983AA3"/>
    <w:rsid w:val="00985FC3"/>
    <w:rsid w:val="00990752"/>
    <w:rsid w:val="00991B70"/>
    <w:rsid w:val="00994511"/>
    <w:rsid w:val="0099785A"/>
    <w:rsid w:val="009A16FF"/>
    <w:rsid w:val="009A1DB3"/>
    <w:rsid w:val="009A37BD"/>
    <w:rsid w:val="009A7950"/>
    <w:rsid w:val="009A7FCF"/>
    <w:rsid w:val="009B0824"/>
    <w:rsid w:val="009B2856"/>
    <w:rsid w:val="009B321E"/>
    <w:rsid w:val="009B35D5"/>
    <w:rsid w:val="009B3A10"/>
    <w:rsid w:val="009B3CA9"/>
    <w:rsid w:val="009B4963"/>
    <w:rsid w:val="009B60A9"/>
    <w:rsid w:val="009B6E09"/>
    <w:rsid w:val="009B7481"/>
    <w:rsid w:val="009C08B0"/>
    <w:rsid w:val="009C20DE"/>
    <w:rsid w:val="009C61CD"/>
    <w:rsid w:val="009C6506"/>
    <w:rsid w:val="009C786D"/>
    <w:rsid w:val="009D4960"/>
    <w:rsid w:val="009D5541"/>
    <w:rsid w:val="009D7FC0"/>
    <w:rsid w:val="009E0392"/>
    <w:rsid w:val="009E3608"/>
    <w:rsid w:val="009E37BC"/>
    <w:rsid w:val="009E43F6"/>
    <w:rsid w:val="009E6274"/>
    <w:rsid w:val="009E6973"/>
    <w:rsid w:val="009E75AF"/>
    <w:rsid w:val="009F01DE"/>
    <w:rsid w:val="009F2360"/>
    <w:rsid w:val="009F3ABD"/>
    <w:rsid w:val="009F3B15"/>
    <w:rsid w:val="009F4EE6"/>
    <w:rsid w:val="00A06A5B"/>
    <w:rsid w:val="00A10359"/>
    <w:rsid w:val="00A126F9"/>
    <w:rsid w:val="00A17DD4"/>
    <w:rsid w:val="00A22FCB"/>
    <w:rsid w:val="00A23258"/>
    <w:rsid w:val="00A254AC"/>
    <w:rsid w:val="00A27D33"/>
    <w:rsid w:val="00A371EA"/>
    <w:rsid w:val="00A40926"/>
    <w:rsid w:val="00A51B5E"/>
    <w:rsid w:val="00A5416F"/>
    <w:rsid w:val="00A55F06"/>
    <w:rsid w:val="00A61230"/>
    <w:rsid w:val="00A65403"/>
    <w:rsid w:val="00A708BD"/>
    <w:rsid w:val="00A7136C"/>
    <w:rsid w:val="00A74870"/>
    <w:rsid w:val="00A7651F"/>
    <w:rsid w:val="00A9125E"/>
    <w:rsid w:val="00A96DF2"/>
    <w:rsid w:val="00A971CA"/>
    <w:rsid w:val="00A978AF"/>
    <w:rsid w:val="00AA1C61"/>
    <w:rsid w:val="00AA4C98"/>
    <w:rsid w:val="00AB74DE"/>
    <w:rsid w:val="00AB7928"/>
    <w:rsid w:val="00AB7BC8"/>
    <w:rsid w:val="00AC1D62"/>
    <w:rsid w:val="00AC4100"/>
    <w:rsid w:val="00AC50E6"/>
    <w:rsid w:val="00AC6CA1"/>
    <w:rsid w:val="00AC6EA0"/>
    <w:rsid w:val="00AC7058"/>
    <w:rsid w:val="00AC77FF"/>
    <w:rsid w:val="00AD3D79"/>
    <w:rsid w:val="00AD4541"/>
    <w:rsid w:val="00AD4857"/>
    <w:rsid w:val="00AD7772"/>
    <w:rsid w:val="00AD7D6F"/>
    <w:rsid w:val="00AE4C8E"/>
    <w:rsid w:val="00AE4DD5"/>
    <w:rsid w:val="00AF395B"/>
    <w:rsid w:val="00AF5AE0"/>
    <w:rsid w:val="00AF5D00"/>
    <w:rsid w:val="00B00085"/>
    <w:rsid w:val="00B00339"/>
    <w:rsid w:val="00B05E21"/>
    <w:rsid w:val="00B07203"/>
    <w:rsid w:val="00B11DDC"/>
    <w:rsid w:val="00B130CA"/>
    <w:rsid w:val="00B135AF"/>
    <w:rsid w:val="00B13891"/>
    <w:rsid w:val="00B145D3"/>
    <w:rsid w:val="00B14C61"/>
    <w:rsid w:val="00B161BB"/>
    <w:rsid w:val="00B16E8B"/>
    <w:rsid w:val="00B22423"/>
    <w:rsid w:val="00B22764"/>
    <w:rsid w:val="00B22DFE"/>
    <w:rsid w:val="00B23304"/>
    <w:rsid w:val="00B2371E"/>
    <w:rsid w:val="00B25AAD"/>
    <w:rsid w:val="00B263FC"/>
    <w:rsid w:val="00B27E0F"/>
    <w:rsid w:val="00B30F28"/>
    <w:rsid w:val="00B3770C"/>
    <w:rsid w:val="00B44FBC"/>
    <w:rsid w:val="00B45815"/>
    <w:rsid w:val="00B47123"/>
    <w:rsid w:val="00B47E6A"/>
    <w:rsid w:val="00B51723"/>
    <w:rsid w:val="00B53ED6"/>
    <w:rsid w:val="00B57E04"/>
    <w:rsid w:val="00B6254A"/>
    <w:rsid w:val="00B62AE3"/>
    <w:rsid w:val="00B6332D"/>
    <w:rsid w:val="00B635D2"/>
    <w:rsid w:val="00B6589B"/>
    <w:rsid w:val="00B72B1F"/>
    <w:rsid w:val="00B72E67"/>
    <w:rsid w:val="00B74E72"/>
    <w:rsid w:val="00B75DD8"/>
    <w:rsid w:val="00B853CD"/>
    <w:rsid w:val="00B85E01"/>
    <w:rsid w:val="00B91180"/>
    <w:rsid w:val="00B939E2"/>
    <w:rsid w:val="00B94AF7"/>
    <w:rsid w:val="00B95528"/>
    <w:rsid w:val="00B95A0F"/>
    <w:rsid w:val="00BA055C"/>
    <w:rsid w:val="00BA20BA"/>
    <w:rsid w:val="00BA2B95"/>
    <w:rsid w:val="00BB19FF"/>
    <w:rsid w:val="00BB2A42"/>
    <w:rsid w:val="00BB2FA1"/>
    <w:rsid w:val="00BB30F5"/>
    <w:rsid w:val="00BC0646"/>
    <w:rsid w:val="00BC4241"/>
    <w:rsid w:val="00BC50B5"/>
    <w:rsid w:val="00BC5F9F"/>
    <w:rsid w:val="00BC64B7"/>
    <w:rsid w:val="00BC7FD9"/>
    <w:rsid w:val="00BD0E3D"/>
    <w:rsid w:val="00BD2551"/>
    <w:rsid w:val="00BD326F"/>
    <w:rsid w:val="00BD50B2"/>
    <w:rsid w:val="00BD5C9D"/>
    <w:rsid w:val="00BE12F4"/>
    <w:rsid w:val="00BE2C7D"/>
    <w:rsid w:val="00BE54E7"/>
    <w:rsid w:val="00BE6251"/>
    <w:rsid w:val="00BF01D5"/>
    <w:rsid w:val="00BF275B"/>
    <w:rsid w:val="00C010E3"/>
    <w:rsid w:val="00C01B39"/>
    <w:rsid w:val="00C03681"/>
    <w:rsid w:val="00C03D72"/>
    <w:rsid w:val="00C1145B"/>
    <w:rsid w:val="00C12FE8"/>
    <w:rsid w:val="00C15872"/>
    <w:rsid w:val="00C215FB"/>
    <w:rsid w:val="00C257AB"/>
    <w:rsid w:val="00C3770E"/>
    <w:rsid w:val="00C42354"/>
    <w:rsid w:val="00C45912"/>
    <w:rsid w:val="00C5220D"/>
    <w:rsid w:val="00C52273"/>
    <w:rsid w:val="00C52308"/>
    <w:rsid w:val="00C6059B"/>
    <w:rsid w:val="00C65322"/>
    <w:rsid w:val="00C67805"/>
    <w:rsid w:val="00C72412"/>
    <w:rsid w:val="00C804E7"/>
    <w:rsid w:val="00C82CBE"/>
    <w:rsid w:val="00C86D0A"/>
    <w:rsid w:val="00C87357"/>
    <w:rsid w:val="00C90D44"/>
    <w:rsid w:val="00C95064"/>
    <w:rsid w:val="00CA0B52"/>
    <w:rsid w:val="00CA1EF5"/>
    <w:rsid w:val="00CA300C"/>
    <w:rsid w:val="00CA391C"/>
    <w:rsid w:val="00CA4841"/>
    <w:rsid w:val="00CA49C4"/>
    <w:rsid w:val="00CA58A7"/>
    <w:rsid w:val="00CB1744"/>
    <w:rsid w:val="00CB5517"/>
    <w:rsid w:val="00CB7BCB"/>
    <w:rsid w:val="00CC3D0A"/>
    <w:rsid w:val="00CC4276"/>
    <w:rsid w:val="00CC49D4"/>
    <w:rsid w:val="00CC6DB8"/>
    <w:rsid w:val="00CD1A2B"/>
    <w:rsid w:val="00CD5201"/>
    <w:rsid w:val="00CD6DFE"/>
    <w:rsid w:val="00CE17AA"/>
    <w:rsid w:val="00CE29F4"/>
    <w:rsid w:val="00CE72E3"/>
    <w:rsid w:val="00CE78B1"/>
    <w:rsid w:val="00CF1A3A"/>
    <w:rsid w:val="00D011F1"/>
    <w:rsid w:val="00D10403"/>
    <w:rsid w:val="00D151FA"/>
    <w:rsid w:val="00D21C25"/>
    <w:rsid w:val="00D2288E"/>
    <w:rsid w:val="00D23538"/>
    <w:rsid w:val="00D2777A"/>
    <w:rsid w:val="00D279C8"/>
    <w:rsid w:val="00D32D44"/>
    <w:rsid w:val="00D33114"/>
    <w:rsid w:val="00D34F27"/>
    <w:rsid w:val="00D35107"/>
    <w:rsid w:val="00D35B22"/>
    <w:rsid w:val="00D36848"/>
    <w:rsid w:val="00D3697F"/>
    <w:rsid w:val="00D406AD"/>
    <w:rsid w:val="00D4186A"/>
    <w:rsid w:val="00D44292"/>
    <w:rsid w:val="00D45841"/>
    <w:rsid w:val="00D45EB7"/>
    <w:rsid w:val="00D46398"/>
    <w:rsid w:val="00D50D94"/>
    <w:rsid w:val="00D53F7D"/>
    <w:rsid w:val="00D56A26"/>
    <w:rsid w:val="00D57BAB"/>
    <w:rsid w:val="00D57FA5"/>
    <w:rsid w:val="00D64E38"/>
    <w:rsid w:val="00D70BAD"/>
    <w:rsid w:val="00D73666"/>
    <w:rsid w:val="00D737F0"/>
    <w:rsid w:val="00D74E4D"/>
    <w:rsid w:val="00D74F51"/>
    <w:rsid w:val="00D756F0"/>
    <w:rsid w:val="00D7614A"/>
    <w:rsid w:val="00D818AE"/>
    <w:rsid w:val="00D82013"/>
    <w:rsid w:val="00D8371B"/>
    <w:rsid w:val="00D904B7"/>
    <w:rsid w:val="00D93A93"/>
    <w:rsid w:val="00D94003"/>
    <w:rsid w:val="00D950A0"/>
    <w:rsid w:val="00D952A7"/>
    <w:rsid w:val="00DA06C6"/>
    <w:rsid w:val="00DA1AEF"/>
    <w:rsid w:val="00DA6737"/>
    <w:rsid w:val="00DA7FF0"/>
    <w:rsid w:val="00DB210A"/>
    <w:rsid w:val="00DB35DA"/>
    <w:rsid w:val="00DB4499"/>
    <w:rsid w:val="00DB5194"/>
    <w:rsid w:val="00DB6063"/>
    <w:rsid w:val="00DB6A20"/>
    <w:rsid w:val="00DC2E33"/>
    <w:rsid w:val="00DC2FE8"/>
    <w:rsid w:val="00DC4107"/>
    <w:rsid w:val="00DC5EC4"/>
    <w:rsid w:val="00DC688D"/>
    <w:rsid w:val="00DC6A8C"/>
    <w:rsid w:val="00DD1D92"/>
    <w:rsid w:val="00DD2B96"/>
    <w:rsid w:val="00DD3DFC"/>
    <w:rsid w:val="00DD5C06"/>
    <w:rsid w:val="00DD6D30"/>
    <w:rsid w:val="00DD74C8"/>
    <w:rsid w:val="00DE08C1"/>
    <w:rsid w:val="00DE1514"/>
    <w:rsid w:val="00DF0A2F"/>
    <w:rsid w:val="00E01132"/>
    <w:rsid w:val="00E01267"/>
    <w:rsid w:val="00E01CC4"/>
    <w:rsid w:val="00E05298"/>
    <w:rsid w:val="00E05344"/>
    <w:rsid w:val="00E068BA"/>
    <w:rsid w:val="00E06FB9"/>
    <w:rsid w:val="00E07003"/>
    <w:rsid w:val="00E17688"/>
    <w:rsid w:val="00E210A9"/>
    <w:rsid w:val="00E23110"/>
    <w:rsid w:val="00E2428F"/>
    <w:rsid w:val="00E3234F"/>
    <w:rsid w:val="00E33B93"/>
    <w:rsid w:val="00E366CB"/>
    <w:rsid w:val="00E36A09"/>
    <w:rsid w:val="00E37B6D"/>
    <w:rsid w:val="00E439CC"/>
    <w:rsid w:val="00E46097"/>
    <w:rsid w:val="00E4630A"/>
    <w:rsid w:val="00E52B29"/>
    <w:rsid w:val="00E5511E"/>
    <w:rsid w:val="00E559DE"/>
    <w:rsid w:val="00E5679E"/>
    <w:rsid w:val="00E616E2"/>
    <w:rsid w:val="00E617EB"/>
    <w:rsid w:val="00E63E60"/>
    <w:rsid w:val="00E670FC"/>
    <w:rsid w:val="00E738A5"/>
    <w:rsid w:val="00E81FAE"/>
    <w:rsid w:val="00E83A1B"/>
    <w:rsid w:val="00E90E11"/>
    <w:rsid w:val="00E97BE9"/>
    <w:rsid w:val="00EA1130"/>
    <w:rsid w:val="00EA5D93"/>
    <w:rsid w:val="00EA5F61"/>
    <w:rsid w:val="00EA7C85"/>
    <w:rsid w:val="00EB087A"/>
    <w:rsid w:val="00EB3A10"/>
    <w:rsid w:val="00EB79CB"/>
    <w:rsid w:val="00EC00F2"/>
    <w:rsid w:val="00EC0225"/>
    <w:rsid w:val="00EC4A52"/>
    <w:rsid w:val="00EC5DF4"/>
    <w:rsid w:val="00EC6C8A"/>
    <w:rsid w:val="00ED08D9"/>
    <w:rsid w:val="00ED2CA5"/>
    <w:rsid w:val="00ED491B"/>
    <w:rsid w:val="00ED57F8"/>
    <w:rsid w:val="00EE11EB"/>
    <w:rsid w:val="00EE193A"/>
    <w:rsid w:val="00EE1B81"/>
    <w:rsid w:val="00EE1D76"/>
    <w:rsid w:val="00EE43AF"/>
    <w:rsid w:val="00EE49CB"/>
    <w:rsid w:val="00EE5D73"/>
    <w:rsid w:val="00EF1022"/>
    <w:rsid w:val="00EF1493"/>
    <w:rsid w:val="00EF38A2"/>
    <w:rsid w:val="00EF38A4"/>
    <w:rsid w:val="00EF465A"/>
    <w:rsid w:val="00EF47E3"/>
    <w:rsid w:val="00EF782A"/>
    <w:rsid w:val="00F057D6"/>
    <w:rsid w:val="00F12761"/>
    <w:rsid w:val="00F13369"/>
    <w:rsid w:val="00F155A6"/>
    <w:rsid w:val="00F15D58"/>
    <w:rsid w:val="00F211C2"/>
    <w:rsid w:val="00F223F6"/>
    <w:rsid w:val="00F25AE6"/>
    <w:rsid w:val="00F27720"/>
    <w:rsid w:val="00F3383C"/>
    <w:rsid w:val="00F342EA"/>
    <w:rsid w:val="00F37800"/>
    <w:rsid w:val="00F37D42"/>
    <w:rsid w:val="00F43E76"/>
    <w:rsid w:val="00F4562C"/>
    <w:rsid w:val="00F45917"/>
    <w:rsid w:val="00F50096"/>
    <w:rsid w:val="00F51636"/>
    <w:rsid w:val="00F60629"/>
    <w:rsid w:val="00F6065D"/>
    <w:rsid w:val="00F60AF3"/>
    <w:rsid w:val="00F6167F"/>
    <w:rsid w:val="00F624C5"/>
    <w:rsid w:val="00F63C04"/>
    <w:rsid w:val="00F6714F"/>
    <w:rsid w:val="00F67C4A"/>
    <w:rsid w:val="00F67FE9"/>
    <w:rsid w:val="00F70284"/>
    <w:rsid w:val="00F72D7C"/>
    <w:rsid w:val="00F74568"/>
    <w:rsid w:val="00F7613B"/>
    <w:rsid w:val="00F813C4"/>
    <w:rsid w:val="00F81DAD"/>
    <w:rsid w:val="00F822BF"/>
    <w:rsid w:val="00F82BA3"/>
    <w:rsid w:val="00F83DF9"/>
    <w:rsid w:val="00F86756"/>
    <w:rsid w:val="00F8788A"/>
    <w:rsid w:val="00F8795B"/>
    <w:rsid w:val="00F90C32"/>
    <w:rsid w:val="00F917B0"/>
    <w:rsid w:val="00F9497A"/>
    <w:rsid w:val="00F95251"/>
    <w:rsid w:val="00F971D6"/>
    <w:rsid w:val="00FA3253"/>
    <w:rsid w:val="00FA3769"/>
    <w:rsid w:val="00FB36B6"/>
    <w:rsid w:val="00FB5479"/>
    <w:rsid w:val="00FC28B2"/>
    <w:rsid w:val="00FC32E6"/>
    <w:rsid w:val="00FC5866"/>
    <w:rsid w:val="00FD01C8"/>
    <w:rsid w:val="00FD17B1"/>
    <w:rsid w:val="00FD1A2C"/>
    <w:rsid w:val="00FD1EB5"/>
    <w:rsid w:val="00FD514F"/>
    <w:rsid w:val="00FD619D"/>
    <w:rsid w:val="00FD66C2"/>
    <w:rsid w:val="00FD6A63"/>
    <w:rsid w:val="00FE0649"/>
    <w:rsid w:val="00FE0965"/>
    <w:rsid w:val="00FE3591"/>
    <w:rsid w:val="00FF3E80"/>
    <w:rsid w:val="00FF3F53"/>
    <w:rsid w:val="00FF3FF3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F269F4C"/>
  <w15:chartTrackingRefBased/>
  <w15:docId w15:val="{221209BB-9B7F-4C89-B6E3-38CDABF5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04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62"/>
  </w:style>
  <w:style w:type="paragraph" w:styleId="Footer">
    <w:name w:val="footer"/>
    <w:basedOn w:val="Normal"/>
    <w:link w:val="Foot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F62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13F62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113F6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75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F36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F360F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9E6274"/>
    <w:rPr>
      <w:i/>
      <w:iCs/>
    </w:rPr>
  </w:style>
  <w:style w:type="table" w:styleId="TableGrid">
    <w:name w:val="Table Grid"/>
    <w:basedOn w:val="TableNormal"/>
    <w:uiPriority w:val="39"/>
    <w:rsid w:val="0085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E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47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3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4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4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7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9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2ACA0-B6CB-4369-94D0-07DFF3C0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Alison Mackay</cp:lastModifiedBy>
  <cp:revision>16</cp:revision>
  <cp:lastPrinted>2022-06-27T09:13:00Z</cp:lastPrinted>
  <dcterms:created xsi:type="dcterms:W3CDTF">2022-08-25T14:43:00Z</dcterms:created>
  <dcterms:modified xsi:type="dcterms:W3CDTF">2022-09-14T12:36:00Z</dcterms:modified>
</cp:coreProperties>
</file>