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FDC" w:rsidRPr="002A7295" w:rsidRDefault="002A7295" w:rsidP="009B41CF">
      <w:pPr>
        <w:tabs>
          <w:tab w:val="left" w:pos="7300"/>
        </w:tabs>
        <w:spacing w:line="240" w:lineRule="auto"/>
        <w:rPr>
          <w:rFonts w:ascii="Arial" w:hAnsi="Arial" w:cs="Arial"/>
        </w:rPr>
      </w:pPr>
      <w:r w:rsidRPr="007452FB">
        <w:rPr>
          <w:rFonts w:ascii="Arial" w:hAnsi="Arial" w:cs="Arial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14D2C62" wp14:editId="68AC97F2">
            <wp:simplePos x="0" y="0"/>
            <wp:positionH relativeFrom="margin">
              <wp:posOffset>4841825</wp:posOffset>
            </wp:positionH>
            <wp:positionV relativeFrom="margin">
              <wp:posOffset>-241224</wp:posOffset>
            </wp:positionV>
            <wp:extent cx="925830" cy="640715"/>
            <wp:effectExtent l="0" t="0" r="7620" b="6985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F Digital Print C&amp;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830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DD6">
        <w:rPr>
          <w:rFonts w:ascii="Arial" w:hAnsi="Arial" w:cs="Arial"/>
        </w:rPr>
        <w:t>A</w:t>
      </w:r>
      <w:r w:rsidR="00D9221C">
        <w:rPr>
          <w:rFonts w:ascii="Arial" w:hAnsi="Arial" w:cs="Arial"/>
        </w:rPr>
        <w:t>pproved M</w:t>
      </w:r>
      <w:r w:rsidR="00405149" w:rsidRPr="002A7295">
        <w:rPr>
          <w:rFonts w:ascii="Arial" w:hAnsi="Arial" w:cs="Arial"/>
        </w:rPr>
        <w:t>inutes</w:t>
      </w:r>
      <w:r>
        <w:rPr>
          <w:rFonts w:ascii="Arial" w:hAnsi="Arial" w:cs="Arial"/>
        </w:rPr>
        <w:tab/>
      </w:r>
    </w:p>
    <w:p w:rsidR="00405149" w:rsidRPr="001679D1" w:rsidRDefault="007E7518" w:rsidP="009B41C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679D1">
        <w:rPr>
          <w:rFonts w:ascii="Arial" w:hAnsi="Arial" w:cs="Arial"/>
          <w:b/>
          <w:sz w:val="24"/>
          <w:szCs w:val="24"/>
        </w:rPr>
        <w:t>S</w:t>
      </w:r>
      <w:r w:rsidR="00405149" w:rsidRPr="001679D1">
        <w:rPr>
          <w:rFonts w:ascii="Arial" w:hAnsi="Arial" w:cs="Arial"/>
          <w:b/>
          <w:sz w:val="24"/>
          <w:szCs w:val="24"/>
        </w:rPr>
        <w:t xml:space="preserve">trategic Portfolio Governance Committee </w:t>
      </w:r>
    </w:p>
    <w:p w:rsidR="00405149" w:rsidRPr="002A7295" w:rsidRDefault="005E4860" w:rsidP="009B41C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28 June 2022, 1330 - 1400</w:t>
      </w:r>
      <w:r w:rsidR="00940530">
        <w:rPr>
          <w:rFonts w:ascii="Arial" w:hAnsi="Arial" w:cs="Arial"/>
        </w:rPr>
        <w:t>0</w:t>
      </w:r>
    </w:p>
    <w:p w:rsidR="00405149" w:rsidRPr="002A7295" w:rsidRDefault="00405149" w:rsidP="009B41CF">
      <w:pPr>
        <w:spacing w:after="0" w:line="240" w:lineRule="auto"/>
        <w:rPr>
          <w:rFonts w:ascii="Arial" w:hAnsi="Arial" w:cs="Arial"/>
        </w:rPr>
      </w:pPr>
      <w:r w:rsidRPr="002A7295">
        <w:rPr>
          <w:rFonts w:ascii="Arial" w:hAnsi="Arial" w:cs="Arial"/>
        </w:rPr>
        <w:t>Via MS Teams</w:t>
      </w:r>
    </w:p>
    <w:p w:rsidR="00405149" w:rsidRPr="002A7295" w:rsidRDefault="00405149" w:rsidP="009B41CF">
      <w:pPr>
        <w:spacing w:after="0" w:line="240" w:lineRule="auto"/>
        <w:rPr>
          <w:rFonts w:ascii="Arial" w:hAnsi="Arial" w:cs="Arial"/>
        </w:rPr>
      </w:pPr>
    </w:p>
    <w:p w:rsidR="00405149" w:rsidRPr="007E7518" w:rsidRDefault="00405149" w:rsidP="00941EAD">
      <w:pPr>
        <w:tabs>
          <w:tab w:val="left" w:pos="2835"/>
        </w:tabs>
        <w:spacing w:after="20" w:line="240" w:lineRule="auto"/>
        <w:rPr>
          <w:rFonts w:ascii="Arial" w:hAnsi="Arial" w:cs="Arial"/>
          <w:b/>
        </w:rPr>
      </w:pPr>
      <w:r w:rsidRPr="007E7518">
        <w:rPr>
          <w:rFonts w:ascii="Arial" w:hAnsi="Arial" w:cs="Arial"/>
          <w:b/>
        </w:rPr>
        <w:t>Members</w:t>
      </w:r>
    </w:p>
    <w:p w:rsidR="009D3518" w:rsidRDefault="002A7295" w:rsidP="00941EAD">
      <w:pPr>
        <w:tabs>
          <w:tab w:val="left" w:pos="2835"/>
          <w:tab w:val="left" w:pos="3402"/>
          <w:tab w:val="left" w:pos="3686"/>
        </w:tabs>
        <w:spacing w:after="20" w:line="240" w:lineRule="auto"/>
        <w:rPr>
          <w:rFonts w:ascii="Arial" w:hAnsi="Arial" w:cs="Arial"/>
          <w:i/>
        </w:rPr>
      </w:pPr>
      <w:r w:rsidRPr="00DA6B1C">
        <w:rPr>
          <w:rFonts w:ascii="Arial" w:hAnsi="Arial" w:cs="Arial"/>
        </w:rPr>
        <w:t xml:space="preserve">Linda Semple </w:t>
      </w:r>
      <w:r w:rsidRPr="00DA6B1C">
        <w:rPr>
          <w:rFonts w:ascii="Arial" w:hAnsi="Arial" w:cs="Arial"/>
        </w:rPr>
        <w:tab/>
      </w:r>
      <w:r w:rsidR="007E7518" w:rsidRPr="00DA6B1C">
        <w:rPr>
          <w:rFonts w:ascii="Arial" w:hAnsi="Arial" w:cs="Arial"/>
        </w:rPr>
        <w:t>Non-Executive</w:t>
      </w:r>
      <w:r w:rsidRPr="00DA6B1C">
        <w:rPr>
          <w:rFonts w:ascii="Arial" w:hAnsi="Arial" w:cs="Arial"/>
        </w:rPr>
        <w:t xml:space="preserve"> Director </w:t>
      </w:r>
      <w:r w:rsidRPr="00DA6B1C">
        <w:rPr>
          <w:rFonts w:ascii="Arial" w:hAnsi="Arial" w:cs="Arial"/>
          <w:i/>
        </w:rPr>
        <w:t>(Chair)</w:t>
      </w:r>
    </w:p>
    <w:p w:rsidR="005560C3" w:rsidRPr="00DA6B1C" w:rsidRDefault="005560C3" w:rsidP="005560C3">
      <w:pPr>
        <w:tabs>
          <w:tab w:val="left" w:pos="2835"/>
          <w:tab w:val="left" w:pos="3402"/>
          <w:tab w:val="left" w:pos="3686"/>
        </w:tabs>
        <w:spacing w:after="20" w:line="240" w:lineRule="auto"/>
        <w:rPr>
          <w:rFonts w:ascii="Arial" w:hAnsi="Arial" w:cs="Arial"/>
        </w:rPr>
      </w:pPr>
      <w:r>
        <w:rPr>
          <w:rFonts w:ascii="Arial" w:hAnsi="Arial" w:cs="Arial"/>
        </w:rPr>
        <w:t>Morag Brown</w:t>
      </w:r>
      <w:r>
        <w:rPr>
          <w:rFonts w:ascii="Arial" w:hAnsi="Arial" w:cs="Arial"/>
        </w:rPr>
        <w:tab/>
        <w:t>Non-Executive Director</w:t>
      </w:r>
      <w:bookmarkStart w:id="0" w:name="_GoBack"/>
      <w:bookmarkEnd w:id="0"/>
    </w:p>
    <w:p w:rsidR="005560C3" w:rsidRDefault="005560C3" w:rsidP="005560C3">
      <w:pPr>
        <w:tabs>
          <w:tab w:val="left" w:pos="2835"/>
        </w:tabs>
        <w:spacing w:after="20" w:line="240" w:lineRule="auto"/>
        <w:rPr>
          <w:rFonts w:ascii="Arial" w:hAnsi="Arial" w:cs="Arial"/>
        </w:rPr>
      </w:pPr>
      <w:r w:rsidRPr="00A113F8">
        <w:rPr>
          <w:rFonts w:ascii="Arial" w:hAnsi="Arial" w:cs="Arial"/>
        </w:rPr>
        <w:t xml:space="preserve">Stephen McAllister </w:t>
      </w:r>
      <w:r w:rsidRPr="00A113F8">
        <w:rPr>
          <w:rFonts w:ascii="Arial" w:hAnsi="Arial" w:cs="Arial"/>
        </w:rPr>
        <w:tab/>
        <w:t xml:space="preserve">Non-Executive Director </w:t>
      </w:r>
    </w:p>
    <w:p w:rsidR="005560C3" w:rsidRDefault="005560C3" w:rsidP="005560C3">
      <w:pPr>
        <w:tabs>
          <w:tab w:val="left" w:pos="2835"/>
          <w:tab w:val="left" w:pos="3402"/>
          <w:tab w:val="left" w:pos="3686"/>
        </w:tabs>
        <w:spacing w:after="20" w:line="240" w:lineRule="auto"/>
        <w:rPr>
          <w:rFonts w:ascii="Arial" w:hAnsi="Arial" w:cs="Arial"/>
        </w:rPr>
      </w:pPr>
      <w:r>
        <w:rPr>
          <w:rFonts w:ascii="Arial" w:hAnsi="Arial" w:cs="Arial"/>
        </w:rPr>
        <w:t>Jane Christie-Flight</w:t>
      </w:r>
      <w:r>
        <w:rPr>
          <w:rFonts w:ascii="Arial" w:hAnsi="Arial" w:cs="Arial"/>
        </w:rPr>
        <w:tab/>
        <w:t>Employee Director</w:t>
      </w:r>
    </w:p>
    <w:p w:rsidR="00555D3F" w:rsidRPr="00DA6B1C" w:rsidRDefault="00555D3F" w:rsidP="00941EAD">
      <w:pPr>
        <w:tabs>
          <w:tab w:val="left" w:pos="2835"/>
          <w:tab w:val="left" w:pos="3402"/>
          <w:tab w:val="left" w:pos="3686"/>
        </w:tabs>
        <w:spacing w:after="20" w:line="240" w:lineRule="auto"/>
        <w:rPr>
          <w:rFonts w:ascii="Arial" w:hAnsi="Arial" w:cs="Arial"/>
        </w:rPr>
      </w:pPr>
      <w:r w:rsidRPr="00DA6B1C">
        <w:rPr>
          <w:rFonts w:ascii="Arial" w:hAnsi="Arial" w:cs="Arial"/>
        </w:rPr>
        <w:t xml:space="preserve">Anne Marie Cavanagh </w:t>
      </w:r>
      <w:r w:rsidRPr="00DA6B1C">
        <w:rPr>
          <w:rFonts w:ascii="Arial" w:hAnsi="Arial" w:cs="Arial"/>
        </w:rPr>
        <w:tab/>
        <w:t xml:space="preserve">Director </w:t>
      </w:r>
      <w:r>
        <w:rPr>
          <w:rFonts w:ascii="Arial" w:hAnsi="Arial" w:cs="Arial"/>
        </w:rPr>
        <w:t>of Nursing &amp; AHPs</w:t>
      </w:r>
    </w:p>
    <w:p w:rsidR="00555D3F" w:rsidRPr="00DA6B1C" w:rsidRDefault="00555D3F" w:rsidP="00941EAD">
      <w:pPr>
        <w:tabs>
          <w:tab w:val="left" w:pos="2835"/>
          <w:tab w:val="left" w:pos="3402"/>
          <w:tab w:val="left" w:pos="3686"/>
        </w:tabs>
        <w:spacing w:after="0" w:line="240" w:lineRule="auto"/>
        <w:rPr>
          <w:rFonts w:ascii="Arial" w:hAnsi="Arial" w:cs="Arial"/>
        </w:rPr>
      </w:pPr>
      <w:r w:rsidRPr="00DA6B1C">
        <w:rPr>
          <w:rFonts w:ascii="Arial" w:hAnsi="Arial" w:cs="Arial"/>
        </w:rPr>
        <w:t xml:space="preserve">Colin Neil </w:t>
      </w:r>
      <w:r w:rsidRPr="00DA6B1C">
        <w:rPr>
          <w:rFonts w:ascii="Arial" w:hAnsi="Arial" w:cs="Arial"/>
        </w:rPr>
        <w:tab/>
        <w:t>Director of Finance</w:t>
      </w:r>
    </w:p>
    <w:p w:rsidR="00555D3F" w:rsidRPr="00DA6B1C" w:rsidRDefault="00EE1952" w:rsidP="00941EAD">
      <w:pPr>
        <w:tabs>
          <w:tab w:val="left" w:pos="2835"/>
          <w:tab w:val="left" w:pos="3402"/>
          <w:tab w:val="left" w:pos="3686"/>
        </w:tabs>
        <w:spacing w:after="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Professor </w:t>
      </w:r>
      <w:r w:rsidR="00555D3F" w:rsidRPr="00DA6B1C">
        <w:rPr>
          <w:rFonts w:ascii="Arial" w:hAnsi="Arial" w:cs="Arial"/>
        </w:rPr>
        <w:t>Jann Gardn</w:t>
      </w:r>
      <w:r w:rsidR="00555D3F">
        <w:rPr>
          <w:rFonts w:ascii="Arial" w:hAnsi="Arial" w:cs="Arial"/>
        </w:rPr>
        <w:t xml:space="preserve">er </w:t>
      </w:r>
      <w:r w:rsidR="00555D3F">
        <w:rPr>
          <w:rFonts w:ascii="Arial" w:hAnsi="Arial" w:cs="Arial"/>
        </w:rPr>
        <w:tab/>
        <w:t>Chief Executive</w:t>
      </w:r>
    </w:p>
    <w:p w:rsidR="00671904" w:rsidRDefault="00EE1952" w:rsidP="00671904">
      <w:pPr>
        <w:tabs>
          <w:tab w:val="left" w:pos="2835"/>
          <w:tab w:val="left" w:pos="3402"/>
          <w:tab w:val="left" w:pos="3686"/>
        </w:tabs>
        <w:spacing w:after="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Dr </w:t>
      </w:r>
      <w:r w:rsidR="00671904" w:rsidRPr="00DA6B1C">
        <w:rPr>
          <w:rFonts w:ascii="Arial" w:hAnsi="Arial" w:cs="Arial"/>
        </w:rPr>
        <w:t xml:space="preserve">Mark MacGregor </w:t>
      </w:r>
      <w:r w:rsidR="00671904" w:rsidRPr="00DA6B1C">
        <w:rPr>
          <w:rFonts w:ascii="Arial" w:hAnsi="Arial" w:cs="Arial"/>
        </w:rPr>
        <w:tab/>
        <w:t xml:space="preserve">Medical Director </w:t>
      </w:r>
      <w:r w:rsidR="006A4EC7">
        <w:rPr>
          <w:rFonts w:ascii="Arial" w:hAnsi="Arial" w:cs="Arial"/>
        </w:rPr>
        <w:t>(from 1540)</w:t>
      </w:r>
    </w:p>
    <w:p w:rsidR="002A7295" w:rsidRPr="002A7295" w:rsidRDefault="002A7295" w:rsidP="00941EAD">
      <w:pPr>
        <w:tabs>
          <w:tab w:val="left" w:pos="2835"/>
          <w:tab w:val="left" w:pos="3402"/>
          <w:tab w:val="left" w:pos="3686"/>
        </w:tabs>
        <w:spacing w:after="20" w:line="240" w:lineRule="auto"/>
        <w:rPr>
          <w:rFonts w:ascii="Arial" w:hAnsi="Arial" w:cs="Arial"/>
        </w:rPr>
      </w:pPr>
    </w:p>
    <w:p w:rsidR="00405149" w:rsidRPr="002A7295" w:rsidRDefault="00C75298" w:rsidP="00941EAD">
      <w:pPr>
        <w:tabs>
          <w:tab w:val="left" w:pos="2835"/>
          <w:tab w:val="left" w:pos="3402"/>
          <w:tab w:val="left" w:pos="3686"/>
        </w:tabs>
        <w:spacing w:after="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 A</w:t>
      </w:r>
      <w:r w:rsidR="00405149" w:rsidRPr="002A7295">
        <w:rPr>
          <w:rFonts w:ascii="Arial" w:hAnsi="Arial" w:cs="Arial"/>
          <w:b/>
        </w:rPr>
        <w:t>ttendance</w:t>
      </w:r>
    </w:p>
    <w:p w:rsidR="00555D3F" w:rsidRDefault="00555D3F" w:rsidP="006E5E25">
      <w:pPr>
        <w:tabs>
          <w:tab w:val="left" w:pos="2835"/>
          <w:tab w:val="left" w:pos="3402"/>
          <w:tab w:val="left" w:pos="3686"/>
        </w:tabs>
        <w:spacing w:after="20" w:line="240" w:lineRule="auto"/>
        <w:ind w:left="2835" w:hanging="2835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>Carole Anderson</w:t>
      </w:r>
      <w:r>
        <w:rPr>
          <w:rFonts w:ascii="Arial" w:hAnsi="Arial" w:cs="Arial"/>
        </w:rPr>
        <w:tab/>
      </w:r>
      <w:r>
        <w:rPr>
          <w:rFonts w:ascii="Arial" w:hAnsi="Arial" w:cs="Arial"/>
          <w:lang w:eastAsia="en-GB"/>
        </w:rPr>
        <w:t xml:space="preserve">Associate Director of Quality, Performance, Planning and </w:t>
      </w:r>
      <w:proofErr w:type="spellStart"/>
      <w:r>
        <w:rPr>
          <w:rFonts w:ascii="Arial" w:hAnsi="Arial" w:cs="Arial"/>
          <w:lang w:eastAsia="en-GB"/>
        </w:rPr>
        <w:t>Programmes</w:t>
      </w:r>
      <w:proofErr w:type="spellEnd"/>
    </w:p>
    <w:p w:rsidR="00555D3F" w:rsidRDefault="00555D3F" w:rsidP="006E5E25">
      <w:pPr>
        <w:tabs>
          <w:tab w:val="left" w:pos="2835"/>
          <w:tab w:val="left" w:pos="3402"/>
          <w:tab w:val="left" w:pos="3686"/>
        </w:tabs>
        <w:spacing w:after="20" w:line="240" w:lineRule="auto"/>
        <w:ind w:left="2835" w:hanging="2835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Gerard Gardiner</w:t>
      </w:r>
      <w:r>
        <w:rPr>
          <w:rFonts w:ascii="Arial" w:hAnsi="Arial" w:cs="Arial"/>
          <w:lang w:eastAsia="en-GB"/>
        </w:rPr>
        <w:tab/>
        <w:t>Head of Corporate Governance &amp; Board Secretary</w:t>
      </w:r>
    </w:p>
    <w:p w:rsidR="00555D3F" w:rsidRDefault="00555D3F" w:rsidP="006E5E25">
      <w:pPr>
        <w:tabs>
          <w:tab w:val="left" w:pos="2835"/>
          <w:tab w:val="left" w:pos="3402"/>
          <w:tab w:val="left" w:pos="3686"/>
        </w:tabs>
        <w:spacing w:after="20" w:line="240" w:lineRule="auto"/>
        <w:ind w:left="2835" w:hanging="2835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Graham Stewart</w:t>
      </w:r>
      <w:r>
        <w:rPr>
          <w:rFonts w:ascii="Arial" w:hAnsi="Arial" w:cs="Arial"/>
          <w:lang w:eastAsia="en-GB"/>
        </w:rPr>
        <w:tab/>
        <w:t>Deputy Director of Finance</w:t>
      </w:r>
    </w:p>
    <w:p w:rsidR="00555D3F" w:rsidRPr="00C75298" w:rsidRDefault="00555D3F" w:rsidP="00941EAD">
      <w:pPr>
        <w:tabs>
          <w:tab w:val="left" w:pos="2835"/>
          <w:tab w:val="left" w:pos="3402"/>
          <w:tab w:val="left" w:pos="3686"/>
        </w:tabs>
        <w:spacing w:after="20" w:line="240" w:lineRule="auto"/>
        <w:ind w:left="2835" w:hanging="2835"/>
        <w:rPr>
          <w:rFonts w:ascii="Arial" w:hAnsi="Arial" w:cs="Arial"/>
          <w:lang w:eastAsia="en-GB"/>
        </w:rPr>
      </w:pPr>
      <w:r w:rsidRPr="00C75298">
        <w:rPr>
          <w:rFonts w:ascii="Arial" w:hAnsi="Arial" w:cs="Arial"/>
          <w:lang w:eastAsia="en-GB"/>
        </w:rPr>
        <w:t>Jessica Henderson</w:t>
      </w:r>
      <w:r w:rsidRPr="00C75298">
        <w:rPr>
          <w:rFonts w:ascii="Arial" w:hAnsi="Arial" w:cs="Arial"/>
          <w:lang w:eastAsia="en-GB"/>
        </w:rPr>
        <w:tab/>
        <w:t>Associate Director</w:t>
      </w:r>
      <w:r>
        <w:rPr>
          <w:rFonts w:ascii="Arial" w:hAnsi="Arial" w:cs="Arial"/>
          <w:lang w:eastAsia="en-GB"/>
        </w:rPr>
        <w:t xml:space="preserve"> – Strategic Planning and </w:t>
      </w:r>
      <w:proofErr w:type="spellStart"/>
      <w:r>
        <w:rPr>
          <w:rFonts w:ascii="Arial" w:hAnsi="Arial" w:cs="Arial"/>
          <w:lang w:eastAsia="en-GB"/>
        </w:rPr>
        <w:t>Programmes</w:t>
      </w:r>
      <w:proofErr w:type="spellEnd"/>
      <w:r w:rsidRPr="00C75298">
        <w:rPr>
          <w:rFonts w:ascii="Arial" w:hAnsi="Arial" w:cs="Arial"/>
          <w:lang w:eastAsia="en-GB"/>
        </w:rPr>
        <w:t>, Centre for Sustainable Delivery</w:t>
      </w:r>
      <w:r>
        <w:rPr>
          <w:rFonts w:ascii="Arial" w:hAnsi="Arial" w:cs="Arial"/>
          <w:lang w:eastAsia="en-GB"/>
        </w:rPr>
        <w:t xml:space="preserve"> (agenda item 5.2)</w:t>
      </w:r>
    </w:p>
    <w:p w:rsidR="00555D3F" w:rsidRDefault="00555D3F" w:rsidP="00C61367">
      <w:pPr>
        <w:tabs>
          <w:tab w:val="left" w:pos="2835"/>
        </w:tabs>
        <w:spacing w:after="0"/>
        <w:rPr>
          <w:rFonts w:ascii="Arial" w:hAnsi="Arial" w:cs="Arial"/>
          <w:color w:val="000000" w:themeColor="text1"/>
          <w:lang w:eastAsia="en-GB"/>
        </w:rPr>
      </w:pPr>
      <w:r>
        <w:rPr>
          <w:rFonts w:ascii="Arial" w:hAnsi="Arial" w:cs="Arial"/>
          <w:color w:val="000000" w:themeColor="text1"/>
          <w:lang w:eastAsia="en-GB"/>
        </w:rPr>
        <w:t>Lynne Ayton</w:t>
      </w:r>
      <w:r>
        <w:rPr>
          <w:rFonts w:ascii="Arial" w:hAnsi="Arial" w:cs="Arial"/>
          <w:color w:val="000000" w:themeColor="text1"/>
          <w:lang w:eastAsia="en-GB"/>
        </w:rPr>
        <w:tab/>
      </w:r>
      <w:r w:rsidR="00AA4204">
        <w:rPr>
          <w:rFonts w:ascii="Arial" w:hAnsi="Arial" w:cs="Arial"/>
          <w:color w:val="000000" w:themeColor="text1"/>
          <w:lang w:eastAsia="en-GB"/>
        </w:rPr>
        <w:t xml:space="preserve">Interim </w:t>
      </w:r>
      <w:r>
        <w:rPr>
          <w:rFonts w:ascii="Arial" w:hAnsi="Arial" w:cs="Arial"/>
          <w:color w:val="000000" w:themeColor="text1"/>
          <w:lang w:eastAsia="en-GB"/>
        </w:rPr>
        <w:t>Director of Operations</w:t>
      </w:r>
    </w:p>
    <w:p w:rsidR="00555D3F" w:rsidRDefault="00555D3F" w:rsidP="00941EAD">
      <w:pPr>
        <w:tabs>
          <w:tab w:val="left" w:pos="2835"/>
          <w:tab w:val="left" w:pos="3402"/>
          <w:tab w:val="left" w:pos="3686"/>
        </w:tabs>
        <w:spacing w:after="20" w:line="240" w:lineRule="auto"/>
        <w:rPr>
          <w:rFonts w:ascii="Arial" w:hAnsi="Arial" w:cs="Arial"/>
        </w:rPr>
      </w:pPr>
      <w:r w:rsidRPr="00C75298">
        <w:rPr>
          <w:rFonts w:ascii="Arial" w:hAnsi="Arial" w:cs="Arial"/>
        </w:rPr>
        <w:t>Sus</w:t>
      </w:r>
      <w:r w:rsidR="006A4EC7">
        <w:rPr>
          <w:rFonts w:ascii="Arial" w:hAnsi="Arial" w:cs="Arial"/>
        </w:rPr>
        <w:t>an Douglas-Scott CBE</w:t>
      </w:r>
      <w:r w:rsidR="006A4EC7">
        <w:rPr>
          <w:rFonts w:ascii="Arial" w:hAnsi="Arial" w:cs="Arial"/>
        </w:rPr>
        <w:tab/>
        <w:t>Board Chair</w:t>
      </w:r>
    </w:p>
    <w:p w:rsidR="006A4EC7" w:rsidRDefault="006A4EC7" w:rsidP="006D6947">
      <w:pPr>
        <w:tabs>
          <w:tab w:val="left" w:pos="2835"/>
          <w:tab w:val="left" w:pos="3402"/>
          <w:tab w:val="left" w:pos="3686"/>
        </w:tabs>
        <w:spacing w:after="20" w:line="240" w:lineRule="auto"/>
        <w:ind w:left="2835" w:hanging="2835"/>
        <w:rPr>
          <w:rFonts w:ascii="Arial" w:hAnsi="Arial" w:cs="Arial"/>
        </w:rPr>
      </w:pPr>
      <w:r>
        <w:rPr>
          <w:rFonts w:ascii="Arial" w:hAnsi="Arial" w:cs="Arial"/>
        </w:rPr>
        <w:t>Clair Graham</w:t>
      </w:r>
      <w:r>
        <w:rPr>
          <w:rFonts w:ascii="Arial" w:hAnsi="Arial" w:cs="Arial"/>
        </w:rPr>
        <w:tab/>
      </w:r>
      <w:r w:rsidR="006D6947">
        <w:rPr>
          <w:rFonts w:ascii="Arial" w:hAnsi="Arial" w:cs="Arial"/>
        </w:rPr>
        <w:t xml:space="preserve">Head of </w:t>
      </w:r>
      <w:proofErr w:type="spellStart"/>
      <w:r w:rsidR="006D6947">
        <w:rPr>
          <w:rFonts w:ascii="Arial" w:hAnsi="Arial" w:cs="Arial"/>
        </w:rPr>
        <w:t>P</w:t>
      </w:r>
      <w:r w:rsidR="00D20C92">
        <w:rPr>
          <w:rFonts w:ascii="Arial" w:hAnsi="Arial" w:cs="Arial"/>
        </w:rPr>
        <w:t>rogramme</w:t>
      </w:r>
      <w:proofErr w:type="spellEnd"/>
      <w:r w:rsidR="006D694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NHS </w:t>
      </w:r>
      <w:r w:rsidR="006D6947">
        <w:rPr>
          <w:rFonts w:ascii="Arial" w:hAnsi="Arial" w:cs="Arial"/>
        </w:rPr>
        <w:t>Education for Scotland (NES)</w:t>
      </w:r>
      <w:r>
        <w:rPr>
          <w:rFonts w:ascii="Arial" w:hAnsi="Arial" w:cs="Arial"/>
        </w:rPr>
        <w:t xml:space="preserve"> (agenda item 6.1)</w:t>
      </w:r>
    </w:p>
    <w:p w:rsidR="006A4EC7" w:rsidRDefault="006A4EC7" w:rsidP="00941EAD">
      <w:pPr>
        <w:tabs>
          <w:tab w:val="left" w:pos="2835"/>
          <w:tab w:val="left" w:pos="3402"/>
          <w:tab w:val="left" w:pos="3686"/>
        </w:tabs>
        <w:spacing w:after="20" w:line="240" w:lineRule="auto"/>
        <w:rPr>
          <w:rFonts w:ascii="Arial" w:hAnsi="Arial" w:cs="Arial"/>
        </w:rPr>
      </w:pPr>
      <w:r>
        <w:rPr>
          <w:rFonts w:ascii="Arial" w:hAnsi="Arial" w:cs="Arial"/>
        </w:rPr>
        <w:t>Martin Dawes</w:t>
      </w:r>
      <w:r>
        <w:rPr>
          <w:rFonts w:ascii="Arial" w:hAnsi="Arial" w:cs="Arial"/>
        </w:rPr>
        <w:tab/>
        <w:t>Service Manager (agenda item 6.3.3)</w:t>
      </w:r>
    </w:p>
    <w:p w:rsidR="006A4EC7" w:rsidRDefault="006A4EC7" w:rsidP="00941EAD">
      <w:pPr>
        <w:tabs>
          <w:tab w:val="left" w:pos="2835"/>
          <w:tab w:val="left" w:pos="3402"/>
          <w:tab w:val="left" w:pos="3686"/>
        </w:tabs>
        <w:spacing w:after="20" w:line="240" w:lineRule="auto"/>
        <w:rPr>
          <w:rFonts w:ascii="Arial" w:hAnsi="Arial" w:cs="Arial"/>
        </w:rPr>
      </w:pPr>
      <w:r>
        <w:rPr>
          <w:rFonts w:ascii="Arial" w:hAnsi="Arial" w:cs="Arial"/>
        </w:rPr>
        <w:t>Niki Walker</w:t>
      </w:r>
      <w:r>
        <w:rPr>
          <w:rFonts w:ascii="Arial" w:hAnsi="Arial" w:cs="Arial"/>
        </w:rPr>
        <w:tab/>
        <w:t>SACCS Consultant (agenda item 6.3.3)</w:t>
      </w:r>
    </w:p>
    <w:p w:rsidR="006A4EC7" w:rsidRDefault="006A4EC7" w:rsidP="00941EAD">
      <w:pPr>
        <w:tabs>
          <w:tab w:val="left" w:pos="2835"/>
          <w:tab w:val="left" w:pos="3402"/>
          <w:tab w:val="left" w:pos="3686"/>
        </w:tabs>
        <w:spacing w:after="20" w:line="240" w:lineRule="auto"/>
        <w:rPr>
          <w:rFonts w:ascii="Arial" w:hAnsi="Arial" w:cs="Arial"/>
        </w:rPr>
      </w:pPr>
      <w:r>
        <w:rPr>
          <w:rFonts w:ascii="Arial" w:hAnsi="Arial" w:cs="Arial"/>
        </w:rPr>
        <w:t>Susan McLaughlin</w:t>
      </w:r>
      <w:r>
        <w:rPr>
          <w:rFonts w:ascii="Arial" w:hAnsi="Arial" w:cs="Arial"/>
        </w:rPr>
        <w:tab/>
        <w:t xml:space="preserve">Clinical </w:t>
      </w:r>
      <w:proofErr w:type="spellStart"/>
      <w:r>
        <w:rPr>
          <w:rFonts w:ascii="Arial" w:hAnsi="Arial" w:cs="Arial"/>
        </w:rPr>
        <w:t>Programme</w:t>
      </w:r>
      <w:proofErr w:type="spellEnd"/>
      <w:r>
        <w:rPr>
          <w:rFonts w:ascii="Arial" w:hAnsi="Arial" w:cs="Arial"/>
        </w:rPr>
        <w:t xml:space="preserve"> Manager (agenda item 6.3.2)</w:t>
      </w:r>
    </w:p>
    <w:p w:rsidR="00C61367" w:rsidRPr="002A7295" w:rsidRDefault="00C61367" w:rsidP="00C61367">
      <w:pPr>
        <w:tabs>
          <w:tab w:val="left" w:pos="2835"/>
          <w:tab w:val="left" w:pos="3402"/>
          <w:tab w:val="left" w:pos="3686"/>
        </w:tabs>
        <w:spacing w:after="20" w:line="240" w:lineRule="auto"/>
        <w:rPr>
          <w:rFonts w:ascii="Arial" w:hAnsi="Arial" w:cs="Arial"/>
          <w:lang w:eastAsia="en-GB"/>
        </w:rPr>
      </w:pPr>
    </w:p>
    <w:p w:rsidR="00405149" w:rsidRPr="002A7295" w:rsidRDefault="00405149" w:rsidP="00941EAD">
      <w:pPr>
        <w:tabs>
          <w:tab w:val="left" w:pos="2835"/>
          <w:tab w:val="left" w:pos="3402"/>
          <w:tab w:val="left" w:pos="3686"/>
        </w:tabs>
        <w:spacing w:after="0" w:line="240" w:lineRule="auto"/>
        <w:ind w:right="-188"/>
        <w:rPr>
          <w:rFonts w:ascii="Arial" w:hAnsi="Arial" w:cs="Arial"/>
          <w:b/>
        </w:rPr>
      </w:pPr>
      <w:r w:rsidRPr="002A7295">
        <w:rPr>
          <w:rFonts w:ascii="Arial" w:hAnsi="Arial" w:cs="Arial"/>
          <w:b/>
        </w:rPr>
        <w:t xml:space="preserve">Minutes </w:t>
      </w:r>
    </w:p>
    <w:p w:rsidR="00405149" w:rsidRDefault="009B41CF" w:rsidP="00941EAD">
      <w:pPr>
        <w:tabs>
          <w:tab w:val="left" w:pos="2835"/>
          <w:tab w:val="left" w:pos="3402"/>
          <w:tab w:val="left" w:pos="3686"/>
        </w:tabs>
        <w:spacing w:after="20" w:line="240" w:lineRule="auto"/>
        <w:rPr>
          <w:rFonts w:ascii="Arial" w:hAnsi="Arial" w:cs="Arial"/>
        </w:rPr>
      </w:pPr>
      <w:r>
        <w:rPr>
          <w:rFonts w:ascii="Arial" w:hAnsi="Arial" w:cs="Arial"/>
        </w:rPr>
        <w:t>Christine Nelson</w:t>
      </w:r>
      <w:r w:rsidR="00405149" w:rsidRPr="002A7295">
        <w:rPr>
          <w:rFonts w:ascii="Arial" w:hAnsi="Arial" w:cs="Arial"/>
        </w:rPr>
        <w:tab/>
      </w:r>
      <w:r w:rsidR="006E5E25">
        <w:rPr>
          <w:rFonts w:ascii="Arial" w:hAnsi="Arial" w:cs="Arial"/>
        </w:rPr>
        <w:t>Personal Assistant</w:t>
      </w:r>
    </w:p>
    <w:p w:rsidR="00C80571" w:rsidRPr="002A7295" w:rsidRDefault="00C80571" w:rsidP="00AE3652">
      <w:pPr>
        <w:spacing w:after="0" w:line="240" w:lineRule="auto"/>
        <w:rPr>
          <w:rFonts w:ascii="Arial" w:hAnsi="Arial" w:cs="Arial"/>
        </w:rPr>
      </w:pPr>
    </w:p>
    <w:p w:rsidR="00405149" w:rsidRPr="00E6390A" w:rsidRDefault="00405149" w:rsidP="00E6390A">
      <w:pPr>
        <w:pStyle w:val="ListParagraph"/>
        <w:numPr>
          <w:ilvl w:val="0"/>
          <w:numId w:val="16"/>
        </w:numPr>
        <w:spacing w:after="0" w:line="240" w:lineRule="auto"/>
        <w:ind w:left="567" w:hanging="567"/>
        <w:rPr>
          <w:rFonts w:ascii="Arial" w:hAnsi="Arial" w:cs="Arial"/>
          <w:b/>
        </w:rPr>
      </w:pPr>
      <w:r w:rsidRPr="00E6390A">
        <w:rPr>
          <w:rFonts w:ascii="Arial" w:hAnsi="Arial" w:cs="Arial"/>
          <w:b/>
        </w:rPr>
        <w:t xml:space="preserve">Chairs Introductory </w:t>
      </w:r>
      <w:r w:rsidR="00CB59D0">
        <w:rPr>
          <w:rFonts w:ascii="Arial" w:hAnsi="Arial" w:cs="Arial"/>
          <w:b/>
        </w:rPr>
        <w:t>R</w:t>
      </w:r>
      <w:r w:rsidR="00C63CE7">
        <w:rPr>
          <w:rFonts w:ascii="Arial" w:hAnsi="Arial" w:cs="Arial"/>
          <w:b/>
        </w:rPr>
        <w:t>e</w:t>
      </w:r>
      <w:r w:rsidRPr="00E6390A">
        <w:rPr>
          <w:rFonts w:ascii="Arial" w:hAnsi="Arial" w:cs="Arial"/>
          <w:b/>
        </w:rPr>
        <w:t>marks</w:t>
      </w:r>
    </w:p>
    <w:p w:rsidR="00E31100" w:rsidRPr="002A7295" w:rsidRDefault="00E31100" w:rsidP="00E6390A">
      <w:pPr>
        <w:spacing w:after="0" w:line="240" w:lineRule="auto"/>
        <w:ind w:left="567" w:hanging="567"/>
        <w:rPr>
          <w:rFonts w:ascii="Arial" w:hAnsi="Arial" w:cs="Arial"/>
        </w:rPr>
      </w:pPr>
    </w:p>
    <w:p w:rsidR="000533F9" w:rsidRDefault="00E31100" w:rsidP="00E6390A">
      <w:pPr>
        <w:spacing w:after="0" w:line="240" w:lineRule="auto"/>
        <w:ind w:left="567"/>
        <w:rPr>
          <w:rFonts w:ascii="Arial" w:hAnsi="Arial" w:cs="Arial"/>
        </w:rPr>
      </w:pPr>
      <w:r w:rsidRPr="002A7295">
        <w:rPr>
          <w:rFonts w:ascii="Arial" w:hAnsi="Arial" w:cs="Arial"/>
        </w:rPr>
        <w:t>Linda Semple opened the meeting a</w:t>
      </w:r>
      <w:r w:rsidR="00BA5DDC">
        <w:rPr>
          <w:rFonts w:ascii="Arial" w:hAnsi="Arial" w:cs="Arial"/>
        </w:rPr>
        <w:t xml:space="preserve">nd thanked </w:t>
      </w:r>
      <w:r w:rsidR="006D6947">
        <w:rPr>
          <w:rFonts w:ascii="Arial" w:hAnsi="Arial" w:cs="Arial"/>
        </w:rPr>
        <w:t>those present</w:t>
      </w:r>
      <w:r w:rsidR="006E5E25">
        <w:rPr>
          <w:rFonts w:ascii="Arial" w:hAnsi="Arial" w:cs="Arial"/>
        </w:rPr>
        <w:t xml:space="preserve"> </w:t>
      </w:r>
      <w:r w:rsidR="005560C3">
        <w:rPr>
          <w:rFonts w:ascii="Arial" w:hAnsi="Arial" w:cs="Arial"/>
        </w:rPr>
        <w:t xml:space="preserve">and in attendance </w:t>
      </w:r>
      <w:r w:rsidR="006E5E25">
        <w:rPr>
          <w:rFonts w:ascii="Arial" w:hAnsi="Arial" w:cs="Arial"/>
        </w:rPr>
        <w:t>for joining</w:t>
      </w:r>
      <w:r w:rsidR="00797ED5">
        <w:rPr>
          <w:rFonts w:ascii="Arial" w:hAnsi="Arial" w:cs="Arial"/>
        </w:rPr>
        <w:t>.</w:t>
      </w:r>
    </w:p>
    <w:p w:rsidR="00C80571" w:rsidRPr="002A7295" w:rsidRDefault="00C80571" w:rsidP="000533F9">
      <w:pPr>
        <w:spacing w:after="0" w:line="240" w:lineRule="auto"/>
        <w:rPr>
          <w:rFonts w:ascii="Arial" w:hAnsi="Arial" w:cs="Arial"/>
        </w:rPr>
      </w:pPr>
    </w:p>
    <w:p w:rsidR="00E23717" w:rsidRDefault="009D3518" w:rsidP="000533F9">
      <w:pPr>
        <w:spacing w:after="0" w:line="240" w:lineRule="auto"/>
        <w:ind w:left="567" w:hanging="567"/>
        <w:rPr>
          <w:rFonts w:ascii="Arial" w:hAnsi="Arial" w:cs="Arial"/>
          <w:b/>
        </w:rPr>
      </w:pPr>
      <w:r w:rsidRPr="002A7295">
        <w:rPr>
          <w:rFonts w:ascii="Arial" w:hAnsi="Arial" w:cs="Arial"/>
          <w:b/>
        </w:rPr>
        <w:t>2</w:t>
      </w:r>
      <w:r w:rsidRPr="002A7295">
        <w:rPr>
          <w:rFonts w:ascii="Arial" w:hAnsi="Arial" w:cs="Arial"/>
          <w:b/>
        </w:rPr>
        <w:tab/>
      </w:r>
      <w:r w:rsidR="00E23717">
        <w:rPr>
          <w:rFonts w:ascii="Arial" w:hAnsi="Arial" w:cs="Arial"/>
          <w:b/>
        </w:rPr>
        <w:t>Well-being Pause</w:t>
      </w:r>
    </w:p>
    <w:p w:rsidR="00E23717" w:rsidRDefault="00E23717" w:rsidP="000533F9">
      <w:pPr>
        <w:spacing w:after="0" w:line="240" w:lineRule="auto"/>
        <w:ind w:left="567" w:hanging="567"/>
        <w:rPr>
          <w:rFonts w:ascii="Arial" w:hAnsi="Arial" w:cs="Arial"/>
          <w:b/>
        </w:rPr>
      </w:pPr>
    </w:p>
    <w:p w:rsidR="006D6947" w:rsidRDefault="006D6947" w:rsidP="000533F9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Jane Christie-Flight introduce</w:t>
      </w:r>
      <w:r w:rsidR="00AF4DCF">
        <w:rPr>
          <w:rFonts w:ascii="Arial" w:hAnsi="Arial" w:cs="Arial"/>
        </w:rPr>
        <w:t>d the well-being pause, aimed at helping</w:t>
      </w:r>
      <w:r>
        <w:rPr>
          <w:rFonts w:ascii="Arial" w:hAnsi="Arial" w:cs="Arial"/>
        </w:rPr>
        <w:t xml:space="preserve"> to recreate connections between colleagues.</w:t>
      </w:r>
    </w:p>
    <w:p w:rsidR="006D6947" w:rsidRDefault="006D6947" w:rsidP="000533F9">
      <w:pPr>
        <w:spacing w:after="0" w:line="240" w:lineRule="auto"/>
        <w:ind w:left="567" w:hanging="567"/>
        <w:rPr>
          <w:rFonts w:ascii="Arial" w:hAnsi="Arial" w:cs="Arial"/>
        </w:rPr>
      </w:pPr>
    </w:p>
    <w:p w:rsidR="006D6947" w:rsidRDefault="006D6947" w:rsidP="000533F9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Linda Semple requested that an extra 5 minutes </w:t>
      </w:r>
      <w:proofErr w:type="gramStart"/>
      <w:r>
        <w:rPr>
          <w:rFonts w:ascii="Arial" w:hAnsi="Arial" w:cs="Arial"/>
        </w:rPr>
        <w:t>is</w:t>
      </w:r>
      <w:proofErr w:type="gramEnd"/>
      <w:r>
        <w:rPr>
          <w:rFonts w:ascii="Arial" w:hAnsi="Arial" w:cs="Arial"/>
        </w:rPr>
        <w:t xml:space="preserve"> added at the start of each future meeting </w:t>
      </w:r>
      <w:r>
        <w:rPr>
          <w:rFonts w:ascii="Arial" w:hAnsi="Arial" w:cs="Arial"/>
          <w:b/>
        </w:rPr>
        <w:tab/>
      </w:r>
      <w:r w:rsidRPr="006D6947">
        <w:rPr>
          <w:rFonts w:ascii="Arial" w:hAnsi="Arial" w:cs="Arial"/>
        </w:rPr>
        <w:t>for this purpose.</w:t>
      </w:r>
    </w:p>
    <w:p w:rsidR="0034793C" w:rsidRDefault="0034793C" w:rsidP="000533F9">
      <w:pPr>
        <w:spacing w:after="0" w:line="240" w:lineRule="auto"/>
        <w:ind w:left="567" w:hanging="567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80"/>
        <w:gridCol w:w="4596"/>
        <w:gridCol w:w="975"/>
        <w:gridCol w:w="1565"/>
      </w:tblGrid>
      <w:tr w:rsidR="0034793C" w:rsidTr="00AF4DCF">
        <w:trPr>
          <w:trHeight w:val="560"/>
          <w:jc w:val="center"/>
        </w:trPr>
        <w:tc>
          <w:tcPr>
            <w:tcW w:w="1398" w:type="dxa"/>
            <w:shd w:val="clear" w:color="auto" w:fill="auto"/>
          </w:tcPr>
          <w:p w:rsidR="0034793C" w:rsidRDefault="0034793C" w:rsidP="00AF4DCF">
            <w:pPr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Action No.</w:t>
            </w:r>
          </w:p>
        </w:tc>
        <w:tc>
          <w:tcPr>
            <w:tcW w:w="5010" w:type="dxa"/>
            <w:shd w:val="clear" w:color="auto" w:fill="auto"/>
          </w:tcPr>
          <w:p w:rsidR="0034793C" w:rsidRDefault="0034793C" w:rsidP="00AF4DC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Action</w:t>
            </w:r>
          </w:p>
        </w:tc>
        <w:tc>
          <w:tcPr>
            <w:tcW w:w="984" w:type="dxa"/>
            <w:shd w:val="clear" w:color="auto" w:fill="auto"/>
          </w:tcPr>
          <w:p w:rsidR="0034793C" w:rsidRDefault="0034793C" w:rsidP="00AF4DC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Owner</w:t>
            </w:r>
          </w:p>
        </w:tc>
        <w:tc>
          <w:tcPr>
            <w:tcW w:w="1624" w:type="dxa"/>
            <w:shd w:val="clear" w:color="auto" w:fill="auto"/>
          </w:tcPr>
          <w:p w:rsidR="0034793C" w:rsidRDefault="0034793C" w:rsidP="00AF4DC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Target date</w:t>
            </w:r>
          </w:p>
        </w:tc>
      </w:tr>
      <w:tr w:rsidR="0034793C" w:rsidTr="00AF4DCF">
        <w:trPr>
          <w:trHeight w:val="560"/>
          <w:jc w:val="center"/>
        </w:trPr>
        <w:tc>
          <w:tcPr>
            <w:tcW w:w="1398" w:type="dxa"/>
            <w:shd w:val="clear" w:color="auto" w:fill="auto"/>
          </w:tcPr>
          <w:p w:rsidR="0034793C" w:rsidRPr="0034793C" w:rsidRDefault="0034793C" w:rsidP="00AF4DCF">
            <w:pPr>
              <w:rPr>
                <w:rFonts w:ascii="Arial" w:hAnsi="Arial" w:cs="Arial"/>
                <w:bCs/>
                <w:color w:val="000000"/>
              </w:rPr>
            </w:pPr>
            <w:r w:rsidRPr="0034793C">
              <w:rPr>
                <w:rFonts w:ascii="Arial" w:hAnsi="Arial" w:cs="Arial"/>
                <w:bCs/>
                <w:color w:val="000000"/>
              </w:rPr>
              <w:t>SPGC220628/01</w:t>
            </w:r>
          </w:p>
        </w:tc>
        <w:tc>
          <w:tcPr>
            <w:tcW w:w="5010" w:type="dxa"/>
            <w:shd w:val="clear" w:color="auto" w:fill="auto"/>
          </w:tcPr>
          <w:p w:rsidR="0034793C" w:rsidRPr="0034793C" w:rsidRDefault="0034793C" w:rsidP="00AF4DCF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An additional 5 minutes to </w:t>
            </w:r>
            <w:proofErr w:type="gramStart"/>
            <w:r>
              <w:rPr>
                <w:rFonts w:ascii="Arial" w:hAnsi="Arial" w:cs="Arial"/>
                <w:bCs/>
                <w:color w:val="000000"/>
              </w:rPr>
              <w:t>be added</w:t>
            </w:r>
            <w:proofErr w:type="gramEnd"/>
            <w:r>
              <w:rPr>
                <w:rFonts w:ascii="Arial" w:hAnsi="Arial" w:cs="Arial"/>
                <w:bCs/>
                <w:color w:val="000000"/>
              </w:rPr>
              <w:t xml:space="preserve"> at the start of each future agenda to allow for a Well-being pause.</w:t>
            </w:r>
          </w:p>
        </w:tc>
        <w:tc>
          <w:tcPr>
            <w:tcW w:w="984" w:type="dxa"/>
            <w:shd w:val="clear" w:color="auto" w:fill="auto"/>
          </w:tcPr>
          <w:p w:rsidR="0034793C" w:rsidRPr="0034793C" w:rsidRDefault="0034793C" w:rsidP="00AF4DCF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GG</w:t>
            </w:r>
          </w:p>
        </w:tc>
        <w:tc>
          <w:tcPr>
            <w:tcW w:w="1624" w:type="dxa"/>
            <w:shd w:val="clear" w:color="auto" w:fill="auto"/>
          </w:tcPr>
          <w:p w:rsidR="0034793C" w:rsidRPr="0034793C" w:rsidRDefault="0034793C" w:rsidP="00AF4DCF">
            <w:pPr>
              <w:rPr>
                <w:rFonts w:ascii="Arial" w:hAnsi="Arial" w:cs="Arial"/>
                <w:bCs/>
                <w:color w:val="000000"/>
              </w:rPr>
            </w:pPr>
            <w:r w:rsidRPr="0034793C">
              <w:rPr>
                <w:rFonts w:ascii="Arial" w:hAnsi="Arial" w:cs="Arial"/>
                <w:bCs/>
                <w:color w:val="000000"/>
              </w:rPr>
              <w:t>01.09.22</w:t>
            </w:r>
          </w:p>
        </w:tc>
      </w:tr>
    </w:tbl>
    <w:p w:rsidR="0034793C" w:rsidRDefault="0034793C" w:rsidP="000533F9">
      <w:pPr>
        <w:spacing w:after="0" w:line="240" w:lineRule="auto"/>
        <w:ind w:left="567" w:hanging="567"/>
        <w:rPr>
          <w:rFonts w:ascii="Arial" w:hAnsi="Arial" w:cs="Arial"/>
          <w:b/>
        </w:rPr>
      </w:pPr>
    </w:p>
    <w:p w:rsidR="006D6947" w:rsidRDefault="006D6947" w:rsidP="000533F9">
      <w:pPr>
        <w:spacing w:after="0" w:line="240" w:lineRule="auto"/>
        <w:ind w:left="567" w:hanging="567"/>
        <w:rPr>
          <w:rFonts w:ascii="Arial" w:hAnsi="Arial" w:cs="Arial"/>
          <w:b/>
        </w:rPr>
      </w:pPr>
    </w:p>
    <w:p w:rsidR="00405149" w:rsidRDefault="00E23717" w:rsidP="000533F9">
      <w:pPr>
        <w:spacing w:after="0" w:line="240" w:lineRule="auto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ab/>
      </w:r>
      <w:r w:rsidR="00405149" w:rsidRPr="002A7295">
        <w:rPr>
          <w:rFonts w:ascii="Arial" w:hAnsi="Arial" w:cs="Arial"/>
          <w:b/>
        </w:rPr>
        <w:t xml:space="preserve">Apologies </w:t>
      </w:r>
    </w:p>
    <w:p w:rsidR="00DD440E" w:rsidRPr="00C75298" w:rsidRDefault="00DD440E" w:rsidP="000533F9">
      <w:pPr>
        <w:spacing w:after="0" w:line="240" w:lineRule="auto"/>
        <w:ind w:left="567" w:hanging="567"/>
        <w:rPr>
          <w:rFonts w:ascii="Arial" w:hAnsi="Arial" w:cs="Arial"/>
          <w:b/>
        </w:rPr>
      </w:pPr>
    </w:p>
    <w:p w:rsidR="005560C3" w:rsidRDefault="005560C3" w:rsidP="005560C3">
      <w:pPr>
        <w:tabs>
          <w:tab w:val="left" w:pos="2835"/>
          <w:tab w:val="left" w:pos="3402"/>
          <w:tab w:val="left" w:pos="3686"/>
        </w:tabs>
        <w:spacing w:after="0" w:line="240" w:lineRule="auto"/>
        <w:ind w:left="567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Members</w:t>
      </w:r>
    </w:p>
    <w:p w:rsidR="005560C3" w:rsidRDefault="005560C3" w:rsidP="005560C3">
      <w:pPr>
        <w:tabs>
          <w:tab w:val="left" w:pos="2835"/>
          <w:tab w:val="left" w:pos="3402"/>
          <w:tab w:val="left" w:pos="3686"/>
        </w:tabs>
        <w:spacing w:after="0" w:line="240" w:lineRule="auto"/>
        <w:ind w:left="567"/>
        <w:rPr>
          <w:rFonts w:ascii="Arial" w:hAnsi="Arial" w:cs="Arial"/>
          <w:lang w:eastAsia="en-GB"/>
        </w:rPr>
      </w:pPr>
    </w:p>
    <w:p w:rsidR="005560C3" w:rsidRDefault="005560C3" w:rsidP="005560C3">
      <w:pPr>
        <w:tabs>
          <w:tab w:val="left" w:pos="2835"/>
          <w:tab w:val="left" w:pos="3402"/>
          <w:tab w:val="left" w:pos="3686"/>
        </w:tabs>
        <w:spacing w:after="0" w:line="240" w:lineRule="auto"/>
        <w:ind w:left="567"/>
        <w:rPr>
          <w:rFonts w:ascii="Arial" w:hAnsi="Arial" w:cs="Arial"/>
        </w:rPr>
      </w:pPr>
      <w:r w:rsidRPr="00DA6B1C">
        <w:rPr>
          <w:rFonts w:ascii="Arial" w:hAnsi="Arial" w:cs="Arial"/>
        </w:rPr>
        <w:t>Gareth Adkins</w:t>
      </w:r>
      <w:r w:rsidRPr="00DA6B1C">
        <w:rPr>
          <w:rFonts w:ascii="Arial" w:hAnsi="Arial" w:cs="Arial"/>
        </w:rPr>
        <w:tab/>
        <w:t>Director of Quality, Innovation and People</w:t>
      </w:r>
    </w:p>
    <w:p w:rsidR="005560C3" w:rsidRDefault="005560C3" w:rsidP="005560C3">
      <w:pPr>
        <w:tabs>
          <w:tab w:val="left" w:pos="2835"/>
          <w:tab w:val="left" w:pos="3402"/>
          <w:tab w:val="left" w:pos="3686"/>
        </w:tabs>
        <w:spacing w:after="0" w:line="240" w:lineRule="auto"/>
        <w:ind w:left="567"/>
        <w:rPr>
          <w:rFonts w:ascii="Arial" w:hAnsi="Arial" w:cs="Arial"/>
        </w:rPr>
      </w:pPr>
    </w:p>
    <w:p w:rsidR="005560C3" w:rsidRDefault="005560C3" w:rsidP="005560C3">
      <w:pPr>
        <w:tabs>
          <w:tab w:val="left" w:pos="2835"/>
          <w:tab w:val="left" w:pos="3402"/>
          <w:tab w:val="left" w:pos="3686"/>
        </w:tabs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Attendees</w:t>
      </w:r>
    </w:p>
    <w:p w:rsidR="005560C3" w:rsidRPr="00DA6B1C" w:rsidRDefault="005560C3" w:rsidP="005560C3">
      <w:pPr>
        <w:tabs>
          <w:tab w:val="left" w:pos="2835"/>
          <w:tab w:val="left" w:pos="3402"/>
          <w:tab w:val="left" w:pos="3686"/>
        </w:tabs>
        <w:spacing w:after="0" w:line="240" w:lineRule="auto"/>
        <w:ind w:left="567"/>
        <w:rPr>
          <w:rFonts w:ascii="Arial" w:hAnsi="Arial" w:cs="Arial"/>
        </w:rPr>
      </w:pPr>
    </w:p>
    <w:p w:rsidR="00CF373E" w:rsidRDefault="005560C3" w:rsidP="00AF4DCF">
      <w:pPr>
        <w:tabs>
          <w:tab w:val="left" w:pos="567"/>
          <w:tab w:val="left" w:pos="2835"/>
          <w:tab w:val="left" w:pos="3402"/>
          <w:tab w:val="left" w:pos="3686"/>
        </w:tabs>
        <w:spacing w:after="0" w:line="240" w:lineRule="auto"/>
        <w:ind w:left="2835" w:hanging="2835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</w:r>
      <w:r w:rsidR="00CF373E">
        <w:rPr>
          <w:rFonts w:ascii="Arial" w:hAnsi="Arial" w:cs="Arial"/>
          <w:lang w:eastAsia="en-GB"/>
        </w:rPr>
        <w:t>Catherine Calderwood</w:t>
      </w:r>
      <w:r w:rsidR="00CF373E">
        <w:rPr>
          <w:rFonts w:ascii="Arial" w:hAnsi="Arial" w:cs="Arial"/>
          <w:lang w:eastAsia="en-GB"/>
        </w:rPr>
        <w:tab/>
        <w:t>National Clinical Director, Centre for Sustainable Delivery</w:t>
      </w:r>
    </w:p>
    <w:p w:rsidR="006A4EC7" w:rsidRDefault="006A4EC7" w:rsidP="00AF4DCF">
      <w:pPr>
        <w:tabs>
          <w:tab w:val="left" w:pos="2835"/>
        </w:tabs>
        <w:autoSpaceDE w:val="0"/>
        <w:autoSpaceDN w:val="0"/>
        <w:spacing w:after="0" w:line="240" w:lineRule="atLeast"/>
        <w:ind w:left="567" w:hanging="2835"/>
        <w:jc w:val="both"/>
        <w:rPr>
          <w:rFonts w:ascii="Arial" w:hAnsi="Arial" w:cs="Arial"/>
          <w:bCs/>
          <w:lang w:eastAsia="en-GB"/>
        </w:rPr>
      </w:pPr>
      <w:r>
        <w:rPr>
          <w:rFonts w:ascii="Arial" w:hAnsi="Arial" w:cs="Arial"/>
          <w:lang w:eastAsia="en-GB"/>
        </w:rPr>
        <w:tab/>
      </w:r>
      <w:r w:rsidRPr="00C75298">
        <w:rPr>
          <w:rFonts w:ascii="Arial" w:hAnsi="Arial" w:cs="Arial"/>
          <w:lang w:eastAsia="en-GB"/>
        </w:rPr>
        <w:t>Katie Cuthbertson</w:t>
      </w:r>
      <w:r w:rsidRPr="00C75298"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 xml:space="preserve">National </w:t>
      </w:r>
      <w:r>
        <w:rPr>
          <w:rFonts w:ascii="Arial" w:hAnsi="Arial" w:cs="Arial"/>
          <w:bCs/>
          <w:lang w:eastAsia="en-GB"/>
        </w:rPr>
        <w:t>Director, Centre for Sustainable Delivery</w:t>
      </w:r>
    </w:p>
    <w:p w:rsidR="006A4EC7" w:rsidRPr="006A4EC7" w:rsidRDefault="006A4EC7" w:rsidP="00AF4DCF">
      <w:pPr>
        <w:tabs>
          <w:tab w:val="left" w:pos="2835"/>
        </w:tabs>
        <w:spacing w:after="0"/>
        <w:ind w:left="567"/>
        <w:rPr>
          <w:rFonts w:ascii="Arial" w:hAnsi="Arial" w:cs="Arial"/>
          <w:color w:val="000000" w:themeColor="text1"/>
          <w:lang w:eastAsia="en-GB"/>
        </w:rPr>
      </w:pPr>
      <w:r>
        <w:rPr>
          <w:rFonts w:ascii="Arial" w:hAnsi="Arial" w:cs="Arial"/>
          <w:color w:val="000000" w:themeColor="text1"/>
          <w:lang w:eastAsia="en-GB"/>
        </w:rPr>
        <w:t>Kevin Kelman</w:t>
      </w:r>
      <w:r>
        <w:rPr>
          <w:rFonts w:ascii="Arial" w:hAnsi="Arial" w:cs="Arial"/>
          <w:color w:val="000000" w:themeColor="text1"/>
          <w:lang w:eastAsia="en-GB"/>
        </w:rPr>
        <w:tab/>
        <w:t>Director, NHS Scotland Academy</w:t>
      </w:r>
    </w:p>
    <w:p w:rsidR="00C61367" w:rsidRPr="00DA6B1C" w:rsidRDefault="00C61367" w:rsidP="00CF373E">
      <w:pPr>
        <w:tabs>
          <w:tab w:val="left" w:pos="567"/>
          <w:tab w:val="left" w:pos="2835"/>
          <w:tab w:val="left" w:pos="3402"/>
          <w:tab w:val="left" w:pos="3686"/>
        </w:tabs>
        <w:spacing w:after="0" w:line="240" w:lineRule="auto"/>
        <w:rPr>
          <w:rFonts w:ascii="Arial" w:hAnsi="Arial" w:cs="Arial"/>
        </w:rPr>
      </w:pPr>
    </w:p>
    <w:p w:rsidR="00405149" w:rsidRPr="002A7295" w:rsidRDefault="00E23717" w:rsidP="000533F9">
      <w:pPr>
        <w:spacing w:after="0" w:line="240" w:lineRule="auto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9D3518" w:rsidRPr="002A7295">
        <w:rPr>
          <w:rFonts w:ascii="Arial" w:hAnsi="Arial" w:cs="Arial"/>
          <w:b/>
        </w:rPr>
        <w:tab/>
      </w:r>
      <w:r w:rsidR="00405149" w:rsidRPr="002A7295">
        <w:rPr>
          <w:rFonts w:ascii="Arial" w:hAnsi="Arial" w:cs="Arial"/>
          <w:b/>
        </w:rPr>
        <w:t>Declarations of interest</w:t>
      </w:r>
    </w:p>
    <w:p w:rsidR="00405149" w:rsidRDefault="006E5E25" w:rsidP="000533F9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2504F" w:rsidRDefault="00F12E4A" w:rsidP="00F12E4A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55D3F">
        <w:rPr>
          <w:rFonts w:ascii="Arial" w:hAnsi="Arial" w:cs="Arial"/>
        </w:rPr>
        <w:t>There were no declarations of interest.</w:t>
      </w:r>
    </w:p>
    <w:p w:rsidR="00AE3652" w:rsidRPr="00AE3652" w:rsidRDefault="006E5E25" w:rsidP="00EC7EE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:rsidR="00AE3652" w:rsidRPr="00E23717" w:rsidRDefault="00AE3652" w:rsidP="00E23717">
      <w:pPr>
        <w:pStyle w:val="ListParagraph"/>
        <w:numPr>
          <w:ilvl w:val="0"/>
          <w:numId w:val="45"/>
        </w:numPr>
        <w:spacing w:after="0" w:line="240" w:lineRule="auto"/>
        <w:ind w:left="567" w:hanging="567"/>
        <w:rPr>
          <w:rFonts w:ascii="Arial" w:hAnsi="Arial" w:cs="Arial"/>
          <w:b/>
        </w:rPr>
      </w:pPr>
      <w:r w:rsidRPr="00E23717">
        <w:rPr>
          <w:rFonts w:ascii="Arial" w:hAnsi="Arial" w:cs="Arial"/>
          <w:b/>
        </w:rPr>
        <w:t>Up</w:t>
      </w:r>
      <w:r w:rsidR="00313525" w:rsidRPr="00E23717">
        <w:rPr>
          <w:rFonts w:ascii="Arial" w:hAnsi="Arial" w:cs="Arial"/>
          <w:b/>
        </w:rPr>
        <w:t>d</w:t>
      </w:r>
      <w:r w:rsidR="006A4EC7" w:rsidRPr="00E23717">
        <w:rPr>
          <w:rFonts w:ascii="Arial" w:hAnsi="Arial" w:cs="Arial"/>
          <w:b/>
        </w:rPr>
        <w:t>ates from the Meeting Held on 5 May</w:t>
      </w:r>
      <w:r w:rsidR="00555D3F" w:rsidRPr="00E23717">
        <w:rPr>
          <w:rFonts w:ascii="Arial" w:hAnsi="Arial" w:cs="Arial"/>
          <w:b/>
        </w:rPr>
        <w:t xml:space="preserve"> 2022</w:t>
      </w:r>
    </w:p>
    <w:p w:rsidR="00AE3652" w:rsidRPr="00AE3652" w:rsidRDefault="00AE3652" w:rsidP="00E23717">
      <w:pPr>
        <w:pStyle w:val="ListParagraph"/>
        <w:spacing w:after="0" w:line="240" w:lineRule="auto"/>
        <w:ind w:left="567" w:hanging="567"/>
        <w:rPr>
          <w:rFonts w:ascii="Arial" w:hAnsi="Arial" w:cs="Arial"/>
          <w:b/>
        </w:rPr>
      </w:pPr>
    </w:p>
    <w:p w:rsidR="00AE3652" w:rsidRPr="00E23717" w:rsidRDefault="00E23717" w:rsidP="00E23717">
      <w:pPr>
        <w:spacing w:after="0" w:line="240" w:lineRule="auto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5.1</w:t>
      </w:r>
      <w:r>
        <w:rPr>
          <w:rFonts w:ascii="Arial" w:hAnsi="Arial" w:cs="Arial"/>
          <w:b/>
        </w:rPr>
        <w:tab/>
      </w:r>
      <w:r w:rsidR="00AE3652" w:rsidRPr="00E23717">
        <w:rPr>
          <w:rFonts w:ascii="Arial" w:hAnsi="Arial" w:cs="Arial"/>
          <w:b/>
        </w:rPr>
        <w:t>Unapproved Minutes of Last Meeting</w:t>
      </w:r>
    </w:p>
    <w:p w:rsidR="00AE3652" w:rsidRPr="00AE3652" w:rsidRDefault="00AE3652" w:rsidP="00E23717">
      <w:pPr>
        <w:spacing w:after="0" w:line="240" w:lineRule="auto"/>
        <w:ind w:left="567" w:hanging="567"/>
        <w:rPr>
          <w:rFonts w:ascii="Arial" w:hAnsi="Arial" w:cs="Arial"/>
          <w:b/>
        </w:rPr>
      </w:pPr>
    </w:p>
    <w:p w:rsidR="00AE3652" w:rsidRDefault="00AE3652" w:rsidP="00E23717">
      <w:pPr>
        <w:pStyle w:val="ListParagraph"/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The minu</w:t>
      </w:r>
      <w:r w:rsidR="00B56378">
        <w:rPr>
          <w:rFonts w:ascii="Arial" w:hAnsi="Arial" w:cs="Arial"/>
        </w:rPr>
        <w:t xml:space="preserve">tes of the </w:t>
      </w:r>
      <w:r w:rsidR="006A4EC7">
        <w:rPr>
          <w:rFonts w:ascii="Arial" w:hAnsi="Arial" w:cs="Arial"/>
        </w:rPr>
        <w:t>meeting held on 5 May</w:t>
      </w:r>
      <w:r w:rsidR="00555D3F">
        <w:rPr>
          <w:rFonts w:ascii="Arial" w:hAnsi="Arial" w:cs="Arial"/>
        </w:rPr>
        <w:t xml:space="preserve"> 2022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were approved</w:t>
      </w:r>
      <w:proofErr w:type="gramEnd"/>
      <w:r>
        <w:rPr>
          <w:rFonts w:ascii="Arial" w:hAnsi="Arial" w:cs="Arial"/>
        </w:rPr>
        <w:t xml:space="preserve"> as an accurate record of the meeting.</w:t>
      </w:r>
    </w:p>
    <w:p w:rsidR="00AE3652" w:rsidRDefault="00AE3652" w:rsidP="00E23717">
      <w:pPr>
        <w:pStyle w:val="ListParagraph"/>
        <w:spacing w:after="0" w:line="240" w:lineRule="auto"/>
        <w:ind w:left="567" w:hanging="567"/>
        <w:rPr>
          <w:rFonts w:ascii="Arial" w:hAnsi="Arial" w:cs="Arial"/>
        </w:rPr>
      </w:pPr>
    </w:p>
    <w:p w:rsidR="00AE3652" w:rsidRDefault="00E23717" w:rsidP="00E23717">
      <w:pPr>
        <w:spacing w:after="0" w:line="240" w:lineRule="auto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5.2</w:t>
      </w:r>
      <w:r>
        <w:rPr>
          <w:rFonts w:ascii="Arial" w:hAnsi="Arial" w:cs="Arial"/>
          <w:b/>
        </w:rPr>
        <w:tab/>
      </w:r>
      <w:r w:rsidR="00AE3652" w:rsidRPr="000533F9">
        <w:rPr>
          <w:rFonts w:ascii="Arial" w:hAnsi="Arial" w:cs="Arial"/>
          <w:b/>
        </w:rPr>
        <w:t>Action Log</w:t>
      </w:r>
    </w:p>
    <w:p w:rsidR="00AE3652" w:rsidRPr="000533F9" w:rsidRDefault="00AE3652" w:rsidP="00E23717">
      <w:pPr>
        <w:spacing w:after="0" w:line="240" w:lineRule="auto"/>
        <w:ind w:left="567" w:hanging="567"/>
        <w:rPr>
          <w:rFonts w:ascii="Arial" w:hAnsi="Arial" w:cs="Arial"/>
          <w:b/>
        </w:rPr>
      </w:pPr>
    </w:p>
    <w:p w:rsidR="00AE3652" w:rsidRDefault="00AE3652" w:rsidP="00E23717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A4EC7">
        <w:rPr>
          <w:rFonts w:ascii="Arial" w:hAnsi="Arial" w:cs="Arial"/>
        </w:rPr>
        <w:t xml:space="preserve">All </w:t>
      </w:r>
      <w:r w:rsidR="00555D3F">
        <w:rPr>
          <w:rFonts w:ascii="Arial" w:hAnsi="Arial" w:cs="Arial"/>
        </w:rPr>
        <w:t>outstanding ac</w:t>
      </w:r>
      <w:r w:rsidR="006A4EC7">
        <w:rPr>
          <w:rFonts w:ascii="Arial" w:hAnsi="Arial" w:cs="Arial"/>
        </w:rPr>
        <w:t xml:space="preserve">tions from the previous meeting </w:t>
      </w:r>
      <w:proofErr w:type="gramStart"/>
      <w:r w:rsidR="006A4EC7">
        <w:rPr>
          <w:rFonts w:ascii="Arial" w:hAnsi="Arial" w:cs="Arial"/>
        </w:rPr>
        <w:t>were agreed</w:t>
      </w:r>
      <w:proofErr w:type="gramEnd"/>
      <w:r w:rsidR="006A4EC7">
        <w:rPr>
          <w:rFonts w:ascii="Arial" w:hAnsi="Arial" w:cs="Arial"/>
        </w:rPr>
        <w:t xml:space="preserve"> as complete.</w:t>
      </w:r>
    </w:p>
    <w:p w:rsidR="006132FF" w:rsidRDefault="006132FF" w:rsidP="00E23717">
      <w:pPr>
        <w:spacing w:after="0" w:line="240" w:lineRule="auto"/>
        <w:ind w:left="567" w:hanging="567"/>
        <w:rPr>
          <w:rFonts w:ascii="Arial" w:hAnsi="Arial" w:cs="Arial"/>
        </w:rPr>
      </w:pPr>
    </w:p>
    <w:p w:rsidR="00AE3652" w:rsidRPr="00E23717" w:rsidRDefault="006132FF" w:rsidP="00E23717">
      <w:pPr>
        <w:pStyle w:val="ListParagraph"/>
        <w:numPr>
          <w:ilvl w:val="1"/>
          <w:numId w:val="45"/>
        </w:numPr>
        <w:spacing w:after="0" w:line="240" w:lineRule="auto"/>
        <w:ind w:left="567" w:hanging="567"/>
        <w:rPr>
          <w:rFonts w:ascii="Arial" w:hAnsi="Arial" w:cs="Arial"/>
          <w:b/>
        </w:rPr>
      </w:pPr>
      <w:r w:rsidRPr="00E23717">
        <w:rPr>
          <w:rFonts w:ascii="Arial" w:hAnsi="Arial" w:cs="Arial"/>
          <w:b/>
        </w:rPr>
        <w:t>Matters Arising</w:t>
      </w:r>
    </w:p>
    <w:p w:rsidR="006132FF" w:rsidRPr="006132FF" w:rsidRDefault="006132FF" w:rsidP="00E23717">
      <w:pPr>
        <w:pStyle w:val="ListParagraph"/>
        <w:spacing w:after="0" w:line="240" w:lineRule="auto"/>
        <w:ind w:left="567" w:hanging="567"/>
        <w:rPr>
          <w:rFonts w:ascii="Arial" w:hAnsi="Arial" w:cs="Arial"/>
          <w:b/>
        </w:rPr>
      </w:pPr>
    </w:p>
    <w:p w:rsidR="00C80571" w:rsidRDefault="006132FF" w:rsidP="00E23717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There wer</w:t>
      </w:r>
      <w:r w:rsidR="00C72790">
        <w:rPr>
          <w:rFonts w:ascii="Arial" w:hAnsi="Arial" w:cs="Arial"/>
        </w:rPr>
        <w:t>e no matters arising from the last meeting</w:t>
      </w:r>
      <w:r>
        <w:rPr>
          <w:rFonts w:ascii="Arial" w:hAnsi="Arial" w:cs="Arial"/>
        </w:rPr>
        <w:t>.</w:t>
      </w:r>
    </w:p>
    <w:p w:rsidR="006132FF" w:rsidRPr="002A7295" w:rsidRDefault="006132FF" w:rsidP="00E23717">
      <w:pPr>
        <w:spacing w:after="0" w:line="240" w:lineRule="auto"/>
        <w:ind w:left="567" w:hanging="567"/>
        <w:rPr>
          <w:rFonts w:ascii="Arial" w:hAnsi="Arial" w:cs="Arial"/>
        </w:rPr>
      </w:pPr>
    </w:p>
    <w:p w:rsidR="00405149" w:rsidRPr="006132FF" w:rsidRDefault="00AE3652" w:rsidP="00E23717">
      <w:pPr>
        <w:pStyle w:val="ListParagraph"/>
        <w:numPr>
          <w:ilvl w:val="0"/>
          <w:numId w:val="45"/>
        </w:numPr>
        <w:spacing w:after="0" w:line="240" w:lineRule="auto"/>
        <w:ind w:left="567" w:hanging="567"/>
        <w:rPr>
          <w:rFonts w:ascii="Arial" w:hAnsi="Arial" w:cs="Arial"/>
          <w:b/>
        </w:rPr>
      </w:pPr>
      <w:r w:rsidRPr="006132FF">
        <w:rPr>
          <w:rFonts w:ascii="Arial" w:hAnsi="Arial" w:cs="Arial"/>
          <w:b/>
        </w:rPr>
        <w:t>Strategic Updates</w:t>
      </w:r>
    </w:p>
    <w:p w:rsidR="006132FF" w:rsidRDefault="006132FF" w:rsidP="00D2504F">
      <w:pPr>
        <w:spacing w:after="0" w:line="240" w:lineRule="auto"/>
        <w:rPr>
          <w:rFonts w:ascii="Arial" w:hAnsi="Arial" w:cs="Arial"/>
          <w:b/>
        </w:rPr>
      </w:pPr>
    </w:p>
    <w:p w:rsidR="00D20C92" w:rsidRPr="006C787A" w:rsidRDefault="00D20C92" w:rsidP="00D20C92">
      <w:pPr>
        <w:spacing w:after="0" w:line="240" w:lineRule="auto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6.1</w:t>
      </w:r>
      <w:r>
        <w:rPr>
          <w:rFonts w:ascii="Arial" w:hAnsi="Arial" w:cs="Arial"/>
          <w:b/>
        </w:rPr>
        <w:tab/>
      </w:r>
      <w:r w:rsidRPr="006C787A">
        <w:rPr>
          <w:rFonts w:ascii="Arial" w:hAnsi="Arial" w:cs="Arial"/>
          <w:b/>
        </w:rPr>
        <w:t xml:space="preserve">NHS Scotland Academy </w:t>
      </w:r>
      <w:r>
        <w:rPr>
          <w:rFonts w:ascii="Arial" w:hAnsi="Arial" w:cs="Arial"/>
          <w:b/>
        </w:rPr>
        <w:t xml:space="preserve">(NHSSA) </w:t>
      </w:r>
      <w:r w:rsidRPr="006C787A">
        <w:rPr>
          <w:rFonts w:ascii="Arial" w:hAnsi="Arial" w:cs="Arial"/>
          <w:b/>
        </w:rPr>
        <w:t>Update</w:t>
      </w:r>
    </w:p>
    <w:p w:rsidR="00D20C92" w:rsidRDefault="00D20C92" w:rsidP="00D20C92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</w:p>
    <w:p w:rsidR="00D20C92" w:rsidRDefault="00D20C92" w:rsidP="00D20C92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Clair Graham </w:t>
      </w:r>
      <w:r w:rsidR="00B345BB">
        <w:rPr>
          <w:rFonts w:ascii="Arial" w:hAnsi="Arial" w:cs="Arial"/>
        </w:rPr>
        <w:t xml:space="preserve">joined the meeting to provide a strategic update to the Committee on </w:t>
      </w:r>
      <w:r w:rsidR="005560C3">
        <w:rPr>
          <w:rFonts w:ascii="Arial" w:hAnsi="Arial" w:cs="Arial"/>
        </w:rPr>
        <w:t xml:space="preserve">ongoing work of the </w:t>
      </w:r>
      <w:r w:rsidR="00B345BB">
        <w:rPr>
          <w:rFonts w:ascii="Arial" w:hAnsi="Arial" w:cs="Arial"/>
        </w:rPr>
        <w:t>NHSSA.</w:t>
      </w:r>
    </w:p>
    <w:p w:rsidR="00B345BB" w:rsidRDefault="00B345BB" w:rsidP="00D20C92">
      <w:pPr>
        <w:spacing w:after="0" w:line="240" w:lineRule="auto"/>
        <w:ind w:left="567" w:hanging="567"/>
        <w:rPr>
          <w:rFonts w:ascii="Arial" w:hAnsi="Arial" w:cs="Arial"/>
        </w:rPr>
      </w:pPr>
    </w:p>
    <w:p w:rsidR="00B345BB" w:rsidRDefault="00B345BB" w:rsidP="00D20C92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Clair Graham outlined the National Endoscopy Training </w:t>
      </w:r>
      <w:proofErr w:type="spellStart"/>
      <w:r>
        <w:rPr>
          <w:rFonts w:ascii="Arial" w:hAnsi="Arial" w:cs="Arial"/>
        </w:rPr>
        <w:t>Programme</w:t>
      </w:r>
      <w:proofErr w:type="spellEnd"/>
      <w:r>
        <w:rPr>
          <w:rFonts w:ascii="Arial" w:hAnsi="Arial" w:cs="Arial"/>
        </w:rPr>
        <w:t xml:space="preserve"> (NETP), National Treatment Centre </w:t>
      </w:r>
      <w:proofErr w:type="spellStart"/>
      <w:r w:rsidR="0023660B">
        <w:rPr>
          <w:rFonts w:ascii="Arial" w:hAnsi="Arial" w:cs="Arial"/>
        </w:rPr>
        <w:t>Programme</w:t>
      </w:r>
      <w:proofErr w:type="spellEnd"/>
      <w:r w:rsidR="0023660B">
        <w:rPr>
          <w:rFonts w:ascii="Arial" w:hAnsi="Arial" w:cs="Arial"/>
        </w:rPr>
        <w:t xml:space="preserve"> </w:t>
      </w:r>
      <w:r w:rsidR="005560C3">
        <w:rPr>
          <w:rFonts w:ascii="Arial" w:hAnsi="Arial" w:cs="Arial"/>
        </w:rPr>
        <w:t xml:space="preserve">(NTC) </w:t>
      </w:r>
      <w:r>
        <w:rPr>
          <w:rFonts w:ascii="Arial" w:hAnsi="Arial" w:cs="Arial"/>
        </w:rPr>
        <w:t xml:space="preserve">and other projects </w:t>
      </w:r>
      <w:proofErr w:type="gramStart"/>
      <w:r>
        <w:rPr>
          <w:rFonts w:ascii="Arial" w:hAnsi="Arial" w:cs="Arial"/>
        </w:rPr>
        <w:t>being delivered</w:t>
      </w:r>
      <w:proofErr w:type="gramEnd"/>
      <w:r>
        <w:rPr>
          <w:rFonts w:ascii="Arial" w:hAnsi="Arial" w:cs="Arial"/>
        </w:rPr>
        <w:t xml:space="preserve"> or ready to deliver, some subject to funding.</w:t>
      </w:r>
      <w:r w:rsidR="00CE69F0">
        <w:rPr>
          <w:rFonts w:ascii="Arial" w:hAnsi="Arial" w:cs="Arial"/>
        </w:rPr>
        <w:t xml:space="preserve"> </w:t>
      </w:r>
      <w:r w:rsidR="005560C3">
        <w:rPr>
          <w:rFonts w:ascii="Arial" w:hAnsi="Arial" w:cs="Arial"/>
        </w:rPr>
        <w:t>Clair Graham outlined that</w:t>
      </w:r>
      <w:r>
        <w:rPr>
          <w:rFonts w:ascii="Arial" w:hAnsi="Arial" w:cs="Arial"/>
        </w:rPr>
        <w:t xml:space="preserve"> NHSGJ hopes to be </w:t>
      </w:r>
      <w:r w:rsidR="0023660B">
        <w:rPr>
          <w:rFonts w:ascii="Arial" w:hAnsi="Arial" w:cs="Arial"/>
        </w:rPr>
        <w:t>Joint Advisory Group (</w:t>
      </w:r>
      <w:r>
        <w:rPr>
          <w:rFonts w:ascii="Arial" w:hAnsi="Arial" w:cs="Arial"/>
        </w:rPr>
        <w:t>JAG</w:t>
      </w:r>
      <w:r w:rsidR="0023660B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accredited by the end of 2022 with the first site visit having taken place and the </w:t>
      </w: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 recommendations </w:t>
      </w:r>
      <w:r w:rsidR="00C41B6A">
        <w:rPr>
          <w:rFonts w:ascii="Arial" w:hAnsi="Arial" w:cs="Arial"/>
        </w:rPr>
        <w:t xml:space="preserve">made </w:t>
      </w:r>
      <w:r>
        <w:rPr>
          <w:rFonts w:ascii="Arial" w:hAnsi="Arial" w:cs="Arial"/>
        </w:rPr>
        <w:t>being addressed.</w:t>
      </w:r>
    </w:p>
    <w:p w:rsidR="00C41B6A" w:rsidRDefault="00C41B6A" w:rsidP="00D20C92">
      <w:pPr>
        <w:spacing w:after="0" w:line="240" w:lineRule="auto"/>
        <w:ind w:left="567" w:hanging="567"/>
        <w:rPr>
          <w:rFonts w:ascii="Arial" w:hAnsi="Arial" w:cs="Arial"/>
        </w:rPr>
      </w:pPr>
    </w:p>
    <w:p w:rsidR="00C41B6A" w:rsidRDefault="00C41B6A" w:rsidP="00D20C92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560C3">
        <w:rPr>
          <w:rFonts w:ascii="Arial" w:hAnsi="Arial" w:cs="Arial"/>
        </w:rPr>
        <w:t>Clair</w:t>
      </w:r>
      <w:r>
        <w:rPr>
          <w:rFonts w:ascii="Arial" w:hAnsi="Arial" w:cs="Arial"/>
        </w:rPr>
        <w:t xml:space="preserve"> Graham reported that </w:t>
      </w:r>
      <w:proofErr w:type="gramStart"/>
      <w:r>
        <w:rPr>
          <w:rFonts w:ascii="Arial" w:hAnsi="Arial" w:cs="Arial"/>
        </w:rPr>
        <w:t>6</w:t>
      </w:r>
      <w:proofErr w:type="gramEnd"/>
      <w:r>
        <w:rPr>
          <w:rFonts w:ascii="Arial" w:hAnsi="Arial" w:cs="Arial"/>
        </w:rPr>
        <w:t xml:space="preserve"> NHS Scotland Youth Academy huddles are now </w:t>
      </w:r>
      <w:r w:rsidR="005560C3">
        <w:rPr>
          <w:rFonts w:ascii="Arial" w:hAnsi="Arial" w:cs="Arial"/>
        </w:rPr>
        <w:t>established</w:t>
      </w:r>
      <w:r>
        <w:rPr>
          <w:rFonts w:ascii="Arial" w:hAnsi="Arial" w:cs="Arial"/>
        </w:rPr>
        <w:t xml:space="preserve"> with plans to launch a pilot for 20 youths in 2023-2024 </w:t>
      </w:r>
      <w:r w:rsidR="0023660B">
        <w:rPr>
          <w:rFonts w:ascii="Arial" w:hAnsi="Arial" w:cs="Arial"/>
        </w:rPr>
        <w:t xml:space="preserve">with the aim for them </w:t>
      </w:r>
      <w:r>
        <w:rPr>
          <w:rFonts w:ascii="Arial" w:hAnsi="Arial" w:cs="Arial"/>
        </w:rPr>
        <w:t>to then move into wider NHS careers.</w:t>
      </w:r>
      <w:r w:rsidR="00CE69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Armed Forces leavers and Veterans huddles are also now </w:t>
      </w:r>
      <w:r w:rsidR="005560C3">
        <w:rPr>
          <w:rFonts w:ascii="Arial" w:hAnsi="Arial" w:cs="Arial"/>
        </w:rPr>
        <w:t>operating</w:t>
      </w:r>
      <w:r>
        <w:rPr>
          <w:rFonts w:ascii="Arial" w:hAnsi="Arial" w:cs="Arial"/>
        </w:rPr>
        <w:t>.</w:t>
      </w:r>
    </w:p>
    <w:p w:rsidR="00C41B6A" w:rsidRDefault="00C41B6A" w:rsidP="00D20C92">
      <w:pPr>
        <w:spacing w:after="0" w:line="240" w:lineRule="auto"/>
        <w:ind w:left="567" w:hanging="567"/>
        <w:rPr>
          <w:rFonts w:ascii="Arial" w:hAnsi="Arial" w:cs="Arial"/>
        </w:rPr>
      </w:pPr>
    </w:p>
    <w:p w:rsidR="00C41B6A" w:rsidRDefault="00C41B6A" w:rsidP="00D20C92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Projects </w:t>
      </w:r>
      <w:proofErr w:type="gramStart"/>
      <w:r>
        <w:rPr>
          <w:rFonts w:ascii="Arial" w:hAnsi="Arial" w:cs="Arial"/>
        </w:rPr>
        <w:t>being developed</w:t>
      </w:r>
      <w:proofErr w:type="gramEnd"/>
      <w:r>
        <w:rPr>
          <w:rFonts w:ascii="Arial" w:hAnsi="Arial" w:cs="Arial"/>
        </w:rPr>
        <w:t xml:space="preserve"> include Endoscopic Vein Harvesting, Bronchoscopy and </w:t>
      </w:r>
      <w:proofErr w:type="spellStart"/>
      <w:r>
        <w:rPr>
          <w:rFonts w:ascii="Arial" w:hAnsi="Arial" w:cs="Arial"/>
        </w:rPr>
        <w:t>Opthalmology</w:t>
      </w:r>
      <w:proofErr w:type="spellEnd"/>
      <w:r>
        <w:rPr>
          <w:rFonts w:ascii="Arial" w:hAnsi="Arial" w:cs="Arial"/>
        </w:rPr>
        <w:t>.</w:t>
      </w:r>
    </w:p>
    <w:p w:rsidR="00C41B6A" w:rsidRDefault="00C41B6A" w:rsidP="00D20C92">
      <w:pPr>
        <w:spacing w:after="0" w:line="240" w:lineRule="auto"/>
        <w:ind w:left="567" w:hanging="567"/>
        <w:rPr>
          <w:rFonts w:ascii="Arial" w:hAnsi="Arial" w:cs="Arial"/>
        </w:rPr>
      </w:pPr>
    </w:p>
    <w:p w:rsidR="00C41B6A" w:rsidRDefault="00C41B6A" w:rsidP="00D20C92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Subject to approval </w:t>
      </w:r>
      <w:r w:rsidR="005560C3">
        <w:rPr>
          <w:rFonts w:ascii="Arial" w:hAnsi="Arial" w:cs="Arial"/>
        </w:rPr>
        <w:t xml:space="preserve">projects concerning </w:t>
      </w:r>
      <w:r>
        <w:rPr>
          <w:rFonts w:ascii="Arial" w:hAnsi="Arial" w:cs="Arial"/>
        </w:rPr>
        <w:t xml:space="preserve">Clinical Engineering, Pathology, Robotic Assisted Surgery and Pharmacy </w:t>
      </w:r>
      <w:proofErr w:type="gramStart"/>
      <w:r>
        <w:rPr>
          <w:rFonts w:ascii="Arial" w:hAnsi="Arial" w:cs="Arial"/>
        </w:rPr>
        <w:t>are being explored</w:t>
      </w:r>
      <w:proofErr w:type="gramEnd"/>
      <w:r>
        <w:rPr>
          <w:rFonts w:ascii="Arial" w:hAnsi="Arial" w:cs="Arial"/>
        </w:rPr>
        <w:t>.</w:t>
      </w:r>
    </w:p>
    <w:p w:rsidR="00C41B6A" w:rsidRDefault="00C41B6A" w:rsidP="00D20C92">
      <w:pPr>
        <w:spacing w:after="0" w:line="240" w:lineRule="auto"/>
        <w:ind w:left="567" w:hanging="567"/>
        <w:rPr>
          <w:rFonts w:ascii="Arial" w:hAnsi="Arial" w:cs="Arial"/>
        </w:rPr>
      </w:pPr>
    </w:p>
    <w:p w:rsidR="00C41B6A" w:rsidRDefault="00C41B6A" w:rsidP="00D20C92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560C3">
        <w:rPr>
          <w:rFonts w:ascii="Arial" w:hAnsi="Arial" w:cs="Arial"/>
        </w:rPr>
        <w:t>Clair</w:t>
      </w:r>
      <w:r w:rsidR="00602C7F">
        <w:rPr>
          <w:rFonts w:ascii="Arial" w:hAnsi="Arial" w:cs="Arial"/>
        </w:rPr>
        <w:t xml:space="preserve"> Graham outlined the projects that </w:t>
      </w:r>
      <w:r>
        <w:rPr>
          <w:rFonts w:ascii="Arial" w:hAnsi="Arial" w:cs="Arial"/>
        </w:rPr>
        <w:t xml:space="preserve">Scottish Government (SG) have commissioned </w:t>
      </w:r>
      <w:r w:rsidR="00602C7F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National Education Service (NES) </w:t>
      </w:r>
      <w:r w:rsidR="00121C2C">
        <w:rPr>
          <w:rFonts w:ascii="Arial" w:hAnsi="Arial" w:cs="Arial"/>
        </w:rPr>
        <w:t xml:space="preserve">and the current Chief Nursing Officer Department (CNOD) activity with Allied Health Professionals </w:t>
      </w:r>
      <w:r w:rsidR="0023660B">
        <w:rPr>
          <w:rFonts w:ascii="Arial" w:hAnsi="Arial" w:cs="Arial"/>
        </w:rPr>
        <w:t xml:space="preserve">(AHPs) </w:t>
      </w:r>
      <w:r w:rsidR="00121C2C">
        <w:rPr>
          <w:rFonts w:ascii="Arial" w:hAnsi="Arial" w:cs="Arial"/>
        </w:rPr>
        <w:t>and Healthcare Sciences</w:t>
      </w:r>
      <w:r w:rsidR="0023660B">
        <w:rPr>
          <w:rFonts w:ascii="Arial" w:hAnsi="Arial" w:cs="Arial"/>
        </w:rPr>
        <w:t xml:space="preserve"> (HCS)</w:t>
      </w:r>
      <w:r w:rsidR="00121C2C">
        <w:rPr>
          <w:rFonts w:ascii="Arial" w:hAnsi="Arial" w:cs="Arial"/>
        </w:rPr>
        <w:t>.</w:t>
      </w:r>
    </w:p>
    <w:p w:rsidR="00121C2C" w:rsidRDefault="00121C2C" w:rsidP="00D20C92">
      <w:pPr>
        <w:spacing w:after="0" w:line="240" w:lineRule="auto"/>
        <w:ind w:left="567" w:hanging="567"/>
        <w:rPr>
          <w:rFonts w:ascii="Arial" w:hAnsi="Arial" w:cs="Arial"/>
        </w:rPr>
      </w:pPr>
    </w:p>
    <w:p w:rsidR="00121C2C" w:rsidRDefault="00121C2C" w:rsidP="00D20C92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Morag Boyle asked who is likely to be included in the Surgical First Assistant </w:t>
      </w:r>
      <w:proofErr w:type="spellStart"/>
      <w:r>
        <w:rPr>
          <w:rFonts w:ascii="Arial" w:hAnsi="Arial" w:cs="Arial"/>
        </w:rPr>
        <w:t>programme</w:t>
      </w:r>
      <w:proofErr w:type="spellEnd"/>
      <w:r>
        <w:rPr>
          <w:rFonts w:ascii="Arial" w:hAnsi="Arial" w:cs="Arial"/>
        </w:rPr>
        <w:t>.</w:t>
      </w:r>
      <w:r w:rsidR="00CE69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Clair Graham explained that this is in the initial scoping stage and that Registered Nurses (RNs) and Operating Department Practitioners (ODPs) are likely to </w:t>
      </w:r>
      <w:proofErr w:type="gramStart"/>
      <w:r>
        <w:rPr>
          <w:rFonts w:ascii="Arial" w:hAnsi="Arial" w:cs="Arial"/>
        </w:rPr>
        <w:t>be approached</w:t>
      </w:r>
      <w:proofErr w:type="gramEnd"/>
      <w:r>
        <w:rPr>
          <w:rFonts w:ascii="Arial" w:hAnsi="Arial" w:cs="Arial"/>
        </w:rPr>
        <w:t xml:space="preserve"> initially.</w:t>
      </w:r>
    </w:p>
    <w:p w:rsidR="00121C2C" w:rsidRDefault="00121C2C" w:rsidP="00D20C92">
      <w:pPr>
        <w:spacing w:after="0" w:line="240" w:lineRule="auto"/>
        <w:ind w:left="567" w:hanging="567"/>
        <w:rPr>
          <w:rFonts w:ascii="Arial" w:hAnsi="Arial" w:cs="Arial"/>
        </w:rPr>
      </w:pPr>
    </w:p>
    <w:p w:rsidR="001C7F0E" w:rsidRDefault="00121C2C" w:rsidP="0023660B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>Linda Semple asked if there are plans to set up hubs with other Boards.</w:t>
      </w:r>
      <w:r w:rsidR="00CE69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Clair Graham responded that NHSSA are engaging with all Boards extensively and agreed to check with Kevin Kelman about any plans </w:t>
      </w:r>
      <w:proofErr w:type="gramStart"/>
      <w:r>
        <w:rPr>
          <w:rFonts w:ascii="Arial" w:hAnsi="Arial" w:cs="Arial"/>
        </w:rPr>
        <w:t>to further encourage</w:t>
      </w:r>
      <w:proofErr w:type="gramEnd"/>
      <w:r>
        <w:rPr>
          <w:rFonts w:ascii="Arial" w:hAnsi="Arial" w:cs="Arial"/>
        </w:rPr>
        <w:t xml:space="preserve"> Boards to b</w:t>
      </w:r>
      <w:r w:rsidR="0023660B">
        <w:rPr>
          <w:rFonts w:ascii="Arial" w:hAnsi="Arial" w:cs="Arial"/>
        </w:rPr>
        <w:t>e involved.</w:t>
      </w:r>
      <w:r w:rsidR="00CE69F0">
        <w:rPr>
          <w:rFonts w:ascii="Arial" w:hAnsi="Arial" w:cs="Arial"/>
        </w:rPr>
        <w:t xml:space="preserve"> </w:t>
      </w:r>
      <w:r w:rsidR="001C7F0E">
        <w:rPr>
          <w:rFonts w:ascii="Arial" w:hAnsi="Arial" w:cs="Arial"/>
        </w:rPr>
        <w:t>Linda Semple suggested further collaboration with CfSD could be beneficial to build Board engagement.</w:t>
      </w:r>
    </w:p>
    <w:p w:rsidR="001C7F0E" w:rsidRDefault="001C7F0E" w:rsidP="00D20C92">
      <w:pPr>
        <w:spacing w:after="0" w:line="240" w:lineRule="auto"/>
        <w:ind w:left="567" w:hanging="567"/>
        <w:rPr>
          <w:rFonts w:ascii="Arial" w:hAnsi="Arial" w:cs="Arial"/>
        </w:rPr>
      </w:pPr>
    </w:p>
    <w:p w:rsidR="001C7F0E" w:rsidRDefault="001C7F0E" w:rsidP="00D20C92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Jann Gardner outlined the need to take a </w:t>
      </w:r>
      <w:proofErr w:type="gramStart"/>
      <w:r>
        <w:rPr>
          <w:rFonts w:ascii="Arial" w:hAnsi="Arial" w:cs="Arial"/>
        </w:rPr>
        <w:t>step by step</w:t>
      </w:r>
      <w:proofErr w:type="gramEnd"/>
      <w:r>
        <w:rPr>
          <w:rFonts w:ascii="Arial" w:hAnsi="Arial" w:cs="Arial"/>
        </w:rPr>
        <w:t xml:space="preserve"> approach to </w:t>
      </w:r>
      <w:r w:rsidR="005560C3">
        <w:rPr>
          <w:rFonts w:ascii="Arial" w:hAnsi="Arial" w:cs="Arial"/>
        </w:rPr>
        <w:t>ensure resource was allocated proportionately and sustainably</w:t>
      </w:r>
      <w:r>
        <w:rPr>
          <w:rFonts w:ascii="Arial" w:hAnsi="Arial" w:cs="Arial"/>
        </w:rPr>
        <w:t>.</w:t>
      </w:r>
      <w:r w:rsidR="00CE69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Jann Gardner suggested </w:t>
      </w:r>
      <w:r w:rsidR="0066657A">
        <w:rPr>
          <w:rFonts w:ascii="Arial" w:hAnsi="Arial" w:cs="Arial"/>
        </w:rPr>
        <w:t>exploring the potential and role of</w:t>
      </w:r>
      <w:r>
        <w:rPr>
          <w:rFonts w:ascii="Arial" w:hAnsi="Arial" w:cs="Arial"/>
        </w:rPr>
        <w:t xml:space="preserve"> the Youth Academy with the Committee at the next meeting, taking into consideration </w:t>
      </w:r>
      <w:r w:rsidR="0066657A">
        <w:rPr>
          <w:rFonts w:ascii="Arial" w:hAnsi="Arial" w:cs="Arial"/>
        </w:rPr>
        <w:t xml:space="preserve">its </w:t>
      </w:r>
      <w:r>
        <w:rPr>
          <w:rFonts w:ascii="Arial" w:hAnsi="Arial" w:cs="Arial"/>
        </w:rPr>
        <w:t xml:space="preserve">aims and how best to </w:t>
      </w:r>
      <w:r w:rsidR="0066657A">
        <w:rPr>
          <w:rFonts w:ascii="Arial" w:hAnsi="Arial" w:cs="Arial"/>
        </w:rPr>
        <w:t>promote these</w:t>
      </w:r>
    </w:p>
    <w:p w:rsidR="001C7F0E" w:rsidRDefault="001C7F0E" w:rsidP="00D20C92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Morag Boyle referred to the wider healthcare system and the potential of taking staff from other areas, leaving them under pressure and </w:t>
      </w:r>
      <w:proofErr w:type="gramStart"/>
      <w:r>
        <w:rPr>
          <w:rFonts w:ascii="Arial" w:hAnsi="Arial" w:cs="Arial"/>
        </w:rPr>
        <w:t>asked</w:t>
      </w:r>
      <w:proofErr w:type="gramEnd"/>
      <w:r>
        <w:rPr>
          <w:rFonts w:ascii="Arial" w:hAnsi="Arial" w:cs="Arial"/>
        </w:rPr>
        <w:t xml:space="preserve"> </w:t>
      </w:r>
      <w:r w:rsidR="0023660B">
        <w:rPr>
          <w:rFonts w:ascii="Arial" w:hAnsi="Arial" w:cs="Arial"/>
        </w:rPr>
        <w:t xml:space="preserve">that consideration is given to </w:t>
      </w:r>
      <w:r>
        <w:rPr>
          <w:rFonts w:ascii="Arial" w:hAnsi="Arial" w:cs="Arial"/>
        </w:rPr>
        <w:t>how this can be balanced strategically.</w:t>
      </w:r>
    </w:p>
    <w:p w:rsidR="001C7F0E" w:rsidRDefault="001C7F0E" w:rsidP="00D20C92">
      <w:pPr>
        <w:spacing w:after="0" w:line="240" w:lineRule="auto"/>
        <w:ind w:left="567" w:hanging="567"/>
        <w:rPr>
          <w:rFonts w:ascii="Arial" w:hAnsi="Arial" w:cs="Arial"/>
        </w:rPr>
      </w:pPr>
    </w:p>
    <w:p w:rsidR="001C7F0E" w:rsidRDefault="001C7F0E" w:rsidP="00D20C92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>Susan Douglas Scott agreed, stat</w:t>
      </w:r>
      <w:r w:rsidR="0023660B">
        <w:rPr>
          <w:rFonts w:ascii="Arial" w:hAnsi="Arial" w:cs="Arial"/>
        </w:rPr>
        <w:t>ing that the best way forward is</w:t>
      </w:r>
      <w:r>
        <w:rPr>
          <w:rFonts w:ascii="Arial" w:hAnsi="Arial" w:cs="Arial"/>
        </w:rPr>
        <w:t xml:space="preserve"> to work with willing partners then develop success, outcomes and benefits to demonstrate </w:t>
      </w:r>
      <w:r w:rsidR="0066657A">
        <w:rPr>
          <w:rFonts w:ascii="Arial" w:hAnsi="Arial" w:cs="Arial"/>
        </w:rPr>
        <w:t xml:space="preserve">the value of the Academy </w:t>
      </w:r>
      <w:r>
        <w:rPr>
          <w:rFonts w:ascii="Arial" w:hAnsi="Arial" w:cs="Arial"/>
        </w:rPr>
        <w:t>to other Boards.</w:t>
      </w:r>
    </w:p>
    <w:p w:rsidR="00D20C92" w:rsidRDefault="00D20C92" w:rsidP="00D20C92">
      <w:pPr>
        <w:spacing w:after="0" w:line="240" w:lineRule="auto"/>
        <w:ind w:left="633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20C92" w:rsidRDefault="00D20C92" w:rsidP="00D20C92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The Committee noted the update provided for the NHSSA</w:t>
      </w:r>
      <w:r w:rsidR="0023660B">
        <w:rPr>
          <w:rFonts w:ascii="Arial" w:hAnsi="Arial" w:cs="Arial"/>
        </w:rPr>
        <w:t xml:space="preserve"> and thanked Clair Graham for attending.</w:t>
      </w:r>
      <w:r w:rsidR="00CE69F0">
        <w:rPr>
          <w:rFonts w:ascii="Arial" w:hAnsi="Arial" w:cs="Arial"/>
        </w:rPr>
        <w:t xml:space="preserve"> </w:t>
      </w:r>
      <w:r w:rsidR="0023660B">
        <w:rPr>
          <w:rFonts w:ascii="Arial" w:hAnsi="Arial" w:cs="Arial"/>
        </w:rPr>
        <w:t>Clair</w:t>
      </w:r>
      <w:r w:rsidR="001C7F0E">
        <w:rPr>
          <w:rFonts w:ascii="Arial" w:hAnsi="Arial" w:cs="Arial"/>
        </w:rPr>
        <w:t xml:space="preserve"> Graham left the meeting.</w:t>
      </w:r>
    </w:p>
    <w:p w:rsidR="00D20C92" w:rsidRDefault="00D20C92" w:rsidP="00D2504F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80"/>
        <w:gridCol w:w="4600"/>
        <w:gridCol w:w="976"/>
        <w:gridCol w:w="1560"/>
      </w:tblGrid>
      <w:tr w:rsidR="007A09FB" w:rsidTr="00AF4DCF">
        <w:trPr>
          <w:trHeight w:val="560"/>
          <w:jc w:val="center"/>
        </w:trPr>
        <w:tc>
          <w:tcPr>
            <w:tcW w:w="1398" w:type="dxa"/>
            <w:shd w:val="clear" w:color="auto" w:fill="auto"/>
          </w:tcPr>
          <w:p w:rsidR="007A09FB" w:rsidRDefault="007A09FB" w:rsidP="00AF4DCF">
            <w:pPr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Action No.</w:t>
            </w:r>
          </w:p>
        </w:tc>
        <w:tc>
          <w:tcPr>
            <w:tcW w:w="5010" w:type="dxa"/>
            <w:shd w:val="clear" w:color="auto" w:fill="auto"/>
          </w:tcPr>
          <w:p w:rsidR="007A09FB" w:rsidRDefault="007A09FB" w:rsidP="00AF4DC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Action</w:t>
            </w:r>
          </w:p>
        </w:tc>
        <w:tc>
          <w:tcPr>
            <w:tcW w:w="984" w:type="dxa"/>
            <w:shd w:val="clear" w:color="auto" w:fill="auto"/>
          </w:tcPr>
          <w:p w:rsidR="007A09FB" w:rsidRDefault="007A09FB" w:rsidP="00AF4DC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Owner</w:t>
            </w:r>
          </w:p>
        </w:tc>
        <w:tc>
          <w:tcPr>
            <w:tcW w:w="1624" w:type="dxa"/>
            <w:shd w:val="clear" w:color="auto" w:fill="auto"/>
          </w:tcPr>
          <w:p w:rsidR="007A09FB" w:rsidRDefault="007A09FB" w:rsidP="00AF4DC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Target date</w:t>
            </w:r>
          </w:p>
        </w:tc>
      </w:tr>
      <w:tr w:rsidR="007A09FB" w:rsidTr="00AF4DCF">
        <w:trPr>
          <w:trHeight w:val="560"/>
          <w:jc w:val="center"/>
        </w:trPr>
        <w:tc>
          <w:tcPr>
            <w:tcW w:w="1398" w:type="dxa"/>
            <w:shd w:val="clear" w:color="auto" w:fill="auto"/>
          </w:tcPr>
          <w:p w:rsidR="007A09FB" w:rsidRPr="0034793C" w:rsidRDefault="007A09FB" w:rsidP="00AF4DCF">
            <w:pPr>
              <w:rPr>
                <w:rFonts w:ascii="Arial" w:hAnsi="Arial" w:cs="Arial"/>
                <w:bCs/>
                <w:color w:val="000000"/>
              </w:rPr>
            </w:pPr>
            <w:r w:rsidRPr="0034793C">
              <w:rPr>
                <w:rFonts w:ascii="Arial" w:hAnsi="Arial" w:cs="Arial"/>
                <w:bCs/>
                <w:color w:val="000000"/>
              </w:rPr>
              <w:t>SPGC</w:t>
            </w:r>
            <w:r>
              <w:rPr>
                <w:rFonts w:ascii="Arial" w:hAnsi="Arial" w:cs="Arial"/>
                <w:bCs/>
                <w:color w:val="000000"/>
              </w:rPr>
              <w:t>220628/02</w:t>
            </w:r>
          </w:p>
        </w:tc>
        <w:tc>
          <w:tcPr>
            <w:tcW w:w="5010" w:type="dxa"/>
            <w:shd w:val="clear" w:color="auto" w:fill="auto"/>
          </w:tcPr>
          <w:p w:rsidR="007A09FB" w:rsidRPr="0034793C" w:rsidRDefault="007A09FB" w:rsidP="005560C3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Feed back to the Committee regarding NHSSA plans to </w:t>
            </w:r>
            <w:r w:rsidR="005560C3">
              <w:rPr>
                <w:rFonts w:ascii="Arial" w:hAnsi="Arial" w:cs="Arial"/>
                <w:bCs/>
                <w:color w:val="000000"/>
              </w:rPr>
              <w:t xml:space="preserve">develop collaboration with </w:t>
            </w:r>
            <w:r>
              <w:rPr>
                <w:rFonts w:ascii="Arial" w:hAnsi="Arial" w:cs="Arial"/>
                <w:bCs/>
                <w:color w:val="000000"/>
              </w:rPr>
              <w:t xml:space="preserve">more Boards </w:t>
            </w:r>
            <w:r w:rsidR="005560C3">
              <w:rPr>
                <w:rFonts w:ascii="Arial" w:hAnsi="Arial" w:cs="Arial"/>
                <w:bCs/>
                <w:color w:val="000000"/>
              </w:rPr>
              <w:t>in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5560C3">
              <w:rPr>
                <w:rFonts w:ascii="Arial" w:hAnsi="Arial" w:cs="Arial"/>
                <w:bCs/>
                <w:color w:val="000000"/>
              </w:rPr>
              <w:t xml:space="preserve">NHSSA </w:t>
            </w:r>
            <w:r>
              <w:rPr>
                <w:rFonts w:ascii="Arial" w:hAnsi="Arial" w:cs="Arial"/>
                <w:bCs/>
                <w:color w:val="000000"/>
              </w:rPr>
              <w:t>programmes</w:t>
            </w:r>
          </w:p>
        </w:tc>
        <w:tc>
          <w:tcPr>
            <w:tcW w:w="984" w:type="dxa"/>
            <w:shd w:val="clear" w:color="auto" w:fill="auto"/>
          </w:tcPr>
          <w:p w:rsidR="007A09FB" w:rsidRPr="0034793C" w:rsidRDefault="007A09FB" w:rsidP="00AF4DCF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KK</w:t>
            </w:r>
          </w:p>
        </w:tc>
        <w:tc>
          <w:tcPr>
            <w:tcW w:w="1624" w:type="dxa"/>
            <w:shd w:val="clear" w:color="auto" w:fill="auto"/>
          </w:tcPr>
          <w:p w:rsidR="007A09FB" w:rsidRPr="0034793C" w:rsidRDefault="007A09FB" w:rsidP="00AF4DCF">
            <w:pPr>
              <w:rPr>
                <w:rFonts w:ascii="Arial" w:hAnsi="Arial" w:cs="Arial"/>
                <w:bCs/>
                <w:color w:val="000000"/>
              </w:rPr>
            </w:pPr>
            <w:r w:rsidRPr="0034793C">
              <w:rPr>
                <w:rFonts w:ascii="Arial" w:hAnsi="Arial" w:cs="Arial"/>
                <w:bCs/>
                <w:color w:val="000000"/>
              </w:rPr>
              <w:t>01.09.22</w:t>
            </w:r>
          </w:p>
        </w:tc>
      </w:tr>
      <w:tr w:rsidR="0023660B" w:rsidTr="00AF4DCF">
        <w:trPr>
          <w:trHeight w:val="560"/>
          <w:jc w:val="center"/>
        </w:trPr>
        <w:tc>
          <w:tcPr>
            <w:tcW w:w="1398" w:type="dxa"/>
            <w:shd w:val="clear" w:color="auto" w:fill="auto"/>
          </w:tcPr>
          <w:p w:rsidR="0023660B" w:rsidRPr="0034793C" w:rsidRDefault="0023660B" w:rsidP="00AF4DCF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SPGC220628/03</w:t>
            </w:r>
          </w:p>
        </w:tc>
        <w:tc>
          <w:tcPr>
            <w:tcW w:w="5010" w:type="dxa"/>
            <w:shd w:val="clear" w:color="auto" w:fill="auto"/>
          </w:tcPr>
          <w:p w:rsidR="0023660B" w:rsidRDefault="005560C3" w:rsidP="005560C3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Exploration of the aims, role and potential of the NHSSA</w:t>
            </w:r>
            <w:r w:rsidR="0023660B">
              <w:rPr>
                <w:rFonts w:ascii="Arial" w:hAnsi="Arial" w:cs="Arial"/>
                <w:bCs/>
                <w:color w:val="000000"/>
              </w:rPr>
              <w:t xml:space="preserve"> Youth Academy to </w:t>
            </w:r>
            <w:proofErr w:type="gramStart"/>
            <w:r w:rsidR="0023660B">
              <w:rPr>
                <w:rFonts w:ascii="Arial" w:hAnsi="Arial" w:cs="Arial"/>
                <w:bCs/>
                <w:color w:val="000000"/>
              </w:rPr>
              <w:t>be added</w:t>
            </w:r>
            <w:proofErr w:type="gramEnd"/>
            <w:r w:rsidR="0023660B">
              <w:rPr>
                <w:rFonts w:ascii="Arial" w:hAnsi="Arial" w:cs="Arial"/>
                <w:bCs/>
                <w:color w:val="000000"/>
              </w:rPr>
              <w:t xml:space="preserve"> to next meeting agenda</w:t>
            </w:r>
            <w:r w:rsidR="0084478E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984" w:type="dxa"/>
            <w:shd w:val="clear" w:color="auto" w:fill="auto"/>
          </w:tcPr>
          <w:p w:rsidR="0023660B" w:rsidRDefault="0023660B" w:rsidP="00AF4DCF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GG/KK</w:t>
            </w:r>
          </w:p>
        </w:tc>
        <w:tc>
          <w:tcPr>
            <w:tcW w:w="1624" w:type="dxa"/>
            <w:shd w:val="clear" w:color="auto" w:fill="auto"/>
          </w:tcPr>
          <w:p w:rsidR="0023660B" w:rsidRPr="0034793C" w:rsidRDefault="0023660B" w:rsidP="00AF4DCF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01.09.22</w:t>
            </w:r>
          </w:p>
        </w:tc>
      </w:tr>
    </w:tbl>
    <w:p w:rsidR="007A09FB" w:rsidRDefault="007A09FB" w:rsidP="00D2504F">
      <w:pPr>
        <w:spacing w:after="0" w:line="240" w:lineRule="auto"/>
        <w:rPr>
          <w:rFonts w:ascii="Arial" w:hAnsi="Arial" w:cs="Arial"/>
          <w:b/>
        </w:rPr>
      </w:pPr>
    </w:p>
    <w:p w:rsidR="00D20C92" w:rsidRDefault="00D20C92" w:rsidP="00D2504F">
      <w:pPr>
        <w:spacing w:after="0" w:line="240" w:lineRule="auto"/>
        <w:rPr>
          <w:rFonts w:ascii="Arial" w:hAnsi="Arial" w:cs="Arial"/>
          <w:b/>
        </w:rPr>
      </w:pPr>
    </w:p>
    <w:p w:rsidR="00D20C92" w:rsidRDefault="00D20C92" w:rsidP="00D20C92">
      <w:pPr>
        <w:spacing w:after="0" w:line="240" w:lineRule="auto"/>
        <w:ind w:left="567" w:hanging="567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6.2</w:t>
      </w:r>
      <w:proofErr w:type="gramEnd"/>
      <w:r>
        <w:rPr>
          <w:rFonts w:ascii="Arial" w:hAnsi="Arial" w:cs="Arial"/>
          <w:b/>
        </w:rPr>
        <w:tab/>
        <w:t>Centre for Sustainable Delivery (CfSD) Updates</w:t>
      </w:r>
    </w:p>
    <w:p w:rsidR="00D20C92" w:rsidRDefault="00D20C92" w:rsidP="00D20C92">
      <w:pPr>
        <w:spacing w:after="0" w:line="240" w:lineRule="auto"/>
        <w:rPr>
          <w:rFonts w:ascii="Arial" w:hAnsi="Arial" w:cs="Arial"/>
        </w:rPr>
      </w:pPr>
    </w:p>
    <w:p w:rsidR="00D20C92" w:rsidRDefault="00D20C92" w:rsidP="00D20C92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Jess Henderson </w:t>
      </w:r>
      <w:r w:rsidR="001C7F0E">
        <w:rPr>
          <w:rFonts w:ascii="Arial" w:hAnsi="Arial" w:cs="Arial"/>
        </w:rPr>
        <w:t xml:space="preserve">joined the meeting </w:t>
      </w:r>
      <w:r w:rsidR="009856F3">
        <w:rPr>
          <w:rFonts w:ascii="Arial" w:hAnsi="Arial" w:cs="Arial"/>
        </w:rPr>
        <w:t>to provide an update on behalf of CfSD.</w:t>
      </w:r>
    </w:p>
    <w:p w:rsidR="009856F3" w:rsidRDefault="009856F3" w:rsidP="00D20C92">
      <w:pPr>
        <w:spacing w:after="0" w:line="240" w:lineRule="auto"/>
        <w:ind w:left="567" w:hanging="567"/>
        <w:rPr>
          <w:rFonts w:ascii="Arial" w:hAnsi="Arial" w:cs="Arial"/>
        </w:rPr>
      </w:pPr>
    </w:p>
    <w:p w:rsidR="009856F3" w:rsidRDefault="009856F3" w:rsidP="00D20C92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Jess Henderson reported that there have been recent visits from the Cabinet Secretary and Permanent Secretary who were both </w:t>
      </w:r>
      <w:proofErr w:type="gramStart"/>
      <w:r>
        <w:rPr>
          <w:rFonts w:ascii="Arial" w:hAnsi="Arial" w:cs="Arial"/>
        </w:rPr>
        <w:t>very supportive</w:t>
      </w:r>
      <w:proofErr w:type="gram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CfSD’s</w:t>
      </w:r>
      <w:proofErr w:type="spellEnd"/>
      <w:r>
        <w:rPr>
          <w:rFonts w:ascii="Arial" w:hAnsi="Arial" w:cs="Arial"/>
        </w:rPr>
        <w:t xml:space="preserve"> contribution across NHS Scotland.</w:t>
      </w:r>
    </w:p>
    <w:p w:rsidR="009856F3" w:rsidRDefault="009856F3" w:rsidP="00D20C92">
      <w:pPr>
        <w:spacing w:after="0" w:line="240" w:lineRule="auto"/>
        <w:ind w:left="567" w:hanging="567"/>
        <w:rPr>
          <w:rFonts w:ascii="Arial" w:hAnsi="Arial" w:cs="Arial"/>
        </w:rPr>
      </w:pPr>
    </w:p>
    <w:p w:rsidR="009856F3" w:rsidRDefault="009856F3" w:rsidP="00D20C92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>CfSD had a strong presence at the recent NHS Scotland Event with a poster on Inflammatory Bowel Disease</w:t>
      </w:r>
      <w:r w:rsidR="002B2FB1">
        <w:rPr>
          <w:rFonts w:ascii="Arial" w:hAnsi="Arial" w:cs="Arial"/>
        </w:rPr>
        <w:t xml:space="preserve"> (IBD)</w:t>
      </w:r>
      <w:r>
        <w:rPr>
          <w:rFonts w:ascii="Arial" w:hAnsi="Arial" w:cs="Arial"/>
        </w:rPr>
        <w:t xml:space="preserve"> receiving an award and the Accelerated National Innovation Adoption (ANIA) </w:t>
      </w:r>
      <w:proofErr w:type="spellStart"/>
      <w:r>
        <w:rPr>
          <w:rFonts w:ascii="Arial" w:hAnsi="Arial" w:cs="Arial"/>
        </w:rPr>
        <w:t>programme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being launched</w:t>
      </w:r>
      <w:proofErr w:type="gramEnd"/>
      <w:r>
        <w:rPr>
          <w:rFonts w:ascii="Arial" w:hAnsi="Arial" w:cs="Arial"/>
        </w:rPr>
        <w:t>.</w:t>
      </w:r>
      <w:r w:rsidR="00CE69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Jess Henderson shared the </w:t>
      </w:r>
      <w:r>
        <w:rPr>
          <w:rFonts w:ascii="Arial" w:hAnsi="Arial" w:cs="Arial"/>
        </w:rPr>
        <w:lastRenderedPageBreak/>
        <w:t>ANIA launch video and thanked the NHS GJ Communications Team for their support and hard work around the NHS Event and ANIA launch.</w:t>
      </w:r>
    </w:p>
    <w:p w:rsidR="009856F3" w:rsidRDefault="009856F3" w:rsidP="00D20C92">
      <w:pPr>
        <w:spacing w:after="0" w:line="240" w:lineRule="auto"/>
        <w:ind w:left="567" w:hanging="567"/>
        <w:rPr>
          <w:rFonts w:ascii="Arial" w:hAnsi="Arial" w:cs="Arial"/>
        </w:rPr>
      </w:pPr>
    </w:p>
    <w:p w:rsidR="009856F3" w:rsidRDefault="009856F3" w:rsidP="00D20C92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Jess Henderson provided an update on progress of the ANIA work with a Theatre </w:t>
      </w:r>
      <w:proofErr w:type="spellStart"/>
      <w:r>
        <w:rPr>
          <w:rFonts w:ascii="Arial" w:hAnsi="Arial" w:cs="Arial"/>
        </w:rPr>
        <w:t>Optimisation</w:t>
      </w:r>
      <w:proofErr w:type="spellEnd"/>
      <w:r>
        <w:rPr>
          <w:rFonts w:ascii="Arial" w:hAnsi="Arial" w:cs="Arial"/>
        </w:rPr>
        <w:t xml:space="preserve"> Strategic Assessment </w:t>
      </w:r>
      <w:proofErr w:type="gramStart"/>
      <w:r>
        <w:rPr>
          <w:rFonts w:ascii="Arial" w:hAnsi="Arial" w:cs="Arial"/>
        </w:rPr>
        <w:t>being submitted</w:t>
      </w:r>
      <w:proofErr w:type="gramEnd"/>
      <w:r>
        <w:rPr>
          <w:rFonts w:ascii="Arial" w:hAnsi="Arial" w:cs="Arial"/>
        </w:rPr>
        <w:t xml:space="preserve"> to the next CfSD Strategy Board for approval.</w:t>
      </w:r>
    </w:p>
    <w:p w:rsidR="009856F3" w:rsidRDefault="009856F3" w:rsidP="00D20C92">
      <w:pPr>
        <w:spacing w:after="0" w:line="240" w:lineRule="auto"/>
        <w:ind w:left="567" w:hanging="567"/>
        <w:rPr>
          <w:rFonts w:ascii="Arial" w:hAnsi="Arial" w:cs="Arial"/>
        </w:rPr>
      </w:pPr>
    </w:p>
    <w:p w:rsidR="009856F3" w:rsidRDefault="009856F3" w:rsidP="00D20C92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Jess Henderson reported </w:t>
      </w:r>
      <w:r w:rsidR="008A1749">
        <w:rPr>
          <w:rFonts w:ascii="Arial" w:hAnsi="Arial" w:cs="Arial"/>
        </w:rPr>
        <w:t>the high impact priorities for CfSD including identification and implementation of alternative workfo</w:t>
      </w:r>
      <w:r w:rsidR="002B2FB1">
        <w:rPr>
          <w:rFonts w:ascii="Arial" w:hAnsi="Arial" w:cs="Arial"/>
        </w:rPr>
        <w:t>rce solutions, ways to improve Planned C</w:t>
      </w:r>
      <w:r w:rsidR="008A1749">
        <w:rPr>
          <w:rFonts w:ascii="Arial" w:hAnsi="Arial" w:cs="Arial"/>
        </w:rPr>
        <w:t>are capacity and co-ordination of Winter Planning across Health and Social Care Services.</w:t>
      </w:r>
    </w:p>
    <w:p w:rsidR="00D20C92" w:rsidRDefault="00D20C92" w:rsidP="00D20C92">
      <w:pPr>
        <w:spacing w:after="0" w:line="240" w:lineRule="auto"/>
        <w:ind w:left="567" w:hanging="567"/>
        <w:rPr>
          <w:rFonts w:ascii="Arial" w:hAnsi="Arial" w:cs="Arial"/>
        </w:rPr>
      </w:pPr>
    </w:p>
    <w:p w:rsidR="008A1749" w:rsidRDefault="008A1749" w:rsidP="00D20C92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>With reference to the Specialty Delivery Groups (SDGs), Jess Henderson stated that next steps include refining membership of the groups and agreeing work</w:t>
      </w:r>
      <w:r w:rsidR="0066657A">
        <w:rPr>
          <w:rFonts w:ascii="Arial" w:hAnsi="Arial" w:cs="Arial"/>
        </w:rPr>
        <w:t>-</w:t>
      </w:r>
      <w:r>
        <w:rPr>
          <w:rFonts w:ascii="Arial" w:hAnsi="Arial" w:cs="Arial"/>
        </w:rPr>
        <w:t>plans.</w:t>
      </w:r>
    </w:p>
    <w:p w:rsidR="008A1749" w:rsidRDefault="008A1749" w:rsidP="00D20C92">
      <w:pPr>
        <w:spacing w:after="0" w:line="240" w:lineRule="auto"/>
        <w:ind w:left="567" w:hanging="567"/>
        <w:rPr>
          <w:rFonts w:ascii="Arial" w:hAnsi="Arial" w:cs="Arial"/>
        </w:rPr>
      </w:pPr>
    </w:p>
    <w:p w:rsidR="008A1749" w:rsidRDefault="008A1749" w:rsidP="00D20C92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Jess Henderson explained that the National Elective Coordination Unit (NECU) planned </w:t>
      </w:r>
      <w:proofErr w:type="spellStart"/>
      <w:r>
        <w:rPr>
          <w:rFonts w:ascii="Arial" w:hAnsi="Arial" w:cs="Arial"/>
        </w:rPr>
        <w:t>programme</w:t>
      </w:r>
      <w:proofErr w:type="spellEnd"/>
      <w:r>
        <w:rPr>
          <w:rFonts w:ascii="Arial" w:hAnsi="Arial" w:cs="Arial"/>
        </w:rPr>
        <w:t xml:space="preserve"> is a phased approach to </w:t>
      </w:r>
      <w:proofErr w:type="spellStart"/>
      <w:r w:rsidR="002B2FB1">
        <w:rPr>
          <w:rFonts w:ascii="Arial" w:hAnsi="Arial" w:cs="Arial"/>
        </w:rPr>
        <w:t>maximis</w:t>
      </w:r>
      <w:r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 local capacity and provide opportunity to direct oversp</w:t>
      </w:r>
      <w:r w:rsidR="002B2FB1">
        <w:rPr>
          <w:rFonts w:ascii="Arial" w:hAnsi="Arial" w:cs="Arial"/>
        </w:rPr>
        <w:t>ill in</w:t>
      </w:r>
      <w:r>
        <w:rPr>
          <w:rFonts w:ascii="Arial" w:hAnsi="Arial" w:cs="Arial"/>
        </w:rPr>
        <w:t xml:space="preserve"> demand to national capacity.</w:t>
      </w:r>
      <w:r w:rsidR="00CE69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This is a complex issue requiring collaboration </w:t>
      </w:r>
      <w:r w:rsidR="0066657A">
        <w:rPr>
          <w:rFonts w:ascii="Arial" w:hAnsi="Arial" w:cs="Arial"/>
        </w:rPr>
        <w:t xml:space="preserve">at significant scale, </w:t>
      </w:r>
      <w:r w:rsidR="0084478E">
        <w:rPr>
          <w:rFonts w:ascii="Arial" w:hAnsi="Arial" w:cs="Arial"/>
        </w:rPr>
        <w:t>with combined</w:t>
      </w:r>
      <w:r w:rsidR="002B2FB1">
        <w:rPr>
          <w:rFonts w:ascii="Arial" w:hAnsi="Arial" w:cs="Arial"/>
        </w:rPr>
        <w:t xml:space="preserve"> teams with</w:t>
      </w:r>
      <w:r w:rsidR="00FA6CC2">
        <w:rPr>
          <w:rFonts w:ascii="Arial" w:hAnsi="Arial" w:cs="Arial"/>
        </w:rPr>
        <w:t>in</w:t>
      </w:r>
      <w:r w:rsidR="0084478E">
        <w:rPr>
          <w:rFonts w:ascii="Arial" w:hAnsi="Arial" w:cs="Arial"/>
        </w:rPr>
        <w:t xml:space="preserve"> </w:t>
      </w:r>
      <w:proofErr w:type="spellStart"/>
      <w:r w:rsidR="002B2FB1">
        <w:rPr>
          <w:rFonts w:ascii="Arial" w:hAnsi="Arial" w:cs="Arial"/>
        </w:rPr>
        <w:t>Orthopaedics</w:t>
      </w:r>
      <w:proofErr w:type="spellEnd"/>
      <w:r w:rsidR="002B2FB1">
        <w:rPr>
          <w:rFonts w:ascii="Arial" w:hAnsi="Arial" w:cs="Arial"/>
        </w:rPr>
        <w:t>, Ophthalmology, General Surgery and E</w:t>
      </w:r>
      <w:r>
        <w:rPr>
          <w:rFonts w:ascii="Arial" w:hAnsi="Arial" w:cs="Arial"/>
        </w:rPr>
        <w:t xml:space="preserve">ndoscopy </w:t>
      </w:r>
      <w:proofErr w:type="gramStart"/>
      <w:r>
        <w:rPr>
          <w:rFonts w:ascii="Arial" w:hAnsi="Arial" w:cs="Arial"/>
        </w:rPr>
        <w:t xml:space="preserve">being </w:t>
      </w:r>
      <w:proofErr w:type="spellStart"/>
      <w:r>
        <w:rPr>
          <w:rFonts w:ascii="Arial" w:hAnsi="Arial" w:cs="Arial"/>
        </w:rPr>
        <w:t>prioritised</w:t>
      </w:r>
      <w:proofErr w:type="spellEnd"/>
      <w:proofErr w:type="gramEnd"/>
      <w:r>
        <w:rPr>
          <w:rFonts w:ascii="Arial" w:hAnsi="Arial" w:cs="Arial"/>
        </w:rPr>
        <w:t>.</w:t>
      </w:r>
      <w:r w:rsidR="00CE69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Jess outlined the </w:t>
      </w:r>
      <w:r w:rsidR="002B2FB1">
        <w:rPr>
          <w:rFonts w:ascii="Arial" w:hAnsi="Arial" w:cs="Arial"/>
        </w:rPr>
        <w:t xml:space="preserve">planned </w:t>
      </w:r>
      <w:proofErr w:type="gramStart"/>
      <w:r>
        <w:rPr>
          <w:rFonts w:ascii="Arial" w:hAnsi="Arial" w:cs="Arial"/>
        </w:rPr>
        <w:t>3</w:t>
      </w:r>
      <w:proofErr w:type="gramEnd"/>
      <w:r>
        <w:rPr>
          <w:rFonts w:ascii="Arial" w:hAnsi="Arial" w:cs="Arial"/>
        </w:rPr>
        <w:t xml:space="preserve"> Phase approach to this work.</w:t>
      </w:r>
    </w:p>
    <w:p w:rsidR="008A1749" w:rsidRDefault="008A1749" w:rsidP="00D20C92">
      <w:pPr>
        <w:spacing w:after="0" w:line="240" w:lineRule="auto"/>
        <w:ind w:left="567" w:hanging="567"/>
        <w:rPr>
          <w:rFonts w:ascii="Arial" w:hAnsi="Arial" w:cs="Arial"/>
        </w:rPr>
      </w:pPr>
    </w:p>
    <w:p w:rsidR="008A1749" w:rsidRDefault="008A1749" w:rsidP="00D20C92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>Jess H</w:t>
      </w:r>
      <w:r w:rsidR="002B2FB1">
        <w:rPr>
          <w:rFonts w:ascii="Arial" w:hAnsi="Arial" w:cs="Arial"/>
        </w:rPr>
        <w:t>enderson reported that the Primary and Secondary Care I</w:t>
      </w:r>
      <w:r>
        <w:rPr>
          <w:rFonts w:ascii="Arial" w:hAnsi="Arial" w:cs="Arial"/>
        </w:rPr>
        <w:t xml:space="preserve">nterface work is progressing well and </w:t>
      </w: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 National Clinical Leads have now been recruited.</w:t>
      </w:r>
      <w:r w:rsidR="00CE69F0">
        <w:rPr>
          <w:rFonts w:ascii="Arial" w:hAnsi="Arial" w:cs="Arial"/>
        </w:rPr>
        <w:t xml:space="preserve"> </w:t>
      </w:r>
      <w:r w:rsidR="00BD5AA1">
        <w:rPr>
          <w:rFonts w:ascii="Arial" w:hAnsi="Arial" w:cs="Arial"/>
        </w:rPr>
        <w:t xml:space="preserve">Pathway redesign work </w:t>
      </w:r>
      <w:proofErr w:type="gramStart"/>
      <w:r w:rsidR="00BD5AA1">
        <w:rPr>
          <w:rFonts w:ascii="Arial" w:hAnsi="Arial" w:cs="Arial"/>
        </w:rPr>
        <w:t>has been initiated</w:t>
      </w:r>
      <w:proofErr w:type="gramEnd"/>
      <w:r w:rsidR="00BD5AA1">
        <w:rPr>
          <w:rFonts w:ascii="Arial" w:hAnsi="Arial" w:cs="Arial"/>
        </w:rPr>
        <w:t xml:space="preserve"> for </w:t>
      </w:r>
      <w:r w:rsidR="00771025">
        <w:rPr>
          <w:rFonts w:ascii="Arial" w:hAnsi="Arial" w:cs="Arial"/>
        </w:rPr>
        <w:t xml:space="preserve">the </w:t>
      </w:r>
      <w:r w:rsidR="00BD5AA1">
        <w:rPr>
          <w:rFonts w:ascii="Arial" w:hAnsi="Arial" w:cs="Arial"/>
        </w:rPr>
        <w:t>Digital Dermatology Pathway and Systemic Anti-Cancer Therapy (SACT) Community Phlebotomy work.</w:t>
      </w:r>
    </w:p>
    <w:p w:rsidR="00BD5AA1" w:rsidRDefault="00BD5AA1" w:rsidP="00D20C92">
      <w:pPr>
        <w:spacing w:after="0" w:line="240" w:lineRule="auto"/>
        <w:ind w:left="567" w:hanging="567"/>
        <w:rPr>
          <w:rFonts w:ascii="Arial" w:hAnsi="Arial" w:cs="Arial"/>
        </w:rPr>
      </w:pPr>
    </w:p>
    <w:p w:rsidR="00BD5AA1" w:rsidRDefault="00BD5AA1" w:rsidP="00D20C92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>SG have commissioned CfSD to improve the sustainability of Theatres.</w:t>
      </w:r>
      <w:r w:rsidR="00CE69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Resourcing </w:t>
      </w:r>
      <w:proofErr w:type="gramStart"/>
      <w:r>
        <w:rPr>
          <w:rFonts w:ascii="Arial" w:hAnsi="Arial" w:cs="Arial"/>
        </w:rPr>
        <w:t>has been agreed</w:t>
      </w:r>
      <w:proofErr w:type="gramEnd"/>
      <w:r w:rsidR="0025230C">
        <w:rPr>
          <w:rFonts w:ascii="Arial" w:hAnsi="Arial" w:cs="Arial"/>
        </w:rPr>
        <w:t>, governance is</w:t>
      </w:r>
      <w:r w:rsidR="00771025">
        <w:rPr>
          <w:rFonts w:ascii="Arial" w:hAnsi="Arial" w:cs="Arial"/>
        </w:rPr>
        <w:t xml:space="preserve"> being defined and the proposed</w:t>
      </w:r>
      <w:r w:rsidR="0025230C">
        <w:rPr>
          <w:rFonts w:ascii="Arial" w:hAnsi="Arial" w:cs="Arial"/>
        </w:rPr>
        <w:t xml:space="preserve"> actions are being </w:t>
      </w:r>
      <w:proofErr w:type="spellStart"/>
      <w:r w:rsidR="0025230C">
        <w:rPr>
          <w:rFonts w:ascii="Arial" w:hAnsi="Arial" w:cs="Arial"/>
        </w:rPr>
        <w:t>prioritised</w:t>
      </w:r>
      <w:proofErr w:type="spellEnd"/>
      <w:r w:rsidR="0025230C">
        <w:rPr>
          <w:rFonts w:ascii="Arial" w:hAnsi="Arial" w:cs="Arial"/>
        </w:rPr>
        <w:t>.</w:t>
      </w:r>
    </w:p>
    <w:p w:rsidR="0025230C" w:rsidRDefault="0025230C" w:rsidP="00D20C92">
      <w:pPr>
        <w:spacing w:after="0" w:line="240" w:lineRule="auto"/>
        <w:ind w:left="567" w:hanging="567"/>
        <w:rPr>
          <w:rFonts w:ascii="Arial" w:hAnsi="Arial" w:cs="Arial"/>
        </w:rPr>
      </w:pPr>
    </w:p>
    <w:p w:rsidR="0025230C" w:rsidRDefault="0025230C" w:rsidP="00D20C92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Jess Henderson reported that Cancer work is moving at pace with outcomes and outputs now being realised from the first </w:t>
      </w:r>
      <w:proofErr w:type="gramStart"/>
      <w:r>
        <w:rPr>
          <w:rFonts w:ascii="Arial" w:hAnsi="Arial" w:cs="Arial"/>
        </w:rPr>
        <w:t>3</w:t>
      </w:r>
      <w:proofErr w:type="gramEnd"/>
      <w:r>
        <w:rPr>
          <w:rFonts w:ascii="Arial" w:hAnsi="Arial" w:cs="Arial"/>
        </w:rPr>
        <w:t xml:space="preserve"> Early Cancer Diagnostic </w:t>
      </w:r>
      <w:proofErr w:type="spellStart"/>
      <w:r>
        <w:rPr>
          <w:rFonts w:ascii="Arial" w:hAnsi="Arial" w:cs="Arial"/>
        </w:rPr>
        <w:t>Centres</w:t>
      </w:r>
      <w:proofErr w:type="spellEnd"/>
      <w:r>
        <w:rPr>
          <w:rFonts w:ascii="Arial" w:hAnsi="Arial" w:cs="Arial"/>
        </w:rPr>
        <w:t xml:space="preserve"> (ECDCs).</w:t>
      </w:r>
      <w:r w:rsidR="00CE69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It </w:t>
      </w:r>
      <w:proofErr w:type="gramStart"/>
      <w:r>
        <w:rPr>
          <w:rFonts w:ascii="Arial" w:hAnsi="Arial" w:cs="Arial"/>
        </w:rPr>
        <w:t>was noted</w:t>
      </w:r>
      <w:proofErr w:type="gramEnd"/>
      <w:r>
        <w:rPr>
          <w:rFonts w:ascii="Arial" w:hAnsi="Arial" w:cs="Arial"/>
        </w:rPr>
        <w:t xml:space="preserve"> that 16% of patients referred have received a cancer diagnosis with a further 20% given a significant</w:t>
      </w:r>
      <w:r w:rsidR="0077102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but non-cancer</w:t>
      </w:r>
      <w:r w:rsidR="0077102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diagnosis.</w:t>
      </w:r>
      <w:r w:rsidR="00CE69F0">
        <w:rPr>
          <w:rFonts w:ascii="Arial" w:hAnsi="Arial" w:cs="Arial"/>
        </w:rPr>
        <w:t xml:space="preserve"> </w:t>
      </w:r>
    </w:p>
    <w:p w:rsidR="0025230C" w:rsidRDefault="0025230C" w:rsidP="00D20C92">
      <w:pPr>
        <w:spacing w:after="0" w:line="240" w:lineRule="auto"/>
        <w:ind w:left="567" w:hanging="567"/>
        <w:rPr>
          <w:rFonts w:ascii="Arial" w:hAnsi="Arial" w:cs="Arial"/>
        </w:rPr>
      </w:pPr>
    </w:p>
    <w:p w:rsidR="0025230C" w:rsidRDefault="0025230C" w:rsidP="00D20C92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Progress </w:t>
      </w:r>
      <w:proofErr w:type="gramStart"/>
      <w:r>
        <w:rPr>
          <w:rFonts w:ascii="Arial" w:hAnsi="Arial" w:cs="Arial"/>
        </w:rPr>
        <w:t>is being made</w:t>
      </w:r>
      <w:proofErr w:type="gramEnd"/>
      <w:r>
        <w:rPr>
          <w:rFonts w:ascii="Arial" w:hAnsi="Arial" w:cs="Arial"/>
        </w:rPr>
        <w:t xml:space="preserve"> with the Early Cancer Diagnosis Vision with in-depth stakeholder</w:t>
      </w:r>
      <w:r w:rsidR="00771025">
        <w:rPr>
          <w:rFonts w:ascii="Arial" w:hAnsi="Arial" w:cs="Arial"/>
        </w:rPr>
        <w:t xml:space="preserve"> engagement taking place.</w:t>
      </w:r>
      <w:r w:rsidR="00CE69F0">
        <w:rPr>
          <w:rFonts w:ascii="Arial" w:hAnsi="Arial" w:cs="Arial"/>
        </w:rPr>
        <w:t xml:space="preserve"> </w:t>
      </w:r>
      <w:r w:rsidR="00771025">
        <w:rPr>
          <w:rFonts w:ascii="Arial" w:hAnsi="Arial" w:cs="Arial"/>
        </w:rPr>
        <w:t xml:space="preserve">It </w:t>
      </w:r>
      <w:proofErr w:type="gramStart"/>
      <w:r w:rsidR="00771025">
        <w:rPr>
          <w:rFonts w:ascii="Arial" w:hAnsi="Arial" w:cs="Arial"/>
        </w:rPr>
        <w:t>is planned</w:t>
      </w:r>
      <w:proofErr w:type="gramEnd"/>
      <w:r>
        <w:rPr>
          <w:rFonts w:ascii="Arial" w:hAnsi="Arial" w:cs="Arial"/>
        </w:rPr>
        <w:t xml:space="preserve"> to have</w:t>
      </w:r>
      <w:r w:rsidR="00771025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final draft </w:t>
      </w:r>
      <w:r w:rsidR="00771025">
        <w:rPr>
          <w:rFonts w:ascii="Arial" w:hAnsi="Arial" w:cs="Arial"/>
        </w:rPr>
        <w:t xml:space="preserve">completed </w:t>
      </w:r>
      <w:r>
        <w:rPr>
          <w:rFonts w:ascii="Arial" w:hAnsi="Arial" w:cs="Arial"/>
        </w:rPr>
        <w:t>by early 2023.</w:t>
      </w:r>
    </w:p>
    <w:p w:rsidR="0025230C" w:rsidRDefault="0025230C" w:rsidP="00D20C92">
      <w:pPr>
        <w:spacing w:after="0" w:line="240" w:lineRule="auto"/>
        <w:ind w:left="567" w:hanging="567"/>
        <w:rPr>
          <w:rFonts w:ascii="Arial" w:hAnsi="Arial" w:cs="Arial"/>
        </w:rPr>
      </w:pPr>
    </w:p>
    <w:p w:rsidR="00D20C92" w:rsidRDefault="0025230C" w:rsidP="00D20C92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>Jess Hen</w:t>
      </w:r>
      <w:r w:rsidR="00771025">
        <w:rPr>
          <w:rFonts w:ascii="Arial" w:hAnsi="Arial" w:cs="Arial"/>
        </w:rPr>
        <w:t>derson informed the Committee of</w:t>
      </w:r>
      <w:r>
        <w:rPr>
          <w:rFonts w:ascii="Arial" w:hAnsi="Arial" w:cs="Arial"/>
        </w:rPr>
        <w:t xml:space="preserve"> the outcomes of the recent CfSD Strategic Planning Day.</w:t>
      </w:r>
      <w:r w:rsidR="00CE69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annual report, </w:t>
      </w:r>
      <w:r w:rsidR="0084478E">
        <w:rPr>
          <w:rFonts w:ascii="Arial" w:hAnsi="Arial" w:cs="Arial"/>
        </w:rPr>
        <w:t>work plan</w:t>
      </w:r>
      <w:r>
        <w:rPr>
          <w:rFonts w:ascii="Arial" w:hAnsi="Arial" w:cs="Arial"/>
        </w:rPr>
        <w:t xml:space="preserve"> and strategic mission </w:t>
      </w:r>
      <w:proofErr w:type="gramStart"/>
      <w:r>
        <w:rPr>
          <w:rFonts w:ascii="Arial" w:hAnsi="Arial" w:cs="Arial"/>
        </w:rPr>
        <w:t>will be shared</w:t>
      </w:r>
      <w:proofErr w:type="gramEnd"/>
      <w:r>
        <w:rPr>
          <w:rFonts w:ascii="Arial" w:hAnsi="Arial" w:cs="Arial"/>
        </w:rPr>
        <w:t xml:space="preserve"> with the Committee at the next meeting.</w:t>
      </w:r>
    </w:p>
    <w:p w:rsidR="0025230C" w:rsidRDefault="0025230C" w:rsidP="00D20C92">
      <w:pPr>
        <w:spacing w:after="0" w:line="240" w:lineRule="auto"/>
        <w:ind w:left="567" w:hanging="567"/>
        <w:rPr>
          <w:rFonts w:ascii="Arial" w:hAnsi="Arial" w:cs="Arial"/>
        </w:rPr>
      </w:pPr>
    </w:p>
    <w:p w:rsidR="0025230C" w:rsidRDefault="0025230C" w:rsidP="00D20C92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>Data and Capa</w:t>
      </w:r>
      <w:r w:rsidR="00CE69F0">
        <w:rPr>
          <w:rFonts w:ascii="Arial" w:hAnsi="Arial" w:cs="Arial"/>
        </w:rPr>
        <w:t xml:space="preserve">city remain the biggest risks. </w:t>
      </w:r>
      <w:r>
        <w:rPr>
          <w:rFonts w:ascii="Arial" w:hAnsi="Arial" w:cs="Arial"/>
        </w:rPr>
        <w:t xml:space="preserve">An action plan with milestones is being developed for data </w:t>
      </w:r>
      <w:r w:rsidR="005B5334">
        <w:rPr>
          <w:rFonts w:ascii="Arial" w:hAnsi="Arial" w:cs="Arial"/>
        </w:rPr>
        <w:t xml:space="preserve">access and </w:t>
      </w:r>
      <w:proofErr w:type="gramStart"/>
      <w:r w:rsidR="005B5334">
        <w:rPr>
          <w:rFonts w:ascii="Arial" w:hAnsi="Arial" w:cs="Arial"/>
        </w:rPr>
        <w:t xml:space="preserve">analysis </w:t>
      </w:r>
      <w:r>
        <w:rPr>
          <w:rFonts w:ascii="Arial" w:hAnsi="Arial" w:cs="Arial"/>
        </w:rPr>
        <w:t>which</w:t>
      </w:r>
      <w:proofErr w:type="gramEnd"/>
      <w:r>
        <w:rPr>
          <w:rFonts w:ascii="Arial" w:hAnsi="Arial" w:cs="Arial"/>
        </w:rPr>
        <w:t xml:space="preserve"> will help to align data collection with the value and impact of </w:t>
      </w:r>
      <w:r w:rsidR="00086099">
        <w:rPr>
          <w:rFonts w:ascii="Arial" w:hAnsi="Arial" w:cs="Arial"/>
        </w:rPr>
        <w:t xml:space="preserve">the work of </w:t>
      </w:r>
      <w:r>
        <w:rPr>
          <w:rFonts w:ascii="Arial" w:hAnsi="Arial" w:cs="Arial"/>
        </w:rPr>
        <w:t>CfSD.</w:t>
      </w:r>
    </w:p>
    <w:p w:rsidR="00086099" w:rsidRDefault="00086099" w:rsidP="00D20C92">
      <w:pPr>
        <w:spacing w:after="0" w:line="240" w:lineRule="auto"/>
        <w:ind w:left="567" w:hanging="567"/>
        <w:rPr>
          <w:rFonts w:ascii="Arial" w:hAnsi="Arial" w:cs="Arial"/>
        </w:rPr>
      </w:pPr>
    </w:p>
    <w:p w:rsidR="00086099" w:rsidRDefault="00086099" w:rsidP="00D20C92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Jann Gardner praised Jess Henderson on her comprehensive update and </w:t>
      </w:r>
      <w:r w:rsidR="00FA6CC2">
        <w:rPr>
          <w:rFonts w:ascii="Arial" w:hAnsi="Arial" w:cs="Arial"/>
        </w:rPr>
        <w:t xml:space="preserve">noted her enthusiasm for the growing establishment and recognition of </w:t>
      </w:r>
      <w:r>
        <w:rPr>
          <w:rFonts w:ascii="Arial" w:hAnsi="Arial" w:cs="Arial"/>
        </w:rPr>
        <w:t>CfSD</w:t>
      </w:r>
      <w:r w:rsidR="00FA6CC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FA6CC2">
        <w:rPr>
          <w:rFonts w:ascii="Arial" w:hAnsi="Arial" w:cs="Arial"/>
        </w:rPr>
        <w:t xml:space="preserve">Jann Gardner </w:t>
      </w:r>
      <w:proofErr w:type="spellStart"/>
      <w:r w:rsidR="00FA6CC2">
        <w:rPr>
          <w:rFonts w:ascii="Arial" w:hAnsi="Arial" w:cs="Arial"/>
        </w:rPr>
        <w:t>emphasi</w:t>
      </w:r>
      <w:r w:rsidR="0084478E">
        <w:rPr>
          <w:rFonts w:ascii="Arial" w:hAnsi="Arial" w:cs="Arial"/>
        </w:rPr>
        <w:t>s</w:t>
      </w:r>
      <w:r w:rsidR="00FA6CC2">
        <w:rPr>
          <w:rFonts w:ascii="Arial" w:hAnsi="Arial" w:cs="Arial"/>
        </w:rPr>
        <w:t>ed</w:t>
      </w:r>
      <w:proofErr w:type="spellEnd"/>
      <w:r w:rsidR="00FA6CC2">
        <w:rPr>
          <w:rFonts w:ascii="Arial" w:hAnsi="Arial" w:cs="Arial"/>
        </w:rPr>
        <w:t xml:space="preserve"> the importance of</w:t>
      </w:r>
      <w:r w:rsidR="005B53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delivery </w:t>
      </w:r>
      <w:r w:rsidR="00FA6CC2">
        <w:rPr>
          <w:rFonts w:ascii="Arial" w:hAnsi="Arial" w:cs="Arial"/>
        </w:rPr>
        <w:t xml:space="preserve">of </w:t>
      </w:r>
      <w:proofErr w:type="spellStart"/>
      <w:r w:rsidR="00FA6CC2">
        <w:rPr>
          <w:rFonts w:ascii="Arial" w:hAnsi="Arial" w:cs="Arial"/>
        </w:rPr>
        <w:t>CfSD’s</w:t>
      </w:r>
      <w:proofErr w:type="spellEnd"/>
      <w:r w:rsidR="00FA6CC2">
        <w:rPr>
          <w:rFonts w:ascii="Arial" w:hAnsi="Arial" w:cs="Arial"/>
        </w:rPr>
        <w:t xml:space="preserve"> work-plan in a rational and sustainable way</w:t>
      </w:r>
      <w:r w:rsidR="005B5334">
        <w:rPr>
          <w:rFonts w:ascii="Arial" w:hAnsi="Arial" w:cs="Arial"/>
        </w:rPr>
        <w:t>.</w:t>
      </w:r>
      <w:r w:rsidR="00CE69F0">
        <w:rPr>
          <w:rFonts w:ascii="Arial" w:hAnsi="Arial" w:cs="Arial"/>
        </w:rPr>
        <w:t xml:space="preserve"> </w:t>
      </w:r>
      <w:r w:rsidR="005B5334">
        <w:rPr>
          <w:rFonts w:ascii="Arial" w:hAnsi="Arial" w:cs="Arial"/>
        </w:rPr>
        <w:t>Jann Gardner stated</w:t>
      </w:r>
      <w:r>
        <w:rPr>
          <w:rFonts w:ascii="Arial" w:hAnsi="Arial" w:cs="Arial"/>
        </w:rPr>
        <w:t xml:space="preserve"> that SDGs </w:t>
      </w:r>
      <w:r w:rsidR="00FA6CC2">
        <w:rPr>
          <w:rFonts w:ascii="Arial" w:hAnsi="Arial" w:cs="Arial"/>
        </w:rPr>
        <w:t xml:space="preserve">had potential to </w:t>
      </w:r>
      <w:r>
        <w:rPr>
          <w:rFonts w:ascii="Arial" w:hAnsi="Arial" w:cs="Arial"/>
        </w:rPr>
        <w:t>be a real vehicle for change in Scotland.</w:t>
      </w:r>
      <w:r w:rsidR="00CE69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John Burns, Chief Operating Officer (COO) and Humza </w:t>
      </w:r>
      <w:proofErr w:type="spellStart"/>
      <w:r>
        <w:rPr>
          <w:rFonts w:ascii="Arial" w:hAnsi="Arial" w:cs="Arial"/>
        </w:rPr>
        <w:t>Yousaf</w:t>
      </w:r>
      <w:proofErr w:type="spellEnd"/>
      <w:r>
        <w:rPr>
          <w:rFonts w:ascii="Arial" w:hAnsi="Arial" w:cs="Arial"/>
        </w:rPr>
        <w:t xml:space="preserve">, Cabinet Secretary see the NECU </w:t>
      </w:r>
      <w:proofErr w:type="spellStart"/>
      <w:r>
        <w:rPr>
          <w:rFonts w:ascii="Arial" w:hAnsi="Arial" w:cs="Arial"/>
        </w:rPr>
        <w:t>programme</w:t>
      </w:r>
      <w:proofErr w:type="spellEnd"/>
      <w:r>
        <w:rPr>
          <w:rFonts w:ascii="Arial" w:hAnsi="Arial" w:cs="Arial"/>
        </w:rPr>
        <w:t xml:space="preserve"> as imperative to recovery in NHS Scotland.</w:t>
      </w:r>
    </w:p>
    <w:p w:rsidR="00086099" w:rsidRDefault="00086099" w:rsidP="00D20C92">
      <w:pPr>
        <w:spacing w:after="0" w:line="240" w:lineRule="auto"/>
        <w:ind w:left="567" w:hanging="567"/>
        <w:rPr>
          <w:rFonts w:ascii="Arial" w:hAnsi="Arial" w:cs="Arial"/>
        </w:rPr>
      </w:pPr>
    </w:p>
    <w:p w:rsidR="00086099" w:rsidRDefault="00086099" w:rsidP="00D20C92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Jann Gardner thanked</w:t>
      </w:r>
      <w:r w:rsidR="00FA6C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Jess Henderson for </w:t>
      </w:r>
      <w:r w:rsidR="00FA6CC2">
        <w:rPr>
          <w:rFonts w:ascii="Arial" w:hAnsi="Arial" w:cs="Arial"/>
        </w:rPr>
        <w:t>work undertaken in</w:t>
      </w:r>
      <w:r w:rsidR="005B5334">
        <w:rPr>
          <w:rFonts w:ascii="Arial" w:hAnsi="Arial" w:cs="Arial"/>
        </w:rPr>
        <w:t xml:space="preserve"> establish</w:t>
      </w:r>
      <w:r w:rsidR="00FA6CC2">
        <w:rPr>
          <w:rFonts w:ascii="Arial" w:hAnsi="Arial" w:cs="Arial"/>
        </w:rPr>
        <w:t>ing</w:t>
      </w:r>
      <w:r w:rsidR="005B5334">
        <w:rPr>
          <w:rFonts w:ascii="Arial" w:hAnsi="Arial" w:cs="Arial"/>
        </w:rPr>
        <w:t xml:space="preserve"> the ANIA pipeline, </w:t>
      </w:r>
      <w:proofErr w:type="spellStart"/>
      <w:r w:rsidR="005B5334">
        <w:rPr>
          <w:rFonts w:ascii="Arial" w:hAnsi="Arial" w:cs="Arial"/>
        </w:rPr>
        <w:t>recognised</w:t>
      </w:r>
      <w:proofErr w:type="spellEnd"/>
      <w:r>
        <w:rPr>
          <w:rFonts w:ascii="Arial" w:hAnsi="Arial" w:cs="Arial"/>
        </w:rPr>
        <w:t xml:space="preserve"> the level of collaboration, influencing and negotiation thi</w:t>
      </w:r>
      <w:r w:rsidR="005B5334">
        <w:rPr>
          <w:rFonts w:ascii="Arial" w:hAnsi="Arial" w:cs="Arial"/>
        </w:rPr>
        <w:t>s has taken and</w:t>
      </w:r>
      <w:r>
        <w:rPr>
          <w:rFonts w:ascii="Arial" w:hAnsi="Arial" w:cs="Arial"/>
        </w:rPr>
        <w:t xml:space="preserve"> acknowledged there remains a lot still to do.</w:t>
      </w:r>
    </w:p>
    <w:p w:rsidR="00D20C92" w:rsidRDefault="00D20C92" w:rsidP="00D20C92">
      <w:pPr>
        <w:spacing w:after="0" w:line="240" w:lineRule="auto"/>
        <w:ind w:left="567"/>
        <w:rPr>
          <w:rFonts w:ascii="Arial" w:hAnsi="Arial" w:cs="Arial"/>
        </w:rPr>
      </w:pPr>
    </w:p>
    <w:p w:rsidR="00086099" w:rsidRDefault="00086099" w:rsidP="00D20C92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Jane Christie-Fli</w:t>
      </w:r>
      <w:r w:rsidR="005B5334">
        <w:rPr>
          <w:rFonts w:ascii="Arial" w:hAnsi="Arial" w:cs="Arial"/>
        </w:rPr>
        <w:t>ght highlighted that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utilising</w:t>
      </w:r>
      <w:proofErr w:type="spellEnd"/>
      <w:r>
        <w:rPr>
          <w:rFonts w:ascii="Arial" w:hAnsi="Arial" w:cs="Arial"/>
        </w:rPr>
        <w:t xml:space="preserve"> external capacity and moving staff can cause anxiety and recommended national staff</w:t>
      </w:r>
      <w:r w:rsidR="00AC518F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side engagement on the NECU </w:t>
      </w:r>
      <w:proofErr w:type="spellStart"/>
      <w:r>
        <w:rPr>
          <w:rFonts w:ascii="Arial" w:hAnsi="Arial" w:cs="Arial"/>
        </w:rPr>
        <w:t>programme</w:t>
      </w:r>
      <w:proofErr w:type="spellEnd"/>
      <w:r>
        <w:rPr>
          <w:rFonts w:ascii="Arial" w:hAnsi="Arial" w:cs="Arial"/>
        </w:rPr>
        <w:t xml:space="preserve"> to ensure buy-in.</w:t>
      </w:r>
      <w:r w:rsidR="00CE69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Jess Henderson was welcoming of staff</w:t>
      </w:r>
      <w:r w:rsidR="00AC518F">
        <w:rPr>
          <w:rFonts w:ascii="Arial" w:hAnsi="Arial" w:cs="Arial"/>
        </w:rPr>
        <w:t>-</w:t>
      </w:r>
      <w:r>
        <w:rPr>
          <w:rFonts w:ascii="Arial" w:hAnsi="Arial" w:cs="Arial"/>
        </w:rPr>
        <w:t>side involvement and agreed to arrange time to speak with Jane Christie-Flight.</w:t>
      </w:r>
    </w:p>
    <w:p w:rsidR="00086099" w:rsidRDefault="00086099" w:rsidP="00D20C92">
      <w:pPr>
        <w:spacing w:after="0" w:line="240" w:lineRule="auto"/>
        <w:ind w:left="567"/>
        <w:rPr>
          <w:rFonts w:ascii="Arial" w:hAnsi="Arial" w:cs="Arial"/>
        </w:rPr>
      </w:pPr>
    </w:p>
    <w:p w:rsidR="00086099" w:rsidRDefault="00086099" w:rsidP="00D20C92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Susan Douglas-Scott </w:t>
      </w:r>
      <w:r w:rsidR="00AC518F">
        <w:rPr>
          <w:rFonts w:ascii="Arial" w:hAnsi="Arial" w:cs="Arial"/>
        </w:rPr>
        <w:t xml:space="preserve">noted </w:t>
      </w:r>
      <w:r w:rsidR="00457522">
        <w:rPr>
          <w:rFonts w:ascii="Arial" w:hAnsi="Arial" w:cs="Arial"/>
        </w:rPr>
        <w:t xml:space="preserve">her support for NECU and added it is exciting to see </w:t>
      </w:r>
      <w:r w:rsidR="002D76DF">
        <w:rPr>
          <w:rFonts w:ascii="Arial" w:hAnsi="Arial" w:cs="Arial"/>
        </w:rPr>
        <w:t>support from SG</w:t>
      </w:r>
      <w:r w:rsidR="00457522">
        <w:rPr>
          <w:rFonts w:ascii="Arial" w:hAnsi="Arial" w:cs="Arial"/>
        </w:rPr>
        <w:t>.</w:t>
      </w:r>
    </w:p>
    <w:p w:rsidR="00457522" w:rsidRDefault="00457522" w:rsidP="00D20C92">
      <w:pPr>
        <w:spacing w:after="0" w:line="240" w:lineRule="auto"/>
        <w:ind w:left="567"/>
        <w:rPr>
          <w:rFonts w:ascii="Arial" w:hAnsi="Arial" w:cs="Arial"/>
        </w:rPr>
      </w:pPr>
    </w:p>
    <w:p w:rsidR="00457522" w:rsidRDefault="00457522" w:rsidP="00D20C92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Linda Semple stated that if NECU can be successful then it could </w:t>
      </w:r>
      <w:r w:rsidR="002D76DF">
        <w:rPr>
          <w:rFonts w:ascii="Arial" w:hAnsi="Arial" w:cs="Arial"/>
        </w:rPr>
        <w:t>resolve long-standing</w:t>
      </w:r>
      <w:r>
        <w:rPr>
          <w:rFonts w:ascii="Arial" w:hAnsi="Arial" w:cs="Arial"/>
        </w:rPr>
        <w:t xml:space="preserve"> capacity issues in the </w:t>
      </w:r>
      <w:r w:rsidR="002D76DF">
        <w:rPr>
          <w:rFonts w:ascii="Arial" w:hAnsi="Arial" w:cs="Arial"/>
        </w:rPr>
        <w:t xml:space="preserve">health </w:t>
      </w:r>
      <w:r>
        <w:rPr>
          <w:rFonts w:ascii="Arial" w:hAnsi="Arial" w:cs="Arial"/>
        </w:rPr>
        <w:t xml:space="preserve">sector and </w:t>
      </w:r>
      <w:proofErr w:type="gramStart"/>
      <w:r>
        <w:rPr>
          <w:rFonts w:ascii="Arial" w:hAnsi="Arial" w:cs="Arial"/>
        </w:rPr>
        <w:t>could be seen</w:t>
      </w:r>
      <w:proofErr w:type="gramEnd"/>
      <w:r>
        <w:rPr>
          <w:rFonts w:ascii="Arial" w:hAnsi="Arial" w:cs="Arial"/>
        </w:rPr>
        <w:t xml:space="preserve"> as an international good practice model.</w:t>
      </w:r>
      <w:r w:rsidR="00CE69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Linda Semple </w:t>
      </w:r>
      <w:proofErr w:type="spellStart"/>
      <w:r>
        <w:rPr>
          <w:rFonts w:ascii="Arial" w:hAnsi="Arial" w:cs="Arial"/>
        </w:rPr>
        <w:t>emphasis</w:t>
      </w:r>
      <w:r w:rsidR="005B5334">
        <w:rPr>
          <w:rFonts w:ascii="Arial" w:hAnsi="Arial" w:cs="Arial"/>
        </w:rPr>
        <w:t>ed</w:t>
      </w:r>
      <w:proofErr w:type="spellEnd"/>
      <w:r w:rsidR="005B5334">
        <w:rPr>
          <w:rFonts w:ascii="Arial" w:hAnsi="Arial" w:cs="Arial"/>
        </w:rPr>
        <w:t xml:space="preserve"> the need to consider how the NECU </w:t>
      </w:r>
      <w:proofErr w:type="spellStart"/>
      <w:r w:rsidR="005B5334">
        <w:rPr>
          <w:rFonts w:ascii="Arial" w:hAnsi="Arial" w:cs="Arial"/>
        </w:rPr>
        <w:t>programme</w:t>
      </w:r>
      <w:proofErr w:type="spellEnd"/>
      <w:r>
        <w:rPr>
          <w:rFonts w:ascii="Arial" w:hAnsi="Arial" w:cs="Arial"/>
        </w:rPr>
        <w:t xml:space="preserve"> can be a positive experience for staff.</w:t>
      </w:r>
    </w:p>
    <w:p w:rsidR="00457522" w:rsidRDefault="00457522" w:rsidP="00D20C92">
      <w:pPr>
        <w:spacing w:after="0" w:line="240" w:lineRule="auto"/>
        <w:ind w:left="567"/>
        <w:rPr>
          <w:rFonts w:ascii="Arial" w:hAnsi="Arial" w:cs="Arial"/>
        </w:rPr>
      </w:pPr>
    </w:p>
    <w:p w:rsidR="00457522" w:rsidRDefault="00457522" w:rsidP="00D20C92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The Committee approved the CfSD assurance </w:t>
      </w:r>
      <w:r w:rsidR="0084478E">
        <w:rPr>
          <w:rFonts w:ascii="Arial" w:hAnsi="Arial" w:cs="Arial"/>
        </w:rPr>
        <w:t>statement for</w:t>
      </w:r>
      <w:r w:rsidR="002D76DF">
        <w:rPr>
          <w:rFonts w:ascii="Arial" w:hAnsi="Arial" w:cs="Arial"/>
        </w:rPr>
        <w:t xml:space="preserve"> onward reporting</w:t>
      </w:r>
      <w:r>
        <w:rPr>
          <w:rFonts w:ascii="Arial" w:hAnsi="Arial" w:cs="Arial"/>
        </w:rPr>
        <w:t xml:space="preserve"> to NHS GJ Board.</w:t>
      </w:r>
    </w:p>
    <w:p w:rsidR="00086099" w:rsidRDefault="00086099" w:rsidP="00D20C92">
      <w:pPr>
        <w:spacing w:after="0" w:line="240" w:lineRule="auto"/>
        <w:ind w:left="567"/>
        <w:rPr>
          <w:rFonts w:ascii="Arial" w:hAnsi="Arial" w:cs="Arial"/>
        </w:rPr>
      </w:pPr>
    </w:p>
    <w:p w:rsidR="00D20C92" w:rsidRDefault="00D20C92" w:rsidP="00D20C92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The Committee noted the CfSD </w:t>
      </w:r>
      <w:proofErr w:type="spellStart"/>
      <w:r>
        <w:rPr>
          <w:rFonts w:ascii="Arial" w:hAnsi="Arial" w:cs="Arial"/>
        </w:rPr>
        <w:t>Programme</w:t>
      </w:r>
      <w:proofErr w:type="spellEnd"/>
      <w:r>
        <w:rPr>
          <w:rFonts w:ascii="Arial" w:hAnsi="Arial" w:cs="Arial"/>
        </w:rPr>
        <w:t xml:space="preserve"> Update.</w:t>
      </w:r>
      <w:r w:rsidR="00CE69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Jess Henderson left the meeting.</w:t>
      </w:r>
    </w:p>
    <w:p w:rsidR="00D20C92" w:rsidRDefault="00D20C92" w:rsidP="00D2504F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80"/>
        <w:gridCol w:w="4601"/>
        <w:gridCol w:w="974"/>
        <w:gridCol w:w="1561"/>
      </w:tblGrid>
      <w:tr w:rsidR="007A09FB" w:rsidTr="00771025">
        <w:trPr>
          <w:trHeight w:val="560"/>
          <w:jc w:val="center"/>
        </w:trPr>
        <w:tc>
          <w:tcPr>
            <w:tcW w:w="1880" w:type="dxa"/>
            <w:shd w:val="clear" w:color="auto" w:fill="auto"/>
          </w:tcPr>
          <w:p w:rsidR="007A09FB" w:rsidRDefault="007A09FB" w:rsidP="00AF4DCF">
            <w:pPr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Action No.</w:t>
            </w:r>
          </w:p>
        </w:tc>
        <w:tc>
          <w:tcPr>
            <w:tcW w:w="4601" w:type="dxa"/>
            <w:shd w:val="clear" w:color="auto" w:fill="auto"/>
          </w:tcPr>
          <w:p w:rsidR="007A09FB" w:rsidRDefault="007A09FB" w:rsidP="00AF4DC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Action</w:t>
            </w:r>
          </w:p>
        </w:tc>
        <w:tc>
          <w:tcPr>
            <w:tcW w:w="974" w:type="dxa"/>
            <w:shd w:val="clear" w:color="auto" w:fill="auto"/>
          </w:tcPr>
          <w:p w:rsidR="007A09FB" w:rsidRDefault="007A09FB" w:rsidP="00AF4DC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Owner</w:t>
            </w:r>
          </w:p>
        </w:tc>
        <w:tc>
          <w:tcPr>
            <w:tcW w:w="1561" w:type="dxa"/>
            <w:shd w:val="clear" w:color="auto" w:fill="auto"/>
          </w:tcPr>
          <w:p w:rsidR="007A09FB" w:rsidRDefault="007A09FB" w:rsidP="00AF4DC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Target date</w:t>
            </w:r>
          </w:p>
        </w:tc>
      </w:tr>
      <w:tr w:rsidR="007A09FB" w:rsidTr="00771025">
        <w:trPr>
          <w:trHeight w:val="560"/>
          <w:jc w:val="center"/>
        </w:trPr>
        <w:tc>
          <w:tcPr>
            <w:tcW w:w="1880" w:type="dxa"/>
            <w:shd w:val="clear" w:color="auto" w:fill="auto"/>
          </w:tcPr>
          <w:p w:rsidR="007A09FB" w:rsidRPr="0034793C" w:rsidRDefault="007A09FB" w:rsidP="00AF4DCF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SPGC220628/04</w:t>
            </w:r>
          </w:p>
        </w:tc>
        <w:tc>
          <w:tcPr>
            <w:tcW w:w="4601" w:type="dxa"/>
            <w:shd w:val="clear" w:color="auto" w:fill="auto"/>
          </w:tcPr>
          <w:p w:rsidR="007A09FB" w:rsidRDefault="007A09FB" w:rsidP="002D76DF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Arrange discussion with </w:t>
            </w:r>
            <w:r w:rsidR="0084478E">
              <w:rPr>
                <w:rFonts w:ascii="Arial" w:hAnsi="Arial" w:cs="Arial"/>
                <w:bCs/>
                <w:color w:val="000000"/>
              </w:rPr>
              <w:t>Jane</w:t>
            </w:r>
            <w:r w:rsidR="002D76DF">
              <w:rPr>
                <w:rFonts w:ascii="Arial" w:hAnsi="Arial" w:cs="Arial"/>
                <w:bCs/>
                <w:color w:val="000000"/>
              </w:rPr>
              <w:t xml:space="preserve"> Christie-Flight </w:t>
            </w:r>
            <w:r>
              <w:rPr>
                <w:rFonts w:ascii="Arial" w:hAnsi="Arial" w:cs="Arial"/>
                <w:bCs/>
                <w:color w:val="000000"/>
              </w:rPr>
              <w:t xml:space="preserve">regarding staff side engagement </w:t>
            </w:r>
            <w:r w:rsidR="002D76DF">
              <w:rPr>
                <w:rFonts w:ascii="Arial" w:hAnsi="Arial" w:cs="Arial"/>
                <w:bCs/>
                <w:color w:val="000000"/>
              </w:rPr>
              <w:t xml:space="preserve">on the </w:t>
            </w:r>
            <w:r>
              <w:rPr>
                <w:rFonts w:ascii="Arial" w:hAnsi="Arial" w:cs="Arial"/>
                <w:bCs/>
                <w:color w:val="000000"/>
              </w:rPr>
              <w:t>NECU programme</w:t>
            </w:r>
          </w:p>
        </w:tc>
        <w:tc>
          <w:tcPr>
            <w:tcW w:w="974" w:type="dxa"/>
            <w:shd w:val="clear" w:color="auto" w:fill="auto"/>
          </w:tcPr>
          <w:p w:rsidR="007A09FB" w:rsidRDefault="002D76DF" w:rsidP="002D76DF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JH</w:t>
            </w:r>
          </w:p>
        </w:tc>
        <w:tc>
          <w:tcPr>
            <w:tcW w:w="1561" w:type="dxa"/>
            <w:shd w:val="clear" w:color="auto" w:fill="auto"/>
          </w:tcPr>
          <w:p w:rsidR="007A09FB" w:rsidRDefault="007A09FB" w:rsidP="00AF4DCF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01.09.22</w:t>
            </w:r>
          </w:p>
        </w:tc>
      </w:tr>
      <w:tr w:rsidR="00771025" w:rsidTr="00771025">
        <w:trPr>
          <w:trHeight w:val="560"/>
          <w:jc w:val="center"/>
        </w:trPr>
        <w:tc>
          <w:tcPr>
            <w:tcW w:w="1880" w:type="dxa"/>
            <w:shd w:val="clear" w:color="auto" w:fill="auto"/>
          </w:tcPr>
          <w:p w:rsidR="00771025" w:rsidRDefault="00771025" w:rsidP="00AF4DCF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SPGC220628/05</w:t>
            </w:r>
          </w:p>
        </w:tc>
        <w:tc>
          <w:tcPr>
            <w:tcW w:w="4601" w:type="dxa"/>
            <w:shd w:val="clear" w:color="auto" w:fill="auto"/>
          </w:tcPr>
          <w:p w:rsidR="00771025" w:rsidRDefault="00771025" w:rsidP="00771025">
            <w:pPr>
              <w:ind w:hanging="5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CfSD </w:t>
            </w:r>
            <w:r>
              <w:rPr>
                <w:rFonts w:ascii="Arial" w:hAnsi="Arial" w:cs="Arial"/>
              </w:rPr>
              <w:t xml:space="preserve">annual report, </w:t>
            </w:r>
            <w:r w:rsidR="0084478E">
              <w:rPr>
                <w:rFonts w:ascii="Arial" w:hAnsi="Arial" w:cs="Arial"/>
              </w:rPr>
              <w:t>work plan</w:t>
            </w:r>
            <w:r>
              <w:rPr>
                <w:rFonts w:ascii="Arial" w:hAnsi="Arial" w:cs="Arial"/>
              </w:rPr>
              <w:t xml:space="preserve"> and strategic mission to </w:t>
            </w:r>
            <w:proofErr w:type="gramStart"/>
            <w:r>
              <w:rPr>
                <w:rFonts w:ascii="Arial" w:hAnsi="Arial" w:cs="Arial"/>
              </w:rPr>
              <w:t>be shared</w:t>
            </w:r>
            <w:proofErr w:type="gramEnd"/>
            <w:r>
              <w:rPr>
                <w:rFonts w:ascii="Arial" w:hAnsi="Arial" w:cs="Arial"/>
              </w:rPr>
              <w:t xml:space="preserve"> with the Committee at the next meeting.</w:t>
            </w:r>
          </w:p>
          <w:p w:rsidR="00771025" w:rsidRDefault="00771025" w:rsidP="00AF4DC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74" w:type="dxa"/>
            <w:shd w:val="clear" w:color="auto" w:fill="auto"/>
          </w:tcPr>
          <w:p w:rsidR="00771025" w:rsidRDefault="00771025" w:rsidP="00AF4DCF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KC</w:t>
            </w:r>
          </w:p>
        </w:tc>
        <w:tc>
          <w:tcPr>
            <w:tcW w:w="1561" w:type="dxa"/>
            <w:shd w:val="clear" w:color="auto" w:fill="auto"/>
          </w:tcPr>
          <w:p w:rsidR="00771025" w:rsidRDefault="00771025" w:rsidP="00AF4DCF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01.09.22</w:t>
            </w:r>
          </w:p>
        </w:tc>
      </w:tr>
    </w:tbl>
    <w:p w:rsidR="007A09FB" w:rsidRDefault="007A09FB" w:rsidP="00D2504F">
      <w:pPr>
        <w:spacing w:after="0" w:line="240" w:lineRule="auto"/>
        <w:rPr>
          <w:rFonts w:ascii="Arial" w:hAnsi="Arial" w:cs="Arial"/>
          <w:b/>
        </w:rPr>
      </w:pPr>
    </w:p>
    <w:p w:rsidR="008B6753" w:rsidRDefault="00E23717" w:rsidP="007D442D">
      <w:pPr>
        <w:spacing w:after="0" w:line="240" w:lineRule="auto"/>
        <w:ind w:left="567" w:hanging="567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6.3</w:t>
      </w:r>
      <w:proofErr w:type="gramEnd"/>
      <w:r w:rsidR="007D442D">
        <w:rPr>
          <w:rFonts w:ascii="Arial" w:hAnsi="Arial" w:cs="Arial"/>
          <w:b/>
        </w:rPr>
        <w:tab/>
      </w:r>
      <w:r w:rsidR="008B6753">
        <w:rPr>
          <w:rFonts w:ascii="Arial" w:hAnsi="Arial" w:cs="Arial"/>
          <w:b/>
        </w:rPr>
        <w:t xml:space="preserve">NHS Golden Jubilee </w:t>
      </w:r>
      <w:r w:rsidR="00313525">
        <w:rPr>
          <w:rFonts w:ascii="Arial" w:hAnsi="Arial" w:cs="Arial"/>
          <w:b/>
        </w:rPr>
        <w:t xml:space="preserve">(GJ) </w:t>
      </w:r>
      <w:r w:rsidR="008B6753">
        <w:rPr>
          <w:rFonts w:ascii="Arial" w:hAnsi="Arial" w:cs="Arial"/>
          <w:b/>
        </w:rPr>
        <w:t>Strategic Updates</w:t>
      </w:r>
    </w:p>
    <w:p w:rsidR="008B6753" w:rsidRDefault="008B6753" w:rsidP="007D442D">
      <w:pPr>
        <w:spacing w:after="0" w:line="240" w:lineRule="auto"/>
        <w:ind w:left="567" w:hanging="567"/>
        <w:rPr>
          <w:rFonts w:ascii="Arial" w:hAnsi="Arial" w:cs="Arial"/>
          <w:b/>
        </w:rPr>
      </w:pPr>
    </w:p>
    <w:p w:rsidR="002B7F5C" w:rsidRDefault="00E23717" w:rsidP="007D442D">
      <w:pPr>
        <w:spacing w:after="0" w:line="240" w:lineRule="auto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6.3</w:t>
      </w:r>
      <w:r w:rsidR="002B7F5C">
        <w:rPr>
          <w:rFonts w:ascii="Arial" w:hAnsi="Arial" w:cs="Arial"/>
          <w:b/>
        </w:rPr>
        <w:t>.1</w:t>
      </w:r>
      <w:r w:rsidR="002B7F5C">
        <w:rPr>
          <w:rFonts w:ascii="Arial" w:hAnsi="Arial" w:cs="Arial"/>
          <w:b/>
        </w:rPr>
        <w:tab/>
        <w:t>NHS GJ Strategic Planning Update</w:t>
      </w:r>
    </w:p>
    <w:p w:rsidR="002B7F5C" w:rsidRDefault="002B7F5C" w:rsidP="007D442D">
      <w:pPr>
        <w:spacing w:after="0" w:line="240" w:lineRule="auto"/>
        <w:ind w:left="567" w:hanging="567"/>
        <w:rPr>
          <w:rFonts w:ascii="Arial" w:hAnsi="Arial" w:cs="Arial"/>
          <w:b/>
        </w:rPr>
      </w:pPr>
    </w:p>
    <w:p w:rsidR="00C72790" w:rsidRDefault="002B7F5C" w:rsidP="009078AC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E23717">
        <w:rPr>
          <w:rFonts w:ascii="Arial" w:hAnsi="Arial" w:cs="Arial"/>
        </w:rPr>
        <w:t>Carole Anderson</w:t>
      </w:r>
      <w:r w:rsidR="00C72790">
        <w:rPr>
          <w:rFonts w:ascii="Arial" w:hAnsi="Arial" w:cs="Arial"/>
        </w:rPr>
        <w:t xml:space="preserve"> referred the Committee to the </w:t>
      </w:r>
      <w:r w:rsidR="005B5334">
        <w:rPr>
          <w:rFonts w:ascii="Arial" w:hAnsi="Arial" w:cs="Arial"/>
        </w:rPr>
        <w:t>Strategic Planning Report</w:t>
      </w:r>
      <w:r w:rsidR="009078AC">
        <w:rPr>
          <w:rFonts w:ascii="Arial" w:hAnsi="Arial" w:cs="Arial"/>
        </w:rPr>
        <w:t xml:space="preserve"> and provided an update on the transfer from the overview report to the portfolio report.</w:t>
      </w:r>
    </w:p>
    <w:p w:rsidR="009078AC" w:rsidRDefault="009078AC" w:rsidP="009078AC">
      <w:pPr>
        <w:spacing w:after="0" w:line="240" w:lineRule="auto"/>
        <w:ind w:left="567" w:hanging="567"/>
        <w:rPr>
          <w:rFonts w:ascii="Arial" w:hAnsi="Arial" w:cs="Arial"/>
        </w:rPr>
      </w:pPr>
    </w:p>
    <w:p w:rsidR="009078AC" w:rsidRDefault="009078AC" w:rsidP="009078AC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>Carole Anderson highlighted the following to the Committee:</w:t>
      </w:r>
    </w:p>
    <w:p w:rsidR="00AC6B32" w:rsidRDefault="00AC6B32" w:rsidP="009078AC">
      <w:pPr>
        <w:spacing w:after="0" w:line="240" w:lineRule="auto"/>
        <w:ind w:left="567" w:hanging="567"/>
        <w:rPr>
          <w:rFonts w:ascii="Arial" w:hAnsi="Arial" w:cs="Arial"/>
        </w:rPr>
      </w:pPr>
    </w:p>
    <w:p w:rsidR="009078AC" w:rsidRDefault="009078AC" w:rsidP="009078AC">
      <w:pPr>
        <w:pStyle w:val="ListParagraph"/>
        <w:numPr>
          <w:ilvl w:val="0"/>
          <w:numId w:val="47"/>
        </w:numPr>
        <w:spacing w:after="0" w:line="240" w:lineRule="auto"/>
        <w:ind w:left="993"/>
        <w:rPr>
          <w:rFonts w:ascii="Arial" w:hAnsi="Arial" w:cs="Arial"/>
        </w:rPr>
      </w:pPr>
      <w:r>
        <w:rPr>
          <w:rFonts w:ascii="Arial" w:hAnsi="Arial" w:cs="Arial"/>
        </w:rPr>
        <w:t xml:space="preserve">The robotics </w:t>
      </w:r>
      <w:proofErr w:type="spellStart"/>
      <w:r>
        <w:rPr>
          <w:rFonts w:ascii="Arial" w:hAnsi="Arial" w:cs="Arial"/>
        </w:rPr>
        <w:t>programme</w:t>
      </w:r>
      <w:proofErr w:type="spellEnd"/>
      <w:r>
        <w:rPr>
          <w:rFonts w:ascii="Arial" w:hAnsi="Arial" w:cs="Arial"/>
        </w:rPr>
        <w:t xml:space="preserve"> activity has moved to business as usual and </w:t>
      </w:r>
      <w:proofErr w:type="gramStart"/>
      <w:r>
        <w:rPr>
          <w:rFonts w:ascii="Arial" w:hAnsi="Arial" w:cs="Arial"/>
        </w:rPr>
        <w:t>the national innovation projects will be overseen within ANIA by CfSD</w:t>
      </w:r>
      <w:proofErr w:type="gramEnd"/>
      <w:r>
        <w:rPr>
          <w:rFonts w:ascii="Arial" w:hAnsi="Arial" w:cs="Arial"/>
        </w:rPr>
        <w:t>.</w:t>
      </w:r>
    </w:p>
    <w:p w:rsidR="009078AC" w:rsidRDefault="005B5334" w:rsidP="009078AC">
      <w:pPr>
        <w:pStyle w:val="ListParagraph"/>
        <w:numPr>
          <w:ilvl w:val="0"/>
          <w:numId w:val="47"/>
        </w:numPr>
        <w:spacing w:after="0" w:line="240" w:lineRule="auto"/>
        <w:ind w:left="993"/>
        <w:rPr>
          <w:rFonts w:ascii="Arial" w:hAnsi="Arial" w:cs="Arial"/>
        </w:rPr>
      </w:pPr>
      <w:r>
        <w:rPr>
          <w:rFonts w:ascii="Arial" w:hAnsi="Arial" w:cs="Arial"/>
        </w:rPr>
        <w:t>Re</w:t>
      </w:r>
      <w:r w:rsidR="00AC6B32">
        <w:rPr>
          <w:rFonts w:ascii="Arial" w:hAnsi="Arial" w:cs="Arial"/>
        </w:rPr>
        <w:t>-</w:t>
      </w:r>
      <w:r>
        <w:rPr>
          <w:rFonts w:ascii="Arial" w:hAnsi="Arial" w:cs="Arial"/>
        </w:rPr>
        <w:t>modelling work continues as part of</w:t>
      </w:r>
      <w:r w:rsidR="009078AC">
        <w:rPr>
          <w:rFonts w:ascii="Arial" w:hAnsi="Arial" w:cs="Arial"/>
        </w:rPr>
        <w:t xml:space="preserve"> the GJ internal refurbishment </w:t>
      </w:r>
      <w:proofErr w:type="spellStart"/>
      <w:r w:rsidR="009078AC">
        <w:rPr>
          <w:rFonts w:ascii="Arial" w:hAnsi="Arial" w:cs="Arial"/>
        </w:rPr>
        <w:t>programme</w:t>
      </w:r>
      <w:proofErr w:type="spellEnd"/>
      <w:r w:rsidR="009078AC">
        <w:rPr>
          <w:rFonts w:ascii="Arial" w:hAnsi="Arial" w:cs="Arial"/>
        </w:rPr>
        <w:t>.</w:t>
      </w:r>
    </w:p>
    <w:p w:rsidR="009078AC" w:rsidRDefault="009078AC" w:rsidP="009078AC">
      <w:pPr>
        <w:pStyle w:val="ListParagraph"/>
        <w:numPr>
          <w:ilvl w:val="0"/>
          <w:numId w:val="47"/>
        </w:numPr>
        <w:spacing w:after="0" w:line="240" w:lineRule="auto"/>
        <w:ind w:left="993"/>
        <w:rPr>
          <w:rFonts w:ascii="Arial" w:hAnsi="Arial" w:cs="Arial"/>
        </w:rPr>
      </w:pPr>
      <w:r>
        <w:rPr>
          <w:rFonts w:ascii="Arial" w:hAnsi="Arial" w:cs="Arial"/>
        </w:rPr>
        <w:t xml:space="preserve">The Endoscopic Vein Harvesting (EVH) project </w:t>
      </w:r>
      <w:proofErr w:type="gramStart"/>
      <w:r>
        <w:rPr>
          <w:rFonts w:ascii="Arial" w:hAnsi="Arial" w:cs="Arial"/>
        </w:rPr>
        <w:t>is now in delivery phase with training being carried</w:t>
      </w:r>
      <w:proofErr w:type="gramEnd"/>
      <w:r>
        <w:rPr>
          <w:rFonts w:ascii="Arial" w:hAnsi="Arial" w:cs="Arial"/>
        </w:rPr>
        <w:t xml:space="preserve"> out by NHSSA.</w:t>
      </w:r>
    </w:p>
    <w:p w:rsidR="00355A07" w:rsidRDefault="00355A07" w:rsidP="00355A07">
      <w:pPr>
        <w:spacing w:after="0" w:line="240" w:lineRule="auto"/>
        <w:rPr>
          <w:rFonts w:ascii="Arial" w:hAnsi="Arial" w:cs="Arial"/>
        </w:rPr>
      </w:pPr>
    </w:p>
    <w:p w:rsidR="00355A07" w:rsidRDefault="00355A07" w:rsidP="00355A07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Linda Semple asked if there </w:t>
      </w:r>
      <w:r w:rsidR="0084478E">
        <w:rPr>
          <w:rFonts w:ascii="Arial" w:hAnsi="Arial" w:cs="Arial"/>
        </w:rPr>
        <w:t xml:space="preserve">would </w:t>
      </w:r>
      <w:r>
        <w:rPr>
          <w:rFonts w:ascii="Arial" w:hAnsi="Arial" w:cs="Arial"/>
        </w:rPr>
        <w:t xml:space="preserve">be a way to click through from the portfolio to </w:t>
      </w:r>
      <w:proofErr w:type="gramStart"/>
      <w:r>
        <w:rPr>
          <w:rFonts w:ascii="Arial" w:hAnsi="Arial" w:cs="Arial"/>
        </w:rPr>
        <w:t>more detailed summaries</w:t>
      </w:r>
      <w:proofErr w:type="gramEnd"/>
      <w:r>
        <w:rPr>
          <w:rFonts w:ascii="Arial" w:hAnsi="Arial" w:cs="Arial"/>
        </w:rPr>
        <w:t>.</w:t>
      </w:r>
      <w:r w:rsidR="00CE69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Carole Anderson </w:t>
      </w:r>
      <w:r w:rsidR="00AC6B32">
        <w:rPr>
          <w:rFonts w:ascii="Arial" w:hAnsi="Arial" w:cs="Arial"/>
        </w:rPr>
        <w:t>advised of the</w:t>
      </w:r>
      <w:r w:rsidR="008447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plan to </w:t>
      </w:r>
      <w:r w:rsidR="00AC6B32">
        <w:rPr>
          <w:rFonts w:ascii="Arial" w:hAnsi="Arial" w:cs="Arial"/>
        </w:rPr>
        <w:t xml:space="preserve">migrate reporting </w:t>
      </w:r>
      <w:r>
        <w:rPr>
          <w:rFonts w:ascii="Arial" w:hAnsi="Arial" w:cs="Arial"/>
        </w:rPr>
        <w:t>to a project management system</w:t>
      </w:r>
      <w:r w:rsidR="005B533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although this is likely to be in 2023.</w:t>
      </w:r>
    </w:p>
    <w:p w:rsidR="00355A07" w:rsidRDefault="00355A07" w:rsidP="00355A07">
      <w:pPr>
        <w:spacing w:after="0" w:line="240" w:lineRule="auto"/>
        <w:ind w:left="567"/>
        <w:rPr>
          <w:rFonts w:ascii="Arial" w:hAnsi="Arial" w:cs="Arial"/>
        </w:rPr>
      </w:pPr>
    </w:p>
    <w:p w:rsidR="00355A07" w:rsidRDefault="00355A07" w:rsidP="00355A07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Carole Anderson reported that following a review process to identify priorities, there are now </w:t>
      </w: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 agreed p</w:t>
      </w:r>
      <w:r w:rsidR="005B5334">
        <w:rPr>
          <w:rFonts w:ascii="Arial" w:hAnsi="Arial" w:cs="Arial"/>
        </w:rPr>
        <w:t>ortfolios within the Clinical D</w:t>
      </w:r>
      <w:r>
        <w:rPr>
          <w:rFonts w:ascii="Arial" w:hAnsi="Arial" w:cs="Arial"/>
        </w:rPr>
        <w:t>ivisions.</w:t>
      </w:r>
      <w:r w:rsidR="00CE69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Strategic </w:t>
      </w:r>
      <w:proofErr w:type="spellStart"/>
      <w:r>
        <w:rPr>
          <w:rFonts w:ascii="Arial" w:hAnsi="Arial" w:cs="Arial"/>
        </w:rPr>
        <w:t>programmes</w:t>
      </w:r>
      <w:proofErr w:type="spellEnd"/>
      <w:r>
        <w:rPr>
          <w:rFonts w:ascii="Arial" w:hAnsi="Arial" w:cs="Arial"/>
        </w:rPr>
        <w:t xml:space="preserve"> within each divis</w:t>
      </w:r>
      <w:r w:rsidR="00C11A17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on will continue to </w:t>
      </w:r>
      <w:proofErr w:type="gramStart"/>
      <w:r>
        <w:rPr>
          <w:rFonts w:ascii="Arial" w:hAnsi="Arial" w:cs="Arial"/>
        </w:rPr>
        <w:t>be repo</w:t>
      </w:r>
      <w:r w:rsidR="00C11A17">
        <w:rPr>
          <w:rFonts w:ascii="Arial" w:hAnsi="Arial" w:cs="Arial"/>
        </w:rPr>
        <w:t>rted</w:t>
      </w:r>
      <w:proofErr w:type="gramEnd"/>
      <w:r w:rsidR="00C11A17">
        <w:rPr>
          <w:rFonts w:ascii="Arial" w:hAnsi="Arial" w:cs="Arial"/>
        </w:rPr>
        <w:t xml:space="preserve"> to the Committee</w:t>
      </w:r>
      <w:r w:rsidR="008416A4">
        <w:rPr>
          <w:rFonts w:ascii="Arial" w:hAnsi="Arial" w:cs="Arial"/>
        </w:rPr>
        <w:t>.</w:t>
      </w:r>
    </w:p>
    <w:p w:rsidR="008416A4" w:rsidRDefault="008416A4" w:rsidP="00355A07">
      <w:pPr>
        <w:spacing w:after="0" w:line="240" w:lineRule="auto"/>
        <w:ind w:left="567"/>
        <w:rPr>
          <w:rFonts w:ascii="Arial" w:hAnsi="Arial" w:cs="Arial"/>
        </w:rPr>
      </w:pPr>
    </w:p>
    <w:p w:rsidR="008416A4" w:rsidRDefault="008416A4" w:rsidP="00355A07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Within the Heart, Lung and Diagnostic (HLD) Division, Carole Anderson reported that the critical care redesign proposal </w:t>
      </w:r>
      <w:proofErr w:type="gramStart"/>
      <w:r>
        <w:rPr>
          <w:rFonts w:ascii="Arial" w:hAnsi="Arial" w:cs="Arial"/>
        </w:rPr>
        <w:t>has been presented</w:t>
      </w:r>
      <w:proofErr w:type="gramEnd"/>
      <w:r>
        <w:rPr>
          <w:rFonts w:ascii="Arial" w:hAnsi="Arial" w:cs="Arial"/>
        </w:rPr>
        <w:t xml:space="preserve"> to the Executive Team and is being progress</w:t>
      </w:r>
      <w:r w:rsidR="005B5334">
        <w:rPr>
          <w:rFonts w:ascii="Arial" w:hAnsi="Arial" w:cs="Arial"/>
        </w:rPr>
        <w:t>ed</w:t>
      </w:r>
      <w:r>
        <w:rPr>
          <w:rFonts w:ascii="Arial" w:hAnsi="Arial" w:cs="Arial"/>
        </w:rPr>
        <w:t>.</w:t>
      </w:r>
      <w:r w:rsidR="00CE69F0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With regards to</w:t>
      </w:r>
      <w:proofErr w:type="gramEnd"/>
      <w:r>
        <w:rPr>
          <w:rFonts w:ascii="Arial" w:hAnsi="Arial" w:cs="Arial"/>
        </w:rPr>
        <w:t xml:space="preserve"> continuous improvement</w:t>
      </w:r>
      <w:r w:rsidR="005B533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number of </w:t>
      </w:r>
      <w:proofErr w:type="spellStart"/>
      <w:r>
        <w:rPr>
          <w:rFonts w:ascii="Arial" w:hAnsi="Arial" w:cs="Arial"/>
        </w:rPr>
        <w:t>programmes</w:t>
      </w:r>
      <w:proofErr w:type="spellEnd"/>
      <w:r>
        <w:rPr>
          <w:rFonts w:ascii="Arial" w:hAnsi="Arial" w:cs="Arial"/>
        </w:rPr>
        <w:t xml:space="preserve"> are already</w:t>
      </w:r>
      <w:r w:rsidR="005B5334">
        <w:rPr>
          <w:rFonts w:ascii="Arial" w:hAnsi="Arial" w:cs="Arial"/>
        </w:rPr>
        <w:t xml:space="preserve"> in place with Improvement G</w:t>
      </w:r>
      <w:r>
        <w:rPr>
          <w:rFonts w:ascii="Arial" w:hAnsi="Arial" w:cs="Arial"/>
        </w:rPr>
        <w:t>roups established.</w:t>
      </w:r>
    </w:p>
    <w:p w:rsidR="008416A4" w:rsidRDefault="008416A4" w:rsidP="00355A07">
      <w:pPr>
        <w:spacing w:after="0" w:line="240" w:lineRule="auto"/>
        <w:ind w:left="567"/>
        <w:rPr>
          <w:rFonts w:ascii="Arial" w:hAnsi="Arial" w:cs="Arial"/>
        </w:rPr>
      </w:pPr>
    </w:p>
    <w:p w:rsidR="008416A4" w:rsidRDefault="00122EA7" w:rsidP="00355A07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Carole Anderson provided an update on the National Elective Services (NES) divis</w:t>
      </w:r>
      <w:r w:rsidR="007A09FB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on, reporting that there are </w:t>
      </w:r>
      <w:proofErr w:type="gramStart"/>
      <w:r>
        <w:rPr>
          <w:rFonts w:ascii="Arial" w:hAnsi="Arial" w:cs="Arial"/>
        </w:rPr>
        <w:t>4</w:t>
      </w:r>
      <w:proofErr w:type="gramEnd"/>
      <w:r>
        <w:rPr>
          <w:rFonts w:ascii="Arial" w:hAnsi="Arial" w:cs="Arial"/>
        </w:rPr>
        <w:t xml:space="preserve"> strategic </w:t>
      </w:r>
      <w:proofErr w:type="spellStart"/>
      <w:r>
        <w:rPr>
          <w:rFonts w:ascii="Arial" w:hAnsi="Arial" w:cs="Arial"/>
        </w:rPr>
        <w:t>programmes</w:t>
      </w:r>
      <w:proofErr w:type="spellEnd"/>
      <w:r>
        <w:rPr>
          <w:rFonts w:ascii="Arial" w:hAnsi="Arial" w:cs="Arial"/>
        </w:rPr>
        <w:t xml:space="preserve"> with phase 2 acceleration underway and the Orthopaedic Strategy </w:t>
      </w:r>
      <w:r w:rsidR="00ED6D56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>now moving to development stage.</w:t>
      </w:r>
      <w:r w:rsidR="00CE69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Improvement groups are now meeting to</w:t>
      </w:r>
      <w:r w:rsidRPr="0084478E">
        <w:rPr>
          <w:rFonts w:ascii="Arial" w:hAnsi="Arial" w:cs="Arial"/>
          <w:lang w:val="en-GB"/>
        </w:rPr>
        <w:t xml:space="preserve"> optimise</w:t>
      </w:r>
      <w:r>
        <w:rPr>
          <w:rFonts w:ascii="Arial" w:hAnsi="Arial" w:cs="Arial"/>
        </w:rPr>
        <w:t xml:space="preserve"> the service.</w:t>
      </w:r>
    </w:p>
    <w:p w:rsidR="00122EA7" w:rsidRDefault="00122EA7" w:rsidP="00355A07">
      <w:pPr>
        <w:spacing w:after="0" w:line="240" w:lineRule="auto"/>
        <w:ind w:left="567"/>
        <w:rPr>
          <w:rFonts w:ascii="Arial" w:hAnsi="Arial" w:cs="Arial"/>
        </w:rPr>
      </w:pPr>
    </w:p>
    <w:p w:rsidR="00122EA7" w:rsidRDefault="00122EA7" w:rsidP="00355A07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Linda Semple commented that the development of the portfolio process is becoming more robust </w:t>
      </w:r>
      <w:r w:rsidR="00AC6B32">
        <w:rPr>
          <w:rFonts w:ascii="Arial" w:hAnsi="Arial" w:cs="Arial"/>
        </w:rPr>
        <w:t xml:space="preserve">each </w:t>
      </w:r>
      <w:r>
        <w:rPr>
          <w:rFonts w:ascii="Arial" w:hAnsi="Arial" w:cs="Arial"/>
        </w:rPr>
        <w:t xml:space="preserve">time it </w:t>
      </w:r>
      <w:proofErr w:type="gramStart"/>
      <w:r>
        <w:rPr>
          <w:rFonts w:ascii="Arial" w:hAnsi="Arial" w:cs="Arial"/>
        </w:rPr>
        <w:t>is presented</w:t>
      </w:r>
      <w:proofErr w:type="gramEnd"/>
      <w:r>
        <w:rPr>
          <w:rFonts w:ascii="Arial" w:hAnsi="Arial" w:cs="Arial"/>
        </w:rPr>
        <w:t>.</w:t>
      </w:r>
    </w:p>
    <w:p w:rsidR="00122EA7" w:rsidRDefault="00122EA7" w:rsidP="00355A07">
      <w:pPr>
        <w:spacing w:after="0" w:line="240" w:lineRule="auto"/>
        <w:ind w:left="567"/>
        <w:rPr>
          <w:rFonts w:ascii="Arial" w:hAnsi="Arial" w:cs="Arial"/>
        </w:rPr>
      </w:pPr>
    </w:p>
    <w:p w:rsidR="00122EA7" w:rsidRDefault="00122EA7" w:rsidP="00355A07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Susan Douglas-Scott thanked Carole Anderson and her team for the hard work that has gone into the portfolio reporting.</w:t>
      </w:r>
    </w:p>
    <w:p w:rsidR="00122EA7" w:rsidRDefault="00122EA7" w:rsidP="00355A07">
      <w:pPr>
        <w:spacing w:after="0" w:line="240" w:lineRule="auto"/>
        <w:ind w:left="567"/>
        <w:rPr>
          <w:rFonts w:ascii="Arial" w:hAnsi="Arial" w:cs="Arial"/>
        </w:rPr>
      </w:pPr>
    </w:p>
    <w:p w:rsidR="00122EA7" w:rsidRPr="00355A07" w:rsidRDefault="00122EA7" w:rsidP="00355A07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Linda Semple agreed, adding this robust reporting assists the Committee </w:t>
      </w:r>
      <w:proofErr w:type="gramStart"/>
      <w:r>
        <w:rPr>
          <w:rFonts w:ascii="Arial" w:hAnsi="Arial" w:cs="Arial"/>
        </w:rPr>
        <w:t xml:space="preserve">to </w:t>
      </w:r>
      <w:r w:rsidR="00ED6D56">
        <w:rPr>
          <w:rFonts w:ascii="Arial" w:hAnsi="Arial" w:cs="Arial"/>
        </w:rPr>
        <w:t xml:space="preserve">effectively </w:t>
      </w:r>
      <w:r>
        <w:rPr>
          <w:rFonts w:ascii="Arial" w:hAnsi="Arial" w:cs="Arial"/>
        </w:rPr>
        <w:t>govern</w:t>
      </w:r>
      <w:proofErr w:type="gramEnd"/>
      <w:r>
        <w:rPr>
          <w:rFonts w:ascii="Arial" w:hAnsi="Arial" w:cs="Arial"/>
        </w:rPr>
        <w:t xml:space="preserve"> the portfolio.</w:t>
      </w:r>
    </w:p>
    <w:p w:rsidR="00671904" w:rsidRDefault="00671904" w:rsidP="000A095D">
      <w:pPr>
        <w:pStyle w:val="ListParagraph"/>
        <w:spacing w:after="0" w:line="240" w:lineRule="auto"/>
        <w:ind w:left="567"/>
        <w:rPr>
          <w:rFonts w:ascii="Arial" w:hAnsi="Arial" w:cs="Arial"/>
        </w:rPr>
      </w:pPr>
    </w:p>
    <w:p w:rsidR="00671904" w:rsidRPr="002C0317" w:rsidRDefault="00671904" w:rsidP="000A095D">
      <w:pPr>
        <w:pStyle w:val="ListParagraph"/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The Committee </w:t>
      </w:r>
      <w:r w:rsidR="00453925">
        <w:rPr>
          <w:rFonts w:ascii="Arial" w:hAnsi="Arial" w:cs="Arial"/>
        </w:rPr>
        <w:t>confirmed they were content with the progress and updates provided.</w:t>
      </w:r>
    </w:p>
    <w:p w:rsidR="002B7F5C" w:rsidRDefault="002B7F5C" w:rsidP="007D442D">
      <w:pPr>
        <w:spacing w:after="0" w:line="240" w:lineRule="auto"/>
        <w:ind w:left="567" w:hanging="567"/>
        <w:rPr>
          <w:rFonts w:ascii="Arial" w:hAnsi="Arial" w:cs="Arial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80"/>
        <w:gridCol w:w="4598"/>
        <w:gridCol w:w="975"/>
        <w:gridCol w:w="1563"/>
      </w:tblGrid>
      <w:tr w:rsidR="007A09FB" w:rsidTr="00AF4DCF">
        <w:trPr>
          <w:trHeight w:val="560"/>
          <w:jc w:val="center"/>
        </w:trPr>
        <w:tc>
          <w:tcPr>
            <w:tcW w:w="1398" w:type="dxa"/>
            <w:shd w:val="clear" w:color="auto" w:fill="auto"/>
          </w:tcPr>
          <w:p w:rsidR="007A09FB" w:rsidRDefault="007A09FB" w:rsidP="00AF4DCF">
            <w:pPr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Action No.</w:t>
            </w:r>
          </w:p>
        </w:tc>
        <w:tc>
          <w:tcPr>
            <w:tcW w:w="5010" w:type="dxa"/>
            <w:shd w:val="clear" w:color="auto" w:fill="auto"/>
          </w:tcPr>
          <w:p w:rsidR="007A09FB" w:rsidRDefault="007A09FB" w:rsidP="00AF4DC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Action</w:t>
            </w:r>
          </w:p>
        </w:tc>
        <w:tc>
          <w:tcPr>
            <w:tcW w:w="984" w:type="dxa"/>
            <w:shd w:val="clear" w:color="auto" w:fill="auto"/>
          </w:tcPr>
          <w:p w:rsidR="007A09FB" w:rsidRDefault="007A09FB" w:rsidP="00AF4DC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Owner</w:t>
            </w:r>
          </w:p>
        </w:tc>
        <w:tc>
          <w:tcPr>
            <w:tcW w:w="1624" w:type="dxa"/>
            <w:shd w:val="clear" w:color="auto" w:fill="auto"/>
          </w:tcPr>
          <w:p w:rsidR="007A09FB" w:rsidRDefault="007A09FB" w:rsidP="00AF4DC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Target date</w:t>
            </w:r>
          </w:p>
        </w:tc>
      </w:tr>
      <w:tr w:rsidR="007A09FB" w:rsidTr="00AF4DCF">
        <w:trPr>
          <w:trHeight w:val="560"/>
          <w:jc w:val="center"/>
        </w:trPr>
        <w:tc>
          <w:tcPr>
            <w:tcW w:w="1398" w:type="dxa"/>
            <w:shd w:val="clear" w:color="auto" w:fill="auto"/>
          </w:tcPr>
          <w:p w:rsidR="007A09FB" w:rsidRPr="0034793C" w:rsidRDefault="007A09FB" w:rsidP="00AF4DCF">
            <w:pPr>
              <w:rPr>
                <w:rFonts w:ascii="Arial" w:hAnsi="Arial" w:cs="Arial"/>
                <w:bCs/>
                <w:color w:val="000000"/>
              </w:rPr>
            </w:pPr>
            <w:r w:rsidRPr="0034793C">
              <w:rPr>
                <w:rFonts w:ascii="Arial" w:hAnsi="Arial" w:cs="Arial"/>
                <w:bCs/>
                <w:color w:val="000000"/>
              </w:rPr>
              <w:t>SPGC</w:t>
            </w:r>
            <w:r w:rsidR="00ED6D56">
              <w:rPr>
                <w:rFonts w:ascii="Arial" w:hAnsi="Arial" w:cs="Arial"/>
                <w:bCs/>
                <w:color w:val="000000"/>
              </w:rPr>
              <w:t>220628/06</w:t>
            </w:r>
          </w:p>
        </w:tc>
        <w:tc>
          <w:tcPr>
            <w:tcW w:w="5010" w:type="dxa"/>
            <w:shd w:val="clear" w:color="auto" w:fill="auto"/>
          </w:tcPr>
          <w:p w:rsidR="007A09FB" w:rsidRPr="0034793C" w:rsidRDefault="007A09FB" w:rsidP="00AF4DCF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Consider how to add links to portfolio report to provide </w:t>
            </w:r>
            <w:proofErr w:type="gramStart"/>
            <w:r>
              <w:rPr>
                <w:rFonts w:ascii="Arial" w:hAnsi="Arial" w:cs="Arial"/>
                <w:bCs/>
                <w:color w:val="000000"/>
              </w:rPr>
              <w:t>more detailed summaries on projects</w:t>
            </w:r>
            <w:proofErr w:type="gramEnd"/>
            <w:r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984" w:type="dxa"/>
            <w:shd w:val="clear" w:color="auto" w:fill="auto"/>
          </w:tcPr>
          <w:p w:rsidR="007A09FB" w:rsidRPr="0034793C" w:rsidRDefault="007A09FB" w:rsidP="00AF4DCF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CA</w:t>
            </w:r>
          </w:p>
        </w:tc>
        <w:tc>
          <w:tcPr>
            <w:tcW w:w="1624" w:type="dxa"/>
            <w:shd w:val="clear" w:color="auto" w:fill="auto"/>
          </w:tcPr>
          <w:p w:rsidR="007A09FB" w:rsidRPr="0034793C" w:rsidRDefault="007A09FB" w:rsidP="00AF4DCF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01.09.22</w:t>
            </w:r>
          </w:p>
        </w:tc>
      </w:tr>
    </w:tbl>
    <w:p w:rsidR="007A09FB" w:rsidRDefault="007A09FB" w:rsidP="007D442D">
      <w:pPr>
        <w:spacing w:after="0" w:line="240" w:lineRule="auto"/>
        <w:ind w:left="567" w:hanging="567"/>
        <w:rPr>
          <w:rFonts w:ascii="Arial" w:hAnsi="Arial" w:cs="Arial"/>
          <w:b/>
        </w:rPr>
      </w:pPr>
    </w:p>
    <w:p w:rsidR="008B6753" w:rsidRDefault="00E23717" w:rsidP="007D442D">
      <w:pPr>
        <w:spacing w:after="0" w:line="240" w:lineRule="auto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6.3</w:t>
      </w:r>
      <w:r w:rsidR="002B7F5C">
        <w:rPr>
          <w:rFonts w:ascii="Arial" w:hAnsi="Arial" w:cs="Arial"/>
          <w:b/>
        </w:rPr>
        <w:t>.2</w:t>
      </w:r>
      <w:r w:rsidR="008B6753">
        <w:rPr>
          <w:rFonts w:ascii="Arial" w:hAnsi="Arial" w:cs="Arial"/>
          <w:b/>
        </w:rPr>
        <w:tab/>
        <w:t>NHS GJ Expansion/National Treatment Centre (NTC) Update</w:t>
      </w:r>
    </w:p>
    <w:p w:rsidR="008B6753" w:rsidRDefault="008B6753" w:rsidP="007D442D">
      <w:pPr>
        <w:spacing w:after="0" w:line="240" w:lineRule="auto"/>
        <w:ind w:left="567" w:hanging="567"/>
        <w:rPr>
          <w:rFonts w:ascii="Arial" w:hAnsi="Arial" w:cs="Arial"/>
          <w:b/>
        </w:rPr>
      </w:pPr>
    </w:p>
    <w:p w:rsidR="002B7F5C" w:rsidRDefault="008B6753" w:rsidP="00E23717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E23717">
        <w:rPr>
          <w:rFonts w:ascii="Arial" w:hAnsi="Arial" w:cs="Arial"/>
        </w:rPr>
        <w:t>Susan McLaughlin</w:t>
      </w:r>
      <w:r>
        <w:rPr>
          <w:rFonts w:ascii="Arial" w:hAnsi="Arial" w:cs="Arial"/>
        </w:rPr>
        <w:t xml:space="preserve"> </w:t>
      </w:r>
      <w:r w:rsidR="00122EA7">
        <w:rPr>
          <w:rFonts w:ascii="Arial" w:hAnsi="Arial" w:cs="Arial"/>
        </w:rPr>
        <w:t>joined the meeting to present</w:t>
      </w:r>
      <w:r w:rsidR="008F6A51">
        <w:rPr>
          <w:rFonts w:ascii="Arial" w:hAnsi="Arial" w:cs="Arial"/>
        </w:rPr>
        <w:t xml:space="preserve"> an update on the NHS GJ </w:t>
      </w:r>
      <w:r w:rsidR="00122EA7">
        <w:rPr>
          <w:rFonts w:ascii="Arial" w:hAnsi="Arial" w:cs="Arial"/>
        </w:rPr>
        <w:t xml:space="preserve">Expansion and NTC </w:t>
      </w:r>
      <w:proofErr w:type="spellStart"/>
      <w:r w:rsidR="00122EA7">
        <w:rPr>
          <w:rFonts w:ascii="Arial" w:hAnsi="Arial" w:cs="Arial"/>
        </w:rPr>
        <w:t>programmes</w:t>
      </w:r>
      <w:proofErr w:type="spellEnd"/>
      <w:r w:rsidR="00ED6D56">
        <w:rPr>
          <w:rFonts w:ascii="Arial" w:hAnsi="Arial" w:cs="Arial"/>
        </w:rPr>
        <w:t>,</w:t>
      </w:r>
      <w:r w:rsidR="00122EA7">
        <w:rPr>
          <w:rFonts w:ascii="Arial" w:hAnsi="Arial" w:cs="Arial"/>
        </w:rPr>
        <w:t xml:space="preserve"> reporting </w:t>
      </w:r>
      <w:r w:rsidR="00ED6D56">
        <w:rPr>
          <w:rFonts w:ascii="Arial" w:hAnsi="Arial" w:cs="Arial"/>
        </w:rPr>
        <w:t>progress in relation to</w:t>
      </w:r>
      <w:r w:rsidR="00122EA7">
        <w:rPr>
          <w:rFonts w:ascii="Arial" w:hAnsi="Arial" w:cs="Arial"/>
        </w:rPr>
        <w:t xml:space="preserve"> mechanical engineering, ducts and air handling units.</w:t>
      </w:r>
    </w:p>
    <w:p w:rsidR="00122EA7" w:rsidRDefault="00122EA7" w:rsidP="00E23717">
      <w:pPr>
        <w:spacing w:after="0" w:line="240" w:lineRule="auto"/>
        <w:ind w:left="567" w:hanging="567"/>
        <w:rPr>
          <w:rFonts w:ascii="Arial" w:hAnsi="Arial" w:cs="Arial"/>
        </w:rPr>
      </w:pPr>
    </w:p>
    <w:p w:rsidR="00122EA7" w:rsidRDefault="00122EA7" w:rsidP="00E23717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>The projec</w:t>
      </w:r>
      <w:r w:rsidR="00ED6D56">
        <w:rPr>
          <w:rFonts w:ascii="Arial" w:hAnsi="Arial" w:cs="Arial"/>
        </w:rPr>
        <w:t>t is now at Stage 4 of the NHS Assurance R</w:t>
      </w:r>
      <w:r>
        <w:rPr>
          <w:rFonts w:ascii="Arial" w:hAnsi="Arial" w:cs="Arial"/>
        </w:rPr>
        <w:t>eview with workshops and visits held.</w:t>
      </w:r>
      <w:r w:rsidR="00CE69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gateway review </w:t>
      </w:r>
      <w:proofErr w:type="gramStart"/>
      <w:r>
        <w:rPr>
          <w:rFonts w:ascii="Arial" w:hAnsi="Arial" w:cs="Arial"/>
        </w:rPr>
        <w:t>will be carried</w:t>
      </w:r>
      <w:proofErr w:type="gramEnd"/>
      <w:r>
        <w:rPr>
          <w:rFonts w:ascii="Arial" w:hAnsi="Arial" w:cs="Arial"/>
        </w:rPr>
        <w:t xml:space="preserve"> out when stage 4 is complete.</w:t>
      </w:r>
    </w:p>
    <w:p w:rsidR="00122EA7" w:rsidRDefault="00122EA7" w:rsidP="00E23717">
      <w:pPr>
        <w:spacing w:after="0" w:line="240" w:lineRule="auto"/>
        <w:ind w:left="567" w:hanging="567"/>
        <w:rPr>
          <w:rFonts w:ascii="Arial" w:hAnsi="Arial" w:cs="Arial"/>
        </w:rPr>
      </w:pPr>
    </w:p>
    <w:p w:rsidR="009359E0" w:rsidRDefault="00122EA7" w:rsidP="00ED6D56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With regards to</w:t>
      </w:r>
      <w:proofErr w:type="gramEnd"/>
      <w:r>
        <w:rPr>
          <w:rFonts w:ascii="Arial" w:hAnsi="Arial" w:cs="Arial"/>
        </w:rPr>
        <w:t xml:space="preserve"> the clinical work</w:t>
      </w:r>
      <w:r w:rsidR="00AC6B3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stream, Susan McLaughlin </w:t>
      </w:r>
      <w:r w:rsidR="009359E0">
        <w:rPr>
          <w:rFonts w:ascii="Arial" w:hAnsi="Arial" w:cs="Arial"/>
        </w:rPr>
        <w:t>reported that progress has been made with breakthroughs in junctions 1 and 3 completed and junction 2 due to star</w:t>
      </w:r>
      <w:r w:rsidR="00ED6D56">
        <w:rPr>
          <w:rFonts w:ascii="Arial" w:hAnsi="Arial" w:cs="Arial"/>
        </w:rPr>
        <w:t>t when survey work is complete.</w:t>
      </w:r>
      <w:r w:rsidR="00CE69F0">
        <w:rPr>
          <w:rFonts w:ascii="Arial" w:hAnsi="Arial" w:cs="Arial"/>
        </w:rPr>
        <w:t xml:space="preserve"> </w:t>
      </w:r>
      <w:r w:rsidR="00ED6D56">
        <w:rPr>
          <w:rFonts w:ascii="Arial" w:hAnsi="Arial" w:cs="Arial"/>
        </w:rPr>
        <w:t xml:space="preserve">A </w:t>
      </w:r>
      <w:r w:rsidR="00AC6B32">
        <w:rPr>
          <w:rFonts w:ascii="Arial" w:hAnsi="Arial" w:cs="Arial"/>
        </w:rPr>
        <w:t>w</w:t>
      </w:r>
      <w:r w:rsidR="00ED6D56">
        <w:rPr>
          <w:rFonts w:ascii="Arial" w:hAnsi="Arial" w:cs="Arial"/>
        </w:rPr>
        <w:t>ork</w:t>
      </w:r>
      <w:r w:rsidR="00AC6B32">
        <w:rPr>
          <w:rFonts w:ascii="Arial" w:hAnsi="Arial" w:cs="Arial"/>
        </w:rPr>
        <w:t>-</w:t>
      </w:r>
      <w:r w:rsidR="00ED6D56">
        <w:rPr>
          <w:rFonts w:ascii="Arial" w:hAnsi="Arial" w:cs="Arial"/>
        </w:rPr>
        <w:t>stream R</w:t>
      </w:r>
      <w:r w:rsidR="009359E0">
        <w:rPr>
          <w:rFonts w:ascii="Arial" w:hAnsi="Arial" w:cs="Arial"/>
        </w:rPr>
        <w:t xml:space="preserve">eadiness group </w:t>
      </w:r>
      <w:proofErr w:type="gramStart"/>
      <w:r w:rsidR="009359E0">
        <w:rPr>
          <w:rFonts w:ascii="Arial" w:hAnsi="Arial" w:cs="Arial"/>
        </w:rPr>
        <w:t>has been established</w:t>
      </w:r>
      <w:proofErr w:type="gramEnd"/>
      <w:r w:rsidR="009359E0">
        <w:rPr>
          <w:rFonts w:ascii="Arial" w:hAnsi="Arial" w:cs="Arial"/>
        </w:rPr>
        <w:t>.</w:t>
      </w:r>
    </w:p>
    <w:p w:rsidR="009359E0" w:rsidRDefault="009359E0" w:rsidP="00E23717">
      <w:pPr>
        <w:spacing w:after="0" w:line="240" w:lineRule="auto"/>
        <w:ind w:left="567" w:hanging="567"/>
        <w:rPr>
          <w:rFonts w:ascii="Arial" w:hAnsi="Arial" w:cs="Arial"/>
        </w:rPr>
      </w:pPr>
    </w:p>
    <w:p w:rsidR="009359E0" w:rsidRDefault="009359E0" w:rsidP="00E23717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The removal of stairwell 11 has not commenced yet due to concerns over noise and vibration </w:t>
      </w:r>
      <w:proofErr w:type="gramStart"/>
      <w:r>
        <w:rPr>
          <w:rFonts w:ascii="Arial" w:hAnsi="Arial" w:cs="Arial"/>
        </w:rPr>
        <w:t>being caused</w:t>
      </w:r>
      <w:proofErr w:type="gramEnd"/>
      <w:r>
        <w:rPr>
          <w:rFonts w:ascii="Arial" w:hAnsi="Arial" w:cs="Arial"/>
        </w:rPr>
        <w:t xml:space="preserve"> in theatres.</w:t>
      </w:r>
      <w:r w:rsidR="00CE69F0">
        <w:rPr>
          <w:rFonts w:ascii="Arial" w:hAnsi="Arial" w:cs="Arial"/>
        </w:rPr>
        <w:t xml:space="preserve"> </w:t>
      </w:r>
      <w:r w:rsidR="00ED6D56">
        <w:rPr>
          <w:rFonts w:ascii="Arial" w:hAnsi="Arial" w:cs="Arial"/>
        </w:rPr>
        <w:t>Discussions are ongoing regarding this concern.</w:t>
      </w:r>
    </w:p>
    <w:p w:rsidR="009359E0" w:rsidRDefault="009359E0" w:rsidP="00E23717">
      <w:pPr>
        <w:spacing w:after="0" w:line="240" w:lineRule="auto"/>
        <w:ind w:left="567" w:hanging="567"/>
        <w:rPr>
          <w:rFonts w:ascii="Arial" w:hAnsi="Arial" w:cs="Arial"/>
        </w:rPr>
      </w:pPr>
    </w:p>
    <w:p w:rsidR="009359E0" w:rsidRDefault="009359E0" w:rsidP="00E23717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Susan McLaughlin asked the Committee to note the hard work of </w:t>
      </w:r>
      <w:r w:rsidR="00ED6D56">
        <w:rPr>
          <w:rFonts w:ascii="Arial" w:hAnsi="Arial" w:cs="Arial"/>
        </w:rPr>
        <w:t>the Infection C</w:t>
      </w:r>
      <w:r>
        <w:rPr>
          <w:rFonts w:ascii="Arial" w:hAnsi="Arial" w:cs="Arial"/>
        </w:rPr>
        <w:t xml:space="preserve">ontrol </w:t>
      </w:r>
      <w:r w:rsidR="00ED6D56">
        <w:rPr>
          <w:rFonts w:ascii="Arial" w:hAnsi="Arial" w:cs="Arial"/>
        </w:rPr>
        <w:t xml:space="preserve">Team </w:t>
      </w:r>
      <w:r>
        <w:rPr>
          <w:rFonts w:ascii="Arial" w:hAnsi="Arial" w:cs="Arial"/>
        </w:rPr>
        <w:t>to ensure contractors are working safely.</w:t>
      </w:r>
    </w:p>
    <w:p w:rsidR="009359E0" w:rsidRDefault="009359E0" w:rsidP="00E23717">
      <w:pPr>
        <w:spacing w:after="0" w:line="240" w:lineRule="auto"/>
        <w:ind w:left="567" w:hanging="567"/>
        <w:rPr>
          <w:rFonts w:ascii="Arial" w:hAnsi="Arial" w:cs="Arial"/>
        </w:rPr>
      </w:pPr>
    </w:p>
    <w:p w:rsidR="009359E0" w:rsidRDefault="00ED6D56" w:rsidP="00E23717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Level </w:t>
      </w: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 Radiology for Endoscopy D</w:t>
      </w:r>
      <w:r w:rsidR="009359E0">
        <w:rPr>
          <w:rFonts w:ascii="Arial" w:hAnsi="Arial" w:cs="Arial"/>
        </w:rPr>
        <w:t>econtamination area has been decanted and survey work is being</w:t>
      </w:r>
      <w:r w:rsidR="009359E0" w:rsidRPr="0084478E">
        <w:rPr>
          <w:rFonts w:ascii="Arial" w:hAnsi="Arial" w:cs="Arial"/>
          <w:lang w:val="en-GB"/>
        </w:rPr>
        <w:t xml:space="preserve"> finalised</w:t>
      </w:r>
      <w:r w:rsidR="009359E0">
        <w:rPr>
          <w:rFonts w:ascii="Arial" w:hAnsi="Arial" w:cs="Arial"/>
        </w:rPr>
        <w:t>.</w:t>
      </w:r>
    </w:p>
    <w:p w:rsidR="009359E0" w:rsidRDefault="009359E0" w:rsidP="00E23717">
      <w:pPr>
        <w:spacing w:after="0" w:line="240" w:lineRule="auto"/>
        <w:ind w:left="567" w:hanging="567"/>
        <w:rPr>
          <w:rFonts w:ascii="Arial" w:hAnsi="Arial" w:cs="Arial"/>
        </w:rPr>
      </w:pPr>
    </w:p>
    <w:p w:rsidR="009359E0" w:rsidRDefault="009359E0" w:rsidP="00E23717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>Susan McLaughlin reported that future milestones remain the same</w:t>
      </w:r>
      <w:r w:rsidR="00ED6D5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as do risks and issues</w:t>
      </w:r>
      <w:r w:rsidR="00ED6D5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with no impact reported in relation to Covid</w:t>
      </w:r>
      <w:r w:rsidR="00ED6D56">
        <w:rPr>
          <w:rFonts w:ascii="Arial" w:hAnsi="Arial" w:cs="Arial"/>
        </w:rPr>
        <w:t>-19</w:t>
      </w:r>
      <w:r>
        <w:rPr>
          <w:rFonts w:ascii="Arial" w:hAnsi="Arial" w:cs="Arial"/>
        </w:rPr>
        <w:t>.</w:t>
      </w:r>
      <w:r w:rsidR="00CE69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Some impact on materials </w:t>
      </w:r>
      <w:r>
        <w:rPr>
          <w:rFonts w:ascii="Arial" w:hAnsi="Arial" w:cs="Arial"/>
        </w:rPr>
        <w:lastRenderedPageBreak/>
        <w:t xml:space="preserve">provision from Russia and Ukraine </w:t>
      </w:r>
      <w:proofErr w:type="gramStart"/>
      <w:r>
        <w:rPr>
          <w:rFonts w:ascii="Arial" w:hAnsi="Arial" w:cs="Arial"/>
        </w:rPr>
        <w:t>was reported</w:t>
      </w:r>
      <w:proofErr w:type="gramEnd"/>
      <w:r>
        <w:rPr>
          <w:rFonts w:ascii="Arial" w:hAnsi="Arial" w:cs="Arial"/>
        </w:rPr>
        <w:t>.</w:t>
      </w:r>
      <w:r w:rsidR="00CE69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Engagement with Health Facilities Scotland (HFS) is underway to ensure consistency.</w:t>
      </w:r>
    </w:p>
    <w:p w:rsidR="00125310" w:rsidRDefault="00125310" w:rsidP="00E23717">
      <w:pPr>
        <w:spacing w:after="0" w:line="240" w:lineRule="auto"/>
        <w:ind w:left="567" w:hanging="567"/>
        <w:rPr>
          <w:rFonts w:ascii="Arial" w:hAnsi="Arial" w:cs="Arial"/>
        </w:rPr>
      </w:pPr>
    </w:p>
    <w:p w:rsidR="00125310" w:rsidRDefault="00125310" w:rsidP="00E23717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Jann Gardner noted that the Executive Team </w:t>
      </w:r>
      <w:r w:rsidR="00AC6B32">
        <w:rPr>
          <w:rFonts w:ascii="Arial" w:hAnsi="Arial" w:cs="Arial"/>
        </w:rPr>
        <w:t>are preparing a response to</w:t>
      </w:r>
      <w:r>
        <w:rPr>
          <w:rFonts w:ascii="Arial" w:hAnsi="Arial" w:cs="Arial"/>
        </w:rPr>
        <w:t xml:space="preserve"> SG’s requir</w:t>
      </w:r>
      <w:r w:rsidR="00ED6D56">
        <w:rPr>
          <w:rFonts w:ascii="Arial" w:hAnsi="Arial" w:cs="Arial"/>
        </w:rPr>
        <w:t xml:space="preserve">ement to open all </w:t>
      </w:r>
      <w:proofErr w:type="gramStart"/>
      <w:r w:rsidR="00ED6D56">
        <w:rPr>
          <w:rFonts w:ascii="Arial" w:hAnsi="Arial" w:cs="Arial"/>
        </w:rPr>
        <w:t>5</w:t>
      </w:r>
      <w:proofErr w:type="gramEnd"/>
      <w:r w:rsidR="00ED6D56">
        <w:rPr>
          <w:rFonts w:ascii="Arial" w:hAnsi="Arial" w:cs="Arial"/>
        </w:rPr>
        <w:t xml:space="preserve"> theatres </w:t>
      </w:r>
      <w:r w:rsidR="00AC6B32">
        <w:rPr>
          <w:rFonts w:ascii="Arial" w:hAnsi="Arial" w:cs="Arial"/>
        </w:rPr>
        <w:t xml:space="preserve">in Phase 2 </w:t>
      </w:r>
      <w:r w:rsidR="00ED6D56">
        <w:rPr>
          <w:rFonts w:ascii="Arial" w:hAnsi="Arial" w:cs="Arial"/>
        </w:rPr>
        <w:t>while continuing</w:t>
      </w:r>
      <w:r>
        <w:rPr>
          <w:rFonts w:ascii="Arial" w:hAnsi="Arial" w:cs="Arial"/>
        </w:rPr>
        <w:t xml:space="preserve"> planned activity during recovery</w:t>
      </w:r>
      <w:r w:rsidR="00AC6B32">
        <w:rPr>
          <w:rFonts w:ascii="Arial" w:hAnsi="Arial" w:cs="Arial"/>
        </w:rPr>
        <w:t xml:space="preserve">. This </w:t>
      </w:r>
      <w:proofErr w:type="gramStart"/>
      <w:r w:rsidR="00AC6B32">
        <w:rPr>
          <w:rFonts w:ascii="Arial" w:hAnsi="Arial" w:cs="Arial"/>
        </w:rPr>
        <w:t>is being</w:t>
      </w:r>
      <w:r w:rsidR="00AC6B32" w:rsidRPr="0084478E">
        <w:rPr>
          <w:rFonts w:ascii="Arial" w:hAnsi="Arial" w:cs="Arial"/>
          <w:lang w:val="en-GB"/>
        </w:rPr>
        <w:t xml:space="preserve"> </w:t>
      </w:r>
      <w:r w:rsidR="0084478E" w:rsidRPr="0084478E">
        <w:rPr>
          <w:rFonts w:ascii="Arial" w:hAnsi="Arial" w:cs="Arial"/>
          <w:lang w:val="en-GB"/>
        </w:rPr>
        <w:t>discussed</w:t>
      </w:r>
      <w:proofErr w:type="gramEnd"/>
      <w:r w:rsidR="0084478E" w:rsidRPr="0084478E">
        <w:rPr>
          <w:rFonts w:ascii="Arial" w:hAnsi="Arial" w:cs="Arial"/>
          <w:lang w:val="en-GB"/>
        </w:rPr>
        <w:t xml:space="preserve"> with</w:t>
      </w:r>
      <w:r w:rsidR="00AC6B32">
        <w:rPr>
          <w:rFonts w:ascii="Arial" w:hAnsi="Arial" w:cs="Arial"/>
        </w:rPr>
        <w:t xml:space="preserve"> t</w:t>
      </w:r>
      <w:r>
        <w:rPr>
          <w:rFonts w:ascii="Arial" w:hAnsi="Arial" w:cs="Arial"/>
        </w:rPr>
        <w:t>he Expansion and Estates team</w:t>
      </w:r>
      <w:r w:rsidR="00ED6D5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closely.</w:t>
      </w:r>
      <w:r w:rsidR="00CE69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Jann Gardner gave assurance that this work is a </w:t>
      </w:r>
      <w:r w:rsidR="00AC6B32">
        <w:rPr>
          <w:rFonts w:ascii="Arial" w:hAnsi="Arial" w:cs="Arial"/>
        </w:rPr>
        <w:t xml:space="preserve">high </w:t>
      </w:r>
      <w:r w:rsidR="0084478E">
        <w:rPr>
          <w:rFonts w:ascii="Arial" w:hAnsi="Arial" w:cs="Arial"/>
        </w:rPr>
        <w:t>priority for</w:t>
      </w:r>
      <w:r w:rsidR="00EA0741">
        <w:rPr>
          <w:rFonts w:ascii="Arial" w:hAnsi="Arial" w:cs="Arial"/>
        </w:rPr>
        <w:t xml:space="preserve"> the Executive team</w:t>
      </w:r>
      <w:r w:rsidR="00AC6B32">
        <w:rPr>
          <w:rFonts w:ascii="Arial" w:hAnsi="Arial" w:cs="Arial"/>
        </w:rPr>
        <w:t>.</w:t>
      </w:r>
    </w:p>
    <w:p w:rsidR="002B7F5C" w:rsidRDefault="002B7F5C" w:rsidP="007D442D">
      <w:pPr>
        <w:spacing w:after="0" w:line="240" w:lineRule="auto"/>
        <w:ind w:left="567" w:hanging="567"/>
        <w:rPr>
          <w:rFonts w:ascii="Arial" w:hAnsi="Arial" w:cs="Arial"/>
        </w:rPr>
      </w:pPr>
    </w:p>
    <w:p w:rsidR="008578D3" w:rsidRPr="009D4012" w:rsidRDefault="002B7F5C" w:rsidP="009D4012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>The Committee n</w:t>
      </w:r>
      <w:r w:rsidR="00555D3F">
        <w:rPr>
          <w:rFonts w:ascii="Arial" w:hAnsi="Arial" w:cs="Arial"/>
        </w:rPr>
        <w:t>oted the Expansion update</w:t>
      </w:r>
      <w:r w:rsidR="00125310">
        <w:rPr>
          <w:rFonts w:ascii="Arial" w:hAnsi="Arial" w:cs="Arial"/>
        </w:rPr>
        <w:t>.</w:t>
      </w:r>
      <w:r w:rsidR="00CE69F0">
        <w:rPr>
          <w:rFonts w:ascii="Arial" w:hAnsi="Arial" w:cs="Arial"/>
        </w:rPr>
        <w:t xml:space="preserve"> </w:t>
      </w:r>
      <w:r w:rsidR="00125310">
        <w:rPr>
          <w:rFonts w:ascii="Arial" w:hAnsi="Arial" w:cs="Arial"/>
        </w:rPr>
        <w:t>Susan McLaughlin</w:t>
      </w:r>
      <w:r>
        <w:rPr>
          <w:rFonts w:ascii="Arial" w:hAnsi="Arial" w:cs="Arial"/>
        </w:rPr>
        <w:t xml:space="preserve"> left the meeting.</w:t>
      </w:r>
    </w:p>
    <w:p w:rsidR="00D3432E" w:rsidRDefault="00D3432E" w:rsidP="007D442D">
      <w:pPr>
        <w:spacing w:after="0" w:line="240" w:lineRule="auto"/>
        <w:ind w:left="567" w:hanging="567"/>
        <w:rPr>
          <w:rFonts w:ascii="Arial" w:hAnsi="Arial" w:cs="Arial"/>
          <w:b/>
        </w:rPr>
      </w:pPr>
    </w:p>
    <w:p w:rsidR="00125310" w:rsidRDefault="00125310" w:rsidP="00125310">
      <w:pPr>
        <w:spacing w:after="0" w:line="240" w:lineRule="auto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6.3.3</w:t>
      </w:r>
      <w:r>
        <w:rPr>
          <w:rFonts w:ascii="Arial" w:hAnsi="Arial" w:cs="Arial"/>
          <w:b/>
        </w:rPr>
        <w:tab/>
        <w:t>Scottish Adult Congenital Cardiology Service (SACCS) Strategy 2022-2025</w:t>
      </w:r>
    </w:p>
    <w:p w:rsidR="00125310" w:rsidRDefault="00125310" w:rsidP="00125310">
      <w:pPr>
        <w:spacing w:after="0" w:line="240" w:lineRule="auto"/>
        <w:ind w:left="567" w:hanging="567"/>
        <w:rPr>
          <w:rFonts w:ascii="Arial" w:hAnsi="Arial" w:cs="Arial"/>
          <w:b/>
        </w:rPr>
      </w:pPr>
    </w:p>
    <w:p w:rsidR="00125310" w:rsidRDefault="00125310" w:rsidP="00125310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N</w:t>
      </w:r>
      <w:r w:rsidR="00084A78">
        <w:rPr>
          <w:rFonts w:ascii="Arial" w:hAnsi="Arial" w:cs="Arial"/>
        </w:rPr>
        <w:t>i</w:t>
      </w:r>
      <w:r>
        <w:rPr>
          <w:rFonts w:ascii="Arial" w:hAnsi="Arial" w:cs="Arial"/>
        </w:rPr>
        <w:t>ki W</w:t>
      </w:r>
      <w:r w:rsidR="003F73BF">
        <w:rPr>
          <w:rFonts w:ascii="Arial" w:hAnsi="Arial" w:cs="Arial"/>
        </w:rPr>
        <w:t xml:space="preserve">alker, </w:t>
      </w:r>
      <w:r>
        <w:rPr>
          <w:rFonts w:ascii="Arial" w:hAnsi="Arial" w:cs="Arial"/>
        </w:rPr>
        <w:t>Martin Dawes</w:t>
      </w:r>
      <w:r w:rsidR="003F73BF">
        <w:rPr>
          <w:rFonts w:ascii="Arial" w:hAnsi="Arial" w:cs="Arial"/>
        </w:rPr>
        <w:t xml:space="preserve"> and Mark MacGregor</w:t>
      </w:r>
      <w:r>
        <w:rPr>
          <w:rFonts w:ascii="Arial" w:hAnsi="Arial" w:cs="Arial"/>
        </w:rPr>
        <w:t xml:space="preserve"> joined the meeting.</w:t>
      </w:r>
    </w:p>
    <w:p w:rsidR="00125310" w:rsidRDefault="00125310" w:rsidP="00125310">
      <w:pPr>
        <w:spacing w:after="0" w:line="240" w:lineRule="auto"/>
        <w:ind w:left="567" w:hanging="567"/>
        <w:rPr>
          <w:rFonts w:ascii="Arial" w:hAnsi="Arial" w:cs="Arial"/>
        </w:rPr>
      </w:pPr>
    </w:p>
    <w:p w:rsidR="00125310" w:rsidRDefault="00125310" w:rsidP="00125310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Lynne Ayton </w:t>
      </w:r>
      <w:r w:rsidR="00955148">
        <w:rPr>
          <w:rFonts w:ascii="Arial" w:hAnsi="Arial" w:cs="Arial"/>
        </w:rPr>
        <w:t>referred the Committee to the Strategy</w:t>
      </w:r>
      <w:r w:rsidR="00EA0741">
        <w:rPr>
          <w:rFonts w:ascii="Arial" w:hAnsi="Arial" w:cs="Arial"/>
        </w:rPr>
        <w:t>, which had been submitted in advance of the Committee meeting,</w:t>
      </w:r>
      <w:r w:rsidR="00955148">
        <w:rPr>
          <w:rFonts w:ascii="Arial" w:hAnsi="Arial" w:cs="Arial"/>
        </w:rPr>
        <w:t xml:space="preserve"> and asked for </w:t>
      </w:r>
      <w:r w:rsidR="00EA0741">
        <w:rPr>
          <w:rFonts w:ascii="Arial" w:hAnsi="Arial" w:cs="Arial"/>
        </w:rPr>
        <w:t xml:space="preserve">the Committee’s </w:t>
      </w:r>
      <w:r w:rsidR="00955148">
        <w:rPr>
          <w:rFonts w:ascii="Arial" w:hAnsi="Arial" w:cs="Arial"/>
        </w:rPr>
        <w:t xml:space="preserve">endorsement prior to </w:t>
      </w:r>
      <w:r w:rsidR="003D0D80">
        <w:rPr>
          <w:rFonts w:ascii="Arial" w:hAnsi="Arial" w:cs="Arial"/>
        </w:rPr>
        <w:t xml:space="preserve">it </w:t>
      </w:r>
      <w:proofErr w:type="gramStart"/>
      <w:r w:rsidR="00955148">
        <w:rPr>
          <w:rFonts w:ascii="Arial" w:hAnsi="Arial" w:cs="Arial"/>
        </w:rPr>
        <w:t>being presented</w:t>
      </w:r>
      <w:proofErr w:type="gramEnd"/>
      <w:r w:rsidR="00955148">
        <w:rPr>
          <w:rFonts w:ascii="Arial" w:hAnsi="Arial" w:cs="Arial"/>
        </w:rPr>
        <w:t xml:space="preserve"> to the Board at the end of July.</w:t>
      </w:r>
    </w:p>
    <w:p w:rsidR="00955148" w:rsidRDefault="00955148" w:rsidP="00125310">
      <w:pPr>
        <w:spacing w:after="0" w:line="240" w:lineRule="auto"/>
        <w:ind w:left="567" w:hanging="567"/>
        <w:rPr>
          <w:rFonts w:ascii="Arial" w:hAnsi="Arial" w:cs="Arial"/>
        </w:rPr>
      </w:pPr>
    </w:p>
    <w:p w:rsidR="00955148" w:rsidRDefault="00955148" w:rsidP="00125310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>Martin D</w:t>
      </w:r>
      <w:r w:rsidR="00084A78">
        <w:rPr>
          <w:rFonts w:ascii="Arial" w:hAnsi="Arial" w:cs="Arial"/>
        </w:rPr>
        <w:t>awes provided an o</w:t>
      </w:r>
      <w:r w:rsidR="003D0D80">
        <w:rPr>
          <w:rFonts w:ascii="Arial" w:hAnsi="Arial" w:cs="Arial"/>
        </w:rPr>
        <w:t>verview of the SACCS service,</w:t>
      </w:r>
      <w:r w:rsidR="00084A78">
        <w:rPr>
          <w:rFonts w:ascii="Arial" w:hAnsi="Arial" w:cs="Arial"/>
        </w:rPr>
        <w:t xml:space="preserve"> the purpose of the Strategy and the 7 priorities </w:t>
      </w:r>
      <w:r w:rsidR="00EA0741">
        <w:rPr>
          <w:rFonts w:ascii="Arial" w:hAnsi="Arial" w:cs="Arial"/>
        </w:rPr>
        <w:t>identified within it</w:t>
      </w:r>
      <w:r w:rsidR="00084A78">
        <w:rPr>
          <w:rFonts w:ascii="Arial" w:hAnsi="Arial" w:cs="Arial"/>
        </w:rPr>
        <w:t>.</w:t>
      </w:r>
    </w:p>
    <w:p w:rsidR="00084A78" w:rsidRDefault="00084A78" w:rsidP="00125310">
      <w:pPr>
        <w:spacing w:after="0" w:line="240" w:lineRule="auto"/>
        <w:ind w:left="567" w:hanging="567"/>
        <w:rPr>
          <w:rFonts w:ascii="Arial" w:hAnsi="Arial" w:cs="Arial"/>
        </w:rPr>
      </w:pPr>
    </w:p>
    <w:p w:rsidR="00084A78" w:rsidRDefault="00084A78" w:rsidP="00125310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On behalf of the Executive team, Jann Gardner commended the SACCS team on the pragmatism and commitment they have shown to this process and acknowledged it will not </w:t>
      </w:r>
      <w:r w:rsidR="003D0D80">
        <w:rPr>
          <w:rFonts w:ascii="Arial" w:hAnsi="Arial" w:cs="Arial"/>
        </w:rPr>
        <w:t>be easy to gain approval of the Strategy</w:t>
      </w:r>
      <w:r>
        <w:rPr>
          <w:rFonts w:ascii="Arial" w:hAnsi="Arial" w:cs="Arial"/>
        </w:rPr>
        <w:t>.</w:t>
      </w:r>
    </w:p>
    <w:p w:rsidR="00084A78" w:rsidRDefault="00084A78" w:rsidP="00125310">
      <w:pPr>
        <w:spacing w:after="0" w:line="240" w:lineRule="auto"/>
        <w:ind w:left="567" w:hanging="567"/>
        <w:rPr>
          <w:rFonts w:ascii="Arial" w:hAnsi="Arial" w:cs="Arial"/>
        </w:rPr>
      </w:pPr>
    </w:p>
    <w:p w:rsidR="00084A78" w:rsidRPr="0084478E" w:rsidRDefault="00084A78" w:rsidP="00084A78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Morag Brown commented that the Strategy </w:t>
      </w:r>
      <w:r w:rsidR="0084478E">
        <w:rPr>
          <w:rFonts w:ascii="Arial" w:hAnsi="Arial" w:cs="Arial"/>
        </w:rPr>
        <w:t xml:space="preserve">presented </w:t>
      </w:r>
      <w:r>
        <w:rPr>
          <w:rFonts w:ascii="Arial" w:hAnsi="Arial" w:cs="Arial"/>
        </w:rPr>
        <w:t xml:space="preserve">the SACCS service </w:t>
      </w:r>
      <w:r w:rsidR="0084478E">
        <w:rPr>
          <w:rFonts w:ascii="Arial" w:hAnsi="Arial" w:cs="Arial"/>
        </w:rPr>
        <w:t>in a good light. Morag Brown also suggested</w:t>
      </w:r>
      <w:r>
        <w:rPr>
          <w:rFonts w:ascii="Arial" w:hAnsi="Arial" w:cs="Arial"/>
        </w:rPr>
        <w:t xml:space="preserve"> improvements and asked if service users </w:t>
      </w:r>
      <w:r w:rsidR="0084478E">
        <w:rPr>
          <w:rFonts w:ascii="Arial" w:hAnsi="Arial" w:cs="Arial"/>
        </w:rPr>
        <w:t>we</w:t>
      </w:r>
      <w:r>
        <w:rPr>
          <w:rFonts w:ascii="Arial" w:hAnsi="Arial" w:cs="Arial"/>
        </w:rPr>
        <w:t>re receiving the same qualit</w:t>
      </w:r>
      <w:r w:rsidR="003D0D80">
        <w:rPr>
          <w:rFonts w:ascii="Arial" w:hAnsi="Arial" w:cs="Arial"/>
        </w:rPr>
        <w:t>y of service as others are receiving</w:t>
      </w:r>
      <w:r>
        <w:rPr>
          <w:rFonts w:ascii="Arial" w:hAnsi="Arial" w:cs="Arial"/>
        </w:rPr>
        <w:t xml:space="preserve"> in other areas.</w:t>
      </w:r>
      <w:r w:rsidR="00CE69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Morag Brown asked if admin</w:t>
      </w:r>
      <w:r w:rsidR="003D0D80">
        <w:rPr>
          <w:rFonts w:ascii="Arial" w:hAnsi="Arial" w:cs="Arial"/>
        </w:rPr>
        <w:t>istrative</w:t>
      </w:r>
      <w:r>
        <w:rPr>
          <w:rFonts w:ascii="Arial" w:hAnsi="Arial" w:cs="Arial"/>
        </w:rPr>
        <w:t xml:space="preserve"> support and accommodation </w:t>
      </w:r>
      <w:proofErr w:type="gramStart"/>
      <w:r w:rsidR="0084478E">
        <w:rPr>
          <w:rFonts w:ascii="Arial" w:hAnsi="Arial" w:cs="Arial"/>
        </w:rPr>
        <w:t>was being addressed</w:t>
      </w:r>
      <w:proofErr w:type="gramEnd"/>
      <w:r>
        <w:rPr>
          <w:rFonts w:ascii="Arial" w:hAnsi="Arial" w:cs="Arial"/>
        </w:rPr>
        <w:t xml:space="preserve"> initially or </w:t>
      </w:r>
      <w:r w:rsidR="0084478E">
        <w:rPr>
          <w:rFonts w:ascii="Arial" w:hAnsi="Arial" w:cs="Arial"/>
        </w:rPr>
        <w:t>whether this</w:t>
      </w:r>
      <w:r w:rsidR="00EA0741">
        <w:rPr>
          <w:rFonts w:ascii="Arial" w:hAnsi="Arial" w:cs="Arial"/>
        </w:rPr>
        <w:t xml:space="preserve"> was</w:t>
      </w:r>
      <w:r>
        <w:rPr>
          <w:rFonts w:ascii="Arial" w:hAnsi="Arial" w:cs="Arial"/>
        </w:rPr>
        <w:t xml:space="preserve"> </w:t>
      </w:r>
      <w:r w:rsidR="0084478E">
        <w:rPr>
          <w:rFonts w:ascii="Arial" w:hAnsi="Arial" w:cs="Arial"/>
        </w:rPr>
        <w:t>awaited as part of a</w:t>
      </w:r>
      <w:r>
        <w:rPr>
          <w:rFonts w:ascii="Arial" w:hAnsi="Arial" w:cs="Arial"/>
        </w:rPr>
        <w:t xml:space="preserve"> whole service</w:t>
      </w:r>
      <w:r w:rsidR="003D0D80">
        <w:rPr>
          <w:rFonts w:ascii="Arial" w:hAnsi="Arial" w:cs="Arial"/>
        </w:rPr>
        <w:t xml:space="preserve"> review</w:t>
      </w:r>
      <w:r w:rsidR="003D0D80" w:rsidRPr="003D0D80">
        <w:rPr>
          <w:rFonts w:ascii="Arial" w:hAnsi="Arial" w:cs="Arial"/>
          <w:color w:val="FF0000"/>
        </w:rPr>
        <w:t xml:space="preserve">. </w:t>
      </w:r>
      <w:r w:rsidR="003D0D80" w:rsidRPr="0084478E">
        <w:rPr>
          <w:rFonts w:ascii="Arial" w:hAnsi="Arial" w:cs="Arial"/>
        </w:rPr>
        <w:t>I</w:t>
      </w:r>
      <w:r w:rsidRPr="0084478E">
        <w:rPr>
          <w:rFonts w:ascii="Arial" w:hAnsi="Arial" w:cs="Arial"/>
        </w:rPr>
        <w:t xml:space="preserve">n addition </w:t>
      </w:r>
      <w:r w:rsidR="003D0D80" w:rsidRPr="0084478E">
        <w:rPr>
          <w:rFonts w:ascii="Arial" w:hAnsi="Arial" w:cs="Arial"/>
        </w:rPr>
        <w:t xml:space="preserve">Morag Brown </w:t>
      </w:r>
      <w:r w:rsidR="0084478E">
        <w:rPr>
          <w:rFonts w:ascii="Arial" w:hAnsi="Arial" w:cs="Arial"/>
        </w:rPr>
        <w:t>queried whether</w:t>
      </w:r>
      <w:r w:rsidRPr="0084478E">
        <w:rPr>
          <w:rFonts w:ascii="Arial" w:hAnsi="Arial" w:cs="Arial"/>
        </w:rPr>
        <w:t xml:space="preserve"> the NICOR system </w:t>
      </w:r>
      <w:r w:rsidR="0084478E">
        <w:rPr>
          <w:rFonts w:ascii="Arial" w:hAnsi="Arial" w:cs="Arial"/>
        </w:rPr>
        <w:t>or other systems of reporting, for instance within radiology, could be used to assist</w:t>
      </w:r>
      <w:r w:rsidRPr="0084478E">
        <w:rPr>
          <w:rFonts w:ascii="Arial" w:hAnsi="Arial" w:cs="Arial"/>
        </w:rPr>
        <w:t xml:space="preserve"> development of the patient management system.</w:t>
      </w:r>
    </w:p>
    <w:p w:rsidR="00084A78" w:rsidRDefault="00084A78" w:rsidP="00084A78">
      <w:pPr>
        <w:spacing w:after="0" w:line="240" w:lineRule="auto"/>
        <w:ind w:left="567" w:hanging="567"/>
        <w:rPr>
          <w:rFonts w:ascii="Arial" w:hAnsi="Arial" w:cs="Arial"/>
        </w:rPr>
      </w:pPr>
    </w:p>
    <w:p w:rsidR="00084A78" w:rsidRDefault="00084A78" w:rsidP="00084A78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>Niki Walker responded that equality of access is fundamental within the service both physically and geographically.</w:t>
      </w:r>
      <w:r w:rsidR="00CE69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There is no requirement to wait for NSD as the </w:t>
      </w:r>
      <w:proofErr w:type="spellStart"/>
      <w:r>
        <w:rPr>
          <w:rFonts w:ascii="Arial" w:hAnsi="Arial" w:cs="Arial"/>
        </w:rPr>
        <w:t>organisation</w:t>
      </w:r>
      <w:proofErr w:type="spellEnd"/>
      <w:r>
        <w:rPr>
          <w:rFonts w:ascii="Arial" w:hAnsi="Arial" w:cs="Arial"/>
        </w:rPr>
        <w:t xml:space="preserve"> has already provided administrative and clinical support</w:t>
      </w:r>
      <w:r w:rsidR="003D0D8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despite not having secure funding in place.</w:t>
      </w:r>
    </w:p>
    <w:p w:rsidR="00084A78" w:rsidRDefault="00084A78" w:rsidP="00084A78">
      <w:pPr>
        <w:spacing w:after="0" w:line="240" w:lineRule="auto"/>
        <w:ind w:left="567" w:hanging="567"/>
        <w:rPr>
          <w:rFonts w:ascii="Arial" w:hAnsi="Arial" w:cs="Arial"/>
        </w:rPr>
      </w:pPr>
    </w:p>
    <w:p w:rsidR="00084A78" w:rsidRDefault="00084A78" w:rsidP="00084A78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Niki Walker stressed that </w:t>
      </w:r>
      <w:r w:rsidR="00EA0741">
        <w:rPr>
          <w:rFonts w:ascii="Arial" w:hAnsi="Arial" w:cs="Arial"/>
        </w:rPr>
        <w:t xml:space="preserve">the use of </w:t>
      </w:r>
      <w:r>
        <w:rPr>
          <w:rFonts w:ascii="Arial" w:hAnsi="Arial" w:cs="Arial"/>
        </w:rPr>
        <w:t xml:space="preserve">data is fundamental </w:t>
      </w:r>
      <w:r w:rsidR="00EA0741">
        <w:rPr>
          <w:rFonts w:ascii="Arial" w:hAnsi="Arial" w:cs="Arial"/>
        </w:rPr>
        <w:t xml:space="preserve">to the strategy, </w:t>
      </w:r>
      <w:r>
        <w:rPr>
          <w:rFonts w:ascii="Arial" w:hAnsi="Arial" w:cs="Arial"/>
        </w:rPr>
        <w:t xml:space="preserve">and </w:t>
      </w:r>
      <w:r w:rsidR="00EA0741">
        <w:rPr>
          <w:rFonts w:ascii="Arial" w:hAnsi="Arial" w:cs="Arial"/>
        </w:rPr>
        <w:t xml:space="preserve">supports </w:t>
      </w:r>
      <w:r>
        <w:rPr>
          <w:rFonts w:ascii="Arial" w:hAnsi="Arial" w:cs="Arial"/>
        </w:rPr>
        <w:t>a coordinated approach.</w:t>
      </w:r>
      <w:r w:rsidR="00CE69F0">
        <w:rPr>
          <w:rFonts w:ascii="Arial" w:hAnsi="Arial" w:cs="Arial"/>
        </w:rPr>
        <w:t xml:space="preserve"> </w:t>
      </w:r>
    </w:p>
    <w:p w:rsidR="00A471EB" w:rsidRDefault="00A471EB" w:rsidP="00084A78">
      <w:pPr>
        <w:spacing w:after="0" w:line="240" w:lineRule="auto"/>
        <w:ind w:left="567" w:hanging="567"/>
        <w:rPr>
          <w:rFonts w:ascii="Arial" w:hAnsi="Arial" w:cs="Arial"/>
        </w:rPr>
      </w:pPr>
    </w:p>
    <w:p w:rsidR="00A471EB" w:rsidRDefault="00A471EB" w:rsidP="00084A78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Morag Brown asked how the transition of patients from </w:t>
      </w:r>
      <w:proofErr w:type="spellStart"/>
      <w:r>
        <w:rPr>
          <w:rFonts w:ascii="Arial" w:hAnsi="Arial" w:cs="Arial"/>
        </w:rPr>
        <w:t>paedia</w:t>
      </w:r>
      <w:r w:rsidR="003D0D80">
        <w:rPr>
          <w:rFonts w:ascii="Arial" w:hAnsi="Arial" w:cs="Arial"/>
        </w:rPr>
        <w:t>trics</w:t>
      </w:r>
      <w:proofErr w:type="spellEnd"/>
      <w:r w:rsidR="003D0D80">
        <w:rPr>
          <w:rFonts w:ascii="Arial" w:hAnsi="Arial" w:cs="Arial"/>
        </w:rPr>
        <w:t xml:space="preserve"> to adult services </w:t>
      </w:r>
      <w:proofErr w:type="gramStart"/>
      <w:r w:rsidR="003D0D80">
        <w:rPr>
          <w:rFonts w:ascii="Arial" w:hAnsi="Arial" w:cs="Arial"/>
        </w:rPr>
        <w:t>can</w:t>
      </w:r>
      <w:proofErr w:type="gramEnd"/>
      <w:r w:rsidR="003D0D80">
        <w:rPr>
          <w:rFonts w:ascii="Arial" w:hAnsi="Arial" w:cs="Arial"/>
        </w:rPr>
        <w:t xml:space="preserve"> be better supported</w:t>
      </w:r>
      <w:r>
        <w:rPr>
          <w:rFonts w:ascii="Arial" w:hAnsi="Arial" w:cs="Arial"/>
        </w:rPr>
        <w:t>.</w:t>
      </w:r>
      <w:r w:rsidR="00CE69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Niki Walker referred to the graph that Martin Dawes presented and stated that patients with simple and moderate conditions are</w:t>
      </w:r>
      <w:r w:rsidR="003D0D80">
        <w:rPr>
          <w:rFonts w:ascii="Arial" w:hAnsi="Arial" w:cs="Arial"/>
        </w:rPr>
        <w:t xml:space="preserve"> now living better and longer</w:t>
      </w:r>
      <w:r>
        <w:rPr>
          <w:rFonts w:ascii="Arial" w:hAnsi="Arial" w:cs="Arial"/>
        </w:rPr>
        <w:t>.</w:t>
      </w:r>
      <w:r w:rsidR="00CE69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Service provision is not yet at a sufficient level to support this scenario.</w:t>
      </w:r>
    </w:p>
    <w:p w:rsidR="00A471EB" w:rsidRDefault="00A471EB" w:rsidP="00084A78">
      <w:pPr>
        <w:spacing w:after="0" w:line="240" w:lineRule="auto"/>
        <w:ind w:left="567" w:hanging="567"/>
        <w:rPr>
          <w:rFonts w:ascii="Arial" w:hAnsi="Arial" w:cs="Arial"/>
        </w:rPr>
      </w:pPr>
    </w:p>
    <w:p w:rsidR="00A471EB" w:rsidRDefault="003D0D80" w:rsidP="00084A78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>Jann Gardner highlighted</w:t>
      </w:r>
      <w:r w:rsidR="00A471EB">
        <w:rPr>
          <w:rFonts w:ascii="Arial" w:hAnsi="Arial" w:cs="Arial"/>
        </w:rPr>
        <w:t xml:space="preserve"> that the Committee are only able to see part of the work </w:t>
      </w:r>
      <w:proofErr w:type="gramStart"/>
      <w:r w:rsidR="00A471EB">
        <w:rPr>
          <w:rFonts w:ascii="Arial" w:hAnsi="Arial" w:cs="Arial"/>
        </w:rPr>
        <w:t>being done</w:t>
      </w:r>
      <w:proofErr w:type="gramEnd"/>
      <w:r w:rsidR="00A471EB">
        <w:rPr>
          <w:rFonts w:ascii="Arial" w:hAnsi="Arial" w:cs="Arial"/>
        </w:rPr>
        <w:t xml:space="preserve"> and that this is a challenging landscape.</w:t>
      </w:r>
      <w:r w:rsidR="00CE69F0">
        <w:rPr>
          <w:rFonts w:ascii="Arial" w:hAnsi="Arial" w:cs="Arial"/>
        </w:rPr>
        <w:t xml:space="preserve"> </w:t>
      </w:r>
      <w:r w:rsidR="00EA0741">
        <w:rPr>
          <w:rFonts w:ascii="Arial" w:hAnsi="Arial" w:cs="Arial"/>
        </w:rPr>
        <w:t xml:space="preserve">Implementing the totality of the </w:t>
      </w:r>
      <w:r w:rsidR="0084478E">
        <w:rPr>
          <w:rFonts w:ascii="Arial" w:hAnsi="Arial" w:cs="Arial"/>
        </w:rPr>
        <w:t>strategy will</w:t>
      </w:r>
      <w:r w:rsidR="00A471EB">
        <w:rPr>
          <w:rFonts w:ascii="Arial" w:hAnsi="Arial" w:cs="Arial"/>
        </w:rPr>
        <w:t xml:space="preserve"> require NSD input but also broader SG support.</w:t>
      </w:r>
      <w:r w:rsidR="00CE69F0">
        <w:rPr>
          <w:rFonts w:ascii="Arial" w:hAnsi="Arial" w:cs="Arial"/>
        </w:rPr>
        <w:t xml:space="preserve"> </w:t>
      </w:r>
      <w:r w:rsidR="00A471EB">
        <w:rPr>
          <w:rFonts w:ascii="Arial" w:hAnsi="Arial" w:cs="Arial"/>
        </w:rPr>
        <w:t>Jann Gardner asked if there is a requirement to bid to NSD regarding this.</w:t>
      </w:r>
    </w:p>
    <w:p w:rsidR="00A471EB" w:rsidRDefault="00A471EB" w:rsidP="00084A78">
      <w:pPr>
        <w:spacing w:after="0" w:line="240" w:lineRule="auto"/>
        <w:ind w:left="567" w:hanging="567"/>
        <w:rPr>
          <w:rFonts w:ascii="Arial" w:hAnsi="Arial" w:cs="Arial"/>
        </w:rPr>
      </w:pPr>
    </w:p>
    <w:p w:rsidR="00A471EB" w:rsidRDefault="00A471EB" w:rsidP="00084A78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>Carole Anderson referenced</w:t>
      </w:r>
      <w:r w:rsidR="003D0D80">
        <w:rPr>
          <w:rFonts w:ascii="Arial" w:hAnsi="Arial" w:cs="Arial"/>
        </w:rPr>
        <w:t xml:space="preserve"> the first element of the S</w:t>
      </w:r>
      <w:r>
        <w:rPr>
          <w:rFonts w:ascii="Arial" w:hAnsi="Arial" w:cs="Arial"/>
        </w:rPr>
        <w:t xml:space="preserve">trategy regarding the outpatient model and stated that some of this </w:t>
      </w:r>
      <w:proofErr w:type="gramStart"/>
      <w:r>
        <w:rPr>
          <w:rFonts w:ascii="Arial" w:hAnsi="Arial" w:cs="Arial"/>
        </w:rPr>
        <w:t>could be done</w:t>
      </w:r>
      <w:proofErr w:type="gramEnd"/>
      <w:r>
        <w:rPr>
          <w:rFonts w:ascii="Arial" w:hAnsi="Arial" w:cs="Arial"/>
        </w:rPr>
        <w:t xml:space="preserve"> in-house.</w:t>
      </w:r>
      <w:r w:rsidR="00CE69F0">
        <w:rPr>
          <w:rFonts w:ascii="Arial" w:hAnsi="Arial" w:cs="Arial"/>
        </w:rPr>
        <w:t xml:space="preserve"> </w:t>
      </w:r>
    </w:p>
    <w:p w:rsidR="00A471EB" w:rsidRDefault="00A471EB" w:rsidP="00084A78">
      <w:pPr>
        <w:spacing w:after="0" w:line="240" w:lineRule="auto"/>
        <w:ind w:left="567" w:hanging="567"/>
        <w:rPr>
          <w:rFonts w:ascii="Arial" w:hAnsi="Arial" w:cs="Arial"/>
        </w:rPr>
      </w:pPr>
    </w:p>
    <w:p w:rsidR="00A471EB" w:rsidRDefault="00A471EB" w:rsidP="00084A78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>Jane Christie-Flight asked what planning will be done regarding neo-natal challenges a</w:t>
      </w:r>
      <w:r w:rsidR="003D0D80">
        <w:rPr>
          <w:rFonts w:ascii="Arial" w:hAnsi="Arial" w:cs="Arial"/>
        </w:rPr>
        <w:t>s this c</w:t>
      </w:r>
      <w:r w:rsidR="00284FDC">
        <w:rPr>
          <w:rFonts w:ascii="Arial" w:hAnsi="Arial" w:cs="Arial"/>
        </w:rPr>
        <w:t>ohort is growing yearly and what national</w:t>
      </w:r>
      <w:r>
        <w:rPr>
          <w:rFonts w:ascii="Arial" w:hAnsi="Arial" w:cs="Arial"/>
        </w:rPr>
        <w:t xml:space="preserve"> plan</w:t>
      </w:r>
      <w:r w:rsidR="00284FDC">
        <w:rPr>
          <w:rFonts w:ascii="Arial" w:hAnsi="Arial" w:cs="Arial"/>
        </w:rPr>
        <w:t>s can be made</w:t>
      </w:r>
      <w:r>
        <w:rPr>
          <w:rFonts w:ascii="Arial" w:hAnsi="Arial" w:cs="Arial"/>
        </w:rPr>
        <w:t xml:space="preserve"> to take this service ahead as more patients move into adult services.</w:t>
      </w:r>
      <w:r w:rsidR="00CE69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This requires to </w:t>
      </w:r>
      <w:proofErr w:type="gramStart"/>
      <w:r>
        <w:rPr>
          <w:rFonts w:ascii="Arial" w:hAnsi="Arial" w:cs="Arial"/>
        </w:rPr>
        <w:t>be factored</w:t>
      </w:r>
      <w:proofErr w:type="gramEnd"/>
      <w:r>
        <w:rPr>
          <w:rFonts w:ascii="Arial" w:hAnsi="Arial" w:cs="Arial"/>
        </w:rPr>
        <w:t xml:space="preserve"> into service models.</w:t>
      </w:r>
      <w:r w:rsidR="00CE69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Niki Walker agreed and stated this </w:t>
      </w:r>
      <w:proofErr w:type="gramStart"/>
      <w:r>
        <w:rPr>
          <w:rFonts w:ascii="Arial" w:hAnsi="Arial" w:cs="Arial"/>
        </w:rPr>
        <w:t>is morally and ethically challenging</w:t>
      </w:r>
      <w:proofErr w:type="gramEnd"/>
      <w:r>
        <w:rPr>
          <w:rFonts w:ascii="Arial" w:hAnsi="Arial" w:cs="Arial"/>
        </w:rPr>
        <w:t xml:space="preserve"> but none of this should be a surprise, more of a continuous service.</w:t>
      </w:r>
    </w:p>
    <w:p w:rsidR="00A471EB" w:rsidRDefault="00A471EB" w:rsidP="00084A78">
      <w:pPr>
        <w:spacing w:after="0" w:line="240" w:lineRule="auto"/>
        <w:ind w:left="567" w:hanging="567"/>
        <w:rPr>
          <w:rFonts w:ascii="Arial" w:hAnsi="Arial" w:cs="Arial"/>
        </w:rPr>
      </w:pPr>
    </w:p>
    <w:p w:rsidR="00A471EB" w:rsidRDefault="00A471EB" w:rsidP="00084A78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F73BF">
        <w:rPr>
          <w:rFonts w:ascii="Arial" w:hAnsi="Arial" w:cs="Arial"/>
        </w:rPr>
        <w:t xml:space="preserve">Morag Boyle referred to the </w:t>
      </w:r>
      <w:proofErr w:type="spellStart"/>
      <w:r w:rsidR="003F73BF">
        <w:rPr>
          <w:rFonts w:ascii="Arial" w:hAnsi="Arial" w:cs="Arial"/>
        </w:rPr>
        <w:t>Programme</w:t>
      </w:r>
      <w:proofErr w:type="spellEnd"/>
      <w:r w:rsidR="003F73BF">
        <w:rPr>
          <w:rFonts w:ascii="Arial" w:hAnsi="Arial" w:cs="Arial"/>
        </w:rPr>
        <w:t xml:space="preserve"> of Government </w:t>
      </w:r>
      <w:r w:rsidR="00EA0741">
        <w:rPr>
          <w:rFonts w:ascii="Arial" w:hAnsi="Arial" w:cs="Arial"/>
        </w:rPr>
        <w:t xml:space="preserve">and its emphasis on </w:t>
      </w:r>
      <w:r w:rsidR="003F73BF">
        <w:rPr>
          <w:rFonts w:ascii="Arial" w:hAnsi="Arial" w:cs="Arial"/>
        </w:rPr>
        <w:t>the rights of people wit</w:t>
      </w:r>
      <w:r w:rsidR="007A09FB">
        <w:rPr>
          <w:rFonts w:ascii="Arial" w:hAnsi="Arial" w:cs="Arial"/>
        </w:rPr>
        <w:t>h</w:t>
      </w:r>
      <w:r w:rsidR="003F73BF">
        <w:rPr>
          <w:rFonts w:ascii="Arial" w:hAnsi="Arial" w:cs="Arial"/>
        </w:rPr>
        <w:t xml:space="preserve"> Learning </w:t>
      </w:r>
      <w:r w:rsidR="00EA0741">
        <w:rPr>
          <w:rFonts w:ascii="Arial" w:hAnsi="Arial" w:cs="Arial"/>
        </w:rPr>
        <w:t xml:space="preserve">Disabilities </w:t>
      </w:r>
      <w:r w:rsidR="003F73BF">
        <w:rPr>
          <w:rFonts w:ascii="Arial" w:hAnsi="Arial" w:cs="Arial"/>
        </w:rPr>
        <w:t>and suggested this may be helpful in discussion with NSD.</w:t>
      </w:r>
    </w:p>
    <w:p w:rsidR="003F73BF" w:rsidRDefault="003F73BF" w:rsidP="00084A78">
      <w:pPr>
        <w:spacing w:after="0" w:line="240" w:lineRule="auto"/>
        <w:ind w:left="567" w:hanging="567"/>
        <w:rPr>
          <w:rFonts w:ascii="Arial" w:hAnsi="Arial" w:cs="Arial"/>
        </w:rPr>
      </w:pPr>
    </w:p>
    <w:p w:rsidR="003F73BF" w:rsidRDefault="003F73BF" w:rsidP="00084A78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Lynne Ayton stated </w:t>
      </w:r>
      <w:r w:rsidR="00584C12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Strategy </w:t>
      </w:r>
      <w:r w:rsidR="00584C12">
        <w:rPr>
          <w:rFonts w:ascii="Arial" w:hAnsi="Arial" w:cs="Arial"/>
        </w:rPr>
        <w:t>proposes an ambitious and sustainable way f</w:t>
      </w:r>
      <w:r>
        <w:rPr>
          <w:rFonts w:ascii="Arial" w:hAnsi="Arial" w:cs="Arial"/>
        </w:rPr>
        <w:t>orward</w:t>
      </w:r>
      <w:r w:rsidR="00584C12">
        <w:rPr>
          <w:rFonts w:ascii="Arial" w:hAnsi="Arial" w:cs="Arial"/>
        </w:rPr>
        <w:t>.</w:t>
      </w:r>
    </w:p>
    <w:p w:rsidR="003F73BF" w:rsidRDefault="003F73BF" w:rsidP="00084A78">
      <w:pPr>
        <w:spacing w:after="0" w:line="240" w:lineRule="auto"/>
        <w:ind w:left="567" w:hanging="567"/>
        <w:rPr>
          <w:rFonts w:ascii="Arial" w:hAnsi="Arial" w:cs="Arial"/>
        </w:rPr>
      </w:pPr>
    </w:p>
    <w:p w:rsidR="003F73BF" w:rsidRDefault="003F73BF" w:rsidP="00084A78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Mark MacGregor commented the network idea is interesting but the challenge is that other Boards need to want to </w:t>
      </w:r>
      <w:proofErr w:type="spellStart"/>
      <w:r>
        <w:rPr>
          <w:rFonts w:ascii="Arial" w:hAnsi="Arial" w:cs="Arial"/>
        </w:rPr>
        <w:t>prioritise</w:t>
      </w:r>
      <w:proofErr w:type="spellEnd"/>
      <w:r>
        <w:rPr>
          <w:rFonts w:ascii="Arial" w:hAnsi="Arial" w:cs="Arial"/>
        </w:rPr>
        <w:t xml:space="preserve"> this </w:t>
      </w:r>
      <w:r w:rsidR="00584C12">
        <w:rPr>
          <w:rFonts w:ascii="Arial" w:hAnsi="Arial" w:cs="Arial"/>
        </w:rPr>
        <w:t xml:space="preserve">work </w:t>
      </w:r>
      <w:r>
        <w:rPr>
          <w:rFonts w:ascii="Arial" w:hAnsi="Arial" w:cs="Arial"/>
        </w:rPr>
        <w:t>and be willing to resource</w:t>
      </w:r>
      <w:r w:rsidR="00584C12">
        <w:rPr>
          <w:rFonts w:ascii="Arial" w:hAnsi="Arial" w:cs="Arial"/>
        </w:rPr>
        <w:t xml:space="preserve"> it</w:t>
      </w:r>
      <w:r>
        <w:rPr>
          <w:rFonts w:ascii="Arial" w:hAnsi="Arial" w:cs="Arial"/>
        </w:rPr>
        <w:t>.</w:t>
      </w:r>
      <w:r w:rsidR="00584C12">
        <w:rPr>
          <w:rFonts w:ascii="Arial" w:hAnsi="Arial" w:cs="Arial"/>
        </w:rPr>
        <w:t xml:space="preserve"> He </w:t>
      </w:r>
      <w:proofErr w:type="spellStart"/>
      <w:r w:rsidR="00584C12">
        <w:rPr>
          <w:rFonts w:ascii="Arial" w:hAnsi="Arial" w:cs="Arial"/>
        </w:rPr>
        <w:t>emphasised</w:t>
      </w:r>
      <w:proofErr w:type="spellEnd"/>
      <w:r w:rsidR="00584C12">
        <w:rPr>
          <w:rFonts w:ascii="Arial" w:hAnsi="Arial" w:cs="Arial"/>
        </w:rPr>
        <w:t xml:space="preserve"> the importance of</w:t>
      </w:r>
      <w:r w:rsidR="008447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SG</w:t>
      </w:r>
      <w:r w:rsidR="00584C12">
        <w:rPr>
          <w:rFonts w:ascii="Arial" w:hAnsi="Arial" w:cs="Arial"/>
        </w:rPr>
        <w:t xml:space="preserve"> leadership in this respect</w:t>
      </w:r>
      <w:r>
        <w:rPr>
          <w:rFonts w:ascii="Arial" w:hAnsi="Arial" w:cs="Arial"/>
        </w:rPr>
        <w:t>.</w:t>
      </w:r>
    </w:p>
    <w:p w:rsidR="003F73BF" w:rsidRDefault="003F73BF" w:rsidP="00084A78">
      <w:pPr>
        <w:spacing w:after="0" w:line="240" w:lineRule="auto"/>
        <w:ind w:left="567" w:hanging="567"/>
        <w:rPr>
          <w:rFonts w:ascii="Arial" w:hAnsi="Arial" w:cs="Arial"/>
        </w:rPr>
      </w:pPr>
    </w:p>
    <w:p w:rsidR="003F73BF" w:rsidRDefault="003F73BF" w:rsidP="00084A78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Linda Semple stated she </w:t>
      </w:r>
      <w:r w:rsidR="00584C12">
        <w:rPr>
          <w:rFonts w:ascii="Arial" w:hAnsi="Arial" w:cs="Arial"/>
        </w:rPr>
        <w:t>was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wholly supportive</w:t>
      </w:r>
      <w:proofErr w:type="gramEnd"/>
      <w:r>
        <w:rPr>
          <w:rFonts w:ascii="Arial" w:hAnsi="Arial" w:cs="Arial"/>
        </w:rPr>
        <w:t xml:space="preserve"> of the paper and </w:t>
      </w:r>
      <w:r w:rsidR="00584C12">
        <w:rPr>
          <w:rFonts w:ascii="Arial" w:hAnsi="Arial" w:cs="Arial"/>
        </w:rPr>
        <w:t xml:space="preserve">hoped </w:t>
      </w:r>
      <w:r>
        <w:rPr>
          <w:rFonts w:ascii="Arial" w:hAnsi="Arial" w:cs="Arial"/>
        </w:rPr>
        <w:t xml:space="preserve">NSD </w:t>
      </w:r>
      <w:r w:rsidR="00584C12">
        <w:rPr>
          <w:rFonts w:ascii="Arial" w:hAnsi="Arial" w:cs="Arial"/>
        </w:rPr>
        <w:t xml:space="preserve">would </w:t>
      </w:r>
      <w:r>
        <w:rPr>
          <w:rFonts w:ascii="Arial" w:hAnsi="Arial" w:cs="Arial"/>
        </w:rPr>
        <w:t xml:space="preserve">look at </w:t>
      </w:r>
      <w:r w:rsidR="00584C12">
        <w:rPr>
          <w:rFonts w:ascii="Arial" w:hAnsi="Arial" w:cs="Arial"/>
        </w:rPr>
        <w:t>the document as</w:t>
      </w:r>
      <w:r>
        <w:rPr>
          <w:rFonts w:ascii="Arial" w:hAnsi="Arial" w:cs="Arial"/>
        </w:rPr>
        <w:t xml:space="preserve"> a Strategy for a Scotland wide process</w:t>
      </w:r>
      <w:r w:rsidR="00584C12">
        <w:rPr>
          <w:rFonts w:ascii="Arial" w:hAnsi="Arial" w:cs="Arial"/>
        </w:rPr>
        <w:t xml:space="preserve">. Linda Semple stated that </w:t>
      </w:r>
      <w:r w:rsidR="0084478E">
        <w:rPr>
          <w:rFonts w:ascii="Arial" w:hAnsi="Arial" w:cs="Arial"/>
        </w:rPr>
        <w:t>she looked</w:t>
      </w:r>
      <w:r>
        <w:rPr>
          <w:rFonts w:ascii="Arial" w:hAnsi="Arial" w:cs="Arial"/>
        </w:rPr>
        <w:t xml:space="preserve"> forward to hearing the outcome</w:t>
      </w:r>
      <w:r w:rsidR="00584C12">
        <w:rPr>
          <w:rFonts w:ascii="Arial" w:hAnsi="Arial" w:cs="Arial"/>
        </w:rPr>
        <w:t xml:space="preserve"> of the business case process</w:t>
      </w:r>
      <w:r>
        <w:rPr>
          <w:rFonts w:ascii="Arial" w:hAnsi="Arial" w:cs="Arial"/>
        </w:rPr>
        <w:t>.</w:t>
      </w:r>
    </w:p>
    <w:p w:rsidR="003F73BF" w:rsidRDefault="003F73BF" w:rsidP="00084A78">
      <w:pPr>
        <w:spacing w:after="0" w:line="240" w:lineRule="auto"/>
        <w:ind w:left="567" w:hanging="567"/>
        <w:rPr>
          <w:rFonts w:ascii="Arial" w:hAnsi="Arial" w:cs="Arial"/>
        </w:rPr>
      </w:pPr>
    </w:p>
    <w:p w:rsidR="00E23717" w:rsidRPr="007A09FB" w:rsidRDefault="003F73BF" w:rsidP="007A09FB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>The Committee approved the SACCS Strategy for 2022 – 2025.</w:t>
      </w:r>
      <w:r w:rsidR="00CE69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Niki Walker and Martin Dawes left the meeting.</w:t>
      </w:r>
    </w:p>
    <w:p w:rsidR="006E5D32" w:rsidRPr="000108E3" w:rsidRDefault="006E5D32" w:rsidP="00313525">
      <w:pPr>
        <w:spacing w:after="0" w:line="240" w:lineRule="auto"/>
        <w:rPr>
          <w:rFonts w:ascii="Arial" w:hAnsi="Arial" w:cs="Arial"/>
          <w:b/>
        </w:rPr>
      </w:pPr>
    </w:p>
    <w:p w:rsidR="008209BB" w:rsidRPr="002A5A11" w:rsidRDefault="00E23717" w:rsidP="002A5A11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ab/>
        <w:t>Key Issues for Reporting to NHSGJ Board</w:t>
      </w:r>
    </w:p>
    <w:p w:rsidR="00453925" w:rsidRDefault="00453925" w:rsidP="000533F9">
      <w:pPr>
        <w:spacing w:after="0" w:line="240" w:lineRule="auto"/>
        <w:ind w:left="567" w:hanging="567"/>
        <w:rPr>
          <w:rFonts w:ascii="Arial" w:hAnsi="Arial" w:cs="Arial"/>
          <w:b/>
        </w:rPr>
      </w:pPr>
    </w:p>
    <w:p w:rsidR="00E23717" w:rsidRDefault="00E23717" w:rsidP="000533F9">
      <w:pPr>
        <w:spacing w:after="0" w:line="240" w:lineRule="auto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7.1</w:t>
      </w:r>
      <w:r w:rsidR="00453925">
        <w:rPr>
          <w:rFonts w:ascii="Arial" w:hAnsi="Arial" w:cs="Arial"/>
          <w:b/>
        </w:rPr>
        <w:tab/>
        <w:t>SPGC Terms of Reference</w:t>
      </w:r>
      <w:r>
        <w:rPr>
          <w:rFonts w:ascii="Arial" w:hAnsi="Arial" w:cs="Arial"/>
          <w:b/>
        </w:rPr>
        <w:t xml:space="preserve"> </w:t>
      </w:r>
      <w:r w:rsidR="006D6947">
        <w:rPr>
          <w:rFonts w:ascii="Arial" w:hAnsi="Arial" w:cs="Arial"/>
          <w:b/>
        </w:rPr>
        <w:t>(</w:t>
      </w:r>
      <w:proofErr w:type="spellStart"/>
      <w:r w:rsidR="006D6947">
        <w:rPr>
          <w:rFonts w:ascii="Arial" w:hAnsi="Arial" w:cs="Arial"/>
          <w:b/>
        </w:rPr>
        <w:t>ToRs</w:t>
      </w:r>
      <w:proofErr w:type="spellEnd"/>
      <w:r w:rsidR="006D6947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Update</w:t>
      </w:r>
    </w:p>
    <w:p w:rsidR="00E23717" w:rsidRDefault="00E23717" w:rsidP="000533F9">
      <w:pPr>
        <w:spacing w:after="0" w:line="240" w:lineRule="auto"/>
        <w:ind w:left="567" w:hanging="567"/>
        <w:rPr>
          <w:rFonts w:ascii="Arial" w:hAnsi="Arial" w:cs="Arial"/>
          <w:b/>
        </w:rPr>
      </w:pPr>
    </w:p>
    <w:p w:rsidR="006D6947" w:rsidRPr="006D6947" w:rsidRDefault="006D6947" w:rsidP="000533F9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Linda Semple explained that the update to the </w:t>
      </w:r>
      <w:proofErr w:type="spellStart"/>
      <w:r>
        <w:rPr>
          <w:rFonts w:ascii="Arial" w:hAnsi="Arial" w:cs="Arial"/>
        </w:rPr>
        <w:t>ToRs</w:t>
      </w:r>
      <w:proofErr w:type="spellEnd"/>
      <w:r>
        <w:rPr>
          <w:rFonts w:ascii="Arial" w:hAnsi="Arial" w:cs="Arial"/>
        </w:rPr>
        <w:t xml:space="preserve"> was to strengthen the routine statement</w:t>
      </w:r>
      <w:r w:rsidR="003309B0">
        <w:rPr>
          <w:rFonts w:ascii="Arial" w:hAnsi="Arial" w:cs="Arial"/>
        </w:rPr>
        <w:t xml:space="preserve"> of assurance for CfSD and this</w:t>
      </w:r>
      <w:r>
        <w:rPr>
          <w:rFonts w:ascii="Arial" w:hAnsi="Arial" w:cs="Arial"/>
        </w:rPr>
        <w:t xml:space="preserve"> will go to NHS GJ Board for </w:t>
      </w:r>
      <w:r w:rsidR="003309B0">
        <w:rPr>
          <w:rFonts w:ascii="Arial" w:hAnsi="Arial" w:cs="Arial"/>
        </w:rPr>
        <w:t xml:space="preserve">final </w:t>
      </w:r>
      <w:r>
        <w:rPr>
          <w:rFonts w:ascii="Arial" w:hAnsi="Arial" w:cs="Arial"/>
        </w:rPr>
        <w:t>approval.</w:t>
      </w:r>
      <w:r w:rsidR="00CE69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Committee approved the update.</w:t>
      </w:r>
    </w:p>
    <w:p w:rsidR="006D6947" w:rsidRDefault="006D6947" w:rsidP="000533F9">
      <w:pPr>
        <w:spacing w:after="0" w:line="240" w:lineRule="auto"/>
        <w:ind w:left="567" w:hanging="567"/>
        <w:rPr>
          <w:rFonts w:ascii="Arial" w:hAnsi="Arial" w:cs="Arial"/>
          <w:b/>
        </w:rPr>
      </w:pPr>
    </w:p>
    <w:p w:rsidR="00E23717" w:rsidRDefault="00E23717" w:rsidP="000533F9">
      <w:pPr>
        <w:spacing w:after="0" w:line="240" w:lineRule="auto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7.2</w:t>
      </w:r>
      <w:r>
        <w:rPr>
          <w:rFonts w:ascii="Arial" w:hAnsi="Arial" w:cs="Arial"/>
          <w:b/>
        </w:rPr>
        <w:tab/>
        <w:t>Update to the Board</w:t>
      </w:r>
    </w:p>
    <w:p w:rsidR="00453925" w:rsidRDefault="00453925" w:rsidP="000533F9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209BB" w:rsidRDefault="00453925" w:rsidP="001E2B87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A5A11">
        <w:rPr>
          <w:rFonts w:ascii="Arial" w:hAnsi="Arial" w:cs="Arial"/>
        </w:rPr>
        <w:t>The Committee agreed the items to be included in the update to the Board should include the following:</w:t>
      </w:r>
    </w:p>
    <w:p w:rsidR="002A5A11" w:rsidRDefault="002A5A11" w:rsidP="001E2B87">
      <w:pPr>
        <w:spacing w:after="0" w:line="240" w:lineRule="auto"/>
        <w:ind w:left="567" w:hanging="567"/>
        <w:rPr>
          <w:rFonts w:ascii="Arial" w:hAnsi="Arial" w:cs="Arial"/>
        </w:rPr>
      </w:pPr>
    </w:p>
    <w:p w:rsidR="002A5A11" w:rsidRPr="002A5A11" w:rsidRDefault="002A5A11" w:rsidP="002A5A11">
      <w:pPr>
        <w:pStyle w:val="ListParagraph"/>
        <w:numPr>
          <w:ilvl w:val="0"/>
          <w:numId w:val="48"/>
        </w:numPr>
        <w:spacing w:after="0" w:line="240" w:lineRule="auto"/>
        <w:ind w:left="993"/>
        <w:rPr>
          <w:rFonts w:ascii="Arial" w:hAnsi="Arial" w:cs="Arial"/>
        </w:rPr>
      </w:pPr>
      <w:r w:rsidRPr="002A5A11">
        <w:rPr>
          <w:rFonts w:ascii="Arial" w:hAnsi="Arial" w:cs="Arial"/>
        </w:rPr>
        <w:t>The</w:t>
      </w:r>
      <w:r w:rsidR="003309B0">
        <w:rPr>
          <w:rFonts w:ascii="Arial" w:hAnsi="Arial" w:cs="Arial"/>
        </w:rPr>
        <w:t xml:space="preserve"> Committee noted</w:t>
      </w:r>
      <w:r w:rsidRPr="002A5A11">
        <w:rPr>
          <w:rFonts w:ascii="Arial" w:hAnsi="Arial" w:cs="Arial"/>
        </w:rPr>
        <w:t xml:space="preserve"> </w:t>
      </w:r>
      <w:proofErr w:type="gramStart"/>
      <w:r w:rsidRPr="002A5A11">
        <w:rPr>
          <w:rFonts w:ascii="Arial" w:hAnsi="Arial" w:cs="Arial"/>
        </w:rPr>
        <w:t>progress and commended the work of NHSSA and CfSD</w:t>
      </w:r>
      <w:proofErr w:type="gramEnd"/>
      <w:r w:rsidRPr="002A5A11">
        <w:rPr>
          <w:rFonts w:ascii="Arial" w:hAnsi="Arial" w:cs="Arial"/>
        </w:rPr>
        <w:t xml:space="preserve"> and approved the assurance statement for CfSD.</w:t>
      </w:r>
    </w:p>
    <w:p w:rsidR="002A5A11" w:rsidRDefault="002A5A11" w:rsidP="002A5A11">
      <w:pPr>
        <w:pStyle w:val="ListParagraph"/>
        <w:numPr>
          <w:ilvl w:val="0"/>
          <w:numId w:val="48"/>
        </w:numPr>
        <w:spacing w:after="0" w:line="240" w:lineRule="auto"/>
        <w:ind w:left="993"/>
        <w:rPr>
          <w:rFonts w:ascii="Arial" w:hAnsi="Arial" w:cs="Arial"/>
        </w:rPr>
      </w:pPr>
      <w:r w:rsidRPr="002A5A11">
        <w:rPr>
          <w:rFonts w:ascii="Arial" w:hAnsi="Arial" w:cs="Arial"/>
        </w:rPr>
        <w:t xml:space="preserve">The Committee discussed and approved </w:t>
      </w:r>
      <w:proofErr w:type="gramStart"/>
      <w:r w:rsidRPr="002A5A11">
        <w:rPr>
          <w:rFonts w:ascii="Arial" w:hAnsi="Arial" w:cs="Arial"/>
        </w:rPr>
        <w:t>the SACCS Strategy and how this fits in with the overall GJ portfolio</w:t>
      </w:r>
      <w:proofErr w:type="gramEnd"/>
      <w:r w:rsidRPr="002A5A11">
        <w:rPr>
          <w:rFonts w:ascii="Arial" w:hAnsi="Arial" w:cs="Arial"/>
        </w:rPr>
        <w:t>.</w:t>
      </w:r>
      <w:r w:rsidRPr="002A5A11">
        <w:rPr>
          <w:rFonts w:ascii="Arial" w:hAnsi="Arial" w:cs="Arial"/>
        </w:rPr>
        <w:tab/>
      </w:r>
    </w:p>
    <w:p w:rsidR="00D36798" w:rsidRDefault="00D36798" w:rsidP="002A5A11">
      <w:pPr>
        <w:pStyle w:val="ListParagraph"/>
        <w:numPr>
          <w:ilvl w:val="0"/>
          <w:numId w:val="48"/>
        </w:numPr>
        <w:spacing w:after="0" w:line="240" w:lineRule="auto"/>
        <w:ind w:left="993"/>
        <w:rPr>
          <w:rFonts w:ascii="Arial" w:hAnsi="Arial" w:cs="Arial"/>
        </w:rPr>
      </w:pPr>
      <w:r>
        <w:rPr>
          <w:rFonts w:ascii="Arial" w:hAnsi="Arial" w:cs="Arial"/>
        </w:rPr>
        <w:t>The Committe</w:t>
      </w:r>
      <w:r w:rsidR="003309B0">
        <w:rPr>
          <w:rFonts w:ascii="Arial" w:hAnsi="Arial" w:cs="Arial"/>
        </w:rPr>
        <w:t>e welcomed the proposed NHS GJ Corporate O</w:t>
      </w:r>
      <w:r>
        <w:rPr>
          <w:rFonts w:ascii="Arial" w:hAnsi="Arial" w:cs="Arial"/>
        </w:rPr>
        <w:t>bjectives</w:t>
      </w:r>
      <w:r w:rsidR="0070570A">
        <w:rPr>
          <w:rFonts w:ascii="Arial" w:hAnsi="Arial" w:cs="Arial"/>
        </w:rPr>
        <w:t xml:space="preserve"> – </w:t>
      </w:r>
      <w:r w:rsidR="00584C12" w:rsidRPr="0084478E">
        <w:rPr>
          <w:rFonts w:ascii="Arial" w:hAnsi="Arial" w:cs="Arial"/>
        </w:rPr>
        <w:t xml:space="preserve">Committee noted that these would be reported to the Board of NHS Golden Jubilee on </w:t>
      </w:r>
      <w:proofErr w:type="gramStart"/>
      <w:r w:rsidR="00584C12" w:rsidRPr="0084478E">
        <w:rPr>
          <w:rFonts w:ascii="Arial" w:hAnsi="Arial" w:cs="Arial"/>
        </w:rPr>
        <w:t>28</w:t>
      </w:r>
      <w:r w:rsidR="00584C12" w:rsidRPr="0084478E">
        <w:rPr>
          <w:rFonts w:ascii="Arial" w:hAnsi="Arial" w:cs="Arial"/>
          <w:vertAlign w:val="superscript"/>
        </w:rPr>
        <w:t>th</w:t>
      </w:r>
      <w:proofErr w:type="gramEnd"/>
      <w:r w:rsidR="00584C12" w:rsidRPr="0084478E">
        <w:rPr>
          <w:rFonts w:ascii="Arial" w:hAnsi="Arial" w:cs="Arial"/>
        </w:rPr>
        <w:t xml:space="preserve"> July 2022.</w:t>
      </w:r>
    </w:p>
    <w:p w:rsidR="009B52E0" w:rsidRPr="0034793C" w:rsidRDefault="00D36798" w:rsidP="0034793C">
      <w:pPr>
        <w:pStyle w:val="ListParagraph"/>
        <w:numPr>
          <w:ilvl w:val="0"/>
          <w:numId w:val="48"/>
        </w:numPr>
        <w:spacing w:after="0" w:line="240" w:lineRule="auto"/>
        <w:ind w:left="993"/>
        <w:rPr>
          <w:rFonts w:ascii="Arial" w:hAnsi="Arial" w:cs="Arial"/>
        </w:rPr>
      </w:pPr>
      <w:r>
        <w:rPr>
          <w:rFonts w:ascii="Arial" w:hAnsi="Arial" w:cs="Arial"/>
        </w:rPr>
        <w:t xml:space="preserve">The Committee approved the amendment to the </w:t>
      </w:r>
      <w:proofErr w:type="spellStart"/>
      <w:r>
        <w:rPr>
          <w:rFonts w:ascii="Arial" w:hAnsi="Arial" w:cs="Arial"/>
        </w:rPr>
        <w:t>ToRS</w:t>
      </w:r>
      <w:proofErr w:type="spellEnd"/>
      <w:r w:rsidR="00584C12">
        <w:rPr>
          <w:rFonts w:ascii="Arial" w:hAnsi="Arial" w:cs="Arial"/>
        </w:rPr>
        <w:t xml:space="preserve"> as recommended in the Report submitted.</w:t>
      </w:r>
    </w:p>
    <w:p w:rsidR="00EE1952" w:rsidRPr="002A7295" w:rsidRDefault="009B52E0" w:rsidP="007A09FB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57475" w:rsidRDefault="006132FF" w:rsidP="00C57475">
      <w:pPr>
        <w:spacing w:after="0" w:line="240" w:lineRule="auto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9D3518" w:rsidRPr="002A7295">
        <w:rPr>
          <w:rFonts w:ascii="Arial" w:hAnsi="Arial" w:cs="Arial"/>
          <w:b/>
        </w:rPr>
        <w:tab/>
      </w:r>
      <w:r w:rsidR="006D6947">
        <w:rPr>
          <w:rFonts w:ascii="Arial" w:hAnsi="Arial" w:cs="Arial"/>
          <w:b/>
        </w:rPr>
        <w:t>Any O</w:t>
      </w:r>
      <w:r w:rsidR="00C57475" w:rsidRPr="002A7295">
        <w:rPr>
          <w:rFonts w:ascii="Arial" w:hAnsi="Arial" w:cs="Arial"/>
          <w:b/>
        </w:rPr>
        <w:t>ther Competent Business</w:t>
      </w:r>
    </w:p>
    <w:p w:rsidR="00C57475" w:rsidRDefault="00C57475" w:rsidP="00C57475">
      <w:pPr>
        <w:spacing w:after="0" w:line="240" w:lineRule="auto"/>
        <w:ind w:left="567" w:hanging="567"/>
        <w:rPr>
          <w:rFonts w:ascii="Arial" w:hAnsi="Arial" w:cs="Arial"/>
          <w:b/>
        </w:rPr>
      </w:pPr>
    </w:p>
    <w:p w:rsidR="00C57475" w:rsidRDefault="00C57475" w:rsidP="00F6477E">
      <w:pPr>
        <w:spacing w:after="0" w:line="240" w:lineRule="auto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A5A11">
        <w:rPr>
          <w:rFonts w:ascii="Arial" w:hAnsi="Arial" w:cs="Arial"/>
          <w:b/>
        </w:rPr>
        <w:t>NHS GJ Corporate Objectives.</w:t>
      </w:r>
    </w:p>
    <w:p w:rsidR="002A5A11" w:rsidRDefault="002A5A11" w:rsidP="00F6477E">
      <w:pPr>
        <w:spacing w:after="0" w:line="240" w:lineRule="auto"/>
        <w:ind w:left="567" w:hanging="567"/>
        <w:rPr>
          <w:rFonts w:ascii="Arial" w:hAnsi="Arial" w:cs="Arial"/>
          <w:b/>
        </w:rPr>
      </w:pPr>
    </w:p>
    <w:p w:rsidR="002A5A11" w:rsidRDefault="002A5A11" w:rsidP="00F6477E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Jann Gardner </w:t>
      </w:r>
      <w:r w:rsidR="00584C12">
        <w:rPr>
          <w:rFonts w:ascii="Arial" w:hAnsi="Arial" w:cs="Arial"/>
        </w:rPr>
        <w:t xml:space="preserve">spoke to </w:t>
      </w:r>
      <w:r>
        <w:rPr>
          <w:rFonts w:ascii="Arial" w:hAnsi="Arial" w:cs="Arial"/>
        </w:rPr>
        <w:t>the paper circulated to the Committee and explained the Board</w:t>
      </w:r>
      <w:r w:rsidR="003309B0">
        <w:rPr>
          <w:rFonts w:ascii="Arial" w:hAnsi="Arial" w:cs="Arial"/>
        </w:rPr>
        <w:t>’s plan</w:t>
      </w:r>
      <w:r>
        <w:rPr>
          <w:rFonts w:ascii="Arial" w:hAnsi="Arial" w:cs="Arial"/>
        </w:rPr>
        <w:t xml:space="preserve"> to focus on NHS GJ</w:t>
      </w:r>
      <w:r w:rsidR="00D36798">
        <w:rPr>
          <w:rFonts w:ascii="Arial" w:hAnsi="Arial" w:cs="Arial"/>
        </w:rPr>
        <w:t xml:space="preserve"> being a</w:t>
      </w:r>
      <w:r>
        <w:rPr>
          <w:rFonts w:ascii="Arial" w:hAnsi="Arial" w:cs="Arial"/>
        </w:rPr>
        <w:t xml:space="preserve"> high performance, person </w:t>
      </w:r>
      <w:proofErr w:type="spellStart"/>
      <w:r>
        <w:rPr>
          <w:rFonts w:ascii="Arial" w:hAnsi="Arial" w:cs="Arial"/>
        </w:rPr>
        <w:t>centred</w:t>
      </w:r>
      <w:proofErr w:type="spellEnd"/>
      <w:r>
        <w:rPr>
          <w:rFonts w:ascii="Arial" w:hAnsi="Arial" w:cs="Arial"/>
        </w:rPr>
        <w:t xml:space="preserve"> and innovative</w:t>
      </w:r>
      <w:r w:rsidR="00D36798">
        <w:rPr>
          <w:rFonts w:ascii="Arial" w:hAnsi="Arial" w:cs="Arial"/>
        </w:rPr>
        <w:t xml:space="preserve"> </w:t>
      </w:r>
      <w:proofErr w:type="spellStart"/>
      <w:r w:rsidR="00D36798">
        <w:rPr>
          <w:rFonts w:ascii="Arial" w:hAnsi="Arial" w:cs="Arial"/>
        </w:rPr>
        <w:t>organisation</w:t>
      </w:r>
      <w:proofErr w:type="spellEnd"/>
      <w:r w:rsidR="00D36798">
        <w:rPr>
          <w:rFonts w:ascii="Arial" w:hAnsi="Arial" w:cs="Arial"/>
        </w:rPr>
        <w:t>.</w:t>
      </w:r>
      <w:r w:rsidR="00CE69F0">
        <w:rPr>
          <w:rFonts w:ascii="Arial" w:hAnsi="Arial" w:cs="Arial"/>
        </w:rPr>
        <w:t xml:space="preserve"> </w:t>
      </w:r>
      <w:r w:rsidR="00D36798">
        <w:rPr>
          <w:rFonts w:ascii="Arial" w:hAnsi="Arial" w:cs="Arial"/>
        </w:rPr>
        <w:t xml:space="preserve">The next iteration is to work with the Chairs of the Board </w:t>
      </w:r>
      <w:r w:rsidR="00D36798">
        <w:rPr>
          <w:rFonts w:ascii="Arial" w:hAnsi="Arial" w:cs="Arial"/>
        </w:rPr>
        <w:lastRenderedPageBreak/>
        <w:t>Com</w:t>
      </w:r>
      <w:r w:rsidR="00AF4DCF">
        <w:rPr>
          <w:rFonts w:ascii="Arial" w:hAnsi="Arial" w:cs="Arial"/>
        </w:rPr>
        <w:t>m</w:t>
      </w:r>
      <w:r w:rsidR="00D36798">
        <w:rPr>
          <w:rFonts w:ascii="Arial" w:hAnsi="Arial" w:cs="Arial"/>
        </w:rPr>
        <w:t>ittees and link the Corporate Objectives to the Committees</w:t>
      </w:r>
      <w:r w:rsidR="003309B0">
        <w:rPr>
          <w:rFonts w:ascii="Arial" w:hAnsi="Arial" w:cs="Arial"/>
        </w:rPr>
        <w:t>’</w:t>
      </w:r>
      <w:r w:rsidR="00D36798">
        <w:rPr>
          <w:rFonts w:ascii="Arial" w:hAnsi="Arial" w:cs="Arial"/>
        </w:rPr>
        <w:t xml:space="preserve"> objectives and to the risk register.</w:t>
      </w:r>
    </w:p>
    <w:p w:rsidR="00D36798" w:rsidRDefault="00D36798" w:rsidP="00F6477E">
      <w:pPr>
        <w:spacing w:after="0" w:line="240" w:lineRule="auto"/>
        <w:ind w:left="567" w:hanging="567"/>
        <w:rPr>
          <w:rFonts w:ascii="Arial" w:hAnsi="Arial" w:cs="Arial"/>
        </w:rPr>
      </w:pPr>
    </w:p>
    <w:p w:rsidR="00D36798" w:rsidRDefault="00D36798" w:rsidP="00F6477E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Jann Gardner provided an overview of the </w:t>
      </w:r>
      <w:proofErr w:type="gramStart"/>
      <w:r>
        <w:rPr>
          <w:rFonts w:ascii="Arial" w:hAnsi="Arial" w:cs="Arial"/>
        </w:rPr>
        <w:t>6</w:t>
      </w:r>
      <w:proofErr w:type="gramEnd"/>
      <w:r>
        <w:rPr>
          <w:rFonts w:ascii="Arial" w:hAnsi="Arial" w:cs="Arial"/>
        </w:rPr>
        <w:t xml:space="preserve"> objectives and asked the Committee to confirm if they were comfortable with these high level, concise objectives.</w:t>
      </w:r>
    </w:p>
    <w:p w:rsidR="00D36798" w:rsidRDefault="00D36798" w:rsidP="00F6477E">
      <w:pPr>
        <w:spacing w:after="0" w:line="240" w:lineRule="auto"/>
        <w:ind w:left="567" w:hanging="567"/>
        <w:rPr>
          <w:rFonts w:ascii="Arial" w:hAnsi="Arial" w:cs="Arial"/>
        </w:rPr>
      </w:pPr>
    </w:p>
    <w:p w:rsidR="00D36798" w:rsidRDefault="00D36798" w:rsidP="00F6477E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>Susan Douglas-S</w:t>
      </w:r>
      <w:r w:rsidR="003309B0">
        <w:rPr>
          <w:rFonts w:ascii="Arial" w:hAnsi="Arial" w:cs="Arial"/>
        </w:rPr>
        <w:t>cott stated she likes</w:t>
      </w:r>
      <w:r w:rsidR="0034793C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simple</w:t>
      </w:r>
      <w:r w:rsidR="0034793C">
        <w:rPr>
          <w:rFonts w:ascii="Arial" w:hAnsi="Arial" w:cs="Arial"/>
        </w:rPr>
        <w:t>r</w:t>
      </w:r>
      <w:r>
        <w:rPr>
          <w:rFonts w:ascii="Arial" w:hAnsi="Arial" w:cs="Arial"/>
        </w:rPr>
        <w:t>, clearer approach</w:t>
      </w:r>
      <w:r w:rsidR="003309B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whic</w:t>
      </w:r>
      <w:r w:rsidR="003309B0">
        <w:rPr>
          <w:rFonts w:ascii="Arial" w:hAnsi="Arial" w:cs="Arial"/>
        </w:rPr>
        <w:t>h makes delivery easier and</w:t>
      </w:r>
      <w:r>
        <w:rPr>
          <w:rFonts w:ascii="Arial" w:hAnsi="Arial" w:cs="Arial"/>
        </w:rPr>
        <w:t xml:space="preserve"> the iterative development process feeds well into the objectives.</w:t>
      </w:r>
    </w:p>
    <w:p w:rsidR="00D36798" w:rsidRDefault="00D36798" w:rsidP="00F6477E">
      <w:pPr>
        <w:spacing w:after="0" w:line="240" w:lineRule="auto"/>
        <w:ind w:left="567" w:hanging="567"/>
        <w:rPr>
          <w:rFonts w:ascii="Arial" w:hAnsi="Arial" w:cs="Arial"/>
        </w:rPr>
      </w:pPr>
    </w:p>
    <w:p w:rsidR="00D36798" w:rsidRDefault="00D36798" w:rsidP="00D36798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Linda Semple agreed, adding that the driver diagram approach can link to </w:t>
      </w:r>
      <w:r w:rsidR="003309B0">
        <w:rPr>
          <w:rFonts w:ascii="Arial" w:hAnsi="Arial" w:cs="Arial"/>
        </w:rPr>
        <w:t>Corporate O</w:t>
      </w:r>
      <w:r>
        <w:rPr>
          <w:rFonts w:ascii="Arial" w:hAnsi="Arial" w:cs="Arial"/>
        </w:rPr>
        <w:t>bjectives to performance.</w:t>
      </w:r>
    </w:p>
    <w:p w:rsidR="00D36798" w:rsidRDefault="00D36798" w:rsidP="00D36798">
      <w:pPr>
        <w:spacing w:after="0" w:line="240" w:lineRule="auto"/>
        <w:ind w:left="567" w:hanging="567"/>
        <w:rPr>
          <w:rFonts w:ascii="Arial" w:hAnsi="Arial" w:cs="Arial"/>
        </w:rPr>
      </w:pPr>
    </w:p>
    <w:p w:rsidR="00D36798" w:rsidRPr="002A5A11" w:rsidRDefault="00D36798" w:rsidP="00D36798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>The C</w:t>
      </w:r>
      <w:r w:rsidR="007A09FB">
        <w:rPr>
          <w:rFonts w:ascii="Arial" w:hAnsi="Arial" w:cs="Arial"/>
        </w:rPr>
        <w:t>ommittee confi</w:t>
      </w:r>
      <w:r>
        <w:rPr>
          <w:rFonts w:ascii="Arial" w:hAnsi="Arial" w:cs="Arial"/>
        </w:rPr>
        <w:t>rmed the</w:t>
      </w:r>
      <w:r w:rsidR="003309B0">
        <w:rPr>
          <w:rFonts w:ascii="Arial" w:hAnsi="Arial" w:cs="Arial"/>
        </w:rPr>
        <w:t>y were content with the proposed</w:t>
      </w:r>
      <w:r>
        <w:rPr>
          <w:rFonts w:ascii="Arial" w:hAnsi="Arial" w:cs="Arial"/>
        </w:rPr>
        <w:t xml:space="preserve"> Corporate Objectives.</w:t>
      </w:r>
    </w:p>
    <w:p w:rsidR="00C57475" w:rsidRDefault="00C57475" w:rsidP="000533F9">
      <w:pPr>
        <w:spacing w:after="0" w:line="240" w:lineRule="auto"/>
        <w:ind w:left="567" w:hanging="567"/>
        <w:rPr>
          <w:rFonts w:ascii="Arial" w:hAnsi="Arial" w:cs="Arial"/>
          <w:b/>
        </w:rPr>
      </w:pPr>
    </w:p>
    <w:p w:rsidR="00301E62" w:rsidRPr="002A7295" w:rsidRDefault="00C57475" w:rsidP="000533F9">
      <w:pPr>
        <w:spacing w:after="0" w:line="240" w:lineRule="auto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ab/>
      </w:r>
      <w:r w:rsidR="00301E62" w:rsidRPr="002A7295">
        <w:rPr>
          <w:rFonts w:ascii="Arial" w:hAnsi="Arial" w:cs="Arial"/>
          <w:b/>
        </w:rPr>
        <w:t>Date and Time of Next Meeting</w:t>
      </w:r>
    </w:p>
    <w:p w:rsidR="00301E62" w:rsidRPr="002A7295" w:rsidRDefault="00301E62" w:rsidP="000533F9">
      <w:pPr>
        <w:spacing w:after="0" w:line="240" w:lineRule="auto"/>
        <w:ind w:left="567" w:hanging="567"/>
        <w:rPr>
          <w:rFonts w:ascii="Arial" w:hAnsi="Arial" w:cs="Arial"/>
        </w:rPr>
      </w:pPr>
    </w:p>
    <w:p w:rsidR="00405149" w:rsidRPr="002A7295" w:rsidRDefault="00E23717" w:rsidP="00462557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Thursday 1 September</w:t>
      </w:r>
      <w:r w:rsidR="00301E62" w:rsidRPr="002A7295">
        <w:rPr>
          <w:rFonts w:ascii="Arial" w:hAnsi="Arial" w:cs="Arial"/>
        </w:rPr>
        <w:t xml:space="preserve"> </w:t>
      </w:r>
      <w:r w:rsidR="00785FC5">
        <w:rPr>
          <w:rFonts w:ascii="Arial" w:hAnsi="Arial" w:cs="Arial"/>
        </w:rPr>
        <w:t>2022</w:t>
      </w:r>
      <w:r w:rsidR="002A17EE">
        <w:rPr>
          <w:rFonts w:ascii="Arial" w:hAnsi="Arial" w:cs="Arial"/>
        </w:rPr>
        <w:t xml:space="preserve">, </w:t>
      </w:r>
      <w:r w:rsidR="00555D3F">
        <w:rPr>
          <w:rFonts w:ascii="Arial" w:hAnsi="Arial" w:cs="Arial"/>
        </w:rPr>
        <w:t>1330 – 160</w:t>
      </w:r>
      <w:r w:rsidR="001679D1">
        <w:rPr>
          <w:rFonts w:ascii="Arial" w:hAnsi="Arial" w:cs="Arial"/>
        </w:rPr>
        <w:t>0.</w:t>
      </w:r>
    </w:p>
    <w:sectPr w:rsidR="00405149" w:rsidRPr="002A729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6A6" w:rsidRDefault="00CC46A6" w:rsidP="009D3518">
      <w:pPr>
        <w:spacing w:after="0" w:line="240" w:lineRule="auto"/>
      </w:pPr>
      <w:r>
        <w:separator/>
      </w:r>
    </w:p>
  </w:endnote>
  <w:endnote w:type="continuationSeparator" w:id="0">
    <w:p w:rsidR="00CC46A6" w:rsidRDefault="00CC46A6" w:rsidP="009D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/>
      </w:rPr>
      <w:id w:val="-359213024"/>
      <w:docPartObj>
        <w:docPartGallery w:val="Page Numbers (Bottom of Page)"/>
        <w:docPartUnique/>
      </w:docPartObj>
    </w:sdtPr>
    <w:sdtEndPr/>
    <w:sdtContent>
      <w:p w:rsidR="00AF4DCF" w:rsidRDefault="00AF4DCF" w:rsidP="002A17EE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A44F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F4DCF" w:rsidRDefault="00AF4D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6A6" w:rsidRDefault="00CC46A6" w:rsidP="009D3518">
      <w:pPr>
        <w:spacing w:after="0" w:line="240" w:lineRule="auto"/>
      </w:pPr>
      <w:r>
        <w:separator/>
      </w:r>
    </w:p>
  </w:footnote>
  <w:footnote w:type="continuationSeparator" w:id="0">
    <w:p w:rsidR="00CC46A6" w:rsidRDefault="00CC46A6" w:rsidP="009D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DCF" w:rsidRDefault="00FA44F8">
    <w:pPr>
      <w:pStyle w:val="Header"/>
    </w:pPr>
    <w:r>
      <w:rPr>
        <w:noProof/>
      </w:rPr>
      <w:pict w14:anchorId="3F21EC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1177985" o:spid="_x0000_s2050" type="#_x0000_t136" style="position:absolute;margin-left:0;margin-top:0;width:397.7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DCF" w:rsidRPr="007570F5" w:rsidRDefault="00FA44F8" w:rsidP="00FA44F8">
    <w:pPr>
      <w:pStyle w:val="Header"/>
      <w:jc w:val="center"/>
      <w:rPr>
        <w:b/>
        <w:color w:val="2E74B5" w:themeColor="accent1" w:themeShade="BF"/>
      </w:rPr>
    </w:pPr>
    <w:r>
      <w:rPr>
        <w:b/>
        <w:color w:val="2E74B5" w:themeColor="accent1" w:themeShade="BF"/>
      </w:rPr>
      <w:t xml:space="preserve">                                                                                                                                                       </w:t>
    </w:r>
    <w:r w:rsidR="00AF4DCF">
      <w:rPr>
        <w:b/>
        <w:color w:val="2E74B5" w:themeColor="accent1" w:themeShade="BF"/>
      </w:rPr>
      <w:t xml:space="preserve">Item </w:t>
    </w:r>
    <w:r>
      <w:rPr>
        <w:b/>
        <w:color w:val="2E74B5" w:themeColor="accent1" w:themeShade="BF"/>
      </w:rPr>
      <w:t>9.4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DCF" w:rsidRDefault="00FA44F8">
    <w:pPr>
      <w:pStyle w:val="Header"/>
    </w:pPr>
    <w:r>
      <w:rPr>
        <w:noProof/>
      </w:rPr>
      <w:pict w14:anchorId="13898D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1177984" o:spid="_x0000_s2049" type="#_x0000_t136" style="position:absolute;margin-left:0;margin-top:0;width:397.7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074A"/>
    <w:multiLevelType w:val="hybridMultilevel"/>
    <w:tmpl w:val="B27E1030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44C0DBA"/>
    <w:multiLevelType w:val="hybridMultilevel"/>
    <w:tmpl w:val="977E3488"/>
    <w:lvl w:ilvl="0" w:tplc="B618623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8E8EE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A8F40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C0780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70FE7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88C07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6AA16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6409B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06928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00B98"/>
    <w:multiLevelType w:val="hybridMultilevel"/>
    <w:tmpl w:val="FB34A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36903"/>
    <w:multiLevelType w:val="multilevel"/>
    <w:tmpl w:val="B7443C5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07AE4AA9"/>
    <w:multiLevelType w:val="hybridMultilevel"/>
    <w:tmpl w:val="0510821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365CF"/>
    <w:multiLevelType w:val="hybridMultilevel"/>
    <w:tmpl w:val="27A2F916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 w15:restartNumberingAfterBreak="0">
    <w:nsid w:val="08D21C1D"/>
    <w:multiLevelType w:val="multilevel"/>
    <w:tmpl w:val="57EED8EE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09EB23CC"/>
    <w:multiLevelType w:val="hybridMultilevel"/>
    <w:tmpl w:val="122C7E50"/>
    <w:lvl w:ilvl="0" w:tplc="0809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1BC0CD3"/>
    <w:multiLevelType w:val="hybridMultilevel"/>
    <w:tmpl w:val="A372BDC2"/>
    <w:lvl w:ilvl="0" w:tplc="2A64C35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7956060"/>
    <w:multiLevelType w:val="hybridMultilevel"/>
    <w:tmpl w:val="0E02AEA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F9E2FF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A0E58"/>
    <w:multiLevelType w:val="hybridMultilevel"/>
    <w:tmpl w:val="E84E7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319E9"/>
    <w:multiLevelType w:val="hybridMultilevel"/>
    <w:tmpl w:val="54641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C5E19"/>
    <w:multiLevelType w:val="hybridMultilevel"/>
    <w:tmpl w:val="6074A05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630347A"/>
    <w:multiLevelType w:val="hybridMultilevel"/>
    <w:tmpl w:val="B844B266"/>
    <w:lvl w:ilvl="0" w:tplc="9084A15C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5066928">
      <w:start w:val="1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BD26662">
      <w:start w:val="65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E49A64" w:tentative="1">
      <w:start w:val="1"/>
      <w:numFmt w:val="bullet"/>
      <w:lvlText w:val="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6E28E4" w:tentative="1">
      <w:start w:val="1"/>
      <w:numFmt w:val="bullet"/>
      <w:lvlText w:val="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0E07B5C" w:tentative="1">
      <w:start w:val="1"/>
      <w:numFmt w:val="bullet"/>
      <w:lvlText w:val="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9B8DFC4" w:tentative="1">
      <w:start w:val="1"/>
      <w:numFmt w:val="bullet"/>
      <w:lvlText w:val="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CFE8E34" w:tentative="1">
      <w:start w:val="1"/>
      <w:numFmt w:val="bullet"/>
      <w:lvlText w:val="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162F64E" w:tentative="1">
      <w:start w:val="1"/>
      <w:numFmt w:val="bullet"/>
      <w:lvlText w:val="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26401C19"/>
    <w:multiLevelType w:val="hybridMultilevel"/>
    <w:tmpl w:val="BB064C8A"/>
    <w:lvl w:ilvl="0" w:tplc="0809000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15" w15:restartNumberingAfterBreak="0">
    <w:nsid w:val="28A332EC"/>
    <w:multiLevelType w:val="hybridMultilevel"/>
    <w:tmpl w:val="8194790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E87FC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B8773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40A53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BA869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DC915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A4B1C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44548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FE035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57A61"/>
    <w:multiLevelType w:val="hybridMultilevel"/>
    <w:tmpl w:val="4E5449A4"/>
    <w:lvl w:ilvl="0" w:tplc="AB487A0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40465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167D6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30EF3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4E2AC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20B59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2A41D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160F9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60B0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AB0B50"/>
    <w:multiLevelType w:val="hybridMultilevel"/>
    <w:tmpl w:val="7FB6D718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8" w15:restartNumberingAfterBreak="0">
    <w:nsid w:val="2E74525C"/>
    <w:multiLevelType w:val="hybridMultilevel"/>
    <w:tmpl w:val="B0041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A2382"/>
    <w:multiLevelType w:val="hybridMultilevel"/>
    <w:tmpl w:val="32EAB7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A064D"/>
    <w:multiLevelType w:val="hybridMultilevel"/>
    <w:tmpl w:val="BD5E76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C77BA1"/>
    <w:multiLevelType w:val="multilevel"/>
    <w:tmpl w:val="2CB8E3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384C6A10"/>
    <w:multiLevelType w:val="hybridMultilevel"/>
    <w:tmpl w:val="6D5A9982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3" w15:restartNumberingAfterBreak="0">
    <w:nsid w:val="3ACD7B1E"/>
    <w:multiLevelType w:val="hybridMultilevel"/>
    <w:tmpl w:val="E3224A6C"/>
    <w:lvl w:ilvl="0" w:tplc="0809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24" w15:restartNumberingAfterBreak="0">
    <w:nsid w:val="41BF062C"/>
    <w:multiLevelType w:val="hybridMultilevel"/>
    <w:tmpl w:val="09C07CDC"/>
    <w:lvl w:ilvl="0" w:tplc="08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25" w15:restartNumberingAfterBreak="0">
    <w:nsid w:val="47776A6C"/>
    <w:multiLevelType w:val="hybridMultilevel"/>
    <w:tmpl w:val="F502F20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9A5064B"/>
    <w:multiLevelType w:val="hybridMultilevel"/>
    <w:tmpl w:val="39AA8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B3CE9"/>
    <w:multiLevelType w:val="hybridMultilevel"/>
    <w:tmpl w:val="CD6C278E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8" w15:restartNumberingAfterBreak="0">
    <w:nsid w:val="567A5A86"/>
    <w:multiLevelType w:val="hybridMultilevel"/>
    <w:tmpl w:val="228CC444"/>
    <w:lvl w:ilvl="0" w:tplc="0809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9" w15:restartNumberingAfterBreak="0">
    <w:nsid w:val="56AB177D"/>
    <w:multiLevelType w:val="hybridMultilevel"/>
    <w:tmpl w:val="BBC88A4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78A1C1A"/>
    <w:multiLevelType w:val="hybridMultilevel"/>
    <w:tmpl w:val="7C0EADBC"/>
    <w:lvl w:ilvl="0" w:tplc="0809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31" w15:restartNumberingAfterBreak="0">
    <w:nsid w:val="59B96893"/>
    <w:multiLevelType w:val="hybridMultilevel"/>
    <w:tmpl w:val="2ADC9800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2" w15:restartNumberingAfterBreak="0">
    <w:nsid w:val="5AB529AC"/>
    <w:multiLevelType w:val="hybridMultilevel"/>
    <w:tmpl w:val="D382C71E"/>
    <w:lvl w:ilvl="0" w:tplc="76A89F6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E87FC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B8773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40A53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BA869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DC915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A4B1C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44548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FE035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DA0C4D"/>
    <w:multiLevelType w:val="hybridMultilevel"/>
    <w:tmpl w:val="4872B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AD0CD3"/>
    <w:multiLevelType w:val="hybridMultilevel"/>
    <w:tmpl w:val="34761B78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5" w15:restartNumberingAfterBreak="0">
    <w:nsid w:val="6350416C"/>
    <w:multiLevelType w:val="hybridMultilevel"/>
    <w:tmpl w:val="F8988476"/>
    <w:lvl w:ilvl="0" w:tplc="2472884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10042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20F27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7E705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DC65F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F631D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3EF3C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8A56F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FC311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2A1E9A"/>
    <w:multiLevelType w:val="hybridMultilevel"/>
    <w:tmpl w:val="5672BA58"/>
    <w:lvl w:ilvl="0" w:tplc="4C8A9C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A2046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BA275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E2940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A2EB3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86DA3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6285D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C2A6A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3C365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1364F6"/>
    <w:multiLevelType w:val="hybridMultilevel"/>
    <w:tmpl w:val="6C906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985222"/>
    <w:multiLevelType w:val="hybridMultilevel"/>
    <w:tmpl w:val="43A6C8D8"/>
    <w:lvl w:ilvl="0" w:tplc="0809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9" w15:restartNumberingAfterBreak="0">
    <w:nsid w:val="68C400BA"/>
    <w:multiLevelType w:val="hybridMultilevel"/>
    <w:tmpl w:val="36D8492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D577C92"/>
    <w:multiLevelType w:val="hybridMultilevel"/>
    <w:tmpl w:val="8B222ACA"/>
    <w:lvl w:ilvl="0" w:tplc="0809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1" w15:restartNumberingAfterBreak="0">
    <w:nsid w:val="70A363E6"/>
    <w:multiLevelType w:val="hybridMultilevel"/>
    <w:tmpl w:val="539CD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BB0516"/>
    <w:multiLevelType w:val="hybridMultilevel"/>
    <w:tmpl w:val="8AF2C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2E0B5B"/>
    <w:multiLevelType w:val="hybridMultilevel"/>
    <w:tmpl w:val="A4C00030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4" w15:restartNumberingAfterBreak="0">
    <w:nsid w:val="78913187"/>
    <w:multiLevelType w:val="hybridMultilevel"/>
    <w:tmpl w:val="902435E8"/>
    <w:lvl w:ilvl="0" w:tplc="6E065B6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EC7C1C">
      <w:start w:val="65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ED6F1D0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32D02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AACEC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9CB45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B4A91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F0FDB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D4539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E84DA6"/>
    <w:multiLevelType w:val="hybridMultilevel"/>
    <w:tmpl w:val="39A83F2A"/>
    <w:lvl w:ilvl="0" w:tplc="C0343BA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C4021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08B5B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50A1F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6C1BD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4E1FD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4295D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F46ED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EDDE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E76D7B"/>
    <w:multiLevelType w:val="multilevel"/>
    <w:tmpl w:val="B958EB50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7" w15:restartNumberingAfterBreak="0">
    <w:nsid w:val="7F9F4360"/>
    <w:multiLevelType w:val="hybridMultilevel"/>
    <w:tmpl w:val="E8B61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1"/>
  </w:num>
  <w:num w:numId="3">
    <w:abstractNumId w:val="44"/>
  </w:num>
  <w:num w:numId="4">
    <w:abstractNumId w:val="13"/>
  </w:num>
  <w:num w:numId="5">
    <w:abstractNumId w:val="4"/>
  </w:num>
  <w:num w:numId="6">
    <w:abstractNumId w:val="9"/>
  </w:num>
  <w:num w:numId="7">
    <w:abstractNumId w:val="1"/>
  </w:num>
  <w:num w:numId="8">
    <w:abstractNumId w:val="16"/>
  </w:num>
  <w:num w:numId="9">
    <w:abstractNumId w:val="35"/>
  </w:num>
  <w:num w:numId="10">
    <w:abstractNumId w:val="45"/>
  </w:num>
  <w:num w:numId="11">
    <w:abstractNumId w:val="36"/>
  </w:num>
  <w:num w:numId="12">
    <w:abstractNumId w:val="32"/>
  </w:num>
  <w:num w:numId="13">
    <w:abstractNumId w:val="15"/>
  </w:num>
  <w:num w:numId="14">
    <w:abstractNumId w:val="20"/>
  </w:num>
  <w:num w:numId="15">
    <w:abstractNumId w:val="19"/>
  </w:num>
  <w:num w:numId="16">
    <w:abstractNumId w:val="3"/>
  </w:num>
  <w:num w:numId="17">
    <w:abstractNumId w:val="17"/>
  </w:num>
  <w:num w:numId="18">
    <w:abstractNumId w:val="38"/>
  </w:num>
  <w:num w:numId="19">
    <w:abstractNumId w:val="22"/>
  </w:num>
  <w:num w:numId="20">
    <w:abstractNumId w:val="27"/>
  </w:num>
  <w:num w:numId="21">
    <w:abstractNumId w:val="40"/>
  </w:num>
  <w:num w:numId="22">
    <w:abstractNumId w:val="34"/>
  </w:num>
  <w:num w:numId="23">
    <w:abstractNumId w:val="31"/>
  </w:num>
  <w:num w:numId="24">
    <w:abstractNumId w:val="33"/>
  </w:num>
  <w:num w:numId="25">
    <w:abstractNumId w:val="12"/>
  </w:num>
  <w:num w:numId="26">
    <w:abstractNumId w:val="18"/>
  </w:num>
  <w:num w:numId="27">
    <w:abstractNumId w:val="46"/>
  </w:num>
  <w:num w:numId="28">
    <w:abstractNumId w:val="21"/>
  </w:num>
  <w:num w:numId="29">
    <w:abstractNumId w:val="5"/>
  </w:num>
  <w:num w:numId="30">
    <w:abstractNumId w:val="25"/>
  </w:num>
  <w:num w:numId="31">
    <w:abstractNumId w:val="10"/>
  </w:num>
  <w:num w:numId="32">
    <w:abstractNumId w:val="39"/>
  </w:num>
  <w:num w:numId="33">
    <w:abstractNumId w:val="30"/>
  </w:num>
  <w:num w:numId="34">
    <w:abstractNumId w:val="7"/>
  </w:num>
  <w:num w:numId="35">
    <w:abstractNumId w:val="24"/>
  </w:num>
  <w:num w:numId="36">
    <w:abstractNumId w:val="8"/>
  </w:num>
  <w:num w:numId="37">
    <w:abstractNumId w:val="23"/>
  </w:num>
  <w:num w:numId="38">
    <w:abstractNumId w:val="37"/>
  </w:num>
  <w:num w:numId="39">
    <w:abstractNumId w:val="47"/>
  </w:num>
  <w:num w:numId="40">
    <w:abstractNumId w:val="43"/>
  </w:num>
  <w:num w:numId="41">
    <w:abstractNumId w:val="29"/>
  </w:num>
  <w:num w:numId="42">
    <w:abstractNumId w:val="0"/>
  </w:num>
  <w:num w:numId="43">
    <w:abstractNumId w:val="14"/>
  </w:num>
  <w:num w:numId="44">
    <w:abstractNumId w:val="28"/>
  </w:num>
  <w:num w:numId="45">
    <w:abstractNumId w:val="6"/>
  </w:num>
  <w:num w:numId="46">
    <w:abstractNumId w:val="26"/>
  </w:num>
  <w:num w:numId="47">
    <w:abstractNumId w:val="41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49"/>
    <w:rsid w:val="000108E3"/>
    <w:rsid w:val="00011A58"/>
    <w:rsid w:val="000207E0"/>
    <w:rsid w:val="00022814"/>
    <w:rsid w:val="00023E75"/>
    <w:rsid w:val="00026E28"/>
    <w:rsid w:val="00035F99"/>
    <w:rsid w:val="00040220"/>
    <w:rsid w:val="00044BD3"/>
    <w:rsid w:val="000533F9"/>
    <w:rsid w:val="000556A2"/>
    <w:rsid w:val="00064DF5"/>
    <w:rsid w:val="0007540D"/>
    <w:rsid w:val="00084A78"/>
    <w:rsid w:val="00086043"/>
    <w:rsid w:val="00086099"/>
    <w:rsid w:val="000A095D"/>
    <w:rsid w:val="000B65E3"/>
    <w:rsid w:val="000B7DC3"/>
    <w:rsid w:val="000C7DBE"/>
    <w:rsid w:val="000C7E16"/>
    <w:rsid w:val="000D2DAD"/>
    <w:rsid w:val="000D47C4"/>
    <w:rsid w:val="000E406C"/>
    <w:rsid w:val="00113D14"/>
    <w:rsid w:val="00115569"/>
    <w:rsid w:val="00117DEE"/>
    <w:rsid w:val="0012168E"/>
    <w:rsid w:val="00121C2C"/>
    <w:rsid w:val="00121F18"/>
    <w:rsid w:val="00122EA7"/>
    <w:rsid w:val="00125310"/>
    <w:rsid w:val="00132B53"/>
    <w:rsid w:val="00153E97"/>
    <w:rsid w:val="00160B05"/>
    <w:rsid w:val="00165D80"/>
    <w:rsid w:val="001679D1"/>
    <w:rsid w:val="00190E06"/>
    <w:rsid w:val="001930C7"/>
    <w:rsid w:val="001B12DD"/>
    <w:rsid w:val="001C27C1"/>
    <w:rsid w:val="001C610A"/>
    <w:rsid w:val="001C7F0E"/>
    <w:rsid w:val="001D3EFC"/>
    <w:rsid w:val="001D5F80"/>
    <w:rsid w:val="001D63F1"/>
    <w:rsid w:val="001E2B87"/>
    <w:rsid w:val="001F54B9"/>
    <w:rsid w:val="001F556B"/>
    <w:rsid w:val="001F7C32"/>
    <w:rsid w:val="00203D0F"/>
    <w:rsid w:val="00204936"/>
    <w:rsid w:val="00211066"/>
    <w:rsid w:val="00217EF8"/>
    <w:rsid w:val="00223D3A"/>
    <w:rsid w:val="00230C66"/>
    <w:rsid w:val="00235C27"/>
    <w:rsid w:val="0023660B"/>
    <w:rsid w:val="00242BDA"/>
    <w:rsid w:val="00246DE4"/>
    <w:rsid w:val="0025230C"/>
    <w:rsid w:val="00252D5C"/>
    <w:rsid w:val="00274F12"/>
    <w:rsid w:val="00276392"/>
    <w:rsid w:val="00284FDC"/>
    <w:rsid w:val="00285361"/>
    <w:rsid w:val="00287339"/>
    <w:rsid w:val="00291937"/>
    <w:rsid w:val="00292180"/>
    <w:rsid w:val="002948D5"/>
    <w:rsid w:val="002A17EE"/>
    <w:rsid w:val="002A5A11"/>
    <w:rsid w:val="002A5D1E"/>
    <w:rsid w:val="002A7295"/>
    <w:rsid w:val="002B2FB1"/>
    <w:rsid w:val="002B7F5C"/>
    <w:rsid w:val="002C0317"/>
    <w:rsid w:val="002C105C"/>
    <w:rsid w:val="002C59DA"/>
    <w:rsid w:val="002C6475"/>
    <w:rsid w:val="002D76DF"/>
    <w:rsid w:val="002F340A"/>
    <w:rsid w:val="002F415F"/>
    <w:rsid w:val="002F5793"/>
    <w:rsid w:val="00301C6F"/>
    <w:rsid w:val="00301E62"/>
    <w:rsid w:val="0031028E"/>
    <w:rsid w:val="00311C1B"/>
    <w:rsid w:val="00313525"/>
    <w:rsid w:val="00321B8D"/>
    <w:rsid w:val="00326DD6"/>
    <w:rsid w:val="003309B0"/>
    <w:rsid w:val="0034299A"/>
    <w:rsid w:val="00344042"/>
    <w:rsid w:val="0034793C"/>
    <w:rsid w:val="0035058E"/>
    <w:rsid w:val="00355A07"/>
    <w:rsid w:val="00375DB7"/>
    <w:rsid w:val="00383FBE"/>
    <w:rsid w:val="00385347"/>
    <w:rsid w:val="00385C8E"/>
    <w:rsid w:val="00391208"/>
    <w:rsid w:val="00392FEE"/>
    <w:rsid w:val="003A21B9"/>
    <w:rsid w:val="003B4701"/>
    <w:rsid w:val="003B4D9A"/>
    <w:rsid w:val="003C5254"/>
    <w:rsid w:val="003D0D80"/>
    <w:rsid w:val="003E401C"/>
    <w:rsid w:val="003F0702"/>
    <w:rsid w:val="003F73BF"/>
    <w:rsid w:val="00405149"/>
    <w:rsid w:val="00431E26"/>
    <w:rsid w:val="00436C04"/>
    <w:rsid w:val="00452BD5"/>
    <w:rsid w:val="00453925"/>
    <w:rsid w:val="00457522"/>
    <w:rsid w:val="00462557"/>
    <w:rsid w:val="00470550"/>
    <w:rsid w:val="00471349"/>
    <w:rsid w:val="00475A99"/>
    <w:rsid w:val="00476A70"/>
    <w:rsid w:val="00476E21"/>
    <w:rsid w:val="004870DD"/>
    <w:rsid w:val="0049280A"/>
    <w:rsid w:val="004932BD"/>
    <w:rsid w:val="004A5714"/>
    <w:rsid w:val="004B7379"/>
    <w:rsid w:val="004D1131"/>
    <w:rsid w:val="004F535E"/>
    <w:rsid w:val="004F747B"/>
    <w:rsid w:val="005052F9"/>
    <w:rsid w:val="005052FD"/>
    <w:rsid w:val="00505F97"/>
    <w:rsid w:val="00506E1B"/>
    <w:rsid w:val="00512153"/>
    <w:rsid w:val="005224A2"/>
    <w:rsid w:val="0052262C"/>
    <w:rsid w:val="0052672F"/>
    <w:rsid w:val="00533A8A"/>
    <w:rsid w:val="00550482"/>
    <w:rsid w:val="00555D3F"/>
    <w:rsid w:val="005560C3"/>
    <w:rsid w:val="00564276"/>
    <w:rsid w:val="00584C12"/>
    <w:rsid w:val="0058759E"/>
    <w:rsid w:val="00594EB0"/>
    <w:rsid w:val="005A1D51"/>
    <w:rsid w:val="005B5334"/>
    <w:rsid w:val="005B6070"/>
    <w:rsid w:val="005C74F2"/>
    <w:rsid w:val="005D0EA7"/>
    <w:rsid w:val="005D3194"/>
    <w:rsid w:val="005D379A"/>
    <w:rsid w:val="005D780C"/>
    <w:rsid w:val="005E0430"/>
    <w:rsid w:val="005E22B1"/>
    <w:rsid w:val="005E438A"/>
    <w:rsid w:val="005E4860"/>
    <w:rsid w:val="005E657C"/>
    <w:rsid w:val="005F2864"/>
    <w:rsid w:val="00602C7F"/>
    <w:rsid w:val="00604902"/>
    <w:rsid w:val="00605A68"/>
    <w:rsid w:val="006132FF"/>
    <w:rsid w:val="00633D25"/>
    <w:rsid w:val="006508C4"/>
    <w:rsid w:val="00652930"/>
    <w:rsid w:val="00662DDB"/>
    <w:rsid w:val="00663FDC"/>
    <w:rsid w:val="0066657A"/>
    <w:rsid w:val="0066788F"/>
    <w:rsid w:val="00671904"/>
    <w:rsid w:val="00681D2B"/>
    <w:rsid w:val="00693C9F"/>
    <w:rsid w:val="00694DAF"/>
    <w:rsid w:val="00695592"/>
    <w:rsid w:val="006A4EC7"/>
    <w:rsid w:val="006A7C8D"/>
    <w:rsid w:val="006B47D3"/>
    <w:rsid w:val="006B6C84"/>
    <w:rsid w:val="006B6DD4"/>
    <w:rsid w:val="006C787A"/>
    <w:rsid w:val="006D6947"/>
    <w:rsid w:val="006E5D32"/>
    <w:rsid w:val="006E5E25"/>
    <w:rsid w:val="006F5AB8"/>
    <w:rsid w:val="00700A73"/>
    <w:rsid w:val="00701C45"/>
    <w:rsid w:val="0070570A"/>
    <w:rsid w:val="00722E24"/>
    <w:rsid w:val="00726D88"/>
    <w:rsid w:val="00750095"/>
    <w:rsid w:val="0075349C"/>
    <w:rsid w:val="007570F5"/>
    <w:rsid w:val="00761D9D"/>
    <w:rsid w:val="0076531A"/>
    <w:rsid w:val="00767A42"/>
    <w:rsid w:val="00771025"/>
    <w:rsid w:val="00785FC5"/>
    <w:rsid w:val="007909CF"/>
    <w:rsid w:val="00797ED5"/>
    <w:rsid w:val="007A0657"/>
    <w:rsid w:val="007A09FB"/>
    <w:rsid w:val="007C1A1A"/>
    <w:rsid w:val="007C66EB"/>
    <w:rsid w:val="007D1170"/>
    <w:rsid w:val="007D442D"/>
    <w:rsid w:val="007D59A8"/>
    <w:rsid w:val="007E4EDE"/>
    <w:rsid w:val="007E7518"/>
    <w:rsid w:val="007F1D4F"/>
    <w:rsid w:val="00802202"/>
    <w:rsid w:val="0081033F"/>
    <w:rsid w:val="00811B45"/>
    <w:rsid w:val="008209BB"/>
    <w:rsid w:val="00831393"/>
    <w:rsid w:val="0083289D"/>
    <w:rsid w:val="00835CDF"/>
    <w:rsid w:val="008400E3"/>
    <w:rsid w:val="008416A4"/>
    <w:rsid w:val="00842860"/>
    <w:rsid w:val="0084478E"/>
    <w:rsid w:val="00846E33"/>
    <w:rsid w:val="00850279"/>
    <w:rsid w:val="0085409C"/>
    <w:rsid w:val="00857402"/>
    <w:rsid w:val="008578D3"/>
    <w:rsid w:val="00863F09"/>
    <w:rsid w:val="00864A1D"/>
    <w:rsid w:val="0088693D"/>
    <w:rsid w:val="00893720"/>
    <w:rsid w:val="008A1749"/>
    <w:rsid w:val="008A197C"/>
    <w:rsid w:val="008B19C0"/>
    <w:rsid w:val="008B6753"/>
    <w:rsid w:val="008B76CD"/>
    <w:rsid w:val="008C447E"/>
    <w:rsid w:val="008D3B14"/>
    <w:rsid w:val="008E3B18"/>
    <w:rsid w:val="008F0AE1"/>
    <w:rsid w:val="008F6A51"/>
    <w:rsid w:val="0090581A"/>
    <w:rsid w:val="009074E1"/>
    <w:rsid w:val="009078AC"/>
    <w:rsid w:val="00910656"/>
    <w:rsid w:val="0091460B"/>
    <w:rsid w:val="00915A64"/>
    <w:rsid w:val="00920415"/>
    <w:rsid w:val="00922145"/>
    <w:rsid w:val="009359E0"/>
    <w:rsid w:val="00937318"/>
    <w:rsid w:val="00940530"/>
    <w:rsid w:val="009405D5"/>
    <w:rsid w:val="00941EAD"/>
    <w:rsid w:val="00942901"/>
    <w:rsid w:val="009455BA"/>
    <w:rsid w:val="00955148"/>
    <w:rsid w:val="009569D7"/>
    <w:rsid w:val="00957410"/>
    <w:rsid w:val="00970BED"/>
    <w:rsid w:val="009856F3"/>
    <w:rsid w:val="00993B8D"/>
    <w:rsid w:val="009A0220"/>
    <w:rsid w:val="009A19F5"/>
    <w:rsid w:val="009B3EC3"/>
    <w:rsid w:val="009B41CF"/>
    <w:rsid w:val="009B52E0"/>
    <w:rsid w:val="009D1FA6"/>
    <w:rsid w:val="009D3518"/>
    <w:rsid w:val="009D4012"/>
    <w:rsid w:val="009E06CC"/>
    <w:rsid w:val="00A103B6"/>
    <w:rsid w:val="00A10D66"/>
    <w:rsid w:val="00A113F8"/>
    <w:rsid w:val="00A1313D"/>
    <w:rsid w:val="00A1785E"/>
    <w:rsid w:val="00A2465D"/>
    <w:rsid w:val="00A37E04"/>
    <w:rsid w:val="00A41438"/>
    <w:rsid w:val="00A41C7D"/>
    <w:rsid w:val="00A452C3"/>
    <w:rsid w:val="00A471EB"/>
    <w:rsid w:val="00A615E0"/>
    <w:rsid w:val="00A9393E"/>
    <w:rsid w:val="00A95004"/>
    <w:rsid w:val="00AA1EC0"/>
    <w:rsid w:val="00AA4204"/>
    <w:rsid w:val="00AB192A"/>
    <w:rsid w:val="00AC518F"/>
    <w:rsid w:val="00AC6B32"/>
    <w:rsid w:val="00AD062D"/>
    <w:rsid w:val="00AD55E3"/>
    <w:rsid w:val="00AE3652"/>
    <w:rsid w:val="00AE62C6"/>
    <w:rsid w:val="00AE7934"/>
    <w:rsid w:val="00AF0BB0"/>
    <w:rsid w:val="00AF0D8C"/>
    <w:rsid w:val="00AF0E2B"/>
    <w:rsid w:val="00AF4DCF"/>
    <w:rsid w:val="00AF630D"/>
    <w:rsid w:val="00B045CC"/>
    <w:rsid w:val="00B345BB"/>
    <w:rsid w:val="00B35CBD"/>
    <w:rsid w:val="00B4178D"/>
    <w:rsid w:val="00B42F37"/>
    <w:rsid w:val="00B43841"/>
    <w:rsid w:val="00B523DF"/>
    <w:rsid w:val="00B551B4"/>
    <w:rsid w:val="00B56378"/>
    <w:rsid w:val="00B62909"/>
    <w:rsid w:val="00B67FF4"/>
    <w:rsid w:val="00BA5DDC"/>
    <w:rsid w:val="00BC1F14"/>
    <w:rsid w:val="00BC30D3"/>
    <w:rsid w:val="00BC7104"/>
    <w:rsid w:val="00BD1BB8"/>
    <w:rsid w:val="00BD5AA1"/>
    <w:rsid w:val="00BF6FA8"/>
    <w:rsid w:val="00C11A17"/>
    <w:rsid w:val="00C16DF1"/>
    <w:rsid w:val="00C16FCF"/>
    <w:rsid w:val="00C208BE"/>
    <w:rsid w:val="00C33375"/>
    <w:rsid w:val="00C37ED2"/>
    <w:rsid w:val="00C41B6A"/>
    <w:rsid w:val="00C476DB"/>
    <w:rsid w:val="00C57475"/>
    <w:rsid w:val="00C61367"/>
    <w:rsid w:val="00C63CE7"/>
    <w:rsid w:val="00C66681"/>
    <w:rsid w:val="00C72790"/>
    <w:rsid w:val="00C73C21"/>
    <w:rsid w:val="00C75298"/>
    <w:rsid w:val="00C778C8"/>
    <w:rsid w:val="00C80571"/>
    <w:rsid w:val="00CA524B"/>
    <w:rsid w:val="00CB59D0"/>
    <w:rsid w:val="00CC0FEE"/>
    <w:rsid w:val="00CC46A6"/>
    <w:rsid w:val="00CC4AB8"/>
    <w:rsid w:val="00CD6603"/>
    <w:rsid w:val="00CD7ED2"/>
    <w:rsid w:val="00CE3FCD"/>
    <w:rsid w:val="00CE61C8"/>
    <w:rsid w:val="00CE69F0"/>
    <w:rsid w:val="00CF373E"/>
    <w:rsid w:val="00D07AD1"/>
    <w:rsid w:val="00D17129"/>
    <w:rsid w:val="00D20C92"/>
    <w:rsid w:val="00D2504F"/>
    <w:rsid w:val="00D27369"/>
    <w:rsid w:val="00D32B5E"/>
    <w:rsid w:val="00D3432E"/>
    <w:rsid w:val="00D36798"/>
    <w:rsid w:val="00D36819"/>
    <w:rsid w:val="00D41665"/>
    <w:rsid w:val="00D45A66"/>
    <w:rsid w:val="00D53634"/>
    <w:rsid w:val="00D63244"/>
    <w:rsid w:val="00D64696"/>
    <w:rsid w:val="00D706FF"/>
    <w:rsid w:val="00D72379"/>
    <w:rsid w:val="00D86ECA"/>
    <w:rsid w:val="00D90098"/>
    <w:rsid w:val="00D9221C"/>
    <w:rsid w:val="00DA6B1C"/>
    <w:rsid w:val="00DC2F0A"/>
    <w:rsid w:val="00DC62C5"/>
    <w:rsid w:val="00DD27FB"/>
    <w:rsid w:val="00DD440E"/>
    <w:rsid w:val="00DE0110"/>
    <w:rsid w:val="00E03B3A"/>
    <w:rsid w:val="00E23717"/>
    <w:rsid w:val="00E31100"/>
    <w:rsid w:val="00E33220"/>
    <w:rsid w:val="00E35BF8"/>
    <w:rsid w:val="00E37A1B"/>
    <w:rsid w:val="00E42265"/>
    <w:rsid w:val="00E44A71"/>
    <w:rsid w:val="00E61061"/>
    <w:rsid w:val="00E62DBD"/>
    <w:rsid w:val="00E6390A"/>
    <w:rsid w:val="00E65C83"/>
    <w:rsid w:val="00E67054"/>
    <w:rsid w:val="00E81C3F"/>
    <w:rsid w:val="00E8721C"/>
    <w:rsid w:val="00E923FA"/>
    <w:rsid w:val="00E92424"/>
    <w:rsid w:val="00EA0741"/>
    <w:rsid w:val="00EA33B8"/>
    <w:rsid w:val="00EB49C6"/>
    <w:rsid w:val="00EB7372"/>
    <w:rsid w:val="00EB7BE5"/>
    <w:rsid w:val="00EC2213"/>
    <w:rsid w:val="00EC2D3F"/>
    <w:rsid w:val="00EC4140"/>
    <w:rsid w:val="00EC5012"/>
    <w:rsid w:val="00EC7EE0"/>
    <w:rsid w:val="00ED332B"/>
    <w:rsid w:val="00ED6D56"/>
    <w:rsid w:val="00EE1952"/>
    <w:rsid w:val="00F12E4A"/>
    <w:rsid w:val="00F14C6E"/>
    <w:rsid w:val="00F27182"/>
    <w:rsid w:val="00F27477"/>
    <w:rsid w:val="00F27CCC"/>
    <w:rsid w:val="00F329BC"/>
    <w:rsid w:val="00F401FD"/>
    <w:rsid w:val="00F50DBA"/>
    <w:rsid w:val="00F54327"/>
    <w:rsid w:val="00F55967"/>
    <w:rsid w:val="00F6477E"/>
    <w:rsid w:val="00F6602F"/>
    <w:rsid w:val="00F668DB"/>
    <w:rsid w:val="00F72B84"/>
    <w:rsid w:val="00F74259"/>
    <w:rsid w:val="00F75042"/>
    <w:rsid w:val="00F837E4"/>
    <w:rsid w:val="00F85886"/>
    <w:rsid w:val="00F9230E"/>
    <w:rsid w:val="00FA14E2"/>
    <w:rsid w:val="00FA44F8"/>
    <w:rsid w:val="00FA6CC2"/>
    <w:rsid w:val="00FC2EBB"/>
    <w:rsid w:val="00FD0DAF"/>
    <w:rsid w:val="00FE0B29"/>
    <w:rsid w:val="00FE4BF1"/>
    <w:rsid w:val="00FF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10567E2"/>
  <w15:chartTrackingRefBased/>
  <w15:docId w15:val="{EFDFBFED-6343-4BC2-9B84-4A5AA69E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1D5F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3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518"/>
  </w:style>
  <w:style w:type="paragraph" w:styleId="Footer">
    <w:name w:val="footer"/>
    <w:basedOn w:val="Normal"/>
    <w:link w:val="FooterChar"/>
    <w:uiPriority w:val="99"/>
    <w:unhideWhenUsed/>
    <w:rsid w:val="009D3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518"/>
  </w:style>
  <w:style w:type="character" w:styleId="CommentReference">
    <w:name w:val="annotation reference"/>
    <w:basedOn w:val="DefaultParagraphFont"/>
    <w:uiPriority w:val="99"/>
    <w:semiHidden/>
    <w:unhideWhenUsed/>
    <w:rsid w:val="00C805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05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5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5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57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53E9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EE1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375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923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783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050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282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883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033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850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490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297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438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9246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114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715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547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0105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171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604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838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70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1530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767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667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948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867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994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4849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CBEB3-48D6-4CA4-933D-3F2100BA3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3016</Words>
  <Characters>17195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Prentice</dc:creator>
  <cp:keywords/>
  <dc:description/>
  <cp:lastModifiedBy>Alison Mackay</cp:lastModifiedBy>
  <cp:revision>3</cp:revision>
  <dcterms:created xsi:type="dcterms:W3CDTF">2022-09-05T12:22:00Z</dcterms:created>
  <dcterms:modified xsi:type="dcterms:W3CDTF">2022-09-14T12:43:00Z</dcterms:modified>
</cp:coreProperties>
</file>