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158AC673"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B80586">
        <w:rPr>
          <w:rStyle w:val="Heading3Char"/>
          <w:b/>
        </w:rPr>
        <w:t>NHS Golden Jubilee Board</w:t>
      </w:r>
    </w:p>
    <w:p w14:paraId="4C58DF73" w14:textId="2825827E"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405DEB">
        <w:rPr>
          <w:rStyle w:val="Heading3Char"/>
          <w:b/>
        </w:rPr>
        <w:t>17</w:t>
      </w:r>
      <w:r w:rsidR="00BD38A3" w:rsidRPr="00BD38A3">
        <w:rPr>
          <w:rStyle w:val="Heading3Char"/>
          <w:b/>
        </w:rPr>
        <w:t xml:space="preserve"> November</w:t>
      </w:r>
      <w:r w:rsidR="0023473B" w:rsidRPr="00BD38A3">
        <w:rPr>
          <w:rStyle w:val="Heading3Char"/>
          <w:b/>
        </w:rPr>
        <w:t xml:space="preserve"> 20</w:t>
      </w:r>
      <w:r w:rsidR="00DD6252" w:rsidRPr="00BD38A3">
        <w:rPr>
          <w:rStyle w:val="Heading3Char"/>
          <w:b/>
        </w:rPr>
        <w:t>22</w:t>
      </w:r>
    </w:p>
    <w:p w14:paraId="08812E0D" w14:textId="12F5ABCE"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D38A3" w:rsidRPr="00BD38A3">
        <w:rPr>
          <w:color w:val="auto"/>
        </w:rPr>
        <w:t>Board Corporate Risk Register</w:t>
      </w:r>
    </w:p>
    <w:p w14:paraId="5ED05215" w14:textId="155EDBF0" w:rsidR="0003098A" w:rsidRPr="00BD38A3" w:rsidRDefault="0003098A" w:rsidP="00B77902">
      <w:pPr>
        <w:pStyle w:val="Heading3"/>
        <w:spacing w:line="360" w:lineRule="auto"/>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B901CE">
        <w:rPr>
          <w:rStyle w:val="Heading3Char"/>
          <w:b/>
        </w:rPr>
        <w:t>Michael Breen</w:t>
      </w:r>
      <w:r w:rsidR="00BD38A3" w:rsidRPr="00BD38A3">
        <w:rPr>
          <w:rStyle w:val="Heading3Char"/>
          <w:b/>
        </w:rPr>
        <w:t xml:space="preserve">, </w:t>
      </w:r>
      <w:r w:rsidR="00B901CE">
        <w:rPr>
          <w:rStyle w:val="Heading3Char"/>
          <w:b/>
        </w:rPr>
        <w:t xml:space="preserve">Director of </w:t>
      </w:r>
      <w:r w:rsidR="00BD38A3" w:rsidRPr="00BD38A3">
        <w:rPr>
          <w:rStyle w:val="Heading3Char"/>
          <w:b/>
        </w:rPr>
        <w:t>Finance</w:t>
      </w:r>
    </w:p>
    <w:p w14:paraId="78E9D3A8" w14:textId="2A93F75D" w:rsidR="00430C09" w:rsidRDefault="00430C09" w:rsidP="00B77902">
      <w:pPr>
        <w:pStyle w:val="Heading3"/>
        <w:spacing w:line="360" w:lineRule="auto"/>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Nicki Hamer, Head of Corporate Services and Strategic Risk</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0EE812B2"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w:t>
      </w:r>
      <w:r w:rsidR="00B80586">
        <w:rPr>
          <w:rStyle w:val="Heading3Char"/>
          <w:b/>
        </w:rPr>
        <w:t>NHS Golden Jubilee Board</w:t>
      </w:r>
      <w:r w:rsidR="00B80586" w:rsidRPr="009807B4">
        <w:rPr>
          <w:lang w:eastAsia="en-GB"/>
        </w:rPr>
        <w:t xml:space="preserve"> </w:t>
      </w:r>
      <w:r w:rsidR="00446219" w:rsidRPr="009807B4">
        <w:rPr>
          <w:lang w:eastAsia="en-GB"/>
        </w:rPr>
        <w:t xml:space="preserve">for: </w:t>
      </w:r>
    </w:p>
    <w:p w14:paraId="6A5E756B" w14:textId="77777777" w:rsidR="005B26DC" w:rsidRPr="0013424B" w:rsidRDefault="005B26DC" w:rsidP="005B26DC">
      <w:pPr>
        <w:pStyle w:val="Heading3"/>
        <w:numPr>
          <w:ilvl w:val="0"/>
          <w:numId w:val="9"/>
        </w:numPr>
        <w:spacing w:line="276" w:lineRule="auto"/>
        <w:ind w:left="1080"/>
        <w:rPr>
          <w:b w:val="0"/>
          <w:lang w:eastAsia="en-GB"/>
        </w:rPr>
      </w:pPr>
      <w:r w:rsidRPr="0013424B">
        <w:rPr>
          <w:b w:val="0"/>
          <w:lang w:eastAsia="en-GB"/>
        </w:rPr>
        <w:t>Awareness</w:t>
      </w:r>
    </w:p>
    <w:p w14:paraId="1AEFE8BA" w14:textId="77777777" w:rsidR="005B26DC" w:rsidRPr="0013424B" w:rsidRDefault="005B26DC" w:rsidP="005B26DC">
      <w:pPr>
        <w:pStyle w:val="Heading3"/>
        <w:numPr>
          <w:ilvl w:val="0"/>
          <w:numId w:val="9"/>
        </w:numPr>
        <w:spacing w:line="276" w:lineRule="auto"/>
        <w:ind w:left="1080"/>
        <w:rPr>
          <w:b w:val="0"/>
          <w:lang w:eastAsia="en-GB"/>
        </w:rPr>
      </w:pPr>
      <w:r w:rsidRPr="0013424B">
        <w:rPr>
          <w:b w:val="0"/>
          <w:lang w:eastAsia="en-GB"/>
        </w:rPr>
        <w:t>Decision</w:t>
      </w:r>
    </w:p>
    <w:p w14:paraId="13FD7012" w14:textId="77777777" w:rsidR="0013424B" w:rsidRDefault="0013424B" w:rsidP="00B901CE">
      <w:pPr>
        <w:pStyle w:val="Heading3"/>
        <w:numPr>
          <w:ilvl w:val="0"/>
          <w:numId w:val="9"/>
        </w:numPr>
        <w:spacing w:line="276" w:lineRule="auto"/>
        <w:ind w:left="1080"/>
        <w:rPr>
          <w:b w:val="0"/>
          <w:lang w:eastAsia="en-GB"/>
        </w:rPr>
      </w:pPr>
      <w:r>
        <w:rPr>
          <w:b w:val="0"/>
          <w:lang w:eastAsia="en-GB"/>
        </w:rPr>
        <w:t>Discussion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6C7188CB" w14:textId="5EAFEBA6" w:rsidR="009807B4" w:rsidRPr="00E377DB" w:rsidRDefault="005B26DC"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8"/>
          <w:szCs w:val="24"/>
        </w:rPr>
      </w:pPr>
      <w:r w:rsidRPr="00E377DB">
        <w:rPr>
          <w:rFonts w:ascii="Arial" w:hAnsi="Arial" w:cs="Arial"/>
          <w:color w:val="000000"/>
          <w:sz w:val="24"/>
          <w:szCs w:val="24"/>
        </w:rPr>
        <w:t>Legal r</w:t>
      </w:r>
      <w:r w:rsidR="00B901CE" w:rsidRPr="00E377DB">
        <w:rPr>
          <w:rFonts w:ascii="Arial" w:hAnsi="Arial" w:cs="Arial"/>
          <w:color w:val="000000"/>
          <w:sz w:val="24"/>
          <w:szCs w:val="24"/>
        </w:rPr>
        <w:t xml:space="preserve">equirement </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NHSScotland</w:t>
      </w:r>
      <w:r w:rsidRPr="003114D5">
        <w:rPr>
          <w:lang w:eastAsia="en-GB"/>
        </w:rPr>
        <w:t xml:space="preserve"> quality </w:t>
      </w:r>
      <w:r w:rsidR="009807B4">
        <w:rPr>
          <w:lang w:eastAsia="en-GB"/>
        </w:rPr>
        <w:t>ambition(s)</w:t>
      </w:r>
      <w:r>
        <w:rPr>
          <w:lang w:eastAsia="en-GB"/>
        </w:rPr>
        <w:t>:</w:t>
      </w:r>
    </w:p>
    <w:p w14:paraId="1CC257DF" w14:textId="77777777" w:rsidR="003F7F61" w:rsidRPr="00B901CE"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B901CE">
        <w:rPr>
          <w:rFonts w:ascii="Arial" w:hAnsi="Arial" w:cs="Arial"/>
          <w:color w:val="000000"/>
          <w:sz w:val="24"/>
          <w:szCs w:val="24"/>
        </w:rPr>
        <w:t>Safe</w:t>
      </w:r>
    </w:p>
    <w:p w14:paraId="66B1B823" w14:textId="77777777" w:rsidR="009807B4" w:rsidRPr="00B901CE"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B901CE">
        <w:rPr>
          <w:rFonts w:ascii="Arial" w:hAnsi="Arial" w:cs="Arial"/>
          <w:color w:val="000000"/>
          <w:sz w:val="24"/>
          <w:szCs w:val="24"/>
        </w:rPr>
        <w:t>Effective</w:t>
      </w:r>
    </w:p>
    <w:p w14:paraId="4AF20469" w14:textId="362327B5" w:rsidR="009807B4" w:rsidRPr="00B901CE"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B901CE">
        <w:rPr>
          <w:rFonts w:ascii="Arial" w:hAnsi="Arial" w:cs="Arial"/>
          <w:color w:val="000000"/>
          <w:sz w:val="24"/>
          <w:szCs w:val="24"/>
        </w:rPr>
        <w:t>Person Centred</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5420203E" w:rsidR="0003098A" w:rsidRDefault="0003098A" w:rsidP="00430C09">
      <w:pPr>
        <w:pStyle w:val="Heading3"/>
        <w:spacing w:line="276" w:lineRule="auto"/>
      </w:pPr>
    </w:p>
    <w:p w14:paraId="078E7D0E" w14:textId="77777777" w:rsidR="0013424B" w:rsidRPr="005A6EEA" w:rsidRDefault="0013424B" w:rsidP="0023521F">
      <w:pPr>
        <w:pStyle w:val="Heading3"/>
        <w:ind w:left="709"/>
        <w:rPr>
          <w:rFonts w:cs="Arial"/>
          <w:b w:val="0"/>
          <w:color w:val="auto"/>
        </w:rPr>
      </w:pPr>
      <w:r w:rsidRPr="005A6EEA">
        <w:rPr>
          <w:rFonts w:cs="Arial"/>
          <w:b w:val="0"/>
          <w:color w:val="auto"/>
        </w:rPr>
        <w:t xml:space="preserve">The Board Corporate Risk Register was previously presented to the Board/Committee cycle in July 2022, reporting on material changes to the Corporate Risk Register with a focus on high graded risks across NHS Golden Jubilee.  This report will provide a summary of significant material changes to the Corporate Risk Register which will include new and closed risks since the last reporting period.  </w:t>
      </w:r>
    </w:p>
    <w:p w14:paraId="006041EE" w14:textId="77777777" w:rsidR="0013424B" w:rsidRPr="00BB6378" w:rsidRDefault="0013424B" w:rsidP="0023521F">
      <w:pPr>
        <w:spacing w:before="40"/>
        <w:rPr>
          <w:rFonts w:cs="Arial"/>
        </w:rPr>
      </w:pPr>
    </w:p>
    <w:p w14:paraId="07CDF1A6" w14:textId="77777777" w:rsidR="0013424B" w:rsidRPr="00BB6378" w:rsidRDefault="0013424B" w:rsidP="0023521F">
      <w:pPr>
        <w:tabs>
          <w:tab w:val="left" w:pos="5150"/>
        </w:tabs>
        <w:spacing w:before="40"/>
        <w:ind w:left="709"/>
        <w:contextualSpacing/>
        <w:rPr>
          <w:rFonts w:cs="Arial"/>
        </w:rPr>
      </w:pPr>
      <w:r w:rsidRPr="00BB6378">
        <w:rPr>
          <w:rFonts w:cs="Arial"/>
        </w:rPr>
        <w:t>This report takes into account recent developments such as:</w:t>
      </w:r>
    </w:p>
    <w:p w14:paraId="02BC2AE7" w14:textId="77777777" w:rsidR="0013424B" w:rsidRPr="00BB6378" w:rsidRDefault="0013424B" w:rsidP="0023521F">
      <w:pPr>
        <w:pStyle w:val="ListParagraph"/>
        <w:numPr>
          <w:ilvl w:val="0"/>
          <w:numId w:val="21"/>
        </w:numPr>
        <w:spacing w:before="40"/>
        <w:contextualSpacing/>
        <w:rPr>
          <w:rFonts w:ascii="Arial" w:hAnsi="Arial" w:cs="Arial"/>
          <w:sz w:val="24"/>
        </w:rPr>
      </w:pPr>
      <w:r w:rsidRPr="00BB6378">
        <w:rPr>
          <w:rFonts w:ascii="Arial" w:hAnsi="Arial" w:cs="Arial"/>
          <w:sz w:val="24"/>
        </w:rPr>
        <w:t>System wide:</w:t>
      </w:r>
    </w:p>
    <w:p w14:paraId="07C68740" w14:textId="77777777" w:rsidR="0013424B" w:rsidRPr="00BB6378" w:rsidRDefault="0013424B" w:rsidP="0023521F">
      <w:pPr>
        <w:pStyle w:val="ListParagraph"/>
        <w:numPr>
          <w:ilvl w:val="0"/>
          <w:numId w:val="22"/>
        </w:numPr>
        <w:spacing w:before="40"/>
        <w:ind w:left="1418"/>
        <w:contextualSpacing/>
        <w:rPr>
          <w:rFonts w:ascii="Arial" w:hAnsi="Arial" w:cs="Arial"/>
          <w:sz w:val="24"/>
        </w:rPr>
      </w:pPr>
      <w:r w:rsidRPr="00BB6378">
        <w:rPr>
          <w:rFonts w:ascii="Arial" w:hAnsi="Arial" w:cs="Arial"/>
          <w:sz w:val="24"/>
        </w:rPr>
        <w:t>ongoing war in Ukraine</w:t>
      </w:r>
    </w:p>
    <w:p w14:paraId="663F5455" w14:textId="77777777" w:rsidR="0013424B" w:rsidRPr="00BB6378" w:rsidRDefault="0013424B" w:rsidP="0023521F">
      <w:pPr>
        <w:pStyle w:val="ListParagraph"/>
        <w:numPr>
          <w:ilvl w:val="0"/>
          <w:numId w:val="22"/>
        </w:numPr>
        <w:spacing w:before="40"/>
        <w:ind w:left="1418"/>
        <w:contextualSpacing/>
        <w:rPr>
          <w:rFonts w:ascii="Arial" w:hAnsi="Arial" w:cs="Arial"/>
          <w:sz w:val="24"/>
        </w:rPr>
      </w:pPr>
      <w:r w:rsidRPr="00BB6378">
        <w:rPr>
          <w:rFonts w:ascii="Arial" w:hAnsi="Arial" w:cs="Arial"/>
          <w:sz w:val="24"/>
        </w:rPr>
        <w:t xml:space="preserve">cost of living impact </w:t>
      </w:r>
    </w:p>
    <w:p w14:paraId="26931FA5" w14:textId="77777777" w:rsidR="0013424B" w:rsidRPr="00BB6378" w:rsidRDefault="0013424B" w:rsidP="0013424B">
      <w:pPr>
        <w:pStyle w:val="ListParagraph"/>
        <w:numPr>
          <w:ilvl w:val="0"/>
          <w:numId w:val="22"/>
        </w:numPr>
        <w:spacing w:after="200"/>
        <w:ind w:left="1418"/>
        <w:contextualSpacing/>
        <w:rPr>
          <w:rFonts w:ascii="Arial" w:hAnsi="Arial" w:cs="Arial"/>
          <w:sz w:val="24"/>
        </w:rPr>
      </w:pPr>
      <w:r w:rsidRPr="00BB6378">
        <w:rPr>
          <w:rFonts w:ascii="Arial" w:hAnsi="Arial" w:cs="Arial"/>
          <w:sz w:val="24"/>
        </w:rPr>
        <w:lastRenderedPageBreak/>
        <w:t>ongoing recovery from the pandemic</w:t>
      </w:r>
    </w:p>
    <w:p w14:paraId="7531D607" w14:textId="429ED22F" w:rsidR="0013424B" w:rsidRDefault="0013424B" w:rsidP="0013424B">
      <w:pPr>
        <w:pStyle w:val="ListParagraph"/>
        <w:numPr>
          <w:ilvl w:val="0"/>
          <w:numId w:val="22"/>
        </w:numPr>
        <w:spacing w:after="200"/>
        <w:ind w:left="1418"/>
        <w:contextualSpacing/>
        <w:rPr>
          <w:rFonts w:ascii="Arial" w:hAnsi="Arial" w:cs="Arial"/>
          <w:sz w:val="24"/>
        </w:rPr>
      </w:pPr>
      <w:r w:rsidRPr="00BB6378">
        <w:rPr>
          <w:rFonts w:ascii="Arial" w:hAnsi="Arial" w:cs="Arial"/>
          <w:sz w:val="24"/>
        </w:rPr>
        <w:t>CfSD and NHSS Academy when considering the context of the changing environm</w:t>
      </w:r>
      <w:r>
        <w:rPr>
          <w:rFonts w:ascii="Arial" w:hAnsi="Arial" w:cs="Arial"/>
          <w:sz w:val="24"/>
        </w:rPr>
        <w:t>ent we are now operating within</w:t>
      </w:r>
    </w:p>
    <w:p w14:paraId="1C2BC5BF" w14:textId="77777777" w:rsidR="00B065D1" w:rsidRDefault="00B065D1" w:rsidP="00B065D1">
      <w:pPr>
        <w:pStyle w:val="ListParagraph"/>
        <w:numPr>
          <w:ilvl w:val="0"/>
          <w:numId w:val="22"/>
        </w:numPr>
        <w:spacing w:after="200"/>
        <w:ind w:left="1418"/>
        <w:contextualSpacing/>
        <w:rPr>
          <w:rFonts w:ascii="Arial" w:hAnsi="Arial" w:cs="Arial"/>
          <w:sz w:val="24"/>
        </w:rPr>
      </w:pPr>
      <w:r>
        <w:rPr>
          <w:rFonts w:ascii="Arial" w:hAnsi="Arial" w:cs="Arial"/>
          <w:sz w:val="24"/>
        </w:rPr>
        <w:t>Possible supply chain issues</w:t>
      </w:r>
    </w:p>
    <w:p w14:paraId="564E0488" w14:textId="77777777" w:rsidR="00B065D1" w:rsidRDefault="00B065D1" w:rsidP="00B065D1">
      <w:pPr>
        <w:pStyle w:val="ListParagraph"/>
        <w:numPr>
          <w:ilvl w:val="0"/>
          <w:numId w:val="22"/>
        </w:numPr>
        <w:spacing w:after="200"/>
        <w:ind w:left="1418"/>
        <w:contextualSpacing/>
        <w:rPr>
          <w:rFonts w:ascii="Arial" w:hAnsi="Arial" w:cs="Arial"/>
          <w:sz w:val="24"/>
        </w:rPr>
      </w:pPr>
      <w:r>
        <w:rPr>
          <w:rFonts w:ascii="Arial" w:hAnsi="Arial" w:cs="Arial"/>
          <w:sz w:val="24"/>
        </w:rPr>
        <w:t xml:space="preserve">Possible power outages </w:t>
      </w:r>
    </w:p>
    <w:p w14:paraId="0A10AE93" w14:textId="77777777" w:rsidR="00B065D1" w:rsidRPr="00BB6378" w:rsidRDefault="00B065D1" w:rsidP="00B065D1">
      <w:pPr>
        <w:pStyle w:val="ListParagraph"/>
        <w:numPr>
          <w:ilvl w:val="0"/>
          <w:numId w:val="22"/>
        </w:numPr>
        <w:spacing w:after="200"/>
        <w:ind w:left="1418"/>
        <w:contextualSpacing/>
        <w:rPr>
          <w:rFonts w:ascii="Arial" w:hAnsi="Arial" w:cs="Arial"/>
          <w:sz w:val="24"/>
        </w:rPr>
      </w:pPr>
      <w:r>
        <w:rPr>
          <w:rFonts w:ascii="Arial" w:hAnsi="Arial" w:cs="Arial"/>
          <w:sz w:val="24"/>
        </w:rPr>
        <w:t>Industrial action.</w:t>
      </w:r>
    </w:p>
    <w:p w14:paraId="13ECC9A0" w14:textId="77777777" w:rsidR="0013424B" w:rsidRPr="00BB6378" w:rsidRDefault="0013424B" w:rsidP="0013424B">
      <w:pPr>
        <w:pStyle w:val="ListParagraph"/>
        <w:ind w:left="1418"/>
        <w:rPr>
          <w:rFonts w:ascii="Arial" w:hAnsi="Arial" w:cs="Arial"/>
          <w:sz w:val="24"/>
        </w:rPr>
      </w:pPr>
    </w:p>
    <w:p w14:paraId="7DFFB4FF" w14:textId="77777777" w:rsidR="0013424B" w:rsidRPr="00BB6378" w:rsidRDefault="0013424B" w:rsidP="0013424B">
      <w:pPr>
        <w:pStyle w:val="ListParagraph"/>
        <w:numPr>
          <w:ilvl w:val="0"/>
          <w:numId w:val="21"/>
        </w:numPr>
        <w:spacing w:after="200"/>
        <w:contextualSpacing/>
        <w:rPr>
          <w:rFonts w:ascii="Arial" w:hAnsi="Arial" w:cs="Arial"/>
          <w:sz w:val="24"/>
        </w:rPr>
      </w:pPr>
      <w:r w:rsidRPr="00BB6378">
        <w:rPr>
          <w:rFonts w:ascii="Arial" w:hAnsi="Arial" w:cs="Arial"/>
          <w:sz w:val="24"/>
        </w:rPr>
        <w:t>NHSGJ Specific</w:t>
      </w:r>
    </w:p>
    <w:p w14:paraId="55CF8B7A" w14:textId="77777777" w:rsidR="0013424B" w:rsidRPr="00BB6378" w:rsidRDefault="0013424B" w:rsidP="0013424B">
      <w:pPr>
        <w:pStyle w:val="ListParagraph"/>
        <w:numPr>
          <w:ilvl w:val="0"/>
          <w:numId w:val="23"/>
        </w:numPr>
        <w:spacing w:after="200"/>
        <w:ind w:left="1418"/>
        <w:contextualSpacing/>
        <w:rPr>
          <w:rFonts w:ascii="Arial" w:hAnsi="Arial" w:cs="Arial"/>
          <w:sz w:val="24"/>
        </w:rPr>
      </w:pPr>
      <w:r w:rsidRPr="00BB6378">
        <w:rPr>
          <w:rFonts w:ascii="Arial" w:hAnsi="Arial" w:cs="Arial"/>
          <w:sz w:val="24"/>
        </w:rPr>
        <w:t>developments of the Phase 2 expansion program</w:t>
      </w:r>
    </w:p>
    <w:p w14:paraId="1626B671" w14:textId="77777777" w:rsidR="0013424B" w:rsidRPr="00BB6378" w:rsidRDefault="0013424B" w:rsidP="0013424B">
      <w:pPr>
        <w:pStyle w:val="ListParagraph"/>
        <w:numPr>
          <w:ilvl w:val="0"/>
          <w:numId w:val="23"/>
        </w:numPr>
        <w:spacing w:after="200"/>
        <w:ind w:left="1418"/>
        <w:contextualSpacing/>
        <w:rPr>
          <w:rFonts w:ascii="Arial" w:hAnsi="Arial" w:cs="Arial"/>
          <w:sz w:val="24"/>
        </w:rPr>
      </w:pPr>
      <w:r w:rsidRPr="00BB6378">
        <w:rPr>
          <w:rFonts w:ascii="Arial" w:hAnsi="Arial" w:cs="Arial"/>
          <w:sz w:val="24"/>
        </w:rPr>
        <w:t>recruitment and retention</w:t>
      </w:r>
      <w:r>
        <w:rPr>
          <w:rFonts w:ascii="Arial" w:hAnsi="Arial" w:cs="Arial"/>
          <w:sz w:val="24"/>
        </w:rPr>
        <w:t xml:space="preserve"> for Phase 2</w:t>
      </w:r>
    </w:p>
    <w:p w14:paraId="6FD158DF" w14:textId="7D35055F" w:rsidR="00E377DB" w:rsidRDefault="0013424B" w:rsidP="00E377DB">
      <w:pPr>
        <w:pStyle w:val="ListParagraph"/>
        <w:numPr>
          <w:ilvl w:val="0"/>
          <w:numId w:val="23"/>
        </w:numPr>
        <w:spacing w:after="360"/>
        <w:ind w:left="1418"/>
        <w:contextualSpacing/>
        <w:rPr>
          <w:rFonts w:ascii="Arial" w:hAnsi="Arial" w:cs="Arial"/>
          <w:sz w:val="24"/>
        </w:rPr>
      </w:pPr>
      <w:r>
        <w:rPr>
          <w:rFonts w:ascii="Arial" w:hAnsi="Arial" w:cs="Arial"/>
          <w:sz w:val="24"/>
        </w:rPr>
        <w:t>International Recruitment</w:t>
      </w:r>
    </w:p>
    <w:p w14:paraId="19C42BF4" w14:textId="77777777" w:rsidR="00B065D1" w:rsidRDefault="00B065D1" w:rsidP="00B065D1">
      <w:pPr>
        <w:pStyle w:val="ListParagraph"/>
        <w:numPr>
          <w:ilvl w:val="0"/>
          <w:numId w:val="23"/>
        </w:numPr>
        <w:spacing w:after="360"/>
        <w:ind w:left="1418"/>
        <w:contextualSpacing/>
        <w:rPr>
          <w:rFonts w:ascii="Arial" w:hAnsi="Arial" w:cs="Arial"/>
          <w:sz w:val="24"/>
        </w:rPr>
      </w:pPr>
      <w:r>
        <w:rPr>
          <w:rFonts w:ascii="Arial" w:hAnsi="Arial" w:cs="Arial"/>
          <w:sz w:val="24"/>
        </w:rPr>
        <w:t>Possible supply chain issues</w:t>
      </w:r>
    </w:p>
    <w:p w14:paraId="761C070B" w14:textId="5B677A2F" w:rsidR="00B065D1" w:rsidRPr="00B065D1" w:rsidRDefault="00B065D1" w:rsidP="00B065D1">
      <w:pPr>
        <w:pStyle w:val="ListParagraph"/>
        <w:numPr>
          <w:ilvl w:val="0"/>
          <w:numId w:val="23"/>
        </w:numPr>
        <w:spacing w:after="360"/>
        <w:ind w:left="1418"/>
        <w:contextualSpacing/>
        <w:rPr>
          <w:rFonts w:ascii="Arial" w:hAnsi="Arial" w:cs="Arial"/>
          <w:sz w:val="24"/>
        </w:rPr>
      </w:pPr>
      <w:r>
        <w:rPr>
          <w:rFonts w:ascii="Arial" w:hAnsi="Arial" w:cs="Arial"/>
          <w:sz w:val="24"/>
        </w:rPr>
        <w:t>Possible power outages</w:t>
      </w:r>
    </w:p>
    <w:p w14:paraId="6932A170" w14:textId="4DD7EDF9" w:rsidR="00E377DB" w:rsidRPr="00E377DB" w:rsidRDefault="00E377DB" w:rsidP="00E377DB">
      <w:pPr>
        <w:pStyle w:val="ListParagraph"/>
        <w:numPr>
          <w:ilvl w:val="0"/>
          <w:numId w:val="23"/>
        </w:numPr>
        <w:spacing w:after="360"/>
        <w:ind w:left="1418"/>
        <w:contextualSpacing/>
        <w:rPr>
          <w:rFonts w:ascii="Arial" w:hAnsi="Arial" w:cs="Arial"/>
          <w:sz w:val="24"/>
        </w:rPr>
      </w:pPr>
      <w:r w:rsidRPr="00E377DB">
        <w:rPr>
          <w:rFonts w:ascii="Arial" w:hAnsi="Arial" w:cs="Arial"/>
          <w:sz w:val="24"/>
        </w:rPr>
        <w:t>Industrial action</w:t>
      </w:r>
    </w:p>
    <w:p w14:paraId="7E170829" w14:textId="6ECE234A" w:rsidR="0023521F" w:rsidRDefault="00C94BF7" w:rsidP="0023521F">
      <w:pPr>
        <w:pStyle w:val="Heading2"/>
      </w:pPr>
      <w:r>
        <w:t>2</w:t>
      </w:r>
      <w:r w:rsidR="00BF3AF0">
        <w:t>.1</w:t>
      </w:r>
      <w:r w:rsidR="00BF3AF0">
        <w:tab/>
      </w:r>
      <w:r w:rsidR="00430C09" w:rsidRPr="00DA354A">
        <w:t>Situation</w:t>
      </w:r>
    </w:p>
    <w:p w14:paraId="752CC265" w14:textId="77777777" w:rsidR="0023521F" w:rsidRPr="0023521F" w:rsidRDefault="0023521F" w:rsidP="0023521F"/>
    <w:p w14:paraId="7BF18448" w14:textId="77777777" w:rsidR="0013424B" w:rsidRPr="00BB6378" w:rsidRDefault="0013424B" w:rsidP="0023521F">
      <w:pPr>
        <w:spacing w:before="40"/>
        <w:ind w:left="686"/>
        <w:rPr>
          <w:rFonts w:cs="Arial"/>
          <w:szCs w:val="23"/>
        </w:rPr>
      </w:pPr>
      <w:r w:rsidRPr="00BB6378">
        <w:rPr>
          <w:rFonts w:cs="Arial"/>
          <w:szCs w:val="23"/>
        </w:rPr>
        <w:t>The Board Corporate Risk Register provides an update on the risks to the organisation.</w:t>
      </w:r>
    </w:p>
    <w:p w14:paraId="7B6CC6BF" w14:textId="77777777" w:rsidR="0013424B" w:rsidRPr="00BB6378" w:rsidRDefault="0013424B" w:rsidP="0023521F">
      <w:pPr>
        <w:rPr>
          <w:rFonts w:cs="Arial"/>
        </w:rPr>
      </w:pPr>
    </w:p>
    <w:p w14:paraId="171192B0" w14:textId="77777777" w:rsidR="0013424B" w:rsidRPr="00BB6378" w:rsidRDefault="0013424B" w:rsidP="0023521F">
      <w:pPr>
        <w:ind w:left="686"/>
        <w:rPr>
          <w:rFonts w:cs="Arial"/>
        </w:rPr>
      </w:pPr>
      <w:r w:rsidRPr="00BB6378">
        <w:rPr>
          <w:rFonts w:cs="Arial"/>
        </w:rPr>
        <w:t>The Board continues to identify, assess and take action on risks which are managed and monitored via the risk system DATIX.  All risks are regularly discussed by the Board Committees and have been aligned to the Corporate Objectives of the Board as follows:</w:t>
      </w:r>
    </w:p>
    <w:p w14:paraId="72062D44" w14:textId="4B2EC762" w:rsidR="0013424B" w:rsidRPr="00BB6378" w:rsidRDefault="0013424B" w:rsidP="0013424B">
      <w:pPr>
        <w:rPr>
          <w:rFonts w:cs="Arial"/>
          <w:szCs w:val="23"/>
        </w:rPr>
      </w:pPr>
    </w:p>
    <w:tbl>
      <w:tblPr>
        <w:tblStyle w:val="TableGrid"/>
        <w:tblW w:w="4650" w:type="pct"/>
        <w:tblInd w:w="704" w:type="dxa"/>
        <w:tblLook w:val="04A0" w:firstRow="1" w:lastRow="0" w:firstColumn="1" w:lastColumn="0" w:noHBand="0" w:noVBand="1"/>
      </w:tblPr>
      <w:tblGrid>
        <w:gridCol w:w="2474"/>
        <w:gridCol w:w="4931"/>
        <w:gridCol w:w="1945"/>
      </w:tblGrid>
      <w:tr w:rsidR="0013424B" w:rsidRPr="00BB6378" w14:paraId="74113953" w14:textId="77777777" w:rsidTr="0013424B">
        <w:trPr>
          <w:trHeight w:val="476"/>
        </w:trPr>
        <w:tc>
          <w:tcPr>
            <w:tcW w:w="1323" w:type="pct"/>
            <w:tcBorders>
              <w:top w:val="single" w:sz="4" w:space="0" w:color="auto"/>
              <w:left w:val="single" w:sz="4" w:space="0" w:color="auto"/>
              <w:bottom w:val="single" w:sz="4" w:space="0" w:color="auto"/>
              <w:right w:val="single" w:sz="4" w:space="0" w:color="auto"/>
            </w:tcBorders>
            <w:shd w:val="clear" w:color="auto" w:fill="002060"/>
            <w:hideMark/>
          </w:tcPr>
          <w:p w14:paraId="72038ACD" w14:textId="77777777" w:rsidR="0013424B" w:rsidRPr="00BB6378" w:rsidRDefault="0013424B" w:rsidP="005B26DC">
            <w:pPr>
              <w:rPr>
                <w:rFonts w:ascii="Arial" w:hAnsi="Arial" w:cs="Arial"/>
                <w:b/>
              </w:rPr>
            </w:pPr>
            <w:r w:rsidRPr="00BB6378">
              <w:rPr>
                <w:rFonts w:ascii="Arial" w:hAnsi="Arial" w:cs="Arial"/>
                <w:b/>
              </w:rPr>
              <w:t>Committee</w:t>
            </w:r>
          </w:p>
        </w:tc>
        <w:tc>
          <w:tcPr>
            <w:tcW w:w="2637" w:type="pct"/>
            <w:tcBorders>
              <w:top w:val="single" w:sz="4" w:space="0" w:color="auto"/>
              <w:left w:val="single" w:sz="4" w:space="0" w:color="auto"/>
              <w:bottom w:val="single" w:sz="4" w:space="0" w:color="auto"/>
              <w:right w:val="single" w:sz="4" w:space="0" w:color="auto"/>
            </w:tcBorders>
            <w:shd w:val="clear" w:color="auto" w:fill="002060"/>
            <w:hideMark/>
          </w:tcPr>
          <w:p w14:paraId="0CF0D97B" w14:textId="77777777" w:rsidR="0013424B" w:rsidRPr="00BB6378" w:rsidRDefault="0013424B" w:rsidP="005B26DC">
            <w:pPr>
              <w:rPr>
                <w:rFonts w:ascii="Arial" w:hAnsi="Arial" w:cs="Arial"/>
                <w:b/>
              </w:rPr>
            </w:pPr>
            <w:r w:rsidRPr="00BB6378">
              <w:rPr>
                <w:rFonts w:ascii="Arial" w:hAnsi="Arial" w:cs="Arial"/>
                <w:b/>
              </w:rPr>
              <w:t xml:space="preserve">Risks </w:t>
            </w:r>
          </w:p>
        </w:tc>
        <w:tc>
          <w:tcPr>
            <w:tcW w:w="1040" w:type="pct"/>
            <w:tcBorders>
              <w:top w:val="single" w:sz="4" w:space="0" w:color="auto"/>
              <w:left w:val="single" w:sz="4" w:space="0" w:color="auto"/>
              <w:bottom w:val="single" w:sz="4" w:space="0" w:color="auto"/>
              <w:right w:val="single" w:sz="4" w:space="0" w:color="auto"/>
            </w:tcBorders>
            <w:shd w:val="clear" w:color="auto" w:fill="002060"/>
            <w:hideMark/>
          </w:tcPr>
          <w:p w14:paraId="0ED3F2AB" w14:textId="77777777" w:rsidR="0013424B" w:rsidRPr="00BB6378" w:rsidRDefault="0013424B" w:rsidP="005B26DC">
            <w:pPr>
              <w:jc w:val="center"/>
              <w:rPr>
                <w:rFonts w:ascii="Arial" w:hAnsi="Arial" w:cs="Arial"/>
                <w:b/>
              </w:rPr>
            </w:pPr>
            <w:r w:rsidRPr="00BB6378">
              <w:rPr>
                <w:rFonts w:ascii="Arial" w:hAnsi="Arial" w:cs="Arial"/>
                <w:b/>
              </w:rPr>
              <w:t>**Corporate Objective</w:t>
            </w:r>
          </w:p>
        </w:tc>
      </w:tr>
      <w:tr w:rsidR="0013424B" w:rsidRPr="00BB6378" w14:paraId="197A6863" w14:textId="77777777" w:rsidTr="0013424B">
        <w:trPr>
          <w:trHeight w:val="1704"/>
        </w:trPr>
        <w:tc>
          <w:tcPr>
            <w:tcW w:w="1323" w:type="pct"/>
            <w:tcBorders>
              <w:top w:val="single" w:sz="4" w:space="0" w:color="auto"/>
              <w:left w:val="single" w:sz="4" w:space="0" w:color="auto"/>
              <w:bottom w:val="single" w:sz="4" w:space="0" w:color="auto"/>
              <w:right w:val="single" w:sz="4" w:space="0" w:color="auto"/>
            </w:tcBorders>
            <w:hideMark/>
          </w:tcPr>
          <w:p w14:paraId="53D10FA0" w14:textId="77777777" w:rsidR="0013424B" w:rsidRPr="00BB6378" w:rsidRDefault="0013424B" w:rsidP="005B26DC">
            <w:pPr>
              <w:rPr>
                <w:rFonts w:ascii="Arial" w:hAnsi="Arial" w:cs="Arial"/>
              </w:rPr>
            </w:pPr>
            <w:r w:rsidRPr="00BB6378">
              <w:rPr>
                <w:rFonts w:ascii="Arial" w:hAnsi="Arial" w:cs="Arial"/>
              </w:rPr>
              <w:t>Finance &amp; Performance Committee</w:t>
            </w:r>
          </w:p>
        </w:tc>
        <w:tc>
          <w:tcPr>
            <w:tcW w:w="2637" w:type="pct"/>
            <w:tcBorders>
              <w:top w:val="single" w:sz="4" w:space="0" w:color="auto"/>
              <w:left w:val="single" w:sz="4" w:space="0" w:color="auto"/>
              <w:bottom w:val="single" w:sz="4" w:space="0" w:color="auto"/>
              <w:right w:val="single" w:sz="4" w:space="0" w:color="auto"/>
            </w:tcBorders>
            <w:hideMark/>
          </w:tcPr>
          <w:p w14:paraId="16514B50" w14:textId="77777777" w:rsidR="0013424B" w:rsidRPr="00BB6378" w:rsidRDefault="0013424B" w:rsidP="005B26DC">
            <w:pPr>
              <w:rPr>
                <w:rFonts w:ascii="Arial" w:hAnsi="Arial" w:cs="Arial"/>
              </w:rPr>
            </w:pPr>
            <w:r w:rsidRPr="00BB6378">
              <w:rPr>
                <w:rFonts w:ascii="Arial" w:hAnsi="Arial" w:cs="Arial"/>
              </w:rPr>
              <w:t>F8 – Financial Planning</w:t>
            </w:r>
          </w:p>
          <w:p w14:paraId="47C2FBE7" w14:textId="77777777" w:rsidR="0013424B" w:rsidRPr="00BB6378" w:rsidRDefault="0013424B" w:rsidP="005B26DC">
            <w:pPr>
              <w:rPr>
                <w:rFonts w:ascii="Arial" w:hAnsi="Arial" w:cs="Arial"/>
              </w:rPr>
            </w:pPr>
            <w:r w:rsidRPr="00BB6378">
              <w:rPr>
                <w:rFonts w:ascii="Arial" w:hAnsi="Arial" w:cs="Arial"/>
              </w:rPr>
              <w:t>O9 – Waiting Times Management</w:t>
            </w:r>
          </w:p>
          <w:p w14:paraId="1E469D78" w14:textId="77777777" w:rsidR="0013424B" w:rsidRPr="00BB6378" w:rsidRDefault="0013424B" w:rsidP="005B26DC">
            <w:pPr>
              <w:rPr>
                <w:rFonts w:ascii="Arial" w:hAnsi="Arial" w:cs="Arial"/>
              </w:rPr>
            </w:pPr>
            <w:r w:rsidRPr="00BB6378">
              <w:rPr>
                <w:rFonts w:ascii="Arial" w:hAnsi="Arial" w:cs="Arial"/>
              </w:rPr>
              <w:t>023 – eHealth Resources</w:t>
            </w:r>
          </w:p>
          <w:p w14:paraId="1613C230" w14:textId="77777777" w:rsidR="0013424B" w:rsidRPr="00BB6378" w:rsidRDefault="0013424B" w:rsidP="005B26DC">
            <w:pPr>
              <w:rPr>
                <w:rFonts w:ascii="Arial" w:hAnsi="Arial" w:cs="Arial"/>
              </w:rPr>
            </w:pPr>
            <w:r w:rsidRPr="00BB6378">
              <w:rPr>
                <w:rFonts w:ascii="Arial" w:hAnsi="Arial" w:cs="Arial"/>
              </w:rPr>
              <w:t>S13 – National and Regional Working</w:t>
            </w:r>
          </w:p>
          <w:p w14:paraId="0F0D6AC1" w14:textId="77777777" w:rsidR="0013424B" w:rsidRPr="00BB6378" w:rsidRDefault="0013424B" w:rsidP="005B26DC">
            <w:pPr>
              <w:rPr>
                <w:rFonts w:ascii="Arial" w:hAnsi="Arial" w:cs="Arial"/>
              </w:rPr>
            </w:pPr>
            <w:r w:rsidRPr="00BB6378">
              <w:rPr>
                <w:rFonts w:ascii="Arial" w:hAnsi="Arial" w:cs="Arial"/>
              </w:rPr>
              <w:t>S17 – Recovery Plan</w:t>
            </w:r>
          </w:p>
          <w:p w14:paraId="10C53440" w14:textId="77777777" w:rsidR="0013424B" w:rsidRPr="00BB6378" w:rsidRDefault="0013424B" w:rsidP="005B26DC">
            <w:pPr>
              <w:rPr>
                <w:rFonts w:ascii="Arial" w:hAnsi="Arial" w:cs="Arial"/>
              </w:rPr>
            </w:pPr>
            <w:r w:rsidRPr="00BB6378">
              <w:rPr>
                <w:rFonts w:ascii="Arial" w:hAnsi="Arial" w:cs="Arial"/>
              </w:rPr>
              <w:t>DR136 – Hotel Financial for Future Covid-19 variants to the Business</w:t>
            </w:r>
          </w:p>
        </w:tc>
        <w:tc>
          <w:tcPr>
            <w:tcW w:w="1040" w:type="pct"/>
            <w:tcBorders>
              <w:top w:val="single" w:sz="4" w:space="0" w:color="auto"/>
              <w:left w:val="single" w:sz="4" w:space="0" w:color="auto"/>
              <w:bottom w:val="single" w:sz="4" w:space="0" w:color="auto"/>
              <w:right w:val="single" w:sz="4" w:space="0" w:color="auto"/>
            </w:tcBorders>
            <w:hideMark/>
          </w:tcPr>
          <w:p w14:paraId="78722F52" w14:textId="77777777" w:rsidR="0013424B" w:rsidRPr="00BB6378" w:rsidRDefault="0013424B" w:rsidP="005B26DC">
            <w:pPr>
              <w:jc w:val="center"/>
              <w:rPr>
                <w:rFonts w:ascii="Arial" w:hAnsi="Arial" w:cs="Arial"/>
              </w:rPr>
            </w:pPr>
            <w:r w:rsidRPr="00BB6378">
              <w:rPr>
                <w:rFonts w:ascii="Arial" w:hAnsi="Arial" w:cs="Arial"/>
              </w:rPr>
              <w:t>1</w:t>
            </w:r>
          </w:p>
          <w:p w14:paraId="4F8E6635" w14:textId="77777777" w:rsidR="0013424B" w:rsidRPr="00BB6378" w:rsidRDefault="0013424B" w:rsidP="005B26DC">
            <w:pPr>
              <w:jc w:val="center"/>
              <w:rPr>
                <w:rFonts w:ascii="Arial" w:hAnsi="Arial" w:cs="Arial"/>
              </w:rPr>
            </w:pPr>
            <w:r w:rsidRPr="00BB6378">
              <w:rPr>
                <w:rFonts w:ascii="Arial" w:hAnsi="Arial" w:cs="Arial"/>
              </w:rPr>
              <w:t>1</w:t>
            </w:r>
          </w:p>
          <w:p w14:paraId="24F3DE31" w14:textId="77777777" w:rsidR="0013424B" w:rsidRPr="00BB6378" w:rsidRDefault="0013424B" w:rsidP="005B26DC">
            <w:pPr>
              <w:jc w:val="center"/>
              <w:rPr>
                <w:rFonts w:ascii="Arial" w:hAnsi="Arial" w:cs="Arial"/>
              </w:rPr>
            </w:pPr>
            <w:r w:rsidRPr="00BB6378">
              <w:rPr>
                <w:rFonts w:ascii="Arial" w:hAnsi="Arial" w:cs="Arial"/>
              </w:rPr>
              <w:t>2</w:t>
            </w:r>
          </w:p>
          <w:p w14:paraId="3A9FB699" w14:textId="77777777" w:rsidR="0013424B" w:rsidRPr="00BB6378" w:rsidRDefault="0013424B" w:rsidP="005B26DC">
            <w:pPr>
              <w:jc w:val="center"/>
              <w:rPr>
                <w:rFonts w:ascii="Arial" w:hAnsi="Arial" w:cs="Arial"/>
              </w:rPr>
            </w:pPr>
            <w:r w:rsidRPr="00BB6378">
              <w:rPr>
                <w:rFonts w:ascii="Arial" w:hAnsi="Arial" w:cs="Arial"/>
              </w:rPr>
              <w:t>5 &amp; 6</w:t>
            </w:r>
          </w:p>
          <w:p w14:paraId="1C2CD949" w14:textId="77777777" w:rsidR="0013424B" w:rsidRPr="00BB6378" w:rsidRDefault="0013424B" w:rsidP="005B26DC">
            <w:pPr>
              <w:jc w:val="center"/>
              <w:rPr>
                <w:rFonts w:ascii="Arial" w:hAnsi="Arial" w:cs="Arial"/>
              </w:rPr>
            </w:pPr>
            <w:r w:rsidRPr="00BB6378">
              <w:rPr>
                <w:rFonts w:ascii="Arial" w:hAnsi="Arial" w:cs="Arial"/>
              </w:rPr>
              <w:t>1 &amp; 5</w:t>
            </w:r>
          </w:p>
          <w:p w14:paraId="7F9886DA" w14:textId="77777777" w:rsidR="0013424B" w:rsidRPr="00BB6378" w:rsidRDefault="0013424B" w:rsidP="005B26DC">
            <w:pPr>
              <w:jc w:val="center"/>
              <w:rPr>
                <w:rFonts w:ascii="Arial" w:hAnsi="Arial" w:cs="Arial"/>
              </w:rPr>
            </w:pPr>
            <w:r w:rsidRPr="00BB6378">
              <w:rPr>
                <w:rFonts w:ascii="Arial" w:hAnsi="Arial" w:cs="Arial"/>
              </w:rPr>
              <w:t>3, 4, 6</w:t>
            </w:r>
          </w:p>
        </w:tc>
      </w:tr>
      <w:tr w:rsidR="0013424B" w:rsidRPr="00BB6378" w14:paraId="203939FC" w14:textId="77777777" w:rsidTr="0013424B">
        <w:trPr>
          <w:trHeight w:val="1458"/>
        </w:trPr>
        <w:tc>
          <w:tcPr>
            <w:tcW w:w="1323" w:type="pct"/>
            <w:tcBorders>
              <w:top w:val="single" w:sz="4" w:space="0" w:color="auto"/>
              <w:left w:val="single" w:sz="4" w:space="0" w:color="auto"/>
              <w:bottom w:val="single" w:sz="4" w:space="0" w:color="auto"/>
              <w:right w:val="single" w:sz="4" w:space="0" w:color="auto"/>
            </w:tcBorders>
            <w:hideMark/>
          </w:tcPr>
          <w:p w14:paraId="080355F1" w14:textId="77777777" w:rsidR="0013424B" w:rsidRPr="00BB6378" w:rsidRDefault="0013424B" w:rsidP="005B26DC">
            <w:pPr>
              <w:rPr>
                <w:rFonts w:ascii="Arial" w:hAnsi="Arial" w:cs="Arial"/>
              </w:rPr>
            </w:pPr>
            <w:r w:rsidRPr="00BB6378">
              <w:rPr>
                <w:rFonts w:ascii="Arial" w:hAnsi="Arial" w:cs="Arial"/>
              </w:rPr>
              <w:t xml:space="preserve">Clinical Governance Committee </w:t>
            </w:r>
          </w:p>
        </w:tc>
        <w:tc>
          <w:tcPr>
            <w:tcW w:w="2637" w:type="pct"/>
            <w:tcBorders>
              <w:top w:val="single" w:sz="4" w:space="0" w:color="auto"/>
              <w:left w:val="single" w:sz="4" w:space="0" w:color="auto"/>
              <w:bottom w:val="single" w:sz="4" w:space="0" w:color="auto"/>
              <w:right w:val="single" w:sz="4" w:space="0" w:color="auto"/>
            </w:tcBorders>
            <w:hideMark/>
          </w:tcPr>
          <w:p w14:paraId="0304A5F8" w14:textId="77777777" w:rsidR="0013424B" w:rsidRPr="00BB6378" w:rsidRDefault="0013424B" w:rsidP="005B26DC">
            <w:pPr>
              <w:rPr>
                <w:rFonts w:ascii="Arial" w:hAnsi="Arial" w:cs="Arial"/>
              </w:rPr>
            </w:pPr>
            <w:r w:rsidRPr="00BB6378">
              <w:rPr>
                <w:rFonts w:ascii="Arial" w:hAnsi="Arial" w:cs="Arial"/>
              </w:rPr>
              <w:t>S6 – Healthcare Associated Infections</w:t>
            </w:r>
          </w:p>
          <w:p w14:paraId="645FBD09" w14:textId="77777777" w:rsidR="0013424B" w:rsidRPr="00BB6378" w:rsidRDefault="0013424B" w:rsidP="005B26DC">
            <w:pPr>
              <w:rPr>
                <w:rFonts w:ascii="Arial" w:hAnsi="Arial" w:cs="Arial"/>
              </w:rPr>
            </w:pPr>
            <w:r w:rsidRPr="00BB6378">
              <w:rPr>
                <w:rFonts w:ascii="Arial" w:hAnsi="Arial" w:cs="Arial"/>
              </w:rPr>
              <w:t>S10 – Cyber Security</w:t>
            </w:r>
          </w:p>
          <w:p w14:paraId="47E3E6FA" w14:textId="77777777" w:rsidR="0013424B" w:rsidRPr="00BB6378" w:rsidRDefault="0013424B" w:rsidP="005B26DC">
            <w:pPr>
              <w:rPr>
                <w:rFonts w:ascii="Arial" w:hAnsi="Arial" w:cs="Arial"/>
              </w:rPr>
            </w:pPr>
            <w:r w:rsidRPr="00BB6378">
              <w:rPr>
                <w:rFonts w:ascii="Arial" w:hAnsi="Arial" w:cs="Arial"/>
              </w:rPr>
              <w:t>S20 – Covid-19 Pandemic</w:t>
            </w:r>
          </w:p>
          <w:p w14:paraId="0D20D419" w14:textId="77777777" w:rsidR="0013424B" w:rsidRPr="00BB6378" w:rsidRDefault="0013424B" w:rsidP="005B26DC">
            <w:pPr>
              <w:rPr>
                <w:rFonts w:ascii="Arial" w:hAnsi="Arial" w:cs="Arial"/>
              </w:rPr>
            </w:pPr>
            <w:r w:rsidRPr="00BB6378">
              <w:rPr>
                <w:rFonts w:ascii="Arial" w:hAnsi="Arial" w:cs="Arial"/>
              </w:rPr>
              <w:t>O21 – National Reporting of CT Data</w:t>
            </w:r>
          </w:p>
          <w:p w14:paraId="3F757D4D" w14:textId="77777777" w:rsidR="0013424B" w:rsidRPr="00BB6378" w:rsidRDefault="0013424B" w:rsidP="005B26DC">
            <w:pPr>
              <w:rPr>
                <w:rFonts w:ascii="Arial" w:hAnsi="Arial" w:cs="Arial"/>
              </w:rPr>
            </w:pPr>
            <w:r w:rsidRPr="00BB6378">
              <w:rPr>
                <w:rFonts w:ascii="Arial" w:hAnsi="Arial" w:cs="Arial"/>
              </w:rPr>
              <w:t>B001/22 – Ability to provide full Lab Services</w:t>
            </w:r>
          </w:p>
        </w:tc>
        <w:tc>
          <w:tcPr>
            <w:tcW w:w="1040" w:type="pct"/>
            <w:tcBorders>
              <w:top w:val="single" w:sz="4" w:space="0" w:color="auto"/>
              <w:left w:val="single" w:sz="4" w:space="0" w:color="auto"/>
              <w:bottom w:val="single" w:sz="4" w:space="0" w:color="auto"/>
              <w:right w:val="single" w:sz="4" w:space="0" w:color="auto"/>
            </w:tcBorders>
            <w:hideMark/>
          </w:tcPr>
          <w:p w14:paraId="1954D1FC" w14:textId="77777777" w:rsidR="0013424B" w:rsidRPr="00BB6378" w:rsidRDefault="0013424B" w:rsidP="005B26DC">
            <w:pPr>
              <w:jc w:val="center"/>
              <w:rPr>
                <w:rFonts w:ascii="Arial" w:hAnsi="Arial" w:cs="Arial"/>
              </w:rPr>
            </w:pPr>
            <w:r w:rsidRPr="00BB6378">
              <w:rPr>
                <w:rFonts w:ascii="Arial" w:hAnsi="Arial" w:cs="Arial"/>
              </w:rPr>
              <w:t>2</w:t>
            </w:r>
          </w:p>
          <w:p w14:paraId="6608704F" w14:textId="77777777" w:rsidR="0013424B" w:rsidRPr="00BB6378" w:rsidRDefault="0013424B" w:rsidP="005B26DC">
            <w:pPr>
              <w:jc w:val="center"/>
              <w:rPr>
                <w:rFonts w:ascii="Arial" w:hAnsi="Arial" w:cs="Arial"/>
              </w:rPr>
            </w:pPr>
            <w:r w:rsidRPr="00BB6378">
              <w:rPr>
                <w:rFonts w:ascii="Arial" w:hAnsi="Arial" w:cs="Arial"/>
              </w:rPr>
              <w:t>2</w:t>
            </w:r>
          </w:p>
          <w:p w14:paraId="6CC976A4" w14:textId="77777777" w:rsidR="0013424B" w:rsidRPr="00BB6378" w:rsidRDefault="0013424B" w:rsidP="005B26DC">
            <w:pPr>
              <w:jc w:val="center"/>
              <w:rPr>
                <w:rFonts w:ascii="Arial" w:hAnsi="Arial" w:cs="Arial"/>
              </w:rPr>
            </w:pPr>
            <w:r w:rsidRPr="00BB6378">
              <w:rPr>
                <w:rFonts w:ascii="Arial" w:hAnsi="Arial" w:cs="Arial"/>
              </w:rPr>
              <w:t>4</w:t>
            </w:r>
          </w:p>
          <w:p w14:paraId="07D959A8" w14:textId="77777777" w:rsidR="0013424B" w:rsidRPr="00BB6378" w:rsidRDefault="0013424B" w:rsidP="005B26DC">
            <w:pPr>
              <w:jc w:val="center"/>
              <w:rPr>
                <w:rFonts w:ascii="Arial" w:hAnsi="Arial" w:cs="Arial"/>
              </w:rPr>
            </w:pPr>
            <w:r w:rsidRPr="00BB6378">
              <w:rPr>
                <w:rFonts w:ascii="Arial" w:hAnsi="Arial" w:cs="Arial"/>
              </w:rPr>
              <w:t>2</w:t>
            </w:r>
          </w:p>
          <w:p w14:paraId="3851410C" w14:textId="77777777" w:rsidR="0013424B" w:rsidRPr="00BB6378" w:rsidRDefault="0013424B" w:rsidP="005B26DC">
            <w:pPr>
              <w:jc w:val="center"/>
              <w:rPr>
                <w:rFonts w:ascii="Arial" w:hAnsi="Arial" w:cs="Arial"/>
              </w:rPr>
            </w:pPr>
            <w:r w:rsidRPr="00BB6378">
              <w:rPr>
                <w:rFonts w:ascii="Arial" w:hAnsi="Arial" w:cs="Arial"/>
              </w:rPr>
              <w:t>2, 4</w:t>
            </w:r>
          </w:p>
        </w:tc>
      </w:tr>
      <w:tr w:rsidR="0013424B" w:rsidRPr="00BB6378" w14:paraId="408C50B3" w14:textId="77777777" w:rsidTr="0013424B">
        <w:trPr>
          <w:trHeight w:val="1213"/>
        </w:trPr>
        <w:tc>
          <w:tcPr>
            <w:tcW w:w="1323" w:type="pct"/>
            <w:tcBorders>
              <w:top w:val="single" w:sz="4" w:space="0" w:color="auto"/>
              <w:left w:val="single" w:sz="4" w:space="0" w:color="auto"/>
              <w:bottom w:val="single" w:sz="4" w:space="0" w:color="auto"/>
              <w:right w:val="single" w:sz="4" w:space="0" w:color="auto"/>
            </w:tcBorders>
            <w:hideMark/>
          </w:tcPr>
          <w:p w14:paraId="4E723D1B" w14:textId="77777777" w:rsidR="0013424B" w:rsidRPr="00BB6378" w:rsidRDefault="0013424B" w:rsidP="005B26DC">
            <w:pPr>
              <w:rPr>
                <w:rFonts w:ascii="Arial" w:hAnsi="Arial" w:cs="Arial"/>
              </w:rPr>
            </w:pPr>
            <w:r w:rsidRPr="00BB6378">
              <w:rPr>
                <w:rFonts w:ascii="Arial" w:hAnsi="Arial" w:cs="Arial"/>
              </w:rPr>
              <w:t>Staff Governance &amp; Person Centred Committee</w:t>
            </w:r>
          </w:p>
        </w:tc>
        <w:tc>
          <w:tcPr>
            <w:tcW w:w="2637" w:type="pct"/>
            <w:tcBorders>
              <w:top w:val="single" w:sz="4" w:space="0" w:color="auto"/>
              <w:left w:val="single" w:sz="4" w:space="0" w:color="auto"/>
              <w:bottom w:val="single" w:sz="4" w:space="0" w:color="auto"/>
              <w:right w:val="single" w:sz="4" w:space="0" w:color="auto"/>
            </w:tcBorders>
            <w:hideMark/>
          </w:tcPr>
          <w:p w14:paraId="0F9F165E" w14:textId="77777777" w:rsidR="0013424B" w:rsidRPr="00BB6378" w:rsidRDefault="0013424B" w:rsidP="005B26DC">
            <w:pPr>
              <w:rPr>
                <w:rFonts w:ascii="Arial" w:hAnsi="Arial" w:cs="Arial"/>
              </w:rPr>
            </w:pPr>
            <w:r w:rsidRPr="00BB6378">
              <w:rPr>
                <w:rFonts w:ascii="Arial" w:hAnsi="Arial" w:cs="Arial"/>
              </w:rPr>
              <w:t>W7 – Workforce Capacity and Capability</w:t>
            </w:r>
          </w:p>
          <w:p w14:paraId="6529DAA7" w14:textId="77777777" w:rsidR="0013424B" w:rsidRPr="00BB6378" w:rsidRDefault="0013424B" w:rsidP="005B26DC">
            <w:pPr>
              <w:rPr>
                <w:rFonts w:ascii="Arial" w:hAnsi="Arial" w:cs="Arial"/>
              </w:rPr>
            </w:pPr>
            <w:r w:rsidRPr="00BB6378">
              <w:rPr>
                <w:rFonts w:ascii="Arial" w:hAnsi="Arial" w:cs="Arial"/>
              </w:rPr>
              <w:t>W18 – Staff Health and Wellbeing</w:t>
            </w:r>
          </w:p>
          <w:p w14:paraId="11B635F4" w14:textId="77777777" w:rsidR="0013424B" w:rsidRPr="00BB6378" w:rsidRDefault="0013424B" w:rsidP="005B26DC">
            <w:pPr>
              <w:rPr>
                <w:rFonts w:ascii="Arial" w:hAnsi="Arial" w:cs="Arial"/>
              </w:rPr>
            </w:pPr>
            <w:r w:rsidRPr="00BB6378">
              <w:rPr>
                <w:rFonts w:ascii="Arial" w:hAnsi="Arial" w:cs="Arial"/>
              </w:rPr>
              <w:t>B002/22 – Recruitment and Retention Executive Cohort</w:t>
            </w:r>
          </w:p>
          <w:p w14:paraId="164079BB" w14:textId="77777777" w:rsidR="0013424B" w:rsidRPr="00BB6378" w:rsidRDefault="0013424B" w:rsidP="005B26DC">
            <w:pPr>
              <w:rPr>
                <w:rFonts w:ascii="Arial" w:hAnsi="Arial" w:cs="Arial"/>
              </w:rPr>
            </w:pPr>
            <w:r w:rsidRPr="00BB6378">
              <w:rPr>
                <w:rFonts w:ascii="Arial" w:hAnsi="Arial" w:cs="Arial"/>
              </w:rPr>
              <w:t>B006/22 – International Recruitment</w:t>
            </w:r>
          </w:p>
        </w:tc>
        <w:tc>
          <w:tcPr>
            <w:tcW w:w="1040" w:type="pct"/>
            <w:tcBorders>
              <w:top w:val="single" w:sz="4" w:space="0" w:color="auto"/>
              <w:left w:val="single" w:sz="4" w:space="0" w:color="auto"/>
              <w:bottom w:val="single" w:sz="4" w:space="0" w:color="auto"/>
              <w:right w:val="single" w:sz="4" w:space="0" w:color="auto"/>
            </w:tcBorders>
          </w:tcPr>
          <w:p w14:paraId="428AB53A" w14:textId="77777777" w:rsidR="0013424B" w:rsidRPr="00BB6378" w:rsidRDefault="0013424B" w:rsidP="005B26DC">
            <w:pPr>
              <w:jc w:val="center"/>
              <w:rPr>
                <w:rFonts w:ascii="Arial" w:hAnsi="Arial" w:cs="Arial"/>
              </w:rPr>
            </w:pPr>
            <w:r w:rsidRPr="00BB6378">
              <w:rPr>
                <w:rFonts w:ascii="Arial" w:hAnsi="Arial" w:cs="Arial"/>
              </w:rPr>
              <w:t>1, 2 &amp; 6</w:t>
            </w:r>
          </w:p>
          <w:p w14:paraId="5E57580C" w14:textId="77777777" w:rsidR="0013424B" w:rsidRPr="00BB6378" w:rsidRDefault="0013424B" w:rsidP="005B26DC">
            <w:pPr>
              <w:jc w:val="center"/>
              <w:rPr>
                <w:rFonts w:ascii="Arial" w:hAnsi="Arial" w:cs="Arial"/>
              </w:rPr>
            </w:pPr>
            <w:r w:rsidRPr="00BB6378">
              <w:rPr>
                <w:rFonts w:ascii="Arial" w:hAnsi="Arial" w:cs="Arial"/>
              </w:rPr>
              <w:t>3</w:t>
            </w:r>
          </w:p>
          <w:p w14:paraId="57D9A65D" w14:textId="77777777" w:rsidR="0013424B" w:rsidRPr="00BB6378" w:rsidRDefault="0013424B" w:rsidP="005B26DC">
            <w:pPr>
              <w:jc w:val="center"/>
              <w:rPr>
                <w:rFonts w:ascii="Arial" w:hAnsi="Arial" w:cs="Arial"/>
              </w:rPr>
            </w:pPr>
            <w:r w:rsidRPr="00BB6378">
              <w:rPr>
                <w:rFonts w:ascii="Arial" w:hAnsi="Arial" w:cs="Arial"/>
              </w:rPr>
              <w:t>1</w:t>
            </w:r>
          </w:p>
          <w:p w14:paraId="53D02E1A" w14:textId="77777777" w:rsidR="0013424B" w:rsidRPr="00BB6378" w:rsidRDefault="0013424B" w:rsidP="005B26DC">
            <w:pPr>
              <w:jc w:val="center"/>
              <w:rPr>
                <w:rFonts w:ascii="Arial" w:hAnsi="Arial" w:cs="Arial"/>
              </w:rPr>
            </w:pPr>
          </w:p>
          <w:p w14:paraId="74857FFF" w14:textId="77777777" w:rsidR="0013424B" w:rsidRPr="00BB6378" w:rsidRDefault="0013424B" w:rsidP="005B26DC">
            <w:pPr>
              <w:jc w:val="center"/>
              <w:rPr>
                <w:rFonts w:ascii="Arial" w:hAnsi="Arial" w:cs="Arial"/>
              </w:rPr>
            </w:pPr>
            <w:r w:rsidRPr="00BB6378">
              <w:rPr>
                <w:rFonts w:ascii="Arial" w:hAnsi="Arial" w:cs="Arial"/>
              </w:rPr>
              <w:t>3, 4</w:t>
            </w:r>
          </w:p>
        </w:tc>
      </w:tr>
      <w:tr w:rsidR="0013424B" w:rsidRPr="00BB6378" w14:paraId="1EAB8227" w14:textId="77777777" w:rsidTr="0013424B">
        <w:trPr>
          <w:trHeight w:val="1689"/>
        </w:trPr>
        <w:tc>
          <w:tcPr>
            <w:tcW w:w="1323" w:type="pct"/>
            <w:tcBorders>
              <w:top w:val="single" w:sz="4" w:space="0" w:color="auto"/>
              <w:left w:val="single" w:sz="4" w:space="0" w:color="auto"/>
              <w:bottom w:val="single" w:sz="4" w:space="0" w:color="auto"/>
              <w:right w:val="single" w:sz="4" w:space="0" w:color="auto"/>
            </w:tcBorders>
            <w:hideMark/>
          </w:tcPr>
          <w:p w14:paraId="6200AEA1" w14:textId="77777777" w:rsidR="0013424B" w:rsidRPr="00BB6378" w:rsidRDefault="0013424B" w:rsidP="005B26DC">
            <w:pPr>
              <w:rPr>
                <w:rFonts w:ascii="Arial" w:hAnsi="Arial" w:cs="Arial"/>
              </w:rPr>
            </w:pPr>
            <w:r w:rsidRPr="00BB6378">
              <w:rPr>
                <w:rFonts w:ascii="Arial" w:hAnsi="Arial" w:cs="Arial"/>
              </w:rPr>
              <w:t>Strategic Portfolio Governance Committee</w:t>
            </w:r>
          </w:p>
        </w:tc>
        <w:tc>
          <w:tcPr>
            <w:tcW w:w="2637" w:type="pct"/>
            <w:tcBorders>
              <w:top w:val="single" w:sz="4" w:space="0" w:color="auto"/>
              <w:left w:val="single" w:sz="4" w:space="0" w:color="auto"/>
              <w:bottom w:val="single" w:sz="4" w:space="0" w:color="auto"/>
              <w:right w:val="single" w:sz="4" w:space="0" w:color="auto"/>
            </w:tcBorders>
            <w:hideMark/>
          </w:tcPr>
          <w:p w14:paraId="4F383AE4" w14:textId="77777777" w:rsidR="0013424B" w:rsidRPr="00BB6378" w:rsidRDefault="0013424B" w:rsidP="005B26DC">
            <w:pPr>
              <w:rPr>
                <w:rFonts w:ascii="Arial" w:hAnsi="Arial" w:cs="Arial"/>
              </w:rPr>
            </w:pPr>
            <w:r w:rsidRPr="00BB6378">
              <w:rPr>
                <w:rFonts w:ascii="Arial" w:hAnsi="Arial" w:cs="Arial"/>
              </w:rPr>
              <w:t>S3 – Innovation</w:t>
            </w:r>
          </w:p>
          <w:p w14:paraId="3B3825F4" w14:textId="77777777" w:rsidR="0013424B" w:rsidRPr="00BB6378" w:rsidRDefault="0013424B" w:rsidP="005B26DC">
            <w:pPr>
              <w:rPr>
                <w:rFonts w:ascii="Arial" w:hAnsi="Arial" w:cs="Arial"/>
              </w:rPr>
            </w:pPr>
            <w:r w:rsidRPr="00BB6378">
              <w:rPr>
                <w:rFonts w:ascii="Arial" w:hAnsi="Arial" w:cs="Arial"/>
              </w:rPr>
              <w:t>S11 – Expansion Programme</w:t>
            </w:r>
          </w:p>
          <w:p w14:paraId="7414D568" w14:textId="77777777" w:rsidR="0013424B" w:rsidRPr="00BB6378" w:rsidRDefault="0013424B" w:rsidP="005B26DC">
            <w:pPr>
              <w:rPr>
                <w:rFonts w:ascii="Arial" w:hAnsi="Arial" w:cs="Arial"/>
              </w:rPr>
            </w:pPr>
            <w:r w:rsidRPr="00BB6378">
              <w:rPr>
                <w:rFonts w:ascii="Arial" w:hAnsi="Arial" w:cs="Arial"/>
              </w:rPr>
              <w:t>S22 – Site Masterplan</w:t>
            </w:r>
          </w:p>
          <w:p w14:paraId="5E4BF9D4" w14:textId="77777777" w:rsidR="0013424B" w:rsidRPr="00BB6378" w:rsidRDefault="0013424B" w:rsidP="005B26DC">
            <w:pPr>
              <w:rPr>
                <w:rFonts w:ascii="Arial" w:hAnsi="Arial" w:cs="Arial"/>
              </w:rPr>
            </w:pPr>
            <w:r w:rsidRPr="00BB6378">
              <w:rPr>
                <w:rFonts w:ascii="Arial" w:hAnsi="Arial" w:cs="Arial"/>
              </w:rPr>
              <w:t>B003/22 – Centre for Sustainable Delivery commitment to NHS Scotland Recovery</w:t>
            </w:r>
          </w:p>
          <w:p w14:paraId="23BC2E62" w14:textId="77777777" w:rsidR="0013424B" w:rsidRPr="00BB6378" w:rsidRDefault="0013424B" w:rsidP="005B26DC">
            <w:pPr>
              <w:rPr>
                <w:rFonts w:ascii="Arial" w:hAnsi="Arial" w:cs="Arial"/>
              </w:rPr>
            </w:pPr>
            <w:r w:rsidRPr="00BB6378">
              <w:rPr>
                <w:rFonts w:ascii="Arial" w:hAnsi="Arial" w:cs="Arial"/>
              </w:rPr>
              <w:t>B004/22 – NHS Scotland Academy recruitment pressures</w:t>
            </w:r>
          </w:p>
        </w:tc>
        <w:tc>
          <w:tcPr>
            <w:tcW w:w="1040" w:type="pct"/>
            <w:tcBorders>
              <w:top w:val="single" w:sz="4" w:space="0" w:color="auto"/>
              <w:left w:val="single" w:sz="4" w:space="0" w:color="auto"/>
              <w:bottom w:val="single" w:sz="4" w:space="0" w:color="auto"/>
              <w:right w:val="single" w:sz="4" w:space="0" w:color="auto"/>
            </w:tcBorders>
          </w:tcPr>
          <w:p w14:paraId="054C1C74" w14:textId="77777777" w:rsidR="0013424B" w:rsidRPr="00BB6378" w:rsidRDefault="0013424B" w:rsidP="005B26DC">
            <w:pPr>
              <w:jc w:val="center"/>
              <w:rPr>
                <w:rFonts w:ascii="Arial" w:hAnsi="Arial" w:cs="Arial"/>
              </w:rPr>
            </w:pPr>
            <w:r w:rsidRPr="00BB6378">
              <w:rPr>
                <w:rFonts w:ascii="Arial" w:hAnsi="Arial" w:cs="Arial"/>
              </w:rPr>
              <w:t>2, 5 &amp; 6</w:t>
            </w:r>
          </w:p>
          <w:p w14:paraId="53EC401E" w14:textId="77777777" w:rsidR="0013424B" w:rsidRPr="00BB6378" w:rsidRDefault="0013424B" w:rsidP="005B26DC">
            <w:pPr>
              <w:jc w:val="center"/>
              <w:rPr>
                <w:rFonts w:ascii="Arial" w:hAnsi="Arial" w:cs="Arial"/>
              </w:rPr>
            </w:pPr>
            <w:r w:rsidRPr="00BB6378">
              <w:rPr>
                <w:rFonts w:ascii="Arial" w:hAnsi="Arial" w:cs="Arial"/>
              </w:rPr>
              <w:t>4</w:t>
            </w:r>
          </w:p>
          <w:p w14:paraId="29649EA9" w14:textId="77777777" w:rsidR="0013424B" w:rsidRPr="00BB6378" w:rsidRDefault="0013424B" w:rsidP="005B26DC">
            <w:pPr>
              <w:jc w:val="center"/>
              <w:rPr>
                <w:rFonts w:ascii="Arial" w:hAnsi="Arial" w:cs="Arial"/>
              </w:rPr>
            </w:pPr>
            <w:r w:rsidRPr="00BB6378">
              <w:rPr>
                <w:rFonts w:ascii="Arial" w:hAnsi="Arial" w:cs="Arial"/>
              </w:rPr>
              <w:t>4</w:t>
            </w:r>
          </w:p>
          <w:p w14:paraId="1427721E" w14:textId="77777777" w:rsidR="0013424B" w:rsidRPr="00BB6378" w:rsidRDefault="0013424B" w:rsidP="005B26DC">
            <w:pPr>
              <w:jc w:val="center"/>
              <w:rPr>
                <w:rFonts w:ascii="Arial" w:hAnsi="Arial" w:cs="Arial"/>
              </w:rPr>
            </w:pPr>
            <w:r w:rsidRPr="00BB6378">
              <w:rPr>
                <w:rFonts w:ascii="Arial" w:hAnsi="Arial" w:cs="Arial"/>
              </w:rPr>
              <w:t>1, 5, 6</w:t>
            </w:r>
          </w:p>
          <w:p w14:paraId="4851AFA1" w14:textId="77777777" w:rsidR="0013424B" w:rsidRPr="00BB6378" w:rsidRDefault="0013424B" w:rsidP="005B26DC">
            <w:pPr>
              <w:jc w:val="center"/>
              <w:rPr>
                <w:rFonts w:ascii="Arial" w:hAnsi="Arial" w:cs="Arial"/>
              </w:rPr>
            </w:pPr>
          </w:p>
          <w:p w14:paraId="00CB9F50" w14:textId="77777777" w:rsidR="0013424B" w:rsidRPr="00BB6378" w:rsidRDefault="0013424B" w:rsidP="005B26DC">
            <w:pPr>
              <w:jc w:val="center"/>
              <w:rPr>
                <w:rFonts w:ascii="Arial" w:hAnsi="Arial" w:cs="Arial"/>
              </w:rPr>
            </w:pPr>
            <w:r w:rsidRPr="00BB6378">
              <w:rPr>
                <w:rFonts w:ascii="Arial" w:hAnsi="Arial" w:cs="Arial"/>
              </w:rPr>
              <w:t>1, 5, 6</w:t>
            </w:r>
          </w:p>
        </w:tc>
      </w:tr>
    </w:tbl>
    <w:p w14:paraId="34ACCD97" w14:textId="77777777" w:rsidR="0013424B" w:rsidRPr="00BB6378" w:rsidRDefault="0013424B" w:rsidP="0013424B">
      <w:pPr>
        <w:pStyle w:val="Heading2"/>
        <w:ind w:left="1277" w:hanging="567"/>
        <w:rPr>
          <w:rFonts w:cs="Arial"/>
          <w:color w:val="auto"/>
          <w:sz w:val="16"/>
          <w:szCs w:val="18"/>
        </w:rPr>
      </w:pPr>
      <w:r w:rsidRPr="00BB6378">
        <w:rPr>
          <w:rFonts w:cs="Arial"/>
          <w:color w:val="auto"/>
          <w:sz w:val="16"/>
          <w:szCs w:val="18"/>
        </w:rPr>
        <w:t>**Corporate Objectives Key:</w:t>
      </w:r>
    </w:p>
    <w:p w14:paraId="6457DA68" w14:textId="77777777" w:rsidR="0013424B" w:rsidRPr="00BB6378" w:rsidRDefault="0013424B" w:rsidP="0013424B">
      <w:pPr>
        <w:pStyle w:val="ListParagraph"/>
        <w:numPr>
          <w:ilvl w:val="3"/>
          <w:numId w:val="24"/>
        </w:numPr>
        <w:spacing w:after="200" w:line="276" w:lineRule="auto"/>
        <w:ind w:left="1136" w:hanging="284"/>
        <w:contextualSpacing/>
        <w:rPr>
          <w:rFonts w:ascii="Arial" w:hAnsi="Arial" w:cs="Arial"/>
          <w:sz w:val="16"/>
        </w:rPr>
      </w:pPr>
      <w:r w:rsidRPr="00BB6378">
        <w:rPr>
          <w:rFonts w:ascii="Arial" w:hAnsi="Arial" w:cs="Arial"/>
          <w:sz w:val="16"/>
        </w:rPr>
        <w:t>Executive Leadership and Governance for a High Performing Organisation</w:t>
      </w:r>
    </w:p>
    <w:p w14:paraId="1962A0FC" w14:textId="77777777" w:rsidR="0013424B" w:rsidRPr="00BB6378" w:rsidRDefault="0013424B" w:rsidP="0013424B">
      <w:pPr>
        <w:pStyle w:val="ListParagraph"/>
        <w:numPr>
          <w:ilvl w:val="3"/>
          <w:numId w:val="24"/>
        </w:numPr>
        <w:spacing w:after="200" w:line="276" w:lineRule="auto"/>
        <w:ind w:left="1136" w:hanging="284"/>
        <w:contextualSpacing/>
        <w:rPr>
          <w:rFonts w:ascii="Arial" w:hAnsi="Arial" w:cs="Arial"/>
          <w:sz w:val="16"/>
        </w:rPr>
      </w:pPr>
      <w:r w:rsidRPr="00BB6378">
        <w:rPr>
          <w:rFonts w:ascii="Arial" w:hAnsi="Arial" w:cs="Arial"/>
          <w:sz w:val="16"/>
        </w:rPr>
        <w:t>High Performing Organisation</w:t>
      </w:r>
    </w:p>
    <w:p w14:paraId="77C6B391" w14:textId="77777777" w:rsidR="0013424B" w:rsidRPr="00BB6378" w:rsidRDefault="0013424B" w:rsidP="0013424B">
      <w:pPr>
        <w:pStyle w:val="ListParagraph"/>
        <w:numPr>
          <w:ilvl w:val="3"/>
          <w:numId w:val="24"/>
        </w:numPr>
        <w:spacing w:after="200" w:line="276" w:lineRule="auto"/>
        <w:ind w:left="1136" w:hanging="284"/>
        <w:contextualSpacing/>
        <w:rPr>
          <w:rFonts w:ascii="Arial" w:hAnsi="Arial" w:cs="Arial"/>
          <w:sz w:val="16"/>
        </w:rPr>
      </w:pPr>
      <w:r w:rsidRPr="00BB6378">
        <w:rPr>
          <w:rFonts w:ascii="Arial" w:hAnsi="Arial" w:cs="Arial"/>
          <w:sz w:val="16"/>
        </w:rPr>
        <w:t>Optimal Workforce and Leadership</w:t>
      </w:r>
    </w:p>
    <w:p w14:paraId="1CE3C195" w14:textId="77777777" w:rsidR="0013424B" w:rsidRPr="00BB6378" w:rsidRDefault="0013424B" w:rsidP="0013424B">
      <w:pPr>
        <w:pStyle w:val="ListParagraph"/>
        <w:numPr>
          <w:ilvl w:val="3"/>
          <w:numId w:val="24"/>
        </w:numPr>
        <w:spacing w:after="200" w:line="276" w:lineRule="auto"/>
        <w:ind w:left="1136" w:hanging="284"/>
        <w:contextualSpacing/>
        <w:rPr>
          <w:rFonts w:ascii="Arial" w:hAnsi="Arial" w:cs="Arial"/>
          <w:sz w:val="16"/>
        </w:rPr>
      </w:pPr>
      <w:r w:rsidRPr="00BB6378">
        <w:rPr>
          <w:rFonts w:ascii="Arial" w:hAnsi="Arial" w:cs="Arial"/>
          <w:sz w:val="16"/>
        </w:rPr>
        <w:lastRenderedPageBreak/>
        <w:t>Expansion, Development and Optimal Utilisation of Facilities</w:t>
      </w:r>
    </w:p>
    <w:p w14:paraId="68862700" w14:textId="77777777" w:rsidR="0013424B" w:rsidRPr="00BB6378" w:rsidRDefault="0013424B" w:rsidP="0013424B">
      <w:pPr>
        <w:pStyle w:val="ListParagraph"/>
        <w:numPr>
          <w:ilvl w:val="3"/>
          <w:numId w:val="24"/>
        </w:numPr>
        <w:spacing w:after="200" w:line="276" w:lineRule="auto"/>
        <w:ind w:left="1136" w:hanging="284"/>
        <w:contextualSpacing/>
        <w:rPr>
          <w:rFonts w:ascii="Arial" w:hAnsi="Arial" w:cs="Arial"/>
          <w:sz w:val="16"/>
        </w:rPr>
      </w:pPr>
      <w:r w:rsidRPr="00BB6378">
        <w:rPr>
          <w:rFonts w:ascii="Arial" w:hAnsi="Arial" w:cs="Arial"/>
          <w:sz w:val="16"/>
        </w:rPr>
        <w:t>Centre for Sustainable Delivery</w:t>
      </w:r>
    </w:p>
    <w:p w14:paraId="7D931BD7" w14:textId="77777777" w:rsidR="0013424B" w:rsidRPr="00BB6378" w:rsidRDefault="0013424B" w:rsidP="0013424B">
      <w:pPr>
        <w:pStyle w:val="ListParagraph"/>
        <w:numPr>
          <w:ilvl w:val="3"/>
          <w:numId w:val="24"/>
        </w:numPr>
        <w:spacing w:after="200" w:line="276" w:lineRule="auto"/>
        <w:ind w:left="1136" w:hanging="284"/>
        <w:contextualSpacing/>
        <w:rPr>
          <w:rFonts w:ascii="Arial" w:hAnsi="Arial" w:cs="Arial"/>
          <w:sz w:val="16"/>
        </w:rPr>
      </w:pPr>
      <w:r w:rsidRPr="00BB6378">
        <w:rPr>
          <w:rFonts w:ascii="Arial" w:hAnsi="Arial" w:cs="Arial"/>
          <w:sz w:val="16"/>
        </w:rPr>
        <w:t>NHS Scotland Academy</w:t>
      </w:r>
    </w:p>
    <w:p w14:paraId="0F9FF614" w14:textId="71572ACF" w:rsidR="0013424B" w:rsidRDefault="0013424B" w:rsidP="0023521F">
      <w:pPr>
        <w:ind w:left="686"/>
        <w:rPr>
          <w:rFonts w:cs="Arial"/>
        </w:rPr>
      </w:pPr>
      <w:r w:rsidRPr="00BB6378">
        <w:rPr>
          <w:rFonts w:cs="Arial"/>
        </w:rPr>
        <w:t>The Board and Committees all recognise that there are interdependencies between the Board Corporate Risks and this will form part of the regular review of risks.</w:t>
      </w:r>
    </w:p>
    <w:p w14:paraId="38122A2E" w14:textId="77777777" w:rsidR="0023521F" w:rsidRPr="00BB6378" w:rsidRDefault="0023521F" w:rsidP="0013424B">
      <w:pPr>
        <w:ind w:left="314"/>
        <w:rPr>
          <w:rFonts w:cs="Arial"/>
        </w:rPr>
      </w:pPr>
    </w:p>
    <w:p w14:paraId="613EBBD3" w14:textId="20E1E845" w:rsidR="00430C09" w:rsidRDefault="00C87B62" w:rsidP="00BF3AF0">
      <w:pPr>
        <w:pStyle w:val="Heading2"/>
        <w:ind w:left="686" w:hanging="686"/>
      </w:pPr>
      <w:r>
        <w:t>2</w:t>
      </w:r>
      <w:r w:rsidR="00BF3AF0">
        <w:t>.2</w:t>
      </w:r>
      <w:r w:rsidR="00BF3AF0">
        <w:tab/>
      </w:r>
      <w:r w:rsidR="00430C09">
        <w:t>Background</w:t>
      </w:r>
    </w:p>
    <w:p w14:paraId="15985970" w14:textId="77777777" w:rsidR="0023521F" w:rsidRPr="0023521F" w:rsidRDefault="0023521F" w:rsidP="0023521F"/>
    <w:p w14:paraId="252AB6F2" w14:textId="77777777" w:rsidR="00B940C0" w:rsidRPr="009D4E74" w:rsidRDefault="00B940C0" w:rsidP="00B940C0">
      <w:pPr>
        <w:autoSpaceDE w:val="0"/>
        <w:autoSpaceDN w:val="0"/>
        <w:adjustRightInd w:val="0"/>
        <w:ind w:left="709"/>
        <w:rPr>
          <w:rFonts w:cs="Arial"/>
          <w:color w:val="000000"/>
        </w:rPr>
      </w:pPr>
      <w:r w:rsidRPr="009D4E74">
        <w:rPr>
          <w:rFonts w:cs="Arial"/>
          <w:color w:val="000000"/>
        </w:rPr>
        <w:t xml:space="preserve">Over recent years, there has been significant active engagement with the Board regarding </w:t>
      </w:r>
      <w:r>
        <w:rPr>
          <w:rFonts w:cs="Arial"/>
          <w:color w:val="000000"/>
        </w:rPr>
        <w:t>r</w:t>
      </w:r>
      <w:r w:rsidRPr="009D4E74">
        <w:rPr>
          <w:rFonts w:cs="Arial"/>
          <w:color w:val="000000"/>
        </w:rPr>
        <w:t xml:space="preserve">isk </w:t>
      </w:r>
      <w:r>
        <w:rPr>
          <w:rFonts w:cs="Arial"/>
          <w:color w:val="000000"/>
        </w:rPr>
        <w:t>a</w:t>
      </w:r>
      <w:r w:rsidRPr="009D4E74">
        <w:rPr>
          <w:rFonts w:cs="Arial"/>
          <w:color w:val="000000"/>
        </w:rPr>
        <w:t xml:space="preserve">ppetite, </w:t>
      </w:r>
      <w:r>
        <w:rPr>
          <w:rFonts w:cs="Arial"/>
          <w:color w:val="000000"/>
        </w:rPr>
        <w:t>s</w:t>
      </w:r>
      <w:r w:rsidRPr="009D4E74">
        <w:rPr>
          <w:rFonts w:cs="Arial"/>
          <w:color w:val="000000"/>
        </w:rPr>
        <w:t xml:space="preserve">trategic </w:t>
      </w:r>
      <w:r>
        <w:rPr>
          <w:rFonts w:cs="Arial"/>
          <w:color w:val="000000"/>
        </w:rPr>
        <w:t>m</w:t>
      </w:r>
      <w:r w:rsidRPr="009D4E74">
        <w:rPr>
          <w:rFonts w:cs="Arial"/>
          <w:color w:val="000000"/>
        </w:rPr>
        <w:t xml:space="preserve">ap development and the associated </w:t>
      </w:r>
      <w:r>
        <w:rPr>
          <w:rFonts w:cs="Arial"/>
          <w:color w:val="000000"/>
        </w:rPr>
        <w:t>r</w:t>
      </w:r>
      <w:r w:rsidRPr="009D4E74">
        <w:rPr>
          <w:rFonts w:cs="Arial"/>
          <w:color w:val="000000"/>
        </w:rPr>
        <w:t xml:space="preserve">isk </w:t>
      </w:r>
      <w:r>
        <w:rPr>
          <w:rFonts w:cs="Arial"/>
          <w:color w:val="000000"/>
        </w:rPr>
        <w:t>r</w:t>
      </w:r>
      <w:r w:rsidRPr="009D4E74">
        <w:rPr>
          <w:rFonts w:cs="Arial"/>
          <w:color w:val="000000"/>
        </w:rPr>
        <w:t xml:space="preserve">egister with mitigation. This was refreshed shortly before the pandemic and the Board Risk Register has continued to be critical in effectively reflecting the evolving nature of risk and mitigation through the pandemic.  </w:t>
      </w:r>
    </w:p>
    <w:p w14:paraId="72B92965" w14:textId="77777777" w:rsidR="00B940C0" w:rsidRPr="009D4E74" w:rsidRDefault="00B940C0" w:rsidP="00B940C0">
      <w:pPr>
        <w:autoSpaceDE w:val="0"/>
        <w:autoSpaceDN w:val="0"/>
        <w:adjustRightInd w:val="0"/>
        <w:ind w:left="709"/>
        <w:rPr>
          <w:rFonts w:cs="Arial"/>
          <w:color w:val="000000"/>
        </w:rPr>
      </w:pPr>
    </w:p>
    <w:p w14:paraId="4475EC78" w14:textId="77777777" w:rsidR="00B940C0" w:rsidRDefault="00B940C0" w:rsidP="00B940C0">
      <w:pPr>
        <w:ind w:left="709"/>
        <w:rPr>
          <w:rFonts w:cs="Arial"/>
          <w:color w:val="000000"/>
        </w:rPr>
      </w:pPr>
      <w:r w:rsidRPr="009D4E74">
        <w:rPr>
          <w:rFonts w:cs="Arial"/>
          <w:color w:val="000000"/>
        </w:rPr>
        <w:t>However, with a rapidly changing landscape and acknowledging that we are currently working through an active development phase as an organisation supporting the recovery of NHS Scotland</w:t>
      </w:r>
      <w:r>
        <w:rPr>
          <w:rFonts w:cs="Arial"/>
          <w:color w:val="000000"/>
        </w:rPr>
        <w:t>, t</w:t>
      </w:r>
      <w:r w:rsidRPr="009D4E74">
        <w:rPr>
          <w:rFonts w:cs="Arial"/>
          <w:color w:val="000000"/>
        </w:rPr>
        <w:t xml:space="preserve">his paper proposes a new and refreshed plan to reassess the elements of risk management with the </w:t>
      </w:r>
      <w:r>
        <w:rPr>
          <w:rFonts w:cs="Arial"/>
          <w:color w:val="000000"/>
        </w:rPr>
        <w:t>evolution</w:t>
      </w:r>
      <w:r w:rsidRPr="009D4E74">
        <w:rPr>
          <w:rFonts w:cs="Arial"/>
          <w:color w:val="000000"/>
        </w:rPr>
        <w:t xml:space="preserve"> of the new Board Corporate Risk Register.</w:t>
      </w:r>
    </w:p>
    <w:p w14:paraId="7AFD9D45" w14:textId="77777777" w:rsidR="00B940C0" w:rsidRDefault="00B940C0" w:rsidP="00B940C0">
      <w:pPr>
        <w:ind w:left="709"/>
        <w:rPr>
          <w:rFonts w:cs="Arial"/>
          <w:color w:val="000000"/>
        </w:rPr>
      </w:pPr>
    </w:p>
    <w:p w14:paraId="6E874C8F" w14:textId="77777777" w:rsidR="00B940C0" w:rsidRPr="003E4C29" w:rsidRDefault="00B940C0" w:rsidP="00B940C0">
      <w:pPr>
        <w:ind w:left="709"/>
        <w:rPr>
          <w:rFonts w:cs="Arial"/>
        </w:rPr>
      </w:pPr>
      <w:r w:rsidRPr="003E4C29">
        <w:rPr>
          <w:rFonts w:cs="Arial"/>
        </w:rPr>
        <w:t xml:space="preserve">As part of the Executive session that reviewed and redefined the risk matrix in March 2022, it was agreed that reputation risk was a common risk across all areas.  As part of the review workshop, the decision taken was to include reputation within each risk assessment, thereby highlighting and considering reputation consequences as part of the process.  </w:t>
      </w:r>
    </w:p>
    <w:p w14:paraId="57910AC0" w14:textId="77777777" w:rsidR="00B940C0" w:rsidRDefault="00B940C0" w:rsidP="00B940C0">
      <w:pPr>
        <w:ind w:left="709"/>
        <w:rPr>
          <w:rFonts w:cs="Arial"/>
          <w:color w:val="000000"/>
        </w:rPr>
      </w:pPr>
    </w:p>
    <w:p w14:paraId="72564AE1" w14:textId="77777777" w:rsidR="00B940C0" w:rsidRDefault="00B940C0" w:rsidP="00B940C0">
      <w:pPr>
        <w:ind w:left="709"/>
        <w:rPr>
          <w:rFonts w:cs="Arial"/>
          <w:color w:val="000000"/>
        </w:rPr>
      </w:pPr>
      <w:r>
        <w:rPr>
          <w:rFonts w:cs="Arial"/>
          <w:color w:val="000000"/>
        </w:rPr>
        <w:t>The current risk categories and organisation areas of NHS Golden Jubilee are shown in the following table:</w:t>
      </w:r>
    </w:p>
    <w:p w14:paraId="73837F7D" w14:textId="77777777" w:rsidR="00B940C0" w:rsidRDefault="00B940C0" w:rsidP="00B940C0">
      <w:pPr>
        <w:ind w:left="709"/>
        <w:rPr>
          <w:rFonts w:cs="Arial"/>
          <w:color w:val="000000"/>
        </w:rPr>
      </w:pPr>
    </w:p>
    <w:tbl>
      <w:tblPr>
        <w:tblW w:w="8840" w:type="dxa"/>
        <w:tblInd w:w="841" w:type="dxa"/>
        <w:tblLook w:val="04A0" w:firstRow="1" w:lastRow="0" w:firstColumn="1" w:lastColumn="0" w:noHBand="0" w:noVBand="1"/>
      </w:tblPr>
      <w:tblGrid>
        <w:gridCol w:w="1917"/>
        <w:gridCol w:w="1102"/>
        <w:gridCol w:w="1475"/>
        <w:gridCol w:w="1092"/>
        <w:gridCol w:w="1087"/>
        <w:gridCol w:w="1085"/>
        <w:gridCol w:w="1082"/>
      </w:tblGrid>
      <w:tr w:rsidR="00B940C0" w:rsidRPr="00293559" w14:paraId="4C4F4D8A" w14:textId="77777777" w:rsidTr="00B940C0">
        <w:trPr>
          <w:trHeight w:val="765"/>
        </w:trPr>
        <w:tc>
          <w:tcPr>
            <w:tcW w:w="1917" w:type="dxa"/>
            <w:tcBorders>
              <w:top w:val="single" w:sz="8" w:space="0" w:color="auto"/>
              <w:left w:val="single" w:sz="8" w:space="0" w:color="auto"/>
              <w:bottom w:val="nil"/>
              <w:right w:val="single" w:sz="8" w:space="0" w:color="auto"/>
            </w:tcBorders>
            <w:shd w:val="clear" w:color="000000" w:fill="002060"/>
            <w:vAlign w:val="center"/>
            <w:hideMark/>
          </w:tcPr>
          <w:p w14:paraId="16BED207"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 </w:t>
            </w:r>
          </w:p>
        </w:tc>
        <w:tc>
          <w:tcPr>
            <w:tcW w:w="1102" w:type="dxa"/>
            <w:tcBorders>
              <w:top w:val="single" w:sz="8" w:space="0" w:color="auto"/>
              <w:left w:val="nil"/>
              <w:bottom w:val="nil"/>
              <w:right w:val="single" w:sz="8" w:space="0" w:color="auto"/>
            </w:tcBorders>
            <w:shd w:val="clear" w:color="000000" w:fill="002060"/>
            <w:vAlign w:val="center"/>
            <w:hideMark/>
          </w:tcPr>
          <w:p w14:paraId="318C1483"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 xml:space="preserve">Hospital </w:t>
            </w:r>
            <w:r w:rsidRPr="00293559">
              <w:rPr>
                <w:rFonts w:cs="Arial"/>
                <w:b/>
                <w:bCs/>
                <w:color w:val="FFFFFF"/>
                <w:sz w:val="20"/>
                <w:szCs w:val="23"/>
                <w:lang w:eastAsia="en-GB"/>
              </w:rPr>
              <w:br/>
              <w:t>(Clinical)</w:t>
            </w:r>
          </w:p>
        </w:tc>
        <w:tc>
          <w:tcPr>
            <w:tcW w:w="1475" w:type="dxa"/>
            <w:tcBorders>
              <w:top w:val="single" w:sz="8" w:space="0" w:color="auto"/>
              <w:left w:val="nil"/>
              <w:bottom w:val="nil"/>
              <w:right w:val="single" w:sz="8" w:space="0" w:color="auto"/>
            </w:tcBorders>
            <w:shd w:val="clear" w:color="000000" w:fill="002060"/>
            <w:vAlign w:val="center"/>
            <w:hideMark/>
          </w:tcPr>
          <w:p w14:paraId="65FBA161"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Infrastructure (Facilities &amp; Digital)</w:t>
            </w:r>
          </w:p>
        </w:tc>
        <w:tc>
          <w:tcPr>
            <w:tcW w:w="1092" w:type="dxa"/>
            <w:tcBorders>
              <w:top w:val="single" w:sz="8" w:space="0" w:color="auto"/>
              <w:left w:val="nil"/>
              <w:bottom w:val="nil"/>
              <w:right w:val="single" w:sz="8" w:space="0" w:color="auto"/>
            </w:tcBorders>
            <w:shd w:val="clear" w:color="000000" w:fill="002060"/>
            <w:vAlign w:val="center"/>
            <w:hideMark/>
          </w:tcPr>
          <w:p w14:paraId="016B047F"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Hotel</w:t>
            </w:r>
          </w:p>
        </w:tc>
        <w:tc>
          <w:tcPr>
            <w:tcW w:w="1087" w:type="dxa"/>
            <w:tcBorders>
              <w:top w:val="single" w:sz="8" w:space="0" w:color="auto"/>
              <w:left w:val="nil"/>
              <w:bottom w:val="nil"/>
              <w:right w:val="single" w:sz="8" w:space="0" w:color="auto"/>
            </w:tcBorders>
            <w:shd w:val="clear" w:color="000000" w:fill="002060"/>
            <w:vAlign w:val="center"/>
            <w:hideMark/>
          </w:tcPr>
          <w:p w14:paraId="01983217"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RD &amp; I</w:t>
            </w:r>
          </w:p>
        </w:tc>
        <w:tc>
          <w:tcPr>
            <w:tcW w:w="1085" w:type="dxa"/>
            <w:tcBorders>
              <w:top w:val="single" w:sz="8" w:space="0" w:color="auto"/>
              <w:left w:val="nil"/>
              <w:bottom w:val="nil"/>
              <w:right w:val="single" w:sz="8" w:space="0" w:color="auto"/>
            </w:tcBorders>
            <w:shd w:val="clear" w:color="000000" w:fill="002060"/>
            <w:vAlign w:val="center"/>
            <w:hideMark/>
          </w:tcPr>
          <w:p w14:paraId="46C64771"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NHSS Academy</w:t>
            </w:r>
          </w:p>
        </w:tc>
        <w:tc>
          <w:tcPr>
            <w:tcW w:w="1082" w:type="dxa"/>
            <w:tcBorders>
              <w:top w:val="single" w:sz="8" w:space="0" w:color="auto"/>
              <w:left w:val="nil"/>
              <w:bottom w:val="nil"/>
              <w:right w:val="single" w:sz="8" w:space="0" w:color="auto"/>
            </w:tcBorders>
            <w:shd w:val="clear" w:color="000000" w:fill="002060"/>
            <w:vAlign w:val="center"/>
            <w:hideMark/>
          </w:tcPr>
          <w:p w14:paraId="3FAF8A09"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CfSD &amp; ANIA</w:t>
            </w:r>
          </w:p>
        </w:tc>
      </w:tr>
      <w:tr w:rsidR="00B940C0" w:rsidRPr="00293559" w14:paraId="406CE1DC" w14:textId="77777777"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14:paraId="195E91E9"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 xml:space="preserve">Strategic </w:t>
            </w:r>
          </w:p>
        </w:tc>
        <w:tc>
          <w:tcPr>
            <w:tcW w:w="1102" w:type="dxa"/>
            <w:tcBorders>
              <w:top w:val="nil"/>
              <w:left w:val="nil"/>
              <w:bottom w:val="single" w:sz="8" w:space="0" w:color="auto"/>
              <w:right w:val="single" w:sz="8" w:space="0" w:color="auto"/>
            </w:tcBorders>
            <w:shd w:val="clear" w:color="000000" w:fill="00B050"/>
            <w:vAlign w:val="center"/>
            <w:hideMark/>
          </w:tcPr>
          <w:p w14:paraId="5C1044E6"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475" w:type="dxa"/>
            <w:tcBorders>
              <w:top w:val="nil"/>
              <w:left w:val="nil"/>
              <w:bottom w:val="single" w:sz="8" w:space="0" w:color="auto"/>
              <w:right w:val="single" w:sz="8" w:space="0" w:color="auto"/>
            </w:tcBorders>
            <w:shd w:val="clear" w:color="000000" w:fill="00B050"/>
            <w:vAlign w:val="center"/>
            <w:hideMark/>
          </w:tcPr>
          <w:p w14:paraId="773020AA"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92" w:type="dxa"/>
            <w:tcBorders>
              <w:top w:val="nil"/>
              <w:left w:val="nil"/>
              <w:bottom w:val="single" w:sz="8" w:space="0" w:color="auto"/>
              <w:right w:val="single" w:sz="8" w:space="0" w:color="auto"/>
            </w:tcBorders>
            <w:shd w:val="clear" w:color="000000" w:fill="FFFF00"/>
            <w:vAlign w:val="center"/>
            <w:hideMark/>
          </w:tcPr>
          <w:p w14:paraId="0C62164B"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00B050"/>
            <w:vAlign w:val="center"/>
            <w:hideMark/>
          </w:tcPr>
          <w:p w14:paraId="29FDEA87"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85" w:type="dxa"/>
            <w:tcBorders>
              <w:top w:val="nil"/>
              <w:left w:val="nil"/>
              <w:bottom w:val="single" w:sz="8" w:space="0" w:color="auto"/>
              <w:right w:val="single" w:sz="8" w:space="0" w:color="auto"/>
            </w:tcBorders>
            <w:shd w:val="clear" w:color="000000" w:fill="00B050"/>
            <w:vAlign w:val="center"/>
            <w:hideMark/>
          </w:tcPr>
          <w:p w14:paraId="0D1B0820"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Open </w:t>
            </w:r>
          </w:p>
        </w:tc>
        <w:tc>
          <w:tcPr>
            <w:tcW w:w="1082" w:type="dxa"/>
            <w:tcBorders>
              <w:top w:val="nil"/>
              <w:left w:val="nil"/>
              <w:bottom w:val="single" w:sz="8" w:space="0" w:color="auto"/>
              <w:right w:val="single" w:sz="8" w:space="0" w:color="auto"/>
            </w:tcBorders>
            <w:shd w:val="clear" w:color="000000" w:fill="00B050"/>
            <w:vAlign w:val="center"/>
            <w:hideMark/>
          </w:tcPr>
          <w:p w14:paraId="61136740"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r>
      <w:tr w:rsidR="00B940C0" w:rsidRPr="00293559" w14:paraId="6D24B552" w14:textId="77777777"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14:paraId="2C218612"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Safety/Experience</w:t>
            </w:r>
          </w:p>
        </w:tc>
        <w:tc>
          <w:tcPr>
            <w:tcW w:w="1102" w:type="dxa"/>
            <w:tcBorders>
              <w:top w:val="nil"/>
              <w:left w:val="nil"/>
              <w:bottom w:val="single" w:sz="8" w:space="0" w:color="auto"/>
              <w:right w:val="single" w:sz="8" w:space="0" w:color="auto"/>
            </w:tcBorders>
            <w:shd w:val="clear" w:color="000000" w:fill="FFC000"/>
            <w:vAlign w:val="center"/>
            <w:hideMark/>
          </w:tcPr>
          <w:p w14:paraId="1D212F84"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Cautious </w:t>
            </w:r>
          </w:p>
        </w:tc>
        <w:tc>
          <w:tcPr>
            <w:tcW w:w="1475" w:type="dxa"/>
            <w:tcBorders>
              <w:top w:val="nil"/>
              <w:left w:val="nil"/>
              <w:bottom w:val="single" w:sz="8" w:space="0" w:color="auto"/>
              <w:right w:val="single" w:sz="8" w:space="0" w:color="auto"/>
            </w:tcBorders>
            <w:shd w:val="clear" w:color="000000" w:fill="FFC000"/>
            <w:vAlign w:val="center"/>
            <w:hideMark/>
          </w:tcPr>
          <w:p w14:paraId="1D289FAA"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92" w:type="dxa"/>
            <w:tcBorders>
              <w:top w:val="nil"/>
              <w:left w:val="nil"/>
              <w:bottom w:val="single" w:sz="8" w:space="0" w:color="auto"/>
              <w:right w:val="single" w:sz="8" w:space="0" w:color="auto"/>
            </w:tcBorders>
            <w:shd w:val="clear" w:color="000000" w:fill="FFC000"/>
            <w:vAlign w:val="center"/>
            <w:hideMark/>
          </w:tcPr>
          <w:p w14:paraId="3A8205E3"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87" w:type="dxa"/>
            <w:tcBorders>
              <w:top w:val="nil"/>
              <w:left w:val="nil"/>
              <w:bottom w:val="single" w:sz="8" w:space="0" w:color="auto"/>
              <w:right w:val="single" w:sz="8" w:space="0" w:color="auto"/>
            </w:tcBorders>
            <w:shd w:val="clear" w:color="000000" w:fill="FFC000"/>
            <w:vAlign w:val="center"/>
            <w:hideMark/>
          </w:tcPr>
          <w:p w14:paraId="2928BA18"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85" w:type="dxa"/>
            <w:tcBorders>
              <w:top w:val="nil"/>
              <w:left w:val="nil"/>
              <w:bottom w:val="single" w:sz="8" w:space="0" w:color="auto"/>
              <w:right w:val="single" w:sz="8" w:space="0" w:color="auto"/>
            </w:tcBorders>
            <w:shd w:val="clear" w:color="000000" w:fill="FFFF00"/>
            <w:vAlign w:val="center"/>
            <w:hideMark/>
          </w:tcPr>
          <w:p w14:paraId="1A780263"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Moderate </w:t>
            </w:r>
          </w:p>
        </w:tc>
        <w:tc>
          <w:tcPr>
            <w:tcW w:w="1082" w:type="dxa"/>
            <w:tcBorders>
              <w:top w:val="nil"/>
              <w:left w:val="nil"/>
              <w:bottom w:val="single" w:sz="8" w:space="0" w:color="auto"/>
              <w:right w:val="single" w:sz="8" w:space="0" w:color="auto"/>
            </w:tcBorders>
            <w:shd w:val="clear" w:color="000000" w:fill="FFFF00"/>
            <w:vAlign w:val="center"/>
            <w:hideMark/>
          </w:tcPr>
          <w:p w14:paraId="09005760"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r>
      <w:tr w:rsidR="00B940C0" w:rsidRPr="00293559" w14:paraId="1C5C9178" w14:textId="77777777" w:rsidTr="00B940C0">
        <w:trPr>
          <w:trHeight w:val="525"/>
        </w:trPr>
        <w:tc>
          <w:tcPr>
            <w:tcW w:w="1917" w:type="dxa"/>
            <w:tcBorders>
              <w:top w:val="nil"/>
              <w:left w:val="single" w:sz="8" w:space="0" w:color="auto"/>
              <w:bottom w:val="single" w:sz="8" w:space="0" w:color="auto"/>
              <w:right w:val="single" w:sz="8" w:space="0" w:color="auto"/>
            </w:tcBorders>
            <w:shd w:val="clear" w:color="000000" w:fill="002060"/>
            <w:vAlign w:val="center"/>
            <w:hideMark/>
          </w:tcPr>
          <w:p w14:paraId="344CF484"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Financial and Performance</w:t>
            </w:r>
          </w:p>
        </w:tc>
        <w:tc>
          <w:tcPr>
            <w:tcW w:w="1102" w:type="dxa"/>
            <w:tcBorders>
              <w:top w:val="nil"/>
              <w:left w:val="nil"/>
              <w:bottom w:val="single" w:sz="8" w:space="0" w:color="auto"/>
              <w:right w:val="single" w:sz="8" w:space="0" w:color="auto"/>
            </w:tcBorders>
            <w:shd w:val="clear" w:color="000000" w:fill="FFFF00"/>
            <w:vAlign w:val="center"/>
            <w:hideMark/>
          </w:tcPr>
          <w:p w14:paraId="074D2AD2"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475" w:type="dxa"/>
            <w:tcBorders>
              <w:top w:val="nil"/>
              <w:left w:val="nil"/>
              <w:bottom w:val="single" w:sz="8" w:space="0" w:color="auto"/>
              <w:right w:val="single" w:sz="8" w:space="0" w:color="auto"/>
            </w:tcBorders>
            <w:shd w:val="clear" w:color="000000" w:fill="FFFF00"/>
            <w:vAlign w:val="center"/>
            <w:hideMark/>
          </w:tcPr>
          <w:p w14:paraId="36707CFA"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92" w:type="dxa"/>
            <w:tcBorders>
              <w:top w:val="nil"/>
              <w:left w:val="nil"/>
              <w:bottom w:val="single" w:sz="8" w:space="0" w:color="auto"/>
              <w:right w:val="single" w:sz="8" w:space="0" w:color="auto"/>
            </w:tcBorders>
            <w:shd w:val="clear" w:color="000000" w:fill="FFFF00"/>
            <w:vAlign w:val="center"/>
            <w:hideMark/>
          </w:tcPr>
          <w:p w14:paraId="14774FA0"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FFFF00"/>
            <w:vAlign w:val="center"/>
            <w:hideMark/>
          </w:tcPr>
          <w:p w14:paraId="40366792"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5" w:type="dxa"/>
            <w:tcBorders>
              <w:top w:val="nil"/>
              <w:left w:val="nil"/>
              <w:bottom w:val="single" w:sz="8" w:space="0" w:color="auto"/>
              <w:right w:val="single" w:sz="8" w:space="0" w:color="auto"/>
            </w:tcBorders>
            <w:shd w:val="clear" w:color="000000" w:fill="FFFF00"/>
            <w:vAlign w:val="center"/>
            <w:hideMark/>
          </w:tcPr>
          <w:p w14:paraId="02301998"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2" w:type="dxa"/>
            <w:tcBorders>
              <w:top w:val="nil"/>
              <w:left w:val="nil"/>
              <w:bottom w:val="single" w:sz="8" w:space="0" w:color="auto"/>
              <w:right w:val="single" w:sz="8" w:space="0" w:color="auto"/>
            </w:tcBorders>
            <w:shd w:val="clear" w:color="000000" w:fill="FFFF00"/>
            <w:vAlign w:val="center"/>
            <w:hideMark/>
          </w:tcPr>
          <w:p w14:paraId="0A528FA0"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r>
      <w:tr w:rsidR="00B940C0" w:rsidRPr="00293559" w14:paraId="0486F83B" w14:textId="77777777"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14:paraId="264576BD"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Regulation</w:t>
            </w:r>
          </w:p>
        </w:tc>
        <w:tc>
          <w:tcPr>
            <w:tcW w:w="1102" w:type="dxa"/>
            <w:tcBorders>
              <w:top w:val="nil"/>
              <w:left w:val="nil"/>
              <w:bottom w:val="single" w:sz="8" w:space="0" w:color="auto"/>
              <w:right w:val="single" w:sz="8" w:space="0" w:color="auto"/>
            </w:tcBorders>
            <w:shd w:val="clear" w:color="000000" w:fill="FFC000"/>
            <w:vAlign w:val="center"/>
            <w:hideMark/>
          </w:tcPr>
          <w:p w14:paraId="51E8E632"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Cautious </w:t>
            </w:r>
          </w:p>
        </w:tc>
        <w:tc>
          <w:tcPr>
            <w:tcW w:w="1475" w:type="dxa"/>
            <w:tcBorders>
              <w:top w:val="nil"/>
              <w:left w:val="nil"/>
              <w:bottom w:val="single" w:sz="8" w:space="0" w:color="auto"/>
              <w:right w:val="single" w:sz="8" w:space="0" w:color="auto"/>
            </w:tcBorders>
            <w:shd w:val="clear" w:color="000000" w:fill="FFC000"/>
            <w:vAlign w:val="center"/>
            <w:hideMark/>
          </w:tcPr>
          <w:p w14:paraId="6ED3F0D4"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92" w:type="dxa"/>
            <w:tcBorders>
              <w:top w:val="nil"/>
              <w:left w:val="nil"/>
              <w:bottom w:val="single" w:sz="8" w:space="0" w:color="auto"/>
              <w:right w:val="single" w:sz="8" w:space="0" w:color="auto"/>
            </w:tcBorders>
            <w:shd w:val="clear" w:color="000000" w:fill="FFFF00"/>
            <w:vAlign w:val="center"/>
            <w:hideMark/>
          </w:tcPr>
          <w:p w14:paraId="53CAE34F"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FFC000"/>
            <w:vAlign w:val="center"/>
            <w:hideMark/>
          </w:tcPr>
          <w:p w14:paraId="297F35ED"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85" w:type="dxa"/>
            <w:tcBorders>
              <w:top w:val="nil"/>
              <w:left w:val="nil"/>
              <w:bottom w:val="single" w:sz="8" w:space="0" w:color="auto"/>
              <w:right w:val="single" w:sz="8" w:space="0" w:color="auto"/>
            </w:tcBorders>
            <w:shd w:val="clear" w:color="000000" w:fill="FFFF00"/>
            <w:vAlign w:val="center"/>
            <w:hideMark/>
          </w:tcPr>
          <w:p w14:paraId="104491FA"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Moderate </w:t>
            </w:r>
          </w:p>
        </w:tc>
        <w:tc>
          <w:tcPr>
            <w:tcW w:w="1082" w:type="dxa"/>
            <w:tcBorders>
              <w:top w:val="nil"/>
              <w:left w:val="nil"/>
              <w:bottom w:val="single" w:sz="8" w:space="0" w:color="auto"/>
              <w:right w:val="single" w:sz="8" w:space="0" w:color="auto"/>
            </w:tcBorders>
            <w:shd w:val="clear" w:color="000000" w:fill="FFFF00"/>
            <w:vAlign w:val="center"/>
            <w:hideMark/>
          </w:tcPr>
          <w:p w14:paraId="31A0E53C"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r>
      <w:tr w:rsidR="00B940C0" w:rsidRPr="00293559" w14:paraId="1C732537" w14:textId="77777777"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14:paraId="48EDA335" w14:textId="77777777"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Workforce</w:t>
            </w:r>
          </w:p>
        </w:tc>
        <w:tc>
          <w:tcPr>
            <w:tcW w:w="1102" w:type="dxa"/>
            <w:tcBorders>
              <w:top w:val="nil"/>
              <w:left w:val="nil"/>
              <w:bottom w:val="single" w:sz="8" w:space="0" w:color="auto"/>
              <w:right w:val="single" w:sz="8" w:space="0" w:color="auto"/>
            </w:tcBorders>
            <w:shd w:val="clear" w:color="000000" w:fill="FFFF00"/>
            <w:vAlign w:val="center"/>
            <w:hideMark/>
          </w:tcPr>
          <w:p w14:paraId="5F9B15CC"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475" w:type="dxa"/>
            <w:tcBorders>
              <w:top w:val="nil"/>
              <w:left w:val="nil"/>
              <w:bottom w:val="single" w:sz="8" w:space="0" w:color="auto"/>
              <w:right w:val="single" w:sz="8" w:space="0" w:color="auto"/>
            </w:tcBorders>
            <w:shd w:val="clear" w:color="000000" w:fill="00B050"/>
            <w:vAlign w:val="center"/>
            <w:hideMark/>
          </w:tcPr>
          <w:p w14:paraId="5BA02260"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92" w:type="dxa"/>
            <w:tcBorders>
              <w:top w:val="nil"/>
              <w:left w:val="nil"/>
              <w:bottom w:val="single" w:sz="8" w:space="0" w:color="auto"/>
              <w:right w:val="single" w:sz="8" w:space="0" w:color="auto"/>
            </w:tcBorders>
            <w:shd w:val="clear" w:color="000000" w:fill="00B050"/>
            <w:vAlign w:val="center"/>
            <w:hideMark/>
          </w:tcPr>
          <w:p w14:paraId="2953B2F7"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87" w:type="dxa"/>
            <w:tcBorders>
              <w:top w:val="nil"/>
              <w:left w:val="nil"/>
              <w:bottom w:val="single" w:sz="8" w:space="0" w:color="auto"/>
              <w:right w:val="single" w:sz="8" w:space="0" w:color="auto"/>
            </w:tcBorders>
            <w:shd w:val="clear" w:color="000000" w:fill="FFFF00"/>
            <w:vAlign w:val="center"/>
            <w:hideMark/>
          </w:tcPr>
          <w:p w14:paraId="0B056B66"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5" w:type="dxa"/>
            <w:tcBorders>
              <w:top w:val="nil"/>
              <w:left w:val="nil"/>
              <w:bottom w:val="single" w:sz="8" w:space="0" w:color="auto"/>
              <w:right w:val="single" w:sz="8" w:space="0" w:color="auto"/>
            </w:tcBorders>
            <w:shd w:val="clear" w:color="000000" w:fill="00B050"/>
            <w:vAlign w:val="center"/>
            <w:hideMark/>
          </w:tcPr>
          <w:p w14:paraId="69F5EE56"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82" w:type="dxa"/>
            <w:tcBorders>
              <w:top w:val="nil"/>
              <w:left w:val="nil"/>
              <w:bottom w:val="single" w:sz="8" w:space="0" w:color="auto"/>
              <w:right w:val="single" w:sz="8" w:space="0" w:color="auto"/>
            </w:tcBorders>
            <w:shd w:val="clear" w:color="000000" w:fill="00B050"/>
            <w:vAlign w:val="center"/>
            <w:hideMark/>
          </w:tcPr>
          <w:p w14:paraId="1AC5419F" w14:textId="77777777"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r>
    </w:tbl>
    <w:p w14:paraId="46C297C7" w14:textId="043A32E6" w:rsidR="00430C09" w:rsidRPr="0023521F" w:rsidRDefault="00430C09" w:rsidP="0023521F">
      <w:pPr>
        <w:spacing w:before="40" w:after="40" w:line="276" w:lineRule="auto"/>
        <w:rPr>
          <w:rFonts w:cs="Arial"/>
          <w:color w:val="000000"/>
          <w:szCs w:val="24"/>
        </w:rPr>
      </w:pPr>
    </w:p>
    <w:p w14:paraId="3245821D" w14:textId="77777777" w:rsidR="00F3337D" w:rsidRDefault="00C87B62" w:rsidP="00BF3AF0">
      <w:pPr>
        <w:pStyle w:val="Heading2"/>
      </w:pPr>
      <w:r>
        <w:t>2</w:t>
      </w:r>
      <w:r w:rsidR="00BF3AF0">
        <w:t>.3</w:t>
      </w:r>
      <w:r w:rsidR="00BF3AF0">
        <w:tab/>
      </w:r>
      <w:r w:rsidR="00F3337D">
        <w:t>Assessment</w:t>
      </w:r>
    </w:p>
    <w:p w14:paraId="432009E5" w14:textId="77777777"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779966F4" w14:textId="77777777" w:rsidR="00B940C0" w:rsidRDefault="00B940C0" w:rsidP="00B940C0">
      <w:pPr>
        <w:spacing w:before="40" w:after="40" w:line="276" w:lineRule="auto"/>
        <w:ind w:left="720"/>
        <w:rPr>
          <w:rFonts w:cs="Arial"/>
          <w:color w:val="000000"/>
          <w:szCs w:val="24"/>
        </w:rPr>
      </w:pPr>
      <w:r>
        <w:rPr>
          <w:rFonts w:cs="Arial"/>
          <w:color w:val="000000"/>
          <w:szCs w:val="24"/>
        </w:rPr>
        <w:t xml:space="preserve">There is one high risk that has a clinical primary category – this is B001/22 - </w:t>
      </w:r>
      <w:r w:rsidRPr="00002898">
        <w:rPr>
          <w:rFonts w:cs="Arial"/>
          <w:szCs w:val="22"/>
        </w:rPr>
        <w:t>Ability to provide full Lab</w:t>
      </w:r>
      <w:r>
        <w:rPr>
          <w:rFonts w:cs="Arial"/>
          <w:szCs w:val="22"/>
        </w:rPr>
        <w:t>oratory</w:t>
      </w:r>
      <w:r w:rsidRPr="00002898">
        <w:rPr>
          <w:rFonts w:cs="Arial"/>
          <w:szCs w:val="22"/>
        </w:rPr>
        <w:t xml:space="preserve"> Services</w:t>
      </w:r>
      <w:r>
        <w:rPr>
          <w:rFonts w:cs="Arial"/>
          <w:color w:val="000000"/>
          <w:szCs w:val="24"/>
        </w:rPr>
        <w:t>.</w:t>
      </w:r>
    </w:p>
    <w:p w14:paraId="6B4ACA84" w14:textId="06093A05" w:rsidR="0013424B" w:rsidRPr="0013424B" w:rsidRDefault="0013424B" w:rsidP="0013424B">
      <w:pPr>
        <w:rPr>
          <w:rFonts w:cs="Arial"/>
          <w:color w:val="000000"/>
          <w:szCs w:val="24"/>
        </w:rPr>
      </w:pPr>
      <w:r>
        <w:rPr>
          <w:rFonts w:cs="Arial"/>
          <w:color w:val="000000"/>
          <w:szCs w:val="24"/>
        </w:rPr>
        <w:tab/>
      </w:r>
    </w:p>
    <w:p w14:paraId="28A49038" w14:textId="77777777" w:rsidR="00AA77F7" w:rsidRDefault="00C87B62" w:rsidP="00AA77F7">
      <w:pPr>
        <w:pStyle w:val="Heading3"/>
        <w:spacing w:line="276" w:lineRule="auto"/>
      </w:pPr>
      <w:r>
        <w:t>2</w:t>
      </w:r>
      <w:r w:rsidR="00BF3AF0">
        <w:t>.3.2</w:t>
      </w:r>
      <w:r w:rsidR="00BF3AF0">
        <w:tab/>
      </w:r>
      <w:r w:rsidR="00AA77F7">
        <w:t>Workforce</w:t>
      </w:r>
    </w:p>
    <w:p w14:paraId="4AE7B81A" w14:textId="77777777" w:rsidR="00B940C0" w:rsidRDefault="00B940C0" w:rsidP="00B901CE">
      <w:pPr>
        <w:spacing w:before="40"/>
        <w:ind w:left="720"/>
        <w:rPr>
          <w:rFonts w:cs="Arial"/>
          <w:color w:val="000000"/>
          <w:szCs w:val="24"/>
        </w:rPr>
      </w:pPr>
      <w:r>
        <w:rPr>
          <w:rFonts w:cs="Arial"/>
          <w:color w:val="000000"/>
          <w:szCs w:val="24"/>
        </w:rPr>
        <w:t>Workforce capacity is being flagged up throughout the risks mentioned in this paper, for example:</w:t>
      </w:r>
    </w:p>
    <w:p w14:paraId="368EA55F" w14:textId="77777777" w:rsidR="00B940C0" w:rsidRDefault="00B940C0" w:rsidP="00B901CE">
      <w:pPr>
        <w:ind w:left="720"/>
        <w:rPr>
          <w:rFonts w:cs="Arial"/>
          <w:color w:val="000000"/>
          <w:szCs w:val="24"/>
        </w:rPr>
      </w:pPr>
    </w:p>
    <w:p w14:paraId="196B04E1" w14:textId="77777777" w:rsidR="00B940C0" w:rsidRDefault="00B940C0" w:rsidP="00B901CE">
      <w:pPr>
        <w:spacing w:after="40"/>
        <w:ind w:left="720"/>
        <w:rPr>
          <w:rFonts w:cs="Arial"/>
          <w:color w:val="000000"/>
          <w:szCs w:val="24"/>
        </w:rPr>
      </w:pPr>
      <w:r>
        <w:rPr>
          <w:rFonts w:cs="Arial"/>
          <w:color w:val="000000"/>
          <w:szCs w:val="24"/>
        </w:rPr>
        <w:lastRenderedPageBreak/>
        <w:t>W7 – Workforce Capacity and Capability</w:t>
      </w:r>
    </w:p>
    <w:p w14:paraId="39A6FDA3" w14:textId="77777777" w:rsidR="00B940C0" w:rsidRDefault="00B940C0" w:rsidP="00B901CE">
      <w:pPr>
        <w:spacing w:before="40" w:after="40"/>
        <w:ind w:left="720"/>
        <w:rPr>
          <w:rFonts w:cs="Arial"/>
          <w:color w:val="000000"/>
          <w:szCs w:val="24"/>
        </w:rPr>
      </w:pPr>
      <w:r>
        <w:rPr>
          <w:rFonts w:cs="Arial"/>
          <w:color w:val="000000"/>
          <w:szCs w:val="24"/>
        </w:rPr>
        <w:t>W18 – Staff Health and Wellbeing</w:t>
      </w:r>
    </w:p>
    <w:p w14:paraId="565D1E25" w14:textId="77777777" w:rsidR="00B940C0" w:rsidRDefault="00B940C0" w:rsidP="00B901CE">
      <w:pPr>
        <w:spacing w:before="40" w:after="40"/>
        <w:ind w:left="720"/>
        <w:rPr>
          <w:rFonts w:cs="Arial"/>
          <w:color w:val="000000"/>
          <w:szCs w:val="24"/>
        </w:rPr>
      </w:pPr>
      <w:r>
        <w:rPr>
          <w:rFonts w:cs="Arial"/>
          <w:color w:val="000000"/>
          <w:szCs w:val="24"/>
        </w:rPr>
        <w:t>S13 – National and Regional Working</w:t>
      </w:r>
    </w:p>
    <w:p w14:paraId="23BA0576" w14:textId="77777777" w:rsidR="00E377DB" w:rsidRDefault="00B940C0" w:rsidP="00B901CE">
      <w:pPr>
        <w:spacing w:before="40"/>
        <w:ind w:left="720"/>
        <w:rPr>
          <w:rFonts w:cs="Arial"/>
          <w:color w:val="000000"/>
          <w:szCs w:val="24"/>
        </w:rPr>
      </w:pPr>
      <w:r>
        <w:rPr>
          <w:rFonts w:cs="Arial"/>
          <w:color w:val="000000"/>
          <w:szCs w:val="24"/>
        </w:rPr>
        <w:t>S20 – Covid-19 Pandemic</w:t>
      </w:r>
    </w:p>
    <w:p w14:paraId="6955E83C" w14:textId="77777777" w:rsidR="00E377DB" w:rsidRDefault="00E377DB" w:rsidP="00E377DB">
      <w:pPr>
        <w:spacing w:before="40"/>
        <w:ind w:left="720"/>
        <w:rPr>
          <w:rFonts w:cs="Arial"/>
          <w:color w:val="000000"/>
          <w:szCs w:val="24"/>
        </w:rPr>
      </w:pPr>
      <w:r>
        <w:rPr>
          <w:rFonts w:cs="Arial"/>
          <w:color w:val="000000"/>
          <w:szCs w:val="24"/>
        </w:rPr>
        <w:t>B003/22 – Senior Recruitment Grades</w:t>
      </w:r>
    </w:p>
    <w:p w14:paraId="1E2EC200" w14:textId="26A504E8" w:rsidR="00B940C0" w:rsidRDefault="00B940C0" w:rsidP="00B901CE">
      <w:pPr>
        <w:spacing w:before="40"/>
        <w:ind w:left="720"/>
        <w:rPr>
          <w:rFonts w:cs="Arial"/>
          <w:color w:val="000000"/>
          <w:szCs w:val="24"/>
        </w:rPr>
      </w:pPr>
      <w:r>
        <w:rPr>
          <w:rFonts w:cs="Arial"/>
          <w:color w:val="000000"/>
          <w:szCs w:val="24"/>
        </w:rPr>
        <w:t>B005/22 – NHS Scotland Academy</w:t>
      </w:r>
    </w:p>
    <w:p w14:paraId="175B1B8E" w14:textId="2777DBA5" w:rsidR="005B26DC" w:rsidRDefault="0013424B" w:rsidP="005B26DC">
      <w:pPr>
        <w:spacing w:before="40"/>
        <w:ind w:left="720"/>
        <w:rPr>
          <w:rFonts w:cs="Arial"/>
          <w:color w:val="000000"/>
          <w:szCs w:val="24"/>
        </w:rPr>
      </w:pPr>
      <w:r>
        <w:rPr>
          <w:rFonts w:cs="Arial"/>
          <w:color w:val="000000"/>
          <w:szCs w:val="24"/>
        </w:rPr>
        <w:t>B006/22</w:t>
      </w:r>
      <w:r w:rsidR="005B26DC">
        <w:rPr>
          <w:rFonts w:cs="Arial"/>
          <w:color w:val="000000"/>
          <w:szCs w:val="24"/>
        </w:rPr>
        <w:t xml:space="preserve"> - </w:t>
      </w:r>
      <w:r>
        <w:rPr>
          <w:rFonts w:cs="Arial"/>
          <w:color w:val="000000"/>
          <w:szCs w:val="24"/>
        </w:rPr>
        <w:t>International Recruitment</w:t>
      </w:r>
    </w:p>
    <w:p w14:paraId="364C5E95" w14:textId="3227CBB0" w:rsidR="0013424B" w:rsidRDefault="0013424B" w:rsidP="00B901CE">
      <w:pPr>
        <w:spacing w:before="40"/>
        <w:ind w:left="720"/>
        <w:rPr>
          <w:rFonts w:cs="Arial"/>
          <w:color w:val="000000"/>
          <w:szCs w:val="24"/>
        </w:rPr>
      </w:pPr>
    </w:p>
    <w:p w14:paraId="3BBDFF85" w14:textId="2A21CA64" w:rsidR="0013424B" w:rsidRDefault="0013424B" w:rsidP="0013424B">
      <w:pPr>
        <w:spacing w:before="40"/>
        <w:ind w:left="720"/>
        <w:rPr>
          <w:rFonts w:cs="Arial"/>
          <w:color w:val="000000"/>
          <w:szCs w:val="24"/>
        </w:rPr>
      </w:pPr>
      <w:r>
        <w:rPr>
          <w:rFonts w:cs="Arial"/>
          <w:color w:val="000000"/>
          <w:szCs w:val="24"/>
        </w:rPr>
        <w:t xml:space="preserve">As there is a high risk within international recruitment it has been determined that this risk be drawn out separate to risk W7 until it becomes more embedded. </w:t>
      </w:r>
    </w:p>
    <w:p w14:paraId="02D53B6B" w14:textId="77777777" w:rsidR="00B940C0" w:rsidRDefault="00B940C0" w:rsidP="00B901CE">
      <w:pPr>
        <w:ind w:left="720"/>
        <w:rPr>
          <w:rFonts w:cs="Arial"/>
          <w:color w:val="000000"/>
          <w:szCs w:val="24"/>
        </w:rPr>
      </w:pPr>
    </w:p>
    <w:p w14:paraId="7880C321" w14:textId="6E8B5445" w:rsidR="00E377DB" w:rsidRDefault="00E377DB" w:rsidP="00E377DB">
      <w:pPr>
        <w:spacing w:after="40"/>
        <w:ind w:left="720"/>
        <w:rPr>
          <w:rFonts w:cs="Arial"/>
          <w:color w:val="000000"/>
          <w:szCs w:val="24"/>
        </w:rPr>
      </w:pPr>
      <w:r>
        <w:rPr>
          <w:rFonts w:cs="Arial"/>
          <w:color w:val="000000"/>
          <w:szCs w:val="24"/>
        </w:rPr>
        <w:t>Workforce sustainability risks are also being experienced across NHS Scotland.  Workforce sustainability forms part of our corporate objectives and is in line with our new Workforce Strategy that was presented to the Board in July 2022 and submitted to Scottish Government.</w:t>
      </w:r>
    </w:p>
    <w:p w14:paraId="722CD978" w14:textId="79DF95B6" w:rsidR="00C137C5" w:rsidRDefault="00C137C5" w:rsidP="00E377DB">
      <w:pPr>
        <w:spacing w:after="40"/>
        <w:ind w:left="720"/>
        <w:rPr>
          <w:rFonts w:cs="Arial"/>
          <w:color w:val="000000"/>
          <w:szCs w:val="24"/>
        </w:rPr>
      </w:pPr>
    </w:p>
    <w:p w14:paraId="117F50C5" w14:textId="078BA99C" w:rsidR="00C137C5" w:rsidRDefault="00C137C5" w:rsidP="00E377DB">
      <w:pPr>
        <w:spacing w:after="40"/>
        <w:ind w:left="720"/>
        <w:rPr>
          <w:rFonts w:cs="Arial"/>
          <w:color w:val="000000"/>
          <w:szCs w:val="24"/>
        </w:rPr>
      </w:pPr>
      <w:r>
        <w:rPr>
          <w:rFonts w:cs="Arial"/>
          <w:color w:val="000000"/>
          <w:szCs w:val="24"/>
        </w:rPr>
        <w:t xml:space="preserve">The controls in place for risk W7 and W18 have been reviewed and updated to include further details on mitigations and actions. </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86E087E" w14:textId="77777777" w:rsidR="00B940C0" w:rsidRDefault="00B940C0" w:rsidP="00B940C0">
      <w:pPr>
        <w:pStyle w:val="ListParagraph"/>
        <w:spacing w:before="40" w:after="40" w:line="276" w:lineRule="auto"/>
        <w:ind w:left="709"/>
        <w:rPr>
          <w:rFonts w:ascii="Arial" w:hAnsi="Arial" w:cs="Arial"/>
          <w:color w:val="000000"/>
          <w:sz w:val="24"/>
          <w:szCs w:val="24"/>
        </w:rPr>
      </w:pPr>
      <w:r>
        <w:rPr>
          <w:rFonts w:ascii="Arial" w:hAnsi="Arial" w:cs="Arial"/>
          <w:color w:val="000000"/>
          <w:sz w:val="24"/>
          <w:szCs w:val="24"/>
        </w:rPr>
        <w:tab/>
        <w:t xml:space="preserve">All risks within the Board Corporate Risk Register are assessed for their financial impact.  </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23521F">
      <w:pPr>
        <w:pStyle w:val="Heading3"/>
        <w:spacing w:beforeLines="40" w:before="96" w:line="276" w:lineRule="auto"/>
      </w:pPr>
      <w:r>
        <w:t>2</w:t>
      </w:r>
      <w:r w:rsidR="00BF3AF0">
        <w:t>.3.4</w:t>
      </w:r>
      <w:r w:rsidR="00BF3AF0">
        <w:tab/>
      </w:r>
      <w:r w:rsidR="00F3337D">
        <w:t>Risk Assessment</w:t>
      </w:r>
      <w:r w:rsidR="00BF3AF0">
        <w:t>/</w:t>
      </w:r>
      <w:r w:rsidR="00F3337D">
        <w:t>Management</w:t>
      </w:r>
    </w:p>
    <w:p w14:paraId="090C0D40" w14:textId="77777777" w:rsidR="00B940C0" w:rsidRDefault="00B940C0" w:rsidP="0023521F">
      <w:pPr>
        <w:spacing w:beforeLines="40" w:before="96"/>
        <w:ind w:left="709"/>
        <w:rPr>
          <w:rFonts w:cs="Arial"/>
          <w:szCs w:val="23"/>
        </w:rPr>
      </w:pPr>
      <w:r w:rsidRPr="000625E3">
        <w:rPr>
          <w:rFonts w:cs="Arial"/>
          <w:color w:val="000000"/>
          <w:szCs w:val="24"/>
        </w:rPr>
        <w:t xml:space="preserve">All risks discussed in this report are managed in line with the </w:t>
      </w:r>
      <w:r>
        <w:rPr>
          <w:rFonts w:cs="Arial"/>
          <w:color w:val="000000"/>
          <w:szCs w:val="24"/>
        </w:rPr>
        <w:t>risk system Datix.  There are 20</w:t>
      </w:r>
      <w:r w:rsidRPr="00DC3FF0">
        <w:rPr>
          <w:rFonts w:cs="Arial"/>
          <w:color w:val="FF0000"/>
          <w:szCs w:val="24"/>
        </w:rPr>
        <w:t xml:space="preserve"> </w:t>
      </w:r>
      <w:r w:rsidRPr="00933835">
        <w:rPr>
          <w:rFonts w:cs="Arial"/>
          <w:szCs w:val="23"/>
        </w:rPr>
        <w:t xml:space="preserve">risks currently identified on the </w:t>
      </w:r>
      <w:r w:rsidRPr="00C54FAE">
        <w:rPr>
          <w:rFonts w:cs="Arial"/>
          <w:szCs w:val="23"/>
        </w:rPr>
        <w:t>B</w:t>
      </w:r>
      <w:r>
        <w:rPr>
          <w:rFonts w:cs="Arial"/>
          <w:szCs w:val="23"/>
        </w:rPr>
        <w:t>oard Corporate Risk Register</w:t>
      </w:r>
      <w:r w:rsidRPr="00933835">
        <w:rPr>
          <w:rFonts w:cs="Arial"/>
          <w:szCs w:val="23"/>
        </w:rPr>
        <w:t xml:space="preserve">. </w:t>
      </w:r>
      <w:r>
        <w:rPr>
          <w:rFonts w:cs="Arial"/>
          <w:szCs w:val="23"/>
        </w:rPr>
        <w:t xml:space="preserve"> </w:t>
      </w:r>
      <w:r w:rsidRPr="0053306C">
        <w:rPr>
          <w:rFonts w:cs="Arial"/>
          <w:szCs w:val="23"/>
        </w:rPr>
        <w:t xml:space="preserve">There </w:t>
      </w:r>
      <w:r>
        <w:rPr>
          <w:rFonts w:cs="Arial"/>
          <w:szCs w:val="23"/>
        </w:rPr>
        <w:t>is one new</w:t>
      </w:r>
      <w:r w:rsidRPr="0053306C">
        <w:rPr>
          <w:rFonts w:cs="Arial"/>
          <w:szCs w:val="23"/>
        </w:rPr>
        <w:t xml:space="preserve"> proposed risk since the last reporting cycle and this is </w:t>
      </w:r>
      <w:r>
        <w:rPr>
          <w:rFonts w:cs="Arial"/>
          <w:szCs w:val="23"/>
        </w:rPr>
        <w:t>noted below</w:t>
      </w:r>
      <w:r w:rsidRPr="0053306C">
        <w:rPr>
          <w:rFonts w:cs="Arial"/>
          <w:szCs w:val="23"/>
        </w:rPr>
        <w:t xml:space="preserve">.  </w:t>
      </w:r>
      <w:r w:rsidRPr="00933835">
        <w:rPr>
          <w:rFonts w:cs="Arial"/>
          <w:szCs w:val="23"/>
        </w:rPr>
        <w:t>The heat matrix below shows the scoring distribution by</w:t>
      </w:r>
      <w:r w:rsidRPr="001D5C77">
        <w:rPr>
          <w:rFonts w:cs="Arial"/>
          <w:szCs w:val="23"/>
        </w:rPr>
        <w:t xml:space="preserve"> each category of risk:-</w:t>
      </w:r>
    </w:p>
    <w:p w14:paraId="2E651137" w14:textId="77777777" w:rsidR="00B940C0" w:rsidRDefault="00B940C0" w:rsidP="00B940C0">
      <w:pPr>
        <w:ind w:left="709"/>
        <w:rPr>
          <w:rFonts w:cs="Arial"/>
          <w:szCs w:val="23"/>
        </w:rPr>
      </w:pPr>
    </w:p>
    <w:p w14:paraId="765230F6" w14:textId="77777777" w:rsidR="00B940C0" w:rsidRPr="001D5C77" w:rsidRDefault="00B940C0" w:rsidP="00B940C0">
      <w:pPr>
        <w:ind w:left="426"/>
        <w:rPr>
          <w:rFonts w:cs="Arial"/>
          <w:szCs w:val="23"/>
        </w:rPr>
      </w:pPr>
      <w:r w:rsidRPr="0054175A">
        <w:rPr>
          <w:rFonts w:cs="Arial"/>
          <w:noProof/>
          <w:szCs w:val="23"/>
          <w:lang w:eastAsia="en-GB"/>
        </w:rPr>
        <w:drawing>
          <wp:inline distT="0" distB="0" distL="0" distR="0" wp14:anchorId="15771872" wp14:editId="14F18038">
            <wp:extent cx="6390640" cy="1893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640" cy="1893570"/>
                    </a:xfrm>
                    <a:prstGeom prst="rect">
                      <a:avLst/>
                    </a:prstGeom>
                  </pic:spPr>
                </pic:pic>
              </a:graphicData>
            </a:graphic>
          </wp:inline>
        </w:drawing>
      </w:r>
    </w:p>
    <w:p w14:paraId="4A2D403B" w14:textId="77777777" w:rsidR="00B940C0" w:rsidRDefault="00B940C0" w:rsidP="00B940C0">
      <w:pPr>
        <w:spacing w:before="40" w:after="40" w:line="276" w:lineRule="auto"/>
        <w:ind w:left="709"/>
        <w:rPr>
          <w:rFonts w:cs="Arial"/>
          <w:color w:val="000000"/>
          <w:szCs w:val="24"/>
        </w:rPr>
      </w:pPr>
    </w:p>
    <w:p w14:paraId="450602CE" w14:textId="137D2741" w:rsidR="00B940C0" w:rsidRDefault="00B940C0" w:rsidP="00B940C0">
      <w:pPr>
        <w:spacing w:before="40" w:after="40" w:line="276" w:lineRule="auto"/>
        <w:ind w:left="709"/>
        <w:rPr>
          <w:rFonts w:cs="Arial"/>
          <w:color w:val="000000"/>
          <w:szCs w:val="24"/>
        </w:rPr>
      </w:pPr>
      <w:r>
        <w:rPr>
          <w:rFonts w:cs="Arial"/>
          <w:color w:val="000000"/>
          <w:szCs w:val="24"/>
        </w:rPr>
        <w:t>The following table provides a summary of the new risks</w:t>
      </w:r>
      <w:r w:rsidR="00546B03">
        <w:rPr>
          <w:rFonts w:cs="Arial"/>
          <w:color w:val="000000"/>
          <w:szCs w:val="24"/>
        </w:rPr>
        <w:t xml:space="preserve"> approved by the Committees in this cycle</w:t>
      </w:r>
      <w:r>
        <w:rPr>
          <w:rFonts w:cs="Arial"/>
          <w:color w:val="000000"/>
          <w:szCs w:val="24"/>
        </w:rPr>
        <w:t>:</w:t>
      </w:r>
    </w:p>
    <w:p w14:paraId="12A67DD8" w14:textId="77777777" w:rsidR="00B940C0" w:rsidRPr="000625E3" w:rsidRDefault="00B940C0" w:rsidP="00B940C0">
      <w:pPr>
        <w:spacing w:before="40" w:after="40" w:line="276" w:lineRule="auto"/>
        <w:ind w:left="709"/>
        <w:rPr>
          <w:rFonts w:cs="Arial"/>
          <w:color w:val="000000"/>
          <w:szCs w:val="24"/>
        </w:rPr>
      </w:pPr>
    </w:p>
    <w:tbl>
      <w:tblPr>
        <w:tblStyle w:val="TableGrid"/>
        <w:tblW w:w="9418" w:type="dxa"/>
        <w:tblInd w:w="562" w:type="dxa"/>
        <w:tblLook w:val="04A0" w:firstRow="1" w:lastRow="0" w:firstColumn="1" w:lastColumn="0" w:noHBand="0" w:noVBand="1"/>
      </w:tblPr>
      <w:tblGrid>
        <w:gridCol w:w="2689"/>
        <w:gridCol w:w="1630"/>
        <w:gridCol w:w="3815"/>
        <w:gridCol w:w="1284"/>
      </w:tblGrid>
      <w:tr w:rsidR="00B940C0" w:rsidRPr="00CC042A" w14:paraId="5FC8FC18" w14:textId="77777777" w:rsidTr="00B940C0">
        <w:tc>
          <w:tcPr>
            <w:tcW w:w="2689" w:type="dxa"/>
            <w:shd w:val="clear" w:color="auto" w:fill="002060"/>
          </w:tcPr>
          <w:p w14:paraId="18367541" w14:textId="77777777" w:rsidR="00B940C0" w:rsidRPr="00CC042A" w:rsidRDefault="00B940C0" w:rsidP="00B940C0">
            <w:pPr>
              <w:autoSpaceDE w:val="0"/>
              <w:autoSpaceDN w:val="0"/>
              <w:adjustRightInd w:val="0"/>
              <w:jc w:val="both"/>
              <w:rPr>
                <w:rFonts w:ascii="Arial" w:eastAsiaTheme="minorHAnsi" w:hAnsi="Arial" w:cs="Arial"/>
                <w:color w:val="FFFFFF" w:themeColor="background1"/>
                <w:szCs w:val="23"/>
              </w:rPr>
            </w:pPr>
            <w:r w:rsidRPr="00CC042A">
              <w:rPr>
                <w:rFonts w:ascii="Arial" w:eastAsiaTheme="minorHAnsi" w:hAnsi="Arial" w:cs="Arial"/>
                <w:color w:val="FFFFFF" w:themeColor="background1"/>
                <w:szCs w:val="23"/>
              </w:rPr>
              <w:t>Risk Ref/Description</w:t>
            </w:r>
          </w:p>
        </w:tc>
        <w:tc>
          <w:tcPr>
            <w:tcW w:w="1630" w:type="dxa"/>
            <w:shd w:val="clear" w:color="auto" w:fill="002060"/>
          </w:tcPr>
          <w:p w14:paraId="7C3CF169" w14:textId="77777777" w:rsidR="00B940C0" w:rsidRPr="00CC042A" w:rsidRDefault="00B940C0" w:rsidP="00B940C0">
            <w:pPr>
              <w:autoSpaceDE w:val="0"/>
              <w:autoSpaceDN w:val="0"/>
              <w:adjustRightInd w:val="0"/>
              <w:jc w:val="both"/>
              <w:rPr>
                <w:rFonts w:ascii="Arial" w:eastAsiaTheme="minorHAnsi" w:hAnsi="Arial" w:cs="Arial"/>
                <w:color w:val="FFFFFF" w:themeColor="background1"/>
                <w:szCs w:val="23"/>
              </w:rPr>
            </w:pPr>
            <w:r w:rsidRPr="00CC042A">
              <w:rPr>
                <w:rFonts w:ascii="Arial" w:eastAsiaTheme="minorHAnsi" w:hAnsi="Arial" w:cs="Arial"/>
                <w:color w:val="FFFFFF" w:themeColor="background1"/>
                <w:szCs w:val="23"/>
              </w:rPr>
              <w:t>Owner</w:t>
            </w:r>
          </w:p>
        </w:tc>
        <w:tc>
          <w:tcPr>
            <w:tcW w:w="3815" w:type="dxa"/>
            <w:shd w:val="clear" w:color="auto" w:fill="002060"/>
          </w:tcPr>
          <w:p w14:paraId="49064F31" w14:textId="77777777" w:rsidR="00B940C0" w:rsidRPr="00CC042A" w:rsidRDefault="00B940C0" w:rsidP="00B940C0">
            <w:pPr>
              <w:autoSpaceDE w:val="0"/>
              <w:autoSpaceDN w:val="0"/>
              <w:adjustRightInd w:val="0"/>
              <w:jc w:val="both"/>
              <w:rPr>
                <w:rFonts w:ascii="Arial" w:eastAsiaTheme="minorHAnsi" w:hAnsi="Arial" w:cs="Arial"/>
                <w:color w:val="FFFFFF" w:themeColor="background1"/>
                <w:szCs w:val="23"/>
              </w:rPr>
            </w:pPr>
            <w:r w:rsidRPr="00CC042A">
              <w:rPr>
                <w:rFonts w:ascii="Arial" w:eastAsiaTheme="minorHAnsi" w:hAnsi="Arial" w:cs="Arial"/>
                <w:color w:val="FFFFFF" w:themeColor="background1"/>
                <w:szCs w:val="23"/>
              </w:rPr>
              <w:t>Commentary</w:t>
            </w:r>
          </w:p>
        </w:tc>
        <w:tc>
          <w:tcPr>
            <w:tcW w:w="1284" w:type="dxa"/>
            <w:shd w:val="clear" w:color="auto" w:fill="002060"/>
          </w:tcPr>
          <w:p w14:paraId="1218E2FF" w14:textId="77777777" w:rsidR="00B940C0" w:rsidRPr="00CC042A" w:rsidRDefault="00B940C0" w:rsidP="00B940C0">
            <w:pPr>
              <w:autoSpaceDE w:val="0"/>
              <w:autoSpaceDN w:val="0"/>
              <w:adjustRightInd w:val="0"/>
              <w:jc w:val="both"/>
              <w:rPr>
                <w:rFonts w:ascii="Arial" w:eastAsiaTheme="minorHAnsi" w:hAnsi="Arial" w:cs="Arial"/>
                <w:color w:val="FFFFFF" w:themeColor="background1"/>
                <w:szCs w:val="23"/>
              </w:rPr>
            </w:pPr>
            <w:r>
              <w:rPr>
                <w:rFonts w:ascii="Arial" w:eastAsiaTheme="minorHAnsi" w:hAnsi="Arial" w:cs="Arial"/>
                <w:color w:val="FFFFFF" w:themeColor="background1"/>
                <w:szCs w:val="23"/>
              </w:rPr>
              <w:t>Corporate Objective</w:t>
            </w:r>
          </w:p>
        </w:tc>
      </w:tr>
      <w:tr w:rsidR="00B940C0" w:rsidRPr="00837E52" w14:paraId="0F74F8BD" w14:textId="77777777" w:rsidTr="00B940C0">
        <w:tc>
          <w:tcPr>
            <w:tcW w:w="2689" w:type="dxa"/>
            <w:shd w:val="clear" w:color="auto" w:fill="auto"/>
          </w:tcPr>
          <w:p w14:paraId="3C7C0C0C" w14:textId="77777777" w:rsidR="00B940C0" w:rsidRPr="00DA5219" w:rsidRDefault="00B940C0" w:rsidP="00B940C0">
            <w:pPr>
              <w:autoSpaceDE w:val="0"/>
              <w:autoSpaceDN w:val="0"/>
              <w:adjustRightInd w:val="0"/>
              <w:rPr>
                <w:rFonts w:ascii="Arial" w:eastAsiaTheme="minorHAnsi" w:hAnsi="Arial" w:cs="Arial"/>
                <w:color w:val="000000"/>
              </w:rPr>
            </w:pPr>
            <w:r w:rsidRPr="003C5AE5">
              <w:rPr>
                <w:rFonts w:ascii="Arial" w:hAnsi="Arial" w:cs="Arial"/>
              </w:rPr>
              <w:lastRenderedPageBreak/>
              <w:t xml:space="preserve"> </w:t>
            </w:r>
            <w:r w:rsidRPr="00D720F4">
              <w:rPr>
                <w:rFonts w:ascii="Arial" w:hAnsi="Arial" w:cs="Arial"/>
                <w:b/>
                <w:color w:val="FFFFFF" w:themeColor="background1"/>
                <w:bdr w:val="single" w:sz="4" w:space="0" w:color="auto"/>
                <w:shd w:val="clear" w:color="auto" w:fill="FF0000"/>
              </w:rPr>
              <w:t>New</w:t>
            </w:r>
            <w:r w:rsidRPr="00D720F4">
              <w:rPr>
                <w:rFonts w:ascii="Arial" w:hAnsi="Arial" w:cs="Arial"/>
                <w:b/>
              </w:rPr>
              <w:t xml:space="preserve"> Risk:</w:t>
            </w:r>
            <w:r>
              <w:rPr>
                <w:rFonts w:ascii="Arial" w:hAnsi="Arial" w:cs="Arial"/>
                <w:b/>
              </w:rPr>
              <w:t xml:space="preserve"> </w:t>
            </w:r>
            <w:r>
              <w:rPr>
                <w:rFonts w:ascii="Arial" w:hAnsi="Arial" w:cs="Arial"/>
              </w:rPr>
              <w:t>International Recruitment ability to attract, retain and accommodate staff</w:t>
            </w:r>
          </w:p>
        </w:tc>
        <w:tc>
          <w:tcPr>
            <w:tcW w:w="1630" w:type="dxa"/>
            <w:shd w:val="clear" w:color="auto" w:fill="auto"/>
          </w:tcPr>
          <w:p w14:paraId="7DE6EE57" w14:textId="77777777" w:rsidR="00B940C0" w:rsidRDefault="00B940C0" w:rsidP="00B940C0">
            <w:pPr>
              <w:autoSpaceDE w:val="0"/>
              <w:autoSpaceDN w:val="0"/>
              <w:adjustRightInd w:val="0"/>
              <w:rPr>
                <w:rFonts w:ascii="Arial" w:eastAsiaTheme="minorHAnsi" w:hAnsi="Arial" w:cs="Arial"/>
                <w:color w:val="000000"/>
                <w:szCs w:val="23"/>
              </w:rPr>
            </w:pPr>
            <w:r>
              <w:rPr>
                <w:rFonts w:ascii="Arial" w:eastAsiaTheme="minorHAnsi" w:hAnsi="Arial" w:cs="Arial"/>
                <w:color w:val="000000"/>
                <w:szCs w:val="23"/>
              </w:rPr>
              <w:t>Serena Barnatt</w:t>
            </w:r>
          </w:p>
        </w:tc>
        <w:tc>
          <w:tcPr>
            <w:tcW w:w="3815" w:type="dxa"/>
            <w:shd w:val="clear" w:color="auto" w:fill="auto"/>
          </w:tcPr>
          <w:p w14:paraId="1F527279" w14:textId="77777777" w:rsidR="00B940C0" w:rsidRDefault="00B940C0" w:rsidP="00B940C0">
            <w:pPr>
              <w:autoSpaceDE w:val="0"/>
              <w:autoSpaceDN w:val="0"/>
              <w:adjustRightInd w:val="0"/>
              <w:rPr>
                <w:rFonts w:ascii="Arial" w:hAnsi="Arial" w:cs="Arial"/>
                <w:szCs w:val="23"/>
              </w:rPr>
            </w:pPr>
            <w:r>
              <w:rPr>
                <w:rFonts w:ascii="Arial" w:hAnsi="Arial" w:cs="Arial"/>
                <w:szCs w:val="23"/>
              </w:rPr>
              <w:t>This is high risk with a lot of parts moving quickly within International Recruitment and as and when this risk becomes more embedded, it will move it into the Risk W7 – Workforce Capacity and Capability</w:t>
            </w:r>
          </w:p>
        </w:tc>
        <w:tc>
          <w:tcPr>
            <w:tcW w:w="1284" w:type="dxa"/>
            <w:shd w:val="clear" w:color="auto" w:fill="auto"/>
          </w:tcPr>
          <w:p w14:paraId="38FE50F7" w14:textId="77777777" w:rsidR="00B940C0" w:rsidRPr="00593E41" w:rsidRDefault="00B940C0" w:rsidP="00B940C0">
            <w:pPr>
              <w:autoSpaceDE w:val="0"/>
              <w:autoSpaceDN w:val="0"/>
              <w:adjustRightInd w:val="0"/>
              <w:jc w:val="center"/>
              <w:rPr>
                <w:rFonts w:ascii="Arial" w:hAnsi="Arial" w:cs="Arial"/>
                <w:szCs w:val="23"/>
              </w:rPr>
            </w:pPr>
            <w:r w:rsidRPr="00593E41">
              <w:rPr>
                <w:rFonts w:ascii="Arial" w:hAnsi="Arial" w:cs="Arial"/>
                <w:szCs w:val="23"/>
              </w:rPr>
              <w:t>3, 4</w:t>
            </w:r>
          </w:p>
        </w:tc>
      </w:tr>
    </w:tbl>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23521F">
      <w:pPr>
        <w:pStyle w:val="Heading3"/>
        <w:spacing w:line="276" w:lineRule="auto"/>
      </w:pPr>
      <w:r>
        <w:t>2</w:t>
      </w:r>
      <w:r w:rsidR="00BF3AF0">
        <w:t>.3.5</w:t>
      </w:r>
      <w:r w:rsidR="00BF3AF0">
        <w:tab/>
      </w:r>
      <w:r w:rsidR="00F3337D">
        <w:t>Equality and Diversity, including health inequalities</w:t>
      </w:r>
    </w:p>
    <w:p w14:paraId="560D8B93" w14:textId="77777777" w:rsidR="00B940C0" w:rsidRPr="00220752" w:rsidRDefault="00B940C0" w:rsidP="0023521F">
      <w:pPr>
        <w:spacing w:before="40"/>
        <w:ind w:left="720"/>
      </w:pPr>
      <w:r>
        <w:t>There are no specific issues arising from this paper.  However, individual programmes of work are required to impact assess the outcomes of that work.</w:t>
      </w:r>
    </w:p>
    <w:p w14:paraId="1028331A" w14:textId="77777777" w:rsidR="00BF3AF0" w:rsidRPr="00BF3AF0" w:rsidRDefault="00BF3AF0" w:rsidP="00BF3AF0">
      <w:pPr>
        <w:spacing w:before="40" w:after="40" w:line="276" w:lineRule="auto"/>
        <w:ind w:left="720"/>
        <w:rPr>
          <w:rFonts w:cs="Arial"/>
          <w:color w:val="000000"/>
          <w:szCs w:val="24"/>
          <w:highlight w:val="lightGray"/>
        </w:rPr>
      </w:pPr>
    </w:p>
    <w:p w14:paraId="032E2865" w14:textId="77777777" w:rsidR="00446219" w:rsidRPr="00DA354A" w:rsidRDefault="00C87B62" w:rsidP="0023521F">
      <w:pPr>
        <w:pStyle w:val="Heading3"/>
      </w:pPr>
      <w:r>
        <w:t>2</w:t>
      </w:r>
      <w:r w:rsidR="00BF3AF0">
        <w:t>.3.6</w:t>
      </w:r>
      <w:r w:rsidR="00BF3AF0">
        <w:tab/>
      </w:r>
      <w:r w:rsidR="00446219" w:rsidRPr="00DA354A">
        <w:t>Other</w:t>
      </w:r>
      <w:r w:rsidR="00BF3AF0">
        <w:t xml:space="preserve"> impacts</w:t>
      </w:r>
    </w:p>
    <w:p w14:paraId="7A44E392" w14:textId="77777777" w:rsidR="00B940C0" w:rsidRDefault="00B940C0" w:rsidP="0023521F">
      <w:pPr>
        <w:spacing w:before="40"/>
        <w:ind w:left="720"/>
      </w:pPr>
      <w:r>
        <w:t>As part of managing the Board Corporate Risk Register, the following risks are monitored on a weekly basis:</w:t>
      </w:r>
    </w:p>
    <w:p w14:paraId="3FDB41B0" w14:textId="77777777" w:rsidR="00B940C0" w:rsidRDefault="00B940C0" w:rsidP="00B940C0"/>
    <w:p w14:paraId="5973DB45" w14:textId="77777777" w:rsidR="00B940C0" w:rsidRPr="00747962" w:rsidRDefault="00B940C0" w:rsidP="00B940C0">
      <w:pPr>
        <w:pStyle w:val="Default"/>
        <w:numPr>
          <w:ilvl w:val="0"/>
          <w:numId w:val="18"/>
        </w:numPr>
        <w:rPr>
          <w:szCs w:val="23"/>
        </w:rPr>
      </w:pPr>
      <w:r w:rsidRPr="00747962">
        <w:rPr>
          <w:szCs w:val="23"/>
        </w:rPr>
        <w:t>Finance</w:t>
      </w:r>
    </w:p>
    <w:p w14:paraId="4CAFDA34" w14:textId="77777777" w:rsidR="00B940C0" w:rsidRPr="00747962" w:rsidRDefault="00B940C0" w:rsidP="00B940C0">
      <w:pPr>
        <w:pStyle w:val="Default"/>
        <w:numPr>
          <w:ilvl w:val="0"/>
          <w:numId w:val="18"/>
        </w:numPr>
        <w:rPr>
          <w:szCs w:val="23"/>
        </w:rPr>
      </w:pPr>
      <w:r w:rsidRPr="00747962">
        <w:rPr>
          <w:szCs w:val="23"/>
        </w:rPr>
        <w:t>Complaints</w:t>
      </w:r>
    </w:p>
    <w:p w14:paraId="1152EB90" w14:textId="77777777" w:rsidR="00B940C0" w:rsidRPr="00747962" w:rsidRDefault="00B940C0" w:rsidP="00B940C0">
      <w:pPr>
        <w:pStyle w:val="Default"/>
        <w:numPr>
          <w:ilvl w:val="0"/>
          <w:numId w:val="18"/>
        </w:numPr>
        <w:rPr>
          <w:szCs w:val="23"/>
        </w:rPr>
      </w:pPr>
      <w:r w:rsidRPr="00747962">
        <w:rPr>
          <w:szCs w:val="23"/>
        </w:rPr>
        <w:t>Overtime</w:t>
      </w:r>
    </w:p>
    <w:p w14:paraId="3523B1A7" w14:textId="77777777" w:rsidR="00B940C0" w:rsidRPr="00747962" w:rsidRDefault="00B940C0" w:rsidP="00B940C0">
      <w:pPr>
        <w:pStyle w:val="Default"/>
        <w:numPr>
          <w:ilvl w:val="0"/>
          <w:numId w:val="18"/>
        </w:numPr>
        <w:rPr>
          <w:szCs w:val="23"/>
        </w:rPr>
      </w:pPr>
      <w:r w:rsidRPr="00747962">
        <w:rPr>
          <w:szCs w:val="23"/>
        </w:rPr>
        <w:t>Waste</w:t>
      </w:r>
    </w:p>
    <w:p w14:paraId="3563324E" w14:textId="77777777" w:rsidR="00B940C0" w:rsidRPr="00747962" w:rsidRDefault="00B940C0" w:rsidP="00B940C0">
      <w:pPr>
        <w:pStyle w:val="Default"/>
        <w:numPr>
          <w:ilvl w:val="0"/>
          <w:numId w:val="18"/>
        </w:numPr>
        <w:rPr>
          <w:szCs w:val="23"/>
        </w:rPr>
      </w:pPr>
      <w:r w:rsidRPr="00747962">
        <w:rPr>
          <w:szCs w:val="23"/>
        </w:rPr>
        <w:t xml:space="preserve">Phase 2 </w:t>
      </w:r>
    </w:p>
    <w:p w14:paraId="398D9D9F" w14:textId="77777777" w:rsidR="00B940C0" w:rsidRPr="00747962" w:rsidRDefault="00B940C0" w:rsidP="00B940C0">
      <w:pPr>
        <w:pStyle w:val="Default"/>
        <w:numPr>
          <w:ilvl w:val="0"/>
          <w:numId w:val="18"/>
        </w:numPr>
        <w:rPr>
          <w:szCs w:val="23"/>
        </w:rPr>
      </w:pPr>
      <w:r w:rsidRPr="00747962">
        <w:rPr>
          <w:szCs w:val="23"/>
        </w:rPr>
        <w:t>Recruitment</w:t>
      </w:r>
    </w:p>
    <w:p w14:paraId="08E4BAF3" w14:textId="77777777" w:rsidR="00B940C0" w:rsidRPr="00747962" w:rsidRDefault="00B940C0" w:rsidP="00B940C0">
      <w:pPr>
        <w:pStyle w:val="Default"/>
        <w:numPr>
          <w:ilvl w:val="0"/>
          <w:numId w:val="18"/>
        </w:numPr>
        <w:rPr>
          <w:szCs w:val="23"/>
        </w:rPr>
      </w:pPr>
      <w:r w:rsidRPr="00747962">
        <w:rPr>
          <w:szCs w:val="23"/>
        </w:rPr>
        <w:t>Policies &amp; Procedures</w:t>
      </w:r>
    </w:p>
    <w:p w14:paraId="49E4BC1E" w14:textId="77777777" w:rsidR="00B940C0" w:rsidRPr="00747962" w:rsidRDefault="00B940C0" w:rsidP="00B940C0">
      <w:pPr>
        <w:pStyle w:val="Default"/>
        <w:numPr>
          <w:ilvl w:val="0"/>
          <w:numId w:val="18"/>
        </w:numPr>
        <w:rPr>
          <w:szCs w:val="23"/>
        </w:rPr>
      </w:pPr>
      <w:r w:rsidRPr="00747962">
        <w:rPr>
          <w:szCs w:val="23"/>
        </w:rPr>
        <w:t>eHealth</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23521F">
      <w:pPr>
        <w:pStyle w:val="Heading3"/>
        <w:numPr>
          <w:ilvl w:val="2"/>
          <w:numId w:val="16"/>
        </w:numPr>
        <w:spacing w:beforeLines="40" w:before="96"/>
        <w:rPr>
          <w:rFonts w:eastAsia="Times New Roman"/>
        </w:rPr>
      </w:pPr>
      <w:r>
        <w:rPr>
          <w:rFonts w:eastAsia="Times New Roman"/>
        </w:rPr>
        <w:t>Communication, involvement, engagement and consultation</w:t>
      </w:r>
    </w:p>
    <w:p w14:paraId="4CACEF64" w14:textId="127764BB" w:rsidR="00B940C0" w:rsidRPr="0023521F" w:rsidRDefault="00B940C0" w:rsidP="0023521F">
      <w:pPr>
        <w:spacing w:beforeLines="40" w:before="96"/>
        <w:ind w:left="720"/>
        <w:rPr>
          <w:rFonts w:cs="Arial"/>
          <w:color w:val="000000"/>
          <w:szCs w:val="24"/>
        </w:rPr>
      </w:pPr>
      <w:r w:rsidRPr="0023521F">
        <w:rPr>
          <w:rFonts w:cs="Arial"/>
          <w:color w:val="000000"/>
          <w:szCs w:val="24"/>
        </w:rPr>
        <w:t xml:space="preserve">The Board Corporate Risk Register, of relevant extracts of, </w:t>
      </w:r>
      <w:proofErr w:type="gramStart"/>
      <w:r w:rsidRPr="0023521F">
        <w:rPr>
          <w:rFonts w:cs="Arial"/>
          <w:color w:val="000000"/>
          <w:szCs w:val="24"/>
        </w:rPr>
        <w:t>has been presented</w:t>
      </w:r>
      <w:proofErr w:type="gramEnd"/>
      <w:r w:rsidRPr="0023521F">
        <w:rPr>
          <w:rFonts w:cs="Arial"/>
          <w:color w:val="000000"/>
          <w:szCs w:val="24"/>
        </w:rPr>
        <w:t xml:space="preserve"> to the following groups:</w:t>
      </w:r>
    </w:p>
    <w:p w14:paraId="2168AF63" w14:textId="77777777" w:rsidR="00B940C0" w:rsidRDefault="00B940C0">
      <w:pPr>
        <w:pStyle w:val="ListParagraph"/>
        <w:rPr>
          <w:rFonts w:ascii="Arial" w:hAnsi="Arial" w:cs="Arial"/>
          <w:color w:val="000000"/>
          <w:sz w:val="24"/>
          <w:szCs w:val="24"/>
        </w:rPr>
      </w:pPr>
    </w:p>
    <w:p w14:paraId="481D3D8F" w14:textId="77777777" w:rsidR="00B940C0" w:rsidRDefault="00B940C0" w:rsidP="00B901CE">
      <w:pPr>
        <w:pStyle w:val="ListParagraph"/>
        <w:numPr>
          <w:ilvl w:val="0"/>
          <w:numId w:val="40"/>
        </w:numPr>
        <w:rPr>
          <w:rFonts w:ascii="Arial" w:hAnsi="Arial" w:cs="Arial"/>
          <w:color w:val="000000"/>
          <w:sz w:val="24"/>
          <w:szCs w:val="24"/>
        </w:rPr>
      </w:pPr>
      <w:r>
        <w:rPr>
          <w:rFonts w:ascii="Arial" w:hAnsi="Arial" w:cs="Arial"/>
          <w:color w:val="000000"/>
          <w:sz w:val="24"/>
          <w:szCs w:val="24"/>
        </w:rPr>
        <w:t>Workforce Planning &amp; Transition Group</w:t>
      </w:r>
    </w:p>
    <w:p w14:paraId="24CF7390" w14:textId="77777777" w:rsidR="00B940C0" w:rsidRDefault="00B940C0" w:rsidP="00B901CE">
      <w:pPr>
        <w:pStyle w:val="ListParagraph"/>
        <w:numPr>
          <w:ilvl w:val="0"/>
          <w:numId w:val="40"/>
        </w:numPr>
        <w:rPr>
          <w:rFonts w:ascii="Arial" w:hAnsi="Arial" w:cs="Arial"/>
          <w:color w:val="000000"/>
          <w:sz w:val="24"/>
          <w:szCs w:val="24"/>
        </w:rPr>
      </w:pPr>
      <w:r>
        <w:rPr>
          <w:rFonts w:ascii="Arial" w:hAnsi="Arial" w:cs="Arial"/>
          <w:color w:val="000000"/>
          <w:sz w:val="24"/>
          <w:szCs w:val="24"/>
        </w:rPr>
        <w:t>Executive Directors Group</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23521F">
      <w:pPr>
        <w:pStyle w:val="Heading3"/>
        <w:numPr>
          <w:ilvl w:val="2"/>
          <w:numId w:val="16"/>
        </w:numPr>
        <w:spacing w:beforeLines="40" w:before="96"/>
      </w:pPr>
      <w:r>
        <w:t>Route to the Meeting</w:t>
      </w:r>
    </w:p>
    <w:p w14:paraId="06E4F3E4" w14:textId="0D13A43D" w:rsidR="00B940C0" w:rsidRDefault="00B940C0" w:rsidP="0023521F">
      <w:pPr>
        <w:spacing w:beforeLines="40" w:before="96"/>
        <w:ind w:left="720"/>
      </w:pPr>
      <w:r>
        <w:t>The Executive Directors Group regularly review the Board Corporate Risk Register and discuss any new risks to the organisation at their weekly meeting.  This ensures the risks are being highlighted and managed effectively within the organisation.</w:t>
      </w:r>
    </w:p>
    <w:p w14:paraId="186D1C17" w14:textId="77777777" w:rsidR="00B940C0" w:rsidRDefault="00B940C0" w:rsidP="00B901CE">
      <w:pPr>
        <w:ind w:left="720"/>
      </w:pPr>
    </w:p>
    <w:p w14:paraId="588E6855" w14:textId="2C754713" w:rsidR="0013424B" w:rsidRDefault="00B940C0" w:rsidP="0013424B">
      <w:pPr>
        <w:ind w:left="720"/>
      </w:pPr>
      <w:r>
        <w:t xml:space="preserve">The Board Corporate Risk Register risks </w:t>
      </w:r>
      <w:r w:rsidR="00A329D1">
        <w:t>will be considered by the following governance Committees</w:t>
      </w:r>
      <w:r w:rsidR="0013424B">
        <w:t>:</w:t>
      </w:r>
      <w:bookmarkStart w:id="0" w:name="_GoBack"/>
      <w:bookmarkEnd w:id="0"/>
    </w:p>
    <w:p w14:paraId="4817FF17" w14:textId="77777777" w:rsidR="0013424B" w:rsidRPr="0013424B" w:rsidRDefault="0013424B" w:rsidP="0013424B">
      <w:pPr>
        <w:ind w:left="720"/>
      </w:pPr>
    </w:p>
    <w:p w14:paraId="6CEAAB10" w14:textId="0DF6FA1E" w:rsidR="00B940C0" w:rsidRPr="005B26DC" w:rsidRDefault="00B940C0" w:rsidP="00B901CE">
      <w:pPr>
        <w:pStyle w:val="ListParagraph"/>
        <w:numPr>
          <w:ilvl w:val="0"/>
          <w:numId w:val="19"/>
        </w:numPr>
        <w:tabs>
          <w:tab w:val="left" w:pos="5150"/>
        </w:tabs>
        <w:spacing w:after="200"/>
        <w:ind w:left="1134"/>
        <w:contextualSpacing/>
        <w:rPr>
          <w:rFonts w:ascii="Arial" w:hAnsi="Arial" w:cs="Arial"/>
          <w:sz w:val="24"/>
          <w:szCs w:val="23"/>
        </w:rPr>
      </w:pPr>
      <w:r w:rsidRPr="005B26DC">
        <w:rPr>
          <w:rFonts w:ascii="Arial" w:hAnsi="Arial" w:cs="Arial"/>
          <w:sz w:val="24"/>
          <w:szCs w:val="23"/>
        </w:rPr>
        <w:t>Finance and Performance Committee on</w:t>
      </w:r>
      <w:r w:rsidR="004A51F4" w:rsidRPr="005B26DC">
        <w:rPr>
          <w:rFonts w:ascii="Arial" w:hAnsi="Arial" w:cs="Arial"/>
          <w:sz w:val="24"/>
          <w:szCs w:val="23"/>
        </w:rPr>
        <w:t xml:space="preserve"> 1</w:t>
      </w:r>
      <w:r w:rsidRPr="005B26DC">
        <w:rPr>
          <w:rFonts w:ascii="Arial" w:hAnsi="Arial" w:cs="Arial"/>
          <w:sz w:val="24"/>
          <w:szCs w:val="23"/>
        </w:rPr>
        <w:t xml:space="preserve"> </w:t>
      </w:r>
      <w:r w:rsidR="00A329D1" w:rsidRPr="005B26DC">
        <w:rPr>
          <w:rFonts w:ascii="Arial" w:hAnsi="Arial" w:cs="Arial"/>
          <w:sz w:val="24"/>
          <w:szCs w:val="23"/>
        </w:rPr>
        <w:t>November</w:t>
      </w:r>
      <w:r w:rsidRPr="005B26DC">
        <w:rPr>
          <w:rFonts w:ascii="Arial" w:hAnsi="Arial" w:cs="Arial"/>
          <w:sz w:val="24"/>
          <w:szCs w:val="23"/>
        </w:rPr>
        <w:t xml:space="preserve"> 2022</w:t>
      </w:r>
    </w:p>
    <w:p w14:paraId="01B18099" w14:textId="30B8C19A" w:rsidR="00B940C0" w:rsidRPr="005B26DC" w:rsidRDefault="00B940C0" w:rsidP="00B901CE">
      <w:pPr>
        <w:pStyle w:val="ListParagraph"/>
        <w:numPr>
          <w:ilvl w:val="0"/>
          <w:numId w:val="19"/>
        </w:numPr>
        <w:tabs>
          <w:tab w:val="left" w:pos="5150"/>
        </w:tabs>
        <w:spacing w:after="200"/>
        <w:ind w:left="1134"/>
        <w:contextualSpacing/>
        <w:rPr>
          <w:rFonts w:ascii="Arial" w:hAnsi="Arial" w:cs="Arial"/>
          <w:sz w:val="24"/>
          <w:szCs w:val="23"/>
        </w:rPr>
      </w:pPr>
      <w:r w:rsidRPr="005B26DC">
        <w:rPr>
          <w:rFonts w:ascii="Arial" w:hAnsi="Arial" w:cs="Arial"/>
          <w:sz w:val="24"/>
          <w:szCs w:val="23"/>
        </w:rPr>
        <w:t>Staff Governance a</w:t>
      </w:r>
      <w:r w:rsidR="005B26DC" w:rsidRPr="005B26DC">
        <w:rPr>
          <w:rFonts w:ascii="Arial" w:hAnsi="Arial" w:cs="Arial"/>
          <w:sz w:val="24"/>
          <w:szCs w:val="23"/>
        </w:rPr>
        <w:t>nd Person Centred Committee on 1</w:t>
      </w:r>
      <w:r w:rsidRPr="005B26DC">
        <w:rPr>
          <w:rFonts w:ascii="Arial" w:hAnsi="Arial" w:cs="Arial"/>
          <w:sz w:val="24"/>
          <w:szCs w:val="23"/>
        </w:rPr>
        <w:t xml:space="preserve"> </w:t>
      </w:r>
      <w:r w:rsidR="00A329D1" w:rsidRPr="005B26DC">
        <w:rPr>
          <w:rFonts w:ascii="Arial" w:hAnsi="Arial" w:cs="Arial"/>
          <w:sz w:val="24"/>
          <w:szCs w:val="23"/>
        </w:rPr>
        <w:t>November</w:t>
      </w:r>
      <w:r w:rsidRPr="005B26DC">
        <w:rPr>
          <w:rFonts w:ascii="Arial" w:hAnsi="Arial" w:cs="Arial"/>
          <w:sz w:val="24"/>
          <w:szCs w:val="23"/>
        </w:rPr>
        <w:t xml:space="preserve"> 2022</w:t>
      </w:r>
    </w:p>
    <w:p w14:paraId="171AAF51" w14:textId="2A550765" w:rsidR="00A329D1" w:rsidRPr="005B26DC" w:rsidRDefault="00A329D1" w:rsidP="00B901CE">
      <w:pPr>
        <w:pStyle w:val="ListParagraph"/>
        <w:numPr>
          <w:ilvl w:val="0"/>
          <w:numId w:val="19"/>
        </w:numPr>
        <w:tabs>
          <w:tab w:val="left" w:pos="5150"/>
        </w:tabs>
        <w:spacing w:after="200"/>
        <w:ind w:left="1134"/>
        <w:contextualSpacing/>
        <w:rPr>
          <w:rFonts w:ascii="Arial" w:hAnsi="Arial" w:cs="Arial"/>
          <w:sz w:val="24"/>
          <w:szCs w:val="23"/>
        </w:rPr>
      </w:pPr>
      <w:r w:rsidRPr="005B26DC">
        <w:rPr>
          <w:rFonts w:ascii="Arial" w:hAnsi="Arial" w:cs="Arial"/>
          <w:sz w:val="24"/>
          <w:szCs w:val="23"/>
        </w:rPr>
        <w:t xml:space="preserve">Audit and Risk Committee </w:t>
      </w:r>
      <w:r w:rsidR="005B26DC" w:rsidRPr="005B26DC">
        <w:rPr>
          <w:rFonts w:ascii="Arial" w:hAnsi="Arial" w:cs="Arial"/>
          <w:sz w:val="24"/>
          <w:szCs w:val="23"/>
        </w:rPr>
        <w:t>8 November 2022</w:t>
      </w:r>
    </w:p>
    <w:p w14:paraId="119F23C2" w14:textId="31604A5C" w:rsidR="00B940C0" w:rsidRPr="005B26DC" w:rsidRDefault="00B940C0" w:rsidP="00B901CE">
      <w:pPr>
        <w:pStyle w:val="ListParagraph"/>
        <w:numPr>
          <w:ilvl w:val="0"/>
          <w:numId w:val="19"/>
        </w:numPr>
        <w:tabs>
          <w:tab w:val="left" w:pos="5150"/>
        </w:tabs>
        <w:spacing w:after="200"/>
        <w:ind w:left="1134"/>
        <w:contextualSpacing/>
        <w:rPr>
          <w:rFonts w:ascii="Arial" w:hAnsi="Arial" w:cs="Arial"/>
          <w:sz w:val="24"/>
          <w:szCs w:val="23"/>
        </w:rPr>
      </w:pPr>
      <w:r w:rsidRPr="005B26DC">
        <w:rPr>
          <w:rFonts w:ascii="Arial" w:hAnsi="Arial" w:cs="Arial"/>
          <w:sz w:val="24"/>
          <w:szCs w:val="23"/>
        </w:rPr>
        <w:t xml:space="preserve">Clinical Governance Committee on </w:t>
      </w:r>
      <w:r w:rsidR="005B26DC" w:rsidRPr="005B26DC">
        <w:rPr>
          <w:rFonts w:ascii="Arial" w:hAnsi="Arial" w:cs="Arial"/>
          <w:sz w:val="24"/>
          <w:szCs w:val="23"/>
        </w:rPr>
        <w:t>10</w:t>
      </w:r>
      <w:r w:rsidRPr="005B26DC">
        <w:rPr>
          <w:rFonts w:ascii="Arial" w:hAnsi="Arial" w:cs="Arial"/>
          <w:sz w:val="24"/>
          <w:szCs w:val="23"/>
        </w:rPr>
        <w:t xml:space="preserve"> </w:t>
      </w:r>
      <w:r w:rsidR="00A329D1" w:rsidRPr="005B26DC">
        <w:rPr>
          <w:rFonts w:ascii="Arial" w:hAnsi="Arial" w:cs="Arial"/>
          <w:sz w:val="24"/>
          <w:szCs w:val="23"/>
        </w:rPr>
        <w:t>November</w:t>
      </w:r>
      <w:r w:rsidRPr="005B26DC">
        <w:rPr>
          <w:rFonts w:ascii="Arial" w:hAnsi="Arial" w:cs="Arial"/>
          <w:sz w:val="24"/>
          <w:szCs w:val="23"/>
        </w:rPr>
        <w:t xml:space="preserve"> 2022</w:t>
      </w:r>
    </w:p>
    <w:p w14:paraId="212B8978" w14:textId="1DD6FA44" w:rsidR="00B940C0" w:rsidRPr="005B26DC" w:rsidRDefault="00B940C0" w:rsidP="00B901CE">
      <w:pPr>
        <w:pStyle w:val="ListParagraph"/>
        <w:numPr>
          <w:ilvl w:val="0"/>
          <w:numId w:val="19"/>
        </w:numPr>
        <w:tabs>
          <w:tab w:val="left" w:pos="5150"/>
        </w:tabs>
        <w:spacing w:after="200"/>
        <w:ind w:left="1134"/>
        <w:contextualSpacing/>
        <w:rPr>
          <w:rFonts w:ascii="Arial" w:hAnsi="Arial" w:cs="Arial"/>
          <w:sz w:val="24"/>
          <w:szCs w:val="23"/>
        </w:rPr>
      </w:pPr>
      <w:r w:rsidRPr="005B26DC">
        <w:rPr>
          <w:rFonts w:ascii="Arial" w:hAnsi="Arial" w:cs="Arial"/>
          <w:sz w:val="24"/>
          <w:szCs w:val="23"/>
        </w:rPr>
        <w:t xml:space="preserve">NHS Golden Jubilee Board on </w:t>
      </w:r>
      <w:r w:rsidR="00A329D1" w:rsidRPr="005B26DC">
        <w:rPr>
          <w:rFonts w:ascii="Arial" w:hAnsi="Arial" w:cs="Arial"/>
          <w:sz w:val="24"/>
          <w:szCs w:val="23"/>
        </w:rPr>
        <w:t>17 November</w:t>
      </w:r>
      <w:r w:rsidRPr="005B26DC">
        <w:rPr>
          <w:rFonts w:ascii="Arial" w:hAnsi="Arial" w:cs="Arial"/>
          <w:sz w:val="24"/>
          <w:szCs w:val="23"/>
        </w:rPr>
        <w:t xml:space="preserve"> 2022</w:t>
      </w:r>
    </w:p>
    <w:p w14:paraId="44A141D1" w14:textId="77777777" w:rsidR="00E377DB" w:rsidRDefault="00E377DB" w:rsidP="00E377DB">
      <w:pPr>
        <w:pStyle w:val="Heading2"/>
        <w:spacing w:line="276" w:lineRule="auto"/>
        <w:ind w:left="720"/>
        <w:rPr>
          <w:b w:val="0"/>
          <w:color w:val="000000" w:themeColor="text1"/>
          <w:sz w:val="24"/>
        </w:rPr>
      </w:pPr>
      <w:r>
        <w:rPr>
          <w:b w:val="0"/>
          <w:color w:val="000000" w:themeColor="text1"/>
          <w:sz w:val="24"/>
        </w:rPr>
        <w:lastRenderedPageBreak/>
        <w:t xml:space="preserve">Datix is being reconfigured to include a mitigation/action column and this will be included in the next production of the Board Corporate Risk Register. </w:t>
      </w:r>
    </w:p>
    <w:p w14:paraId="41ED7514" w14:textId="53E13759" w:rsidR="00430C09" w:rsidRDefault="00430C09" w:rsidP="00430C09">
      <w:pPr>
        <w:pStyle w:val="Heading2"/>
        <w:spacing w:line="276" w:lineRule="auto"/>
      </w:pPr>
    </w:p>
    <w:p w14:paraId="02153A9C" w14:textId="6CD90263" w:rsidR="0023521F" w:rsidRDefault="0023521F" w:rsidP="0023521F"/>
    <w:p w14:paraId="5C3D6FCC" w14:textId="77777777" w:rsidR="0023521F" w:rsidRPr="0023521F" w:rsidRDefault="0023521F" w:rsidP="0023521F"/>
    <w:p w14:paraId="4DB15FCC" w14:textId="3254B9D5"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23D9EB19" w14:textId="77777777" w:rsidR="00190271" w:rsidRPr="00190271" w:rsidRDefault="00190271" w:rsidP="00190271">
      <w:pPr>
        <w:numPr>
          <w:ilvl w:val="0"/>
          <w:numId w:val="1"/>
        </w:numPr>
        <w:spacing w:before="40" w:after="40" w:line="276" w:lineRule="auto"/>
        <w:ind w:hanging="252"/>
        <w:rPr>
          <w:rFonts w:cs="Arial"/>
          <w:color w:val="000000"/>
          <w:szCs w:val="24"/>
        </w:rPr>
      </w:pPr>
      <w:r w:rsidRPr="00190271">
        <w:rPr>
          <w:rFonts w:cs="Arial"/>
          <w:b/>
          <w:color w:val="000000"/>
          <w:szCs w:val="24"/>
        </w:rPr>
        <w:t xml:space="preserve">Awareness </w:t>
      </w:r>
      <w:r w:rsidRPr="00190271">
        <w:rPr>
          <w:rFonts w:cs="Arial"/>
          <w:color w:val="000000"/>
          <w:szCs w:val="24"/>
        </w:rPr>
        <w:t>– For Members’ information only.</w:t>
      </w:r>
    </w:p>
    <w:p w14:paraId="7A1CF36C" w14:textId="77777777" w:rsidR="00190271" w:rsidRPr="00190271" w:rsidRDefault="00190271" w:rsidP="00190271">
      <w:pPr>
        <w:numPr>
          <w:ilvl w:val="0"/>
          <w:numId w:val="1"/>
        </w:numPr>
        <w:spacing w:before="40" w:after="40" w:line="276" w:lineRule="auto"/>
        <w:ind w:hanging="252"/>
        <w:rPr>
          <w:rFonts w:cs="Arial"/>
          <w:color w:val="000000"/>
          <w:szCs w:val="24"/>
        </w:rPr>
      </w:pPr>
      <w:r w:rsidRPr="00190271">
        <w:rPr>
          <w:rFonts w:cs="Arial"/>
          <w:b/>
          <w:color w:val="000000"/>
          <w:szCs w:val="24"/>
        </w:rPr>
        <w:t>Decision</w:t>
      </w:r>
      <w:r w:rsidRPr="00190271">
        <w:rPr>
          <w:rFonts w:cs="Arial"/>
          <w:color w:val="000000"/>
          <w:szCs w:val="24"/>
        </w:rPr>
        <w:t xml:space="preserve"> – Reaching a conclusion after the consideration of options.</w:t>
      </w:r>
    </w:p>
    <w:p w14:paraId="43B3722A" w14:textId="77777777" w:rsidR="00190271" w:rsidRPr="00190271" w:rsidRDefault="00190271" w:rsidP="00190271">
      <w:pPr>
        <w:numPr>
          <w:ilvl w:val="0"/>
          <w:numId w:val="1"/>
        </w:numPr>
        <w:spacing w:before="40" w:after="40" w:line="276" w:lineRule="auto"/>
        <w:ind w:hanging="252"/>
        <w:rPr>
          <w:rFonts w:cs="Arial"/>
          <w:color w:val="000000"/>
          <w:szCs w:val="24"/>
        </w:rPr>
      </w:pPr>
      <w:r w:rsidRPr="00190271">
        <w:rPr>
          <w:rFonts w:cs="Arial"/>
          <w:b/>
          <w:color w:val="000000"/>
          <w:szCs w:val="24"/>
        </w:rPr>
        <w:t>Discussion</w:t>
      </w:r>
      <w:r w:rsidRPr="00190271">
        <w:rPr>
          <w:rFonts w:cs="Arial"/>
          <w:color w:val="000000"/>
          <w:szCs w:val="24"/>
        </w:rPr>
        <w:t xml:space="preserve"> – Examine and consider the implications of a matter.</w:t>
      </w:r>
    </w:p>
    <w:p w14:paraId="4C615D88" w14:textId="77777777" w:rsidR="00A329D1" w:rsidRDefault="00A329D1" w:rsidP="00A329D1">
      <w:pPr>
        <w:spacing w:before="40" w:after="40" w:line="276" w:lineRule="auto"/>
        <w:ind w:left="720"/>
        <w:rPr>
          <w:rFonts w:cs="Arial"/>
          <w:szCs w:val="24"/>
        </w:rPr>
      </w:pPr>
    </w:p>
    <w:p w14:paraId="3BCD9064" w14:textId="18D8C5F8" w:rsidR="00190271" w:rsidRDefault="00190271" w:rsidP="00190271">
      <w:pPr>
        <w:spacing w:before="40" w:after="40" w:line="276" w:lineRule="auto"/>
        <w:ind w:left="720"/>
        <w:rPr>
          <w:rFonts w:cs="Arial"/>
          <w:szCs w:val="24"/>
        </w:rPr>
      </w:pPr>
      <w:r>
        <w:rPr>
          <w:rFonts w:cs="Arial"/>
          <w:szCs w:val="24"/>
        </w:rPr>
        <w:t xml:space="preserve">The </w:t>
      </w:r>
      <w:r w:rsidR="00B80586">
        <w:rPr>
          <w:rFonts w:cs="Arial"/>
          <w:szCs w:val="24"/>
        </w:rPr>
        <w:t>Board</w:t>
      </w:r>
      <w:r w:rsidR="00A329D1">
        <w:rPr>
          <w:rFonts w:cs="Arial"/>
          <w:szCs w:val="24"/>
        </w:rPr>
        <w:t xml:space="preserve"> is asked to</w:t>
      </w:r>
      <w:r>
        <w:rPr>
          <w:rFonts w:cs="Arial"/>
          <w:szCs w:val="24"/>
        </w:rPr>
        <w:t>:</w:t>
      </w:r>
    </w:p>
    <w:p w14:paraId="23092640" w14:textId="77777777" w:rsidR="00E377DB" w:rsidRDefault="00E377DB" w:rsidP="00E377DB">
      <w:pPr>
        <w:pStyle w:val="ListParagraph"/>
        <w:numPr>
          <w:ilvl w:val="0"/>
          <w:numId w:val="49"/>
        </w:numPr>
        <w:spacing w:before="40"/>
        <w:ind w:left="1434" w:hanging="357"/>
        <w:rPr>
          <w:rFonts w:ascii="Arial" w:hAnsi="Arial" w:cs="Arial"/>
          <w:sz w:val="24"/>
          <w:szCs w:val="24"/>
        </w:rPr>
      </w:pPr>
      <w:r>
        <w:rPr>
          <w:rFonts w:ascii="Arial" w:hAnsi="Arial" w:cs="Arial"/>
          <w:sz w:val="24"/>
          <w:szCs w:val="24"/>
        </w:rPr>
        <w:t xml:space="preserve">Note the ongoing work of all the standing Committees in scrutinising, reviewing and updating the Board Corporate Risk Register and take assurance from that process. </w:t>
      </w:r>
    </w:p>
    <w:p w14:paraId="310D222B" w14:textId="77777777" w:rsidR="00E377DB" w:rsidRDefault="00E377DB" w:rsidP="00E377DB">
      <w:pPr>
        <w:pStyle w:val="ListParagraph"/>
        <w:numPr>
          <w:ilvl w:val="0"/>
          <w:numId w:val="49"/>
        </w:numPr>
        <w:spacing w:before="40"/>
        <w:ind w:left="1434" w:hanging="357"/>
        <w:rPr>
          <w:rFonts w:ascii="Arial" w:hAnsi="Arial" w:cs="Arial"/>
          <w:sz w:val="24"/>
          <w:szCs w:val="24"/>
        </w:rPr>
      </w:pPr>
      <w:r>
        <w:rPr>
          <w:rFonts w:ascii="Arial" w:hAnsi="Arial" w:cs="Arial"/>
          <w:sz w:val="24"/>
          <w:szCs w:val="24"/>
        </w:rPr>
        <w:t xml:space="preserve">Review and approve the updated Board Corporate Risk Register subject to any changes or relevant feedback received at this meeting. </w:t>
      </w:r>
    </w:p>
    <w:p w14:paraId="45BDBB00" w14:textId="77777777" w:rsidR="00A329D1" w:rsidRDefault="00A329D1" w:rsidP="00A329D1">
      <w:pPr>
        <w:spacing w:before="40" w:after="40" w:line="276" w:lineRule="auto"/>
        <w:ind w:left="525"/>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5368E3A4" w14:textId="77777777" w:rsidR="00B940C0" w:rsidRDefault="00B940C0" w:rsidP="00B940C0">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Pr>
          <w:rFonts w:cs="Arial"/>
          <w:color w:val="000000" w:themeColor="text1"/>
          <w:szCs w:val="24"/>
        </w:rPr>
        <w:t>report</w:t>
      </w:r>
      <w:r w:rsidRPr="00BF3AF0">
        <w:rPr>
          <w:rFonts w:cs="Arial"/>
          <w:color w:val="000000" w:themeColor="text1"/>
          <w:szCs w:val="24"/>
        </w:rPr>
        <w:t>:</w:t>
      </w:r>
    </w:p>
    <w:p w14:paraId="79F1E085" w14:textId="77777777" w:rsidR="00B940C0" w:rsidRDefault="00B940C0" w:rsidP="00B940C0">
      <w:pPr>
        <w:spacing w:line="276" w:lineRule="auto"/>
        <w:ind w:firstLine="525"/>
        <w:rPr>
          <w:rFonts w:cs="Arial"/>
          <w:color w:val="000000" w:themeColor="text1"/>
          <w:szCs w:val="24"/>
        </w:rPr>
      </w:pPr>
    </w:p>
    <w:p w14:paraId="4F3F3544" w14:textId="33330298" w:rsidR="00B940C0" w:rsidRPr="00B901CE" w:rsidRDefault="00B940C0" w:rsidP="00B901CE">
      <w:pPr>
        <w:spacing w:before="40" w:after="40" w:line="276" w:lineRule="auto"/>
        <w:ind w:firstLine="525"/>
        <w:rPr>
          <w:rFonts w:cs="Arial"/>
          <w:color w:val="000000"/>
          <w:szCs w:val="24"/>
        </w:rPr>
      </w:pPr>
      <w:r w:rsidRPr="00546B03">
        <w:rPr>
          <w:rFonts w:cs="Arial"/>
          <w:color w:val="000000"/>
          <w:szCs w:val="24"/>
        </w:rPr>
        <w:t xml:space="preserve">Appendix 1, </w:t>
      </w:r>
      <w:r w:rsidRPr="00B901CE">
        <w:rPr>
          <w:rFonts w:cs="Arial"/>
          <w:color w:val="000000"/>
          <w:szCs w:val="24"/>
        </w:rPr>
        <w:t>At a Glance View Board Corporate Risk Register</w:t>
      </w:r>
    </w:p>
    <w:p w14:paraId="46EB61B9" w14:textId="1C78373C" w:rsidR="00B940C0" w:rsidRPr="00B901CE" w:rsidRDefault="00B940C0" w:rsidP="00B901CE">
      <w:pPr>
        <w:spacing w:before="40" w:after="40" w:line="276" w:lineRule="auto"/>
        <w:ind w:firstLine="525"/>
        <w:rPr>
          <w:rFonts w:cs="Arial"/>
          <w:color w:val="000000"/>
          <w:szCs w:val="24"/>
        </w:rPr>
      </w:pPr>
      <w:r w:rsidRPr="00546B03">
        <w:rPr>
          <w:rFonts w:cs="Arial"/>
          <w:color w:val="000000"/>
          <w:szCs w:val="24"/>
        </w:rPr>
        <w:t xml:space="preserve">Appendix 2, </w:t>
      </w:r>
      <w:r w:rsidRPr="00B901CE">
        <w:rPr>
          <w:rFonts w:cs="Arial"/>
          <w:color w:val="000000"/>
          <w:szCs w:val="24"/>
        </w:rPr>
        <w:t>Full details of the Board Corporate Risk Register</w:t>
      </w:r>
    </w:p>
    <w:p w14:paraId="69852087" w14:textId="77777777" w:rsidR="00B940C0" w:rsidRDefault="00B940C0" w:rsidP="00C87B62">
      <w:pPr>
        <w:spacing w:before="40" w:after="40" w:line="276" w:lineRule="auto"/>
        <w:rPr>
          <w:rFonts w:cs="Arial"/>
          <w:color w:val="000000" w:themeColor="text1"/>
          <w:szCs w:val="24"/>
        </w:rPr>
      </w:pPr>
      <w:r>
        <w:rPr>
          <w:rFonts w:cs="Arial"/>
          <w:color w:val="000000" w:themeColor="text1"/>
          <w:szCs w:val="24"/>
        </w:rPr>
        <w:br w:type="page"/>
      </w:r>
    </w:p>
    <w:p w14:paraId="6276DD0E" w14:textId="77777777" w:rsidR="00B940C0" w:rsidRDefault="00B940C0" w:rsidP="00C87B62">
      <w:pPr>
        <w:spacing w:before="40" w:after="40" w:line="276" w:lineRule="auto"/>
        <w:rPr>
          <w:rFonts w:cs="Arial"/>
          <w:color w:val="000000" w:themeColor="text1"/>
          <w:szCs w:val="24"/>
        </w:rPr>
        <w:sectPr w:rsidR="00B940C0" w:rsidSect="003F7F61">
          <w:headerReference w:type="default" r:id="rId9"/>
          <w:footerReference w:type="default" r:id="rId10"/>
          <w:pgSz w:w="11906" w:h="16838"/>
          <w:pgMar w:top="827" w:right="849" w:bottom="851" w:left="993" w:header="570" w:footer="638" w:gutter="0"/>
          <w:cols w:space="708"/>
          <w:docGrid w:linePitch="360"/>
        </w:sectPr>
      </w:pPr>
    </w:p>
    <w:p w14:paraId="7A2AEE60" w14:textId="77777777" w:rsidR="00B940C0" w:rsidRPr="008442D4" w:rsidRDefault="00B940C0" w:rsidP="00B940C0">
      <w:pPr>
        <w:spacing w:before="40" w:after="40" w:line="276" w:lineRule="auto"/>
        <w:rPr>
          <w:rFonts w:cs="Arial"/>
          <w:b/>
          <w:color w:val="000000"/>
          <w:szCs w:val="24"/>
        </w:rPr>
      </w:pPr>
      <w:r w:rsidRPr="008442D4">
        <w:rPr>
          <w:rFonts w:cs="Arial"/>
          <w:b/>
          <w:color w:val="000000"/>
          <w:szCs w:val="24"/>
        </w:rPr>
        <w:lastRenderedPageBreak/>
        <w:t xml:space="preserve">APPENDIX 1 - At </w:t>
      </w:r>
      <w:r>
        <w:rPr>
          <w:rFonts w:cs="Arial"/>
          <w:b/>
          <w:color w:val="000000"/>
          <w:szCs w:val="24"/>
        </w:rPr>
        <w:t>a</w:t>
      </w:r>
      <w:r w:rsidRPr="008442D4">
        <w:rPr>
          <w:rFonts w:cs="Arial"/>
          <w:b/>
          <w:color w:val="000000"/>
          <w:szCs w:val="24"/>
        </w:rPr>
        <w:t xml:space="preserve"> Glance View Board Corporate Risk Register</w:t>
      </w:r>
    </w:p>
    <w:tbl>
      <w:tblPr>
        <w:tblStyle w:val="TableGrid"/>
        <w:tblW w:w="5000" w:type="pct"/>
        <w:tblLook w:val="04A0" w:firstRow="1" w:lastRow="0" w:firstColumn="1" w:lastColumn="0" w:noHBand="0" w:noVBand="1"/>
      </w:tblPr>
      <w:tblGrid>
        <w:gridCol w:w="792"/>
        <w:gridCol w:w="1120"/>
        <w:gridCol w:w="1712"/>
        <w:gridCol w:w="4630"/>
        <w:gridCol w:w="749"/>
        <w:gridCol w:w="635"/>
        <w:gridCol w:w="610"/>
        <w:gridCol w:w="544"/>
        <w:gridCol w:w="1099"/>
        <w:gridCol w:w="869"/>
        <w:gridCol w:w="972"/>
        <w:gridCol w:w="702"/>
        <w:gridCol w:w="954"/>
      </w:tblGrid>
      <w:tr w:rsidR="00CA61F5" w:rsidRPr="00AC7BF0" w14:paraId="3C852DC8" w14:textId="77777777" w:rsidTr="00B80586">
        <w:trPr>
          <w:tblHeader/>
        </w:trPr>
        <w:tc>
          <w:tcPr>
            <w:tcW w:w="259" w:type="pct"/>
            <w:shd w:val="clear" w:color="auto" w:fill="1F3864" w:themeFill="accent5" w:themeFillShade="80"/>
          </w:tcPr>
          <w:p w14:paraId="2987CDCE" w14:textId="77777777" w:rsidR="00CA61F5" w:rsidRPr="00AC7BF0" w:rsidRDefault="00CA61F5" w:rsidP="00B80586">
            <w:pPr>
              <w:rPr>
                <w:rFonts w:ascii="Arial" w:hAnsi="Arial" w:cs="Arial"/>
                <w:b/>
                <w:sz w:val="18"/>
              </w:rPr>
            </w:pPr>
            <w:r w:rsidRPr="00AC7BF0">
              <w:rPr>
                <w:rFonts w:ascii="Arial" w:hAnsi="Arial" w:cs="Arial"/>
                <w:b/>
                <w:sz w:val="18"/>
              </w:rPr>
              <w:t>Risk ID</w:t>
            </w:r>
          </w:p>
        </w:tc>
        <w:tc>
          <w:tcPr>
            <w:tcW w:w="358" w:type="pct"/>
            <w:shd w:val="clear" w:color="auto" w:fill="1F3864" w:themeFill="accent5" w:themeFillShade="80"/>
          </w:tcPr>
          <w:p w14:paraId="59EF2E9A" w14:textId="77777777" w:rsidR="00CA61F5" w:rsidRPr="00AC7BF0" w:rsidRDefault="00CA61F5" w:rsidP="00B80586">
            <w:pPr>
              <w:jc w:val="center"/>
              <w:rPr>
                <w:rFonts w:ascii="Arial" w:hAnsi="Arial" w:cs="Arial"/>
                <w:b/>
                <w:sz w:val="18"/>
              </w:rPr>
            </w:pPr>
            <w:r>
              <w:rPr>
                <w:rFonts w:ascii="Arial" w:hAnsi="Arial" w:cs="Arial"/>
                <w:b/>
                <w:sz w:val="18"/>
              </w:rPr>
              <w:t>Committee</w:t>
            </w:r>
          </w:p>
        </w:tc>
        <w:tc>
          <w:tcPr>
            <w:tcW w:w="584" w:type="pct"/>
            <w:shd w:val="clear" w:color="auto" w:fill="1F3864" w:themeFill="accent5" w:themeFillShade="80"/>
          </w:tcPr>
          <w:p w14:paraId="47DBB0D2" w14:textId="77777777" w:rsidR="00CA61F5" w:rsidRPr="00AC7BF0" w:rsidRDefault="00CA61F5" w:rsidP="00B80586">
            <w:pPr>
              <w:rPr>
                <w:rFonts w:ascii="Arial" w:hAnsi="Arial" w:cs="Arial"/>
                <w:b/>
                <w:sz w:val="18"/>
              </w:rPr>
            </w:pPr>
            <w:r w:rsidRPr="00AC7BF0">
              <w:rPr>
                <w:rFonts w:ascii="Arial" w:hAnsi="Arial" w:cs="Arial"/>
                <w:b/>
                <w:sz w:val="18"/>
              </w:rPr>
              <w:t>Title</w:t>
            </w:r>
          </w:p>
        </w:tc>
        <w:tc>
          <w:tcPr>
            <w:tcW w:w="1519" w:type="pct"/>
            <w:shd w:val="clear" w:color="auto" w:fill="1F3864" w:themeFill="accent5" w:themeFillShade="80"/>
          </w:tcPr>
          <w:p w14:paraId="521B5130" w14:textId="77777777" w:rsidR="00CA61F5" w:rsidRPr="00AC7BF0" w:rsidRDefault="00CA61F5" w:rsidP="00B80586">
            <w:pPr>
              <w:rPr>
                <w:rFonts w:ascii="Arial" w:hAnsi="Arial" w:cs="Arial"/>
                <w:b/>
                <w:sz w:val="18"/>
              </w:rPr>
            </w:pPr>
            <w:r w:rsidRPr="00AC7BF0">
              <w:rPr>
                <w:rFonts w:ascii="Arial" w:hAnsi="Arial" w:cs="Arial"/>
                <w:b/>
                <w:sz w:val="18"/>
              </w:rPr>
              <w:t>Key factors</w:t>
            </w:r>
          </w:p>
        </w:tc>
        <w:tc>
          <w:tcPr>
            <w:tcW w:w="240" w:type="pct"/>
            <w:shd w:val="clear" w:color="auto" w:fill="1F3864" w:themeFill="accent5" w:themeFillShade="80"/>
          </w:tcPr>
          <w:p w14:paraId="7D0683AA" w14:textId="77777777" w:rsidR="00CA61F5" w:rsidRDefault="00CA61F5" w:rsidP="00B80586">
            <w:pPr>
              <w:jc w:val="center"/>
              <w:rPr>
                <w:rFonts w:ascii="Arial" w:hAnsi="Arial" w:cs="Arial"/>
                <w:b/>
                <w:sz w:val="18"/>
              </w:rPr>
            </w:pPr>
            <w:r w:rsidRPr="00AC7BF0">
              <w:rPr>
                <w:rFonts w:ascii="Arial" w:hAnsi="Arial" w:cs="Arial"/>
                <w:b/>
                <w:sz w:val="18"/>
              </w:rPr>
              <w:t>Target</w:t>
            </w:r>
          </w:p>
        </w:tc>
        <w:tc>
          <w:tcPr>
            <w:tcW w:w="221" w:type="pct"/>
            <w:shd w:val="clear" w:color="auto" w:fill="1F3864" w:themeFill="accent5" w:themeFillShade="80"/>
          </w:tcPr>
          <w:p w14:paraId="7DF5F9CE" w14:textId="77777777" w:rsidR="00CA61F5" w:rsidRPr="00AC7BF0" w:rsidRDefault="00CA61F5" w:rsidP="00B80586">
            <w:pPr>
              <w:jc w:val="center"/>
              <w:rPr>
                <w:rFonts w:ascii="Arial" w:hAnsi="Arial" w:cs="Arial"/>
                <w:b/>
                <w:sz w:val="18"/>
              </w:rPr>
            </w:pPr>
            <w:r>
              <w:rPr>
                <w:rFonts w:ascii="Arial" w:hAnsi="Arial" w:cs="Arial"/>
                <w:b/>
                <w:sz w:val="18"/>
              </w:rPr>
              <w:t>May 22</w:t>
            </w:r>
          </w:p>
        </w:tc>
        <w:tc>
          <w:tcPr>
            <w:tcW w:w="198" w:type="pct"/>
            <w:shd w:val="clear" w:color="auto" w:fill="1F3864" w:themeFill="accent5" w:themeFillShade="80"/>
          </w:tcPr>
          <w:p w14:paraId="607D4726" w14:textId="77777777" w:rsidR="00CA61F5" w:rsidRPr="00AC7BF0" w:rsidRDefault="00CA61F5" w:rsidP="00B80586">
            <w:pPr>
              <w:jc w:val="center"/>
              <w:rPr>
                <w:rFonts w:ascii="Arial" w:hAnsi="Arial" w:cs="Arial"/>
                <w:b/>
                <w:sz w:val="18"/>
              </w:rPr>
            </w:pPr>
            <w:r>
              <w:rPr>
                <w:rFonts w:ascii="Arial" w:hAnsi="Arial" w:cs="Arial"/>
                <w:b/>
                <w:sz w:val="18"/>
              </w:rPr>
              <w:t>Sep 22</w:t>
            </w:r>
          </w:p>
        </w:tc>
        <w:tc>
          <w:tcPr>
            <w:tcW w:w="191" w:type="pct"/>
            <w:shd w:val="clear" w:color="auto" w:fill="1F3864" w:themeFill="accent5" w:themeFillShade="80"/>
          </w:tcPr>
          <w:p w14:paraId="411F6BA0" w14:textId="77777777" w:rsidR="00CA61F5" w:rsidRDefault="00CA61F5" w:rsidP="00B80586">
            <w:pPr>
              <w:jc w:val="center"/>
              <w:rPr>
                <w:rFonts w:ascii="Arial" w:hAnsi="Arial" w:cs="Arial"/>
                <w:b/>
                <w:sz w:val="18"/>
              </w:rPr>
            </w:pPr>
            <w:r>
              <w:rPr>
                <w:rFonts w:ascii="Arial" w:hAnsi="Arial" w:cs="Arial"/>
                <w:b/>
                <w:sz w:val="18"/>
              </w:rPr>
              <w:t>Dec</w:t>
            </w:r>
          </w:p>
          <w:p w14:paraId="6D70A566" w14:textId="77777777" w:rsidR="00CA61F5" w:rsidRPr="00AC7BF0" w:rsidRDefault="00CA61F5" w:rsidP="00B80586">
            <w:pPr>
              <w:jc w:val="center"/>
              <w:rPr>
                <w:rFonts w:ascii="Arial" w:hAnsi="Arial" w:cs="Arial"/>
                <w:b/>
                <w:sz w:val="18"/>
              </w:rPr>
            </w:pPr>
            <w:r>
              <w:rPr>
                <w:rFonts w:ascii="Arial" w:hAnsi="Arial" w:cs="Arial"/>
                <w:b/>
                <w:sz w:val="18"/>
              </w:rPr>
              <w:t>22</w:t>
            </w:r>
          </w:p>
        </w:tc>
        <w:tc>
          <w:tcPr>
            <w:tcW w:w="324" w:type="pct"/>
            <w:shd w:val="clear" w:color="auto" w:fill="1F3864" w:themeFill="accent5" w:themeFillShade="80"/>
          </w:tcPr>
          <w:p w14:paraId="158636D0" w14:textId="77777777" w:rsidR="00CA61F5" w:rsidRPr="00AC7BF0" w:rsidRDefault="00CA61F5" w:rsidP="00B80586">
            <w:pPr>
              <w:jc w:val="center"/>
              <w:rPr>
                <w:rFonts w:ascii="Arial" w:hAnsi="Arial" w:cs="Arial"/>
                <w:b/>
                <w:sz w:val="18"/>
              </w:rPr>
            </w:pPr>
            <w:r w:rsidRPr="00AC7BF0">
              <w:rPr>
                <w:rFonts w:ascii="Arial" w:hAnsi="Arial" w:cs="Arial"/>
                <w:b/>
                <w:sz w:val="18"/>
              </w:rPr>
              <w:t>Exec Lead</w:t>
            </w:r>
          </w:p>
        </w:tc>
        <w:tc>
          <w:tcPr>
            <w:tcW w:w="277" w:type="pct"/>
            <w:shd w:val="clear" w:color="auto" w:fill="1F3864" w:themeFill="accent5" w:themeFillShade="80"/>
          </w:tcPr>
          <w:p w14:paraId="58F18DAC" w14:textId="77777777" w:rsidR="00CA61F5" w:rsidRPr="00AC7BF0" w:rsidRDefault="00CA61F5" w:rsidP="00B80586">
            <w:pPr>
              <w:rPr>
                <w:rFonts w:ascii="Arial" w:hAnsi="Arial" w:cs="Arial"/>
                <w:b/>
                <w:sz w:val="18"/>
              </w:rPr>
            </w:pPr>
            <w:r>
              <w:rPr>
                <w:rFonts w:ascii="Arial" w:hAnsi="Arial" w:cs="Arial"/>
                <w:b/>
                <w:sz w:val="18"/>
              </w:rPr>
              <w:t>Opened</w:t>
            </w:r>
          </w:p>
        </w:tc>
        <w:tc>
          <w:tcPr>
            <w:tcW w:w="298" w:type="pct"/>
            <w:shd w:val="clear" w:color="auto" w:fill="1F3864" w:themeFill="accent5" w:themeFillShade="80"/>
          </w:tcPr>
          <w:p w14:paraId="45D4DD98" w14:textId="77777777" w:rsidR="00CA61F5" w:rsidRPr="00AC7BF0" w:rsidRDefault="00CA61F5" w:rsidP="00B80586">
            <w:pPr>
              <w:rPr>
                <w:rFonts w:ascii="Arial" w:hAnsi="Arial" w:cs="Arial"/>
                <w:b/>
                <w:sz w:val="18"/>
              </w:rPr>
            </w:pPr>
            <w:r w:rsidRPr="00AC7BF0">
              <w:rPr>
                <w:rFonts w:ascii="Arial" w:hAnsi="Arial" w:cs="Arial"/>
                <w:b/>
                <w:sz w:val="18"/>
              </w:rPr>
              <w:t>Review Date</w:t>
            </w:r>
          </w:p>
        </w:tc>
        <w:tc>
          <w:tcPr>
            <w:tcW w:w="224" w:type="pct"/>
            <w:shd w:val="clear" w:color="auto" w:fill="1F3864" w:themeFill="accent5" w:themeFillShade="80"/>
          </w:tcPr>
          <w:p w14:paraId="1245EF75" w14:textId="77777777" w:rsidR="00CA61F5" w:rsidRPr="00AC7BF0" w:rsidRDefault="00CA61F5" w:rsidP="00B80586">
            <w:pPr>
              <w:rPr>
                <w:rFonts w:ascii="Arial" w:hAnsi="Arial" w:cs="Arial"/>
                <w:b/>
                <w:sz w:val="18"/>
              </w:rPr>
            </w:pPr>
            <w:r w:rsidRPr="00AC7BF0">
              <w:rPr>
                <w:rFonts w:ascii="Arial" w:hAnsi="Arial" w:cs="Arial"/>
                <w:b/>
                <w:sz w:val="18"/>
              </w:rPr>
              <w:t>Trend</w:t>
            </w:r>
          </w:p>
        </w:tc>
        <w:tc>
          <w:tcPr>
            <w:tcW w:w="306" w:type="pct"/>
            <w:shd w:val="clear" w:color="auto" w:fill="1F3864" w:themeFill="accent5" w:themeFillShade="80"/>
          </w:tcPr>
          <w:p w14:paraId="200009D0" w14:textId="77777777" w:rsidR="00CA61F5" w:rsidRPr="002A6668" w:rsidRDefault="00CA61F5" w:rsidP="00B80586">
            <w:pPr>
              <w:rPr>
                <w:rFonts w:ascii="Arial" w:hAnsi="Arial" w:cs="Arial"/>
                <w:b/>
                <w:sz w:val="16"/>
                <w:szCs w:val="16"/>
              </w:rPr>
            </w:pPr>
            <w:r w:rsidRPr="002A6668">
              <w:rPr>
                <w:rFonts w:ascii="Arial" w:hAnsi="Arial" w:cs="Arial"/>
                <w:b/>
                <w:sz w:val="16"/>
                <w:szCs w:val="16"/>
              </w:rPr>
              <w:t>Corporate Objective</w:t>
            </w:r>
          </w:p>
        </w:tc>
      </w:tr>
      <w:tr w:rsidR="00CA61F5" w:rsidRPr="002A6668" w14:paraId="405A5E29" w14:textId="77777777" w:rsidTr="00B80586">
        <w:tc>
          <w:tcPr>
            <w:tcW w:w="259" w:type="pct"/>
          </w:tcPr>
          <w:p w14:paraId="5C3A147E" w14:textId="77777777" w:rsidR="00CA61F5" w:rsidRPr="002A6668" w:rsidRDefault="00CA61F5" w:rsidP="00B80586">
            <w:pPr>
              <w:rPr>
                <w:rFonts w:ascii="Arial" w:hAnsi="Arial" w:cs="Arial"/>
                <w:sz w:val="16"/>
                <w:szCs w:val="16"/>
              </w:rPr>
            </w:pPr>
            <w:r w:rsidRPr="002A6668">
              <w:rPr>
                <w:rFonts w:ascii="Arial" w:hAnsi="Arial" w:cs="Arial"/>
                <w:sz w:val="16"/>
                <w:szCs w:val="16"/>
              </w:rPr>
              <w:t>O23</w:t>
            </w:r>
          </w:p>
        </w:tc>
        <w:tc>
          <w:tcPr>
            <w:tcW w:w="358" w:type="pct"/>
          </w:tcPr>
          <w:p w14:paraId="3B310083"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FPC</w:t>
            </w:r>
          </w:p>
        </w:tc>
        <w:tc>
          <w:tcPr>
            <w:tcW w:w="584" w:type="pct"/>
          </w:tcPr>
          <w:p w14:paraId="61ED7A27" w14:textId="77777777" w:rsidR="00CA61F5" w:rsidRPr="002A6668" w:rsidRDefault="00CA61F5" w:rsidP="00B80586">
            <w:pPr>
              <w:rPr>
                <w:rFonts w:ascii="Arial" w:hAnsi="Arial" w:cs="Arial"/>
                <w:sz w:val="16"/>
                <w:szCs w:val="16"/>
              </w:rPr>
            </w:pPr>
            <w:r w:rsidRPr="002A6668">
              <w:rPr>
                <w:rFonts w:ascii="Arial" w:hAnsi="Arial" w:cs="Arial"/>
                <w:sz w:val="16"/>
                <w:szCs w:val="16"/>
              </w:rPr>
              <w:t>e-Health Resources</w:t>
            </w:r>
          </w:p>
        </w:tc>
        <w:tc>
          <w:tcPr>
            <w:tcW w:w="1519" w:type="pct"/>
          </w:tcPr>
          <w:p w14:paraId="6E741ED4" w14:textId="77777777" w:rsidR="00CA61F5" w:rsidRPr="002A6668" w:rsidRDefault="00CA61F5" w:rsidP="00B80586">
            <w:pPr>
              <w:rPr>
                <w:rFonts w:ascii="Arial" w:hAnsi="Arial" w:cs="Arial"/>
                <w:sz w:val="16"/>
                <w:szCs w:val="16"/>
              </w:rPr>
            </w:pPr>
            <w:r w:rsidRPr="002A6668">
              <w:rPr>
                <w:rFonts w:ascii="Arial" w:hAnsi="Arial" w:cs="Arial"/>
                <w:sz w:val="16"/>
                <w:szCs w:val="16"/>
              </w:rPr>
              <w:t>Insufficient resources in e-Health to support current expectation on service</w:t>
            </w:r>
          </w:p>
        </w:tc>
        <w:tc>
          <w:tcPr>
            <w:tcW w:w="240" w:type="pct"/>
            <w:shd w:val="clear" w:color="auto" w:fill="FFFF00"/>
          </w:tcPr>
          <w:p w14:paraId="77CFA419" w14:textId="77777777" w:rsidR="00CA61F5" w:rsidRPr="00FE23A2" w:rsidRDefault="00CA61F5" w:rsidP="00B80586">
            <w:pPr>
              <w:jc w:val="center"/>
              <w:rPr>
                <w:rFonts w:ascii="Arial" w:hAnsi="Arial" w:cs="Arial"/>
                <w:b/>
                <w:sz w:val="16"/>
                <w:szCs w:val="16"/>
              </w:rPr>
            </w:pPr>
            <w:r w:rsidRPr="00FE23A2">
              <w:rPr>
                <w:rFonts w:cs="Arial"/>
                <w:b/>
                <w:sz w:val="16"/>
                <w:szCs w:val="16"/>
              </w:rPr>
              <w:t>4</w:t>
            </w:r>
          </w:p>
        </w:tc>
        <w:tc>
          <w:tcPr>
            <w:tcW w:w="221" w:type="pct"/>
            <w:shd w:val="clear" w:color="auto" w:fill="FFC000"/>
          </w:tcPr>
          <w:p w14:paraId="73D7414C"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8" w:type="pct"/>
            <w:shd w:val="clear" w:color="auto" w:fill="FFC000"/>
          </w:tcPr>
          <w:p w14:paraId="23F1084E"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70D87060" w14:textId="77777777" w:rsidR="00CA61F5" w:rsidRPr="002A6668" w:rsidRDefault="00CA61F5" w:rsidP="00B80586">
            <w:pPr>
              <w:jc w:val="center"/>
              <w:rPr>
                <w:rFonts w:ascii="Arial" w:hAnsi="Arial" w:cs="Arial"/>
                <w:sz w:val="16"/>
                <w:szCs w:val="16"/>
              </w:rPr>
            </w:pPr>
          </w:p>
        </w:tc>
        <w:tc>
          <w:tcPr>
            <w:tcW w:w="324" w:type="pct"/>
          </w:tcPr>
          <w:p w14:paraId="3A5BFD20" w14:textId="77777777" w:rsidR="00CA61F5" w:rsidRPr="002A6668" w:rsidRDefault="00CA61F5" w:rsidP="00B80586">
            <w:pPr>
              <w:jc w:val="center"/>
              <w:rPr>
                <w:rFonts w:ascii="Arial" w:hAnsi="Arial" w:cs="Arial"/>
                <w:sz w:val="16"/>
                <w:szCs w:val="16"/>
              </w:rPr>
            </w:pPr>
            <w:r>
              <w:rPr>
                <w:rFonts w:ascii="Arial" w:hAnsi="Arial" w:cs="Arial"/>
                <w:sz w:val="16"/>
                <w:szCs w:val="16"/>
              </w:rPr>
              <w:t>Director of Finance</w:t>
            </w:r>
          </w:p>
        </w:tc>
        <w:tc>
          <w:tcPr>
            <w:tcW w:w="277" w:type="pct"/>
          </w:tcPr>
          <w:p w14:paraId="760A7DFA" w14:textId="77777777" w:rsidR="00CA61F5" w:rsidRPr="002A6668" w:rsidRDefault="00CA61F5" w:rsidP="00B80586">
            <w:pPr>
              <w:jc w:val="center"/>
              <w:rPr>
                <w:rFonts w:ascii="Arial" w:hAnsi="Arial" w:cs="Arial"/>
                <w:sz w:val="16"/>
                <w:szCs w:val="16"/>
              </w:rPr>
            </w:pPr>
            <w:r>
              <w:rPr>
                <w:rFonts w:ascii="Arial" w:hAnsi="Arial" w:cs="Arial"/>
                <w:sz w:val="16"/>
                <w:szCs w:val="16"/>
              </w:rPr>
              <w:t>Feb 2022</w:t>
            </w:r>
          </w:p>
        </w:tc>
        <w:tc>
          <w:tcPr>
            <w:tcW w:w="298" w:type="pct"/>
          </w:tcPr>
          <w:p w14:paraId="0B8FD95C"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Sept 2022</w:t>
            </w:r>
          </w:p>
          <w:p w14:paraId="28924383" w14:textId="77777777" w:rsidR="00CA61F5" w:rsidRPr="002A6668" w:rsidRDefault="00CA61F5" w:rsidP="00B80586">
            <w:pPr>
              <w:jc w:val="center"/>
              <w:rPr>
                <w:rFonts w:ascii="Arial" w:hAnsi="Arial" w:cs="Arial"/>
                <w:sz w:val="16"/>
                <w:szCs w:val="16"/>
              </w:rPr>
            </w:pPr>
          </w:p>
        </w:tc>
        <w:tc>
          <w:tcPr>
            <w:tcW w:w="224" w:type="pct"/>
            <w:shd w:val="clear" w:color="auto" w:fill="auto"/>
          </w:tcPr>
          <w:p w14:paraId="0E34CF0F" w14:textId="77777777" w:rsidR="00CA61F5" w:rsidRPr="002A6668" w:rsidRDefault="00CA61F5" w:rsidP="00B80586">
            <w:pPr>
              <w:jc w:val="center"/>
              <w:rPr>
                <w:rFonts w:ascii="Arial" w:hAnsi="Arial" w:cs="Arial"/>
                <w:b/>
                <w:i/>
                <w:sz w:val="16"/>
                <w:szCs w:val="16"/>
              </w:rPr>
            </w:pPr>
            <w:r w:rsidRPr="002A6668">
              <w:rPr>
                <w:rFonts w:ascii="Arial" w:hAnsi="Arial" w:cs="Arial"/>
                <w:sz w:val="16"/>
                <w:szCs w:val="16"/>
              </w:rPr>
              <w:t>↔</w:t>
            </w:r>
          </w:p>
        </w:tc>
        <w:tc>
          <w:tcPr>
            <w:tcW w:w="306" w:type="pct"/>
            <w:shd w:val="clear" w:color="auto" w:fill="auto"/>
          </w:tcPr>
          <w:p w14:paraId="1AF83D74" w14:textId="77777777" w:rsidR="00CA61F5" w:rsidRPr="002A6668" w:rsidRDefault="00CA61F5" w:rsidP="00B80586">
            <w:pPr>
              <w:jc w:val="center"/>
              <w:rPr>
                <w:rFonts w:ascii="Arial" w:hAnsi="Arial" w:cs="Arial"/>
                <w:b/>
                <w:sz w:val="16"/>
                <w:szCs w:val="16"/>
              </w:rPr>
            </w:pPr>
            <w:r w:rsidRPr="002A6668">
              <w:rPr>
                <w:rFonts w:ascii="Arial" w:hAnsi="Arial" w:cs="Arial"/>
                <w:b/>
                <w:sz w:val="16"/>
                <w:szCs w:val="16"/>
              </w:rPr>
              <w:t>2</w:t>
            </w:r>
          </w:p>
        </w:tc>
      </w:tr>
      <w:tr w:rsidR="00CA61F5" w:rsidRPr="002A6668" w14:paraId="031DFEB5" w14:textId="77777777" w:rsidTr="00B80586">
        <w:tc>
          <w:tcPr>
            <w:tcW w:w="259" w:type="pct"/>
          </w:tcPr>
          <w:p w14:paraId="65DB2E9F" w14:textId="77777777" w:rsidR="00CA61F5" w:rsidRPr="002A6668" w:rsidRDefault="00CA61F5" w:rsidP="00B80586">
            <w:pPr>
              <w:rPr>
                <w:rFonts w:ascii="Arial" w:hAnsi="Arial" w:cs="Arial"/>
                <w:sz w:val="16"/>
                <w:szCs w:val="16"/>
              </w:rPr>
            </w:pPr>
            <w:r w:rsidRPr="002A6668">
              <w:rPr>
                <w:rFonts w:ascii="Arial" w:hAnsi="Arial" w:cs="Arial"/>
                <w:sz w:val="16"/>
                <w:szCs w:val="16"/>
              </w:rPr>
              <w:t>F8</w:t>
            </w:r>
          </w:p>
        </w:tc>
        <w:tc>
          <w:tcPr>
            <w:tcW w:w="358" w:type="pct"/>
          </w:tcPr>
          <w:p w14:paraId="249880E6"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FPC</w:t>
            </w:r>
          </w:p>
        </w:tc>
        <w:tc>
          <w:tcPr>
            <w:tcW w:w="584" w:type="pct"/>
          </w:tcPr>
          <w:p w14:paraId="0995CA0E" w14:textId="77777777" w:rsidR="00CA61F5" w:rsidRPr="002A6668" w:rsidRDefault="00CA61F5" w:rsidP="00B80586">
            <w:pPr>
              <w:rPr>
                <w:rFonts w:ascii="Arial" w:hAnsi="Arial" w:cs="Arial"/>
                <w:sz w:val="16"/>
                <w:szCs w:val="16"/>
              </w:rPr>
            </w:pPr>
            <w:r w:rsidRPr="002A6668">
              <w:rPr>
                <w:rFonts w:ascii="Arial" w:hAnsi="Arial" w:cs="Arial"/>
                <w:sz w:val="16"/>
                <w:szCs w:val="16"/>
              </w:rPr>
              <w:t>Financial Planning</w:t>
            </w:r>
          </w:p>
        </w:tc>
        <w:tc>
          <w:tcPr>
            <w:tcW w:w="1519" w:type="pct"/>
          </w:tcPr>
          <w:p w14:paraId="52752E09" w14:textId="77777777" w:rsidR="00CA61F5" w:rsidRPr="002A6668" w:rsidRDefault="00CA61F5" w:rsidP="00B80586">
            <w:pPr>
              <w:rPr>
                <w:rFonts w:ascii="Arial" w:eastAsia="Calibri" w:hAnsi="Arial" w:cs="Arial"/>
                <w:sz w:val="16"/>
                <w:szCs w:val="16"/>
              </w:rPr>
            </w:pPr>
            <w:r w:rsidRPr="002A6668">
              <w:rPr>
                <w:rFonts w:ascii="Arial" w:eastAsia="Calibri" w:hAnsi="Arial" w:cs="Arial"/>
                <w:sz w:val="16"/>
                <w:szCs w:val="16"/>
              </w:rPr>
              <w:t xml:space="preserve">If we fail to maximise effective use of the Boards resources and assets, then we will not deliver the financial plan </w:t>
            </w:r>
          </w:p>
        </w:tc>
        <w:tc>
          <w:tcPr>
            <w:tcW w:w="240" w:type="pct"/>
            <w:shd w:val="clear" w:color="auto" w:fill="FFFF00"/>
          </w:tcPr>
          <w:p w14:paraId="7473FCE3" w14:textId="77777777" w:rsidR="00CA61F5" w:rsidRPr="00FE23A2" w:rsidRDefault="00CA61F5" w:rsidP="00B80586">
            <w:pPr>
              <w:jc w:val="center"/>
              <w:rPr>
                <w:rFonts w:ascii="Arial" w:hAnsi="Arial" w:cs="Arial"/>
                <w:b/>
                <w:sz w:val="16"/>
                <w:szCs w:val="16"/>
              </w:rPr>
            </w:pPr>
            <w:r w:rsidRPr="00FE23A2">
              <w:rPr>
                <w:rFonts w:cs="Arial"/>
                <w:b/>
                <w:sz w:val="16"/>
                <w:szCs w:val="16"/>
              </w:rPr>
              <w:t>6</w:t>
            </w:r>
          </w:p>
        </w:tc>
        <w:tc>
          <w:tcPr>
            <w:tcW w:w="221" w:type="pct"/>
            <w:shd w:val="clear" w:color="auto" w:fill="FFFF00"/>
          </w:tcPr>
          <w:p w14:paraId="20B986B4" w14:textId="77777777" w:rsidR="00CA61F5" w:rsidRPr="00FE23A2" w:rsidRDefault="00CA61F5" w:rsidP="00B80586">
            <w:pPr>
              <w:jc w:val="center"/>
              <w:rPr>
                <w:rFonts w:ascii="Arial" w:hAnsi="Arial" w:cs="Arial"/>
                <w:b/>
                <w:sz w:val="16"/>
                <w:szCs w:val="16"/>
              </w:rPr>
            </w:pPr>
            <w:r w:rsidRPr="00FE23A2">
              <w:rPr>
                <w:rFonts w:cs="Arial"/>
                <w:b/>
                <w:sz w:val="16"/>
                <w:szCs w:val="16"/>
              </w:rPr>
              <w:t>6 (Med)</w:t>
            </w:r>
          </w:p>
        </w:tc>
        <w:tc>
          <w:tcPr>
            <w:tcW w:w="198" w:type="pct"/>
            <w:shd w:val="clear" w:color="auto" w:fill="FFFF00"/>
          </w:tcPr>
          <w:p w14:paraId="08717326" w14:textId="77777777" w:rsidR="00CA61F5" w:rsidRPr="00FE23A2" w:rsidRDefault="00CA61F5" w:rsidP="00B80586">
            <w:pPr>
              <w:jc w:val="center"/>
              <w:rPr>
                <w:rFonts w:ascii="Arial" w:hAnsi="Arial" w:cs="Arial"/>
                <w:b/>
                <w:sz w:val="16"/>
                <w:szCs w:val="16"/>
              </w:rPr>
            </w:pPr>
            <w:r w:rsidRPr="00FE23A2">
              <w:rPr>
                <w:rFonts w:cs="Arial"/>
                <w:b/>
                <w:sz w:val="16"/>
                <w:szCs w:val="16"/>
              </w:rPr>
              <w:t>6 (Med)</w:t>
            </w:r>
          </w:p>
        </w:tc>
        <w:tc>
          <w:tcPr>
            <w:tcW w:w="191" w:type="pct"/>
          </w:tcPr>
          <w:p w14:paraId="035B1E6C" w14:textId="77777777" w:rsidR="00CA61F5" w:rsidRPr="002A6668" w:rsidRDefault="00CA61F5" w:rsidP="00B80586">
            <w:pPr>
              <w:jc w:val="center"/>
              <w:rPr>
                <w:rFonts w:ascii="Arial" w:hAnsi="Arial" w:cs="Arial"/>
                <w:sz w:val="16"/>
                <w:szCs w:val="16"/>
              </w:rPr>
            </w:pPr>
          </w:p>
        </w:tc>
        <w:tc>
          <w:tcPr>
            <w:tcW w:w="324" w:type="pct"/>
          </w:tcPr>
          <w:p w14:paraId="59AACFC1" w14:textId="77777777" w:rsidR="00CA61F5" w:rsidRPr="002A6668" w:rsidRDefault="00CA61F5" w:rsidP="00B80586">
            <w:pPr>
              <w:jc w:val="center"/>
              <w:rPr>
                <w:rFonts w:ascii="Arial" w:hAnsi="Arial" w:cs="Arial"/>
                <w:sz w:val="16"/>
                <w:szCs w:val="16"/>
              </w:rPr>
            </w:pPr>
            <w:r>
              <w:rPr>
                <w:rFonts w:ascii="Arial" w:hAnsi="Arial" w:cs="Arial"/>
                <w:sz w:val="16"/>
                <w:szCs w:val="16"/>
              </w:rPr>
              <w:t>Director of Finance</w:t>
            </w:r>
          </w:p>
        </w:tc>
        <w:tc>
          <w:tcPr>
            <w:tcW w:w="277" w:type="pct"/>
          </w:tcPr>
          <w:p w14:paraId="08F0F3A3"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1EBF637F"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June 2022</w:t>
            </w:r>
          </w:p>
        </w:tc>
        <w:tc>
          <w:tcPr>
            <w:tcW w:w="224" w:type="pct"/>
          </w:tcPr>
          <w:p w14:paraId="2F58CA37"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7C5279F7" w14:textId="77777777" w:rsidR="00CA61F5" w:rsidRPr="002A6668" w:rsidRDefault="00CA61F5" w:rsidP="00B80586">
            <w:pPr>
              <w:jc w:val="center"/>
              <w:rPr>
                <w:rFonts w:ascii="Arial" w:hAnsi="Arial" w:cs="Arial"/>
                <w:b/>
                <w:sz w:val="16"/>
                <w:szCs w:val="16"/>
              </w:rPr>
            </w:pPr>
            <w:r w:rsidRPr="002A6668">
              <w:rPr>
                <w:rFonts w:ascii="Arial" w:hAnsi="Arial" w:cs="Arial"/>
                <w:b/>
                <w:sz w:val="16"/>
                <w:szCs w:val="16"/>
              </w:rPr>
              <w:t>1</w:t>
            </w:r>
          </w:p>
        </w:tc>
      </w:tr>
      <w:tr w:rsidR="00CA61F5" w:rsidRPr="002A6668" w14:paraId="215B16EC" w14:textId="77777777" w:rsidTr="00B80586">
        <w:tc>
          <w:tcPr>
            <w:tcW w:w="259" w:type="pct"/>
          </w:tcPr>
          <w:p w14:paraId="30C1108A" w14:textId="77777777" w:rsidR="00CA61F5" w:rsidRPr="002A6668" w:rsidRDefault="00CA61F5" w:rsidP="00B80586">
            <w:pPr>
              <w:rPr>
                <w:rFonts w:ascii="Arial" w:hAnsi="Arial" w:cs="Arial"/>
                <w:sz w:val="16"/>
                <w:szCs w:val="16"/>
              </w:rPr>
            </w:pPr>
            <w:r w:rsidRPr="002A6668">
              <w:rPr>
                <w:rFonts w:ascii="Arial" w:hAnsi="Arial" w:cs="Arial"/>
                <w:sz w:val="16"/>
                <w:szCs w:val="16"/>
              </w:rPr>
              <w:t>S17</w:t>
            </w:r>
          </w:p>
        </w:tc>
        <w:tc>
          <w:tcPr>
            <w:tcW w:w="358" w:type="pct"/>
          </w:tcPr>
          <w:p w14:paraId="79A44D1B"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FPC</w:t>
            </w:r>
          </w:p>
        </w:tc>
        <w:tc>
          <w:tcPr>
            <w:tcW w:w="584" w:type="pct"/>
          </w:tcPr>
          <w:p w14:paraId="2F2F06E3" w14:textId="77777777" w:rsidR="00CA61F5" w:rsidRPr="002A6668" w:rsidRDefault="00CA61F5" w:rsidP="00B80586">
            <w:pPr>
              <w:rPr>
                <w:rFonts w:ascii="Arial" w:hAnsi="Arial" w:cs="Arial"/>
                <w:sz w:val="16"/>
                <w:szCs w:val="16"/>
              </w:rPr>
            </w:pPr>
            <w:r w:rsidRPr="002A6668">
              <w:rPr>
                <w:rFonts w:ascii="Arial" w:hAnsi="Arial" w:cs="Arial"/>
                <w:sz w:val="16"/>
                <w:szCs w:val="16"/>
              </w:rPr>
              <w:t>Recovery Plan</w:t>
            </w:r>
          </w:p>
        </w:tc>
        <w:tc>
          <w:tcPr>
            <w:tcW w:w="1519" w:type="pct"/>
          </w:tcPr>
          <w:p w14:paraId="3A27F287" w14:textId="77777777" w:rsidR="00CA61F5" w:rsidRPr="002A6668" w:rsidRDefault="00CA61F5" w:rsidP="00B80586">
            <w:pPr>
              <w:rPr>
                <w:rFonts w:ascii="Arial" w:eastAsia="Calibri" w:hAnsi="Arial" w:cs="Arial"/>
                <w:sz w:val="16"/>
                <w:szCs w:val="16"/>
              </w:rPr>
            </w:pPr>
            <w:r w:rsidRPr="002A6668">
              <w:rPr>
                <w:rFonts w:ascii="Arial" w:hAnsi="Arial" w:cs="Arial"/>
                <w:sz w:val="16"/>
                <w:szCs w:val="16"/>
              </w:rPr>
              <w:t>If we do not effectively implement the recovery plan, then we will fail to maximise the capacity available at GJNH</w:t>
            </w:r>
          </w:p>
        </w:tc>
        <w:tc>
          <w:tcPr>
            <w:tcW w:w="240" w:type="pct"/>
            <w:shd w:val="clear" w:color="auto" w:fill="FFFF00"/>
          </w:tcPr>
          <w:p w14:paraId="29900A7F" w14:textId="77777777" w:rsidR="00CA61F5" w:rsidRPr="00FE23A2" w:rsidRDefault="00CA61F5" w:rsidP="00B80586">
            <w:pPr>
              <w:jc w:val="center"/>
              <w:rPr>
                <w:rFonts w:ascii="Arial" w:hAnsi="Arial" w:cs="Arial"/>
                <w:b/>
                <w:sz w:val="16"/>
                <w:szCs w:val="16"/>
              </w:rPr>
            </w:pPr>
            <w:r w:rsidRPr="00FE23A2">
              <w:rPr>
                <w:rFonts w:cs="Arial"/>
                <w:b/>
                <w:sz w:val="16"/>
                <w:szCs w:val="16"/>
              </w:rPr>
              <w:t>6</w:t>
            </w:r>
          </w:p>
        </w:tc>
        <w:tc>
          <w:tcPr>
            <w:tcW w:w="221" w:type="pct"/>
            <w:shd w:val="clear" w:color="auto" w:fill="FFFF00"/>
          </w:tcPr>
          <w:p w14:paraId="15EF81BB"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8" w:type="pct"/>
            <w:shd w:val="clear" w:color="auto" w:fill="FFFF00"/>
          </w:tcPr>
          <w:p w14:paraId="2050A360"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1" w:type="pct"/>
          </w:tcPr>
          <w:p w14:paraId="50985571" w14:textId="77777777" w:rsidR="00CA61F5" w:rsidRPr="002A6668" w:rsidRDefault="00CA61F5" w:rsidP="00B80586">
            <w:pPr>
              <w:jc w:val="center"/>
              <w:rPr>
                <w:rFonts w:ascii="Arial" w:hAnsi="Arial" w:cs="Arial"/>
                <w:sz w:val="16"/>
                <w:szCs w:val="16"/>
              </w:rPr>
            </w:pPr>
          </w:p>
        </w:tc>
        <w:tc>
          <w:tcPr>
            <w:tcW w:w="324" w:type="pct"/>
          </w:tcPr>
          <w:p w14:paraId="7F12B965"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Operations</w:t>
            </w:r>
          </w:p>
        </w:tc>
        <w:tc>
          <w:tcPr>
            <w:tcW w:w="277" w:type="pct"/>
          </w:tcPr>
          <w:p w14:paraId="0C5F66BC"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42F4E455"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December 2022</w:t>
            </w:r>
          </w:p>
        </w:tc>
        <w:tc>
          <w:tcPr>
            <w:tcW w:w="224" w:type="pct"/>
          </w:tcPr>
          <w:p w14:paraId="47E866E5"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39C04D1D" w14:textId="77777777" w:rsidR="00CA61F5" w:rsidRPr="002A6668" w:rsidRDefault="00CA61F5" w:rsidP="00B80586">
            <w:pPr>
              <w:jc w:val="center"/>
              <w:rPr>
                <w:rFonts w:ascii="Arial" w:hAnsi="Arial" w:cs="Arial"/>
                <w:b/>
                <w:sz w:val="16"/>
                <w:szCs w:val="16"/>
              </w:rPr>
            </w:pPr>
            <w:r w:rsidRPr="002A6668">
              <w:rPr>
                <w:rFonts w:ascii="Arial" w:hAnsi="Arial" w:cs="Arial"/>
                <w:b/>
                <w:sz w:val="16"/>
                <w:szCs w:val="16"/>
              </w:rPr>
              <w:t>1</w:t>
            </w:r>
            <w:r>
              <w:rPr>
                <w:rFonts w:ascii="Arial" w:hAnsi="Arial" w:cs="Arial"/>
                <w:b/>
                <w:sz w:val="16"/>
                <w:szCs w:val="16"/>
              </w:rPr>
              <w:t>,</w:t>
            </w:r>
            <w:r w:rsidRPr="002A6668">
              <w:rPr>
                <w:rFonts w:ascii="Arial" w:hAnsi="Arial" w:cs="Arial"/>
                <w:b/>
                <w:sz w:val="16"/>
                <w:szCs w:val="16"/>
              </w:rPr>
              <w:t xml:space="preserve"> 5</w:t>
            </w:r>
          </w:p>
        </w:tc>
      </w:tr>
      <w:tr w:rsidR="00CA61F5" w:rsidRPr="002A6668" w14:paraId="78A36F8F" w14:textId="77777777" w:rsidTr="00B80586">
        <w:tc>
          <w:tcPr>
            <w:tcW w:w="259" w:type="pct"/>
          </w:tcPr>
          <w:p w14:paraId="3E8B16DA" w14:textId="77777777" w:rsidR="00CA61F5" w:rsidRPr="002A6668" w:rsidRDefault="00CA61F5" w:rsidP="00B80586">
            <w:pPr>
              <w:rPr>
                <w:rFonts w:ascii="Arial" w:hAnsi="Arial" w:cs="Arial"/>
                <w:sz w:val="16"/>
                <w:szCs w:val="16"/>
              </w:rPr>
            </w:pPr>
            <w:r w:rsidRPr="002A6668">
              <w:rPr>
                <w:rFonts w:ascii="Arial" w:hAnsi="Arial" w:cs="Arial"/>
                <w:sz w:val="16"/>
                <w:szCs w:val="16"/>
              </w:rPr>
              <w:t>S13</w:t>
            </w:r>
          </w:p>
        </w:tc>
        <w:tc>
          <w:tcPr>
            <w:tcW w:w="358" w:type="pct"/>
          </w:tcPr>
          <w:p w14:paraId="78F88F18"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FPC</w:t>
            </w:r>
          </w:p>
        </w:tc>
        <w:tc>
          <w:tcPr>
            <w:tcW w:w="584" w:type="pct"/>
          </w:tcPr>
          <w:p w14:paraId="72968D1E" w14:textId="77777777" w:rsidR="00CA61F5" w:rsidRPr="002A6668" w:rsidRDefault="00CA61F5" w:rsidP="00B80586">
            <w:pPr>
              <w:rPr>
                <w:rFonts w:ascii="Arial" w:hAnsi="Arial" w:cs="Arial"/>
                <w:sz w:val="16"/>
                <w:szCs w:val="16"/>
              </w:rPr>
            </w:pPr>
            <w:r w:rsidRPr="002A6668">
              <w:rPr>
                <w:rFonts w:ascii="Arial" w:hAnsi="Arial" w:cs="Arial"/>
                <w:sz w:val="16"/>
                <w:szCs w:val="16"/>
              </w:rPr>
              <w:t>National and Regional Working</w:t>
            </w:r>
          </w:p>
        </w:tc>
        <w:tc>
          <w:tcPr>
            <w:tcW w:w="1519" w:type="pct"/>
          </w:tcPr>
          <w:p w14:paraId="14B0AC6A" w14:textId="77777777" w:rsidR="00CA61F5" w:rsidRPr="002A6668" w:rsidRDefault="00CA61F5" w:rsidP="00B80586">
            <w:pPr>
              <w:rPr>
                <w:rFonts w:ascii="Arial" w:eastAsia="Calibri" w:hAnsi="Arial" w:cs="Arial"/>
                <w:sz w:val="16"/>
                <w:szCs w:val="16"/>
              </w:rPr>
            </w:pPr>
            <w:r w:rsidRPr="002A6668">
              <w:rPr>
                <w:rFonts w:ascii="Arial" w:hAnsi="Arial" w:cs="Arial"/>
                <w:sz w:val="16"/>
                <w:szCs w:val="16"/>
              </w:rPr>
              <w:t>Misalignment of the GJ Strategy with national and regional strategies</w:t>
            </w:r>
          </w:p>
        </w:tc>
        <w:tc>
          <w:tcPr>
            <w:tcW w:w="240" w:type="pct"/>
            <w:shd w:val="clear" w:color="auto" w:fill="FFFF00"/>
          </w:tcPr>
          <w:p w14:paraId="58D3235E" w14:textId="77777777" w:rsidR="00CA61F5" w:rsidRPr="00FE23A2" w:rsidRDefault="00CA61F5" w:rsidP="00B80586">
            <w:pPr>
              <w:jc w:val="center"/>
              <w:rPr>
                <w:rFonts w:ascii="Arial" w:hAnsi="Arial" w:cs="Arial"/>
                <w:b/>
                <w:sz w:val="16"/>
                <w:szCs w:val="16"/>
              </w:rPr>
            </w:pPr>
            <w:r w:rsidRPr="00FE23A2">
              <w:rPr>
                <w:rFonts w:cs="Arial"/>
                <w:b/>
                <w:sz w:val="16"/>
                <w:szCs w:val="16"/>
              </w:rPr>
              <w:t>4</w:t>
            </w:r>
          </w:p>
        </w:tc>
        <w:tc>
          <w:tcPr>
            <w:tcW w:w="221" w:type="pct"/>
            <w:shd w:val="clear" w:color="auto" w:fill="FFC000"/>
          </w:tcPr>
          <w:p w14:paraId="3700A437" w14:textId="77777777" w:rsidR="00CA61F5" w:rsidRPr="00FE23A2" w:rsidRDefault="00CA61F5" w:rsidP="00B80586">
            <w:pPr>
              <w:jc w:val="center"/>
              <w:rPr>
                <w:rFonts w:ascii="Arial" w:hAnsi="Arial" w:cs="Arial"/>
                <w:b/>
                <w:sz w:val="16"/>
                <w:szCs w:val="16"/>
              </w:rPr>
            </w:pPr>
            <w:r w:rsidRPr="00FE23A2">
              <w:rPr>
                <w:rFonts w:cs="Arial"/>
                <w:b/>
                <w:sz w:val="16"/>
                <w:szCs w:val="16"/>
              </w:rPr>
              <w:t>12</w:t>
            </w:r>
          </w:p>
          <w:p w14:paraId="2EA8AE5E" w14:textId="77777777" w:rsidR="00CA61F5" w:rsidRPr="00FE23A2" w:rsidRDefault="00CA61F5" w:rsidP="00B80586">
            <w:pPr>
              <w:jc w:val="center"/>
              <w:rPr>
                <w:rFonts w:ascii="Arial" w:hAnsi="Arial" w:cs="Arial"/>
                <w:b/>
                <w:sz w:val="16"/>
                <w:szCs w:val="16"/>
              </w:rPr>
            </w:pPr>
            <w:r w:rsidRPr="00FE23A2">
              <w:rPr>
                <w:rFonts w:cs="Arial"/>
                <w:b/>
                <w:sz w:val="16"/>
                <w:szCs w:val="16"/>
              </w:rPr>
              <w:t>(High)</w:t>
            </w:r>
          </w:p>
        </w:tc>
        <w:tc>
          <w:tcPr>
            <w:tcW w:w="198" w:type="pct"/>
            <w:shd w:val="clear" w:color="auto" w:fill="FFC000"/>
          </w:tcPr>
          <w:p w14:paraId="18362491" w14:textId="77777777" w:rsidR="00CA61F5" w:rsidRPr="00FE23A2" w:rsidRDefault="00CA61F5" w:rsidP="00B80586">
            <w:pPr>
              <w:jc w:val="center"/>
              <w:rPr>
                <w:rFonts w:ascii="Arial" w:hAnsi="Arial" w:cs="Arial"/>
                <w:b/>
                <w:sz w:val="16"/>
                <w:szCs w:val="16"/>
              </w:rPr>
            </w:pPr>
            <w:r w:rsidRPr="00FE23A2">
              <w:rPr>
                <w:rFonts w:cs="Arial"/>
                <w:b/>
                <w:sz w:val="16"/>
                <w:szCs w:val="16"/>
              </w:rPr>
              <w:t>12</w:t>
            </w:r>
          </w:p>
          <w:p w14:paraId="70258F09" w14:textId="77777777" w:rsidR="00CA61F5" w:rsidRPr="00FE23A2" w:rsidRDefault="00CA61F5" w:rsidP="00B80586">
            <w:pPr>
              <w:jc w:val="center"/>
              <w:rPr>
                <w:rFonts w:ascii="Arial" w:hAnsi="Arial" w:cs="Arial"/>
                <w:b/>
                <w:sz w:val="16"/>
                <w:szCs w:val="16"/>
              </w:rPr>
            </w:pPr>
            <w:r w:rsidRPr="00FE23A2">
              <w:rPr>
                <w:rFonts w:cs="Arial"/>
                <w:b/>
                <w:sz w:val="16"/>
                <w:szCs w:val="16"/>
              </w:rPr>
              <w:t>(High)</w:t>
            </w:r>
          </w:p>
        </w:tc>
        <w:tc>
          <w:tcPr>
            <w:tcW w:w="191" w:type="pct"/>
          </w:tcPr>
          <w:p w14:paraId="6BED4D98" w14:textId="77777777" w:rsidR="00CA61F5" w:rsidRPr="002A6668" w:rsidRDefault="00CA61F5" w:rsidP="00B80586">
            <w:pPr>
              <w:jc w:val="center"/>
              <w:rPr>
                <w:rFonts w:ascii="Arial" w:hAnsi="Arial" w:cs="Arial"/>
                <w:sz w:val="16"/>
                <w:szCs w:val="16"/>
              </w:rPr>
            </w:pPr>
          </w:p>
        </w:tc>
        <w:tc>
          <w:tcPr>
            <w:tcW w:w="324" w:type="pct"/>
          </w:tcPr>
          <w:p w14:paraId="09C6ADD8"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Operations</w:t>
            </w:r>
          </w:p>
        </w:tc>
        <w:tc>
          <w:tcPr>
            <w:tcW w:w="277" w:type="pct"/>
          </w:tcPr>
          <w:p w14:paraId="2607E10E"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1751A8A9"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32C01551"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0DFE8791" w14:textId="77777777" w:rsidR="00CA61F5" w:rsidRPr="002A6668" w:rsidRDefault="00CA61F5" w:rsidP="00B80586">
            <w:pPr>
              <w:jc w:val="center"/>
              <w:rPr>
                <w:rFonts w:ascii="Arial" w:hAnsi="Arial" w:cs="Arial"/>
                <w:b/>
                <w:sz w:val="16"/>
                <w:szCs w:val="16"/>
              </w:rPr>
            </w:pPr>
            <w:r w:rsidRPr="002A6668">
              <w:rPr>
                <w:rFonts w:ascii="Arial" w:hAnsi="Arial" w:cs="Arial"/>
                <w:b/>
                <w:sz w:val="16"/>
                <w:szCs w:val="16"/>
              </w:rPr>
              <w:t>5</w:t>
            </w:r>
            <w:r>
              <w:rPr>
                <w:rFonts w:ascii="Arial" w:hAnsi="Arial" w:cs="Arial"/>
                <w:b/>
                <w:sz w:val="16"/>
                <w:szCs w:val="16"/>
              </w:rPr>
              <w:t>,</w:t>
            </w:r>
            <w:r w:rsidRPr="002A6668">
              <w:rPr>
                <w:rFonts w:ascii="Arial" w:hAnsi="Arial" w:cs="Arial"/>
                <w:b/>
                <w:sz w:val="16"/>
                <w:szCs w:val="16"/>
              </w:rPr>
              <w:t xml:space="preserve"> 6</w:t>
            </w:r>
          </w:p>
        </w:tc>
      </w:tr>
      <w:tr w:rsidR="00CA61F5" w:rsidRPr="002A6668" w14:paraId="79EEDC53" w14:textId="77777777" w:rsidTr="00B80586">
        <w:tc>
          <w:tcPr>
            <w:tcW w:w="259" w:type="pct"/>
          </w:tcPr>
          <w:p w14:paraId="30FBAF65" w14:textId="77777777" w:rsidR="00CA61F5" w:rsidRPr="002A6668" w:rsidRDefault="00CA61F5" w:rsidP="00B80586">
            <w:pPr>
              <w:rPr>
                <w:rFonts w:ascii="Arial" w:hAnsi="Arial" w:cs="Arial"/>
                <w:sz w:val="16"/>
                <w:szCs w:val="16"/>
              </w:rPr>
            </w:pPr>
            <w:r w:rsidRPr="002A6668">
              <w:rPr>
                <w:rFonts w:ascii="Arial" w:hAnsi="Arial" w:cs="Arial"/>
                <w:sz w:val="16"/>
                <w:szCs w:val="16"/>
              </w:rPr>
              <w:t>O9</w:t>
            </w:r>
          </w:p>
        </w:tc>
        <w:tc>
          <w:tcPr>
            <w:tcW w:w="358" w:type="pct"/>
          </w:tcPr>
          <w:p w14:paraId="428485A4"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FPC</w:t>
            </w:r>
          </w:p>
        </w:tc>
        <w:tc>
          <w:tcPr>
            <w:tcW w:w="584" w:type="pct"/>
          </w:tcPr>
          <w:p w14:paraId="7107B725" w14:textId="77777777" w:rsidR="00CA61F5" w:rsidRPr="002A6668" w:rsidRDefault="00CA61F5" w:rsidP="00B80586">
            <w:pPr>
              <w:rPr>
                <w:rFonts w:ascii="Arial" w:hAnsi="Arial" w:cs="Arial"/>
                <w:sz w:val="16"/>
                <w:szCs w:val="16"/>
              </w:rPr>
            </w:pPr>
            <w:r w:rsidRPr="002A6668">
              <w:rPr>
                <w:rFonts w:ascii="Arial" w:hAnsi="Arial" w:cs="Arial"/>
                <w:sz w:val="16"/>
                <w:szCs w:val="16"/>
              </w:rPr>
              <w:t>Waiting Times Management</w:t>
            </w:r>
          </w:p>
        </w:tc>
        <w:tc>
          <w:tcPr>
            <w:tcW w:w="1519" w:type="pct"/>
          </w:tcPr>
          <w:p w14:paraId="500A0D16" w14:textId="77777777" w:rsidR="00CA61F5" w:rsidRPr="002A6668" w:rsidRDefault="00CA61F5" w:rsidP="00B80586">
            <w:pPr>
              <w:rPr>
                <w:rFonts w:ascii="Arial" w:hAnsi="Arial" w:cs="Arial"/>
                <w:sz w:val="16"/>
                <w:szCs w:val="16"/>
              </w:rPr>
            </w:pPr>
            <w:r w:rsidRPr="002A6668">
              <w:rPr>
                <w:rFonts w:ascii="Arial" w:hAnsi="Arial" w:cs="Arial"/>
                <w:sz w:val="16"/>
                <w:szCs w:val="16"/>
              </w:rPr>
              <w:t>If we do not effectively manage waiting times whilst delivering recovery plan targets, we will fail to meet TTG for patients</w:t>
            </w:r>
          </w:p>
        </w:tc>
        <w:tc>
          <w:tcPr>
            <w:tcW w:w="240" w:type="pct"/>
            <w:shd w:val="clear" w:color="auto" w:fill="FFFF00"/>
          </w:tcPr>
          <w:p w14:paraId="2CA4EE91" w14:textId="77777777" w:rsidR="00CA61F5" w:rsidRPr="00FE23A2" w:rsidRDefault="00CA61F5" w:rsidP="00B80586">
            <w:pPr>
              <w:jc w:val="center"/>
              <w:rPr>
                <w:rFonts w:ascii="Arial" w:hAnsi="Arial" w:cs="Arial"/>
                <w:b/>
                <w:sz w:val="16"/>
                <w:szCs w:val="16"/>
              </w:rPr>
            </w:pPr>
            <w:r w:rsidRPr="00FE23A2">
              <w:rPr>
                <w:rFonts w:cs="Arial"/>
                <w:b/>
                <w:sz w:val="16"/>
                <w:szCs w:val="16"/>
              </w:rPr>
              <w:t xml:space="preserve">6 </w:t>
            </w:r>
          </w:p>
        </w:tc>
        <w:tc>
          <w:tcPr>
            <w:tcW w:w="221" w:type="pct"/>
            <w:shd w:val="clear" w:color="auto" w:fill="FFC000"/>
          </w:tcPr>
          <w:p w14:paraId="4E6107E4"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8" w:type="pct"/>
            <w:shd w:val="clear" w:color="auto" w:fill="FFC000"/>
          </w:tcPr>
          <w:p w14:paraId="7B78A026"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5DA4C857" w14:textId="77777777" w:rsidR="00CA61F5" w:rsidRPr="002A6668" w:rsidRDefault="00CA61F5" w:rsidP="00B80586">
            <w:pPr>
              <w:jc w:val="center"/>
              <w:rPr>
                <w:rFonts w:ascii="Arial" w:hAnsi="Arial" w:cs="Arial"/>
                <w:sz w:val="16"/>
                <w:szCs w:val="16"/>
              </w:rPr>
            </w:pPr>
          </w:p>
        </w:tc>
        <w:tc>
          <w:tcPr>
            <w:tcW w:w="324" w:type="pct"/>
          </w:tcPr>
          <w:p w14:paraId="15A6993C"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Operations</w:t>
            </w:r>
          </w:p>
        </w:tc>
        <w:tc>
          <w:tcPr>
            <w:tcW w:w="277" w:type="pct"/>
          </w:tcPr>
          <w:p w14:paraId="33514E4B"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51354F43"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052EAA24"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6A41D0A9" w14:textId="77777777" w:rsidR="00CA61F5" w:rsidRPr="002A6668" w:rsidRDefault="00CA61F5" w:rsidP="00B80586">
            <w:pPr>
              <w:jc w:val="center"/>
              <w:rPr>
                <w:rFonts w:ascii="Arial" w:hAnsi="Arial" w:cs="Arial"/>
                <w:b/>
                <w:sz w:val="16"/>
                <w:szCs w:val="16"/>
              </w:rPr>
            </w:pPr>
            <w:r w:rsidRPr="002A6668">
              <w:rPr>
                <w:rFonts w:ascii="Arial" w:hAnsi="Arial" w:cs="Arial"/>
                <w:b/>
                <w:sz w:val="16"/>
                <w:szCs w:val="16"/>
              </w:rPr>
              <w:t>1</w:t>
            </w:r>
          </w:p>
        </w:tc>
      </w:tr>
      <w:tr w:rsidR="00CA61F5" w:rsidRPr="002A6668" w14:paraId="769D4690" w14:textId="77777777" w:rsidTr="00B80586">
        <w:tc>
          <w:tcPr>
            <w:tcW w:w="259" w:type="pct"/>
          </w:tcPr>
          <w:p w14:paraId="5B8762CC" w14:textId="77777777" w:rsidR="00CA61F5" w:rsidRPr="002A6668" w:rsidRDefault="00CA61F5" w:rsidP="00B80586">
            <w:pPr>
              <w:rPr>
                <w:rFonts w:ascii="Arial" w:hAnsi="Arial" w:cs="Arial"/>
                <w:sz w:val="16"/>
                <w:szCs w:val="16"/>
              </w:rPr>
            </w:pPr>
            <w:r w:rsidRPr="002A6668">
              <w:rPr>
                <w:rFonts w:ascii="Arial" w:hAnsi="Arial" w:cs="Arial"/>
                <w:sz w:val="16"/>
                <w:szCs w:val="16"/>
              </w:rPr>
              <w:t>DR136</w:t>
            </w:r>
          </w:p>
        </w:tc>
        <w:tc>
          <w:tcPr>
            <w:tcW w:w="358" w:type="pct"/>
          </w:tcPr>
          <w:p w14:paraId="73E615AE"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FPC</w:t>
            </w:r>
          </w:p>
        </w:tc>
        <w:tc>
          <w:tcPr>
            <w:tcW w:w="584" w:type="pct"/>
          </w:tcPr>
          <w:p w14:paraId="5CDAB1CA" w14:textId="77777777" w:rsidR="00CA61F5" w:rsidRPr="002A6668" w:rsidRDefault="00CA61F5" w:rsidP="00B80586">
            <w:pPr>
              <w:rPr>
                <w:rFonts w:ascii="Arial" w:hAnsi="Arial" w:cs="Arial"/>
                <w:sz w:val="16"/>
                <w:szCs w:val="16"/>
              </w:rPr>
            </w:pPr>
            <w:r w:rsidRPr="002A6668">
              <w:rPr>
                <w:rFonts w:ascii="Arial" w:hAnsi="Arial" w:cs="Arial"/>
                <w:sz w:val="16"/>
                <w:szCs w:val="16"/>
              </w:rPr>
              <w:t>Hotel Financial Risk of Future Covid-19 Variants to the Business</w:t>
            </w:r>
          </w:p>
        </w:tc>
        <w:tc>
          <w:tcPr>
            <w:tcW w:w="1519" w:type="pct"/>
          </w:tcPr>
          <w:p w14:paraId="4CE37CB5" w14:textId="77777777" w:rsidR="00CA61F5" w:rsidRPr="002A6668" w:rsidRDefault="00CA61F5" w:rsidP="00B80586">
            <w:pPr>
              <w:rPr>
                <w:rFonts w:ascii="Arial" w:hAnsi="Arial" w:cs="Arial"/>
                <w:sz w:val="16"/>
                <w:szCs w:val="16"/>
              </w:rPr>
            </w:pPr>
            <w:r w:rsidRPr="002A6668">
              <w:rPr>
                <w:rFonts w:ascii="Arial" w:hAnsi="Arial" w:cs="Arial"/>
                <w:sz w:val="16"/>
                <w:szCs w:val="16"/>
              </w:rPr>
              <w:t>If we do not ensure the safe operational running of the Hotel and its staff in the event that Covid-19 escalates within Scotland.</w:t>
            </w:r>
          </w:p>
        </w:tc>
        <w:tc>
          <w:tcPr>
            <w:tcW w:w="240" w:type="pct"/>
            <w:shd w:val="clear" w:color="auto" w:fill="FFFF00"/>
          </w:tcPr>
          <w:p w14:paraId="4E33FBED" w14:textId="77777777" w:rsidR="00CA61F5" w:rsidRPr="005C72BE" w:rsidRDefault="00CA61F5" w:rsidP="00B80586">
            <w:pPr>
              <w:jc w:val="center"/>
              <w:rPr>
                <w:rFonts w:ascii="Arial" w:hAnsi="Arial" w:cs="Arial"/>
                <w:b/>
                <w:color w:val="FFFFFF" w:themeColor="background1"/>
                <w:sz w:val="16"/>
                <w:szCs w:val="16"/>
              </w:rPr>
            </w:pPr>
            <w:r w:rsidRPr="005C72BE">
              <w:rPr>
                <w:rFonts w:ascii="Arial" w:hAnsi="Arial" w:cs="Arial"/>
                <w:b/>
                <w:sz w:val="16"/>
                <w:szCs w:val="16"/>
              </w:rPr>
              <w:t>9</w:t>
            </w:r>
          </w:p>
        </w:tc>
        <w:tc>
          <w:tcPr>
            <w:tcW w:w="221" w:type="pct"/>
            <w:shd w:val="clear" w:color="auto" w:fill="FF0000"/>
          </w:tcPr>
          <w:p w14:paraId="3B549A93" w14:textId="77777777" w:rsidR="00CA61F5" w:rsidRPr="002A6668" w:rsidRDefault="00CA61F5" w:rsidP="00B80586">
            <w:pPr>
              <w:jc w:val="center"/>
              <w:rPr>
                <w:rFonts w:ascii="Arial" w:hAnsi="Arial" w:cs="Arial"/>
                <w:b/>
                <w:color w:val="FFFFFF" w:themeColor="background1"/>
                <w:sz w:val="16"/>
                <w:szCs w:val="16"/>
              </w:rPr>
            </w:pPr>
            <w:r w:rsidRPr="002A6668">
              <w:rPr>
                <w:rFonts w:ascii="Arial" w:hAnsi="Arial" w:cs="Arial"/>
                <w:b/>
                <w:color w:val="FFFFFF" w:themeColor="background1"/>
                <w:sz w:val="16"/>
                <w:szCs w:val="16"/>
              </w:rPr>
              <w:t>20 (Very High)</w:t>
            </w:r>
          </w:p>
        </w:tc>
        <w:tc>
          <w:tcPr>
            <w:tcW w:w="198" w:type="pct"/>
            <w:shd w:val="clear" w:color="auto" w:fill="F5C505"/>
          </w:tcPr>
          <w:p w14:paraId="37BACD53"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1463AD6A" w14:textId="77777777" w:rsidR="00CA61F5" w:rsidRPr="002A6668" w:rsidRDefault="00CA61F5" w:rsidP="00B80586">
            <w:pPr>
              <w:jc w:val="center"/>
              <w:rPr>
                <w:rFonts w:ascii="Arial" w:hAnsi="Arial" w:cs="Arial"/>
                <w:sz w:val="16"/>
                <w:szCs w:val="16"/>
              </w:rPr>
            </w:pPr>
          </w:p>
        </w:tc>
        <w:tc>
          <w:tcPr>
            <w:tcW w:w="324" w:type="pct"/>
          </w:tcPr>
          <w:p w14:paraId="4F008131"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Operations</w:t>
            </w:r>
          </w:p>
        </w:tc>
        <w:tc>
          <w:tcPr>
            <w:tcW w:w="277" w:type="pct"/>
          </w:tcPr>
          <w:p w14:paraId="61690BCA" w14:textId="77777777" w:rsidR="00CA61F5" w:rsidRPr="002A6668" w:rsidRDefault="00CA61F5" w:rsidP="00B80586">
            <w:pPr>
              <w:jc w:val="center"/>
              <w:rPr>
                <w:rFonts w:ascii="Arial" w:hAnsi="Arial" w:cs="Arial"/>
                <w:sz w:val="16"/>
                <w:szCs w:val="16"/>
              </w:rPr>
            </w:pPr>
            <w:r>
              <w:rPr>
                <w:rFonts w:ascii="Arial" w:hAnsi="Arial" w:cs="Arial"/>
                <w:sz w:val="16"/>
                <w:szCs w:val="16"/>
              </w:rPr>
              <w:t>May 2020</w:t>
            </w:r>
          </w:p>
        </w:tc>
        <w:tc>
          <w:tcPr>
            <w:tcW w:w="298" w:type="pct"/>
          </w:tcPr>
          <w:p w14:paraId="15F6402B" w14:textId="77777777" w:rsidR="00CA61F5" w:rsidRPr="002A6668" w:rsidRDefault="00CA61F5" w:rsidP="00B80586">
            <w:pPr>
              <w:jc w:val="center"/>
              <w:rPr>
                <w:rFonts w:ascii="Arial" w:hAnsi="Arial" w:cs="Arial"/>
                <w:sz w:val="16"/>
                <w:szCs w:val="16"/>
              </w:rPr>
            </w:pPr>
            <w:r>
              <w:rPr>
                <w:rFonts w:ascii="Arial" w:hAnsi="Arial" w:cs="Arial"/>
                <w:sz w:val="16"/>
                <w:szCs w:val="16"/>
              </w:rPr>
              <w:t>September</w:t>
            </w:r>
            <w:r w:rsidRPr="002A6668">
              <w:rPr>
                <w:rFonts w:ascii="Arial" w:hAnsi="Arial" w:cs="Arial"/>
                <w:sz w:val="16"/>
                <w:szCs w:val="16"/>
              </w:rPr>
              <w:t xml:space="preserve"> 2022</w:t>
            </w:r>
          </w:p>
        </w:tc>
        <w:tc>
          <w:tcPr>
            <w:tcW w:w="224" w:type="pct"/>
            <w:shd w:val="clear" w:color="auto" w:fill="auto"/>
          </w:tcPr>
          <w:p w14:paraId="230867CC" w14:textId="77777777" w:rsidR="00CA61F5" w:rsidRPr="002A6668" w:rsidRDefault="00CA61F5" w:rsidP="00B80586">
            <w:pPr>
              <w:jc w:val="center"/>
              <w:rPr>
                <w:rFonts w:ascii="Arial" w:hAnsi="Arial" w:cs="Arial"/>
                <w:sz w:val="16"/>
                <w:szCs w:val="16"/>
              </w:rPr>
            </w:pPr>
            <w:r>
              <w:rPr>
                <w:rFonts w:ascii="Arial" w:hAnsi="Arial" w:cs="Arial"/>
                <w:sz w:val="16"/>
                <w:szCs w:val="16"/>
              </w:rPr>
              <w:t>↓</w:t>
            </w:r>
          </w:p>
        </w:tc>
        <w:tc>
          <w:tcPr>
            <w:tcW w:w="306" w:type="pct"/>
            <w:shd w:val="clear" w:color="auto" w:fill="auto"/>
          </w:tcPr>
          <w:p w14:paraId="1482BD1A" w14:textId="77777777" w:rsidR="00CA61F5" w:rsidRPr="002A6668" w:rsidRDefault="00CA61F5" w:rsidP="00B80586">
            <w:pPr>
              <w:jc w:val="center"/>
              <w:rPr>
                <w:rFonts w:ascii="Arial" w:hAnsi="Arial" w:cs="Arial"/>
                <w:b/>
                <w:sz w:val="16"/>
                <w:szCs w:val="16"/>
              </w:rPr>
            </w:pPr>
            <w:r>
              <w:rPr>
                <w:rFonts w:ascii="Arial" w:hAnsi="Arial" w:cs="Arial"/>
                <w:b/>
                <w:sz w:val="16"/>
                <w:szCs w:val="16"/>
              </w:rPr>
              <w:t>3, 4, 6</w:t>
            </w:r>
          </w:p>
        </w:tc>
      </w:tr>
      <w:tr w:rsidR="00CA61F5" w:rsidRPr="002A6668" w14:paraId="4E0F21AA" w14:textId="77777777" w:rsidTr="00B80586">
        <w:tc>
          <w:tcPr>
            <w:tcW w:w="259" w:type="pct"/>
          </w:tcPr>
          <w:p w14:paraId="0AA90464" w14:textId="77777777" w:rsidR="00CA61F5" w:rsidRPr="002A6668" w:rsidRDefault="00CA61F5" w:rsidP="00B80586">
            <w:pPr>
              <w:rPr>
                <w:rFonts w:ascii="Arial" w:hAnsi="Arial" w:cs="Arial"/>
                <w:sz w:val="16"/>
                <w:szCs w:val="16"/>
              </w:rPr>
            </w:pPr>
            <w:r w:rsidRPr="002A6668">
              <w:rPr>
                <w:rFonts w:ascii="Arial" w:hAnsi="Arial" w:cs="Arial"/>
                <w:sz w:val="16"/>
                <w:szCs w:val="16"/>
              </w:rPr>
              <w:t>S6</w:t>
            </w:r>
          </w:p>
        </w:tc>
        <w:tc>
          <w:tcPr>
            <w:tcW w:w="358" w:type="pct"/>
          </w:tcPr>
          <w:p w14:paraId="111A3065"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CGC</w:t>
            </w:r>
          </w:p>
        </w:tc>
        <w:tc>
          <w:tcPr>
            <w:tcW w:w="584" w:type="pct"/>
          </w:tcPr>
          <w:p w14:paraId="34BF51C8" w14:textId="77777777" w:rsidR="00CA61F5" w:rsidRPr="002A6668" w:rsidRDefault="00CA61F5" w:rsidP="00B80586">
            <w:pPr>
              <w:rPr>
                <w:rFonts w:ascii="Arial" w:hAnsi="Arial" w:cs="Arial"/>
                <w:sz w:val="16"/>
                <w:szCs w:val="16"/>
              </w:rPr>
            </w:pPr>
            <w:r w:rsidRPr="002A6668">
              <w:rPr>
                <w:rFonts w:ascii="Arial" w:hAnsi="Arial" w:cs="Arial"/>
                <w:sz w:val="16"/>
                <w:szCs w:val="16"/>
              </w:rPr>
              <w:t>Healthcare Associated Infections</w:t>
            </w:r>
          </w:p>
        </w:tc>
        <w:tc>
          <w:tcPr>
            <w:tcW w:w="1519" w:type="pct"/>
          </w:tcPr>
          <w:p w14:paraId="2AB13D40" w14:textId="77777777" w:rsidR="00CA61F5" w:rsidRPr="002A6668" w:rsidRDefault="00CA61F5" w:rsidP="00B80586">
            <w:pPr>
              <w:rPr>
                <w:rFonts w:ascii="Arial" w:hAnsi="Arial" w:cs="Arial"/>
                <w:sz w:val="16"/>
                <w:szCs w:val="16"/>
              </w:rPr>
            </w:pPr>
            <w:r w:rsidRPr="002A6668">
              <w:rPr>
                <w:rFonts w:ascii="Arial" w:hAnsi="Arial" w:cs="Arial"/>
                <w:sz w:val="16"/>
                <w:szCs w:val="16"/>
              </w:rPr>
              <w:t>If we do not maintain adequate precautions we increase our susceptibility to Healthcare Associated Infection events, impacting delivery of corporate objectives</w:t>
            </w:r>
          </w:p>
        </w:tc>
        <w:tc>
          <w:tcPr>
            <w:tcW w:w="240" w:type="pct"/>
            <w:shd w:val="clear" w:color="auto" w:fill="FFFF00"/>
          </w:tcPr>
          <w:p w14:paraId="6C8780B0" w14:textId="77777777" w:rsidR="00CA61F5" w:rsidRPr="00FE23A2" w:rsidRDefault="00CA61F5" w:rsidP="00B80586">
            <w:pPr>
              <w:jc w:val="center"/>
              <w:rPr>
                <w:rFonts w:ascii="Arial" w:hAnsi="Arial" w:cs="Arial"/>
                <w:b/>
                <w:sz w:val="16"/>
                <w:szCs w:val="16"/>
              </w:rPr>
            </w:pPr>
            <w:r w:rsidRPr="00FE23A2">
              <w:rPr>
                <w:rFonts w:cs="Arial"/>
                <w:b/>
                <w:sz w:val="16"/>
                <w:szCs w:val="16"/>
              </w:rPr>
              <w:t>8</w:t>
            </w:r>
          </w:p>
        </w:tc>
        <w:tc>
          <w:tcPr>
            <w:tcW w:w="221" w:type="pct"/>
            <w:shd w:val="clear" w:color="auto" w:fill="FFFF00"/>
          </w:tcPr>
          <w:p w14:paraId="2560C1DF" w14:textId="77777777" w:rsidR="00CA61F5" w:rsidRPr="00FE23A2" w:rsidRDefault="00CA61F5" w:rsidP="00B80586">
            <w:pPr>
              <w:jc w:val="center"/>
              <w:rPr>
                <w:rFonts w:ascii="Arial" w:hAnsi="Arial" w:cs="Arial"/>
                <w:b/>
                <w:sz w:val="16"/>
                <w:szCs w:val="16"/>
              </w:rPr>
            </w:pPr>
            <w:r w:rsidRPr="00FE23A2">
              <w:rPr>
                <w:rFonts w:cs="Arial"/>
                <w:b/>
                <w:sz w:val="16"/>
                <w:szCs w:val="16"/>
              </w:rPr>
              <w:t>8 (Med)</w:t>
            </w:r>
          </w:p>
        </w:tc>
        <w:tc>
          <w:tcPr>
            <w:tcW w:w="198" w:type="pct"/>
            <w:shd w:val="clear" w:color="auto" w:fill="FFFF00"/>
          </w:tcPr>
          <w:p w14:paraId="0BFA4B13" w14:textId="77777777" w:rsidR="00CA61F5" w:rsidRPr="00FE23A2" w:rsidRDefault="00CA61F5" w:rsidP="00B80586">
            <w:pPr>
              <w:jc w:val="center"/>
              <w:rPr>
                <w:rFonts w:ascii="Arial" w:hAnsi="Arial" w:cs="Arial"/>
                <w:b/>
                <w:sz w:val="16"/>
                <w:szCs w:val="16"/>
              </w:rPr>
            </w:pPr>
            <w:r w:rsidRPr="00FE23A2">
              <w:rPr>
                <w:rFonts w:cs="Arial"/>
                <w:b/>
                <w:sz w:val="16"/>
                <w:szCs w:val="16"/>
              </w:rPr>
              <w:t>8 (Med)</w:t>
            </w:r>
          </w:p>
        </w:tc>
        <w:tc>
          <w:tcPr>
            <w:tcW w:w="191" w:type="pct"/>
          </w:tcPr>
          <w:p w14:paraId="1C1EE12F" w14:textId="77777777" w:rsidR="00CA61F5" w:rsidRPr="002A6668" w:rsidRDefault="00CA61F5" w:rsidP="00B80586">
            <w:pPr>
              <w:jc w:val="center"/>
              <w:rPr>
                <w:rFonts w:ascii="Arial" w:hAnsi="Arial" w:cs="Arial"/>
                <w:sz w:val="16"/>
                <w:szCs w:val="16"/>
              </w:rPr>
            </w:pPr>
          </w:p>
        </w:tc>
        <w:tc>
          <w:tcPr>
            <w:tcW w:w="324" w:type="pct"/>
          </w:tcPr>
          <w:p w14:paraId="67B19446"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Nursing &amp; AHPs</w:t>
            </w:r>
          </w:p>
        </w:tc>
        <w:tc>
          <w:tcPr>
            <w:tcW w:w="277" w:type="pct"/>
          </w:tcPr>
          <w:p w14:paraId="22923738"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5E5D2780"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36C13045"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2C658795" w14:textId="77777777" w:rsidR="00CA61F5" w:rsidRPr="002A6668" w:rsidRDefault="00CA61F5" w:rsidP="00B80586">
            <w:pPr>
              <w:jc w:val="center"/>
              <w:rPr>
                <w:rFonts w:ascii="Arial" w:hAnsi="Arial" w:cs="Arial"/>
                <w:b/>
                <w:sz w:val="16"/>
                <w:szCs w:val="16"/>
              </w:rPr>
            </w:pPr>
            <w:r>
              <w:rPr>
                <w:rFonts w:ascii="Arial" w:hAnsi="Arial" w:cs="Arial"/>
                <w:b/>
                <w:sz w:val="16"/>
                <w:szCs w:val="16"/>
              </w:rPr>
              <w:t>2</w:t>
            </w:r>
          </w:p>
        </w:tc>
      </w:tr>
      <w:tr w:rsidR="00CA61F5" w:rsidRPr="002A6668" w14:paraId="6138AFC2" w14:textId="77777777" w:rsidTr="00B80586">
        <w:tc>
          <w:tcPr>
            <w:tcW w:w="259" w:type="pct"/>
          </w:tcPr>
          <w:p w14:paraId="358B5BFD" w14:textId="77777777" w:rsidR="00CA61F5" w:rsidRPr="002A6668" w:rsidRDefault="00CA61F5" w:rsidP="00B80586">
            <w:pPr>
              <w:rPr>
                <w:rFonts w:ascii="Arial" w:hAnsi="Arial" w:cs="Arial"/>
                <w:sz w:val="16"/>
                <w:szCs w:val="16"/>
              </w:rPr>
            </w:pPr>
            <w:r w:rsidRPr="002A6668">
              <w:rPr>
                <w:rFonts w:ascii="Arial" w:hAnsi="Arial" w:cs="Arial"/>
                <w:sz w:val="16"/>
                <w:szCs w:val="16"/>
              </w:rPr>
              <w:t>S20</w:t>
            </w:r>
          </w:p>
        </w:tc>
        <w:tc>
          <w:tcPr>
            <w:tcW w:w="358" w:type="pct"/>
          </w:tcPr>
          <w:p w14:paraId="3E54BB99"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CGC</w:t>
            </w:r>
          </w:p>
        </w:tc>
        <w:tc>
          <w:tcPr>
            <w:tcW w:w="584" w:type="pct"/>
          </w:tcPr>
          <w:p w14:paraId="53ADA962" w14:textId="77777777" w:rsidR="00CA61F5" w:rsidRPr="002A6668" w:rsidRDefault="00CA61F5" w:rsidP="00B80586">
            <w:pPr>
              <w:rPr>
                <w:rFonts w:ascii="Arial" w:hAnsi="Arial" w:cs="Arial"/>
                <w:sz w:val="16"/>
                <w:szCs w:val="16"/>
              </w:rPr>
            </w:pPr>
            <w:r w:rsidRPr="002A6668">
              <w:rPr>
                <w:rFonts w:ascii="Arial" w:hAnsi="Arial" w:cs="Arial"/>
                <w:sz w:val="16"/>
                <w:szCs w:val="16"/>
              </w:rPr>
              <w:t>Covid-19 Pandemic</w:t>
            </w:r>
          </w:p>
        </w:tc>
        <w:tc>
          <w:tcPr>
            <w:tcW w:w="1519" w:type="pct"/>
          </w:tcPr>
          <w:p w14:paraId="4847F569" w14:textId="77777777" w:rsidR="00CA61F5" w:rsidRPr="002A6668" w:rsidRDefault="00CA61F5" w:rsidP="00B80586">
            <w:pPr>
              <w:rPr>
                <w:rFonts w:ascii="Arial" w:hAnsi="Arial" w:cs="Arial"/>
                <w:sz w:val="16"/>
                <w:szCs w:val="16"/>
              </w:rPr>
            </w:pPr>
            <w:r w:rsidRPr="002A6668">
              <w:rPr>
                <w:rFonts w:ascii="Arial" w:hAnsi="Arial" w:cs="Arial"/>
                <w:sz w:val="16"/>
                <w:szCs w:val="16"/>
              </w:rPr>
              <w:t xml:space="preserve">If we are unable to manage the ongoing impact of the COVID-19 pandemic, specifically relating to staff capacity and COVID precautions (4 national guidance and physical distancing SG guidance) for staff/ patients, we will be unable to support deliver our core activity  </w:t>
            </w:r>
          </w:p>
        </w:tc>
        <w:tc>
          <w:tcPr>
            <w:tcW w:w="240" w:type="pct"/>
            <w:shd w:val="clear" w:color="auto" w:fill="FFFF00"/>
          </w:tcPr>
          <w:p w14:paraId="0B9E8AB3" w14:textId="77777777" w:rsidR="00CA61F5" w:rsidRPr="00FE23A2" w:rsidRDefault="00CA61F5" w:rsidP="00B80586">
            <w:pPr>
              <w:jc w:val="center"/>
              <w:rPr>
                <w:rFonts w:ascii="Arial" w:hAnsi="Arial" w:cs="Arial"/>
                <w:b/>
                <w:sz w:val="16"/>
                <w:szCs w:val="16"/>
              </w:rPr>
            </w:pPr>
            <w:r w:rsidRPr="00FE23A2">
              <w:rPr>
                <w:rFonts w:cs="Arial"/>
                <w:b/>
                <w:sz w:val="16"/>
                <w:szCs w:val="16"/>
              </w:rPr>
              <w:t>4</w:t>
            </w:r>
          </w:p>
        </w:tc>
        <w:tc>
          <w:tcPr>
            <w:tcW w:w="221" w:type="pct"/>
            <w:shd w:val="clear" w:color="auto" w:fill="FFFF00"/>
          </w:tcPr>
          <w:p w14:paraId="5C3BA86D"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8" w:type="pct"/>
            <w:shd w:val="clear" w:color="auto" w:fill="FFFF00"/>
          </w:tcPr>
          <w:p w14:paraId="77B94EA9"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1" w:type="pct"/>
          </w:tcPr>
          <w:p w14:paraId="1B0BAD45" w14:textId="77777777" w:rsidR="00CA61F5" w:rsidRPr="002A6668" w:rsidRDefault="00CA61F5" w:rsidP="00B80586">
            <w:pPr>
              <w:jc w:val="center"/>
              <w:rPr>
                <w:rFonts w:ascii="Arial" w:hAnsi="Arial" w:cs="Arial"/>
                <w:sz w:val="16"/>
                <w:szCs w:val="16"/>
              </w:rPr>
            </w:pPr>
          </w:p>
        </w:tc>
        <w:tc>
          <w:tcPr>
            <w:tcW w:w="324" w:type="pct"/>
          </w:tcPr>
          <w:p w14:paraId="2A02FDEB"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Nursing &amp; AHPs</w:t>
            </w:r>
          </w:p>
        </w:tc>
        <w:tc>
          <w:tcPr>
            <w:tcW w:w="277" w:type="pct"/>
          </w:tcPr>
          <w:p w14:paraId="4FD3EFA5"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109D6D87"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027F8CB1"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72452210" w14:textId="77777777" w:rsidR="00CA61F5" w:rsidRPr="002A6668" w:rsidRDefault="00CA61F5" w:rsidP="00B80586">
            <w:pPr>
              <w:jc w:val="center"/>
              <w:rPr>
                <w:rFonts w:ascii="Arial" w:hAnsi="Arial" w:cs="Arial"/>
                <w:b/>
                <w:sz w:val="16"/>
                <w:szCs w:val="16"/>
              </w:rPr>
            </w:pPr>
            <w:r>
              <w:rPr>
                <w:rFonts w:ascii="Arial" w:hAnsi="Arial" w:cs="Arial"/>
                <w:b/>
                <w:sz w:val="16"/>
                <w:szCs w:val="16"/>
              </w:rPr>
              <w:t>4</w:t>
            </w:r>
          </w:p>
        </w:tc>
      </w:tr>
      <w:tr w:rsidR="00CA61F5" w:rsidRPr="002A6668" w14:paraId="2FF035F4" w14:textId="77777777" w:rsidTr="00B80586">
        <w:tc>
          <w:tcPr>
            <w:tcW w:w="259" w:type="pct"/>
          </w:tcPr>
          <w:p w14:paraId="56BB7E44" w14:textId="77777777" w:rsidR="00CA61F5" w:rsidRPr="002A6668" w:rsidRDefault="00CA61F5" w:rsidP="00B80586">
            <w:pPr>
              <w:rPr>
                <w:rFonts w:ascii="Arial" w:hAnsi="Arial" w:cs="Arial"/>
                <w:sz w:val="16"/>
                <w:szCs w:val="16"/>
              </w:rPr>
            </w:pPr>
            <w:r w:rsidRPr="002A6668">
              <w:rPr>
                <w:rFonts w:ascii="Arial" w:hAnsi="Arial" w:cs="Arial"/>
                <w:sz w:val="16"/>
                <w:szCs w:val="16"/>
              </w:rPr>
              <w:t>S10</w:t>
            </w:r>
          </w:p>
        </w:tc>
        <w:tc>
          <w:tcPr>
            <w:tcW w:w="358" w:type="pct"/>
          </w:tcPr>
          <w:p w14:paraId="71E7D9E8"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CGC</w:t>
            </w:r>
          </w:p>
        </w:tc>
        <w:tc>
          <w:tcPr>
            <w:tcW w:w="584" w:type="pct"/>
          </w:tcPr>
          <w:p w14:paraId="669F8600" w14:textId="77777777" w:rsidR="00CA61F5" w:rsidRPr="002A6668" w:rsidRDefault="00CA61F5" w:rsidP="00B80586">
            <w:pPr>
              <w:rPr>
                <w:rFonts w:ascii="Arial" w:hAnsi="Arial" w:cs="Arial"/>
                <w:sz w:val="16"/>
                <w:szCs w:val="16"/>
              </w:rPr>
            </w:pPr>
            <w:r w:rsidRPr="002A6668">
              <w:rPr>
                <w:rFonts w:ascii="Arial" w:hAnsi="Arial" w:cs="Arial"/>
                <w:sz w:val="16"/>
                <w:szCs w:val="16"/>
              </w:rPr>
              <w:t>Cyber Security</w:t>
            </w:r>
          </w:p>
        </w:tc>
        <w:tc>
          <w:tcPr>
            <w:tcW w:w="1519" w:type="pct"/>
          </w:tcPr>
          <w:p w14:paraId="10E49D6C" w14:textId="77777777" w:rsidR="00CA61F5" w:rsidRPr="002A6668" w:rsidRDefault="00CA61F5" w:rsidP="00B80586">
            <w:pPr>
              <w:rPr>
                <w:rFonts w:ascii="Arial" w:hAnsi="Arial" w:cs="Arial"/>
                <w:sz w:val="16"/>
                <w:szCs w:val="16"/>
              </w:rPr>
            </w:pPr>
            <w:r w:rsidRPr="002A6668">
              <w:rPr>
                <w:rFonts w:ascii="Arial" w:hAnsi="Arial" w:cs="Arial"/>
                <w:sz w:val="16"/>
                <w:szCs w:val="16"/>
              </w:rPr>
              <w:t>If we do not sustain our cyber resilience, then we are susceptible to cyber breaches and attacks</w:t>
            </w:r>
          </w:p>
        </w:tc>
        <w:tc>
          <w:tcPr>
            <w:tcW w:w="240" w:type="pct"/>
            <w:shd w:val="clear" w:color="auto" w:fill="FFFF00"/>
          </w:tcPr>
          <w:p w14:paraId="2D77EF88" w14:textId="77777777" w:rsidR="00CA61F5" w:rsidRPr="00FE23A2" w:rsidRDefault="00CA61F5" w:rsidP="00B80586">
            <w:pPr>
              <w:jc w:val="center"/>
              <w:rPr>
                <w:rFonts w:ascii="Arial" w:hAnsi="Arial" w:cs="Arial"/>
                <w:b/>
                <w:sz w:val="16"/>
                <w:szCs w:val="16"/>
              </w:rPr>
            </w:pPr>
            <w:r w:rsidRPr="00FE23A2">
              <w:rPr>
                <w:rFonts w:cs="Arial"/>
                <w:b/>
                <w:sz w:val="16"/>
                <w:szCs w:val="16"/>
              </w:rPr>
              <w:t>8</w:t>
            </w:r>
          </w:p>
        </w:tc>
        <w:tc>
          <w:tcPr>
            <w:tcW w:w="221" w:type="pct"/>
            <w:shd w:val="clear" w:color="auto" w:fill="FFFF00"/>
          </w:tcPr>
          <w:p w14:paraId="6D2D1031" w14:textId="77777777" w:rsidR="00CA61F5" w:rsidRPr="00FE23A2" w:rsidRDefault="00CA61F5" w:rsidP="00B80586">
            <w:pPr>
              <w:jc w:val="center"/>
              <w:rPr>
                <w:rFonts w:ascii="Arial" w:hAnsi="Arial" w:cs="Arial"/>
                <w:b/>
                <w:sz w:val="16"/>
                <w:szCs w:val="16"/>
              </w:rPr>
            </w:pPr>
            <w:r w:rsidRPr="00FE23A2">
              <w:rPr>
                <w:rFonts w:cs="Arial"/>
                <w:b/>
                <w:sz w:val="16"/>
                <w:szCs w:val="16"/>
              </w:rPr>
              <w:t>8 (Med)</w:t>
            </w:r>
          </w:p>
        </w:tc>
        <w:tc>
          <w:tcPr>
            <w:tcW w:w="198" w:type="pct"/>
            <w:shd w:val="clear" w:color="auto" w:fill="FFFF00"/>
          </w:tcPr>
          <w:p w14:paraId="74D31531" w14:textId="77777777" w:rsidR="00CA61F5" w:rsidRPr="00FE23A2" w:rsidRDefault="00CA61F5" w:rsidP="00B80586">
            <w:pPr>
              <w:jc w:val="center"/>
              <w:rPr>
                <w:rFonts w:ascii="Arial" w:hAnsi="Arial" w:cs="Arial"/>
                <w:b/>
                <w:sz w:val="16"/>
                <w:szCs w:val="16"/>
              </w:rPr>
            </w:pPr>
            <w:r w:rsidRPr="00FE23A2">
              <w:rPr>
                <w:rFonts w:cs="Arial"/>
                <w:b/>
                <w:sz w:val="16"/>
                <w:szCs w:val="16"/>
              </w:rPr>
              <w:t>8 (Med)</w:t>
            </w:r>
          </w:p>
        </w:tc>
        <w:tc>
          <w:tcPr>
            <w:tcW w:w="191" w:type="pct"/>
          </w:tcPr>
          <w:p w14:paraId="60E1007F" w14:textId="77777777" w:rsidR="00CA61F5" w:rsidRPr="002A6668" w:rsidRDefault="00CA61F5" w:rsidP="00B80586">
            <w:pPr>
              <w:jc w:val="center"/>
              <w:rPr>
                <w:rFonts w:ascii="Arial" w:hAnsi="Arial" w:cs="Arial"/>
                <w:sz w:val="16"/>
                <w:szCs w:val="16"/>
              </w:rPr>
            </w:pPr>
          </w:p>
        </w:tc>
        <w:tc>
          <w:tcPr>
            <w:tcW w:w="324" w:type="pct"/>
          </w:tcPr>
          <w:p w14:paraId="32DCE02E"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Finance</w:t>
            </w:r>
          </w:p>
          <w:p w14:paraId="5E910898" w14:textId="77777777" w:rsidR="00CA61F5" w:rsidRPr="002A6668" w:rsidRDefault="00CA61F5" w:rsidP="00B80586">
            <w:pPr>
              <w:jc w:val="center"/>
              <w:rPr>
                <w:rFonts w:ascii="Arial" w:hAnsi="Arial" w:cs="Arial"/>
                <w:sz w:val="16"/>
                <w:szCs w:val="16"/>
              </w:rPr>
            </w:pPr>
          </w:p>
        </w:tc>
        <w:tc>
          <w:tcPr>
            <w:tcW w:w="277" w:type="pct"/>
          </w:tcPr>
          <w:p w14:paraId="7D039EC9"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0EEF709F"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12C030F2"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72227BB1" w14:textId="77777777" w:rsidR="00CA61F5" w:rsidRPr="0092044D" w:rsidRDefault="00CA61F5" w:rsidP="00B80586">
            <w:pPr>
              <w:jc w:val="center"/>
              <w:rPr>
                <w:rFonts w:ascii="Arial" w:hAnsi="Arial" w:cs="Arial"/>
                <w:b/>
                <w:sz w:val="16"/>
                <w:szCs w:val="16"/>
              </w:rPr>
            </w:pPr>
            <w:r w:rsidRPr="0092044D">
              <w:rPr>
                <w:rFonts w:ascii="Arial" w:hAnsi="Arial" w:cs="Arial"/>
                <w:b/>
                <w:sz w:val="16"/>
                <w:szCs w:val="16"/>
              </w:rPr>
              <w:t>2</w:t>
            </w:r>
          </w:p>
        </w:tc>
      </w:tr>
      <w:tr w:rsidR="00CA61F5" w:rsidRPr="002A6668" w14:paraId="6FB41BA5" w14:textId="77777777" w:rsidTr="00B80586">
        <w:tc>
          <w:tcPr>
            <w:tcW w:w="259" w:type="pct"/>
          </w:tcPr>
          <w:p w14:paraId="2D52A6D6" w14:textId="77777777" w:rsidR="00CA61F5" w:rsidRPr="002A6668" w:rsidRDefault="00CA61F5" w:rsidP="00B80586">
            <w:pPr>
              <w:rPr>
                <w:rFonts w:ascii="Arial" w:hAnsi="Arial" w:cs="Arial"/>
                <w:sz w:val="16"/>
                <w:szCs w:val="16"/>
              </w:rPr>
            </w:pPr>
            <w:r w:rsidRPr="002A6668">
              <w:rPr>
                <w:rFonts w:ascii="Arial" w:hAnsi="Arial" w:cs="Arial"/>
                <w:sz w:val="16"/>
                <w:szCs w:val="16"/>
              </w:rPr>
              <w:t>O21</w:t>
            </w:r>
          </w:p>
        </w:tc>
        <w:tc>
          <w:tcPr>
            <w:tcW w:w="358" w:type="pct"/>
          </w:tcPr>
          <w:p w14:paraId="56D7275F"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CGC</w:t>
            </w:r>
          </w:p>
        </w:tc>
        <w:tc>
          <w:tcPr>
            <w:tcW w:w="584" w:type="pct"/>
          </w:tcPr>
          <w:p w14:paraId="170E5A3B" w14:textId="77777777" w:rsidR="00CA61F5" w:rsidRPr="002A6668" w:rsidRDefault="00CA61F5" w:rsidP="00B80586">
            <w:pPr>
              <w:rPr>
                <w:rFonts w:ascii="Arial" w:hAnsi="Arial" w:cs="Arial"/>
                <w:sz w:val="16"/>
                <w:szCs w:val="16"/>
              </w:rPr>
            </w:pPr>
            <w:r w:rsidRPr="002A6668">
              <w:rPr>
                <w:rFonts w:ascii="Arial" w:hAnsi="Arial" w:cs="Arial"/>
                <w:sz w:val="16"/>
                <w:szCs w:val="16"/>
              </w:rPr>
              <w:t>National Reporting of CT Data</w:t>
            </w:r>
          </w:p>
        </w:tc>
        <w:tc>
          <w:tcPr>
            <w:tcW w:w="1519" w:type="pct"/>
          </w:tcPr>
          <w:p w14:paraId="1CA8406F" w14:textId="77777777" w:rsidR="00CA61F5" w:rsidRPr="002A6668" w:rsidRDefault="00CA61F5" w:rsidP="00B80586">
            <w:pPr>
              <w:rPr>
                <w:rFonts w:ascii="Arial" w:hAnsi="Arial" w:cs="Arial"/>
                <w:sz w:val="16"/>
                <w:szCs w:val="16"/>
              </w:rPr>
            </w:pPr>
            <w:r w:rsidRPr="002A6668">
              <w:rPr>
                <w:rFonts w:ascii="Arial" w:hAnsi="Arial" w:cs="Arial"/>
                <w:sz w:val="16"/>
                <w:szCs w:val="16"/>
              </w:rPr>
              <w:t xml:space="preserve">If there is not a robust system to collate, repot and publish CT outcome data then we will be unable to effectively monitor and benchmark with other Scottish and UK sites.  </w:t>
            </w:r>
          </w:p>
        </w:tc>
        <w:tc>
          <w:tcPr>
            <w:tcW w:w="240" w:type="pct"/>
            <w:shd w:val="clear" w:color="auto" w:fill="FFFF00"/>
          </w:tcPr>
          <w:p w14:paraId="7DBCA23C" w14:textId="77777777" w:rsidR="00CA61F5" w:rsidRPr="00FE23A2" w:rsidRDefault="00CA61F5" w:rsidP="00B80586">
            <w:pPr>
              <w:jc w:val="center"/>
              <w:rPr>
                <w:rFonts w:ascii="Arial" w:hAnsi="Arial" w:cs="Arial"/>
                <w:b/>
                <w:sz w:val="16"/>
                <w:szCs w:val="16"/>
              </w:rPr>
            </w:pPr>
            <w:r w:rsidRPr="00FE23A2">
              <w:rPr>
                <w:rFonts w:cs="Arial"/>
                <w:b/>
                <w:sz w:val="16"/>
                <w:szCs w:val="16"/>
              </w:rPr>
              <w:t>4</w:t>
            </w:r>
          </w:p>
        </w:tc>
        <w:tc>
          <w:tcPr>
            <w:tcW w:w="221" w:type="pct"/>
            <w:shd w:val="clear" w:color="auto" w:fill="FFFF00"/>
          </w:tcPr>
          <w:p w14:paraId="48A8D5AD" w14:textId="77777777" w:rsidR="00CA61F5" w:rsidRPr="00FE23A2" w:rsidRDefault="00CA61F5" w:rsidP="00B80586">
            <w:pPr>
              <w:jc w:val="center"/>
              <w:rPr>
                <w:rFonts w:ascii="Arial" w:hAnsi="Arial" w:cs="Arial"/>
                <w:b/>
                <w:sz w:val="16"/>
                <w:szCs w:val="16"/>
              </w:rPr>
            </w:pPr>
            <w:r w:rsidRPr="00FE23A2">
              <w:rPr>
                <w:rFonts w:cs="Arial"/>
                <w:b/>
                <w:sz w:val="16"/>
                <w:szCs w:val="16"/>
              </w:rPr>
              <w:t>5</w:t>
            </w:r>
          </w:p>
          <w:p w14:paraId="101A2DAF" w14:textId="77777777" w:rsidR="00CA61F5" w:rsidRPr="00FE23A2" w:rsidRDefault="00CA61F5" w:rsidP="00B80586">
            <w:pPr>
              <w:jc w:val="center"/>
              <w:rPr>
                <w:rFonts w:ascii="Arial" w:hAnsi="Arial" w:cs="Arial"/>
                <w:b/>
                <w:sz w:val="16"/>
                <w:szCs w:val="16"/>
              </w:rPr>
            </w:pPr>
            <w:r w:rsidRPr="00FE23A2">
              <w:rPr>
                <w:rFonts w:cs="Arial"/>
                <w:b/>
                <w:sz w:val="16"/>
                <w:szCs w:val="16"/>
              </w:rPr>
              <w:t>(Med)</w:t>
            </w:r>
          </w:p>
        </w:tc>
        <w:tc>
          <w:tcPr>
            <w:tcW w:w="198" w:type="pct"/>
            <w:shd w:val="clear" w:color="auto" w:fill="FFFF00"/>
          </w:tcPr>
          <w:p w14:paraId="57575243" w14:textId="77777777" w:rsidR="00CA61F5" w:rsidRPr="00FE23A2" w:rsidRDefault="00CA61F5" w:rsidP="00B80586">
            <w:pPr>
              <w:jc w:val="center"/>
              <w:rPr>
                <w:rFonts w:ascii="Arial" w:hAnsi="Arial" w:cs="Arial"/>
                <w:b/>
                <w:sz w:val="16"/>
                <w:szCs w:val="16"/>
              </w:rPr>
            </w:pPr>
            <w:r w:rsidRPr="00FE23A2">
              <w:rPr>
                <w:rFonts w:cs="Arial"/>
                <w:b/>
                <w:sz w:val="16"/>
                <w:szCs w:val="16"/>
              </w:rPr>
              <w:t>5</w:t>
            </w:r>
          </w:p>
          <w:p w14:paraId="4BFBBD50" w14:textId="77777777" w:rsidR="00CA61F5" w:rsidRPr="00FE23A2" w:rsidRDefault="00CA61F5" w:rsidP="00B80586">
            <w:pPr>
              <w:jc w:val="center"/>
              <w:rPr>
                <w:rFonts w:ascii="Arial" w:hAnsi="Arial" w:cs="Arial"/>
                <w:b/>
                <w:sz w:val="16"/>
                <w:szCs w:val="16"/>
              </w:rPr>
            </w:pPr>
            <w:r w:rsidRPr="00FE23A2">
              <w:rPr>
                <w:rFonts w:cs="Arial"/>
                <w:b/>
                <w:sz w:val="16"/>
                <w:szCs w:val="16"/>
              </w:rPr>
              <w:t>(Med)</w:t>
            </w:r>
          </w:p>
        </w:tc>
        <w:tc>
          <w:tcPr>
            <w:tcW w:w="191" w:type="pct"/>
          </w:tcPr>
          <w:p w14:paraId="139A9243" w14:textId="77777777" w:rsidR="00CA61F5" w:rsidRPr="002A6668" w:rsidRDefault="00CA61F5" w:rsidP="00B80586">
            <w:pPr>
              <w:jc w:val="center"/>
              <w:rPr>
                <w:rFonts w:ascii="Arial" w:hAnsi="Arial" w:cs="Arial"/>
                <w:sz w:val="16"/>
                <w:szCs w:val="16"/>
              </w:rPr>
            </w:pPr>
          </w:p>
        </w:tc>
        <w:tc>
          <w:tcPr>
            <w:tcW w:w="324" w:type="pct"/>
          </w:tcPr>
          <w:p w14:paraId="2BE9D2E8"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Medical Director</w:t>
            </w:r>
          </w:p>
        </w:tc>
        <w:tc>
          <w:tcPr>
            <w:tcW w:w="277" w:type="pct"/>
          </w:tcPr>
          <w:p w14:paraId="444CDB75"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538BF4CA"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3B3AC8B1"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593209F0" w14:textId="77777777" w:rsidR="00CA61F5" w:rsidRPr="0092044D" w:rsidRDefault="00CA61F5" w:rsidP="00B80586">
            <w:pPr>
              <w:jc w:val="center"/>
              <w:rPr>
                <w:rFonts w:ascii="Arial" w:hAnsi="Arial" w:cs="Arial"/>
                <w:b/>
                <w:sz w:val="16"/>
                <w:szCs w:val="16"/>
              </w:rPr>
            </w:pPr>
            <w:r w:rsidRPr="0092044D">
              <w:rPr>
                <w:rFonts w:ascii="Arial" w:hAnsi="Arial" w:cs="Arial"/>
                <w:b/>
                <w:sz w:val="16"/>
                <w:szCs w:val="16"/>
              </w:rPr>
              <w:t>2</w:t>
            </w:r>
          </w:p>
        </w:tc>
      </w:tr>
      <w:tr w:rsidR="00CA61F5" w:rsidRPr="002A6668" w14:paraId="5BC5BC42" w14:textId="77777777" w:rsidTr="00B80586">
        <w:tc>
          <w:tcPr>
            <w:tcW w:w="259" w:type="pct"/>
          </w:tcPr>
          <w:p w14:paraId="6B957283" w14:textId="77777777" w:rsidR="00CA61F5" w:rsidRPr="002A6668" w:rsidRDefault="00CA61F5" w:rsidP="00B80586">
            <w:pPr>
              <w:rPr>
                <w:rFonts w:ascii="Arial" w:hAnsi="Arial" w:cs="Arial"/>
                <w:sz w:val="16"/>
                <w:szCs w:val="16"/>
              </w:rPr>
            </w:pPr>
            <w:r>
              <w:rPr>
                <w:rFonts w:ascii="Arial" w:hAnsi="Arial" w:cs="Arial"/>
                <w:sz w:val="16"/>
                <w:szCs w:val="16"/>
              </w:rPr>
              <w:t>B001/22</w:t>
            </w:r>
          </w:p>
        </w:tc>
        <w:tc>
          <w:tcPr>
            <w:tcW w:w="358" w:type="pct"/>
          </w:tcPr>
          <w:p w14:paraId="5F57093E" w14:textId="77777777" w:rsidR="00CA61F5" w:rsidRPr="002A6668" w:rsidRDefault="00CA61F5" w:rsidP="00B80586">
            <w:pPr>
              <w:jc w:val="center"/>
              <w:rPr>
                <w:rFonts w:ascii="Arial" w:hAnsi="Arial" w:cs="Arial"/>
                <w:sz w:val="16"/>
                <w:szCs w:val="16"/>
              </w:rPr>
            </w:pPr>
            <w:r>
              <w:rPr>
                <w:rFonts w:ascii="Arial" w:hAnsi="Arial" w:cs="Arial"/>
                <w:sz w:val="16"/>
                <w:szCs w:val="16"/>
              </w:rPr>
              <w:t>CGC</w:t>
            </w:r>
          </w:p>
        </w:tc>
        <w:tc>
          <w:tcPr>
            <w:tcW w:w="584" w:type="pct"/>
          </w:tcPr>
          <w:p w14:paraId="290A80E4" w14:textId="77777777" w:rsidR="00CA61F5" w:rsidRPr="002A6668" w:rsidRDefault="00CA61F5" w:rsidP="00B80586">
            <w:pPr>
              <w:rPr>
                <w:rFonts w:ascii="Arial" w:hAnsi="Arial" w:cs="Arial"/>
                <w:sz w:val="16"/>
                <w:szCs w:val="16"/>
              </w:rPr>
            </w:pPr>
            <w:r>
              <w:rPr>
                <w:rFonts w:ascii="Arial" w:hAnsi="Arial" w:cs="Arial"/>
                <w:sz w:val="16"/>
                <w:szCs w:val="16"/>
              </w:rPr>
              <w:t>Ability to provide full Laboratory Services on site due to system provider withdrawal</w:t>
            </w:r>
          </w:p>
        </w:tc>
        <w:tc>
          <w:tcPr>
            <w:tcW w:w="1519" w:type="pct"/>
          </w:tcPr>
          <w:p w14:paraId="12FF7DDA" w14:textId="77777777" w:rsidR="00CA61F5" w:rsidRPr="002A6668" w:rsidRDefault="00CA61F5" w:rsidP="00B80586">
            <w:pPr>
              <w:rPr>
                <w:rFonts w:ascii="Arial" w:hAnsi="Arial" w:cs="Arial"/>
                <w:sz w:val="16"/>
                <w:szCs w:val="16"/>
              </w:rPr>
            </w:pPr>
            <w:r w:rsidRPr="00D5097C">
              <w:rPr>
                <w:rFonts w:ascii="Arial" w:hAnsi="Arial" w:cs="Arial"/>
                <w:sz w:val="16"/>
                <w:szCs w:val="16"/>
              </w:rPr>
              <w:t xml:space="preserve">A new IT system for Labs has been purchased for NHS Scotland. The likely implementation of the new system is beyond the lifetime of the current </w:t>
            </w:r>
            <w:proofErr w:type="gramStart"/>
            <w:r w:rsidRPr="00D5097C">
              <w:rPr>
                <w:rFonts w:ascii="Arial" w:hAnsi="Arial" w:cs="Arial"/>
                <w:sz w:val="16"/>
                <w:szCs w:val="16"/>
              </w:rPr>
              <w:t>providers</w:t>
            </w:r>
            <w:proofErr w:type="gramEnd"/>
            <w:r w:rsidRPr="00D5097C">
              <w:rPr>
                <w:rFonts w:ascii="Arial" w:hAnsi="Arial" w:cs="Arial"/>
                <w:sz w:val="16"/>
                <w:szCs w:val="16"/>
              </w:rPr>
              <w:t xml:space="preserve"> product. If the current vendor withdraws the right of the Hospital to use their software beyond the current end date of 31</w:t>
            </w:r>
            <w:r>
              <w:rPr>
                <w:rFonts w:ascii="Arial" w:hAnsi="Arial" w:cs="Arial"/>
                <w:sz w:val="16"/>
                <w:szCs w:val="16"/>
              </w:rPr>
              <w:t>/03/</w:t>
            </w:r>
            <w:r w:rsidRPr="00D5097C">
              <w:rPr>
                <w:rFonts w:ascii="Arial" w:hAnsi="Arial" w:cs="Arial"/>
                <w:sz w:val="16"/>
                <w:szCs w:val="16"/>
              </w:rPr>
              <w:t>2023 and no new system is in place then the laboratory service in its current form will be unable to be provided and an alternative arrangement will be required.</w:t>
            </w:r>
          </w:p>
        </w:tc>
        <w:tc>
          <w:tcPr>
            <w:tcW w:w="240" w:type="pct"/>
            <w:shd w:val="clear" w:color="auto" w:fill="FFFF00"/>
          </w:tcPr>
          <w:p w14:paraId="6E8BD18F" w14:textId="77777777" w:rsidR="00CA61F5" w:rsidRPr="00FE23A2" w:rsidRDefault="00CA61F5" w:rsidP="00B80586">
            <w:pPr>
              <w:jc w:val="center"/>
              <w:rPr>
                <w:rFonts w:ascii="Arial" w:hAnsi="Arial" w:cs="Arial"/>
                <w:b/>
                <w:sz w:val="16"/>
                <w:szCs w:val="16"/>
              </w:rPr>
            </w:pPr>
            <w:r w:rsidRPr="00FE23A2">
              <w:rPr>
                <w:rFonts w:cs="Arial"/>
                <w:b/>
                <w:sz w:val="16"/>
                <w:szCs w:val="16"/>
              </w:rPr>
              <w:t>6</w:t>
            </w:r>
          </w:p>
        </w:tc>
        <w:tc>
          <w:tcPr>
            <w:tcW w:w="221" w:type="pct"/>
            <w:shd w:val="clear" w:color="auto" w:fill="FF0000"/>
          </w:tcPr>
          <w:p w14:paraId="04F35217" w14:textId="77777777" w:rsidR="00CA61F5" w:rsidRPr="002A6668" w:rsidRDefault="00CA61F5" w:rsidP="00B80586">
            <w:pPr>
              <w:jc w:val="center"/>
              <w:rPr>
                <w:rFonts w:ascii="Arial" w:hAnsi="Arial" w:cs="Arial"/>
                <w:b/>
                <w:color w:val="FFFFFF" w:themeColor="background1"/>
                <w:sz w:val="16"/>
                <w:szCs w:val="16"/>
              </w:rPr>
            </w:pPr>
            <w:r w:rsidRPr="002A6668">
              <w:rPr>
                <w:rFonts w:ascii="Arial" w:hAnsi="Arial" w:cs="Arial"/>
                <w:b/>
                <w:color w:val="FFFFFF" w:themeColor="background1"/>
                <w:sz w:val="16"/>
                <w:szCs w:val="16"/>
              </w:rPr>
              <w:t>20 (Very High)</w:t>
            </w:r>
          </w:p>
        </w:tc>
        <w:tc>
          <w:tcPr>
            <w:tcW w:w="198" w:type="pct"/>
            <w:shd w:val="clear" w:color="auto" w:fill="FFC000"/>
          </w:tcPr>
          <w:p w14:paraId="05A0E8A4"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09099C78" w14:textId="77777777" w:rsidR="00CA61F5" w:rsidRPr="002A6668" w:rsidRDefault="00CA61F5" w:rsidP="00B80586">
            <w:pPr>
              <w:jc w:val="center"/>
              <w:rPr>
                <w:rFonts w:ascii="Arial" w:hAnsi="Arial" w:cs="Arial"/>
                <w:sz w:val="16"/>
                <w:szCs w:val="16"/>
              </w:rPr>
            </w:pPr>
          </w:p>
        </w:tc>
        <w:tc>
          <w:tcPr>
            <w:tcW w:w="324" w:type="pct"/>
          </w:tcPr>
          <w:p w14:paraId="50C4669C" w14:textId="77777777" w:rsidR="00CA61F5" w:rsidRPr="002A6668" w:rsidRDefault="00CA61F5" w:rsidP="00B80586">
            <w:pPr>
              <w:jc w:val="center"/>
              <w:rPr>
                <w:rFonts w:ascii="Arial" w:hAnsi="Arial" w:cs="Arial"/>
                <w:sz w:val="16"/>
                <w:szCs w:val="16"/>
              </w:rPr>
            </w:pPr>
            <w:r>
              <w:rPr>
                <w:rFonts w:ascii="Arial" w:hAnsi="Arial" w:cs="Arial"/>
                <w:sz w:val="16"/>
                <w:szCs w:val="16"/>
              </w:rPr>
              <w:t>Medical Director</w:t>
            </w:r>
          </w:p>
        </w:tc>
        <w:tc>
          <w:tcPr>
            <w:tcW w:w="277" w:type="pct"/>
          </w:tcPr>
          <w:p w14:paraId="19A13F4C" w14:textId="77777777" w:rsidR="00CA61F5" w:rsidRDefault="00CA61F5" w:rsidP="00B80586">
            <w:pPr>
              <w:jc w:val="center"/>
              <w:rPr>
                <w:rFonts w:ascii="Arial" w:hAnsi="Arial" w:cs="Arial"/>
                <w:sz w:val="16"/>
                <w:szCs w:val="16"/>
              </w:rPr>
            </w:pPr>
            <w:r>
              <w:rPr>
                <w:rFonts w:ascii="Arial" w:hAnsi="Arial" w:cs="Arial"/>
                <w:sz w:val="16"/>
                <w:szCs w:val="16"/>
              </w:rPr>
              <w:t>June 2022</w:t>
            </w:r>
          </w:p>
        </w:tc>
        <w:tc>
          <w:tcPr>
            <w:tcW w:w="298" w:type="pct"/>
          </w:tcPr>
          <w:p w14:paraId="5A060B2B" w14:textId="77777777" w:rsidR="00CA61F5" w:rsidRPr="002A6668" w:rsidRDefault="00CA61F5" w:rsidP="00B80586">
            <w:pPr>
              <w:jc w:val="center"/>
              <w:rPr>
                <w:rFonts w:ascii="Arial" w:hAnsi="Arial" w:cs="Arial"/>
                <w:sz w:val="16"/>
                <w:szCs w:val="16"/>
              </w:rPr>
            </w:pPr>
            <w:r>
              <w:rPr>
                <w:rFonts w:ascii="Arial" w:hAnsi="Arial" w:cs="Arial"/>
                <w:sz w:val="16"/>
                <w:szCs w:val="16"/>
              </w:rPr>
              <w:t>December 2022</w:t>
            </w:r>
          </w:p>
        </w:tc>
        <w:tc>
          <w:tcPr>
            <w:tcW w:w="224" w:type="pct"/>
            <w:shd w:val="clear" w:color="auto" w:fill="auto"/>
          </w:tcPr>
          <w:p w14:paraId="34E7522E" w14:textId="77777777" w:rsidR="00CA61F5" w:rsidRPr="00D5097C" w:rsidRDefault="00CA61F5" w:rsidP="00B80586">
            <w:pPr>
              <w:jc w:val="center"/>
              <w:rPr>
                <w:rFonts w:ascii="Arial" w:hAnsi="Arial" w:cs="Arial"/>
                <w:b/>
                <w:i/>
                <w:sz w:val="16"/>
                <w:szCs w:val="16"/>
              </w:rPr>
            </w:pPr>
            <w:r>
              <w:rPr>
                <w:rFonts w:ascii="Arial" w:hAnsi="Arial" w:cs="Arial"/>
                <w:sz w:val="16"/>
                <w:szCs w:val="16"/>
              </w:rPr>
              <w:t>↓</w:t>
            </w:r>
          </w:p>
        </w:tc>
        <w:tc>
          <w:tcPr>
            <w:tcW w:w="306" w:type="pct"/>
            <w:shd w:val="clear" w:color="auto" w:fill="auto"/>
          </w:tcPr>
          <w:p w14:paraId="29487538" w14:textId="77777777" w:rsidR="00CA61F5" w:rsidRPr="0092044D" w:rsidRDefault="00CA61F5" w:rsidP="00B80586">
            <w:pPr>
              <w:jc w:val="center"/>
              <w:rPr>
                <w:rFonts w:ascii="Arial" w:hAnsi="Arial" w:cs="Arial"/>
                <w:b/>
                <w:sz w:val="16"/>
                <w:szCs w:val="16"/>
              </w:rPr>
            </w:pPr>
            <w:r>
              <w:rPr>
                <w:rFonts w:ascii="Arial" w:hAnsi="Arial" w:cs="Arial"/>
                <w:b/>
                <w:sz w:val="16"/>
                <w:szCs w:val="16"/>
              </w:rPr>
              <w:t>2, 4</w:t>
            </w:r>
          </w:p>
        </w:tc>
      </w:tr>
      <w:tr w:rsidR="00CA61F5" w:rsidRPr="002A6668" w14:paraId="0270A20A" w14:textId="77777777" w:rsidTr="00B80586">
        <w:tc>
          <w:tcPr>
            <w:tcW w:w="259" w:type="pct"/>
          </w:tcPr>
          <w:p w14:paraId="4BD424CA" w14:textId="77777777" w:rsidR="00CA61F5" w:rsidRDefault="00CA61F5" w:rsidP="00B80586">
            <w:pPr>
              <w:rPr>
                <w:rFonts w:ascii="Arial" w:hAnsi="Arial" w:cs="Arial"/>
                <w:sz w:val="16"/>
                <w:szCs w:val="16"/>
              </w:rPr>
            </w:pPr>
            <w:r>
              <w:rPr>
                <w:rFonts w:ascii="Arial" w:hAnsi="Arial" w:cs="Arial"/>
                <w:sz w:val="16"/>
                <w:szCs w:val="16"/>
              </w:rPr>
              <w:t>B003/22</w:t>
            </w:r>
          </w:p>
        </w:tc>
        <w:tc>
          <w:tcPr>
            <w:tcW w:w="358" w:type="pct"/>
          </w:tcPr>
          <w:p w14:paraId="24943A0B" w14:textId="77777777" w:rsidR="00CA61F5" w:rsidRDefault="00CA61F5" w:rsidP="00B80586">
            <w:pPr>
              <w:jc w:val="center"/>
              <w:rPr>
                <w:rFonts w:ascii="Arial" w:hAnsi="Arial" w:cs="Arial"/>
                <w:sz w:val="16"/>
                <w:szCs w:val="16"/>
              </w:rPr>
            </w:pPr>
            <w:r>
              <w:rPr>
                <w:rFonts w:ascii="Arial" w:hAnsi="Arial" w:cs="Arial"/>
                <w:sz w:val="16"/>
                <w:szCs w:val="16"/>
              </w:rPr>
              <w:t>SGPCC</w:t>
            </w:r>
          </w:p>
        </w:tc>
        <w:tc>
          <w:tcPr>
            <w:tcW w:w="584" w:type="pct"/>
          </w:tcPr>
          <w:p w14:paraId="6583779C" w14:textId="77777777" w:rsidR="00CA61F5" w:rsidRPr="008E7561" w:rsidRDefault="00CA61F5" w:rsidP="00B80586">
            <w:pPr>
              <w:rPr>
                <w:rFonts w:ascii="Arial" w:hAnsi="Arial" w:cs="Arial"/>
                <w:sz w:val="16"/>
                <w:szCs w:val="16"/>
              </w:rPr>
            </w:pPr>
            <w:r w:rsidRPr="008E7561">
              <w:rPr>
                <w:rFonts w:ascii="Arial" w:hAnsi="Arial" w:cs="Arial"/>
                <w:sz w:val="16"/>
                <w:szCs w:val="23"/>
              </w:rPr>
              <w:t>To ensure exploration of risk of retention and recruitment to senior positions within NHS GJ</w:t>
            </w:r>
            <w:r>
              <w:rPr>
                <w:rFonts w:ascii="Arial" w:hAnsi="Arial" w:cs="Arial"/>
                <w:sz w:val="16"/>
                <w:szCs w:val="23"/>
              </w:rPr>
              <w:t xml:space="preserve"> due to gap between AfC grades and Executive Director salary scales</w:t>
            </w:r>
          </w:p>
        </w:tc>
        <w:tc>
          <w:tcPr>
            <w:tcW w:w="1519" w:type="pct"/>
          </w:tcPr>
          <w:p w14:paraId="7F907DAD" w14:textId="77777777" w:rsidR="00CA61F5" w:rsidRPr="00D5097C" w:rsidRDefault="00CA61F5" w:rsidP="00B80586">
            <w:pPr>
              <w:rPr>
                <w:rFonts w:ascii="Arial" w:hAnsi="Arial" w:cs="Arial"/>
                <w:sz w:val="16"/>
                <w:szCs w:val="16"/>
              </w:rPr>
            </w:pPr>
            <w:r>
              <w:rPr>
                <w:rFonts w:ascii="Arial" w:hAnsi="Arial" w:cs="Arial"/>
                <w:sz w:val="16"/>
                <w:szCs w:val="16"/>
              </w:rPr>
              <w:t>The recent outcome of job descriptions progressed through NEC process have remained at their current Executive banding.  This creates a gap between AfC Grades and Executive salary scales.  The absence of appeal mechanisms for affected staff and the lack of consistency in approach to evaluation and equivalent positions in other NHS Boards is providing a disadvantage in hiring senior staff.</w:t>
            </w:r>
          </w:p>
        </w:tc>
        <w:tc>
          <w:tcPr>
            <w:tcW w:w="240" w:type="pct"/>
            <w:shd w:val="clear" w:color="auto" w:fill="FFFF00"/>
          </w:tcPr>
          <w:p w14:paraId="6532462A" w14:textId="77777777" w:rsidR="00CA61F5" w:rsidRPr="00FE23A2" w:rsidRDefault="00CA61F5" w:rsidP="00B80586">
            <w:pPr>
              <w:jc w:val="center"/>
              <w:rPr>
                <w:rFonts w:ascii="Arial" w:hAnsi="Arial" w:cs="Arial"/>
                <w:b/>
                <w:sz w:val="16"/>
                <w:szCs w:val="16"/>
              </w:rPr>
            </w:pPr>
            <w:r w:rsidRPr="00FE23A2">
              <w:rPr>
                <w:rFonts w:cs="Arial"/>
                <w:b/>
                <w:sz w:val="16"/>
                <w:szCs w:val="16"/>
              </w:rPr>
              <w:t>3</w:t>
            </w:r>
          </w:p>
        </w:tc>
        <w:tc>
          <w:tcPr>
            <w:tcW w:w="221" w:type="pct"/>
            <w:shd w:val="clear" w:color="auto" w:fill="FFC000"/>
          </w:tcPr>
          <w:p w14:paraId="54BA9DE3"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8" w:type="pct"/>
            <w:shd w:val="clear" w:color="auto" w:fill="FFC000"/>
          </w:tcPr>
          <w:p w14:paraId="1647E522"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5F2E10C2" w14:textId="77777777" w:rsidR="00CA61F5" w:rsidRPr="002A6668" w:rsidRDefault="00CA61F5" w:rsidP="00B80586">
            <w:pPr>
              <w:jc w:val="center"/>
              <w:rPr>
                <w:rFonts w:ascii="Arial" w:hAnsi="Arial" w:cs="Arial"/>
                <w:sz w:val="16"/>
                <w:szCs w:val="16"/>
              </w:rPr>
            </w:pPr>
          </w:p>
        </w:tc>
        <w:tc>
          <w:tcPr>
            <w:tcW w:w="324" w:type="pct"/>
          </w:tcPr>
          <w:p w14:paraId="0545C04A" w14:textId="13283686" w:rsidR="00CA61F5" w:rsidRDefault="00E76F66" w:rsidP="00B80586">
            <w:pPr>
              <w:jc w:val="center"/>
              <w:rPr>
                <w:rFonts w:ascii="Arial" w:hAnsi="Arial" w:cs="Arial"/>
                <w:sz w:val="16"/>
                <w:szCs w:val="16"/>
              </w:rPr>
            </w:pPr>
            <w:r w:rsidRPr="00E76F66">
              <w:rPr>
                <w:rFonts w:ascii="Arial" w:hAnsi="Arial" w:cs="Arial"/>
                <w:sz w:val="16"/>
                <w:szCs w:val="24"/>
              </w:rPr>
              <w:t>Director of Workforce</w:t>
            </w:r>
          </w:p>
        </w:tc>
        <w:tc>
          <w:tcPr>
            <w:tcW w:w="277" w:type="pct"/>
          </w:tcPr>
          <w:p w14:paraId="5FEE9A3E" w14:textId="77777777" w:rsidR="00CA61F5" w:rsidRDefault="00CA61F5" w:rsidP="00B80586">
            <w:pPr>
              <w:jc w:val="center"/>
              <w:rPr>
                <w:rFonts w:ascii="Arial" w:hAnsi="Arial" w:cs="Arial"/>
                <w:sz w:val="16"/>
                <w:szCs w:val="16"/>
              </w:rPr>
            </w:pPr>
            <w:r>
              <w:rPr>
                <w:rFonts w:ascii="Arial" w:hAnsi="Arial" w:cs="Arial"/>
                <w:sz w:val="16"/>
                <w:szCs w:val="16"/>
              </w:rPr>
              <w:t>June 2022</w:t>
            </w:r>
          </w:p>
        </w:tc>
        <w:tc>
          <w:tcPr>
            <w:tcW w:w="298" w:type="pct"/>
          </w:tcPr>
          <w:p w14:paraId="5FA021AD" w14:textId="77777777" w:rsidR="00CA61F5" w:rsidRDefault="00CA61F5" w:rsidP="00B80586">
            <w:pPr>
              <w:jc w:val="center"/>
              <w:rPr>
                <w:rFonts w:ascii="Arial" w:hAnsi="Arial" w:cs="Arial"/>
                <w:sz w:val="16"/>
                <w:szCs w:val="16"/>
              </w:rPr>
            </w:pPr>
            <w:r>
              <w:rPr>
                <w:rFonts w:ascii="Arial" w:hAnsi="Arial" w:cs="Arial"/>
                <w:sz w:val="16"/>
                <w:szCs w:val="16"/>
              </w:rPr>
              <w:t>December 2022</w:t>
            </w:r>
          </w:p>
        </w:tc>
        <w:tc>
          <w:tcPr>
            <w:tcW w:w="224" w:type="pct"/>
            <w:shd w:val="clear" w:color="auto" w:fill="auto"/>
          </w:tcPr>
          <w:p w14:paraId="1D38CBEE" w14:textId="77777777" w:rsidR="00CA61F5" w:rsidRDefault="00CA61F5" w:rsidP="00B80586">
            <w:pPr>
              <w:jc w:val="center"/>
              <w:rPr>
                <w:rFonts w:ascii="Arial" w:hAnsi="Arial" w:cs="Arial"/>
                <w:b/>
                <w:i/>
                <w:sz w:val="16"/>
                <w:szCs w:val="16"/>
              </w:rPr>
            </w:pPr>
            <w:r w:rsidRPr="002A6668">
              <w:rPr>
                <w:rFonts w:ascii="Arial" w:hAnsi="Arial" w:cs="Arial"/>
                <w:sz w:val="16"/>
                <w:szCs w:val="16"/>
              </w:rPr>
              <w:t>↔</w:t>
            </w:r>
          </w:p>
        </w:tc>
        <w:tc>
          <w:tcPr>
            <w:tcW w:w="306" w:type="pct"/>
            <w:shd w:val="clear" w:color="auto" w:fill="auto"/>
          </w:tcPr>
          <w:p w14:paraId="26F43A63" w14:textId="77777777" w:rsidR="00CA61F5" w:rsidRPr="0092044D" w:rsidRDefault="00CA61F5" w:rsidP="00B80586">
            <w:pPr>
              <w:jc w:val="center"/>
              <w:rPr>
                <w:rFonts w:ascii="Arial" w:hAnsi="Arial" w:cs="Arial"/>
                <w:b/>
                <w:sz w:val="16"/>
                <w:szCs w:val="16"/>
              </w:rPr>
            </w:pPr>
            <w:r>
              <w:rPr>
                <w:rFonts w:ascii="Arial" w:hAnsi="Arial" w:cs="Arial"/>
                <w:b/>
                <w:sz w:val="16"/>
                <w:szCs w:val="16"/>
              </w:rPr>
              <w:t>1</w:t>
            </w:r>
          </w:p>
        </w:tc>
      </w:tr>
      <w:tr w:rsidR="00CA61F5" w:rsidRPr="002A6668" w14:paraId="72883FC2" w14:textId="77777777" w:rsidTr="00B80586">
        <w:tc>
          <w:tcPr>
            <w:tcW w:w="259" w:type="pct"/>
          </w:tcPr>
          <w:p w14:paraId="36050458" w14:textId="77777777" w:rsidR="00CA61F5" w:rsidRPr="002A6668" w:rsidRDefault="00CA61F5" w:rsidP="00B80586">
            <w:pPr>
              <w:rPr>
                <w:rFonts w:ascii="Arial" w:hAnsi="Arial" w:cs="Arial"/>
                <w:sz w:val="16"/>
                <w:szCs w:val="16"/>
              </w:rPr>
            </w:pPr>
            <w:r w:rsidRPr="002A6668">
              <w:rPr>
                <w:rFonts w:ascii="Arial" w:hAnsi="Arial" w:cs="Arial"/>
                <w:sz w:val="16"/>
                <w:szCs w:val="16"/>
              </w:rPr>
              <w:t>W7</w:t>
            </w:r>
          </w:p>
        </w:tc>
        <w:tc>
          <w:tcPr>
            <w:tcW w:w="358" w:type="pct"/>
          </w:tcPr>
          <w:p w14:paraId="79846BF9"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SGPCC</w:t>
            </w:r>
          </w:p>
        </w:tc>
        <w:tc>
          <w:tcPr>
            <w:tcW w:w="584" w:type="pct"/>
          </w:tcPr>
          <w:p w14:paraId="682F35A7" w14:textId="77777777" w:rsidR="00CA61F5" w:rsidRPr="002A6668" w:rsidRDefault="00CA61F5" w:rsidP="00B80586">
            <w:pPr>
              <w:rPr>
                <w:rFonts w:ascii="Arial" w:hAnsi="Arial" w:cs="Arial"/>
                <w:sz w:val="16"/>
                <w:szCs w:val="16"/>
              </w:rPr>
            </w:pPr>
            <w:r w:rsidRPr="002A6668">
              <w:rPr>
                <w:rFonts w:ascii="Arial" w:hAnsi="Arial" w:cs="Arial"/>
                <w:sz w:val="16"/>
                <w:szCs w:val="16"/>
              </w:rPr>
              <w:t>Workforce Capacity and Capability</w:t>
            </w:r>
          </w:p>
        </w:tc>
        <w:tc>
          <w:tcPr>
            <w:tcW w:w="1519" w:type="pct"/>
          </w:tcPr>
          <w:p w14:paraId="762A2DCB" w14:textId="77777777" w:rsidR="00CA61F5" w:rsidRPr="002A6668" w:rsidRDefault="00CA61F5" w:rsidP="00B80586">
            <w:pPr>
              <w:rPr>
                <w:rFonts w:ascii="Arial" w:hAnsi="Arial" w:cs="Arial"/>
                <w:sz w:val="16"/>
                <w:szCs w:val="16"/>
              </w:rPr>
            </w:pPr>
            <w:r w:rsidRPr="002A6668">
              <w:rPr>
                <w:rFonts w:ascii="Arial" w:hAnsi="Arial" w:cs="Arial"/>
                <w:sz w:val="16"/>
                <w:szCs w:val="16"/>
              </w:rPr>
              <w:t>If we are unable to develop sufficient workforce capacity and capability to deliver strategic objectives</w:t>
            </w:r>
          </w:p>
        </w:tc>
        <w:tc>
          <w:tcPr>
            <w:tcW w:w="240" w:type="pct"/>
            <w:shd w:val="clear" w:color="auto" w:fill="FFFF00"/>
          </w:tcPr>
          <w:p w14:paraId="4B2BB4B0" w14:textId="77777777" w:rsidR="00CA61F5" w:rsidRPr="00FE23A2" w:rsidRDefault="00CA61F5" w:rsidP="00B80586">
            <w:pPr>
              <w:jc w:val="center"/>
              <w:rPr>
                <w:rFonts w:ascii="Arial" w:hAnsi="Arial" w:cs="Arial"/>
                <w:b/>
                <w:sz w:val="16"/>
                <w:szCs w:val="16"/>
              </w:rPr>
            </w:pPr>
            <w:r w:rsidRPr="00FE23A2">
              <w:rPr>
                <w:rFonts w:cs="Arial"/>
                <w:b/>
                <w:sz w:val="16"/>
                <w:szCs w:val="16"/>
              </w:rPr>
              <w:t>8</w:t>
            </w:r>
          </w:p>
        </w:tc>
        <w:tc>
          <w:tcPr>
            <w:tcW w:w="221" w:type="pct"/>
            <w:shd w:val="clear" w:color="auto" w:fill="FFC000"/>
          </w:tcPr>
          <w:p w14:paraId="66BFAC29"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8" w:type="pct"/>
            <w:shd w:val="clear" w:color="auto" w:fill="FFC000"/>
          </w:tcPr>
          <w:p w14:paraId="623C9422"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490BC421" w14:textId="77777777" w:rsidR="00CA61F5" w:rsidRPr="002A6668" w:rsidRDefault="00CA61F5" w:rsidP="00B80586">
            <w:pPr>
              <w:jc w:val="center"/>
              <w:rPr>
                <w:rFonts w:ascii="Arial" w:hAnsi="Arial" w:cs="Arial"/>
                <w:sz w:val="16"/>
                <w:szCs w:val="16"/>
              </w:rPr>
            </w:pPr>
          </w:p>
        </w:tc>
        <w:tc>
          <w:tcPr>
            <w:tcW w:w="324" w:type="pct"/>
          </w:tcPr>
          <w:p w14:paraId="636FEF6B" w14:textId="3D540D82" w:rsidR="00CA61F5" w:rsidRPr="002A6668" w:rsidRDefault="00E76F66" w:rsidP="00B80586">
            <w:pPr>
              <w:jc w:val="center"/>
              <w:rPr>
                <w:rFonts w:ascii="Arial" w:hAnsi="Arial" w:cs="Arial"/>
                <w:sz w:val="16"/>
                <w:szCs w:val="16"/>
              </w:rPr>
            </w:pPr>
            <w:r w:rsidRPr="00E76F66">
              <w:rPr>
                <w:rFonts w:ascii="Arial" w:hAnsi="Arial" w:cs="Arial"/>
                <w:sz w:val="16"/>
                <w:szCs w:val="24"/>
              </w:rPr>
              <w:t>Director of Workforce</w:t>
            </w:r>
          </w:p>
        </w:tc>
        <w:tc>
          <w:tcPr>
            <w:tcW w:w="277" w:type="pct"/>
          </w:tcPr>
          <w:p w14:paraId="5840B602"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45935846"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40AE3E56"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779A38F6" w14:textId="77777777" w:rsidR="00CA61F5" w:rsidRPr="0092044D" w:rsidRDefault="00CA61F5" w:rsidP="00B80586">
            <w:pPr>
              <w:jc w:val="center"/>
              <w:rPr>
                <w:rFonts w:ascii="Arial" w:hAnsi="Arial" w:cs="Arial"/>
                <w:b/>
                <w:sz w:val="16"/>
                <w:szCs w:val="16"/>
              </w:rPr>
            </w:pPr>
            <w:r>
              <w:rPr>
                <w:rFonts w:ascii="Arial" w:hAnsi="Arial" w:cs="Arial"/>
                <w:b/>
                <w:sz w:val="16"/>
                <w:szCs w:val="16"/>
              </w:rPr>
              <w:t>1, 2, 6</w:t>
            </w:r>
          </w:p>
        </w:tc>
      </w:tr>
      <w:tr w:rsidR="00CA61F5" w:rsidRPr="002A6668" w14:paraId="649318BB" w14:textId="77777777" w:rsidTr="00B80586">
        <w:tc>
          <w:tcPr>
            <w:tcW w:w="259" w:type="pct"/>
          </w:tcPr>
          <w:p w14:paraId="7002E232" w14:textId="77777777" w:rsidR="00CA61F5" w:rsidRPr="002A6668" w:rsidRDefault="00CA61F5" w:rsidP="00B80586">
            <w:pPr>
              <w:rPr>
                <w:rFonts w:ascii="Arial" w:hAnsi="Arial" w:cs="Arial"/>
                <w:sz w:val="16"/>
                <w:szCs w:val="16"/>
              </w:rPr>
            </w:pPr>
            <w:r w:rsidRPr="002A6668">
              <w:rPr>
                <w:rFonts w:ascii="Arial" w:hAnsi="Arial" w:cs="Arial"/>
                <w:sz w:val="16"/>
                <w:szCs w:val="16"/>
              </w:rPr>
              <w:lastRenderedPageBreak/>
              <w:t>W18</w:t>
            </w:r>
          </w:p>
        </w:tc>
        <w:tc>
          <w:tcPr>
            <w:tcW w:w="358" w:type="pct"/>
          </w:tcPr>
          <w:p w14:paraId="39AC8795"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SGPCC</w:t>
            </w:r>
          </w:p>
        </w:tc>
        <w:tc>
          <w:tcPr>
            <w:tcW w:w="584" w:type="pct"/>
          </w:tcPr>
          <w:p w14:paraId="2ADA3CDE" w14:textId="77777777" w:rsidR="00CA61F5" w:rsidRPr="002A6668" w:rsidRDefault="00CA61F5" w:rsidP="00B80586">
            <w:pPr>
              <w:rPr>
                <w:rFonts w:ascii="Arial" w:hAnsi="Arial" w:cs="Arial"/>
                <w:sz w:val="16"/>
                <w:szCs w:val="16"/>
              </w:rPr>
            </w:pPr>
            <w:r w:rsidRPr="002A6668">
              <w:rPr>
                <w:rFonts w:ascii="Arial" w:hAnsi="Arial" w:cs="Arial"/>
                <w:sz w:val="16"/>
                <w:szCs w:val="16"/>
              </w:rPr>
              <w:t>Staff Health and Wellbeing</w:t>
            </w:r>
          </w:p>
        </w:tc>
        <w:tc>
          <w:tcPr>
            <w:tcW w:w="1519" w:type="pct"/>
          </w:tcPr>
          <w:p w14:paraId="115DCD0B" w14:textId="77777777" w:rsidR="00CA61F5" w:rsidRDefault="00CA61F5" w:rsidP="00B80586">
            <w:pPr>
              <w:rPr>
                <w:rFonts w:ascii="Arial" w:hAnsi="Arial" w:cs="Arial"/>
                <w:sz w:val="16"/>
                <w:szCs w:val="16"/>
              </w:rPr>
            </w:pPr>
            <w:r w:rsidRPr="002A6668">
              <w:rPr>
                <w:rFonts w:ascii="Arial" w:hAnsi="Arial" w:cs="Arial"/>
                <w:sz w:val="16"/>
                <w:szCs w:val="16"/>
              </w:rPr>
              <w:t>If we are unable to provide adequate support for our employees during COVID-19 then their health &amp; wellbeing may be negatively impacted</w:t>
            </w:r>
          </w:p>
          <w:p w14:paraId="568FE1E8" w14:textId="77777777" w:rsidR="00CA61F5" w:rsidRPr="002A6668" w:rsidRDefault="00CA61F5" w:rsidP="00B80586">
            <w:pPr>
              <w:rPr>
                <w:rFonts w:ascii="Arial" w:hAnsi="Arial" w:cs="Arial"/>
                <w:sz w:val="16"/>
                <w:szCs w:val="16"/>
              </w:rPr>
            </w:pPr>
          </w:p>
        </w:tc>
        <w:tc>
          <w:tcPr>
            <w:tcW w:w="240" w:type="pct"/>
            <w:shd w:val="clear" w:color="auto" w:fill="FFFF00"/>
          </w:tcPr>
          <w:p w14:paraId="68DA62FC" w14:textId="77777777" w:rsidR="00CA61F5" w:rsidRPr="00FE23A2" w:rsidRDefault="00CA61F5" w:rsidP="00B80586">
            <w:pPr>
              <w:jc w:val="center"/>
              <w:rPr>
                <w:rFonts w:ascii="Arial" w:hAnsi="Arial" w:cs="Arial"/>
                <w:b/>
                <w:sz w:val="16"/>
                <w:szCs w:val="16"/>
              </w:rPr>
            </w:pPr>
            <w:r w:rsidRPr="00FE23A2">
              <w:rPr>
                <w:rFonts w:cs="Arial"/>
                <w:b/>
                <w:sz w:val="16"/>
                <w:szCs w:val="16"/>
              </w:rPr>
              <w:t>3</w:t>
            </w:r>
          </w:p>
        </w:tc>
        <w:tc>
          <w:tcPr>
            <w:tcW w:w="221" w:type="pct"/>
            <w:shd w:val="clear" w:color="auto" w:fill="FFFF00"/>
          </w:tcPr>
          <w:p w14:paraId="1D14585B" w14:textId="77777777" w:rsidR="00CA61F5" w:rsidRPr="00FE23A2" w:rsidRDefault="00CA61F5" w:rsidP="00B80586">
            <w:pPr>
              <w:jc w:val="center"/>
              <w:rPr>
                <w:rFonts w:ascii="Arial" w:hAnsi="Arial" w:cs="Arial"/>
                <w:b/>
                <w:sz w:val="16"/>
                <w:szCs w:val="16"/>
              </w:rPr>
            </w:pPr>
            <w:r w:rsidRPr="00FE23A2">
              <w:rPr>
                <w:rFonts w:cs="Arial"/>
                <w:b/>
                <w:sz w:val="16"/>
                <w:szCs w:val="16"/>
              </w:rPr>
              <w:t>6 (Med)</w:t>
            </w:r>
          </w:p>
        </w:tc>
        <w:tc>
          <w:tcPr>
            <w:tcW w:w="198" w:type="pct"/>
            <w:shd w:val="clear" w:color="auto" w:fill="FFFF00"/>
          </w:tcPr>
          <w:p w14:paraId="308E69BC" w14:textId="77777777" w:rsidR="00CA61F5" w:rsidRPr="00FE23A2" w:rsidRDefault="00CA61F5" w:rsidP="00B80586">
            <w:pPr>
              <w:jc w:val="center"/>
              <w:rPr>
                <w:rFonts w:ascii="Arial" w:hAnsi="Arial" w:cs="Arial"/>
                <w:b/>
                <w:sz w:val="16"/>
                <w:szCs w:val="16"/>
              </w:rPr>
            </w:pPr>
            <w:r w:rsidRPr="00FE23A2">
              <w:rPr>
                <w:rFonts w:cs="Arial"/>
                <w:b/>
                <w:sz w:val="16"/>
                <w:szCs w:val="16"/>
              </w:rPr>
              <w:t>6 (Med)</w:t>
            </w:r>
          </w:p>
        </w:tc>
        <w:tc>
          <w:tcPr>
            <w:tcW w:w="191" w:type="pct"/>
          </w:tcPr>
          <w:p w14:paraId="627B207F" w14:textId="77777777" w:rsidR="00CA61F5" w:rsidRPr="002A6668" w:rsidRDefault="00CA61F5" w:rsidP="00B80586">
            <w:pPr>
              <w:jc w:val="center"/>
              <w:rPr>
                <w:rFonts w:ascii="Arial" w:hAnsi="Arial" w:cs="Arial"/>
                <w:sz w:val="16"/>
                <w:szCs w:val="16"/>
              </w:rPr>
            </w:pPr>
          </w:p>
        </w:tc>
        <w:tc>
          <w:tcPr>
            <w:tcW w:w="324" w:type="pct"/>
          </w:tcPr>
          <w:p w14:paraId="289A81C1" w14:textId="5D74C9CB" w:rsidR="00CA61F5" w:rsidRPr="002A6668" w:rsidRDefault="00E76F66" w:rsidP="00B80586">
            <w:pPr>
              <w:jc w:val="center"/>
              <w:rPr>
                <w:rFonts w:ascii="Arial" w:hAnsi="Arial" w:cs="Arial"/>
                <w:sz w:val="16"/>
                <w:szCs w:val="16"/>
              </w:rPr>
            </w:pPr>
            <w:r w:rsidRPr="00E76F66">
              <w:rPr>
                <w:rFonts w:ascii="Arial" w:hAnsi="Arial" w:cs="Arial"/>
                <w:sz w:val="16"/>
                <w:szCs w:val="24"/>
              </w:rPr>
              <w:t>Director of Workforce</w:t>
            </w:r>
          </w:p>
        </w:tc>
        <w:tc>
          <w:tcPr>
            <w:tcW w:w="277" w:type="pct"/>
          </w:tcPr>
          <w:p w14:paraId="4A7085E1"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59CCEE7D"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25E624E0"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09217BB2" w14:textId="77777777" w:rsidR="00CA61F5" w:rsidRPr="0092044D" w:rsidRDefault="00CA61F5" w:rsidP="00B80586">
            <w:pPr>
              <w:jc w:val="center"/>
              <w:rPr>
                <w:rFonts w:ascii="Arial" w:hAnsi="Arial" w:cs="Arial"/>
                <w:b/>
                <w:sz w:val="16"/>
                <w:szCs w:val="16"/>
              </w:rPr>
            </w:pPr>
            <w:r>
              <w:rPr>
                <w:rFonts w:ascii="Arial" w:hAnsi="Arial" w:cs="Arial"/>
                <w:b/>
                <w:sz w:val="16"/>
                <w:szCs w:val="16"/>
              </w:rPr>
              <w:t>3</w:t>
            </w:r>
          </w:p>
        </w:tc>
      </w:tr>
      <w:tr w:rsidR="00CA61F5" w:rsidRPr="00D3525C" w14:paraId="7E1006A7" w14:textId="77777777" w:rsidTr="00B80586">
        <w:tc>
          <w:tcPr>
            <w:tcW w:w="259" w:type="pct"/>
          </w:tcPr>
          <w:p w14:paraId="7A289931" w14:textId="77777777" w:rsidR="00CA61F5" w:rsidRPr="00D3525C" w:rsidRDefault="00CA61F5" w:rsidP="00B80586">
            <w:pPr>
              <w:rPr>
                <w:rFonts w:ascii="Arial" w:hAnsi="Arial" w:cs="Arial"/>
                <w:sz w:val="16"/>
                <w:szCs w:val="16"/>
              </w:rPr>
            </w:pPr>
            <w:r>
              <w:rPr>
                <w:rFonts w:ascii="Arial" w:hAnsi="Arial" w:cs="Arial"/>
                <w:sz w:val="16"/>
                <w:szCs w:val="16"/>
              </w:rPr>
              <w:t>B006</w:t>
            </w:r>
            <w:r w:rsidRPr="00D3525C">
              <w:rPr>
                <w:rFonts w:ascii="Arial" w:hAnsi="Arial" w:cs="Arial"/>
                <w:sz w:val="16"/>
                <w:szCs w:val="16"/>
              </w:rPr>
              <w:t>/22</w:t>
            </w:r>
          </w:p>
        </w:tc>
        <w:tc>
          <w:tcPr>
            <w:tcW w:w="358" w:type="pct"/>
          </w:tcPr>
          <w:p w14:paraId="0289F626" w14:textId="77777777" w:rsidR="00CA61F5" w:rsidRPr="00D3525C" w:rsidRDefault="00CA61F5" w:rsidP="00B80586">
            <w:pPr>
              <w:jc w:val="center"/>
              <w:rPr>
                <w:rFonts w:ascii="Arial" w:hAnsi="Arial" w:cs="Arial"/>
                <w:sz w:val="16"/>
                <w:szCs w:val="16"/>
              </w:rPr>
            </w:pPr>
            <w:r w:rsidRPr="00D3525C">
              <w:rPr>
                <w:rFonts w:ascii="Arial" w:hAnsi="Arial" w:cs="Arial"/>
                <w:sz w:val="16"/>
                <w:szCs w:val="16"/>
              </w:rPr>
              <w:t>SGPCC</w:t>
            </w:r>
          </w:p>
        </w:tc>
        <w:tc>
          <w:tcPr>
            <w:tcW w:w="584" w:type="pct"/>
          </w:tcPr>
          <w:p w14:paraId="01B4C156" w14:textId="77777777" w:rsidR="00CA61F5" w:rsidRPr="00D3525C" w:rsidRDefault="00CA61F5" w:rsidP="00B80586">
            <w:pPr>
              <w:rPr>
                <w:rFonts w:ascii="Arial" w:hAnsi="Arial" w:cs="Arial"/>
                <w:sz w:val="16"/>
                <w:szCs w:val="16"/>
              </w:rPr>
            </w:pPr>
            <w:r>
              <w:rPr>
                <w:rFonts w:ascii="Arial" w:hAnsi="Arial" w:cs="Arial"/>
                <w:sz w:val="16"/>
                <w:szCs w:val="16"/>
              </w:rPr>
              <w:t>International recruitment ability to attract, retain and accommodate staff</w:t>
            </w:r>
          </w:p>
        </w:tc>
        <w:tc>
          <w:tcPr>
            <w:tcW w:w="1519" w:type="pct"/>
          </w:tcPr>
          <w:p w14:paraId="0E69B632" w14:textId="77777777" w:rsidR="00CA61F5" w:rsidRPr="00D3525C" w:rsidRDefault="00CA61F5" w:rsidP="00B80586">
            <w:pPr>
              <w:rPr>
                <w:rFonts w:ascii="Arial" w:hAnsi="Arial" w:cs="Arial"/>
                <w:sz w:val="16"/>
                <w:szCs w:val="16"/>
              </w:rPr>
            </w:pPr>
            <w:r>
              <w:rPr>
                <w:rFonts w:ascii="Arial" w:hAnsi="Arial" w:cs="Arial"/>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240" w:type="pct"/>
            <w:shd w:val="clear" w:color="auto" w:fill="FFFF00"/>
          </w:tcPr>
          <w:p w14:paraId="087F5E40" w14:textId="77777777" w:rsidR="00CA61F5" w:rsidRPr="00D3525C" w:rsidRDefault="00CA61F5" w:rsidP="00B80586">
            <w:pPr>
              <w:jc w:val="center"/>
              <w:rPr>
                <w:rFonts w:ascii="Arial" w:hAnsi="Arial" w:cs="Arial"/>
                <w:b/>
                <w:sz w:val="16"/>
                <w:szCs w:val="16"/>
              </w:rPr>
            </w:pPr>
            <w:r>
              <w:rPr>
                <w:rFonts w:ascii="Arial" w:hAnsi="Arial" w:cs="Arial"/>
                <w:b/>
                <w:sz w:val="16"/>
                <w:szCs w:val="16"/>
              </w:rPr>
              <w:t>9</w:t>
            </w:r>
          </w:p>
        </w:tc>
        <w:tc>
          <w:tcPr>
            <w:tcW w:w="221" w:type="pct"/>
            <w:shd w:val="clear" w:color="auto" w:fill="auto"/>
          </w:tcPr>
          <w:p w14:paraId="194F710C" w14:textId="77777777" w:rsidR="00CA61F5" w:rsidRPr="00D3525C" w:rsidRDefault="00CA61F5" w:rsidP="00B80586">
            <w:pPr>
              <w:jc w:val="center"/>
              <w:rPr>
                <w:rFonts w:ascii="Arial" w:hAnsi="Arial" w:cs="Arial"/>
                <w:b/>
                <w:sz w:val="16"/>
                <w:szCs w:val="16"/>
              </w:rPr>
            </w:pPr>
            <w:r>
              <w:rPr>
                <w:rFonts w:ascii="Arial" w:hAnsi="Arial" w:cs="Arial"/>
                <w:b/>
                <w:sz w:val="16"/>
                <w:szCs w:val="16"/>
              </w:rPr>
              <w:t>-</w:t>
            </w:r>
          </w:p>
        </w:tc>
        <w:tc>
          <w:tcPr>
            <w:tcW w:w="198" w:type="pct"/>
            <w:shd w:val="clear" w:color="auto" w:fill="FF0000"/>
          </w:tcPr>
          <w:p w14:paraId="17B098B2" w14:textId="77777777" w:rsidR="00CA61F5" w:rsidRPr="00D3525C" w:rsidRDefault="00CA61F5" w:rsidP="00B80586">
            <w:pPr>
              <w:jc w:val="center"/>
              <w:rPr>
                <w:rFonts w:ascii="Arial" w:hAnsi="Arial" w:cs="Arial"/>
                <w:b/>
                <w:sz w:val="16"/>
                <w:szCs w:val="16"/>
              </w:rPr>
            </w:pPr>
            <w:r w:rsidRPr="004763CB">
              <w:rPr>
                <w:rFonts w:ascii="Arial" w:hAnsi="Arial" w:cs="Arial"/>
                <w:b/>
                <w:color w:val="FFFFFF" w:themeColor="background1"/>
                <w:sz w:val="16"/>
                <w:szCs w:val="16"/>
              </w:rPr>
              <w:t>20 (Very High)</w:t>
            </w:r>
          </w:p>
        </w:tc>
        <w:tc>
          <w:tcPr>
            <w:tcW w:w="191" w:type="pct"/>
          </w:tcPr>
          <w:p w14:paraId="6CDEA2F2" w14:textId="77777777" w:rsidR="00CA61F5" w:rsidRPr="00D3525C" w:rsidRDefault="00CA61F5" w:rsidP="00B80586">
            <w:pPr>
              <w:jc w:val="center"/>
              <w:rPr>
                <w:rFonts w:ascii="Arial" w:hAnsi="Arial" w:cs="Arial"/>
                <w:sz w:val="16"/>
                <w:szCs w:val="16"/>
              </w:rPr>
            </w:pPr>
          </w:p>
        </w:tc>
        <w:tc>
          <w:tcPr>
            <w:tcW w:w="324" w:type="pct"/>
          </w:tcPr>
          <w:p w14:paraId="341E1419" w14:textId="77777777" w:rsidR="00CA61F5" w:rsidRPr="00E76F66" w:rsidRDefault="00CA61F5" w:rsidP="00B80586">
            <w:pPr>
              <w:jc w:val="center"/>
              <w:rPr>
                <w:rFonts w:ascii="Arial" w:hAnsi="Arial" w:cs="Arial"/>
                <w:sz w:val="16"/>
                <w:szCs w:val="16"/>
              </w:rPr>
            </w:pPr>
            <w:r w:rsidRPr="00E76F66">
              <w:rPr>
                <w:rFonts w:ascii="Arial" w:hAnsi="Arial" w:cs="Arial"/>
                <w:sz w:val="16"/>
                <w:szCs w:val="24"/>
              </w:rPr>
              <w:t>Director of Workforce</w:t>
            </w:r>
          </w:p>
        </w:tc>
        <w:tc>
          <w:tcPr>
            <w:tcW w:w="277" w:type="pct"/>
          </w:tcPr>
          <w:p w14:paraId="00F5C001" w14:textId="77777777" w:rsidR="00CA61F5" w:rsidRPr="00D3525C" w:rsidRDefault="00CA61F5" w:rsidP="00B80586">
            <w:pPr>
              <w:jc w:val="center"/>
              <w:rPr>
                <w:rFonts w:ascii="Arial" w:hAnsi="Arial" w:cs="Arial"/>
                <w:sz w:val="16"/>
                <w:szCs w:val="16"/>
              </w:rPr>
            </w:pPr>
            <w:r>
              <w:rPr>
                <w:rFonts w:ascii="Arial" w:hAnsi="Arial" w:cs="Arial"/>
                <w:sz w:val="16"/>
                <w:szCs w:val="16"/>
              </w:rPr>
              <w:t>August 2022</w:t>
            </w:r>
          </w:p>
        </w:tc>
        <w:tc>
          <w:tcPr>
            <w:tcW w:w="298" w:type="pct"/>
          </w:tcPr>
          <w:p w14:paraId="6ED38D53" w14:textId="77777777" w:rsidR="00CA61F5" w:rsidRPr="00D3525C" w:rsidRDefault="00CA61F5" w:rsidP="00B80586">
            <w:pPr>
              <w:jc w:val="center"/>
              <w:rPr>
                <w:rFonts w:ascii="Arial" w:hAnsi="Arial" w:cs="Arial"/>
                <w:sz w:val="16"/>
                <w:szCs w:val="16"/>
              </w:rPr>
            </w:pPr>
            <w:r>
              <w:rPr>
                <w:rFonts w:ascii="Arial" w:hAnsi="Arial" w:cs="Arial"/>
                <w:sz w:val="16"/>
                <w:szCs w:val="16"/>
              </w:rPr>
              <w:t>October 2022</w:t>
            </w:r>
          </w:p>
        </w:tc>
        <w:tc>
          <w:tcPr>
            <w:tcW w:w="224" w:type="pct"/>
            <w:shd w:val="clear" w:color="auto" w:fill="FF99CC"/>
            <w:vAlign w:val="center"/>
          </w:tcPr>
          <w:p w14:paraId="44E19460" w14:textId="77777777" w:rsidR="00CA61F5" w:rsidRDefault="00CA61F5" w:rsidP="00B80586">
            <w:pPr>
              <w:jc w:val="center"/>
              <w:rPr>
                <w:rFonts w:ascii="Arial" w:hAnsi="Arial" w:cs="Arial"/>
                <w:sz w:val="16"/>
                <w:szCs w:val="16"/>
              </w:rPr>
            </w:pPr>
            <w:r>
              <w:rPr>
                <w:rFonts w:ascii="Arial" w:hAnsi="Arial" w:cs="Arial"/>
                <w:sz w:val="16"/>
                <w:szCs w:val="16"/>
              </w:rPr>
              <w:t>NEW</w:t>
            </w:r>
          </w:p>
          <w:p w14:paraId="1D06098F" w14:textId="77777777" w:rsidR="00CA61F5" w:rsidRPr="00D3525C" w:rsidRDefault="00CA61F5" w:rsidP="00B80586">
            <w:pPr>
              <w:jc w:val="center"/>
              <w:rPr>
                <w:rFonts w:ascii="Arial" w:hAnsi="Arial" w:cs="Arial"/>
                <w:sz w:val="16"/>
                <w:szCs w:val="16"/>
              </w:rPr>
            </w:pPr>
          </w:p>
        </w:tc>
        <w:tc>
          <w:tcPr>
            <w:tcW w:w="306" w:type="pct"/>
            <w:shd w:val="clear" w:color="auto" w:fill="auto"/>
          </w:tcPr>
          <w:p w14:paraId="0BA96EE5" w14:textId="77777777" w:rsidR="00CA61F5" w:rsidRPr="00D3525C" w:rsidRDefault="00CA61F5" w:rsidP="00B80586">
            <w:pPr>
              <w:jc w:val="center"/>
              <w:rPr>
                <w:rFonts w:ascii="Arial" w:hAnsi="Arial" w:cs="Arial"/>
                <w:b/>
                <w:sz w:val="16"/>
                <w:szCs w:val="16"/>
              </w:rPr>
            </w:pPr>
            <w:r>
              <w:rPr>
                <w:rFonts w:ascii="Arial" w:hAnsi="Arial" w:cs="Arial"/>
                <w:b/>
                <w:sz w:val="16"/>
                <w:szCs w:val="16"/>
              </w:rPr>
              <w:t>2, 3</w:t>
            </w:r>
          </w:p>
        </w:tc>
      </w:tr>
      <w:tr w:rsidR="00CA61F5" w:rsidRPr="002A6668" w14:paraId="0B02CC6E" w14:textId="77777777" w:rsidTr="00B80586">
        <w:tc>
          <w:tcPr>
            <w:tcW w:w="259" w:type="pct"/>
          </w:tcPr>
          <w:p w14:paraId="47DC2F1A" w14:textId="77777777" w:rsidR="00CA61F5" w:rsidRPr="002A6668" w:rsidRDefault="00CA61F5" w:rsidP="00B80586">
            <w:pPr>
              <w:rPr>
                <w:rFonts w:ascii="Arial" w:hAnsi="Arial" w:cs="Arial"/>
                <w:sz w:val="16"/>
                <w:szCs w:val="16"/>
              </w:rPr>
            </w:pPr>
            <w:r w:rsidRPr="002A6668">
              <w:rPr>
                <w:rFonts w:ascii="Arial" w:hAnsi="Arial" w:cs="Arial"/>
                <w:sz w:val="16"/>
                <w:szCs w:val="16"/>
              </w:rPr>
              <w:t>S11</w:t>
            </w:r>
          </w:p>
        </w:tc>
        <w:tc>
          <w:tcPr>
            <w:tcW w:w="358" w:type="pct"/>
          </w:tcPr>
          <w:p w14:paraId="6507CACA"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SPGC</w:t>
            </w:r>
          </w:p>
        </w:tc>
        <w:tc>
          <w:tcPr>
            <w:tcW w:w="584" w:type="pct"/>
          </w:tcPr>
          <w:p w14:paraId="76FB991F" w14:textId="77777777" w:rsidR="00CA61F5" w:rsidRPr="002A6668" w:rsidRDefault="00CA61F5" w:rsidP="00B80586">
            <w:pPr>
              <w:rPr>
                <w:rFonts w:ascii="Arial" w:hAnsi="Arial" w:cs="Arial"/>
                <w:sz w:val="16"/>
                <w:szCs w:val="16"/>
              </w:rPr>
            </w:pPr>
            <w:r w:rsidRPr="002A6668">
              <w:rPr>
                <w:rFonts w:ascii="Arial" w:hAnsi="Arial" w:cs="Arial"/>
                <w:sz w:val="16"/>
                <w:szCs w:val="16"/>
              </w:rPr>
              <w:t>Expansion Programme</w:t>
            </w:r>
          </w:p>
        </w:tc>
        <w:tc>
          <w:tcPr>
            <w:tcW w:w="1519" w:type="pct"/>
          </w:tcPr>
          <w:p w14:paraId="2D2E3020" w14:textId="77777777" w:rsidR="00CA61F5" w:rsidRPr="002A6668" w:rsidRDefault="00CA61F5" w:rsidP="00B80586">
            <w:pPr>
              <w:rPr>
                <w:rFonts w:ascii="Arial" w:hAnsi="Arial" w:cs="Arial"/>
                <w:sz w:val="16"/>
                <w:szCs w:val="16"/>
              </w:rPr>
            </w:pPr>
            <w:r w:rsidRPr="002A6668">
              <w:rPr>
                <w:rFonts w:ascii="Arial" w:hAnsi="Arial" w:cs="Arial"/>
                <w:sz w:val="16"/>
                <w:szCs w:val="16"/>
              </w:rPr>
              <w:t xml:space="preserve">If through programme delivery or operational issues, we fail to deliver the expansion programme  </w:t>
            </w:r>
          </w:p>
        </w:tc>
        <w:tc>
          <w:tcPr>
            <w:tcW w:w="240" w:type="pct"/>
            <w:shd w:val="clear" w:color="auto" w:fill="FFFF00"/>
          </w:tcPr>
          <w:p w14:paraId="5FF90AD3" w14:textId="77777777" w:rsidR="00CA61F5" w:rsidRPr="00FE23A2" w:rsidRDefault="00CA61F5" w:rsidP="00B80586">
            <w:pPr>
              <w:jc w:val="center"/>
              <w:rPr>
                <w:rFonts w:ascii="Arial" w:hAnsi="Arial" w:cs="Arial"/>
                <w:b/>
                <w:sz w:val="16"/>
                <w:szCs w:val="16"/>
              </w:rPr>
            </w:pPr>
            <w:r w:rsidRPr="00FE23A2">
              <w:rPr>
                <w:rFonts w:cs="Arial"/>
                <w:b/>
                <w:sz w:val="16"/>
                <w:szCs w:val="16"/>
              </w:rPr>
              <w:t>6</w:t>
            </w:r>
          </w:p>
        </w:tc>
        <w:tc>
          <w:tcPr>
            <w:tcW w:w="221" w:type="pct"/>
            <w:shd w:val="clear" w:color="auto" w:fill="FFFF00"/>
          </w:tcPr>
          <w:p w14:paraId="70211A44"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8" w:type="pct"/>
            <w:shd w:val="clear" w:color="auto" w:fill="FFFF00"/>
          </w:tcPr>
          <w:p w14:paraId="40F985D5"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1" w:type="pct"/>
          </w:tcPr>
          <w:p w14:paraId="3F902235" w14:textId="77777777" w:rsidR="00CA61F5" w:rsidRPr="002A6668" w:rsidRDefault="00CA61F5" w:rsidP="00B80586">
            <w:pPr>
              <w:jc w:val="center"/>
              <w:rPr>
                <w:rFonts w:ascii="Arial" w:hAnsi="Arial" w:cs="Arial"/>
                <w:sz w:val="16"/>
                <w:szCs w:val="16"/>
              </w:rPr>
            </w:pPr>
          </w:p>
        </w:tc>
        <w:tc>
          <w:tcPr>
            <w:tcW w:w="324" w:type="pct"/>
          </w:tcPr>
          <w:p w14:paraId="177D1F54"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Director of Operations</w:t>
            </w:r>
          </w:p>
        </w:tc>
        <w:tc>
          <w:tcPr>
            <w:tcW w:w="277" w:type="pct"/>
          </w:tcPr>
          <w:p w14:paraId="36278559" w14:textId="77777777" w:rsidR="00CA61F5" w:rsidRPr="002A6668" w:rsidRDefault="00CA61F5" w:rsidP="00B80586">
            <w:pPr>
              <w:jc w:val="center"/>
              <w:rPr>
                <w:rFonts w:ascii="Arial" w:hAnsi="Arial" w:cs="Arial"/>
                <w:sz w:val="16"/>
                <w:szCs w:val="16"/>
              </w:rPr>
            </w:pPr>
            <w:r>
              <w:rPr>
                <w:rFonts w:ascii="Arial" w:hAnsi="Arial" w:cs="Arial"/>
                <w:sz w:val="16"/>
                <w:szCs w:val="16"/>
              </w:rPr>
              <w:t>June 2020</w:t>
            </w:r>
          </w:p>
        </w:tc>
        <w:tc>
          <w:tcPr>
            <w:tcW w:w="298" w:type="pct"/>
          </w:tcPr>
          <w:p w14:paraId="25338B23"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456D9575"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180B77E2" w14:textId="77777777" w:rsidR="00CA61F5" w:rsidRPr="0092044D" w:rsidRDefault="00CA61F5" w:rsidP="00B80586">
            <w:pPr>
              <w:jc w:val="center"/>
              <w:rPr>
                <w:rFonts w:ascii="Arial" w:hAnsi="Arial" w:cs="Arial"/>
                <w:b/>
                <w:sz w:val="16"/>
                <w:szCs w:val="16"/>
              </w:rPr>
            </w:pPr>
            <w:r>
              <w:rPr>
                <w:rFonts w:ascii="Arial" w:hAnsi="Arial" w:cs="Arial"/>
                <w:b/>
                <w:sz w:val="16"/>
                <w:szCs w:val="16"/>
              </w:rPr>
              <w:t>4</w:t>
            </w:r>
          </w:p>
        </w:tc>
      </w:tr>
      <w:tr w:rsidR="00CA61F5" w:rsidRPr="002A6668" w14:paraId="0A868568" w14:textId="77777777" w:rsidTr="00B80586">
        <w:tc>
          <w:tcPr>
            <w:tcW w:w="259" w:type="pct"/>
          </w:tcPr>
          <w:p w14:paraId="05695BB3" w14:textId="77777777" w:rsidR="00CA61F5" w:rsidRPr="002A6668" w:rsidRDefault="00CA61F5" w:rsidP="00B80586">
            <w:pPr>
              <w:rPr>
                <w:rFonts w:ascii="Arial" w:hAnsi="Arial" w:cs="Arial"/>
                <w:sz w:val="16"/>
                <w:szCs w:val="16"/>
              </w:rPr>
            </w:pPr>
            <w:r w:rsidRPr="002A6668">
              <w:rPr>
                <w:rFonts w:ascii="Arial" w:hAnsi="Arial" w:cs="Arial"/>
                <w:sz w:val="16"/>
                <w:szCs w:val="16"/>
              </w:rPr>
              <w:t>S3</w:t>
            </w:r>
          </w:p>
        </w:tc>
        <w:tc>
          <w:tcPr>
            <w:tcW w:w="358" w:type="pct"/>
          </w:tcPr>
          <w:p w14:paraId="35EF9D4C"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SPGC</w:t>
            </w:r>
          </w:p>
        </w:tc>
        <w:tc>
          <w:tcPr>
            <w:tcW w:w="584" w:type="pct"/>
          </w:tcPr>
          <w:p w14:paraId="44723A16" w14:textId="77777777" w:rsidR="00CA61F5" w:rsidRPr="002A6668" w:rsidRDefault="00CA61F5" w:rsidP="00B80586">
            <w:pPr>
              <w:rPr>
                <w:rFonts w:ascii="Arial" w:hAnsi="Arial" w:cs="Arial"/>
                <w:sz w:val="16"/>
                <w:szCs w:val="16"/>
              </w:rPr>
            </w:pPr>
            <w:r w:rsidRPr="002A6668">
              <w:rPr>
                <w:rFonts w:ascii="Arial" w:hAnsi="Arial" w:cs="Arial"/>
                <w:sz w:val="16"/>
                <w:szCs w:val="16"/>
              </w:rPr>
              <w:t>Innovation</w:t>
            </w:r>
          </w:p>
        </w:tc>
        <w:tc>
          <w:tcPr>
            <w:tcW w:w="1519" w:type="pct"/>
          </w:tcPr>
          <w:p w14:paraId="6D2B30C9" w14:textId="77777777" w:rsidR="00CA61F5" w:rsidRPr="002A6668" w:rsidRDefault="00CA61F5" w:rsidP="00B80586">
            <w:pPr>
              <w:rPr>
                <w:rFonts w:ascii="Arial" w:hAnsi="Arial" w:cs="Arial"/>
                <w:sz w:val="16"/>
                <w:szCs w:val="16"/>
              </w:rPr>
            </w:pPr>
            <w:r w:rsidRPr="002A6668">
              <w:rPr>
                <w:rFonts w:ascii="Arial" w:hAnsi="Arial" w:cs="Arial"/>
                <w:sz w:val="16"/>
                <w:szCs w:val="16"/>
              </w:rPr>
              <w:t>If we do not ensure a robust framework to support innovation at local, national and international level</w:t>
            </w:r>
          </w:p>
        </w:tc>
        <w:tc>
          <w:tcPr>
            <w:tcW w:w="240" w:type="pct"/>
            <w:shd w:val="clear" w:color="auto" w:fill="FFFF00"/>
          </w:tcPr>
          <w:p w14:paraId="2CFB8435" w14:textId="77777777" w:rsidR="00CA61F5" w:rsidRPr="00FE23A2" w:rsidRDefault="00CA61F5" w:rsidP="00B80586">
            <w:pPr>
              <w:jc w:val="center"/>
              <w:rPr>
                <w:rFonts w:ascii="Arial" w:hAnsi="Arial" w:cs="Arial"/>
                <w:b/>
                <w:sz w:val="16"/>
                <w:szCs w:val="16"/>
              </w:rPr>
            </w:pPr>
            <w:r w:rsidRPr="00FE23A2">
              <w:rPr>
                <w:rFonts w:cs="Arial"/>
                <w:b/>
                <w:sz w:val="16"/>
                <w:szCs w:val="16"/>
              </w:rPr>
              <w:t>4</w:t>
            </w:r>
          </w:p>
        </w:tc>
        <w:tc>
          <w:tcPr>
            <w:tcW w:w="221" w:type="pct"/>
            <w:shd w:val="clear" w:color="auto" w:fill="FFFF00"/>
          </w:tcPr>
          <w:p w14:paraId="480BC264" w14:textId="77777777" w:rsidR="00CA61F5" w:rsidRPr="00FE23A2" w:rsidRDefault="00CA61F5" w:rsidP="00B80586">
            <w:pPr>
              <w:jc w:val="center"/>
              <w:rPr>
                <w:rFonts w:ascii="Arial" w:hAnsi="Arial" w:cs="Arial"/>
                <w:b/>
                <w:sz w:val="16"/>
                <w:szCs w:val="16"/>
              </w:rPr>
            </w:pPr>
            <w:r w:rsidRPr="00FE23A2">
              <w:rPr>
                <w:rFonts w:cs="Arial"/>
                <w:b/>
                <w:sz w:val="16"/>
                <w:szCs w:val="16"/>
              </w:rPr>
              <w:t>4 (Med)</w:t>
            </w:r>
          </w:p>
        </w:tc>
        <w:tc>
          <w:tcPr>
            <w:tcW w:w="198" w:type="pct"/>
            <w:shd w:val="clear" w:color="auto" w:fill="FFFF00"/>
          </w:tcPr>
          <w:p w14:paraId="062D47B4" w14:textId="77777777" w:rsidR="00CA61F5" w:rsidRPr="00FE23A2" w:rsidRDefault="00CA61F5" w:rsidP="00B80586">
            <w:pPr>
              <w:jc w:val="center"/>
              <w:rPr>
                <w:rFonts w:ascii="Arial" w:hAnsi="Arial" w:cs="Arial"/>
                <w:b/>
                <w:sz w:val="16"/>
                <w:szCs w:val="16"/>
              </w:rPr>
            </w:pPr>
            <w:r w:rsidRPr="00FE23A2">
              <w:rPr>
                <w:rFonts w:cs="Arial"/>
                <w:b/>
                <w:sz w:val="16"/>
                <w:szCs w:val="16"/>
              </w:rPr>
              <w:t>4 (Med)</w:t>
            </w:r>
          </w:p>
        </w:tc>
        <w:tc>
          <w:tcPr>
            <w:tcW w:w="191" w:type="pct"/>
          </w:tcPr>
          <w:p w14:paraId="122481E9" w14:textId="77777777" w:rsidR="00CA61F5" w:rsidRPr="002A6668" w:rsidRDefault="00CA61F5" w:rsidP="00B80586">
            <w:pPr>
              <w:jc w:val="center"/>
              <w:rPr>
                <w:rFonts w:ascii="Arial" w:hAnsi="Arial" w:cs="Arial"/>
                <w:sz w:val="16"/>
                <w:szCs w:val="16"/>
              </w:rPr>
            </w:pPr>
          </w:p>
        </w:tc>
        <w:tc>
          <w:tcPr>
            <w:tcW w:w="324" w:type="pct"/>
          </w:tcPr>
          <w:p w14:paraId="1D987FFE" w14:textId="77777777" w:rsidR="00CA61F5" w:rsidRPr="00B80586" w:rsidRDefault="00CA61F5" w:rsidP="00B80586">
            <w:pPr>
              <w:jc w:val="center"/>
              <w:rPr>
                <w:rFonts w:ascii="Arial" w:hAnsi="Arial" w:cs="Arial"/>
                <w:sz w:val="16"/>
                <w:szCs w:val="16"/>
              </w:rPr>
            </w:pPr>
            <w:r w:rsidRPr="00B80586">
              <w:rPr>
                <w:rFonts w:ascii="Arial" w:hAnsi="Arial" w:cs="Arial"/>
                <w:sz w:val="16"/>
                <w:szCs w:val="18"/>
              </w:rPr>
              <w:t>Director of Strategy, Planning and Performance</w:t>
            </w:r>
          </w:p>
        </w:tc>
        <w:tc>
          <w:tcPr>
            <w:tcW w:w="277" w:type="pct"/>
          </w:tcPr>
          <w:p w14:paraId="7E72FD86" w14:textId="77777777" w:rsidR="00CA61F5" w:rsidRPr="002A6668" w:rsidRDefault="00CA61F5" w:rsidP="00B80586">
            <w:pPr>
              <w:jc w:val="center"/>
              <w:rPr>
                <w:rFonts w:ascii="Arial" w:hAnsi="Arial" w:cs="Arial"/>
                <w:sz w:val="16"/>
                <w:szCs w:val="16"/>
              </w:rPr>
            </w:pPr>
            <w:r>
              <w:rPr>
                <w:rFonts w:ascii="Arial" w:hAnsi="Arial" w:cs="Arial"/>
                <w:sz w:val="16"/>
                <w:szCs w:val="16"/>
              </w:rPr>
              <w:t>Nov 2020</w:t>
            </w:r>
          </w:p>
        </w:tc>
        <w:tc>
          <w:tcPr>
            <w:tcW w:w="298" w:type="pct"/>
          </w:tcPr>
          <w:p w14:paraId="1C74FE1C"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4F453889"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2D96BABC" w14:textId="77777777" w:rsidR="00CA61F5" w:rsidRPr="0092044D" w:rsidRDefault="00CA61F5" w:rsidP="00B80586">
            <w:pPr>
              <w:jc w:val="center"/>
              <w:rPr>
                <w:rFonts w:ascii="Arial" w:hAnsi="Arial" w:cs="Arial"/>
                <w:b/>
                <w:sz w:val="16"/>
                <w:szCs w:val="16"/>
              </w:rPr>
            </w:pPr>
            <w:r>
              <w:rPr>
                <w:rFonts w:ascii="Arial" w:hAnsi="Arial" w:cs="Arial"/>
                <w:b/>
                <w:sz w:val="16"/>
                <w:szCs w:val="16"/>
              </w:rPr>
              <w:t>2, 5, 6</w:t>
            </w:r>
          </w:p>
        </w:tc>
      </w:tr>
      <w:tr w:rsidR="00CA61F5" w:rsidRPr="002A6668" w14:paraId="39511C83" w14:textId="77777777" w:rsidTr="00B80586">
        <w:tc>
          <w:tcPr>
            <w:tcW w:w="259" w:type="pct"/>
          </w:tcPr>
          <w:p w14:paraId="65B8A8B7" w14:textId="77777777" w:rsidR="00CA61F5" w:rsidRPr="002A6668" w:rsidRDefault="00CA61F5" w:rsidP="00B80586">
            <w:pPr>
              <w:rPr>
                <w:rFonts w:ascii="Arial" w:hAnsi="Arial" w:cs="Arial"/>
                <w:sz w:val="16"/>
                <w:szCs w:val="16"/>
              </w:rPr>
            </w:pPr>
            <w:r w:rsidRPr="002A6668">
              <w:rPr>
                <w:rFonts w:ascii="Arial" w:hAnsi="Arial" w:cs="Arial"/>
                <w:sz w:val="16"/>
                <w:szCs w:val="16"/>
              </w:rPr>
              <w:t>S22</w:t>
            </w:r>
          </w:p>
        </w:tc>
        <w:tc>
          <w:tcPr>
            <w:tcW w:w="358" w:type="pct"/>
          </w:tcPr>
          <w:p w14:paraId="782D6EAF"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SPGC</w:t>
            </w:r>
          </w:p>
        </w:tc>
        <w:tc>
          <w:tcPr>
            <w:tcW w:w="584" w:type="pct"/>
          </w:tcPr>
          <w:p w14:paraId="01FC3999" w14:textId="77777777" w:rsidR="00CA61F5" w:rsidRPr="002A6668" w:rsidRDefault="00CA61F5" w:rsidP="00B80586">
            <w:pPr>
              <w:rPr>
                <w:rFonts w:ascii="Arial" w:hAnsi="Arial" w:cs="Arial"/>
                <w:sz w:val="16"/>
                <w:szCs w:val="16"/>
              </w:rPr>
            </w:pPr>
            <w:r w:rsidRPr="002A6668">
              <w:rPr>
                <w:rFonts w:ascii="Arial" w:hAnsi="Arial" w:cs="Arial"/>
                <w:sz w:val="16"/>
                <w:szCs w:val="16"/>
              </w:rPr>
              <w:t>Site Masterplan</w:t>
            </w:r>
          </w:p>
        </w:tc>
        <w:tc>
          <w:tcPr>
            <w:tcW w:w="1519" w:type="pct"/>
          </w:tcPr>
          <w:p w14:paraId="443A462C" w14:textId="77777777" w:rsidR="00CA61F5" w:rsidRPr="002A6668" w:rsidRDefault="00CA61F5" w:rsidP="00B80586">
            <w:pPr>
              <w:rPr>
                <w:rFonts w:ascii="Arial" w:hAnsi="Arial" w:cs="Arial"/>
                <w:sz w:val="16"/>
                <w:szCs w:val="16"/>
              </w:rPr>
            </w:pPr>
            <w:r w:rsidRPr="002A6668">
              <w:rPr>
                <w:rFonts w:ascii="Arial" w:hAnsi="Arial" w:cs="Arial"/>
                <w:sz w:val="16"/>
                <w:szCs w:val="16"/>
              </w:rPr>
              <w:t>If we do not ensure a robust approach to planning of site capacity then we will fail to effectively utilise the available space.</w:t>
            </w:r>
          </w:p>
        </w:tc>
        <w:tc>
          <w:tcPr>
            <w:tcW w:w="240" w:type="pct"/>
            <w:shd w:val="clear" w:color="auto" w:fill="FFFF00"/>
          </w:tcPr>
          <w:p w14:paraId="0AA2EA8B" w14:textId="77777777" w:rsidR="00CA61F5" w:rsidRPr="00FE23A2" w:rsidRDefault="00CA61F5" w:rsidP="00B80586">
            <w:pPr>
              <w:jc w:val="center"/>
              <w:rPr>
                <w:rFonts w:ascii="Arial" w:hAnsi="Arial" w:cs="Arial"/>
                <w:b/>
                <w:sz w:val="16"/>
                <w:szCs w:val="16"/>
              </w:rPr>
            </w:pPr>
            <w:r w:rsidRPr="00FE23A2">
              <w:rPr>
                <w:rFonts w:cs="Arial"/>
                <w:b/>
                <w:sz w:val="16"/>
                <w:szCs w:val="16"/>
              </w:rPr>
              <w:t>4</w:t>
            </w:r>
          </w:p>
        </w:tc>
        <w:tc>
          <w:tcPr>
            <w:tcW w:w="221" w:type="pct"/>
            <w:shd w:val="clear" w:color="auto" w:fill="FFFF00"/>
          </w:tcPr>
          <w:p w14:paraId="270C97D6"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8" w:type="pct"/>
            <w:shd w:val="clear" w:color="auto" w:fill="FFFF00"/>
          </w:tcPr>
          <w:p w14:paraId="2929AF35" w14:textId="77777777" w:rsidR="00CA61F5" w:rsidRPr="00FE23A2" w:rsidRDefault="00CA61F5" w:rsidP="00B80586">
            <w:pPr>
              <w:jc w:val="center"/>
              <w:rPr>
                <w:rFonts w:ascii="Arial" w:hAnsi="Arial" w:cs="Arial"/>
                <w:b/>
                <w:sz w:val="16"/>
                <w:szCs w:val="16"/>
              </w:rPr>
            </w:pPr>
            <w:r w:rsidRPr="00FE23A2">
              <w:rPr>
                <w:rFonts w:cs="Arial"/>
                <w:b/>
                <w:sz w:val="16"/>
                <w:szCs w:val="16"/>
              </w:rPr>
              <w:t>9 (Med)</w:t>
            </w:r>
          </w:p>
        </w:tc>
        <w:tc>
          <w:tcPr>
            <w:tcW w:w="191" w:type="pct"/>
          </w:tcPr>
          <w:p w14:paraId="3F333C27" w14:textId="77777777" w:rsidR="00CA61F5" w:rsidRPr="002A6668" w:rsidRDefault="00CA61F5" w:rsidP="00B80586">
            <w:pPr>
              <w:jc w:val="center"/>
              <w:rPr>
                <w:rFonts w:ascii="Arial" w:hAnsi="Arial" w:cs="Arial"/>
                <w:sz w:val="16"/>
                <w:szCs w:val="16"/>
              </w:rPr>
            </w:pPr>
          </w:p>
        </w:tc>
        <w:tc>
          <w:tcPr>
            <w:tcW w:w="324" w:type="pct"/>
          </w:tcPr>
          <w:p w14:paraId="2B976AFA" w14:textId="77777777" w:rsidR="00CA61F5" w:rsidRPr="002A6668" w:rsidRDefault="00CA61F5" w:rsidP="00B80586">
            <w:pPr>
              <w:jc w:val="center"/>
              <w:rPr>
                <w:rFonts w:ascii="Arial" w:hAnsi="Arial" w:cs="Arial"/>
                <w:sz w:val="16"/>
                <w:szCs w:val="16"/>
              </w:rPr>
            </w:pPr>
            <w:r>
              <w:rPr>
                <w:rFonts w:ascii="Arial" w:hAnsi="Arial" w:cs="Arial"/>
                <w:sz w:val="16"/>
                <w:szCs w:val="16"/>
              </w:rPr>
              <w:t>Director of Finance</w:t>
            </w:r>
          </w:p>
        </w:tc>
        <w:tc>
          <w:tcPr>
            <w:tcW w:w="277" w:type="pct"/>
          </w:tcPr>
          <w:p w14:paraId="6AEFC53F" w14:textId="77777777" w:rsidR="00CA61F5" w:rsidRPr="002A6668" w:rsidRDefault="00CA61F5" w:rsidP="00B80586">
            <w:pPr>
              <w:jc w:val="center"/>
              <w:rPr>
                <w:rFonts w:ascii="Arial" w:hAnsi="Arial" w:cs="Arial"/>
                <w:sz w:val="16"/>
                <w:szCs w:val="16"/>
              </w:rPr>
            </w:pPr>
            <w:r>
              <w:rPr>
                <w:rFonts w:ascii="Arial" w:hAnsi="Arial" w:cs="Arial"/>
                <w:sz w:val="16"/>
                <w:szCs w:val="16"/>
              </w:rPr>
              <w:t>June 2021</w:t>
            </w:r>
          </w:p>
        </w:tc>
        <w:tc>
          <w:tcPr>
            <w:tcW w:w="298" w:type="pct"/>
          </w:tcPr>
          <w:p w14:paraId="0B6EE638"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July 2022</w:t>
            </w:r>
          </w:p>
        </w:tc>
        <w:tc>
          <w:tcPr>
            <w:tcW w:w="224" w:type="pct"/>
          </w:tcPr>
          <w:p w14:paraId="3882AE36"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08622C7B" w14:textId="77777777" w:rsidR="00CA61F5" w:rsidRPr="0092044D" w:rsidRDefault="00CA61F5" w:rsidP="00B80586">
            <w:pPr>
              <w:jc w:val="center"/>
              <w:rPr>
                <w:rFonts w:ascii="Arial" w:hAnsi="Arial" w:cs="Arial"/>
                <w:b/>
                <w:sz w:val="16"/>
                <w:szCs w:val="16"/>
              </w:rPr>
            </w:pPr>
            <w:r>
              <w:rPr>
                <w:rFonts w:ascii="Arial" w:hAnsi="Arial" w:cs="Arial"/>
                <w:b/>
                <w:sz w:val="16"/>
                <w:szCs w:val="16"/>
              </w:rPr>
              <w:t>4</w:t>
            </w:r>
          </w:p>
        </w:tc>
      </w:tr>
      <w:tr w:rsidR="00CA61F5" w:rsidRPr="002A6668" w14:paraId="0EB3863C" w14:textId="77777777" w:rsidTr="00B80586">
        <w:trPr>
          <w:trHeight w:val="181"/>
        </w:trPr>
        <w:tc>
          <w:tcPr>
            <w:tcW w:w="259" w:type="pct"/>
          </w:tcPr>
          <w:p w14:paraId="77BF9F69" w14:textId="77777777" w:rsidR="00CA61F5" w:rsidRPr="002A6668" w:rsidRDefault="00CA61F5" w:rsidP="00B80586">
            <w:pPr>
              <w:rPr>
                <w:rFonts w:ascii="Arial" w:hAnsi="Arial" w:cs="Arial"/>
                <w:sz w:val="16"/>
                <w:szCs w:val="16"/>
              </w:rPr>
            </w:pPr>
            <w:r>
              <w:rPr>
                <w:rFonts w:ascii="Arial" w:hAnsi="Arial" w:cs="Arial"/>
                <w:sz w:val="16"/>
                <w:szCs w:val="16"/>
              </w:rPr>
              <w:t>B004/22</w:t>
            </w:r>
          </w:p>
        </w:tc>
        <w:tc>
          <w:tcPr>
            <w:tcW w:w="358" w:type="pct"/>
          </w:tcPr>
          <w:p w14:paraId="0D536679" w14:textId="77777777" w:rsidR="00CA61F5" w:rsidRPr="002A6668" w:rsidRDefault="00CA61F5" w:rsidP="00B80586">
            <w:pPr>
              <w:jc w:val="center"/>
              <w:rPr>
                <w:rFonts w:ascii="Arial" w:hAnsi="Arial" w:cs="Arial"/>
                <w:sz w:val="16"/>
                <w:szCs w:val="16"/>
              </w:rPr>
            </w:pPr>
            <w:r>
              <w:rPr>
                <w:rFonts w:ascii="Arial" w:hAnsi="Arial" w:cs="Arial"/>
                <w:sz w:val="16"/>
                <w:szCs w:val="16"/>
              </w:rPr>
              <w:t>SPGC</w:t>
            </w:r>
          </w:p>
        </w:tc>
        <w:tc>
          <w:tcPr>
            <w:tcW w:w="584" w:type="pct"/>
          </w:tcPr>
          <w:p w14:paraId="538EF604" w14:textId="77777777" w:rsidR="00CA61F5" w:rsidRPr="002A6668" w:rsidRDefault="00CA61F5" w:rsidP="00B80586">
            <w:pPr>
              <w:rPr>
                <w:rFonts w:ascii="Arial" w:hAnsi="Arial" w:cs="Arial"/>
                <w:sz w:val="16"/>
                <w:szCs w:val="16"/>
              </w:rPr>
            </w:pPr>
            <w:r>
              <w:rPr>
                <w:rFonts w:ascii="Arial" w:hAnsi="Arial" w:cs="Arial"/>
                <w:sz w:val="16"/>
                <w:szCs w:val="16"/>
              </w:rPr>
              <w:t>Centre for Sustainable Delivery</w:t>
            </w:r>
          </w:p>
        </w:tc>
        <w:tc>
          <w:tcPr>
            <w:tcW w:w="1519" w:type="pct"/>
          </w:tcPr>
          <w:p w14:paraId="2E80CAED" w14:textId="77777777" w:rsidR="00CA61F5" w:rsidRPr="00D720F4" w:rsidRDefault="00CA61F5" w:rsidP="00B80586">
            <w:pPr>
              <w:rPr>
                <w:rFonts w:ascii="Arial" w:hAnsi="Arial" w:cs="Arial"/>
                <w:sz w:val="16"/>
                <w:szCs w:val="16"/>
              </w:rPr>
            </w:pPr>
            <w:r w:rsidRPr="00D720F4">
              <w:rPr>
                <w:rFonts w:ascii="Arial" w:hAnsi="Arial" w:cs="Arial"/>
                <w:sz w:val="16"/>
              </w:rPr>
              <w:t>CfSD commitment to support NHS Scotland Recovery and transformation of NHS Scotland Academy</w:t>
            </w:r>
          </w:p>
        </w:tc>
        <w:tc>
          <w:tcPr>
            <w:tcW w:w="240" w:type="pct"/>
            <w:shd w:val="clear" w:color="auto" w:fill="FFFF00"/>
          </w:tcPr>
          <w:p w14:paraId="1DF5A6EA" w14:textId="77777777" w:rsidR="00CA61F5" w:rsidRPr="00FE23A2" w:rsidRDefault="00CA61F5" w:rsidP="00B80586">
            <w:pPr>
              <w:jc w:val="center"/>
              <w:rPr>
                <w:rFonts w:ascii="Arial" w:hAnsi="Arial" w:cs="Arial"/>
                <w:b/>
                <w:sz w:val="16"/>
                <w:szCs w:val="16"/>
                <w:highlight w:val="yellow"/>
              </w:rPr>
            </w:pPr>
            <w:r w:rsidRPr="00FE23A2">
              <w:rPr>
                <w:rFonts w:cs="Arial"/>
                <w:b/>
                <w:sz w:val="16"/>
                <w:szCs w:val="16"/>
                <w:highlight w:val="yellow"/>
              </w:rPr>
              <w:t>4</w:t>
            </w:r>
          </w:p>
        </w:tc>
        <w:tc>
          <w:tcPr>
            <w:tcW w:w="221" w:type="pct"/>
            <w:shd w:val="clear" w:color="auto" w:fill="FFC000"/>
          </w:tcPr>
          <w:p w14:paraId="7411170D"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8" w:type="pct"/>
            <w:shd w:val="clear" w:color="auto" w:fill="FFC000"/>
          </w:tcPr>
          <w:p w14:paraId="4EAE48D4"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0F2CD7A4" w14:textId="77777777" w:rsidR="00CA61F5" w:rsidRPr="002A6668" w:rsidRDefault="00CA61F5" w:rsidP="00B80586">
            <w:pPr>
              <w:jc w:val="center"/>
              <w:rPr>
                <w:rFonts w:ascii="Arial" w:hAnsi="Arial" w:cs="Arial"/>
                <w:sz w:val="16"/>
                <w:szCs w:val="16"/>
              </w:rPr>
            </w:pPr>
          </w:p>
        </w:tc>
        <w:tc>
          <w:tcPr>
            <w:tcW w:w="324" w:type="pct"/>
          </w:tcPr>
          <w:p w14:paraId="46597443" w14:textId="77777777" w:rsidR="00CA61F5" w:rsidRPr="002A6668" w:rsidRDefault="00CA61F5" w:rsidP="00B80586">
            <w:pPr>
              <w:jc w:val="center"/>
              <w:rPr>
                <w:rFonts w:ascii="Arial" w:hAnsi="Arial" w:cs="Arial"/>
                <w:sz w:val="16"/>
                <w:szCs w:val="16"/>
              </w:rPr>
            </w:pPr>
            <w:r w:rsidRPr="00A77ED5">
              <w:rPr>
                <w:rFonts w:ascii="Arial" w:hAnsi="Arial" w:cs="Arial"/>
                <w:sz w:val="16"/>
                <w:szCs w:val="18"/>
              </w:rPr>
              <w:t>Director of Strategy, Planning and Performance</w:t>
            </w:r>
          </w:p>
        </w:tc>
        <w:tc>
          <w:tcPr>
            <w:tcW w:w="277" w:type="pct"/>
          </w:tcPr>
          <w:p w14:paraId="70CE0554" w14:textId="77777777" w:rsidR="00CA61F5" w:rsidRDefault="00CA61F5" w:rsidP="00B80586">
            <w:pPr>
              <w:jc w:val="center"/>
              <w:rPr>
                <w:rFonts w:ascii="Arial" w:hAnsi="Arial" w:cs="Arial"/>
                <w:sz w:val="16"/>
                <w:szCs w:val="16"/>
              </w:rPr>
            </w:pPr>
            <w:r>
              <w:rPr>
                <w:rFonts w:ascii="Arial" w:hAnsi="Arial" w:cs="Arial"/>
                <w:sz w:val="16"/>
                <w:szCs w:val="16"/>
              </w:rPr>
              <w:t>April 2022</w:t>
            </w:r>
          </w:p>
        </w:tc>
        <w:tc>
          <w:tcPr>
            <w:tcW w:w="298" w:type="pct"/>
          </w:tcPr>
          <w:p w14:paraId="2AAF634C" w14:textId="77777777" w:rsidR="00CA61F5" w:rsidRPr="002A6668" w:rsidRDefault="00CA61F5" w:rsidP="00B80586">
            <w:pPr>
              <w:jc w:val="center"/>
              <w:rPr>
                <w:rFonts w:ascii="Arial" w:hAnsi="Arial" w:cs="Arial"/>
                <w:sz w:val="16"/>
                <w:szCs w:val="16"/>
              </w:rPr>
            </w:pPr>
            <w:r>
              <w:rPr>
                <w:rFonts w:ascii="Arial" w:hAnsi="Arial" w:cs="Arial"/>
                <w:sz w:val="16"/>
                <w:szCs w:val="16"/>
              </w:rPr>
              <w:t>May 2023</w:t>
            </w:r>
          </w:p>
        </w:tc>
        <w:tc>
          <w:tcPr>
            <w:tcW w:w="224" w:type="pct"/>
            <w:shd w:val="clear" w:color="auto" w:fill="auto"/>
          </w:tcPr>
          <w:p w14:paraId="25813726"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692D6CCB" w14:textId="77777777" w:rsidR="00CA61F5" w:rsidRDefault="00CA61F5" w:rsidP="00B80586">
            <w:pPr>
              <w:jc w:val="center"/>
              <w:rPr>
                <w:rFonts w:ascii="Arial" w:hAnsi="Arial" w:cs="Arial"/>
                <w:b/>
                <w:sz w:val="16"/>
                <w:szCs w:val="16"/>
              </w:rPr>
            </w:pPr>
            <w:r>
              <w:rPr>
                <w:rFonts w:ascii="Arial" w:hAnsi="Arial" w:cs="Arial"/>
                <w:b/>
                <w:sz w:val="16"/>
                <w:szCs w:val="16"/>
              </w:rPr>
              <w:t>1, 5, 6</w:t>
            </w:r>
          </w:p>
        </w:tc>
      </w:tr>
      <w:tr w:rsidR="00CA61F5" w:rsidRPr="002A6668" w14:paraId="5DD1804C" w14:textId="77777777" w:rsidTr="00B80586">
        <w:trPr>
          <w:trHeight w:val="181"/>
        </w:trPr>
        <w:tc>
          <w:tcPr>
            <w:tcW w:w="259" w:type="pct"/>
          </w:tcPr>
          <w:p w14:paraId="18316126" w14:textId="77777777" w:rsidR="00CA61F5" w:rsidRDefault="00CA61F5" w:rsidP="00B80586">
            <w:pPr>
              <w:rPr>
                <w:rFonts w:ascii="Arial" w:hAnsi="Arial" w:cs="Arial"/>
                <w:sz w:val="16"/>
                <w:szCs w:val="16"/>
              </w:rPr>
            </w:pPr>
            <w:r>
              <w:rPr>
                <w:rFonts w:ascii="Arial" w:hAnsi="Arial" w:cs="Arial"/>
                <w:sz w:val="16"/>
                <w:szCs w:val="16"/>
              </w:rPr>
              <w:t>B005/22</w:t>
            </w:r>
          </w:p>
        </w:tc>
        <w:tc>
          <w:tcPr>
            <w:tcW w:w="358" w:type="pct"/>
          </w:tcPr>
          <w:p w14:paraId="3968AEDE" w14:textId="77777777" w:rsidR="00CA61F5" w:rsidRDefault="00CA61F5" w:rsidP="00B80586">
            <w:pPr>
              <w:jc w:val="center"/>
              <w:rPr>
                <w:rFonts w:ascii="Arial" w:hAnsi="Arial" w:cs="Arial"/>
                <w:sz w:val="16"/>
                <w:szCs w:val="16"/>
              </w:rPr>
            </w:pPr>
            <w:r>
              <w:rPr>
                <w:rFonts w:ascii="Arial" w:hAnsi="Arial" w:cs="Arial"/>
                <w:sz w:val="16"/>
                <w:szCs w:val="16"/>
              </w:rPr>
              <w:t>SPGC</w:t>
            </w:r>
          </w:p>
        </w:tc>
        <w:tc>
          <w:tcPr>
            <w:tcW w:w="584" w:type="pct"/>
          </w:tcPr>
          <w:p w14:paraId="0009601B" w14:textId="77777777" w:rsidR="00CA61F5" w:rsidRDefault="00CA61F5" w:rsidP="00B80586">
            <w:pPr>
              <w:rPr>
                <w:rFonts w:ascii="Arial" w:hAnsi="Arial" w:cs="Arial"/>
                <w:sz w:val="16"/>
                <w:szCs w:val="16"/>
              </w:rPr>
            </w:pPr>
            <w:r>
              <w:rPr>
                <w:rFonts w:ascii="Arial" w:hAnsi="Arial" w:cs="Arial"/>
                <w:sz w:val="16"/>
                <w:szCs w:val="16"/>
              </w:rPr>
              <w:t>NHS Scotland Academy</w:t>
            </w:r>
          </w:p>
        </w:tc>
        <w:tc>
          <w:tcPr>
            <w:tcW w:w="1519" w:type="pct"/>
          </w:tcPr>
          <w:p w14:paraId="02B89D0A" w14:textId="77777777" w:rsidR="00CA61F5" w:rsidRPr="00C54FAE" w:rsidRDefault="00CA61F5" w:rsidP="00B80586">
            <w:pPr>
              <w:rPr>
                <w:rFonts w:ascii="Arial" w:hAnsi="Arial" w:cs="Arial"/>
                <w:sz w:val="16"/>
              </w:rPr>
            </w:pPr>
            <w:r w:rsidRPr="00C54FAE">
              <w:rPr>
                <w:rFonts w:ascii="Arial" w:hAnsi="Arial" w:cs="Arial"/>
                <w:sz w:val="16"/>
                <w:szCs w:val="23"/>
              </w:rPr>
              <w:t>Recruitment pressures to include the faculty development project to attract and appoint staff.</w:t>
            </w:r>
          </w:p>
        </w:tc>
        <w:tc>
          <w:tcPr>
            <w:tcW w:w="240" w:type="pct"/>
            <w:shd w:val="clear" w:color="auto" w:fill="FFFF00"/>
          </w:tcPr>
          <w:p w14:paraId="7F6D4912" w14:textId="77777777" w:rsidR="00CA61F5" w:rsidRPr="00FE23A2" w:rsidRDefault="00CA61F5" w:rsidP="00B80586">
            <w:pPr>
              <w:jc w:val="center"/>
              <w:rPr>
                <w:rFonts w:ascii="Arial" w:hAnsi="Arial" w:cs="Arial"/>
                <w:b/>
                <w:sz w:val="16"/>
                <w:szCs w:val="16"/>
                <w:highlight w:val="yellow"/>
              </w:rPr>
            </w:pPr>
            <w:r w:rsidRPr="00FE23A2">
              <w:rPr>
                <w:rFonts w:cs="Arial"/>
                <w:b/>
                <w:sz w:val="16"/>
                <w:szCs w:val="16"/>
                <w:highlight w:val="yellow"/>
              </w:rPr>
              <w:t>3</w:t>
            </w:r>
          </w:p>
        </w:tc>
        <w:tc>
          <w:tcPr>
            <w:tcW w:w="221" w:type="pct"/>
            <w:shd w:val="clear" w:color="auto" w:fill="FFC000"/>
          </w:tcPr>
          <w:p w14:paraId="1E992721"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8" w:type="pct"/>
            <w:shd w:val="clear" w:color="auto" w:fill="FFC000"/>
          </w:tcPr>
          <w:p w14:paraId="747EDA80" w14:textId="77777777" w:rsidR="00CA61F5" w:rsidRPr="00FE23A2" w:rsidRDefault="00CA61F5" w:rsidP="00B80586">
            <w:pPr>
              <w:jc w:val="center"/>
              <w:rPr>
                <w:rFonts w:ascii="Arial" w:hAnsi="Arial" w:cs="Arial"/>
                <w:b/>
                <w:sz w:val="16"/>
                <w:szCs w:val="16"/>
              </w:rPr>
            </w:pPr>
            <w:r w:rsidRPr="00FE23A2">
              <w:rPr>
                <w:rFonts w:cs="Arial"/>
                <w:b/>
                <w:sz w:val="16"/>
                <w:szCs w:val="16"/>
              </w:rPr>
              <w:t>12 (High)</w:t>
            </w:r>
          </w:p>
        </w:tc>
        <w:tc>
          <w:tcPr>
            <w:tcW w:w="191" w:type="pct"/>
          </w:tcPr>
          <w:p w14:paraId="41916593" w14:textId="77777777" w:rsidR="00CA61F5" w:rsidRPr="002A6668" w:rsidRDefault="00CA61F5" w:rsidP="00B80586">
            <w:pPr>
              <w:jc w:val="center"/>
              <w:rPr>
                <w:rFonts w:ascii="Arial" w:hAnsi="Arial" w:cs="Arial"/>
                <w:sz w:val="16"/>
                <w:szCs w:val="16"/>
              </w:rPr>
            </w:pPr>
          </w:p>
        </w:tc>
        <w:tc>
          <w:tcPr>
            <w:tcW w:w="324" w:type="pct"/>
          </w:tcPr>
          <w:p w14:paraId="01F282A9" w14:textId="77777777" w:rsidR="00CA61F5" w:rsidRPr="002A6668" w:rsidRDefault="00CA61F5" w:rsidP="00B80586">
            <w:pPr>
              <w:jc w:val="center"/>
              <w:rPr>
                <w:rFonts w:ascii="Arial" w:hAnsi="Arial" w:cs="Arial"/>
                <w:sz w:val="16"/>
                <w:szCs w:val="16"/>
              </w:rPr>
            </w:pPr>
            <w:r>
              <w:rPr>
                <w:rFonts w:ascii="Arial" w:hAnsi="Arial" w:cs="Arial"/>
                <w:sz w:val="16"/>
                <w:szCs w:val="16"/>
              </w:rPr>
              <w:t>Director of Nursing &amp; AHPs</w:t>
            </w:r>
          </w:p>
        </w:tc>
        <w:tc>
          <w:tcPr>
            <w:tcW w:w="277" w:type="pct"/>
          </w:tcPr>
          <w:p w14:paraId="4F8B4118" w14:textId="77777777" w:rsidR="00CA61F5" w:rsidRDefault="00CA61F5" w:rsidP="00B80586">
            <w:pPr>
              <w:jc w:val="center"/>
              <w:rPr>
                <w:rFonts w:ascii="Arial" w:hAnsi="Arial" w:cs="Arial"/>
                <w:sz w:val="16"/>
                <w:szCs w:val="16"/>
              </w:rPr>
            </w:pPr>
            <w:r>
              <w:rPr>
                <w:rFonts w:ascii="Arial" w:hAnsi="Arial" w:cs="Arial"/>
                <w:sz w:val="16"/>
                <w:szCs w:val="16"/>
              </w:rPr>
              <w:t>April 2022</w:t>
            </w:r>
          </w:p>
        </w:tc>
        <w:tc>
          <w:tcPr>
            <w:tcW w:w="298" w:type="pct"/>
          </w:tcPr>
          <w:p w14:paraId="2C4D1C4D" w14:textId="77777777" w:rsidR="00CA61F5" w:rsidRDefault="00CA61F5" w:rsidP="00B80586">
            <w:pPr>
              <w:jc w:val="center"/>
              <w:rPr>
                <w:rFonts w:ascii="Arial" w:hAnsi="Arial" w:cs="Arial"/>
                <w:sz w:val="16"/>
                <w:szCs w:val="16"/>
              </w:rPr>
            </w:pPr>
            <w:r>
              <w:rPr>
                <w:rFonts w:ascii="Arial" w:hAnsi="Arial" w:cs="Arial"/>
                <w:sz w:val="16"/>
                <w:szCs w:val="16"/>
              </w:rPr>
              <w:t>May 2023</w:t>
            </w:r>
          </w:p>
        </w:tc>
        <w:tc>
          <w:tcPr>
            <w:tcW w:w="224" w:type="pct"/>
            <w:shd w:val="clear" w:color="auto" w:fill="auto"/>
          </w:tcPr>
          <w:p w14:paraId="254373A4" w14:textId="77777777" w:rsidR="00CA61F5" w:rsidRPr="002A6668" w:rsidRDefault="00CA61F5" w:rsidP="00B80586">
            <w:pPr>
              <w:jc w:val="center"/>
              <w:rPr>
                <w:rFonts w:ascii="Arial" w:hAnsi="Arial" w:cs="Arial"/>
                <w:sz w:val="16"/>
                <w:szCs w:val="16"/>
              </w:rPr>
            </w:pPr>
            <w:r w:rsidRPr="002A6668">
              <w:rPr>
                <w:rFonts w:ascii="Arial" w:hAnsi="Arial" w:cs="Arial"/>
                <w:sz w:val="16"/>
                <w:szCs w:val="16"/>
              </w:rPr>
              <w:t>↔</w:t>
            </w:r>
          </w:p>
        </w:tc>
        <w:tc>
          <w:tcPr>
            <w:tcW w:w="306" w:type="pct"/>
            <w:shd w:val="clear" w:color="auto" w:fill="auto"/>
          </w:tcPr>
          <w:p w14:paraId="27B820DD" w14:textId="77777777" w:rsidR="00CA61F5" w:rsidRDefault="00CA61F5" w:rsidP="00B80586">
            <w:pPr>
              <w:jc w:val="center"/>
              <w:rPr>
                <w:rFonts w:ascii="Arial" w:hAnsi="Arial" w:cs="Arial"/>
                <w:b/>
                <w:sz w:val="16"/>
                <w:szCs w:val="16"/>
              </w:rPr>
            </w:pPr>
            <w:r>
              <w:rPr>
                <w:rFonts w:ascii="Arial" w:hAnsi="Arial" w:cs="Arial"/>
                <w:b/>
                <w:sz w:val="16"/>
                <w:szCs w:val="16"/>
              </w:rPr>
              <w:t>1, 5, 6</w:t>
            </w:r>
          </w:p>
        </w:tc>
      </w:tr>
    </w:tbl>
    <w:p w14:paraId="60BD1199" w14:textId="77777777" w:rsidR="00B940C0" w:rsidRDefault="00B940C0" w:rsidP="00B940C0">
      <w:pPr>
        <w:spacing w:before="40" w:after="40" w:line="276" w:lineRule="auto"/>
        <w:rPr>
          <w:rFonts w:cs="Arial"/>
          <w:color w:val="000000"/>
          <w:szCs w:val="24"/>
        </w:rPr>
      </w:pPr>
    </w:p>
    <w:p w14:paraId="5058FF6F" w14:textId="77777777" w:rsidR="00B940C0" w:rsidRDefault="00B940C0" w:rsidP="00B940C0">
      <w:pPr>
        <w:spacing w:before="40" w:after="40" w:line="276" w:lineRule="auto"/>
        <w:rPr>
          <w:rFonts w:cs="Arial"/>
          <w:color w:val="000000"/>
          <w:szCs w:val="24"/>
        </w:rPr>
      </w:pPr>
    </w:p>
    <w:p w14:paraId="014C31E6" w14:textId="77777777" w:rsidR="00B940C0" w:rsidRDefault="00B940C0" w:rsidP="00B940C0">
      <w:pPr>
        <w:spacing w:before="40" w:after="40" w:line="276" w:lineRule="auto"/>
        <w:rPr>
          <w:rFonts w:cs="Arial"/>
          <w:color w:val="000000"/>
          <w:szCs w:val="24"/>
        </w:rPr>
      </w:pPr>
    </w:p>
    <w:p w14:paraId="6322FF99" w14:textId="77777777" w:rsidR="00B940C0" w:rsidRDefault="00B940C0" w:rsidP="00B940C0">
      <w:pPr>
        <w:spacing w:before="40" w:after="40" w:line="276" w:lineRule="auto"/>
        <w:rPr>
          <w:rFonts w:cs="Arial"/>
          <w:color w:val="000000"/>
          <w:szCs w:val="24"/>
        </w:rPr>
      </w:pPr>
    </w:p>
    <w:p w14:paraId="50B46F84" w14:textId="77777777" w:rsidR="00B940C0" w:rsidRDefault="00B940C0" w:rsidP="00B940C0">
      <w:pPr>
        <w:spacing w:before="40" w:after="40" w:line="276" w:lineRule="auto"/>
        <w:rPr>
          <w:rFonts w:cs="Arial"/>
          <w:color w:val="000000"/>
          <w:szCs w:val="24"/>
        </w:rPr>
      </w:pPr>
    </w:p>
    <w:p w14:paraId="35270594" w14:textId="77777777" w:rsidR="00B940C0" w:rsidRDefault="00B940C0" w:rsidP="00B940C0">
      <w:pPr>
        <w:spacing w:before="40" w:after="40" w:line="276" w:lineRule="auto"/>
        <w:rPr>
          <w:rFonts w:cs="Arial"/>
          <w:color w:val="000000"/>
          <w:szCs w:val="24"/>
        </w:rPr>
      </w:pPr>
    </w:p>
    <w:p w14:paraId="350DC473" w14:textId="77777777" w:rsidR="00B940C0" w:rsidRDefault="00B940C0" w:rsidP="00B940C0">
      <w:pPr>
        <w:spacing w:before="40" w:after="40" w:line="276" w:lineRule="auto"/>
        <w:rPr>
          <w:rFonts w:cs="Arial"/>
          <w:color w:val="000000"/>
          <w:szCs w:val="24"/>
        </w:rPr>
      </w:pPr>
    </w:p>
    <w:p w14:paraId="6C3646C4" w14:textId="77777777" w:rsidR="00B940C0" w:rsidRDefault="00B940C0" w:rsidP="00B940C0">
      <w:pPr>
        <w:spacing w:before="40" w:after="40" w:line="276" w:lineRule="auto"/>
        <w:rPr>
          <w:rFonts w:cs="Arial"/>
          <w:color w:val="000000"/>
          <w:szCs w:val="24"/>
        </w:rPr>
      </w:pPr>
    </w:p>
    <w:p w14:paraId="7945C8FB" w14:textId="77777777" w:rsidR="00B940C0" w:rsidRDefault="00B940C0" w:rsidP="00B940C0">
      <w:pPr>
        <w:spacing w:before="40" w:after="40" w:line="276" w:lineRule="auto"/>
        <w:rPr>
          <w:rFonts w:cs="Arial"/>
          <w:color w:val="000000"/>
          <w:szCs w:val="24"/>
        </w:rPr>
      </w:pPr>
    </w:p>
    <w:p w14:paraId="7B208DC4" w14:textId="77777777" w:rsidR="00E76F66" w:rsidRDefault="00E76F66">
      <w:pPr>
        <w:spacing w:after="160" w:line="259" w:lineRule="auto"/>
        <w:rPr>
          <w:rFonts w:cs="Arial"/>
          <w:b/>
          <w:color w:val="000000"/>
          <w:szCs w:val="24"/>
        </w:rPr>
      </w:pPr>
      <w:r>
        <w:rPr>
          <w:rFonts w:cs="Arial"/>
          <w:b/>
          <w:color w:val="000000"/>
          <w:szCs w:val="24"/>
        </w:rPr>
        <w:br w:type="page"/>
      </w:r>
    </w:p>
    <w:p w14:paraId="2FAF253D" w14:textId="1A6A4D34" w:rsidR="00B940C0" w:rsidRDefault="00B940C0" w:rsidP="00B940C0">
      <w:pPr>
        <w:spacing w:before="40" w:after="40" w:line="276" w:lineRule="auto"/>
        <w:rPr>
          <w:rFonts w:cs="Arial"/>
          <w:b/>
          <w:color w:val="000000"/>
          <w:szCs w:val="24"/>
        </w:rPr>
      </w:pPr>
      <w:r w:rsidRPr="008442D4">
        <w:rPr>
          <w:rFonts w:cs="Arial"/>
          <w:b/>
          <w:color w:val="000000"/>
          <w:szCs w:val="24"/>
        </w:rPr>
        <w:lastRenderedPageBreak/>
        <w:t>APPENDIX 2 – Board Corporate Risk Register</w:t>
      </w:r>
    </w:p>
    <w:p w14:paraId="6D34640F" w14:textId="77777777" w:rsidR="00B940C0" w:rsidRDefault="00B940C0" w:rsidP="00B940C0">
      <w:pPr>
        <w:rPr>
          <w:rFonts w:cs="Arial"/>
          <w:sz w:val="23"/>
          <w:szCs w:val="23"/>
        </w:rPr>
      </w:pPr>
      <w:r>
        <w:rPr>
          <w:rFonts w:cs="Arial"/>
          <w:sz w:val="23"/>
          <w:szCs w:val="23"/>
        </w:rPr>
        <w:t xml:space="preserve">Risk is the chance of something happening that will cause harm or detriment to NHS Golden Jubilee, its staff or patients.  </w:t>
      </w:r>
    </w:p>
    <w:p w14:paraId="0DEF778F" w14:textId="77777777" w:rsidR="00B940C0" w:rsidRDefault="00B940C0" w:rsidP="00B940C0">
      <w:pPr>
        <w:rPr>
          <w:rFonts w:cs="Arial"/>
          <w:sz w:val="23"/>
          <w:szCs w:val="23"/>
        </w:rPr>
      </w:pPr>
    </w:p>
    <w:tbl>
      <w:tblPr>
        <w:tblStyle w:val="TableGrid"/>
        <w:tblW w:w="5000" w:type="pct"/>
        <w:tblLook w:val="04A0" w:firstRow="1" w:lastRow="0" w:firstColumn="1" w:lastColumn="0" w:noHBand="0" w:noVBand="1"/>
      </w:tblPr>
      <w:tblGrid>
        <w:gridCol w:w="1472"/>
        <w:gridCol w:w="1160"/>
        <w:gridCol w:w="3164"/>
        <w:gridCol w:w="4262"/>
        <w:gridCol w:w="1243"/>
        <w:gridCol w:w="957"/>
        <w:gridCol w:w="2053"/>
        <w:gridCol w:w="1077"/>
      </w:tblGrid>
      <w:tr w:rsidR="00CA61F5" w:rsidRPr="00B80586" w14:paraId="4BB6A36D" w14:textId="77777777" w:rsidTr="00B80586">
        <w:trPr>
          <w:tblHeader/>
        </w:trPr>
        <w:tc>
          <w:tcPr>
            <w:tcW w:w="478" w:type="pct"/>
            <w:shd w:val="clear" w:color="auto" w:fill="002060"/>
          </w:tcPr>
          <w:p w14:paraId="11F9D87A" w14:textId="77777777" w:rsidR="00CA61F5" w:rsidRPr="00B80586" w:rsidRDefault="00CA61F5" w:rsidP="00B80586">
            <w:pPr>
              <w:rPr>
                <w:rFonts w:ascii="Arial" w:hAnsi="Arial" w:cs="Arial"/>
                <w:b/>
                <w:sz w:val="16"/>
                <w:szCs w:val="18"/>
              </w:rPr>
            </w:pPr>
            <w:r w:rsidRPr="00B80586">
              <w:rPr>
                <w:rFonts w:ascii="Arial" w:hAnsi="Arial" w:cs="Arial"/>
                <w:b/>
                <w:sz w:val="16"/>
                <w:szCs w:val="18"/>
              </w:rPr>
              <w:t>Board Committee</w:t>
            </w:r>
          </w:p>
        </w:tc>
        <w:tc>
          <w:tcPr>
            <w:tcW w:w="377" w:type="pct"/>
            <w:shd w:val="clear" w:color="auto" w:fill="002060"/>
          </w:tcPr>
          <w:p w14:paraId="38F271A0" w14:textId="77777777" w:rsidR="00CA61F5" w:rsidRPr="00B80586" w:rsidRDefault="00CA61F5" w:rsidP="00B80586">
            <w:pPr>
              <w:rPr>
                <w:rFonts w:ascii="Arial" w:hAnsi="Arial" w:cs="Arial"/>
                <w:sz w:val="16"/>
                <w:szCs w:val="18"/>
              </w:rPr>
            </w:pPr>
            <w:r w:rsidRPr="00B80586">
              <w:rPr>
                <w:rFonts w:ascii="Arial" w:hAnsi="Arial" w:cs="Arial"/>
                <w:b/>
                <w:sz w:val="16"/>
                <w:szCs w:val="18"/>
              </w:rPr>
              <w:t>Ref</w:t>
            </w:r>
          </w:p>
        </w:tc>
        <w:tc>
          <w:tcPr>
            <w:tcW w:w="1028" w:type="pct"/>
            <w:shd w:val="clear" w:color="auto" w:fill="002060"/>
          </w:tcPr>
          <w:p w14:paraId="47FDCE88" w14:textId="77777777" w:rsidR="00CA61F5" w:rsidRPr="00B80586" w:rsidRDefault="00CA61F5" w:rsidP="00B80586">
            <w:pPr>
              <w:rPr>
                <w:rFonts w:ascii="Arial" w:hAnsi="Arial" w:cs="Arial"/>
                <w:b/>
                <w:sz w:val="16"/>
                <w:szCs w:val="18"/>
              </w:rPr>
            </w:pPr>
            <w:r w:rsidRPr="00B80586">
              <w:rPr>
                <w:rFonts w:ascii="Arial" w:hAnsi="Arial" w:cs="Arial"/>
                <w:b/>
                <w:sz w:val="16"/>
                <w:szCs w:val="18"/>
              </w:rPr>
              <w:t>THE RISK – what can happen and how it can impact</w:t>
            </w:r>
          </w:p>
          <w:p w14:paraId="6EE91537" w14:textId="77777777" w:rsidR="00CA61F5" w:rsidRPr="00B80586" w:rsidRDefault="00CA61F5" w:rsidP="00B80586">
            <w:pPr>
              <w:rPr>
                <w:rFonts w:ascii="Arial" w:hAnsi="Arial" w:cs="Arial"/>
                <w:sz w:val="16"/>
                <w:szCs w:val="18"/>
              </w:rPr>
            </w:pPr>
          </w:p>
        </w:tc>
        <w:tc>
          <w:tcPr>
            <w:tcW w:w="1385" w:type="pct"/>
            <w:shd w:val="clear" w:color="auto" w:fill="002060"/>
          </w:tcPr>
          <w:p w14:paraId="7EDFC8B3" w14:textId="77777777" w:rsidR="00CA61F5" w:rsidRPr="00B80586" w:rsidRDefault="00CA61F5" w:rsidP="00B80586">
            <w:pPr>
              <w:rPr>
                <w:rFonts w:ascii="Arial" w:hAnsi="Arial" w:cs="Arial"/>
                <w:sz w:val="16"/>
                <w:szCs w:val="18"/>
              </w:rPr>
            </w:pPr>
            <w:r w:rsidRPr="00B80586">
              <w:rPr>
                <w:rFonts w:ascii="Arial" w:hAnsi="Arial" w:cs="Arial"/>
                <w:b/>
                <w:sz w:val="16"/>
                <w:szCs w:val="18"/>
              </w:rPr>
              <w:t xml:space="preserve">RISK APPETITE – Controls In Place </w:t>
            </w:r>
          </w:p>
        </w:tc>
        <w:tc>
          <w:tcPr>
            <w:tcW w:w="404" w:type="pct"/>
            <w:shd w:val="clear" w:color="auto" w:fill="002060"/>
          </w:tcPr>
          <w:p w14:paraId="6A23869E" w14:textId="77777777" w:rsidR="00CA61F5" w:rsidRPr="00B80586" w:rsidRDefault="00CA61F5" w:rsidP="00B80586">
            <w:pPr>
              <w:jc w:val="center"/>
              <w:rPr>
                <w:rFonts w:ascii="Arial" w:hAnsi="Arial" w:cs="Arial"/>
                <w:sz w:val="16"/>
                <w:szCs w:val="18"/>
              </w:rPr>
            </w:pPr>
            <w:r w:rsidRPr="00B80586">
              <w:rPr>
                <w:rFonts w:ascii="Arial" w:hAnsi="Arial" w:cs="Arial"/>
                <w:b/>
                <w:sz w:val="16"/>
                <w:szCs w:val="18"/>
              </w:rPr>
              <w:t>CORPORATE EXPOSURE – Likelihood x Consequence = Risk Rating</w:t>
            </w:r>
          </w:p>
        </w:tc>
        <w:tc>
          <w:tcPr>
            <w:tcW w:w="311" w:type="pct"/>
            <w:shd w:val="clear" w:color="auto" w:fill="002060"/>
          </w:tcPr>
          <w:p w14:paraId="6FF04485" w14:textId="77777777" w:rsidR="00CA61F5" w:rsidRPr="00B80586" w:rsidRDefault="00CA61F5" w:rsidP="00B80586">
            <w:pPr>
              <w:jc w:val="center"/>
              <w:rPr>
                <w:rFonts w:ascii="Arial" w:hAnsi="Arial" w:cs="Arial"/>
                <w:sz w:val="16"/>
                <w:szCs w:val="18"/>
              </w:rPr>
            </w:pPr>
            <w:r w:rsidRPr="00B80586">
              <w:rPr>
                <w:rFonts w:ascii="Arial" w:hAnsi="Arial" w:cs="Arial"/>
                <w:b/>
                <w:sz w:val="16"/>
                <w:szCs w:val="18"/>
              </w:rPr>
              <w:t>Level of Risk</w:t>
            </w:r>
          </w:p>
        </w:tc>
        <w:tc>
          <w:tcPr>
            <w:tcW w:w="667" w:type="pct"/>
            <w:shd w:val="clear" w:color="auto" w:fill="002060"/>
          </w:tcPr>
          <w:p w14:paraId="6F819C72" w14:textId="77777777" w:rsidR="00CA61F5" w:rsidRPr="00B80586" w:rsidRDefault="00CA61F5" w:rsidP="00B80586">
            <w:pPr>
              <w:rPr>
                <w:rFonts w:ascii="Arial" w:hAnsi="Arial" w:cs="Arial"/>
                <w:b/>
                <w:sz w:val="16"/>
                <w:szCs w:val="18"/>
              </w:rPr>
            </w:pPr>
            <w:r w:rsidRPr="00B80586">
              <w:rPr>
                <w:rFonts w:ascii="Arial" w:hAnsi="Arial" w:cs="Arial"/>
                <w:b/>
                <w:sz w:val="16"/>
                <w:szCs w:val="18"/>
              </w:rPr>
              <w:t xml:space="preserve">Executive </w:t>
            </w:r>
          </w:p>
          <w:p w14:paraId="5A5BC49D" w14:textId="77777777" w:rsidR="00CA61F5" w:rsidRPr="00B80586" w:rsidRDefault="00CA61F5" w:rsidP="00B80586">
            <w:pPr>
              <w:rPr>
                <w:rFonts w:ascii="Arial" w:hAnsi="Arial" w:cs="Arial"/>
                <w:sz w:val="16"/>
                <w:szCs w:val="18"/>
              </w:rPr>
            </w:pPr>
            <w:r w:rsidRPr="00B80586">
              <w:rPr>
                <w:rFonts w:ascii="Arial" w:hAnsi="Arial" w:cs="Arial"/>
                <w:b/>
                <w:sz w:val="16"/>
                <w:szCs w:val="18"/>
              </w:rPr>
              <w:t>Lead</w:t>
            </w:r>
          </w:p>
        </w:tc>
        <w:tc>
          <w:tcPr>
            <w:tcW w:w="350" w:type="pct"/>
            <w:shd w:val="clear" w:color="auto" w:fill="002060"/>
          </w:tcPr>
          <w:p w14:paraId="0D9296FA" w14:textId="77777777" w:rsidR="00CA61F5" w:rsidRPr="00B80586" w:rsidRDefault="00CA61F5" w:rsidP="00B80586">
            <w:pPr>
              <w:rPr>
                <w:rFonts w:ascii="Arial" w:hAnsi="Arial" w:cs="Arial"/>
                <w:sz w:val="16"/>
                <w:szCs w:val="18"/>
              </w:rPr>
            </w:pPr>
            <w:r w:rsidRPr="00B80586">
              <w:rPr>
                <w:rFonts w:ascii="Arial" w:hAnsi="Arial" w:cs="Arial"/>
                <w:b/>
                <w:sz w:val="16"/>
                <w:szCs w:val="18"/>
              </w:rPr>
              <w:t>Corporate Objective</w:t>
            </w:r>
          </w:p>
        </w:tc>
      </w:tr>
      <w:tr w:rsidR="00CA61F5" w:rsidRPr="00B80586" w14:paraId="3CC04623" w14:textId="77777777" w:rsidTr="00B80586">
        <w:tc>
          <w:tcPr>
            <w:tcW w:w="478" w:type="pct"/>
            <w:shd w:val="clear" w:color="auto" w:fill="002060"/>
          </w:tcPr>
          <w:p w14:paraId="38A865B0" w14:textId="77777777" w:rsidR="00CA61F5" w:rsidRPr="00B80586" w:rsidRDefault="00CA61F5" w:rsidP="00B80586">
            <w:pPr>
              <w:rPr>
                <w:rFonts w:ascii="Arial" w:hAnsi="Arial" w:cs="Arial"/>
                <w:b/>
                <w:sz w:val="16"/>
                <w:szCs w:val="18"/>
              </w:rPr>
            </w:pPr>
            <w:r w:rsidRPr="00B80586">
              <w:rPr>
                <w:rFonts w:ascii="Arial" w:hAnsi="Arial" w:cs="Arial"/>
                <w:b/>
                <w:sz w:val="16"/>
                <w:szCs w:val="18"/>
              </w:rPr>
              <w:t>Finance &amp; Performance Committee</w:t>
            </w:r>
          </w:p>
        </w:tc>
        <w:tc>
          <w:tcPr>
            <w:tcW w:w="377" w:type="pct"/>
          </w:tcPr>
          <w:p w14:paraId="2F51E9A7" w14:textId="77777777" w:rsidR="00CA61F5" w:rsidRPr="00B80586" w:rsidRDefault="00CA61F5" w:rsidP="00B80586">
            <w:pPr>
              <w:rPr>
                <w:rFonts w:ascii="Arial" w:hAnsi="Arial" w:cs="Arial"/>
                <w:sz w:val="16"/>
                <w:szCs w:val="18"/>
              </w:rPr>
            </w:pPr>
            <w:r w:rsidRPr="00B80586">
              <w:rPr>
                <w:rFonts w:ascii="Arial" w:hAnsi="Arial" w:cs="Arial"/>
                <w:sz w:val="16"/>
                <w:szCs w:val="18"/>
              </w:rPr>
              <w:t>F8</w:t>
            </w:r>
          </w:p>
        </w:tc>
        <w:tc>
          <w:tcPr>
            <w:tcW w:w="1028" w:type="pct"/>
          </w:tcPr>
          <w:p w14:paraId="747D87E7" w14:textId="77777777" w:rsidR="00CA61F5" w:rsidRPr="00B80586" w:rsidRDefault="00CA61F5" w:rsidP="00B80586">
            <w:pPr>
              <w:rPr>
                <w:rFonts w:ascii="Arial" w:hAnsi="Arial" w:cs="Arial"/>
                <w:b/>
                <w:sz w:val="16"/>
                <w:szCs w:val="18"/>
              </w:rPr>
            </w:pPr>
            <w:r w:rsidRPr="00B80586">
              <w:rPr>
                <w:rFonts w:ascii="Arial" w:hAnsi="Arial" w:cs="Arial"/>
                <w:b/>
                <w:sz w:val="16"/>
                <w:szCs w:val="18"/>
              </w:rPr>
              <w:t>Financial Planning</w:t>
            </w:r>
          </w:p>
          <w:p w14:paraId="0ED399C3" w14:textId="77777777" w:rsidR="00CA61F5" w:rsidRPr="00B80586" w:rsidRDefault="00CA61F5" w:rsidP="00B80586">
            <w:pPr>
              <w:rPr>
                <w:rFonts w:ascii="Arial" w:eastAsia="Calibri" w:hAnsi="Arial" w:cs="Arial"/>
                <w:i/>
                <w:sz w:val="16"/>
                <w:szCs w:val="18"/>
              </w:rPr>
            </w:pPr>
            <w:r w:rsidRPr="00B80586">
              <w:rPr>
                <w:rFonts w:ascii="Arial" w:eastAsia="Calibri" w:hAnsi="Arial" w:cs="Arial"/>
                <w:i/>
                <w:sz w:val="16"/>
                <w:szCs w:val="18"/>
              </w:rPr>
              <w:t xml:space="preserve">If we fail to maximise effective use of the Boards resources and assets, then we will not deliver the financial plan </w:t>
            </w:r>
          </w:p>
          <w:p w14:paraId="66BE9698" w14:textId="77777777" w:rsidR="00CA61F5" w:rsidRPr="00B80586" w:rsidRDefault="00CA61F5" w:rsidP="00B80586">
            <w:pPr>
              <w:ind w:right="567"/>
              <w:rPr>
                <w:rFonts w:ascii="Arial" w:hAnsi="Arial" w:cs="Arial"/>
                <w:sz w:val="16"/>
                <w:szCs w:val="18"/>
              </w:rPr>
            </w:pPr>
          </w:p>
          <w:p w14:paraId="38A42D5F"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Failure to deliver financial targets would result in a recovery plan being put in place with a likely impact on services.</w:t>
            </w:r>
          </w:p>
          <w:p w14:paraId="0D6D5B6C" w14:textId="77777777" w:rsidR="00CA61F5" w:rsidRPr="00B80586" w:rsidRDefault="00CA61F5" w:rsidP="00B80586">
            <w:pPr>
              <w:rPr>
                <w:rFonts w:ascii="Arial" w:hAnsi="Arial" w:cs="Arial"/>
                <w:sz w:val="16"/>
                <w:szCs w:val="18"/>
              </w:rPr>
            </w:pPr>
          </w:p>
          <w:p w14:paraId="375903C5" w14:textId="77777777" w:rsidR="00CA61F5" w:rsidRPr="00B80586" w:rsidRDefault="00CA61F5" w:rsidP="00B80586">
            <w:pPr>
              <w:spacing w:after="120"/>
              <w:rPr>
                <w:rFonts w:ascii="Arial" w:eastAsia="Calibri" w:hAnsi="Arial" w:cs="Arial"/>
                <w:sz w:val="16"/>
                <w:szCs w:val="18"/>
              </w:rPr>
            </w:pPr>
            <w:r w:rsidRPr="00B80586">
              <w:rPr>
                <w:rFonts w:ascii="Arial" w:eastAsia="Calibri" w:hAnsi="Arial" w:cs="Arial"/>
                <w:sz w:val="16"/>
                <w:szCs w:val="18"/>
              </w:rPr>
              <w:t>Would damage the Board’s reputation as an effective healthcare provider with SGHD and with the public.</w:t>
            </w:r>
          </w:p>
          <w:p w14:paraId="6CF2659E" w14:textId="77777777" w:rsidR="00CA61F5" w:rsidRPr="00B80586" w:rsidRDefault="00CA61F5" w:rsidP="00B80586">
            <w:pPr>
              <w:spacing w:after="120"/>
              <w:rPr>
                <w:rFonts w:ascii="Arial" w:hAnsi="Arial" w:cs="Arial"/>
                <w:sz w:val="16"/>
                <w:szCs w:val="18"/>
              </w:rPr>
            </w:pPr>
            <w:r w:rsidRPr="00B80586">
              <w:rPr>
                <w:rFonts w:ascii="Arial" w:eastAsia="Calibri" w:hAnsi="Arial" w:cs="Arial"/>
                <w:sz w:val="16"/>
                <w:szCs w:val="18"/>
              </w:rPr>
              <w:t>Recovery plan is likely to impact on some operational delivery. Non clinical vacant posts would be held, reviews of stock, purchasing and services would be undertaken.</w:t>
            </w:r>
          </w:p>
        </w:tc>
        <w:tc>
          <w:tcPr>
            <w:tcW w:w="1385" w:type="pct"/>
          </w:tcPr>
          <w:p w14:paraId="2A31626C"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2022/23 baseline financial plan agreed with plans to achieve financial balance. Key alignment  to ADP and operational requirements on delivery</w:t>
            </w:r>
          </w:p>
          <w:p w14:paraId="4399A52C"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Key funding assumptions with Access Support Team agreed with regular meetings in place</w:t>
            </w:r>
          </w:p>
          <w:p w14:paraId="78625DF3"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Regular SG Sponsorship meetings to review position and funding assumptions</w:t>
            </w:r>
          </w:p>
          <w:p w14:paraId="70BB32BA"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 xml:space="preserve">Efficiency and productivity plans being progressed </w:t>
            </w:r>
          </w:p>
          <w:p w14:paraId="589608B9"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Specific risks highlighted within the financial plan are being closely monitored;</w:t>
            </w:r>
          </w:p>
          <w:p w14:paraId="0ED9847E"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 xml:space="preserve">Division PRG’s scheduled monthly All departments have PRGs throughout the year.  </w:t>
            </w:r>
          </w:p>
          <w:p w14:paraId="49BC7CBC"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Detailed forecast produced from month 4 onwards to aid a balanced financial position to be delivered for the year, taking corrective action as required via management and governance meetings.</w:t>
            </w:r>
          </w:p>
          <w:p w14:paraId="5F0A2385" w14:textId="77777777" w:rsidR="00CA61F5" w:rsidRPr="00B80586" w:rsidRDefault="00CA61F5" w:rsidP="00B80586">
            <w:pPr>
              <w:pStyle w:val="ListParagraph"/>
              <w:numPr>
                <w:ilvl w:val="0"/>
                <w:numId w:val="32"/>
              </w:numPr>
              <w:ind w:left="154" w:hanging="283"/>
              <w:rPr>
                <w:rFonts w:ascii="Arial" w:hAnsi="Arial" w:cs="Arial"/>
                <w:b/>
                <w:sz w:val="16"/>
                <w:szCs w:val="18"/>
              </w:rPr>
            </w:pPr>
            <w:r w:rsidRPr="00B80586">
              <w:rPr>
                <w:rFonts w:ascii="Arial" w:hAnsi="Arial" w:cs="Arial"/>
                <w:sz w:val="16"/>
                <w:szCs w:val="23"/>
              </w:rPr>
              <w:t>Finance &amp; Performance Committee providing overview of position and governance with further strands added to workplan including deep dives to key financial areas. Reporting supported via monitoring reports including updated IPR and Financial and Operational Reports.</w:t>
            </w:r>
          </w:p>
          <w:p w14:paraId="23017C63"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Monthly financial reviews are in place to identify any variations from the plan.</w:t>
            </w:r>
          </w:p>
          <w:p w14:paraId="0B0D97FE"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Financial position and forecasts presented on a monthly basis. Including returns to Scottish Government.</w:t>
            </w:r>
          </w:p>
          <w:p w14:paraId="238C9D54" w14:textId="77777777" w:rsidR="00CA61F5" w:rsidRPr="00B80586" w:rsidRDefault="00CA61F5" w:rsidP="00B80586">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B80586">
              <w:rPr>
                <w:rFonts w:ascii="Arial" w:hAnsi="Arial" w:cs="Arial"/>
                <w:sz w:val="16"/>
                <w:szCs w:val="23"/>
              </w:rPr>
              <w:t>Regular communications with Scottish Government on operations and financial performance where transparency on financial and operational requirements are defined through robust communication and understanding on inputs / outputs.</w:t>
            </w:r>
          </w:p>
          <w:p w14:paraId="647C5FE1" w14:textId="77777777" w:rsidR="00CA61F5" w:rsidRPr="00B80586" w:rsidRDefault="00CA61F5" w:rsidP="00B80586">
            <w:pPr>
              <w:pStyle w:val="ListParagraph"/>
              <w:numPr>
                <w:ilvl w:val="0"/>
                <w:numId w:val="32"/>
              </w:numPr>
              <w:ind w:left="154" w:hanging="283"/>
              <w:rPr>
                <w:rFonts w:ascii="Arial" w:hAnsi="Arial" w:cs="Arial"/>
                <w:sz w:val="16"/>
                <w:szCs w:val="23"/>
              </w:rPr>
            </w:pPr>
            <w:r w:rsidRPr="00B80586">
              <w:rPr>
                <w:rFonts w:ascii="Arial" w:hAnsi="Arial" w:cs="Arial"/>
                <w:sz w:val="16"/>
                <w:szCs w:val="23"/>
              </w:rPr>
              <w:t>Capital programme initiated following agreement on funding allocations and robust prioritisation in place, including forward look at equipment needs across the organisation.</w:t>
            </w:r>
          </w:p>
        </w:tc>
        <w:tc>
          <w:tcPr>
            <w:tcW w:w="404" w:type="pct"/>
          </w:tcPr>
          <w:p w14:paraId="127715B4"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2 x 3 = 6</w:t>
            </w:r>
          </w:p>
        </w:tc>
        <w:tc>
          <w:tcPr>
            <w:tcW w:w="311" w:type="pct"/>
            <w:shd w:val="clear" w:color="auto" w:fill="FFFF00"/>
          </w:tcPr>
          <w:p w14:paraId="7D88617F"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74112D6F"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Finance</w:t>
            </w:r>
          </w:p>
        </w:tc>
        <w:tc>
          <w:tcPr>
            <w:tcW w:w="350" w:type="pct"/>
          </w:tcPr>
          <w:p w14:paraId="5208F588"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1</w:t>
            </w:r>
          </w:p>
        </w:tc>
      </w:tr>
      <w:tr w:rsidR="00CA61F5" w:rsidRPr="00B80586" w14:paraId="0189FBBA" w14:textId="77777777" w:rsidTr="00B80586">
        <w:tc>
          <w:tcPr>
            <w:tcW w:w="478" w:type="pct"/>
            <w:shd w:val="clear" w:color="auto" w:fill="002060"/>
          </w:tcPr>
          <w:p w14:paraId="374F7D7D" w14:textId="77777777" w:rsidR="00CA61F5" w:rsidRPr="00B80586" w:rsidRDefault="00CA61F5" w:rsidP="00B80586">
            <w:pPr>
              <w:rPr>
                <w:rFonts w:ascii="Arial" w:hAnsi="Arial" w:cs="Arial"/>
                <w:b/>
                <w:sz w:val="16"/>
                <w:szCs w:val="18"/>
              </w:rPr>
            </w:pPr>
            <w:r w:rsidRPr="00B80586">
              <w:rPr>
                <w:rFonts w:ascii="Arial" w:hAnsi="Arial" w:cs="Arial"/>
                <w:b/>
                <w:sz w:val="16"/>
                <w:szCs w:val="18"/>
              </w:rPr>
              <w:lastRenderedPageBreak/>
              <w:t>Finance &amp; Performance Committee</w:t>
            </w:r>
          </w:p>
        </w:tc>
        <w:tc>
          <w:tcPr>
            <w:tcW w:w="377" w:type="pct"/>
          </w:tcPr>
          <w:p w14:paraId="7F8DF6E7" w14:textId="77777777" w:rsidR="00CA61F5" w:rsidRPr="00B80586" w:rsidRDefault="00CA61F5" w:rsidP="00B80586">
            <w:pPr>
              <w:rPr>
                <w:rFonts w:ascii="Arial" w:hAnsi="Arial" w:cs="Arial"/>
                <w:sz w:val="16"/>
                <w:szCs w:val="18"/>
              </w:rPr>
            </w:pPr>
            <w:r w:rsidRPr="00B80586">
              <w:rPr>
                <w:rFonts w:ascii="Arial" w:hAnsi="Arial" w:cs="Arial"/>
                <w:sz w:val="16"/>
                <w:szCs w:val="18"/>
              </w:rPr>
              <w:t>O9</w:t>
            </w:r>
          </w:p>
        </w:tc>
        <w:tc>
          <w:tcPr>
            <w:tcW w:w="1028" w:type="pct"/>
          </w:tcPr>
          <w:p w14:paraId="0445FB9A" w14:textId="77777777" w:rsidR="00CA61F5" w:rsidRPr="00B80586" w:rsidRDefault="00CA61F5" w:rsidP="00B80586">
            <w:pPr>
              <w:rPr>
                <w:rFonts w:ascii="Arial" w:hAnsi="Arial" w:cs="Arial"/>
                <w:b/>
                <w:sz w:val="16"/>
                <w:szCs w:val="18"/>
              </w:rPr>
            </w:pPr>
            <w:r w:rsidRPr="00B80586">
              <w:rPr>
                <w:rFonts w:ascii="Arial" w:hAnsi="Arial" w:cs="Arial"/>
                <w:b/>
                <w:sz w:val="16"/>
                <w:szCs w:val="18"/>
              </w:rPr>
              <w:t>Waiting Times Management</w:t>
            </w:r>
          </w:p>
          <w:p w14:paraId="0BD1E3D8" w14:textId="77777777" w:rsidR="00CA61F5" w:rsidRPr="00B80586" w:rsidRDefault="00CA61F5" w:rsidP="00B80586">
            <w:pPr>
              <w:rPr>
                <w:rFonts w:ascii="Arial" w:eastAsia="Calibri" w:hAnsi="Arial" w:cs="Arial"/>
                <w:i/>
                <w:sz w:val="16"/>
                <w:szCs w:val="18"/>
              </w:rPr>
            </w:pPr>
            <w:r w:rsidRPr="00B80586">
              <w:rPr>
                <w:rFonts w:ascii="Arial" w:eastAsia="Calibri" w:hAnsi="Arial" w:cs="Arial"/>
                <w:i/>
                <w:sz w:val="16"/>
                <w:szCs w:val="18"/>
              </w:rPr>
              <w:t xml:space="preserve">If we do not effectively manage waiting times whilst delivering recovery plan targets, we will fail to meet TTG for patients </w:t>
            </w:r>
          </w:p>
          <w:p w14:paraId="0E1E7EFB" w14:textId="77777777" w:rsidR="00CA61F5" w:rsidRPr="00B80586" w:rsidRDefault="00CA61F5" w:rsidP="00B80586">
            <w:pPr>
              <w:ind w:right="567"/>
              <w:rPr>
                <w:rFonts w:ascii="Arial" w:hAnsi="Arial" w:cs="Arial"/>
                <w:sz w:val="16"/>
                <w:szCs w:val="18"/>
              </w:rPr>
            </w:pPr>
          </w:p>
          <w:p w14:paraId="42FA2EC9" w14:textId="77777777" w:rsidR="00CA61F5" w:rsidRPr="00B80586" w:rsidRDefault="00CA61F5" w:rsidP="00B80586">
            <w:pPr>
              <w:spacing w:after="120"/>
              <w:rPr>
                <w:rFonts w:ascii="Arial" w:eastAsia="Calibri" w:hAnsi="Arial" w:cs="Arial"/>
                <w:sz w:val="16"/>
                <w:szCs w:val="18"/>
              </w:rPr>
            </w:pPr>
            <w:r w:rsidRPr="00B80586">
              <w:rPr>
                <w:rFonts w:ascii="Arial" w:eastAsia="Calibri" w:hAnsi="Arial" w:cs="Arial"/>
                <w:sz w:val="16"/>
                <w:szCs w:val="18"/>
              </w:rPr>
              <w:t xml:space="preserve">Patients may deteriorate clinically whilst awaiting treatment; need to ensure review and prioritisation of clinically urgent patients.   </w:t>
            </w:r>
          </w:p>
          <w:p w14:paraId="12E1B96D" w14:textId="77777777" w:rsidR="00CA61F5" w:rsidRPr="00B80586" w:rsidRDefault="00CA61F5" w:rsidP="00B80586">
            <w:pPr>
              <w:spacing w:after="120"/>
              <w:rPr>
                <w:rFonts w:ascii="Arial" w:eastAsia="Calibri" w:hAnsi="Arial" w:cs="Arial"/>
                <w:sz w:val="16"/>
                <w:szCs w:val="18"/>
              </w:rPr>
            </w:pPr>
            <w:r w:rsidRPr="00B80586">
              <w:rPr>
                <w:rFonts w:ascii="Arial" w:eastAsia="Calibri" w:hAnsi="Arial" w:cs="Arial"/>
                <w:sz w:val="16"/>
                <w:szCs w:val="18"/>
              </w:rPr>
              <w:t xml:space="preserve">Patient experience of waiting in excess of TTG; increase in complaints will incur TTG breaches. </w:t>
            </w:r>
          </w:p>
          <w:p w14:paraId="78934D5B" w14:textId="77777777" w:rsidR="00CA61F5" w:rsidRPr="00B80586" w:rsidRDefault="00CA61F5" w:rsidP="00B80586">
            <w:pPr>
              <w:spacing w:after="120"/>
              <w:rPr>
                <w:rFonts w:ascii="Arial" w:hAnsi="Arial" w:cs="Arial"/>
                <w:b/>
                <w:sz w:val="16"/>
                <w:szCs w:val="18"/>
              </w:rPr>
            </w:pPr>
            <w:r w:rsidRPr="00B80586">
              <w:rPr>
                <w:rFonts w:ascii="Arial" w:eastAsia="Calibri" w:hAnsi="Arial" w:cs="Arial"/>
                <w:sz w:val="16"/>
                <w:szCs w:val="18"/>
              </w:rPr>
              <w:t>We will be seen as unable to deliver operational targets. Negative impact on reputation may lead to loss of income but likely to be minimal impact</w:t>
            </w:r>
          </w:p>
        </w:tc>
        <w:tc>
          <w:tcPr>
            <w:tcW w:w="1385" w:type="pct"/>
          </w:tcPr>
          <w:p w14:paraId="460B9631" w14:textId="77777777" w:rsidR="00CA61F5" w:rsidRPr="00B80586" w:rsidRDefault="00CA61F5" w:rsidP="00B80586">
            <w:pPr>
              <w:tabs>
                <w:tab w:val="left" w:pos="1440"/>
              </w:tabs>
              <w:spacing w:after="120"/>
              <w:rPr>
                <w:rFonts w:ascii="Arial" w:eastAsia="Calibri" w:hAnsi="Arial" w:cs="Arial"/>
                <w:sz w:val="16"/>
                <w:szCs w:val="23"/>
              </w:rPr>
            </w:pPr>
            <w:r w:rsidRPr="00B80586">
              <w:rPr>
                <w:rFonts w:ascii="Arial" w:eastAsia="Calibri" w:hAnsi="Arial" w:cs="Arial"/>
                <w:sz w:val="16"/>
                <w:szCs w:val="23"/>
              </w:rPr>
              <w:t xml:space="preserve">Key initiatives agreed with SG; ongoing liaison with NHS Boards to support implementation.  Specific work implemented to minimise cancellations, taking account of Covid restrictions and changes to protocol. </w:t>
            </w:r>
          </w:p>
          <w:p w14:paraId="458DB2A3" w14:textId="77777777" w:rsidR="00CA61F5" w:rsidRPr="00B80586" w:rsidRDefault="00CA61F5" w:rsidP="00B80586">
            <w:pPr>
              <w:tabs>
                <w:tab w:val="left" w:pos="1440"/>
              </w:tabs>
              <w:spacing w:after="120"/>
              <w:rPr>
                <w:rFonts w:ascii="Arial" w:eastAsia="Calibri" w:hAnsi="Arial" w:cs="Arial"/>
                <w:sz w:val="16"/>
                <w:szCs w:val="23"/>
              </w:rPr>
            </w:pPr>
            <w:r w:rsidRPr="00B80586">
              <w:rPr>
                <w:rFonts w:ascii="Arial" w:eastAsia="Calibri" w:hAnsi="Arial" w:cs="Arial"/>
                <w:sz w:val="16"/>
                <w:szCs w:val="23"/>
              </w:rPr>
              <w:t xml:space="preserve">Monthly SLA leads meeting and regular meeting with SG access support team on activity and challenges.  </w:t>
            </w:r>
          </w:p>
          <w:p w14:paraId="680AF313" w14:textId="77777777" w:rsidR="00CA61F5" w:rsidRPr="00B80586" w:rsidRDefault="00CA61F5" w:rsidP="00B80586">
            <w:pPr>
              <w:tabs>
                <w:tab w:val="left" w:pos="1440"/>
              </w:tabs>
              <w:spacing w:after="120"/>
              <w:rPr>
                <w:rFonts w:ascii="Arial" w:hAnsi="Arial" w:cs="Arial"/>
                <w:bCs/>
                <w:iCs/>
                <w:sz w:val="16"/>
                <w:szCs w:val="23"/>
              </w:rPr>
            </w:pPr>
            <w:r w:rsidRPr="00B80586">
              <w:rPr>
                <w:rFonts w:ascii="Arial" w:eastAsia="Calibri" w:hAnsi="Arial" w:cs="Arial"/>
                <w:sz w:val="16"/>
                <w:szCs w:val="23"/>
              </w:rPr>
              <w:t xml:space="preserve">Weekly performance review meetings to consider performance against recovery plan.  Monthly IPR report with waiting times.  </w:t>
            </w:r>
            <w:r w:rsidRPr="00B80586">
              <w:rPr>
                <w:rFonts w:ascii="Arial" w:hAnsi="Arial" w:cs="Arial"/>
                <w:bCs/>
                <w:iCs/>
                <w:sz w:val="16"/>
                <w:szCs w:val="23"/>
              </w:rPr>
              <w:t xml:space="preserve">31-day cancer waiting times achieved.  </w:t>
            </w:r>
          </w:p>
          <w:p w14:paraId="071C1445" w14:textId="77777777" w:rsidR="00CA61F5" w:rsidRPr="00B80586" w:rsidRDefault="00CA61F5" w:rsidP="00B80586">
            <w:pPr>
              <w:rPr>
                <w:rFonts w:ascii="Arial" w:hAnsi="Arial" w:cs="Arial"/>
                <w:sz w:val="16"/>
                <w:szCs w:val="23"/>
              </w:rPr>
            </w:pPr>
            <w:r w:rsidRPr="00B80586">
              <w:rPr>
                <w:rFonts w:ascii="Arial" w:hAnsi="Arial" w:cs="Arial"/>
                <w:sz w:val="16"/>
                <w:szCs w:val="23"/>
              </w:rPr>
              <w:t xml:space="preserve">Site to continue as COVID light to ensure elective and urgent activity continues.  Processes in place to accommodate potential re-emergence of COVID 19 and safe delivery of services via robust protocols.  </w:t>
            </w:r>
          </w:p>
          <w:p w14:paraId="5B4251EA" w14:textId="77777777" w:rsidR="00CA61F5" w:rsidRPr="00B80586" w:rsidRDefault="00CA61F5" w:rsidP="00B80586">
            <w:pPr>
              <w:rPr>
                <w:rFonts w:ascii="Arial" w:hAnsi="Arial" w:cs="Arial"/>
                <w:sz w:val="16"/>
                <w:szCs w:val="23"/>
              </w:rPr>
            </w:pPr>
          </w:p>
          <w:p w14:paraId="1A4D565A" w14:textId="77777777" w:rsidR="00CA61F5" w:rsidRPr="00B80586" w:rsidRDefault="00CA61F5" w:rsidP="00B80586">
            <w:pPr>
              <w:ind w:right="84"/>
              <w:rPr>
                <w:rFonts w:ascii="Arial" w:hAnsi="Arial" w:cs="Arial"/>
                <w:sz w:val="16"/>
                <w:szCs w:val="23"/>
              </w:rPr>
            </w:pPr>
            <w:r w:rsidRPr="00B80586">
              <w:rPr>
                <w:rFonts w:ascii="Arial" w:hAnsi="Arial" w:cs="Arial"/>
                <w:sz w:val="16"/>
                <w:szCs w:val="23"/>
              </w:rPr>
              <w:t>Review of Expansion plans to increase endoscopy capacity and to accelerate phase 2 implementation for orthopaedics, general surgery and endoscopy.</w:t>
            </w:r>
          </w:p>
          <w:p w14:paraId="23F67418" w14:textId="77777777" w:rsidR="00CA61F5" w:rsidRPr="00B80586" w:rsidRDefault="00CA61F5" w:rsidP="00B80586">
            <w:pPr>
              <w:ind w:right="84"/>
              <w:rPr>
                <w:rFonts w:ascii="Arial" w:hAnsi="Arial" w:cs="Arial"/>
                <w:sz w:val="16"/>
                <w:szCs w:val="23"/>
              </w:rPr>
            </w:pPr>
          </w:p>
          <w:p w14:paraId="40D07571" w14:textId="77777777" w:rsidR="00CA61F5" w:rsidRPr="00B80586" w:rsidRDefault="00CA61F5" w:rsidP="00B80586">
            <w:pPr>
              <w:ind w:right="84"/>
              <w:rPr>
                <w:rFonts w:ascii="Arial" w:hAnsi="Arial" w:cs="Arial"/>
                <w:sz w:val="16"/>
                <w:szCs w:val="23"/>
              </w:rPr>
            </w:pPr>
            <w:r w:rsidRPr="00B80586">
              <w:rPr>
                <w:rFonts w:ascii="Arial" w:hAnsi="Arial" w:cs="Arial"/>
                <w:sz w:val="16"/>
                <w:szCs w:val="23"/>
              </w:rPr>
              <w:t>Progression of national initiatives relating to Ophthalmology weekend activity, Endoscopy Mobile Unit, General Surgery acceleration and main theatre usage all approved, progressing and subject to regular review.</w:t>
            </w:r>
          </w:p>
          <w:p w14:paraId="183636C9" w14:textId="77777777" w:rsidR="00CA61F5" w:rsidRPr="00B80586" w:rsidRDefault="00CA61F5" w:rsidP="00B80586">
            <w:pPr>
              <w:ind w:right="84"/>
              <w:rPr>
                <w:rFonts w:ascii="Arial" w:hAnsi="Arial" w:cs="Arial"/>
                <w:sz w:val="16"/>
                <w:szCs w:val="23"/>
              </w:rPr>
            </w:pPr>
          </w:p>
        </w:tc>
        <w:tc>
          <w:tcPr>
            <w:tcW w:w="404" w:type="pct"/>
          </w:tcPr>
          <w:p w14:paraId="72E0827A"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4 x 3 = 12</w:t>
            </w:r>
          </w:p>
        </w:tc>
        <w:tc>
          <w:tcPr>
            <w:tcW w:w="311" w:type="pct"/>
            <w:shd w:val="clear" w:color="auto" w:fill="FFC000"/>
          </w:tcPr>
          <w:p w14:paraId="29FA6AC6"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06DEE980"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Operations</w:t>
            </w:r>
          </w:p>
        </w:tc>
        <w:tc>
          <w:tcPr>
            <w:tcW w:w="350" w:type="pct"/>
          </w:tcPr>
          <w:p w14:paraId="30B0967D"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1</w:t>
            </w:r>
          </w:p>
        </w:tc>
      </w:tr>
      <w:tr w:rsidR="00CA61F5" w:rsidRPr="00B80586" w14:paraId="3FE51957" w14:textId="77777777" w:rsidTr="00B80586">
        <w:tc>
          <w:tcPr>
            <w:tcW w:w="478" w:type="pct"/>
            <w:shd w:val="clear" w:color="auto" w:fill="002060"/>
          </w:tcPr>
          <w:p w14:paraId="258AB888" w14:textId="77777777" w:rsidR="00CA61F5" w:rsidRPr="00B80586" w:rsidRDefault="00CA61F5" w:rsidP="00B80586">
            <w:pPr>
              <w:rPr>
                <w:rFonts w:ascii="Arial" w:hAnsi="Arial" w:cs="Arial"/>
                <w:b/>
                <w:sz w:val="16"/>
                <w:szCs w:val="18"/>
              </w:rPr>
            </w:pPr>
            <w:r w:rsidRPr="00B80586">
              <w:rPr>
                <w:rFonts w:ascii="Arial" w:hAnsi="Arial" w:cs="Arial"/>
                <w:b/>
                <w:sz w:val="16"/>
                <w:szCs w:val="18"/>
              </w:rPr>
              <w:t>Finance &amp; Performance Committee</w:t>
            </w:r>
          </w:p>
        </w:tc>
        <w:tc>
          <w:tcPr>
            <w:tcW w:w="377" w:type="pct"/>
          </w:tcPr>
          <w:p w14:paraId="55D60875" w14:textId="77777777" w:rsidR="00CA61F5" w:rsidRPr="00B80586" w:rsidRDefault="00CA61F5" w:rsidP="00B80586">
            <w:pPr>
              <w:rPr>
                <w:rFonts w:ascii="Arial" w:hAnsi="Arial" w:cs="Arial"/>
                <w:sz w:val="16"/>
                <w:szCs w:val="18"/>
              </w:rPr>
            </w:pPr>
            <w:r w:rsidRPr="00B80586">
              <w:rPr>
                <w:rFonts w:ascii="Arial" w:hAnsi="Arial" w:cs="Arial"/>
                <w:sz w:val="16"/>
                <w:szCs w:val="18"/>
              </w:rPr>
              <w:t>O23</w:t>
            </w:r>
          </w:p>
        </w:tc>
        <w:tc>
          <w:tcPr>
            <w:tcW w:w="1028" w:type="pct"/>
          </w:tcPr>
          <w:p w14:paraId="0F0F47B0" w14:textId="77777777" w:rsidR="00CA61F5" w:rsidRPr="00B80586" w:rsidRDefault="00CA61F5" w:rsidP="00B80586">
            <w:pPr>
              <w:rPr>
                <w:rFonts w:ascii="Arial" w:hAnsi="Arial" w:cs="Arial"/>
                <w:b/>
                <w:sz w:val="16"/>
                <w:szCs w:val="18"/>
              </w:rPr>
            </w:pPr>
            <w:r w:rsidRPr="00B80586">
              <w:rPr>
                <w:rFonts w:ascii="Arial" w:hAnsi="Arial" w:cs="Arial"/>
                <w:b/>
                <w:sz w:val="16"/>
                <w:szCs w:val="18"/>
              </w:rPr>
              <w:t>eHealth Resources</w:t>
            </w:r>
          </w:p>
          <w:p w14:paraId="583DD831" w14:textId="77777777" w:rsidR="00CA61F5" w:rsidRPr="00B80586" w:rsidRDefault="00CA61F5" w:rsidP="00B80586">
            <w:pPr>
              <w:rPr>
                <w:rFonts w:ascii="Arial" w:hAnsi="Arial" w:cs="Arial"/>
                <w:b/>
                <w:sz w:val="16"/>
                <w:szCs w:val="18"/>
              </w:rPr>
            </w:pPr>
            <w:r w:rsidRPr="00B80586">
              <w:rPr>
                <w:rFonts w:ascii="Arial" w:hAnsi="Arial" w:cs="Arial"/>
                <w:sz w:val="16"/>
                <w:szCs w:val="23"/>
              </w:rPr>
              <w:t>There is a risk that due to insufficient resources within eHealth, in relation to the expectation on the service, certain activities i.e. major incident response, project or programme activity may be delayed or descoped to operate within available staffing levels and maintain staff wellbeing.</w:t>
            </w:r>
          </w:p>
        </w:tc>
        <w:tc>
          <w:tcPr>
            <w:tcW w:w="1385" w:type="pct"/>
          </w:tcPr>
          <w:p w14:paraId="579BC4EA" w14:textId="77777777" w:rsidR="00CA61F5" w:rsidRPr="00B80586" w:rsidRDefault="00CA61F5" w:rsidP="00B80586">
            <w:pPr>
              <w:rPr>
                <w:rFonts w:ascii="Arial" w:hAnsi="Arial" w:cs="Arial"/>
                <w:sz w:val="16"/>
                <w:szCs w:val="23"/>
              </w:rPr>
            </w:pPr>
            <w:r w:rsidRPr="00B80586">
              <w:rPr>
                <w:rFonts w:ascii="Arial" w:hAnsi="Arial" w:cs="Arial"/>
                <w:sz w:val="16"/>
                <w:szCs w:val="23"/>
              </w:rPr>
              <w:t>A paper was presented to and supported by the Executive Directors Group and Board and Committees’ outlining an approach to increasing resources to meet current demand. Recruitment is progressing well incrementally in this area through 2022/23.</w:t>
            </w:r>
          </w:p>
          <w:p w14:paraId="0DDE1B2E" w14:textId="77777777" w:rsidR="00CA61F5" w:rsidRPr="00B80586" w:rsidRDefault="00CA61F5" w:rsidP="00B80586">
            <w:pPr>
              <w:rPr>
                <w:rFonts w:ascii="Arial" w:hAnsi="Arial" w:cs="Arial"/>
                <w:sz w:val="16"/>
                <w:szCs w:val="23"/>
              </w:rPr>
            </w:pPr>
          </w:p>
          <w:p w14:paraId="1CC562D8" w14:textId="77777777" w:rsidR="00CA61F5" w:rsidRPr="00B80586" w:rsidRDefault="00CA61F5" w:rsidP="00B80586">
            <w:pPr>
              <w:rPr>
                <w:rFonts w:ascii="Arial" w:hAnsi="Arial" w:cs="Arial"/>
                <w:sz w:val="16"/>
                <w:szCs w:val="23"/>
              </w:rPr>
            </w:pPr>
            <w:r w:rsidRPr="00B80586">
              <w:rPr>
                <w:rFonts w:ascii="Arial" w:hAnsi="Arial" w:cs="Arial"/>
                <w:sz w:val="16"/>
                <w:szCs w:val="23"/>
              </w:rPr>
              <w:t xml:space="preserve">The following mitigations have also been implemented to reduce risk impact: </w:t>
            </w:r>
          </w:p>
          <w:p w14:paraId="5B6DB59C" w14:textId="77777777" w:rsidR="00CA61F5" w:rsidRPr="00B80586" w:rsidRDefault="00CA61F5" w:rsidP="00B80586">
            <w:pPr>
              <w:pStyle w:val="ListParagraph"/>
              <w:numPr>
                <w:ilvl w:val="0"/>
                <w:numId w:val="34"/>
              </w:numPr>
              <w:spacing w:after="200" w:line="276" w:lineRule="auto"/>
              <w:ind w:left="181" w:hanging="142"/>
              <w:contextualSpacing/>
              <w:rPr>
                <w:rFonts w:ascii="Arial" w:hAnsi="Arial" w:cs="Arial"/>
                <w:sz w:val="16"/>
                <w:szCs w:val="23"/>
              </w:rPr>
            </w:pPr>
            <w:r w:rsidRPr="00B80586">
              <w:rPr>
                <w:rFonts w:ascii="Arial" w:hAnsi="Arial" w:cs="Arial"/>
                <w:sz w:val="16"/>
                <w:szCs w:val="23"/>
              </w:rPr>
              <w:t>Recruitment of temporary contract staff in critical service areas; Recruitment will be phased over an 18 month period</w:t>
            </w:r>
          </w:p>
          <w:p w14:paraId="1ADD03E8" w14:textId="77777777" w:rsidR="00CA61F5" w:rsidRPr="00B80586" w:rsidRDefault="00CA61F5" w:rsidP="00B80586">
            <w:pPr>
              <w:pStyle w:val="ListParagraph"/>
              <w:numPr>
                <w:ilvl w:val="0"/>
                <w:numId w:val="34"/>
              </w:numPr>
              <w:spacing w:after="200" w:line="276" w:lineRule="auto"/>
              <w:ind w:left="181" w:hanging="142"/>
              <w:contextualSpacing/>
              <w:rPr>
                <w:rFonts w:ascii="Arial" w:hAnsi="Arial" w:cs="Arial"/>
                <w:sz w:val="16"/>
                <w:szCs w:val="23"/>
              </w:rPr>
            </w:pPr>
            <w:r w:rsidRPr="00B80586">
              <w:rPr>
                <w:rFonts w:ascii="Arial" w:hAnsi="Arial" w:cs="Arial"/>
                <w:sz w:val="16"/>
                <w:szCs w:val="23"/>
              </w:rPr>
              <w:t>Prioritisation, in agreement with service leads, on critical work plan elements; Professional development of existing digital staff to enhance knowledge of new technologies.</w:t>
            </w:r>
          </w:p>
          <w:p w14:paraId="2BEB93C7" w14:textId="77777777" w:rsidR="00CA61F5" w:rsidRPr="00B80586" w:rsidRDefault="00CA61F5" w:rsidP="00B80586">
            <w:pPr>
              <w:pStyle w:val="ListParagraph"/>
              <w:numPr>
                <w:ilvl w:val="0"/>
                <w:numId w:val="34"/>
              </w:numPr>
              <w:spacing w:after="200" w:line="276" w:lineRule="auto"/>
              <w:ind w:left="181" w:hanging="142"/>
              <w:contextualSpacing/>
              <w:rPr>
                <w:rFonts w:ascii="Arial" w:hAnsi="Arial" w:cs="Arial"/>
                <w:sz w:val="16"/>
                <w:szCs w:val="23"/>
              </w:rPr>
            </w:pPr>
            <w:r w:rsidRPr="00B80586">
              <w:rPr>
                <w:rFonts w:ascii="Arial" w:hAnsi="Arial" w:cs="Arial"/>
                <w:sz w:val="16"/>
                <w:szCs w:val="23"/>
              </w:rPr>
              <w:t>Progression of capital and revenue schemes to enhance technical infrastructure started in 2021/22 and will continue through 2022/23.</w:t>
            </w:r>
          </w:p>
        </w:tc>
        <w:tc>
          <w:tcPr>
            <w:tcW w:w="404" w:type="pct"/>
          </w:tcPr>
          <w:p w14:paraId="0791117D"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3 x 4 = 12</w:t>
            </w:r>
          </w:p>
        </w:tc>
        <w:tc>
          <w:tcPr>
            <w:tcW w:w="311" w:type="pct"/>
            <w:shd w:val="clear" w:color="auto" w:fill="FFFF00"/>
          </w:tcPr>
          <w:p w14:paraId="635893DE"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582D92F9"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Finance</w:t>
            </w:r>
          </w:p>
        </w:tc>
        <w:tc>
          <w:tcPr>
            <w:tcW w:w="350" w:type="pct"/>
          </w:tcPr>
          <w:p w14:paraId="676C46CD"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2</w:t>
            </w:r>
          </w:p>
        </w:tc>
      </w:tr>
      <w:tr w:rsidR="00CA61F5" w:rsidRPr="00B80586" w14:paraId="00929C04" w14:textId="77777777" w:rsidTr="00B80586">
        <w:tc>
          <w:tcPr>
            <w:tcW w:w="478" w:type="pct"/>
            <w:shd w:val="clear" w:color="auto" w:fill="002060"/>
          </w:tcPr>
          <w:p w14:paraId="5309E38A" w14:textId="77777777" w:rsidR="00CA61F5" w:rsidRPr="00B80586" w:rsidRDefault="00CA61F5" w:rsidP="00B80586">
            <w:pPr>
              <w:rPr>
                <w:rFonts w:ascii="Arial" w:hAnsi="Arial" w:cs="Arial"/>
                <w:b/>
                <w:sz w:val="16"/>
                <w:szCs w:val="18"/>
              </w:rPr>
            </w:pPr>
            <w:r w:rsidRPr="00B80586">
              <w:rPr>
                <w:rFonts w:ascii="Arial" w:hAnsi="Arial" w:cs="Arial"/>
                <w:b/>
                <w:sz w:val="16"/>
                <w:szCs w:val="18"/>
              </w:rPr>
              <w:lastRenderedPageBreak/>
              <w:t>Finance &amp; Performance Committee</w:t>
            </w:r>
          </w:p>
        </w:tc>
        <w:tc>
          <w:tcPr>
            <w:tcW w:w="377" w:type="pct"/>
          </w:tcPr>
          <w:p w14:paraId="3D6B032B" w14:textId="77777777" w:rsidR="00CA61F5" w:rsidRPr="00B80586" w:rsidRDefault="00CA61F5" w:rsidP="00B80586">
            <w:pPr>
              <w:rPr>
                <w:rFonts w:ascii="Arial" w:hAnsi="Arial" w:cs="Arial"/>
                <w:sz w:val="16"/>
                <w:szCs w:val="18"/>
              </w:rPr>
            </w:pPr>
            <w:r w:rsidRPr="00B80586">
              <w:rPr>
                <w:rFonts w:ascii="Arial" w:hAnsi="Arial" w:cs="Arial"/>
                <w:sz w:val="16"/>
                <w:szCs w:val="18"/>
              </w:rPr>
              <w:t>S13</w:t>
            </w:r>
          </w:p>
        </w:tc>
        <w:tc>
          <w:tcPr>
            <w:tcW w:w="1028" w:type="pct"/>
          </w:tcPr>
          <w:p w14:paraId="4D6560E3" w14:textId="77777777" w:rsidR="00CA61F5" w:rsidRPr="00B80586" w:rsidRDefault="00CA61F5" w:rsidP="00B80586">
            <w:pPr>
              <w:rPr>
                <w:rFonts w:ascii="Arial" w:hAnsi="Arial" w:cs="Arial"/>
                <w:b/>
                <w:sz w:val="16"/>
                <w:szCs w:val="18"/>
              </w:rPr>
            </w:pPr>
            <w:r w:rsidRPr="00B80586">
              <w:rPr>
                <w:rFonts w:ascii="Arial" w:hAnsi="Arial" w:cs="Arial"/>
                <w:b/>
                <w:sz w:val="16"/>
                <w:szCs w:val="18"/>
              </w:rPr>
              <w:t>National and Regional Working</w:t>
            </w:r>
          </w:p>
          <w:p w14:paraId="4542BD41" w14:textId="77777777" w:rsidR="00CA61F5" w:rsidRPr="00B80586" w:rsidRDefault="00CA61F5" w:rsidP="00B80586">
            <w:pPr>
              <w:rPr>
                <w:rFonts w:ascii="Arial" w:hAnsi="Arial" w:cs="Arial"/>
                <w:b/>
                <w:i/>
                <w:sz w:val="16"/>
                <w:szCs w:val="18"/>
              </w:rPr>
            </w:pPr>
            <w:r w:rsidRPr="00B80586">
              <w:rPr>
                <w:rFonts w:ascii="Arial" w:hAnsi="Arial" w:cs="Arial"/>
                <w:b/>
                <w:i/>
                <w:sz w:val="16"/>
                <w:szCs w:val="18"/>
              </w:rPr>
              <w:t xml:space="preserve">Misalignment of the GJ Strategy with national and regional strategies </w:t>
            </w:r>
          </w:p>
          <w:p w14:paraId="2C6349D2"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 xml:space="preserve">Impact on existing GJ objectives, would jeopardise ability to meet these and prompt revision of strategy. </w:t>
            </w:r>
          </w:p>
          <w:p w14:paraId="7813C3A5" w14:textId="77777777" w:rsidR="00CA61F5" w:rsidRPr="00B80586" w:rsidRDefault="00CA61F5" w:rsidP="00B80586">
            <w:pPr>
              <w:rPr>
                <w:rFonts w:ascii="Arial" w:hAnsi="Arial" w:cs="Arial"/>
                <w:bCs/>
                <w:iCs/>
                <w:sz w:val="16"/>
                <w:szCs w:val="18"/>
              </w:rPr>
            </w:pPr>
          </w:p>
          <w:p w14:paraId="29458049"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Potential impact on funding allocation.</w:t>
            </w:r>
          </w:p>
          <w:p w14:paraId="6A57475C" w14:textId="77777777" w:rsidR="00CA61F5" w:rsidRPr="00B80586" w:rsidRDefault="00CA61F5" w:rsidP="00B80586">
            <w:pPr>
              <w:rPr>
                <w:rFonts w:ascii="Arial" w:hAnsi="Arial" w:cs="Arial"/>
                <w:bCs/>
                <w:iCs/>
                <w:sz w:val="16"/>
                <w:szCs w:val="18"/>
              </w:rPr>
            </w:pPr>
          </w:p>
          <w:p w14:paraId="31598245"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Negative impact on reputation and engagement with NHS Boards.</w:t>
            </w:r>
          </w:p>
          <w:p w14:paraId="51E74F7B" w14:textId="77777777" w:rsidR="00CA61F5" w:rsidRPr="00B80586" w:rsidRDefault="00CA61F5" w:rsidP="00B80586">
            <w:pPr>
              <w:rPr>
                <w:rFonts w:ascii="Arial" w:hAnsi="Arial" w:cs="Arial"/>
                <w:bCs/>
                <w:iCs/>
                <w:sz w:val="16"/>
                <w:szCs w:val="18"/>
              </w:rPr>
            </w:pPr>
          </w:p>
          <w:p w14:paraId="31E1074A"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 xml:space="preserve">Potential disruption operationally as strategy revisions required. </w:t>
            </w:r>
          </w:p>
          <w:p w14:paraId="20E1610D" w14:textId="77777777" w:rsidR="00CA61F5" w:rsidRPr="00B80586" w:rsidRDefault="00CA61F5" w:rsidP="00B80586">
            <w:pPr>
              <w:rPr>
                <w:rFonts w:ascii="Arial" w:hAnsi="Arial" w:cs="Arial"/>
                <w:bCs/>
                <w:iCs/>
                <w:sz w:val="16"/>
                <w:szCs w:val="18"/>
              </w:rPr>
            </w:pPr>
          </w:p>
          <w:p w14:paraId="0154E7EC"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 xml:space="preserve">Potential impact on wider workforce plan in relation to recruitment and education &amp; training.  </w:t>
            </w:r>
          </w:p>
        </w:tc>
        <w:tc>
          <w:tcPr>
            <w:tcW w:w="1385" w:type="pct"/>
          </w:tcPr>
          <w:p w14:paraId="3152050E" w14:textId="77777777" w:rsidR="00CA61F5" w:rsidRPr="00B80586" w:rsidRDefault="00CA61F5" w:rsidP="00B80586">
            <w:pPr>
              <w:pStyle w:val="ListParagraph"/>
              <w:ind w:left="0"/>
              <w:rPr>
                <w:rFonts w:ascii="Arial" w:hAnsi="Arial" w:cs="Arial"/>
                <w:sz w:val="16"/>
                <w:szCs w:val="18"/>
              </w:rPr>
            </w:pPr>
            <w:r w:rsidRPr="00B80586">
              <w:rPr>
                <w:rFonts w:ascii="Arial" w:hAnsi="Arial" w:cs="Arial"/>
                <w:sz w:val="16"/>
                <w:szCs w:val="18"/>
              </w:rPr>
              <w:t xml:space="preserve">Executive team representation on national and regional groups – as chair or members. </w:t>
            </w:r>
          </w:p>
          <w:p w14:paraId="3298A608" w14:textId="77777777" w:rsidR="00CA61F5" w:rsidRPr="00B80586" w:rsidRDefault="00CA61F5" w:rsidP="00B80586">
            <w:pPr>
              <w:pStyle w:val="ListParagraph"/>
              <w:ind w:left="0"/>
              <w:rPr>
                <w:rFonts w:ascii="Arial" w:hAnsi="Arial" w:cs="Arial"/>
                <w:sz w:val="16"/>
                <w:szCs w:val="18"/>
              </w:rPr>
            </w:pPr>
          </w:p>
          <w:p w14:paraId="25264BE0" w14:textId="77777777" w:rsidR="00CA61F5" w:rsidRPr="00B80586" w:rsidRDefault="00CA61F5" w:rsidP="00B80586">
            <w:pPr>
              <w:pStyle w:val="ListParagraph"/>
              <w:ind w:left="0"/>
              <w:rPr>
                <w:rFonts w:ascii="Arial" w:hAnsi="Arial" w:cs="Arial"/>
                <w:sz w:val="16"/>
                <w:szCs w:val="18"/>
              </w:rPr>
            </w:pPr>
            <w:r w:rsidRPr="00B80586">
              <w:rPr>
                <w:rFonts w:ascii="Arial" w:hAnsi="Arial" w:cs="Arial"/>
                <w:sz w:val="16"/>
                <w:szCs w:val="18"/>
              </w:rPr>
              <w:t xml:space="preserve">SLA meetings with Board leads.    Delivery of Expansion Programme.  </w:t>
            </w:r>
          </w:p>
          <w:p w14:paraId="49398CBB" w14:textId="77777777" w:rsidR="00CA61F5" w:rsidRPr="00B80586" w:rsidRDefault="00CA61F5" w:rsidP="00B80586">
            <w:pPr>
              <w:pStyle w:val="ListParagraph"/>
              <w:ind w:left="0"/>
              <w:rPr>
                <w:rFonts w:ascii="Arial" w:hAnsi="Arial" w:cs="Arial"/>
                <w:sz w:val="16"/>
                <w:szCs w:val="18"/>
              </w:rPr>
            </w:pPr>
          </w:p>
          <w:p w14:paraId="3FD8B48B" w14:textId="77777777" w:rsidR="00CA61F5" w:rsidRPr="00B80586" w:rsidRDefault="00CA61F5" w:rsidP="00B80586">
            <w:pPr>
              <w:pStyle w:val="ListParagraph"/>
              <w:ind w:left="0"/>
              <w:rPr>
                <w:rFonts w:ascii="Arial" w:hAnsi="Arial" w:cs="Arial"/>
                <w:sz w:val="16"/>
                <w:szCs w:val="18"/>
              </w:rPr>
            </w:pPr>
            <w:r w:rsidRPr="00B80586">
              <w:rPr>
                <w:rFonts w:ascii="Arial" w:hAnsi="Arial" w:cs="Arial"/>
                <w:sz w:val="16"/>
                <w:szCs w:val="18"/>
              </w:rPr>
              <w:t>Regular interface with access support team.</w:t>
            </w:r>
          </w:p>
          <w:p w14:paraId="7793091E" w14:textId="77777777" w:rsidR="00CA61F5" w:rsidRPr="00B80586" w:rsidRDefault="00CA61F5" w:rsidP="00B80586">
            <w:pPr>
              <w:tabs>
                <w:tab w:val="left" w:pos="1440"/>
              </w:tabs>
              <w:spacing w:after="120"/>
              <w:rPr>
                <w:rFonts w:ascii="Arial" w:hAnsi="Arial" w:cs="Arial"/>
                <w:bCs/>
                <w:iCs/>
                <w:sz w:val="16"/>
                <w:szCs w:val="18"/>
              </w:rPr>
            </w:pPr>
            <w:r w:rsidRPr="00B80586">
              <w:rPr>
                <w:rFonts w:ascii="Arial" w:hAnsi="Arial" w:cs="Arial"/>
                <w:bCs/>
                <w:iCs/>
                <w:sz w:val="16"/>
                <w:szCs w:val="18"/>
              </w:rPr>
              <w:t>Board meetings with Integrated Performance Report and updates on key strategic programmes.</w:t>
            </w:r>
          </w:p>
          <w:p w14:paraId="5ED1AED2"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Met RMP 4 targets / review with national Access team. Progressing well with targets for 2022/23.</w:t>
            </w:r>
          </w:p>
          <w:p w14:paraId="2D2C8FEC" w14:textId="77777777" w:rsidR="00CA61F5" w:rsidRPr="00B80586" w:rsidRDefault="00CA61F5" w:rsidP="00B80586">
            <w:pPr>
              <w:rPr>
                <w:rFonts w:ascii="Arial" w:hAnsi="Arial" w:cs="Arial"/>
                <w:bCs/>
                <w:iCs/>
                <w:sz w:val="16"/>
                <w:szCs w:val="18"/>
              </w:rPr>
            </w:pPr>
          </w:p>
          <w:p w14:paraId="219A1E36" w14:textId="77777777" w:rsidR="00CA61F5" w:rsidRPr="00B80586" w:rsidRDefault="00CA61F5" w:rsidP="00B80586">
            <w:pPr>
              <w:ind w:right="84"/>
              <w:rPr>
                <w:rFonts w:ascii="Arial" w:eastAsia="Calibri" w:hAnsi="Arial" w:cs="Arial"/>
                <w:sz w:val="16"/>
                <w:szCs w:val="18"/>
              </w:rPr>
            </w:pPr>
            <w:r w:rsidRPr="00B80586">
              <w:rPr>
                <w:rFonts w:ascii="Arial" w:eastAsia="Calibri" w:hAnsi="Arial" w:cs="Arial"/>
                <w:sz w:val="16"/>
                <w:szCs w:val="18"/>
              </w:rPr>
              <w:t xml:space="preserve">Continue delivery of Board strategy and engagement via national and regional planning forums. </w:t>
            </w:r>
          </w:p>
          <w:p w14:paraId="3085D06A" w14:textId="77777777" w:rsidR="00CA61F5" w:rsidRPr="00B80586" w:rsidRDefault="00CA61F5" w:rsidP="00B80586">
            <w:pPr>
              <w:ind w:right="84"/>
              <w:rPr>
                <w:rFonts w:ascii="Arial" w:eastAsia="Calibri" w:hAnsi="Arial" w:cs="Arial"/>
                <w:sz w:val="16"/>
                <w:szCs w:val="18"/>
              </w:rPr>
            </w:pPr>
          </w:p>
          <w:p w14:paraId="18994156" w14:textId="77777777" w:rsidR="00CA61F5" w:rsidRPr="00B80586" w:rsidRDefault="00CA61F5" w:rsidP="00B80586">
            <w:pPr>
              <w:ind w:right="84"/>
              <w:rPr>
                <w:rFonts w:ascii="Arial" w:hAnsi="Arial" w:cs="Arial"/>
                <w:sz w:val="16"/>
                <w:szCs w:val="18"/>
              </w:rPr>
            </w:pPr>
            <w:r w:rsidRPr="00B80586">
              <w:rPr>
                <w:rFonts w:ascii="Arial" w:eastAsia="Calibri" w:hAnsi="Arial" w:cs="Arial"/>
                <w:sz w:val="16"/>
                <w:szCs w:val="18"/>
              </w:rPr>
              <w:t>National Performance Review meetings.</w:t>
            </w:r>
          </w:p>
          <w:p w14:paraId="4A6C3704" w14:textId="77777777" w:rsidR="00CA61F5" w:rsidRPr="00B80586" w:rsidRDefault="00CA61F5" w:rsidP="00B80586">
            <w:pPr>
              <w:ind w:right="84"/>
              <w:rPr>
                <w:rFonts w:ascii="Arial" w:eastAsia="Calibri" w:hAnsi="Arial" w:cs="Arial"/>
                <w:sz w:val="16"/>
                <w:szCs w:val="18"/>
              </w:rPr>
            </w:pPr>
          </w:p>
          <w:p w14:paraId="348765D4" w14:textId="77777777" w:rsidR="00CA61F5" w:rsidRPr="00B80586" w:rsidRDefault="00CA61F5" w:rsidP="00B80586">
            <w:pPr>
              <w:ind w:right="84"/>
              <w:rPr>
                <w:rFonts w:ascii="Arial" w:hAnsi="Arial" w:cs="Arial"/>
                <w:sz w:val="16"/>
                <w:szCs w:val="18"/>
              </w:rPr>
            </w:pPr>
            <w:r w:rsidRPr="00B80586">
              <w:rPr>
                <w:rFonts w:ascii="Arial" w:eastAsia="Calibri" w:hAnsi="Arial" w:cs="Arial"/>
                <w:sz w:val="16"/>
                <w:szCs w:val="18"/>
              </w:rPr>
              <w:t>Working with Other Health Boards to maximise use of available capacity and resource.</w:t>
            </w:r>
          </w:p>
        </w:tc>
        <w:tc>
          <w:tcPr>
            <w:tcW w:w="404" w:type="pct"/>
          </w:tcPr>
          <w:p w14:paraId="495A3388"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4 x 3 = 12</w:t>
            </w:r>
          </w:p>
        </w:tc>
        <w:tc>
          <w:tcPr>
            <w:tcW w:w="311" w:type="pct"/>
            <w:shd w:val="clear" w:color="auto" w:fill="FFC000"/>
          </w:tcPr>
          <w:p w14:paraId="2477C71E"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221E9428"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Operations</w:t>
            </w:r>
          </w:p>
        </w:tc>
        <w:tc>
          <w:tcPr>
            <w:tcW w:w="350" w:type="pct"/>
          </w:tcPr>
          <w:p w14:paraId="0A26763C"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5, 6</w:t>
            </w:r>
          </w:p>
        </w:tc>
      </w:tr>
      <w:tr w:rsidR="00CA61F5" w:rsidRPr="00B80586" w14:paraId="418B9DD3" w14:textId="77777777" w:rsidTr="00B80586">
        <w:tc>
          <w:tcPr>
            <w:tcW w:w="478" w:type="pct"/>
            <w:shd w:val="clear" w:color="auto" w:fill="002060"/>
          </w:tcPr>
          <w:p w14:paraId="1377EC1F" w14:textId="77777777" w:rsidR="00CA61F5" w:rsidRPr="00B80586" w:rsidRDefault="00CA61F5" w:rsidP="00B80586">
            <w:pPr>
              <w:rPr>
                <w:rFonts w:ascii="Arial" w:hAnsi="Arial" w:cs="Arial"/>
                <w:b/>
                <w:sz w:val="16"/>
                <w:szCs w:val="18"/>
              </w:rPr>
            </w:pPr>
            <w:r w:rsidRPr="00B80586">
              <w:rPr>
                <w:rFonts w:ascii="Arial" w:hAnsi="Arial" w:cs="Arial"/>
                <w:b/>
                <w:sz w:val="16"/>
                <w:szCs w:val="18"/>
              </w:rPr>
              <w:t>Finance &amp; Performance Committee</w:t>
            </w:r>
          </w:p>
        </w:tc>
        <w:tc>
          <w:tcPr>
            <w:tcW w:w="377" w:type="pct"/>
          </w:tcPr>
          <w:p w14:paraId="7AAA0A3F" w14:textId="77777777" w:rsidR="00CA61F5" w:rsidRPr="00B80586" w:rsidRDefault="00CA61F5" w:rsidP="00B80586">
            <w:pPr>
              <w:rPr>
                <w:rFonts w:ascii="Arial" w:hAnsi="Arial" w:cs="Arial"/>
                <w:sz w:val="16"/>
                <w:szCs w:val="18"/>
              </w:rPr>
            </w:pPr>
            <w:r w:rsidRPr="00B80586">
              <w:rPr>
                <w:rFonts w:ascii="Arial" w:hAnsi="Arial" w:cs="Arial"/>
                <w:sz w:val="16"/>
                <w:szCs w:val="18"/>
              </w:rPr>
              <w:t>S17</w:t>
            </w:r>
          </w:p>
        </w:tc>
        <w:tc>
          <w:tcPr>
            <w:tcW w:w="1028" w:type="pct"/>
          </w:tcPr>
          <w:p w14:paraId="685805F0" w14:textId="77777777" w:rsidR="00CA61F5" w:rsidRPr="00B80586" w:rsidRDefault="00CA61F5" w:rsidP="00B80586">
            <w:pPr>
              <w:rPr>
                <w:rFonts w:ascii="Arial" w:hAnsi="Arial" w:cs="Arial"/>
                <w:b/>
                <w:sz w:val="16"/>
                <w:szCs w:val="18"/>
              </w:rPr>
            </w:pPr>
            <w:r w:rsidRPr="00B80586">
              <w:rPr>
                <w:rFonts w:ascii="Arial" w:hAnsi="Arial" w:cs="Arial"/>
                <w:b/>
                <w:sz w:val="16"/>
                <w:szCs w:val="18"/>
              </w:rPr>
              <w:t>Recovery Plan</w:t>
            </w:r>
          </w:p>
          <w:p w14:paraId="13E8B1C4" w14:textId="77777777" w:rsidR="00CA61F5" w:rsidRPr="00B80586" w:rsidRDefault="00CA61F5" w:rsidP="00B80586">
            <w:pPr>
              <w:rPr>
                <w:rFonts w:ascii="Arial" w:hAnsi="Arial" w:cs="Arial"/>
                <w:b/>
                <w:i/>
                <w:sz w:val="16"/>
                <w:szCs w:val="18"/>
              </w:rPr>
            </w:pPr>
            <w:r w:rsidRPr="00B80586">
              <w:rPr>
                <w:rFonts w:ascii="Arial" w:hAnsi="Arial" w:cs="Arial"/>
                <w:b/>
                <w:i/>
                <w:sz w:val="16"/>
                <w:szCs w:val="18"/>
              </w:rPr>
              <w:t>If we don’t effectively implement the recovery plan, then we will fail to maximise the capacity available at GJNH</w:t>
            </w:r>
          </w:p>
          <w:p w14:paraId="60F85D0E" w14:textId="77777777" w:rsidR="00CA61F5" w:rsidRPr="00B80586" w:rsidRDefault="00CA61F5" w:rsidP="00B80586">
            <w:pPr>
              <w:jc w:val="center"/>
              <w:rPr>
                <w:rFonts w:ascii="Arial" w:hAnsi="Arial" w:cs="Arial"/>
                <w:b/>
                <w:i/>
                <w:sz w:val="16"/>
                <w:szCs w:val="18"/>
              </w:rPr>
            </w:pPr>
          </w:p>
          <w:p w14:paraId="3316CC69"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Could impact on delivery of GJF objectives and NHS Scotland recovery and waiting times.    </w:t>
            </w:r>
          </w:p>
          <w:p w14:paraId="0CACA852"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  </w:t>
            </w:r>
          </w:p>
          <w:p w14:paraId="56C212E7" w14:textId="77777777" w:rsidR="00CA61F5" w:rsidRPr="00B80586" w:rsidRDefault="00CA61F5" w:rsidP="00B80586">
            <w:pPr>
              <w:rPr>
                <w:rFonts w:ascii="Arial" w:hAnsi="Arial" w:cs="Arial"/>
                <w:sz w:val="16"/>
                <w:szCs w:val="18"/>
              </w:rPr>
            </w:pPr>
            <w:r w:rsidRPr="00B80586">
              <w:rPr>
                <w:rFonts w:ascii="Arial" w:hAnsi="Arial" w:cs="Arial"/>
                <w:sz w:val="16"/>
                <w:szCs w:val="18"/>
              </w:rPr>
              <w:t>May incur financial impact associated with recovery plan funding if planned activity is not delivered and/ or achievable.</w:t>
            </w:r>
          </w:p>
          <w:p w14:paraId="6E5BFBD6"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Will have a negative impact on reputation of GJF within NHS Scotland and publicly. </w:t>
            </w:r>
          </w:p>
          <w:p w14:paraId="59D92B5D"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Will impact on staff morale if we are not able to fully utilise capacity.  </w:t>
            </w:r>
          </w:p>
          <w:p w14:paraId="7B617AE7" w14:textId="77777777" w:rsidR="00CA61F5" w:rsidRPr="00B80586" w:rsidRDefault="00CA61F5" w:rsidP="00B80586">
            <w:pPr>
              <w:rPr>
                <w:rFonts w:ascii="Arial" w:hAnsi="Arial" w:cs="Arial"/>
                <w:b/>
                <w:i/>
                <w:sz w:val="16"/>
                <w:szCs w:val="18"/>
              </w:rPr>
            </w:pPr>
            <w:r w:rsidRPr="00B80586">
              <w:rPr>
                <w:rFonts w:ascii="Arial" w:hAnsi="Arial" w:cs="Arial"/>
                <w:sz w:val="16"/>
                <w:szCs w:val="18"/>
              </w:rPr>
              <w:t>Recovery plan has replaced existing SLA for year with NHS Boards.  Failure to achieve this effectively means SLA with NHS Boards not achieved.</w:t>
            </w:r>
          </w:p>
          <w:p w14:paraId="65B4F43D" w14:textId="77777777" w:rsidR="00CA61F5" w:rsidRPr="00B80586" w:rsidRDefault="00CA61F5" w:rsidP="00B80586">
            <w:pPr>
              <w:rPr>
                <w:rFonts w:ascii="Arial" w:hAnsi="Arial" w:cs="Arial"/>
                <w:b/>
                <w:sz w:val="16"/>
                <w:szCs w:val="18"/>
              </w:rPr>
            </w:pPr>
          </w:p>
        </w:tc>
        <w:tc>
          <w:tcPr>
            <w:tcW w:w="1385" w:type="pct"/>
          </w:tcPr>
          <w:p w14:paraId="6A0ABFF8"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 xml:space="preserve">Revised recovery plan agreed with SG; ongoing liaison with NHS Boards to support implementation.  This plan included detailed review by each specialty to revise initial forecasts and increase ophthalmology and Orthopaedic activity. </w:t>
            </w:r>
          </w:p>
          <w:p w14:paraId="397377F1" w14:textId="77777777" w:rsidR="00CA61F5" w:rsidRPr="00B80586" w:rsidRDefault="00CA61F5" w:rsidP="00B80586">
            <w:pPr>
              <w:rPr>
                <w:rFonts w:ascii="Arial" w:eastAsia="Calibri" w:hAnsi="Arial" w:cs="Arial"/>
                <w:sz w:val="16"/>
                <w:szCs w:val="18"/>
              </w:rPr>
            </w:pPr>
          </w:p>
          <w:p w14:paraId="1DCD3324" w14:textId="77777777" w:rsidR="00CA61F5" w:rsidRPr="00B80586" w:rsidRDefault="00CA61F5" w:rsidP="00B80586">
            <w:pPr>
              <w:ind w:right="84"/>
              <w:rPr>
                <w:rFonts w:ascii="Arial" w:hAnsi="Arial" w:cs="Arial"/>
                <w:sz w:val="16"/>
                <w:szCs w:val="18"/>
              </w:rPr>
            </w:pPr>
            <w:r w:rsidRPr="00B80586">
              <w:rPr>
                <w:rFonts w:ascii="Arial" w:hAnsi="Arial" w:cs="Arial"/>
                <w:sz w:val="16"/>
                <w:szCs w:val="18"/>
              </w:rPr>
              <w:t xml:space="preserve">Review of flow and working to account for 4 </w:t>
            </w:r>
            <w:proofErr w:type="gramStart"/>
            <w:r w:rsidRPr="00B80586">
              <w:rPr>
                <w:rFonts w:ascii="Arial" w:hAnsi="Arial" w:cs="Arial"/>
                <w:sz w:val="16"/>
                <w:szCs w:val="18"/>
              </w:rPr>
              <w:t>nations</w:t>
            </w:r>
            <w:proofErr w:type="gramEnd"/>
            <w:r w:rsidRPr="00B80586">
              <w:rPr>
                <w:rFonts w:ascii="Arial" w:hAnsi="Arial" w:cs="Arial"/>
                <w:sz w:val="16"/>
                <w:szCs w:val="18"/>
              </w:rPr>
              <w:t xml:space="preserve"> guidance and ability to support required increase in activity within cardiac and thoracic whilst meting requirements.  </w:t>
            </w:r>
          </w:p>
          <w:p w14:paraId="642FB6B4" w14:textId="77777777" w:rsidR="00CA61F5" w:rsidRPr="00B80586" w:rsidRDefault="00CA61F5" w:rsidP="00B80586">
            <w:pPr>
              <w:ind w:right="84"/>
              <w:rPr>
                <w:rFonts w:ascii="Arial" w:hAnsi="Arial" w:cs="Arial"/>
                <w:sz w:val="16"/>
                <w:szCs w:val="18"/>
              </w:rPr>
            </w:pPr>
          </w:p>
          <w:p w14:paraId="1581144D" w14:textId="77777777" w:rsidR="00CA61F5" w:rsidRPr="00B80586" w:rsidRDefault="00CA61F5" w:rsidP="00B80586">
            <w:pPr>
              <w:tabs>
                <w:tab w:val="left" w:pos="1440"/>
              </w:tabs>
              <w:rPr>
                <w:rFonts w:ascii="Arial" w:eastAsia="Calibri" w:hAnsi="Arial" w:cs="Arial"/>
                <w:sz w:val="16"/>
                <w:szCs w:val="18"/>
              </w:rPr>
            </w:pPr>
            <w:r w:rsidRPr="00B80586">
              <w:rPr>
                <w:rFonts w:ascii="Arial" w:eastAsia="Calibri" w:hAnsi="Arial" w:cs="Arial"/>
                <w:sz w:val="16"/>
                <w:szCs w:val="18"/>
              </w:rPr>
              <w:t xml:space="preserve">Weekly performance update meetings to consider performance against recovery plan.  Performance broadly in line with plan to date for 2022/23.  </w:t>
            </w:r>
          </w:p>
          <w:p w14:paraId="13F47995" w14:textId="77777777" w:rsidR="00CA61F5" w:rsidRPr="00B80586" w:rsidRDefault="00CA61F5" w:rsidP="00B80586">
            <w:pPr>
              <w:tabs>
                <w:tab w:val="left" w:pos="1440"/>
              </w:tabs>
              <w:rPr>
                <w:rFonts w:ascii="Arial" w:eastAsia="Calibri" w:hAnsi="Arial" w:cs="Arial"/>
                <w:sz w:val="16"/>
                <w:szCs w:val="18"/>
              </w:rPr>
            </w:pPr>
          </w:p>
          <w:p w14:paraId="24E91808" w14:textId="77777777" w:rsidR="00CA61F5" w:rsidRPr="00B80586" w:rsidRDefault="00CA61F5" w:rsidP="00B80586">
            <w:pPr>
              <w:tabs>
                <w:tab w:val="left" w:pos="1440"/>
              </w:tabs>
              <w:rPr>
                <w:rFonts w:ascii="Arial" w:eastAsia="Calibri" w:hAnsi="Arial" w:cs="Arial"/>
                <w:sz w:val="16"/>
                <w:szCs w:val="18"/>
              </w:rPr>
            </w:pPr>
            <w:r w:rsidRPr="00B80586">
              <w:rPr>
                <w:rFonts w:ascii="Arial" w:eastAsia="Calibri" w:hAnsi="Arial" w:cs="Arial"/>
                <w:sz w:val="16"/>
                <w:szCs w:val="18"/>
              </w:rPr>
              <w:t xml:space="preserve">Monthly IPR report with waiting times to EDG and Board including FPC.    </w:t>
            </w:r>
          </w:p>
          <w:p w14:paraId="1D4BA8A6" w14:textId="77777777" w:rsidR="00CA61F5" w:rsidRPr="00B80586" w:rsidRDefault="00CA61F5" w:rsidP="00B80586">
            <w:pPr>
              <w:tabs>
                <w:tab w:val="left" w:pos="1440"/>
              </w:tabs>
              <w:rPr>
                <w:rFonts w:ascii="Arial" w:eastAsia="Calibri" w:hAnsi="Arial" w:cs="Arial"/>
                <w:sz w:val="16"/>
                <w:szCs w:val="18"/>
              </w:rPr>
            </w:pPr>
          </w:p>
          <w:p w14:paraId="7A91B58D" w14:textId="77777777" w:rsidR="00CA61F5" w:rsidRPr="00B80586" w:rsidRDefault="00CA61F5" w:rsidP="00B80586">
            <w:pPr>
              <w:tabs>
                <w:tab w:val="left" w:pos="1440"/>
              </w:tabs>
              <w:rPr>
                <w:rFonts w:ascii="Arial" w:hAnsi="Arial" w:cs="Arial"/>
                <w:bCs/>
                <w:iCs/>
                <w:sz w:val="16"/>
                <w:szCs w:val="18"/>
              </w:rPr>
            </w:pPr>
            <w:r w:rsidRPr="00B80586">
              <w:rPr>
                <w:rFonts w:ascii="Arial" w:hAnsi="Arial" w:cs="Arial"/>
                <w:bCs/>
                <w:iCs/>
                <w:sz w:val="16"/>
                <w:szCs w:val="18"/>
              </w:rPr>
              <w:t xml:space="preserve">31-day cancer waiting times achieved.  </w:t>
            </w:r>
          </w:p>
          <w:p w14:paraId="42EEECD7" w14:textId="77777777" w:rsidR="00CA61F5" w:rsidRPr="00B80586" w:rsidRDefault="00CA61F5" w:rsidP="00B80586">
            <w:pPr>
              <w:tabs>
                <w:tab w:val="left" w:pos="1440"/>
              </w:tabs>
              <w:rPr>
                <w:rFonts w:ascii="Arial" w:hAnsi="Arial" w:cs="Arial"/>
                <w:bCs/>
                <w:iCs/>
                <w:sz w:val="16"/>
                <w:szCs w:val="18"/>
              </w:rPr>
            </w:pPr>
          </w:p>
          <w:p w14:paraId="6300CF71" w14:textId="77777777" w:rsidR="00CA61F5" w:rsidRPr="00B80586" w:rsidRDefault="00CA61F5" w:rsidP="00B80586">
            <w:pPr>
              <w:tabs>
                <w:tab w:val="left" w:pos="1440"/>
              </w:tabs>
              <w:rPr>
                <w:rFonts w:ascii="Arial" w:hAnsi="Arial" w:cs="Arial"/>
                <w:bCs/>
                <w:iCs/>
                <w:sz w:val="16"/>
                <w:szCs w:val="18"/>
              </w:rPr>
            </w:pPr>
            <w:r w:rsidRPr="00B80586">
              <w:rPr>
                <w:rFonts w:ascii="Arial" w:hAnsi="Arial" w:cs="Arial"/>
                <w:bCs/>
                <w:iCs/>
                <w:sz w:val="16"/>
                <w:szCs w:val="18"/>
              </w:rPr>
              <w:t xml:space="preserve">Division PRG meetings and monthly Division Management Team performance meetings.  </w:t>
            </w:r>
          </w:p>
          <w:p w14:paraId="31230C00" w14:textId="77777777" w:rsidR="00CA61F5" w:rsidRPr="00B80586" w:rsidRDefault="00CA61F5" w:rsidP="00B80586">
            <w:pPr>
              <w:tabs>
                <w:tab w:val="left" w:pos="1440"/>
              </w:tabs>
              <w:rPr>
                <w:rFonts w:ascii="Arial" w:hAnsi="Arial" w:cs="Arial"/>
                <w:bCs/>
                <w:iCs/>
                <w:sz w:val="16"/>
                <w:szCs w:val="18"/>
              </w:rPr>
            </w:pPr>
          </w:p>
          <w:p w14:paraId="28902FB2" w14:textId="77777777" w:rsidR="00CA61F5" w:rsidRPr="00B80586" w:rsidRDefault="00CA61F5" w:rsidP="00B80586">
            <w:pPr>
              <w:tabs>
                <w:tab w:val="left" w:pos="1440"/>
              </w:tabs>
              <w:rPr>
                <w:rFonts w:ascii="Arial" w:hAnsi="Arial" w:cs="Arial"/>
                <w:bCs/>
                <w:iCs/>
                <w:sz w:val="16"/>
                <w:szCs w:val="18"/>
              </w:rPr>
            </w:pPr>
            <w:r w:rsidRPr="00B80586">
              <w:rPr>
                <w:rFonts w:ascii="Arial" w:hAnsi="Arial" w:cs="Arial"/>
                <w:bCs/>
                <w:iCs/>
                <w:sz w:val="16"/>
                <w:szCs w:val="18"/>
              </w:rPr>
              <w:t xml:space="preserve">Approval and monitoring of delivery plan for 2022/23  </w:t>
            </w:r>
          </w:p>
          <w:p w14:paraId="3E829562" w14:textId="77777777" w:rsidR="00CA61F5" w:rsidRPr="00B80586" w:rsidRDefault="00CA61F5" w:rsidP="00B80586">
            <w:pPr>
              <w:rPr>
                <w:rFonts w:ascii="Arial" w:hAnsi="Arial" w:cs="Arial"/>
                <w:sz w:val="16"/>
                <w:szCs w:val="18"/>
              </w:rPr>
            </w:pPr>
          </w:p>
          <w:p w14:paraId="32A9A2A6" w14:textId="77777777" w:rsidR="00CA61F5" w:rsidRPr="00B80586" w:rsidRDefault="00CA61F5" w:rsidP="00B80586">
            <w:pPr>
              <w:spacing w:line="276" w:lineRule="auto"/>
              <w:ind w:right="84"/>
              <w:contextualSpacing/>
              <w:rPr>
                <w:rFonts w:ascii="Arial" w:eastAsiaTheme="minorHAnsi" w:hAnsi="Arial" w:cs="Arial"/>
                <w:sz w:val="16"/>
                <w:szCs w:val="18"/>
              </w:rPr>
            </w:pPr>
            <w:r w:rsidRPr="00B80586">
              <w:rPr>
                <w:rFonts w:ascii="Arial" w:eastAsiaTheme="minorHAnsi" w:hAnsi="Arial" w:cs="Arial"/>
                <w:sz w:val="16"/>
                <w:szCs w:val="18"/>
              </w:rPr>
              <w:t>Continuation of COVID testing will be continually monitored in line with agreed protocol</w:t>
            </w:r>
          </w:p>
          <w:p w14:paraId="30D1902C" w14:textId="77777777" w:rsidR="00CA61F5" w:rsidRPr="00B80586" w:rsidRDefault="00CA61F5" w:rsidP="00B80586">
            <w:pPr>
              <w:spacing w:line="276" w:lineRule="auto"/>
              <w:ind w:right="84"/>
              <w:contextualSpacing/>
              <w:rPr>
                <w:rFonts w:ascii="Arial" w:eastAsiaTheme="minorHAnsi" w:hAnsi="Arial" w:cs="Arial"/>
                <w:sz w:val="16"/>
                <w:szCs w:val="18"/>
              </w:rPr>
            </w:pPr>
          </w:p>
          <w:p w14:paraId="7294C7F7" w14:textId="77777777" w:rsidR="00CA61F5" w:rsidRPr="00B80586" w:rsidRDefault="00CA61F5" w:rsidP="00B80586">
            <w:pPr>
              <w:spacing w:line="276" w:lineRule="auto"/>
              <w:ind w:right="84"/>
              <w:contextualSpacing/>
              <w:rPr>
                <w:rFonts w:ascii="Arial" w:eastAsiaTheme="minorHAnsi" w:hAnsi="Arial" w:cs="Arial"/>
                <w:sz w:val="16"/>
                <w:szCs w:val="18"/>
              </w:rPr>
            </w:pPr>
            <w:r w:rsidRPr="00B80586">
              <w:rPr>
                <w:rFonts w:ascii="Arial" w:eastAsiaTheme="minorHAnsi" w:hAnsi="Arial" w:cs="Arial"/>
                <w:sz w:val="16"/>
                <w:szCs w:val="18"/>
              </w:rPr>
              <w:t>Recruitment of theatre nursing staff to boost capacity, including use of open days to attract new staff.  Also progressing international recruitment with initial cohort anticipated July / August 2022.</w:t>
            </w:r>
          </w:p>
          <w:p w14:paraId="50C842B8" w14:textId="77777777" w:rsidR="00CA61F5" w:rsidRPr="00B80586" w:rsidRDefault="00CA61F5" w:rsidP="00B80586">
            <w:pPr>
              <w:spacing w:line="276" w:lineRule="auto"/>
              <w:ind w:right="84"/>
              <w:contextualSpacing/>
              <w:rPr>
                <w:rFonts w:ascii="Arial" w:eastAsiaTheme="minorHAnsi" w:hAnsi="Arial" w:cs="Arial"/>
                <w:sz w:val="16"/>
                <w:szCs w:val="18"/>
              </w:rPr>
            </w:pPr>
          </w:p>
          <w:p w14:paraId="2DB46D94" w14:textId="77777777" w:rsidR="00CA61F5" w:rsidRPr="00B80586" w:rsidRDefault="00CA61F5" w:rsidP="00B80586">
            <w:pPr>
              <w:rPr>
                <w:rFonts w:ascii="Arial" w:hAnsi="Arial" w:cs="Arial"/>
                <w:sz w:val="16"/>
                <w:szCs w:val="18"/>
              </w:rPr>
            </w:pPr>
            <w:r w:rsidRPr="00B80586">
              <w:rPr>
                <w:rFonts w:ascii="Arial" w:hAnsi="Arial" w:cs="Arial"/>
                <w:sz w:val="16"/>
                <w:szCs w:val="18"/>
              </w:rPr>
              <w:t>Ongoing review of housekeeping capacity to support activity requirements and current guidance.</w:t>
            </w:r>
          </w:p>
          <w:p w14:paraId="7DDC8D58" w14:textId="77777777" w:rsidR="00CA61F5" w:rsidRPr="00B80586" w:rsidRDefault="00CA61F5" w:rsidP="00B80586">
            <w:pPr>
              <w:rPr>
                <w:rFonts w:ascii="Arial" w:hAnsi="Arial" w:cs="Arial"/>
                <w:sz w:val="16"/>
                <w:szCs w:val="18"/>
              </w:rPr>
            </w:pPr>
          </w:p>
        </w:tc>
        <w:tc>
          <w:tcPr>
            <w:tcW w:w="404" w:type="pct"/>
          </w:tcPr>
          <w:p w14:paraId="11276D38"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lastRenderedPageBreak/>
              <w:t>3 x 3 = 9</w:t>
            </w:r>
          </w:p>
        </w:tc>
        <w:tc>
          <w:tcPr>
            <w:tcW w:w="311" w:type="pct"/>
            <w:shd w:val="clear" w:color="auto" w:fill="FFFF00"/>
          </w:tcPr>
          <w:p w14:paraId="3095C7C0"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7D1CD262"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Operations</w:t>
            </w:r>
          </w:p>
        </w:tc>
        <w:tc>
          <w:tcPr>
            <w:tcW w:w="350" w:type="pct"/>
          </w:tcPr>
          <w:p w14:paraId="55BFFE4C"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1, 5</w:t>
            </w:r>
          </w:p>
        </w:tc>
      </w:tr>
      <w:tr w:rsidR="00CA61F5" w:rsidRPr="00B80586" w14:paraId="023478CC" w14:textId="77777777" w:rsidTr="00B80586">
        <w:tc>
          <w:tcPr>
            <w:tcW w:w="478" w:type="pct"/>
            <w:shd w:val="clear" w:color="auto" w:fill="002060"/>
          </w:tcPr>
          <w:p w14:paraId="243276EE" w14:textId="77777777" w:rsidR="00CA61F5" w:rsidRPr="00B80586" w:rsidRDefault="00CA61F5" w:rsidP="00B80586">
            <w:pPr>
              <w:rPr>
                <w:rFonts w:ascii="Arial" w:hAnsi="Arial" w:cs="Arial"/>
                <w:b/>
                <w:sz w:val="16"/>
                <w:szCs w:val="18"/>
              </w:rPr>
            </w:pPr>
            <w:r w:rsidRPr="00B80586">
              <w:rPr>
                <w:rFonts w:ascii="Arial" w:hAnsi="Arial" w:cs="Arial"/>
                <w:b/>
                <w:sz w:val="16"/>
                <w:szCs w:val="18"/>
              </w:rPr>
              <w:t>Staff Governance &amp; Person Centred</w:t>
            </w:r>
          </w:p>
        </w:tc>
        <w:tc>
          <w:tcPr>
            <w:tcW w:w="377" w:type="pct"/>
          </w:tcPr>
          <w:p w14:paraId="3F0942AE" w14:textId="77777777" w:rsidR="00CA61F5" w:rsidRPr="00B80586" w:rsidRDefault="00CA61F5" w:rsidP="00B80586">
            <w:pPr>
              <w:rPr>
                <w:rFonts w:ascii="Arial" w:hAnsi="Arial" w:cs="Arial"/>
                <w:sz w:val="16"/>
                <w:szCs w:val="18"/>
              </w:rPr>
            </w:pPr>
            <w:r w:rsidRPr="00B80586">
              <w:rPr>
                <w:rFonts w:ascii="Arial" w:hAnsi="Arial" w:cs="Arial"/>
                <w:sz w:val="16"/>
                <w:szCs w:val="18"/>
              </w:rPr>
              <w:t>W7</w:t>
            </w:r>
          </w:p>
        </w:tc>
        <w:tc>
          <w:tcPr>
            <w:tcW w:w="1028" w:type="pct"/>
          </w:tcPr>
          <w:p w14:paraId="614FEC38" w14:textId="77777777" w:rsidR="00CA61F5" w:rsidRPr="00B80586" w:rsidRDefault="00CA61F5" w:rsidP="00B80586">
            <w:pPr>
              <w:rPr>
                <w:rFonts w:ascii="Arial" w:hAnsi="Arial" w:cs="Arial"/>
                <w:b/>
                <w:sz w:val="16"/>
                <w:szCs w:val="18"/>
              </w:rPr>
            </w:pPr>
            <w:r w:rsidRPr="00B80586">
              <w:rPr>
                <w:rFonts w:ascii="Arial" w:hAnsi="Arial" w:cs="Arial"/>
                <w:b/>
                <w:sz w:val="16"/>
                <w:szCs w:val="18"/>
              </w:rPr>
              <w:t>Workforce Capacity and Capability</w:t>
            </w:r>
          </w:p>
          <w:p w14:paraId="52260678" w14:textId="77777777" w:rsidR="00CA61F5" w:rsidRPr="00B80586" w:rsidRDefault="00CA61F5" w:rsidP="00B80586">
            <w:pPr>
              <w:rPr>
                <w:rFonts w:ascii="Arial" w:eastAsia="Calibri" w:hAnsi="Arial" w:cs="Arial"/>
                <w:b/>
                <w:i/>
                <w:sz w:val="16"/>
                <w:szCs w:val="18"/>
              </w:rPr>
            </w:pPr>
            <w:r w:rsidRPr="00B80586">
              <w:rPr>
                <w:rFonts w:ascii="Arial" w:eastAsia="Calibri" w:hAnsi="Arial" w:cs="Arial"/>
                <w:b/>
                <w:i/>
                <w:sz w:val="16"/>
                <w:szCs w:val="18"/>
              </w:rPr>
              <w:t xml:space="preserve">If we are unable to develop sufficient workforce capacity and capability to deliver strategic objectives </w:t>
            </w:r>
          </w:p>
          <w:p w14:paraId="17D3198A" w14:textId="77777777" w:rsidR="00CA61F5" w:rsidRPr="00B80586" w:rsidRDefault="00CA61F5" w:rsidP="00B80586">
            <w:pPr>
              <w:rPr>
                <w:rFonts w:ascii="Arial" w:hAnsi="Arial" w:cs="Arial"/>
                <w:sz w:val="16"/>
                <w:szCs w:val="18"/>
              </w:rPr>
            </w:pPr>
          </w:p>
          <w:p w14:paraId="188784D9"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Insufficient workforce could impact ability to delivery strategic ambitions; work underway to assess areas of particular vulnerability, expansion of services is key area of risk as it requires additional recruitment to support.  </w:t>
            </w:r>
          </w:p>
          <w:p w14:paraId="220037C6" w14:textId="77777777" w:rsidR="00CA61F5" w:rsidRPr="00B80586" w:rsidRDefault="00CA61F5" w:rsidP="00B80586">
            <w:pPr>
              <w:rPr>
                <w:rFonts w:ascii="Arial" w:hAnsi="Arial" w:cs="Arial"/>
                <w:sz w:val="16"/>
                <w:szCs w:val="18"/>
              </w:rPr>
            </w:pPr>
          </w:p>
          <w:p w14:paraId="7D687095"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Use of locum and agency staff carries financial cost in addition to wider issues associated with ongoing use.  </w:t>
            </w:r>
          </w:p>
          <w:p w14:paraId="2AB3F32D" w14:textId="77777777" w:rsidR="00CA61F5" w:rsidRPr="00B80586" w:rsidRDefault="00CA61F5" w:rsidP="00B80586">
            <w:pPr>
              <w:rPr>
                <w:rFonts w:ascii="Arial" w:hAnsi="Arial" w:cs="Arial"/>
                <w:sz w:val="16"/>
                <w:szCs w:val="18"/>
              </w:rPr>
            </w:pPr>
          </w:p>
          <w:p w14:paraId="5484C051" w14:textId="77777777" w:rsidR="00CA61F5" w:rsidRPr="00B80586" w:rsidRDefault="00CA61F5" w:rsidP="00B80586">
            <w:pPr>
              <w:rPr>
                <w:rFonts w:ascii="Arial" w:hAnsi="Arial" w:cs="Arial"/>
                <w:sz w:val="16"/>
                <w:szCs w:val="18"/>
              </w:rPr>
            </w:pPr>
            <w:r w:rsidRPr="00B80586">
              <w:rPr>
                <w:rFonts w:ascii="Arial" w:hAnsi="Arial" w:cs="Arial"/>
                <w:sz w:val="16"/>
                <w:szCs w:val="18"/>
              </w:rPr>
              <w:t>Staff dissatisfaction due to increased workload pressure; increasing risk of staff absence and turnover and with further loss of skills and knowledge.</w:t>
            </w:r>
          </w:p>
          <w:p w14:paraId="03D2BB65" w14:textId="77777777" w:rsidR="00CA61F5" w:rsidRPr="00B80586" w:rsidRDefault="00CA61F5" w:rsidP="00B80586">
            <w:pPr>
              <w:rPr>
                <w:rFonts w:ascii="Arial" w:hAnsi="Arial" w:cs="Arial"/>
                <w:sz w:val="16"/>
                <w:szCs w:val="18"/>
              </w:rPr>
            </w:pPr>
          </w:p>
          <w:p w14:paraId="466BCE9C" w14:textId="77777777" w:rsidR="00CA61F5" w:rsidRPr="00B80586" w:rsidRDefault="00CA61F5" w:rsidP="00B80586">
            <w:pPr>
              <w:rPr>
                <w:rFonts w:ascii="Arial" w:hAnsi="Arial" w:cs="Arial"/>
                <w:sz w:val="16"/>
                <w:szCs w:val="18"/>
              </w:rPr>
            </w:pPr>
            <w:r w:rsidRPr="00B80586">
              <w:rPr>
                <w:rFonts w:ascii="Arial" w:hAnsi="Arial" w:cs="Arial"/>
                <w:sz w:val="16"/>
                <w:szCs w:val="18"/>
              </w:rPr>
              <w:t>Failure to implement hybrid working models leading to failure to attract people to work for the organisation and retain current workforce.</w:t>
            </w:r>
          </w:p>
          <w:p w14:paraId="30E20400" w14:textId="77777777" w:rsidR="00CA61F5" w:rsidRPr="00B80586" w:rsidRDefault="00CA61F5" w:rsidP="00B80586">
            <w:pPr>
              <w:rPr>
                <w:rFonts w:ascii="Arial" w:hAnsi="Arial" w:cs="Arial"/>
                <w:b/>
                <w:sz w:val="16"/>
                <w:szCs w:val="18"/>
              </w:rPr>
            </w:pPr>
          </w:p>
        </w:tc>
        <w:tc>
          <w:tcPr>
            <w:tcW w:w="1385" w:type="pct"/>
          </w:tcPr>
          <w:p w14:paraId="5BFADE2D" w14:textId="1825534A" w:rsidR="00C137C5" w:rsidRPr="00B80586" w:rsidRDefault="00C137C5" w:rsidP="00C137C5">
            <w:pPr>
              <w:rPr>
                <w:rFonts w:ascii="Arial" w:hAnsi="Arial" w:cs="Arial"/>
                <w:color w:val="000000" w:themeColor="text1"/>
                <w:spacing w:val="0"/>
                <w:sz w:val="16"/>
                <w:szCs w:val="18"/>
              </w:rPr>
            </w:pPr>
            <w:r w:rsidRPr="00B80586">
              <w:rPr>
                <w:rFonts w:ascii="Arial" w:hAnsi="Arial" w:cs="Arial"/>
                <w:color w:val="000000" w:themeColor="text1"/>
                <w:sz w:val="16"/>
                <w:szCs w:val="18"/>
              </w:rPr>
              <w:t xml:space="preserve">Three year Workforce Plan submitted to Scottish Government in August 22 and following feedback will be published in October 2022. The development of Workforce Strategy setting out objectives linked to the five pillars - to plan, attract, train, employ, nurture.    </w:t>
            </w:r>
          </w:p>
          <w:p w14:paraId="422A4A66" w14:textId="77777777" w:rsidR="00C137C5" w:rsidRPr="00B80586" w:rsidRDefault="00C137C5" w:rsidP="00C137C5">
            <w:pPr>
              <w:rPr>
                <w:rFonts w:ascii="Arial" w:hAnsi="Arial" w:cs="Arial"/>
                <w:color w:val="000000" w:themeColor="text1"/>
                <w:sz w:val="16"/>
                <w:szCs w:val="18"/>
              </w:rPr>
            </w:pPr>
          </w:p>
          <w:p w14:paraId="6B751407" w14:textId="685D83F8"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Expansion programme established with Workforce workstream being led by HR with wider support from operational teams across the organisation.</w:t>
            </w:r>
          </w:p>
          <w:p w14:paraId="058E3CBE" w14:textId="77777777" w:rsidR="00C137C5" w:rsidRPr="00B80586" w:rsidRDefault="00C137C5" w:rsidP="00C137C5">
            <w:pPr>
              <w:rPr>
                <w:rFonts w:ascii="Arial" w:hAnsi="Arial" w:cs="Arial"/>
                <w:color w:val="000000" w:themeColor="text1"/>
                <w:sz w:val="16"/>
                <w:szCs w:val="18"/>
              </w:rPr>
            </w:pPr>
          </w:p>
          <w:p w14:paraId="3CBD0397" w14:textId="077E79F8"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Spiritual care service aligned to a Spiritual Care Strategy which has been developed and is going through the Governance at present. This strategy will support staff Wellbeing.</w:t>
            </w:r>
          </w:p>
          <w:p w14:paraId="3A3F8508" w14:textId="77777777" w:rsidR="00C137C5" w:rsidRPr="00B80586" w:rsidRDefault="00C137C5" w:rsidP="00C137C5">
            <w:pPr>
              <w:rPr>
                <w:rFonts w:ascii="Arial" w:hAnsi="Arial" w:cs="Arial"/>
                <w:color w:val="000000" w:themeColor="text1"/>
                <w:sz w:val="16"/>
                <w:szCs w:val="18"/>
              </w:rPr>
            </w:pPr>
          </w:p>
          <w:p w14:paraId="31DF6131"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Board local HR/strategic policy mirrors national guidance and policy on terms and conditions as Once for Scotland Policies are being released.</w:t>
            </w:r>
          </w:p>
          <w:p w14:paraId="61A0741C" w14:textId="77777777" w:rsidR="00C137C5" w:rsidRPr="00B80586" w:rsidRDefault="00C137C5" w:rsidP="00C137C5">
            <w:pPr>
              <w:rPr>
                <w:rFonts w:ascii="Arial" w:hAnsi="Arial" w:cs="Arial"/>
                <w:color w:val="000000" w:themeColor="text1"/>
                <w:sz w:val="16"/>
                <w:szCs w:val="18"/>
              </w:rPr>
            </w:pPr>
          </w:p>
          <w:p w14:paraId="639331CF"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Workforce Planning and Transition Oversight Group established and meets regularly( bi monthly)</w:t>
            </w:r>
          </w:p>
          <w:p w14:paraId="20EAB1A9" w14:textId="77777777" w:rsidR="00C137C5" w:rsidRPr="00B80586" w:rsidRDefault="00C137C5" w:rsidP="00C137C5">
            <w:pPr>
              <w:rPr>
                <w:rFonts w:ascii="Arial" w:hAnsi="Arial" w:cs="Arial"/>
                <w:color w:val="000000" w:themeColor="text1"/>
                <w:sz w:val="16"/>
                <w:szCs w:val="18"/>
              </w:rPr>
            </w:pPr>
          </w:p>
          <w:p w14:paraId="66AE639A" w14:textId="77777777" w:rsidR="00C137C5" w:rsidRPr="00B80586" w:rsidRDefault="00C137C5" w:rsidP="00C137C5">
            <w:pPr>
              <w:rPr>
                <w:rFonts w:ascii="Arial" w:hAnsi="Arial" w:cs="Arial"/>
                <w:color w:val="000000" w:themeColor="text1"/>
                <w:sz w:val="16"/>
                <w:szCs w:val="18"/>
              </w:rPr>
            </w:pPr>
          </w:p>
          <w:p w14:paraId="4B300886"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NHS Scotland Academy programme to support expansion of elective care and NHS workforce supported by Recruitment team</w:t>
            </w:r>
          </w:p>
          <w:p w14:paraId="0CC3E702" w14:textId="77777777" w:rsidR="00C137C5" w:rsidRPr="00B80586" w:rsidRDefault="00C137C5" w:rsidP="00C137C5">
            <w:pPr>
              <w:rPr>
                <w:rFonts w:ascii="Arial" w:hAnsi="Arial" w:cs="Arial"/>
                <w:color w:val="000000" w:themeColor="text1"/>
                <w:sz w:val="16"/>
                <w:szCs w:val="18"/>
              </w:rPr>
            </w:pPr>
          </w:p>
          <w:p w14:paraId="5281E189" w14:textId="77777777" w:rsidR="00C137C5" w:rsidRPr="00B80586" w:rsidRDefault="00C137C5" w:rsidP="00C137C5">
            <w:pPr>
              <w:rPr>
                <w:rFonts w:ascii="Arial" w:hAnsi="Arial" w:cs="Arial"/>
                <w:color w:val="000000" w:themeColor="text1"/>
                <w:sz w:val="16"/>
                <w:szCs w:val="18"/>
              </w:rPr>
            </w:pPr>
          </w:p>
          <w:p w14:paraId="5BB62C3E"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Outputs from annual board-wide learning needs analysis used to inform a full programme of training and education. With increased investment in board wide training budget and further / higher education funding.</w:t>
            </w:r>
          </w:p>
          <w:p w14:paraId="76CC40CE" w14:textId="77777777" w:rsidR="00C137C5" w:rsidRPr="00B80586" w:rsidRDefault="00C137C5" w:rsidP="00C137C5">
            <w:pPr>
              <w:rPr>
                <w:rFonts w:ascii="Arial" w:hAnsi="Arial" w:cs="Arial"/>
                <w:color w:val="000000" w:themeColor="text1"/>
                <w:sz w:val="16"/>
                <w:szCs w:val="18"/>
              </w:rPr>
            </w:pPr>
          </w:p>
          <w:p w14:paraId="14DF0976"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Health and Well-being group established to support delivery of the Health and Wellbeing Strategy. Annual delivery plans agreed.  </w:t>
            </w:r>
          </w:p>
          <w:p w14:paraId="4B7AB9A0" w14:textId="77777777" w:rsidR="00C137C5" w:rsidRPr="00B80586" w:rsidRDefault="00C137C5" w:rsidP="00C137C5">
            <w:pPr>
              <w:rPr>
                <w:rFonts w:ascii="Arial" w:hAnsi="Arial" w:cs="Arial"/>
                <w:color w:val="000000" w:themeColor="text1"/>
                <w:sz w:val="16"/>
                <w:szCs w:val="18"/>
              </w:rPr>
            </w:pPr>
          </w:p>
          <w:p w14:paraId="3E300D16" w14:textId="77777777" w:rsidR="00C137C5" w:rsidRPr="00B80586" w:rsidRDefault="00C137C5" w:rsidP="00C137C5">
            <w:pPr>
              <w:rPr>
                <w:rFonts w:ascii="Arial" w:hAnsi="Arial" w:cs="Arial"/>
                <w:color w:val="000000" w:themeColor="text1"/>
                <w:sz w:val="16"/>
                <w:szCs w:val="18"/>
              </w:rPr>
            </w:pPr>
            <w:proofErr w:type="gramStart"/>
            <w:r w:rsidRPr="00B80586">
              <w:rPr>
                <w:rFonts w:ascii="Arial" w:hAnsi="Arial" w:cs="Arial"/>
                <w:color w:val="000000" w:themeColor="text1"/>
                <w:sz w:val="16"/>
                <w:szCs w:val="18"/>
              </w:rPr>
              <w:t>iMatter</w:t>
            </w:r>
            <w:proofErr w:type="gramEnd"/>
            <w:r w:rsidRPr="00B80586">
              <w:rPr>
                <w:rFonts w:ascii="Arial" w:hAnsi="Arial" w:cs="Arial"/>
                <w:color w:val="000000" w:themeColor="text1"/>
                <w:sz w:val="16"/>
                <w:szCs w:val="18"/>
              </w:rPr>
              <w:t xml:space="preserve"> Staff Experience programme supported by organisation.</w:t>
            </w:r>
          </w:p>
          <w:p w14:paraId="5472D64A" w14:textId="77777777" w:rsidR="00C137C5" w:rsidRPr="00B80586" w:rsidRDefault="00C137C5" w:rsidP="00C137C5">
            <w:pPr>
              <w:rPr>
                <w:rFonts w:ascii="Arial" w:hAnsi="Arial" w:cs="Arial"/>
                <w:color w:val="000000" w:themeColor="text1"/>
                <w:sz w:val="16"/>
                <w:szCs w:val="18"/>
              </w:rPr>
            </w:pPr>
          </w:p>
          <w:p w14:paraId="5A904AC0" w14:textId="77777777" w:rsidR="00CA61F5" w:rsidRPr="00B80586" w:rsidRDefault="00C137C5" w:rsidP="00C137C5">
            <w:pPr>
              <w:tabs>
                <w:tab w:val="left" w:pos="1440"/>
              </w:tabs>
              <w:rPr>
                <w:rFonts w:ascii="Arial" w:hAnsi="Arial" w:cs="Arial"/>
                <w:color w:val="000000" w:themeColor="text1"/>
                <w:sz w:val="16"/>
                <w:szCs w:val="18"/>
              </w:rPr>
            </w:pPr>
            <w:r w:rsidRPr="00B80586">
              <w:rPr>
                <w:rFonts w:ascii="Arial" w:hAnsi="Arial" w:cs="Arial"/>
                <w:color w:val="000000" w:themeColor="text1"/>
                <w:sz w:val="16"/>
                <w:szCs w:val="18"/>
              </w:rPr>
              <w:t>Resources / workshops made available to staff and managers to support hybrid working and health and wellbeing.</w:t>
            </w:r>
          </w:p>
          <w:p w14:paraId="10198438" w14:textId="77777777" w:rsidR="00C137C5" w:rsidRPr="00B80586" w:rsidRDefault="00C137C5" w:rsidP="00C137C5">
            <w:pPr>
              <w:tabs>
                <w:tab w:val="left" w:pos="1440"/>
              </w:tabs>
              <w:rPr>
                <w:rFonts w:ascii="Arial" w:hAnsi="Arial" w:cs="Arial"/>
                <w:color w:val="000000" w:themeColor="text1"/>
                <w:sz w:val="16"/>
                <w:szCs w:val="18"/>
              </w:rPr>
            </w:pPr>
          </w:p>
          <w:p w14:paraId="5976F56A" w14:textId="24352910" w:rsidR="00C137C5" w:rsidRPr="00B80586" w:rsidRDefault="00C137C5" w:rsidP="00C137C5">
            <w:pPr>
              <w:tabs>
                <w:tab w:val="left" w:pos="1440"/>
              </w:tabs>
              <w:rPr>
                <w:rFonts w:ascii="Arial" w:hAnsi="Arial" w:cs="Arial"/>
                <w:b/>
                <w:color w:val="000000" w:themeColor="text1"/>
                <w:sz w:val="16"/>
                <w:szCs w:val="18"/>
              </w:rPr>
            </w:pPr>
            <w:r w:rsidRPr="00B80586">
              <w:rPr>
                <w:rFonts w:ascii="Arial" w:hAnsi="Arial" w:cs="Arial"/>
                <w:color w:val="000000" w:themeColor="text1"/>
                <w:sz w:val="16"/>
                <w:szCs w:val="18"/>
              </w:rPr>
              <w:t>Mitigations/Actions</w:t>
            </w:r>
          </w:p>
          <w:p w14:paraId="467EFF57" w14:textId="77777777" w:rsidR="00C137C5" w:rsidRPr="00B80586" w:rsidRDefault="00C137C5" w:rsidP="00C137C5">
            <w:pPr>
              <w:rPr>
                <w:rFonts w:ascii="Arial" w:hAnsi="Arial" w:cs="Arial"/>
                <w:color w:val="000000" w:themeColor="text1"/>
                <w:spacing w:val="0"/>
                <w:sz w:val="16"/>
                <w:szCs w:val="18"/>
              </w:rPr>
            </w:pPr>
            <w:r w:rsidRPr="00B80586">
              <w:rPr>
                <w:rFonts w:ascii="Arial" w:hAnsi="Arial" w:cs="Arial"/>
                <w:b/>
                <w:color w:val="000000" w:themeColor="text1"/>
                <w:sz w:val="16"/>
                <w:szCs w:val="18"/>
              </w:rPr>
              <w:t>Recruitment</w:t>
            </w:r>
            <w:r w:rsidRPr="00B80586">
              <w:rPr>
                <w:rFonts w:ascii="Arial" w:hAnsi="Arial" w:cs="Arial"/>
                <w:color w:val="000000" w:themeColor="text1"/>
                <w:sz w:val="16"/>
                <w:szCs w:val="18"/>
              </w:rPr>
              <w:t xml:space="preserve"> data monitored on a regular basis and presented to the Board twice a year via the Workforce Monitoring Report;</w:t>
            </w:r>
          </w:p>
          <w:p w14:paraId="11169489"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 xml:space="preserve">L and OD reporting on activity including mandatory training compliance. </w:t>
            </w:r>
          </w:p>
          <w:p w14:paraId="58A7D1F2" w14:textId="3BC64AA9" w:rsidR="00C137C5" w:rsidRPr="00B80586" w:rsidRDefault="00C137C5" w:rsidP="00C137C5">
            <w:pPr>
              <w:rPr>
                <w:rFonts w:ascii="Arial" w:hAnsi="Arial" w:cs="Arial"/>
                <w:color w:val="000000" w:themeColor="text1"/>
                <w:sz w:val="20"/>
                <w:szCs w:val="22"/>
              </w:rPr>
            </w:pPr>
          </w:p>
          <w:p w14:paraId="392E1924"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Phase 2 expansion workforce detail being monitored at Expansion Programme Board</w:t>
            </w:r>
          </w:p>
          <w:p w14:paraId="388746F5" w14:textId="77777777" w:rsidR="00C137C5" w:rsidRPr="00B80586" w:rsidRDefault="00C137C5" w:rsidP="00C137C5">
            <w:pPr>
              <w:rPr>
                <w:rFonts w:ascii="Arial" w:hAnsi="Arial" w:cs="Arial"/>
                <w:color w:val="000000" w:themeColor="text1"/>
                <w:sz w:val="16"/>
                <w:szCs w:val="18"/>
              </w:rPr>
            </w:pPr>
          </w:p>
          <w:p w14:paraId="38B9E66B"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 xml:space="preserve">New national approach to 3-year workforce planning underway and due for publication in March 2022. </w:t>
            </w:r>
          </w:p>
          <w:p w14:paraId="4EC9604D" w14:textId="77777777" w:rsidR="00C137C5" w:rsidRPr="00B80586" w:rsidRDefault="00C137C5" w:rsidP="00C137C5">
            <w:pPr>
              <w:rPr>
                <w:rFonts w:ascii="Arial" w:hAnsi="Arial" w:cs="Arial"/>
                <w:color w:val="000000" w:themeColor="text1"/>
                <w:sz w:val="16"/>
                <w:szCs w:val="18"/>
              </w:rPr>
            </w:pPr>
          </w:p>
          <w:p w14:paraId="1E80441D" w14:textId="77777777" w:rsidR="00C137C5" w:rsidRPr="00B80586" w:rsidRDefault="00C137C5" w:rsidP="00C137C5">
            <w:pPr>
              <w:rPr>
                <w:rFonts w:ascii="Arial" w:hAnsi="Arial" w:cs="Arial"/>
                <w:color w:val="000000" w:themeColor="text1"/>
                <w:sz w:val="20"/>
                <w:szCs w:val="22"/>
              </w:rPr>
            </w:pPr>
          </w:p>
          <w:p w14:paraId="39C1D3B8"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National iMatter Survey 2022 cycle completed. Board report shared with staff and with groups / committees so data can inform action plans.</w:t>
            </w:r>
          </w:p>
          <w:p w14:paraId="5BE402BF" w14:textId="77777777" w:rsidR="00C137C5" w:rsidRPr="00B80586" w:rsidRDefault="00C137C5" w:rsidP="00C137C5">
            <w:pPr>
              <w:rPr>
                <w:rFonts w:ascii="Arial" w:hAnsi="Arial" w:cs="Arial"/>
                <w:color w:val="000000" w:themeColor="text1"/>
                <w:sz w:val="16"/>
                <w:szCs w:val="18"/>
              </w:rPr>
            </w:pPr>
          </w:p>
          <w:p w14:paraId="554A4F79"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 xml:space="preserve">Agile working being promoted as part of recruitment strategy and attract people to work for us from wider geographical area and promote flexible working to support recruitment from a diverse range of people. </w:t>
            </w:r>
          </w:p>
          <w:p w14:paraId="1ED7B8FD" w14:textId="77777777" w:rsidR="00C137C5" w:rsidRPr="00B80586" w:rsidRDefault="00C137C5" w:rsidP="00C137C5">
            <w:pPr>
              <w:rPr>
                <w:rFonts w:ascii="Arial" w:hAnsi="Arial" w:cs="Arial"/>
                <w:color w:val="000000" w:themeColor="text1"/>
                <w:sz w:val="16"/>
                <w:szCs w:val="18"/>
              </w:rPr>
            </w:pPr>
          </w:p>
          <w:p w14:paraId="54E08831"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People Strategy being developed 2022/23</w:t>
            </w:r>
          </w:p>
          <w:p w14:paraId="44D5A82D" w14:textId="77777777" w:rsidR="00C137C5" w:rsidRPr="00B80586" w:rsidRDefault="00C137C5" w:rsidP="00C137C5">
            <w:pPr>
              <w:rPr>
                <w:rFonts w:ascii="Arial" w:hAnsi="Arial" w:cs="Arial"/>
                <w:color w:val="000000" w:themeColor="text1"/>
                <w:sz w:val="16"/>
                <w:szCs w:val="18"/>
              </w:rPr>
            </w:pPr>
          </w:p>
          <w:p w14:paraId="53A1A129"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Engagement Framework being developed to support staff at all stages of employment cycle.</w:t>
            </w:r>
          </w:p>
          <w:p w14:paraId="7AB0816D" w14:textId="77777777" w:rsidR="00C137C5" w:rsidRPr="00B80586" w:rsidRDefault="00C137C5" w:rsidP="00C137C5">
            <w:pPr>
              <w:rPr>
                <w:rFonts w:ascii="Arial" w:hAnsi="Arial" w:cs="Arial"/>
                <w:color w:val="000000" w:themeColor="text1"/>
                <w:sz w:val="16"/>
                <w:szCs w:val="18"/>
              </w:rPr>
            </w:pPr>
          </w:p>
          <w:p w14:paraId="60622323"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Year 2 Health and Wellbeing delivery plan approved and progressed monitored by Staff Governance Group</w:t>
            </w:r>
          </w:p>
          <w:p w14:paraId="315D2864" w14:textId="1F6DFC5B" w:rsidR="00C137C5" w:rsidRPr="00B80586" w:rsidRDefault="00C137C5" w:rsidP="00C137C5">
            <w:pPr>
              <w:tabs>
                <w:tab w:val="left" w:pos="1440"/>
              </w:tabs>
              <w:rPr>
                <w:rFonts w:ascii="Arial" w:hAnsi="Arial" w:cs="Arial"/>
                <w:color w:val="000000" w:themeColor="text1"/>
                <w:sz w:val="16"/>
                <w:szCs w:val="18"/>
              </w:rPr>
            </w:pPr>
          </w:p>
        </w:tc>
        <w:tc>
          <w:tcPr>
            <w:tcW w:w="404" w:type="pct"/>
          </w:tcPr>
          <w:p w14:paraId="5DE35D44"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lastRenderedPageBreak/>
              <w:t>3 x 4 = 12</w:t>
            </w:r>
          </w:p>
        </w:tc>
        <w:tc>
          <w:tcPr>
            <w:tcW w:w="311" w:type="pct"/>
            <w:shd w:val="clear" w:color="auto" w:fill="FFC000"/>
          </w:tcPr>
          <w:p w14:paraId="767DEAD8"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57A744F2"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Workforce</w:t>
            </w:r>
          </w:p>
        </w:tc>
        <w:tc>
          <w:tcPr>
            <w:tcW w:w="350" w:type="pct"/>
          </w:tcPr>
          <w:p w14:paraId="470CE815" w14:textId="77777777" w:rsidR="00CA61F5" w:rsidRPr="00B80586" w:rsidRDefault="00CA61F5" w:rsidP="00B80586">
            <w:pPr>
              <w:tabs>
                <w:tab w:val="left" w:pos="1440"/>
              </w:tabs>
              <w:jc w:val="center"/>
              <w:rPr>
                <w:rFonts w:ascii="Arial" w:eastAsia="Calibri" w:hAnsi="Arial" w:cs="Arial"/>
                <w:sz w:val="16"/>
                <w:szCs w:val="23"/>
              </w:rPr>
            </w:pPr>
            <w:r w:rsidRPr="00B80586">
              <w:rPr>
                <w:rFonts w:ascii="Arial" w:eastAsia="Calibri" w:hAnsi="Arial" w:cs="Arial"/>
                <w:sz w:val="16"/>
                <w:szCs w:val="23"/>
              </w:rPr>
              <w:t>2, 5, 6</w:t>
            </w:r>
          </w:p>
          <w:p w14:paraId="5530443F" w14:textId="77777777" w:rsidR="00CA61F5" w:rsidRPr="00B80586" w:rsidRDefault="00CA61F5" w:rsidP="00B80586">
            <w:pPr>
              <w:tabs>
                <w:tab w:val="left" w:pos="1440"/>
              </w:tabs>
              <w:rPr>
                <w:rFonts w:ascii="Arial" w:hAnsi="Arial" w:cs="Arial"/>
                <w:bCs/>
                <w:iCs/>
                <w:sz w:val="16"/>
                <w:szCs w:val="23"/>
              </w:rPr>
            </w:pPr>
          </w:p>
          <w:p w14:paraId="37B6FDD4" w14:textId="77777777" w:rsidR="00CA61F5" w:rsidRPr="00B80586" w:rsidRDefault="00CA61F5" w:rsidP="00B80586">
            <w:pPr>
              <w:rPr>
                <w:rFonts w:ascii="Arial" w:hAnsi="Arial" w:cs="Arial"/>
                <w:sz w:val="16"/>
                <w:szCs w:val="18"/>
              </w:rPr>
            </w:pPr>
          </w:p>
        </w:tc>
      </w:tr>
      <w:tr w:rsidR="00CA61F5" w:rsidRPr="00B80586" w14:paraId="772B8520" w14:textId="77777777" w:rsidTr="00B80586">
        <w:tc>
          <w:tcPr>
            <w:tcW w:w="478" w:type="pct"/>
            <w:shd w:val="clear" w:color="auto" w:fill="002060"/>
          </w:tcPr>
          <w:p w14:paraId="320AE83A" w14:textId="77777777" w:rsidR="00CA61F5" w:rsidRPr="00B80586" w:rsidRDefault="00CA61F5" w:rsidP="00B80586">
            <w:pPr>
              <w:rPr>
                <w:rFonts w:ascii="Arial" w:hAnsi="Arial" w:cs="Arial"/>
                <w:b/>
                <w:sz w:val="16"/>
                <w:szCs w:val="18"/>
              </w:rPr>
            </w:pPr>
            <w:r w:rsidRPr="00B80586">
              <w:rPr>
                <w:rFonts w:ascii="Arial" w:hAnsi="Arial" w:cs="Arial"/>
                <w:b/>
                <w:sz w:val="16"/>
                <w:szCs w:val="18"/>
              </w:rPr>
              <w:t>Staff Governance &amp; Person Centred</w:t>
            </w:r>
          </w:p>
        </w:tc>
        <w:tc>
          <w:tcPr>
            <w:tcW w:w="377" w:type="pct"/>
          </w:tcPr>
          <w:p w14:paraId="677BC2CD" w14:textId="77777777" w:rsidR="00CA61F5" w:rsidRPr="00B80586" w:rsidRDefault="00CA61F5" w:rsidP="00B80586">
            <w:pPr>
              <w:rPr>
                <w:rFonts w:ascii="Arial" w:hAnsi="Arial" w:cs="Arial"/>
                <w:sz w:val="16"/>
                <w:szCs w:val="18"/>
              </w:rPr>
            </w:pPr>
            <w:r w:rsidRPr="00B80586">
              <w:rPr>
                <w:rFonts w:ascii="Arial" w:hAnsi="Arial" w:cs="Arial"/>
                <w:sz w:val="16"/>
                <w:szCs w:val="18"/>
              </w:rPr>
              <w:t>W18</w:t>
            </w:r>
          </w:p>
        </w:tc>
        <w:tc>
          <w:tcPr>
            <w:tcW w:w="1028" w:type="pct"/>
          </w:tcPr>
          <w:p w14:paraId="11ED1921" w14:textId="77777777" w:rsidR="00CA61F5" w:rsidRPr="00B80586" w:rsidRDefault="00CA61F5" w:rsidP="00B80586">
            <w:pPr>
              <w:rPr>
                <w:rFonts w:ascii="Arial" w:hAnsi="Arial" w:cs="Arial"/>
                <w:b/>
                <w:color w:val="000000" w:themeColor="text1"/>
                <w:sz w:val="16"/>
                <w:szCs w:val="16"/>
              </w:rPr>
            </w:pPr>
            <w:r w:rsidRPr="00B80586">
              <w:rPr>
                <w:rFonts w:ascii="Arial" w:hAnsi="Arial" w:cs="Arial"/>
                <w:b/>
                <w:color w:val="000000" w:themeColor="text1"/>
                <w:sz w:val="16"/>
                <w:szCs w:val="16"/>
              </w:rPr>
              <w:t>Staff Health &amp; Wellbeing</w:t>
            </w:r>
          </w:p>
          <w:p w14:paraId="4FE9B49E" w14:textId="77777777" w:rsidR="00CA61F5" w:rsidRPr="00B80586" w:rsidRDefault="00CA61F5" w:rsidP="00B80586">
            <w:pPr>
              <w:rPr>
                <w:rFonts w:ascii="Arial" w:hAnsi="Arial" w:cs="Arial"/>
                <w:i/>
                <w:color w:val="000000" w:themeColor="text1"/>
                <w:sz w:val="16"/>
                <w:szCs w:val="16"/>
              </w:rPr>
            </w:pPr>
            <w:r w:rsidRPr="00B80586">
              <w:rPr>
                <w:rFonts w:ascii="Arial" w:hAnsi="Arial" w:cs="Arial"/>
                <w:i/>
                <w:color w:val="000000" w:themeColor="text1"/>
                <w:sz w:val="16"/>
                <w:szCs w:val="16"/>
              </w:rPr>
              <w:t>If we are unable to provide adequate support for our employees during COVID-19 then their health &amp; wellbeing may be negatively impacted</w:t>
            </w:r>
          </w:p>
          <w:p w14:paraId="53C302FD" w14:textId="77777777" w:rsidR="00CA61F5" w:rsidRPr="00B80586" w:rsidRDefault="00CA61F5" w:rsidP="00B80586">
            <w:pPr>
              <w:jc w:val="center"/>
              <w:rPr>
                <w:rFonts w:ascii="Arial" w:hAnsi="Arial" w:cs="Arial"/>
                <w:b/>
                <w:i/>
                <w:color w:val="000000" w:themeColor="text1"/>
                <w:sz w:val="16"/>
                <w:szCs w:val="16"/>
              </w:rPr>
            </w:pPr>
          </w:p>
          <w:p w14:paraId="7B568BD5" w14:textId="77777777" w:rsidR="00CA61F5" w:rsidRPr="00B80586" w:rsidRDefault="00CA61F5" w:rsidP="00B80586">
            <w:pPr>
              <w:ind w:right="567"/>
              <w:rPr>
                <w:rFonts w:ascii="Arial" w:hAnsi="Arial" w:cs="Arial"/>
                <w:color w:val="000000" w:themeColor="text1"/>
                <w:sz w:val="16"/>
                <w:szCs w:val="16"/>
              </w:rPr>
            </w:pPr>
            <w:r w:rsidRPr="00B80586">
              <w:rPr>
                <w:rFonts w:ascii="Arial" w:hAnsi="Arial" w:cs="Arial"/>
                <w:color w:val="000000" w:themeColor="text1"/>
                <w:sz w:val="16"/>
                <w:szCs w:val="16"/>
              </w:rPr>
              <w:lastRenderedPageBreak/>
              <w:t>Higher risk of ill health, burnout and low morale amongst workforce.</w:t>
            </w:r>
          </w:p>
          <w:p w14:paraId="423F681C" w14:textId="77777777" w:rsidR="00CA61F5" w:rsidRPr="00B80586" w:rsidRDefault="00CA61F5" w:rsidP="00B80586">
            <w:pPr>
              <w:ind w:right="567"/>
              <w:rPr>
                <w:rFonts w:ascii="Arial" w:hAnsi="Arial" w:cs="Arial"/>
                <w:color w:val="000000" w:themeColor="text1"/>
                <w:sz w:val="16"/>
                <w:szCs w:val="16"/>
              </w:rPr>
            </w:pPr>
          </w:p>
          <w:p w14:paraId="1589CC39" w14:textId="77777777" w:rsidR="00CA61F5" w:rsidRPr="00B80586" w:rsidRDefault="00CA61F5" w:rsidP="00B80586">
            <w:pPr>
              <w:ind w:right="567"/>
              <w:rPr>
                <w:rFonts w:ascii="Arial" w:hAnsi="Arial" w:cs="Arial"/>
                <w:color w:val="000000" w:themeColor="text1"/>
                <w:sz w:val="16"/>
                <w:szCs w:val="16"/>
              </w:rPr>
            </w:pPr>
            <w:r w:rsidRPr="00B80586">
              <w:rPr>
                <w:rFonts w:ascii="Arial" w:hAnsi="Arial" w:cs="Arial"/>
                <w:color w:val="000000" w:themeColor="text1"/>
                <w:sz w:val="16"/>
                <w:szCs w:val="16"/>
              </w:rPr>
              <w:t xml:space="preserve">Could impact on ability to deliver quality service. </w:t>
            </w:r>
          </w:p>
          <w:p w14:paraId="626C5636" w14:textId="77777777" w:rsidR="00CA61F5" w:rsidRPr="00B80586" w:rsidRDefault="00CA61F5" w:rsidP="00B80586">
            <w:pPr>
              <w:ind w:right="567"/>
              <w:rPr>
                <w:rFonts w:ascii="Arial" w:hAnsi="Arial" w:cs="Arial"/>
                <w:color w:val="000000" w:themeColor="text1"/>
                <w:sz w:val="16"/>
                <w:szCs w:val="16"/>
              </w:rPr>
            </w:pPr>
          </w:p>
          <w:p w14:paraId="71343599" w14:textId="77777777" w:rsidR="00CA61F5" w:rsidRPr="00B80586" w:rsidRDefault="00CA61F5" w:rsidP="00B80586">
            <w:pPr>
              <w:ind w:right="567"/>
              <w:rPr>
                <w:rFonts w:ascii="Arial" w:hAnsi="Arial" w:cs="Arial"/>
                <w:color w:val="000000" w:themeColor="text1"/>
                <w:sz w:val="16"/>
                <w:szCs w:val="16"/>
              </w:rPr>
            </w:pPr>
            <w:r w:rsidRPr="00B80586">
              <w:rPr>
                <w:rFonts w:ascii="Arial" w:hAnsi="Arial" w:cs="Arial"/>
                <w:color w:val="000000" w:themeColor="text1"/>
                <w:sz w:val="16"/>
                <w:szCs w:val="16"/>
              </w:rPr>
              <w:t xml:space="preserve">Financial impact associated with increased absences and potential litigation if obligations not met.   </w:t>
            </w:r>
          </w:p>
          <w:p w14:paraId="7AF92291" w14:textId="77777777" w:rsidR="00CA61F5" w:rsidRPr="00B80586" w:rsidRDefault="00CA61F5" w:rsidP="00B80586">
            <w:pPr>
              <w:ind w:right="567"/>
              <w:rPr>
                <w:rFonts w:ascii="Arial" w:hAnsi="Arial" w:cs="Arial"/>
                <w:color w:val="000000" w:themeColor="text1"/>
                <w:sz w:val="16"/>
                <w:szCs w:val="16"/>
              </w:rPr>
            </w:pPr>
            <w:r w:rsidRPr="00B80586">
              <w:rPr>
                <w:rFonts w:ascii="Arial" w:hAnsi="Arial" w:cs="Arial"/>
                <w:color w:val="000000" w:themeColor="text1"/>
                <w:sz w:val="16"/>
                <w:szCs w:val="16"/>
              </w:rPr>
              <w:t xml:space="preserve">  </w:t>
            </w:r>
          </w:p>
          <w:p w14:paraId="42B01BC6" w14:textId="77777777" w:rsidR="00CA61F5" w:rsidRPr="00B80586" w:rsidRDefault="00CA61F5" w:rsidP="00B80586">
            <w:pPr>
              <w:ind w:right="567"/>
              <w:rPr>
                <w:rFonts w:ascii="Arial" w:hAnsi="Arial" w:cs="Arial"/>
                <w:color w:val="000000" w:themeColor="text1"/>
                <w:sz w:val="16"/>
                <w:szCs w:val="16"/>
              </w:rPr>
            </w:pPr>
            <w:r w:rsidRPr="00B80586">
              <w:rPr>
                <w:rFonts w:ascii="Arial" w:hAnsi="Arial" w:cs="Arial"/>
                <w:color w:val="000000" w:themeColor="text1"/>
                <w:sz w:val="16"/>
                <w:szCs w:val="16"/>
              </w:rPr>
              <w:t xml:space="preserve">Potential inability to comply with H&amp;S legislation and partnership standards and penalties associated with this.  </w:t>
            </w:r>
          </w:p>
          <w:p w14:paraId="79264195" w14:textId="77777777" w:rsidR="00CA61F5" w:rsidRPr="00B80586" w:rsidRDefault="00CA61F5" w:rsidP="00B80586">
            <w:pPr>
              <w:ind w:right="567"/>
              <w:rPr>
                <w:rFonts w:ascii="Arial" w:hAnsi="Arial" w:cs="Arial"/>
                <w:color w:val="000000" w:themeColor="text1"/>
                <w:sz w:val="16"/>
                <w:szCs w:val="16"/>
              </w:rPr>
            </w:pPr>
          </w:p>
          <w:p w14:paraId="4BAEFC58" w14:textId="77777777" w:rsidR="00CA61F5" w:rsidRPr="00B80586" w:rsidRDefault="00CA61F5" w:rsidP="00B80586">
            <w:pPr>
              <w:ind w:right="567"/>
              <w:rPr>
                <w:rFonts w:ascii="Arial" w:hAnsi="Arial" w:cs="Arial"/>
                <w:b/>
                <w:color w:val="000000" w:themeColor="text1"/>
                <w:sz w:val="16"/>
                <w:szCs w:val="16"/>
              </w:rPr>
            </w:pPr>
            <w:r w:rsidRPr="00B80586">
              <w:rPr>
                <w:rFonts w:ascii="Arial" w:hAnsi="Arial" w:cs="Arial"/>
                <w:color w:val="000000" w:themeColor="text1"/>
                <w:sz w:val="16"/>
                <w:szCs w:val="16"/>
              </w:rPr>
              <w:t>Failure to implement hybrid working models leading to failure to offer flexible working practices to support health and wellbeing including physical distancing.</w:t>
            </w:r>
          </w:p>
        </w:tc>
        <w:tc>
          <w:tcPr>
            <w:tcW w:w="1385" w:type="pct"/>
          </w:tcPr>
          <w:p w14:paraId="36BCA165" w14:textId="77777777" w:rsidR="00C137C5" w:rsidRPr="00B80586" w:rsidRDefault="00C137C5" w:rsidP="00C137C5">
            <w:pPr>
              <w:rPr>
                <w:rFonts w:ascii="Arial" w:hAnsi="Arial" w:cs="Arial"/>
                <w:color w:val="000000" w:themeColor="text1"/>
                <w:spacing w:val="0"/>
                <w:sz w:val="16"/>
                <w:szCs w:val="16"/>
              </w:rPr>
            </w:pPr>
            <w:r w:rsidRPr="00B80586">
              <w:rPr>
                <w:rFonts w:ascii="Arial" w:hAnsi="Arial" w:cs="Arial"/>
                <w:color w:val="000000" w:themeColor="text1"/>
                <w:sz w:val="16"/>
                <w:szCs w:val="16"/>
              </w:rPr>
              <w:lastRenderedPageBreak/>
              <w:t xml:space="preserve">Partnership forum continues to meet to support ongoing staff governance. COVID will be addressed if there is a staffing impact and cases increase within the population. </w:t>
            </w:r>
          </w:p>
          <w:p w14:paraId="7D887B66" w14:textId="77777777" w:rsidR="00C137C5" w:rsidRPr="00B80586" w:rsidRDefault="00C137C5" w:rsidP="00C137C5">
            <w:pPr>
              <w:rPr>
                <w:rFonts w:ascii="Arial" w:hAnsi="Arial" w:cs="Arial"/>
                <w:color w:val="000000" w:themeColor="text1"/>
                <w:sz w:val="16"/>
                <w:szCs w:val="16"/>
              </w:rPr>
            </w:pPr>
          </w:p>
          <w:p w14:paraId="77F304D8" w14:textId="77777777"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 xml:space="preserve">Guidance has been provided to line managers and staff to ensure that planned leave is taken during the COVID </w:t>
            </w:r>
            <w:r w:rsidRPr="00B80586">
              <w:rPr>
                <w:rFonts w:ascii="Arial" w:hAnsi="Arial" w:cs="Arial"/>
                <w:color w:val="000000" w:themeColor="text1"/>
                <w:sz w:val="16"/>
                <w:szCs w:val="16"/>
              </w:rPr>
              <w:lastRenderedPageBreak/>
              <w:t>response and in recovery to ensure staff are getting adequate time away from work.</w:t>
            </w:r>
          </w:p>
          <w:p w14:paraId="410DB7FF" w14:textId="77777777" w:rsidR="00C137C5" w:rsidRPr="00B80586" w:rsidRDefault="00C137C5" w:rsidP="00C137C5">
            <w:pPr>
              <w:rPr>
                <w:rFonts w:ascii="Arial" w:hAnsi="Arial" w:cs="Arial"/>
                <w:color w:val="000000" w:themeColor="text1"/>
                <w:sz w:val="16"/>
                <w:szCs w:val="16"/>
              </w:rPr>
            </w:pPr>
          </w:p>
          <w:p w14:paraId="46589045" w14:textId="77777777"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National guidance on risk assessing staff at risk due to underlying health conditions has been implemented and appropriate adjustments put in place to socially isolate staff or remove them from direct patient care.</w:t>
            </w:r>
          </w:p>
          <w:p w14:paraId="4EA390B7" w14:textId="77777777" w:rsidR="00C137C5" w:rsidRPr="00B80586" w:rsidRDefault="00C137C5" w:rsidP="00C137C5">
            <w:pPr>
              <w:rPr>
                <w:rFonts w:ascii="Arial" w:hAnsi="Arial" w:cs="Arial"/>
                <w:color w:val="000000" w:themeColor="text1"/>
                <w:sz w:val="16"/>
                <w:szCs w:val="16"/>
              </w:rPr>
            </w:pPr>
          </w:p>
          <w:p w14:paraId="73F39AAA" w14:textId="77777777"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Additional support has been put in place to provide spiritual care and mental health and wellbeing support for staff including guidance/self-help information and structured support sessions.</w:t>
            </w:r>
          </w:p>
          <w:p w14:paraId="638151F5" w14:textId="77777777" w:rsidR="00C137C5" w:rsidRPr="00B80586" w:rsidRDefault="00C137C5" w:rsidP="00C137C5">
            <w:pPr>
              <w:rPr>
                <w:rFonts w:ascii="Arial" w:hAnsi="Arial" w:cs="Arial"/>
                <w:color w:val="000000" w:themeColor="text1"/>
                <w:sz w:val="16"/>
                <w:szCs w:val="16"/>
              </w:rPr>
            </w:pPr>
          </w:p>
          <w:p w14:paraId="73321AEA" w14:textId="77777777"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 xml:space="preserve">Physical distancing measures have been removed but in line with IPC advice would be reviewed and any changes to configuration to facilities and working practices would be implemented if there was a resurgence of COVID within the population to manage COVID related risks.  </w:t>
            </w:r>
          </w:p>
          <w:p w14:paraId="643F66F6" w14:textId="77777777" w:rsidR="00C137C5" w:rsidRPr="00B80586" w:rsidRDefault="00C137C5" w:rsidP="00C137C5">
            <w:pPr>
              <w:rPr>
                <w:rFonts w:ascii="Arial" w:hAnsi="Arial" w:cs="Arial"/>
                <w:color w:val="000000" w:themeColor="text1"/>
                <w:sz w:val="16"/>
                <w:szCs w:val="16"/>
              </w:rPr>
            </w:pPr>
          </w:p>
          <w:p w14:paraId="6F5DD131" w14:textId="77777777"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Vaccination programme in place. Additional support including peer vaccination to increase uptake of flu vaccination.</w:t>
            </w:r>
          </w:p>
          <w:p w14:paraId="7D2F3F3B" w14:textId="77777777" w:rsidR="00C137C5" w:rsidRPr="00B80586" w:rsidRDefault="00C137C5" w:rsidP="00C137C5">
            <w:pPr>
              <w:rPr>
                <w:rFonts w:ascii="Arial" w:hAnsi="Arial" w:cs="Arial"/>
                <w:color w:val="000000" w:themeColor="text1"/>
                <w:sz w:val="16"/>
                <w:szCs w:val="16"/>
              </w:rPr>
            </w:pPr>
          </w:p>
          <w:p w14:paraId="1899B325" w14:textId="77777777"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Health and Wellbeing Group established to support delivery of the Health and Wellbeing Strategy. Annual delivery plans agreed with a focus on mental health, financial health, physical health and creating the conditions.</w:t>
            </w:r>
          </w:p>
          <w:p w14:paraId="5B7A5DE5" w14:textId="77777777" w:rsidR="00C137C5" w:rsidRPr="00B80586" w:rsidRDefault="00C137C5" w:rsidP="00C137C5">
            <w:pPr>
              <w:rPr>
                <w:rFonts w:ascii="Arial" w:hAnsi="Arial" w:cs="Arial"/>
                <w:color w:val="000000" w:themeColor="text1"/>
                <w:sz w:val="16"/>
                <w:szCs w:val="16"/>
              </w:rPr>
            </w:pPr>
          </w:p>
          <w:p w14:paraId="0070F0AA" w14:textId="77777777"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Staff health and wellbeing Web Hub launched.</w:t>
            </w:r>
          </w:p>
          <w:p w14:paraId="07CD4E67" w14:textId="77777777" w:rsidR="00C137C5" w:rsidRPr="00B80586" w:rsidRDefault="00C137C5" w:rsidP="00C137C5">
            <w:pPr>
              <w:rPr>
                <w:rFonts w:ascii="Arial" w:hAnsi="Arial" w:cs="Arial"/>
                <w:color w:val="000000" w:themeColor="text1"/>
                <w:sz w:val="16"/>
                <w:szCs w:val="16"/>
              </w:rPr>
            </w:pPr>
          </w:p>
          <w:p w14:paraId="05363223" w14:textId="5B583A62" w:rsidR="00C137C5" w:rsidRPr="00B80586" w:rsidRDefault="00C137C5" w:rsidP="00C137C5">
            <w:pPr>
              <w:rPr>
                <w:rFonts w:ascii="Arial" w:hAnsi="Arial" w:cs="Arial"/>
                <w:color w:val="000000" w:themeColor="text1"/>
                <w:sz w:val="16"/>
                <w:szCs w:val="16"/>
              </w:rPr>
            </w:pPr>
            <w:r w:rsidRPr="00B80586">
              <w:rPr>
                <w:rFonts w:ascii="Arial" w:hAnsi="Arial" w:cs="Arial"/>
                <w:color w:val="000000" w:themeColor="text1"/>
                <w:sz w:val="16"/>
                <w:szCs w:val="16"/>
              </w:rPr>
              <w:t>Staff rostering continues to include monitoring hours worked and ensuring appropriate working hours are maintained.</w:t>
            </w:r>
          </w:p>
          <w:p w14:paraId="0B2E21D0" w14:textId="77777777" w:rsidR="00C137C5" w:rsidRPr="00B80586" w:rsidRDefault="00C137C5" w:rsidP="00C137C5">
            <w:pPr>
              <w:rPr>
                <w:rFonts w:ascii="Arial" w:hAnsi="Arial" w:cs="Arial"/>
                <w:color w:val="000000" w:themeColor="text1"/>
                <w:sz w:val="16"/>
                <w:szCs w:val="16"/>
              </w:rPr>
            </w:pPr>
          </w:p>
          <w:p w14:paraId="209EA573" w14:textId="77777777" w:rsidR="00C137C5" w:rsidRPr="00B80586" w:rsidRDefault="00C137C5" w:rsidP="00C137C5">
            <w:pPr>
              <w:rPr>
                <w:rFonts w:ascii="Arial" w:hAnsi="Arial" w:cs="Arial"/>
                <w:color w:val="000000" w:themeColor="text1"/>
                <w:spacing w:val="0"/>
                <w:sz w:val="16"/>
                <w:szCs w:val="18"/>
              </w:rPr>
            </w:pPr>
            <w:r w:rsidRPr="00B80586">
              <w:rPr>
                <w:rFonts w:ascii="Arial" w:hAnsi="Arial" w:cs="Arial"/>
                <w:color w:val="000000" w:themeColor="text1"/>
                <w:sz w:val="16"/>
                <w:szCs w:val="18"/>
              </w:rPr>
              <w:t>Workplace for the Future programme to promote agile working to support physical distancing and flexible working location and hours to enable to enable flexible working patterns and practices to support staff health and wellbeing.</w:t>
            </w:r>
          </w:p>
          <w:p w14:paraId="013DEA39" w14:textId="77777777" w:rsidR="00C137C5" w:rsidRPr="00B80586" w:rsidRDefault="00C137C5" w:rsidP="00C137C5">
            <w:pPr>
              <w:rPr>
                <w:rFonts w:ascii="Arial" w:hAnsi="Arial" w:cs="Arial"/>
                <w:color w:val="000000" w:themeColor="text1"/>
                <w:sz w:val="20"/>
                <w:szCs w:val="22"/>
              </w:rPr>
            </w:pPr>
          </w:p>
          <w:p w14:paraId="3F4F3E16"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 xml:space="preserve">Site Utilisation Group reviewing use of space which takes into consideration impact of hybrid working </w:t>
            </w:r>
          </w:p>
          <w:p w14:paraId="5E0DA05E" w14:textId="77777777" w:rsidR="00C137C5" w:rsidRPr="00B80586" w:rsidRDefault="00C137C5" w:rsidP="00C137C5">
            <w:pPr>
              <w:rPr>
                <w:rFonts w:ascii="Arial" w:hAnsi="Arial" w:cs="Arial"/>
                <w:color w:val="000000" w:themeColor="text1"/>
                <w:sz w:val="20"/>
                <w:szCs w:val="22"/>
              </w:rPr>
            </w:pPr>
          </w:p>
          <w:p w14:paraId="4BCE1B4D"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Year 2 Health and Wellbeing delivery plan approved and progressed monitored by Staff Governance Group</w:t>
            </w:r>
          </w:p>
          <w:p w14:paraId="3CFA3B0E" w14:textId="77777777" w:rsidR="00C137C5" w:rsidRPr="00B80586" w:rsidRDefault="00C137C5" w:rsidP="00C137C5">
            <w:pPr>
              <w:rPr>
                <w:rFonts w:ascii="Arial" w:hAnsi="Arial" w:cs="Arial"/>
                <w:color w:val="000000" w:themeColor="text1"/>
                <w:sz w:val="16"/>
                <w:szCs w:val="18"/>
              </w:rPr>
            </w:pPr>
          </w:p>
          <w:p w14:paraId="66B85902" w14:textId="77777777" w:rsidR="00C137C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lastRenderedPageBreak/>
              <w:t>Employee Assistance Programme funding being secured to support ongoing contract.</w:t>
            </w:r>
          </w:p>
          <w:p w14:paraId="493B8229" w14:textId="77777777" w:rsidR="00C137C5" w:rsidRPr="00B80586" w:rsidRDefault="00C137C5" w:rsidP="00C137C5">
            <w:pPr>
              <w:rPr>
                <w:rFonts w:ascii="Arial" w:hAnsi="Arial" w:cs="Arial"/>
                <w:color w:val="000000" w:themeColor="text1"/>
                <w:sz w:val="16"/>
                <w:szCs w:val="18"/>
              </w:rPr>
            </w:pPr>
          </w:p>
          <w:p w14:paraId="2BFDDEA7" w14:textId="0E87D964" w:rsidR="00CA61F5" w:rsidRPr="00B80586" w:rsidRDefault="00C137C5" w:rsidP="00C137C5">
            <w:pPr>
              <w:rPr>
                <w:rFonts w:ascii="Arial" w:hAnsi="Arial" w:cs="Arial"/>
                <w:color w:val="000000" w:themeColor="text1"/>
                <w:sz w:val="16"/>
                <w:szCs w:val="18"/>
              </w:rPr>
            </w:pPr>
            <w:r w:rsidRPr="00B80586">
              <w:rPr>
                <w:rFonts w:ascii="Arial" w:hAnsi="Arial" w:cs="Arial"/>
                <w:color w:val="000000" w:themeColor="text1"/>
                <w:sz w:val="16"/>
                <w:szCs w:val="18"/>
              </w:rPr>
              <w:t xml:space="preserve">Resilience Training Framework being launched. </w:t>
            </w:r>
          </w:p>
        </w:tc>
        <w:tc>
          <w:tcPr>
            <w:tcW w:w="404" w:type="pct"/>
          </w:tcPr>
          <w:p w14:paraId="455364A4"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lastRenderedPageBreak/>
              <w:t>2 x 3 = 6</w:t>
            </w:r>
          </w:p>
        </w:tc>
        <w:tc>
          <w:tcPr>
            <w:tcW w:w="311" w:type="pct"/>
            <w:shd w:val="clear" w:color="auto" w:fill="FFFF00"/>
          </w:tcPr>
          <w:p w14:paraId="2B48B55B"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1F622C5E"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Workforce</w:t>
            </w:r>
          </w:p>
        </w:tc>
        <w:tc>
          <w:tcPr>
            <w:tcW w:w="350" w:type="pct"/>
          </w:tcPr>
          <w:p w14:paraId="144CD07E"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2, 5, 6</w:t>
            </w:r>
          </w:p>
          <w:p w14:paraId="61E72A0B" w14:textId="77777777" w:rsidR="00CA61F5" w:rsidRPr="00B80586" w:rsidRDefault="00CA61F5" w:rsidP="00B80586">
            <w:pPr>
              <w:rPr>
                <w:rFonts w:ascii="Arial" w:hAnsi="Arial" w:cs="Arial"/>
                <w:sz w:val="16"/>
                <w:szCs w:val="18"/>
              </w:rPr>
            </w:pPr>
          </w:p>
          <w:p w14:paraId="7C44D1A4" w14:textId="77777777" w:rsidR="00CA61F5" w:rsidRPr="00B80586" w:rsidRDefault="00CA61F5" w:rsidP="00B80586">
            <w:pPr>
              <w:rPr>
                <w:rFonts w:ascii="Arial" w:hAnsi="Arial" w:cs="Arial"/>
                <w:sz w:val="16"/>
                <w:szCs w:val="18"/>
              </w:rPr>
            </w:pPr>
          </w:p>
        </w:tc>
      </w:tr>
      <w:tr w:rsidR="00CA61F5" w:rsidRPr="00B80586" w14:paraId="5D46FB74" w14:textId="77777777" w:rsidTr="00B80586">
        <w:tc>
          <w:tcPr>
            <w:tcW w:w="478" w:type="pct"/>
            <w:shd w:val="clear" w:color="auto" w:fill="002060"/>
          </w:tcPr>
          <w:p w14:paraId="5B9F02E7" w14:textId="77777777" w:rsidR="00CA61F5" w:rsidRPr="00B80586" w:rsidRDefault="00CA61F5" w:rsidP="00B80586">
            <w:pPr>
              <w:rPr>
                <w:rFonts w:ascii="Arial" w:hAnsi="Arial" w:cs="Arial"/>
                <w:b/>
                <w:sz w:val="16"/>
                <w:szCs w:val="18"/>
              </w:rPr>
            </w:pPr>
            <w:r w:rsidRPr="00B80586">
              <w:rPr>
                <w:rFonts w:ascii="Arial" w:hAnsi="Arial" w:cs="Arial"/>
                <w:b/>
                <w:sz w:val="16"/>
                <w:szCs w:val="18"/>
              </w:rPr>
              <w:lastRenderedPageBreak/>
              <w:t>Staff Governance &amp; Person Centred</w:t>
            </w:r>
          </w:p>
        </w:tc>
        <w:tc>
          <w:tcPr>
            <w:tcW w:w="377" w:type="pct"/>
          </w:tcPr>
          <w:p w14:paraId="7E3F2F81" w14:textId="77777777" w:rsidR="00CA61F5" w:rsidRPr="00B80586" w:rsidRDefault="00CA61F5" w:rsidP="00B80586">
            <w:pPr>
              <w:rPr>
                <w:rFonts w:ascii="Arial" w:hAnsi="Arial" w:cs="Arial"/>
                <w:sz w:val="16"/>
                <w:szCs w:val="18"/>
              </w:rPr>
            </w:pPr>
            <w:r w:rsidRPr="00B80586">
              <w:rPr>
                <w:rFonts w:ascii="Arial" w:hAnsi="Arial" w:cs="Arial"/>
                <w:sz w:val="16"/>
                <w:szCs w:val="18"/>
              </w:rPr>
              <w:t>B006/22</w:t>
            </w:r>
          </w:p>
        </w:tc>
        <w:tc>
          <w:tcPr>
            <w:tcW w:w="1028" w:type="pct"/>
          </w:tcPr>
          <w:p w14:paraId="590E7507" w14:textId="77777777" w:rsidR="00CA61F5" w:rsidRPr="00B80586" w:rsidRDefault="00CA61F5" w:rsidP="00B80586">
            <w:pPr>
              <w:rPr>
                <w:rFonts w:ascii="Arial" w:hAnsi="Arial" w:cs="Arial"/>
                <w:b/>
                <w:sz w:val="16"/>
                <w:szCs w:val="18"/>
              </w:rPr>
            </w:pPr>
            <w:r w:rsidRPr="00B80586">
              <w:rPr>
                <w:rFonts w:ascii="Arial" w:hAnsi="Arial" w:cs="Arial"/>
                <w:b/>
                <w:sz w:val="16"/>
                <w:szCs w:val="18"/>
              </w:rPr>
              <w:t>International Recruitment (IR) ability to attract, retain and accommodate staff</w:t>
            </w:r>
          </w:p>
          <w:p w14:paraId="1AAC6F7A" w14:textId="77777777" w:rsidR="00CA61F5" w:rsidRPr="00B80586" w:rsidRDefault="00CA61F5" w:rsidP="00B80586">
            <w:pPr>
              <w:rPr>
                <w:rFonts w:ascii="Arial" w:hAnsi="Arial" w:cs="Arial"/>
                <w:sz w:val="16"/>
                <w:szCs w:val="18"/>
              </w:rPr>
            </w:pPr>
            <w:r w:rsidRPr="00B80586">
              <w:rPr>
                <w:rFonts w:ascii="Arial" w:hAnsi="Arial" w:cs="Arial"/>
                <w:sz w:val="16"/>
                <w:szCs w:val="18"/>
              </w:rPr>
              <w:t>Insufficient workforce could impact ability to deliver strategic ambitions; work underway to assess areas of particular vulnerability such as availability of accommodation locally and supply issues of international recruits.</w:t>
            </w:r>
          </w:p>
          <w:p w14:paraId="643D5E4E" w14:textId="77777777" w:rsidR="00CA61F5" w:rsidRPr="00B80586" w:rsidRDefault="00CA61F5" w:rsidP="00B80586">
            <w:pPr>
              <w:rPr>
                <w:rFonts w:ascii="Arial" w:hAnsi="Arial" w:cs="Arial"/>
                <w:sz w:val="16"/>
                <w:szCs w:val="18"/>
              </w:rPr>
            </w:pPr>
          </w:p>
          <w:p w14:paraId="2157BF03"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Use of international workforce will carry financial cost.  </w:t>
            </w:r>
          </w:p>
          <w:p w14:paraId="3E47A66A" w14:textId="77777777" w:rsidR="00CA61F5" w:rsidRPr="00B80586" w:rsidRDefault="00CA61F5" w:rsidP="00B80586">
            <w:pPr>
              <w:rPr>
                <w:rFonts w:ascii="Arial" w:hAnsi="Arial" w:cs="Arial"/>
                <w:sz w:val="16"/>
                <w:szCs w:val="18"/>
              </w:rPr>
            </w:pPr>
          </w:p>
          <w:p w14:paraId="5DC7FF8E" w14:textId="77777777" w:rsidR="00CA61F5" w:rsidRPr="00B80586" w:rsidRDefault="00CA61F5" w:rsidP="00B80586">
            <w:pPr>
              <w:rPr>
                <w:rFonts w:ascii="Arial" w:hAnsi="Arial" w:cs="Arial"/>
                <w:sz w:val="16"/>
                <w:szCs w:val="18"/>
              </w:rPr>
            </w:pPr>
            <w:r w:rsidRPr="00B80586">
              <w:rPr>
                <w:rFonts w:ascii="Arial" w:hAnsi="Arial" w:cs="Arial"/>
                <w:sz w:val="16"/>
                <w:szCs w:val="18"/>
              </w:rPr>
              <w:t>This will affect recruitment to expansion workforce and ongoing pipeline for nursing roles.</w:t>
            </w:r>
          </w:p>
        </w:tc>
        <w:tc>
          <w:tcPr>
            <w:tcW w:w="1385" w:type="pct"/>
          </w:tcPr>
          <w:p w14:paraId="5CA3DCA0" w14:textId="77777777" w:rsidR="00CA61F5" w:rsidRPr="00B80586" w:rsidRDefault="00CA61F5" w:rsidP="00B80586">
            <w:pPr>
              <w:rPr>
                <w:rFonts w:ascii="Arial" w:hAnsi="Arial" w:cs="Arial"/>
                <w:sz w:val="16"/>
                <w:szCs w:val="18"/>
              </w:rPr>
            </w:pPr>
            <w:r w:rsidRPr="00B80586">
              <w:rPr>
                <w:rFonts w:ascii="Arial" w:hAnsi="Arial" w:cs="Arial"/>
                <w:sz w:val="16"/>
                <w:szCs w:val="18"/>
              </w:rPr>
              <w:t>Options appraisal looking at supporting accommodation for IRs.  Induction booklet includes detailed list of all requirements to undertake these roles.</w:t>
            </w:r>
          </w:p>
          <w:p w14:paraId="1553D180" w14:textId="77777777" w:rsidR="00CA61F5" w:rsidRPr="00B80586" w:rsidRDefault="00CA61F5" w:rsidP="00B80586">
            <w:pPr>
              <w:rPr>
                <w:rFonts w:ascii="Arial" w:hAnsi="Arial" w:cs="Arial"/>
                <w:sz w:val="16"/>
                <w:szCs w:val="18"/>
              </w:rPr>
            </w:pPr>
          </w:p>
          <w:p w14:paraId="4B98DA24" w14:textId="77777777" w:rsidR="00CA61F5" w:rsidRPr="00B80586" w:rsidRDefault="00CA61F5" w:rsidP="00B80586">
            <w:pPr>
              <w:rPr>
                <w:rFonts w:ascii="Arial" w:hAnsi="Arial" w:cs="Arial"/>
                <w:sz w:val="16"/>
                <w:szCs w:val="18"/>
              </w:rPr>
            </w:pPr>
            <w:r w:rsidRPr="00B80586">
              <w:rPr>
                <w:rFonts w:ascii="Arial" w:hAnsi="Arial" w:cs="Arial"/>
                <w:sz w:val="16"/>
                <w:szCs w:val="18"/>
              </w:rPr>
              <w:t>Centre for Labour Supply is looking at trends across Scotland and sharing any learning experiences with Health Boards across Scotland, including NHS GJ.</w:t>
            </w:r>
          </w:p>
        </w:tc>
        <w:tc>
          <w:tcPr>
            <w:tcW w:w="404" w:type="pct"/>
          </w:tcPr>
          <w:p w14:paraId="41F56B39"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4 x 5 = 20</w:t>
            </w:r>
          </w:p>
        </w:tc>
        <w:tc>
          <w:tcPr>
            <w:tcW w:w="311" w:type="pct"/>
            <w:shd w:val="clear" w:color="auto" w:fill="FF0000"/>
          </w:tcPr>
          <w:p w14:paraId="7F1F42DE"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Very High</w:t>
            </w:r>
          </w:p>
        </w:tc>
        <w:tc>
          <w:tcPr>
            <w:tcW w:w="667" w:type="pct"/>
          </w:tcPr>
          <w:p w14:paraId="6D5544B1"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Workforce</w:t>
            </w:r>
          </w:p>
        </w:tc>
        <w:tc>
          <w:tcPr>
            <w:tcW w:w="350" w:type="pct"/>
          </w:tcPr>
          <w:p w14:paraId="7B3938DA"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2, 3</w:t>
            </w:r>
          </w:p>
        </w:tc>
      </w:tr>
      <w:tr w:rsidR="00CA61F5" w:rsidRPr="00B80586" w14:paraId="65A57C0A" w14:textId="77777777" w:rsidTr="00B80586">
        <w:tc>
          <w:tcPr>
            <w:tcW w:w="478" w:type="pct"/>
            <w:shd w:val="clear" w:color="auto" w:fill="002060"/>
          </w:tcPr>
          <w:p w14:paraId="07297F84" w14:textId="77777777" w:rsidR="00CA61F5" w:rsidRPr="00B80586" w:rsidRDefault="00CA61F5" w:rsidP="00B80586">
            <w:pPr>
              <w:rPr>
                <w:rFonts w:ascii="Arial" w:hAnsi="Arial" w:cs="Arial"/>
                <w:b/>
                <w:color w:val="FFFFFF" w:themeColor="background1"/>
                <w:sz w:val="16"/>
                <w:szCs w:val="18"/>
              </w:rPr>
            </w:pPr>
            <w:r w:rsidRPr="00B80586">
              <w:rPr>
                <w:rFonts w:ascii="Arial" w:hAnsi="Arial" w:cs="Arial"/>
                <w:b/>
                <w:color w:val="FFFFFF" w:themeColor="background1"/>
                <w:sz w:val="16"/>
                <w:szCs w:val="18"/>
              </w:rPr>
              <w:t>Staff Governance and Person Centred Committee</w:t>
            </w:r>
          </w:p>
        </w:tc>
        <w:tc>
          <w:tcPr>
            <w:tcW w:w="377" w:type="pct"/>
          </w:tcPr>
          <w:p w14:paraId="5E0D8D6B" w14:textId="77777777" w:rsidR="00CA61F5" w:rsidRPr="00B80586" w:rsidRDefault="00CA61F5" w:rsidP="00B80586">
            <w:pPr>
              <w:rPr>
                <w:rFonts w:ascii="Arial" w:hAnsi="Arial" w:cs="Arial"/>
                <w:sz w:val="16"/>
                <w:szCs w:val="18"/>
              </w:rPr>
            </w:pPr>
            <w:r w:rsidRPr="00B80586">
              <w:rPr>
                <w:rFonts w:ascii="Arial" w:hAnsi="Arial" w:cs="Arial"/>
                <w:sz w:val="16"/>
                <w:szCs w:val="18"/>
              </w:rPr>
              <w:t>B003/22</w:t>
            </w:r>
          </w:p>
        </w:tc>
        <w:tc>
          <w:tcPr>
            <w:tcW w:w="1028" w:type="pct"/>
          </w:tcPr>
          <w:p w14:paraId="48F730FD" w14:textId="77777777" w:rsidR="00CA61F5" w:rsidRPr="00B80586" w:rsidRDefault="00CA61F5" w:rsidP="00B80586">
            <w:pPr>
              <w:rPr>
                <w:rFonts w:ascii="Arial" w:hAnsi="Arial" w:cs="Arial"/>
                <w:b/>
                <w:sz w:val="16"/>
                <w:szCs w:val="18"/>
              </w:rPr>
            </w:pPr>
            <w:r w:rsidRPr="00B80586">
              <w:rPr>
                <w:rFonts w:ascii="Arial" w:hAnsi="Arial" w:cs="Arial"/>
                <w:b/>
                <w:sz w:val="16"/>
                <w:szCs w:val="18"/>
              </w:rPr>
              <w:t>To ensure exploration of risk of retention and recruitment to senior positions within NHS GJ.</w:t>
            </w:r>
          </w:p>
          <w:p w14:paraId="4E1F420F" w14:textId="77777777" w:rsidR="00CA61F5" w:rsidRPr="00B80586" w:rsidRDefault="00CA61F5" w:rsidP="00B80586">
            <w:pPr>
              <w:rPr>
                <w:rFonts w:ascii="Arial" w:hAnsi="Arial" w:cs="Arial"/>
                <w:sz w:val="16"/>
                <w:szCs w:val="18"/>
              </w:rPr>
            </w:pPr>
          </w:p>
          <w:p w14:paraId="203625B9" w14:textId="77777777" w:rsidR="00CA61F5" w:rsidRPr="00B80586" w:rsidRDefault="00CA61F5" w:rsidP="00B80586">
            <w:pPr>
              <w:rPr>
                <w:rFonts w:ascii="Arial" w:hAnsi="Arial" w:cs="Arial"/>
                <w:sz w:val="16"/>
                <w:szCs w:val="18"/>
              </w:rPr>
            </w:pPr>
            <w:r w:rsidRPr="00B80586">
              <w:rPr>
                <w:rFonts w:ascii="Arial" w:hAnsi="Arial" w:cs="Arial"/>
                <w:sz w:val="16"/>
                <w:szCs w:val="18"/>
              </w:rPr>
              <w:t>This is due to differential position across NHS Scotland which may place NHSGJ at a competitive disadvantage relative to other boards in Scotland and further afield.</w:t>
            </w:r>
          </w:p>
          <w:p w14:paraId="5851EFBD" w14:textId="77777777" w:rsidR="00CA61F5" w:rsidRPr="00B80586" w:rsidRDefault="00CA61F5" w:rsidP="00B80586">
            <w:pPr>
              <w:rPr>
                <w:rFonts w:ascii="Arial" w:hAnsi="Arial" w:cs="Arial"/>
                <w:sz w:val="16"/>
                <w:szCs w:val="18"/>
              </w:rPr>
            </w:pPr>
          </w:p>
          <w:p w14:paraId="5A671514"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The recent outcome of job descriptions progressed through the NEC process have resulted in 3 remaining at their current Executive banding level.  This recent AfC proposed pay award also reduces the gap between AfC Grades and Executive salary scales.  </w:t>
            </w:r>
          </w:p>
          <w:p w14:paraId="3FA07DED" w14:textId="77777777" w:rsidR="00CA61F5" w:rsidRPr="00B80586" w:rsidRDefault="00CA61F5" w:rsidP="00B80586">
            <w:pPr>
              <w:rPr>
                <w:rFonts w:ascii="Arial" w:hAnsi="Arial" w:cs="Arial"/>
                <w:sz w:val="16"/>
                <w:szCs w:val="18"/>
              </w:rPr>
            </w:pPr>
          </w:p>
        </w:tc>
        <w:tc>
          <w:tcPr>
            <w:tcW w:w="1385" w:type="pct"/>
          </w:tcPr>
          <w:p w14:paraId="0B0BC8E3" w14:textId="77777777" w:rsidR="00CA61F5" w:rsidRPr="00B80586" w:rsidRDefault="00CA61F5" w:rsidP="00B80586">
            <w:pPr>
              <w:rPr>
                <w:rFonts w:ascii="Arial" w:hAnsi="Arial" w:cs="Arial"/>
                <w:sz w:val="16"/>
                <w:szCs w:val="18"/>
              </w:rPr>
            </w:pPr>
            <w:r w:rsidRPr="00B80586">
              <w:rPr>
                <w:rFonts w:ascii="Arial" w:hAnsi="Arial" w:cs="Arial"/>
                <w:sz w:val="16"/>
                <w:szCs w:val="18"/>
              </w:rPr>
              <w:t>The consistency in approach to evaluation and equivalent positions in other NHS Boards may provide a disadvantage to the recruitment and retention of senior/executive posts to NHS GJ.</w:t>
            </w:r>
          </w:p>
          <w:p w14:paraId="5E26737F" w14:textId="77777777" w:rsidR="00CA61F5" w:rsidRPr="00B80586" w:rsidRDefault="00CA61F5" w:rsidP="00B80586">
            <w:pPr>
              <w:rPr>
                <w:rFonts w:ascii="Arial" w:hAnsi="Arial" w:cs="Arial"/>
                <w:sz w:val="16"/>
                <w:szCs w:val="18"/>
              </w:rPr>
            </w:pPr>
          </w:p>
          <w:p w14:paraId="0429B079" w14:textId="77777777" w:rsidR="00CA61F5" w:rsidRPr="00B80586" w:rsidRDefault="00CA61F5" w:rsidP="00B80586">
            <w:pPr>
              <w:rPr>
                <w:rFonts w:ascii="Arial" w:hAnsi="Arial" w:cs="Arial"/>
                <w:sz w:val="16"/>
                <w:szCs w:val="18"/>
              </w:rPr>
            </w:pPr>
            <w:r w:rsidRPr="00B80586">
              <w:rPr>
                <w:rFonts w:ascii="Arial" w:hAnsi="Arial" w:cs="Arial"/>
                <w:sz w:val="16"/>
                <w:szCs w:val="18"/>
              </w:rPr>
              <w:t>Mitigations will include maintenance of risk, review of succession planning, further review of banding where applicable and escalation to Scottish Government on consistency and organisational risk at a period of significant growth and input to NHS Scotland recovery plans.</w:t>
            </w:r>
          </w:p>
          <w:p w14:paraId="4E63C38F" w14:textId="77777777" w:rsidR="00CA61F5" w:rsidRPr="00B80586" w:rsidRDefault="00CA61F5" w:rsidP="00B80586">
            <w:pPr>
              <w:rPr>
                <w:rFonts w:ascii="Arial" w:hAnsi="Arial" w:cs="Arial"/>
                <w:sz w:val="16"/>
                <w:szCs w:val="18"/>
              </w:rPr>
            </w:pPr>
          </w:p>
          <w:p w14:paraId="6452283A" w14:textId="77777777" w:rsidR="00CA61F5" w:rsidRPr="00B80586" w:rsidRDefault="00CA61F5" w:rsidP="00B80586">
            <w:pPr>
              <w:rPr>
                <w:rFonts w:ascii="Arial" w:hAnsi="Arial" w:cs="Arial"/>
                <w:sz w:val="16"/>
                <w:szCs w:val="18"/>
              </w:rPr>
            </w:pPr>
          </w:p>
        </w:tc>
        <w:tc>
          <w:tcPr>
            <w:tcW w:w="404" w:type="pct"/>
          </w:tcPr>
          <w:p w14:paraId="3EDE2CC3"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3 x 4 = 12</w:t>
            </w:r>
          </w:p>
        </w:tc>
        <w:tc>
          <w:tcPr>
            <w:tcW w:w="311" w:type="pct"/>
            <w:shd w:val="clear" w:color="auto" w:fill="FFC000"/>
          </w:tcPr>
          <w:p w14:paraId="6C67F9B2"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6BE31F17"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Director of Workforce </w:t>
            </w:r>
          </w:p>
        </w:tc>
        <w:tc>
          <w:tcPr>
            <w:tcW w:w="350" w:type="pct"/>
          </w:tcPr>
          <w:p w14:paraId="032CB842" w14:textId="77777777" w:rsidR="00CA61F5" w:rsidRPr="00B80586" w:rsidRDefault="00CA61F5" w:rsidP="00B80586">
            <w:pPr>
              <w:jc w:val="center"/>
              <w:rPr>
                <w:rFonts w:ascii="Arial" w:hAnsi="Arial" w:cs="Arial"/>
                <w:sz w:val="16"/>
                <w:szCs w:val="23"/>
              </w:rPr>
            </w:pPr>
            <w:r w:rsidRPr="00B80586">
              <w:rPr>
                <w:rFonts w:ascii="Arial" w:hAnsi="Arial" w:cs="Arial"/>
                <w:sz w:val="16"/>
                <w:szCs w:val="23"/>
              </w:rPr>
              <w:t>1</w:t>
            </w:r>
          </w:p>
        </w:tc>
      </w:tr>
      <w:tr w:rsidR="00CA61F5" w:rsidRPr="00B80586" w14:paraId="2AAEB58C" w14:textId="77777777" w:rsidTr="00B80586">
        <w:tc>
          <w:tcPr>
            <w:tcW w:w="478" w:type="pct"/>
            <w:shd w:val="clear" w:color="auto" w:fill="002060"/>
          </w:tcPr>
          <w:p w14:paraId="18947117" w14:textId="77777777" w:rsidR="00CA61F5" w:rsidRPr="00B80586" w:rsidRDefault="00CA61F5" w:rsidP="00B80586">
            <w:pPr>
              <w:rPr>
                <w:rFonts w:ascii="Arial" w:hAnsi="Arial" w:cs="Arial"/>
                <w:b/>
                <w:sz w:val="16"/>
                <w:szCs w:val="18"/>
              </w:rPr>
            </w:pPr>
            <w:r w:rsidRPr="00B80586">
              <w:rPr>
                <w:rFonts w:ascii="Arial" w:hAnsi="Arial" w:cs="Arial"/>
                <w:b/>
                <w:sz w:val="16"/>
                <w:szCs w:val="18"/>
              </w:rPr>
              <w:t>Clinical Governance Committee</w:t>
            </w:r>
          </w:p>
        </w:tc>
        <w:tc>
          <w:tcPr>
            <w:tcW w:w="377" w:type="pct"/>
          </w:tcPr>
          <w:p w14:paraId="11C34797" w14:textId="77777777" w:rsidR="00CA61F5" w:rsidRPr="00B80586" w:rsidRDefault="00CA61F5" w:rsidP="00B80586">
            <w:pPr>
              <w:rPr>
                <w:rFonts w:ascii="Arial" w:hAnsi="Arial" w:cs="Arial"/>
                <w:sz w:val="16"/>
                <w:szCs w:val="18"/>
              </w:rPr>
            </w:pPr>
            <w:r w:rsidRPr="00B80586">
              <w:rPr>
                <w:rFonts w:ascii="Arial" w:hAnsi="Arial" w:cs="Arial"/>
                <w:sz w:val="16"/>
                <w:szCs w:val="18"/>
              </w:rPr>
              <w:t>S6</w:t>
            </w:r>
          </w:p>
        </w:tc>
        <w:tc>
          <w:tcPr>
            <w:tcW w:w="1028" w:type="pct"/>
          </w:tcPr>
          <w:p w14:paraId="0B9E233B" w14:textId="77777777" w:rsidR="00CA61F5" w:rsidRPr="00B80586" w:rsidRDefault="00CA61F5" w:rsidP="00B80586">
            <w:pPr>
              <w:rPr>
                <w:rFonts w:ascii="Arial" w:hAnsi="Arial" w:cs="Arial"/>
                <w:b/>
                <w:sz w:val="16"/>
                <w:szCs w:val="18"/>
              </w:rPr>
            </w:pPr>
            <w:r w:rsidRPr="00B80586">
              <w:rPr>
                <w:rFonts w:ascii="Arial" w:hAnsi="Arial" w:cs="Arial"/>
                <w:b/>
                <w:sz w:val="16"/>
                <w:szCs w:val="18"/>
              </w:rPr>
              <w:t>Healthcare Associated Infections</w:t>
            </w:r>
          </w:p>
          <w:p w14:paraId="4CBA4AD3" w14:textId="77777777" w:rsidR="00CA61F5" w:rsidRPr="00B80586" w:rsidRDefault="00CA61F5" w:rsidP="00B80586">
            <w:pPr>
              <w:rPr>
                <w:rFonts w:ascii="Arial" w:eastAsia="Calibri" w:hAnsi="Arial" w:cs="Arial"/>
                <w:i/>
                <w:sz w:val="16"/>
                <w:szCs w:val="18"/>
              </w:rPr>
            </w:pPr>
            <w:r w:rsidRPr="00B80586">
              <w:rPr>
                <w:rFonts w:ascii="Arial" w:eastAsia="Calibri" w:hAnsi="Arial" w:cs="Arial"/>
                <w:i/>
                <w:sz w:val="16"/>
                <w:szCs w:val="18"/>
              </w:rPr>
              <w:t xml:space="preserve">If we do not maintain adequate precautions we increase our susceptibility to Healthcare Associated Infection events, impacting delivery of corporate objectives </w:t>
            </w:r>
          </w:p>
          <w:p w14:paraId="21D569EE" w14:textId="77777777" w:rsidR="00CA61F5" w:rsidRPr="00B80586" w:rsidRDefault="00CA61F5" w:rsidP="00B80586">
            <w:pPr>
              <w:jc w:val="center"/>
              <w:rPr>
                <w:rFonts w:ascii="Arial" w:hAnsi="Arial" w:cs="Arial"/>
                <w:b/>
                <w:bCs/>
                <w:i/>
                <w:iCs/>
                <w:sz w:val="16"/>
                <w:szCs w:val="18"/>
              </w:rPr>
            </w:pPr>
          </w:p>
          <w:p w14:paraId="134D8ACF"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 xml:space="preserve">HAI has the potential to negatively impact patient clinical outcomes and also affect </w:t>
            </w:r>
            <w:r w:rsidRPr="00B80586">
              <w:rPr>
                <w:rFonts w:ascii="Arial" w:eastAsia="Calibri" w:hAnsi="Arial" w:cs="Arial"/>
                <w:sz w:val="16"/>
                <w:szCs w:val="18"/>
              </w:rPr>
              <w:lastRenderedPageBreak/>
              <w:t>operational delivery through events such as ward closures threatening SLA delivery.</w:t>
            </w:r>
          </w:p>
          <w:p w14:paraId="20D2D548" w14:textId="77777777" w:rsidR="00CA61F5" w:rsidRPr="00B80586" w:rsidRDefault="00CA61F5" w:rsidP="00B80586">
            <w:pPr>
              <w:ind w:right="157"/>
              <w:rPr>
                <w:rFonts w:ascii="Arial" w:eastAsia="Calibri" w:hAnsi="Arial" w:cs="Arial"/>
                <w:sz w:val="16"/>
                <w:szCs w:val="18"/>
              </w:rPr>
            </w:pPr>
          </w:p>
          <w:p w14:paraId="534CF9D5"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Increased incidence of HAI may negatively impact staff both morale and productivity through ward</w:t>
            </w:r>
            <w:r w:rsidRPr="00B80586">
              <w:rPr>
                <w:rFonts w:ascii="Arial" w:eastAsia="Calibri" w:hAnsi="Arial" w:cs="Arial"/>
                <w:sz w:val="16"/>
                <w:szCs w:val="23"/>
              </w:rPr>
              <w:t xml:space="preserve"> </w:t>
            </w:r>
            <w:r w:rsidRPr="00B80586">
              <w:rPr>
                <w:rFonts w:ascii="Arial" w:eastAsia="Calibri" w:hAnsi="Arial" w:cs="Arial"/>
                <w:sz w:val="16"/>
                <w:szCs w:val="18"/>
              </w:rPr>
              <w:t>closures and additional scrutiny.</w:t>
            </w:r>
          </w:p>
          <w:p w14:paraId="4B192F94" w14:textId="77777777" w:rsidR="00CA61F5" w:rsidRPr="00B80586" w:rsidRDefault="00CA61F5" w:rsidP="00B80586">
            <w:pPr>
              <w:rPr>
                <w:rFonts w:ascii="Arial" w:eastAsia="Calibri" w:hAnsi="Arial" w:cs="Arial"/>
                <w:sz w:val="16"/>
                <w:szCs w:val="23"/>
              </w:rPr>
            </w:pPr>
          </w:p>
          <w:p w14:paraId="20431A62" w14:textId="77777777" w:rsidR="00CA61F5" w:rsidRPr="00B80586" w:rsidRDefault="00CA61F5" w:rsidP="00B80586">
            <w:pPr>
              <w:rPr>
                <w:rFonts w:ascii="Arial" w:hAnsi="Arial" w:cs="Arial"/>
                <w:sz w:val="16"/>
                <w:szCs w:val="18"/>
              </w:rPr>
            </w:pPr>
            <w:r w:rsidRPr="00B80586">
              <w:rPr>
                <w:rFonts w:ascii="Arial" w:eastAsia="Calibri" w:hAnsi="Arial" w:cs="Arial"/>
                <w:sz w:val="16"/>
                <w:szCs w:val="18"/>
              </w:rPr>
              <w:t>If unable to satisfy HEI inspectorate could lead to intervention from HIS and/or SG with supported improvement plans which could have impact on operational delivery, financial resource to support improvements and public reports of non-compliance would damage confidence in GJNH.</w:t>
            </w:r>
          </w:p>
        </w:tc>
        <w:tc>
          <w:tcPr>
            <w:tcW w:w="1385" w:type="pct"/>
          </w:tcPr>
          <w:p w14:paraId="4957DE5E"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lastRenderedPageBreak/>
              <w:t>Annual work plan approved and progress monitored at PICC meeting;</w:t>
            </w:r>
          </w:p>
          <w:p w14:paraId="4AFAA1E7"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Appropriate clinical risk assessment and patient screening for MRSA and CPE;</w:t>
            </w:r>
          </w:p>
          <w:p w14:paraId="0C21E806"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Monitoring and analysis of HEAT target data for SAB and CDI supported by multidisciplinary reduction interventions;</w:t>
            </w:r>
          </w:p>
          <w:p w14:paraId="0BCEDE23"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lastRenderedPageBreak/>
              <w:t xml:space="preserve">SCNs fully engaged via weekly visits and monthly peer reviews and HEI preparedness committee; </w:t>
            </w:r>
          </w:p>
          <w:p w14:paraId="1A2CA1C9"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HAI Scribe process in place that ensures Infection Control built in to all building / estates issues.</w:t>
            </w:r>
          </w:p>
          <w:p w14:paraId="3D4750EB"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Board Consultant Microbiologist Appointment in May 2020; OOH support continues via SLA with NHS GGC.</w:t>
            </w:r>
          </w:p>
          <w:p w14:paraId="73F82A59" w14:textId="77777777" w:rsidR="00CA61F5" w:rsidRPr="00B80586" w:rsidRDefault="00CA61F5" w:rsidP="00B80586">
            <w:pPr>
              <w:tabs>
                <w:tab w:val="left" w:pos="1440"/>
              </w:tabs>
              <w:rPr>
                <w:rFonts w:ascii="Arial" w:eastAsia="Calibri" w:hAnsi="Arial" w:cs="Arial"/>
                <w:sz w:val="16"/>
                <w:szCs w:val="18"/>
              </w:rPr>
            </w:pPr>
            <w:r w:rsidRPr="00B80586">
              <w:rPr>
                <w:rFonts w:ascii="Arial" w:eastAsia="Calibri" w:hAnsi="Arial" w:cs="Arial"/>
                <w:sz w:val="16"/>
                <w:szCs w:val="18"/>
              </w:rPr>
              <w:t>Surveillance in place for:</w:t>
            </w:r>
          </w:p>
          <w:p w14:paraId="127D9684" w14:textId="77777777" w:rsidR="00CA61F5" w:rsidRPr="00B80586" w:rsidRDefault="00CA61F5" w:rsidP="00B80586">
            <w:pPr>
              <w:pStyle w:val="ListParagraph"/>
              <w:numPr>
                <w:ilvl w:val="0"/>
                <w:numId w:val="33"/>
              </w:numPr>
              <w:ind w:left="167" w:right="-99" w:hanging="141"/>
              <w:contextualSpacing/>
              <w:rPr>
                <w:rFonts w:ascii="Arial" w:hAnsi="Arial" w:cs="Arial"/>
                <w:sz w:val="16"/>
                <w:szCs w:val="18"/>
              </w:rPr>
            </w:pPr>
            <w:r w:rsidRPr="00B80586">
              <w:rPr>
                <w:rFonts w:ascii="Arial" w:hAnsi="Arial" w:cs="Arial"/>
                <w:sz w:val="16"/>
                <w:szCs w:val="18"/>
              </w:rPr>
              <w:t>Monitoring of alert organisms;</w:t>
            </w:r>
          </w:p>
          <w:p w14:paraId="7703F4EE" w14:textId="77777777" w:rsidR="00CA61F5" w:rsidRPr="00B80586" w:rsidRDefault="00CA61F5" w:rsidP="00B80586">
            <w:pPr>
              <w:pStyle w:val="ListParagraph"/>
              <w:numPr>
                <w:ilvl w:val="0"/>
                <w:numId w:val="33"/>
              </w:numPr>
              <w:ind w:left="167" w:right="-99" w:hanging="141"/>
              <w:contextualSpacing/>
              <w:rPr>
                <w:rFonts w:ascii="Arial" w:hAnsi="Arial" w:cs="Arial"/>
                <w:sz w:val="16"/>
                <w:szCs w:val="18"/>
              </w:rPr>
            </w:pPr>
            <w:r w:rsidRPr="00B80586">
              <w:rPr>
                <w:rFonts w:ascii="Arial" w:hAnsi="Arial" w:cs="Arial"/>
                <w:sz w:val="16"/>
                <w:szCs w:val="18"/>
              </w:rPr>
              <w:t>Surgical site infection;</w:t>
            </w:r>
          </w:p>
          <w:p w14:paraId="6DD84A64" w14:textId="77777777" w:rsidR="00CA61F5" w:rsidRPr="00B80586" w:rsidRDefault="00CA61F5" w:rsidP="00B80586">
            <w:pPr>
              <w:pStyle w:val="ListParagraph"/>
              <w:numPr>
                <w:ilvl w:val="0"/>
                <w:numId w:val="33"/>
              </w:numPr>
              <w:ind w:left="167" w:right="-99" w:hanging="141"/>
              <w:contextualSpacing/>
              <w:rPr>
                <w:rFonts w:ascii="Arial" w:hAnsi="Arial" w:cs="Arial"/>
                <w:sz w:val="16"/>
                <w:szCs w:val="18"/>
              </w:rPr>
            </w:pPr>
            <w:r w:rsidRPr="00B80586">
              <w:rPr>
                <w:rFonts w:ascii="Arial" w:hAnsi="Arial" w:cs="Arial"/>
                <w:sz w:val="16"/>
                <w:szCs w:val="18"/>
              </w:rPr>
              <w:t xml:space="preserve">Enhanced SAB surveillance; </w:t>
            </w:r>
          </w:p>
          <w:p w14:paraId="1DAAC8F4" w14:textId="77777777" w:rsidR="00CA61F5" w:rsidRPr="00B80586" w:rsidRDefault="00CA61F5" w:rsidP="00B80586">
            <w:pPr>
              <w:pStyle w:val="ListParagraph"/>
              <w:numPr>
                <w:ilvl w:val="0"/>
                <w:numId w:val="33"/>
              </w:numPr>
              <w:spacing w:after="120"/>
              <w:ind w:left="170" w:right="-96" w:hanging="142"/>
              <w:contextualSpacing/>
              <w:rPr>
                <w:rFonts w:ascii="Arial" w:hAnsi="Arial" w:cs="Arial"/>
                <w:sz w:val="16"/>
                <w:szCs w:val="18"/>
              </w:rPr>
            </w:pPr>
            <w:r w:rsidRPr="00B80586">
              <w:rPr>
                <w:rFonts w:ascii="Arial" w:hAnsi="Arial" w:cs="Arial"/>
                <w:sz w:val="16"/>
                <w:szCs w:val="18"/>
              </w:rPr>
              <w:t xml:space="preserve">E-Coli; </w:t>
            </w:r>
          </w:p>
          <w:p w14:paraId="3BEBFE66"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 xml:space="preserve">M.chimera monitoring. </w:t>
            </w:r>
          </w:p>
          <w:p w14:paraId="678B6D03"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HAIRT reported monthly to all relevant managed committees and included within IPR to EDG and Board.</w:t>
            </w:r>
          </w:p>
          <w:p w14:paraId="6AE203BF" w14:textId="77777777" w:rsidR="00CA61F5" w:rsidRPr="00B80586" w:rsidRDefault="00CA61F5" w:rsidP="00B80586">
            <w:pPr>
              <w:rPr>
                <w:rFonts w:ascii="Arial" w:hAnsi="Arial" w:cs="Arial"/>
                <w:sz w:val="16"/>
                <w:szCs w:val="18"/>
              </w:rPr>
            </w:pPr>
          </w:p>
          <w:p w14:paraId="7BB6B9A8" w14:textId="77777777" w:rsidR="00CA61F5" w:rsidRPr="00B80586" w:rsidRDefault="00CA61F5" w:rsidP="00B80586">
            <w:pPr>
              <w:rPr>
                <w:rFonts w:ascii="Arial" w:hAnsi="Arial" w:cs="Arial"/>
                <w:sz w:val="16"/>
                <w:szCs w:val="18"/>
              </w:rPr>
            </w:pPr>
            <w:r w:rsidRPr="00B80586">
              <w:rPr>
                <w:rFonts w:ascii="Arial" w:hAnsi="Arial" w:cs="Arial"/>
                <w:sz w:val="16"/>
                <w:szCs w:val="18"/>
              </w:rPr>
              <w:t>Risk at target level</w:t>
            </w:r>
          </w:p>
          <w:p w14:paraId="2BFD6B3A" w14:textId="77777777" w:rsidR="00CA61F5" w:rsidRPr="00B80586" w:rsidRDefault="00CA61F5" w:rsidP="00B80586">
            <w:pPr>
              <w:rPr>
                <w:rFonts w:ascii="Arial" w:hAnsi="Arial" w:cs="Arial"/>
                <w:sz w:val="16"/>
                <w:szCs w:val="18"/>
              </w:rPr>
            </w:pPr>
            <w:r w:rsidRPr="00B80586">
              <w:rPr>
                <w:rFonts w:ascii="Arial" w:hAnsi="Arial" w:cs="Arial"/>
                <w:sz w:val="16"/>
                <w:szCs w:val="18"/>
              </w:rPr>
              <w:t>Continue to monitor via existing controls.</w:t>
            </w:r>
          </w:p>
          <w:p w14:paraId="34075A07" w14:textId="77777777" w:rsidR="00CA61F5" w:rsidRPr="00B80586" w:rsidRDefault="00CA61F5" w:rsidP="00B80586">
            <w:pPr>
              <w:rPr>
                <w:rFonts w:ascii="Arial" w:hAnsi="Arial" w:cs="Arial"/>
                <w:sz w:val="16"/>
                <w:szCs w:val="18"/>
              </w:rPr>
            </w:pPr>
          </w:p>
        </w:tc>
        <w:tc>
          <w:tcPr>
            <w:tcW w:w="404" w:type="pct"/>
          </w:tcPr>
          <w:p w14:paraId="19157CBC"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lastRenderedPageBreak/>
              <w:t>2 x 4 = 8</w:t>
            </w:r>
          </w:p>
        </w:tc>
        <w:tc>
          <w:tcPr>
            <w:tcW w:w="311" w:type="pct"/>
            <w:shd w:val="clear" w:color="auto" w:fill="FFFF00"/>
          </w:tcPr>
          <w:p w14:paraId="685F08FE"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20E8EA2B"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Nursing &amp; AHPs</w:t>
            </w:r>
          </w:p>
        </w:tc>
        <w:tc>
          <w:tcPr>
            <w:tcW w:w="350" w:type="pct"/>
          </w:tcPr>
          <w:p w14:paraId="226C2AB2" w14:textId="77777777" w:rsidR="00CA61F5" w:rsidRPr="00B80586" w:rsidRDefault="00CA61F5" w:rsidP="00B80586">
            <w:pPr>
              <w:jc w:val="center"/>
              <w:rPr>
                <w:rFonts w:ascii="Arial" w:hAnsi="Arial" w:cs="Arial"/>
                <w:b/>
                <w:sz w:val="16"/>
                <w:szCs w:val="18"/>
              </w:rPr>
            </w:pPr>
            <w:r w:rsidRPr="00B80586">
              <w:rPr>
                <w:rFonts w:ascii="Arial" w:hAnsi="Arial" w:cs="Arial"/>
                <w:b/>
                <w:sz w:val="16"/>
                <w:szCs w:val="18"/>
              </w:rPr>
              <w:t>2</w:t>
            </w:r>
          </w:p>
        </w:tc>
      </w:tr>
      <w:tr w:rsidR="00CA61F5" w:rsidRPr="00B80586" w14:paraId="6A8AC995" w14:textId="77777777" w:rsidTr="00B80586">
        <w:trPr>
          <w:trHeight w:val="1134"/>
        </w:trPr>
        <w:tc>
          <w:tcPr>
            <w:tcW w:w="478" w:type="pct"/>
            <w:shd w:val="clear" w:color="auto" w:fill="002060"/>
          </w:tcPr>
          <w:p w14:paraId="0B778F42" w14:textId="77777777" w:rsidR="00CA61F5" w:rsidRPr="00B80586" w:rsidRDefault="00CA61F5" w:rsidP="00B80586">
            <w:pPr>
              <w:rPr>
                <w:rFonts w:ascii="Arial" w:hAnsi="Arial" w:cs="Arial"/>
                <w:b/>
                <w:sz w:val="16"/>
                <w:szCs w:val="18"/>
              </w:rPr>
            </w:pPr>
            <w:r w:rsidRPr="00B80586">
              <w:rPr>
                <w:rFonts w:ascii="Arial" w:hAnsi="Arial" w:cs="Arial"/>
                <w:b/>
                <w:sz w:val="16"/>
                <w:szCs w:val="18"/>
              </w:rPr>
              <w:t>Clinical Governance Committee</w:t>
            </w:r>
          </w:p>
        </w:tc>
        <w:tc>
          <w:tcPr>
            <w:tcW w:w="377" w:type="pct"/>
          </w:tcPr>
          <w:p w14:paraId="04BF90D3" w14:textId="77777777" w:rsidR="00CA61F5" w:rsidRPr="00B80586" w:rsidRDefault="00CA61F5" w:rsidP="00B80586">
            <w:pPr>
              <w:rPr>
                <w:rFonts w:ascii="Arial" w:hAnsi="Arial" w:cs="Arial"/>
                <w:sz w:val="16"/>
                <w:szCs w:val="18"/>
              </w:rPr>
            </w:pPr>
            <w:r w:rsidRPr="00B80586">
              <w:rPr>
                <w:rFonts w:ascii="Arial" w:hAnsi="Arial" w:cs="Arial"/>
                <w:sz w:val="16"/>
                <w:szCs w:val="18"/>
              </w:rPr>
              <w:t>S10</w:t>
            </w:r>
          </w:p>
        </w:tc>
        <w:tc>
          <w:tcPr>
            <w:tcW w:w="1028" w:type="pct"/>
          </w:tcPr>
          <w:p w14:paraId="4423AAD2" w14:textId="77777777" w:rsidR="00CA61F5" w:rsidRPr="00B80586" w:rsidRDefault="00CA61F5" w:rsidP="00B80586">
            <w:pPr>
              <w:rPr>
                <w:rFonts w:ascii="Arial" w:hAnsi="Arial" w:cs="Arial"/>
                <w:b/>
                <w:sz w:val="16"/>
                <w:szCs w:val="18"/>
              </w:rPr>
            </w:pPr>
            <w:r w:rsidRPr="00B80586">
              <w:rPr>
                <w:rFonts w:ascii="Arial" w:hAnsi="Arial" w:cs="Arial"/>
                <w:b/>
                <w:sz w:val="16"/>
                <w:szCs w:val="18"/>
              </w:rPr>
              <w:t>Cyber Security</w:t>
            </w:r>
          </w:p>
          <w:p w14:paraId="275D0EA9" w14:textId="77777777" w:rsidR="00CA61F5" w:rsidRPr="00B80586" w:rsidRDefault="00CA61F5" w:rsidP="00B80586">
            <w:pPr>
              <w:rPr>
                <w:rFonts w:ascii="Arial" w:eastAsia="Calibri" w:hAnsi="Arial" w:cs="Arial"/>
                <w:b/>
                <w:i/>
                <w:sz w:val="16"/>
                <w:szCs w:val="18"/>
              </w:rPr>
            </w:pPr>
            <w:r w:rsidRPr="00B80586">
              <w:rPr>
                <w:rFonts w:ascii="Arial" w:eastAsia="Calibri" w:hAnsi="Arial" w:cs="Arial"/>
                <w:b/>
                <w:i/>
                <w:sz w:val="16"/>
                <w:szCs w:val="18"/>
              </w:rPr>
              <w:t xml:space="preserve">If we do not sustain our cyber resilience, then we are susceptible to cyber breaches and attacks </w:t>
            </w:r>
          </w:p>
          <w:p w14:paraId="3808311A" w14:textId="77777777" w:rsidR="00CA61F5" w:rsidRPr="00B80586" w:rsidRDefault="00CA61F5" w:rsidP="00B80586">
            <w:pPr>
              <w:jc w:val="center"/>
              <w:rPr>
                <w:rFonts w:ascii="Arial" w:hAnsi="Arial" w:cs="Arial"/>
                <w:b/>
                <w:bCs/>
                <w:i/>
                <w:iCs/>
                <w:sz w:val="16"/>
                <w:szCs w:val="18"/>
              </w:rPr>
            </w:pPr>
          </w:p>
          <w:p w14:paraId="2D5085C4"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Disrupted access to electronic systems such as TrakCare and SCI would impact day to day operations in wards, clinics, theatres and admin functions resulting in disrupted patient care and loss of productivity.</w:t>
            </w:r>
          </w:p>
          <w:p w14:paraId="05288972"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Potential for financial impact should a breach occur.</w:t>
            </w:r>
          </w:p>
          <w:p w14:paraId="7F2D9AB3"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Potential for sanctions and, or litigation should a breach occur.</w:t>
            </w:r>
          </w:p>
          <w:p w14:paraId="1394BF63"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 xml:space="preserve">A data security breach is likely to negatively impact Golden Jubilee reputation and damage brand perception among patients, the media and Scottish Government. </w:t>
            </w:r>
          </w:p>
          <w:p w14:paraId="4C7F0444"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hAnsi="Arial" w:cs="Arial"/>
                <w:bCs/>
                <w:iCs/>
                <w:sz w:val="16"/>
                <w:szCs w:val="18"/>
              </w:rPr>
              <w:lastRenderedPageBreak/>
              <w:t>The use of unsupported apps and personal email accounts within the organisation for information sharing purposes to support patient care.</w:t>
            </w:r>
          </w:p>
          <w:p w14:paraId="3FD39399" w14:textId="77777777" w:rsidR="00CA61F5" w:rsidRPr="00B80586" w:rsidRDefault="00CA61F5" w:rsidP="00B80586">
            <w:pPr>
              <w:tabs>
                <w:tab w:val="left" w:pos="1440"/>
              </w:tabs>
              <w:spacing w:after="120"/>
              <w:rPr>
                <w:rFonts w:ascii="Arial" w:hAnsi="Arial" w:cs="Arial"/>
                <w:b/>
                <w:sz w:val="16"/>
                <w:szCs w:val="18"/>
              </w:rPr>
            </w:pPr>
          </w:p>
        </w:tc>
        <w:tc>
          <w:tcPr>
            <w:tcW w:w="1385" w:type="pct"/>
          </w:tcPr>
          <w:p w14:paraId="32D227D4" w14:textId="77777777" w:rsidR="00CA61F5" w:rsidRPr="00B80586" w:rsidRDefault="00CA61F5" w:rsidP="00B80586">
            <w:pPr>
              <w:tabs>
                <w:tab w:val="left" w:pos="1440"/>
              </w:tabs>
              <w:rPr>
                <w:rFonts w:ascii="Arial" w:eastAsia="Calibri" w:hAnsi="Arial" w:cs="Arial"/>
                <w:sz w:val="16"/>
                <w:szCs w:val="18"/>
              </w:rPr>
            </w:pPr>
            <w:r w:rsidRPr="00B80586">
              <w:rPr>
                <w:rFonts w:ascii="Arial" w:eastAsia="Calibri" w:hAnsi="Arial" w:cs="Arial"/>
                <w:sz w:val="16"/>
                <w:szCs w:val="18"/>
              </w:rPr>
              <w:lastRenderedPageBreak/>
              <w:t>Information Technology security measures and controls are in place across the organisation and supported by the wider NHS network.  Further controls implemented following recent IT security attacks on private sector organisations.</w:t>
            </w:r>
          </w:p>
          <w:p w14:paraId="434EC249" w14:textId="77777777" w:rsidR="00CA61F5" w:rsidRPr="00B80586" w:rsidRDefault="00CA61F5" w:rsidP="00B80586">
            <w:pPr>
              <w:tabs>
                <w:tab w:val="left" w:pos="1440"/>
              </w:tabs>
              <w:rPr>
                <w:rFonts w:ascii="Arial" w:eastAsia="Calibri" w:hAnsi="Arial" w:cs="Arial"/>
                <w:sz w:val="16"/>
                <w:szCs w:val="18"/>
              </w:rPr>
            </w:pPr>
            <w:r w:rsidRPr="00B80586">
              <w:rPr>
                <w:rFonts w:ascii="Arial" w:eastAsia="Calibri" w:hAnsi="Arial" w:cs="Arial"/>
                <w:sz w:val="16"/>
                <w:szCs w:val="18"/>
              </w:rPr>
              <w:t>Board wide review of information security established with self-assessment against NHS Scotland IT Security Framework completed and action plan developed.</w:t>
            </w:r>
          </w:p>
          <w:p w14:paraId="3F80554B" w14:textId="77777777" w:rsidR="00CA61F5" w:rsidRPr="00B80586" w:rsidRDefault="00CA61F5" w:rsidP="00B80586">
            <w:pPr>
              <w:rPr>
                <w:rFonts w:ascii="Arial" w:eastAsia="Calibri" w:hAnsi="Arial" w:cs="Arial"/>
                <w:sz w:val="16"/>
                <w:szCs w:val="18"/>
              </w:rPr>
            </w:pPr>
          </w:p>
          <w:p w14:paraId="3954F1DE"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Real-time cyber-attack took place with the Board not infected.  Internal and external controls were tested with a formal debrief highlighting some lessons learnt.  These have been implemented.</w:t>
            </w:r>
          </w:p>
          <w:p w14:paraId="0ACFA067" w14:textId="77777777" w:rsidR="00CA61F5" w:rsidRPr="00B80586" w:rsidRDefault="00CA61F5" w:rsidP="00B80586">
            <w:pPr>
              <w:rPr>
                <w:rFonts w:ascii="Arial" w:eastAsia="Calibri" w:hAnsi="Arial" w:cs="Arial"/>
                <w:sz w:val="16"/>
                <w:szCs w:val="18"/>
              </w:rPr>
            </w:pPr>
          </w:p>
          <w:p w14:paraId="5A493F39"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 xml:space="preserve">A Cyber Security maturity review was undertaken by PWC; Cyber essentials Accreditation achieved Oct 18 and maintained via annual review.       </w:t>
            </w:r>
          </w:p>
          <w:p w14:paraId="470B4333" w14:textId="77777777" w:rsidR="00CA61F5" w:rsidRPr="00B80586" w:rsidRDefault="00CA61F5" w:rsidP="00B80586">
            <w:pPr>
              <w:rPr>
                <w:rFonts w:ascii="Arial" w:eastAsia="Calibri" w:hAnsi="Arial" w:cs="Arial"/>
                <w:sz w:val="16"/>
                <w:szCs w:val="18"/>
              </w:rPr>
            </w:pPr>
          </w:p>
          <w:p w14:paraId="161DDF09"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Ongoing rigorous monitoring of controls and action plan via regular updates to Information Governance Group.</w:t>
            </w:r>
          </w:p>
          <w:p w14:paraId="13021824" w14:textId="77777777" w:rsidR="00CA61F5" w:rsidRPr="00B80586" w:rsidRDefault="00CA61F5" w:rsidP="00B80586">
            <w:pPr>
              <w:rPr>
                <w:rFonts w:ascii="Arial" w:eastAsia="Calibri" w:hAnsi="Arial" w:cs="Arial"/>
                <w:sz w:val="16"/>
                <w:szCs w:val="18"/>
              </w:rPr>
            </w:pPr>
          </w:p>
          <w:p w14:paraId="5264D593" w14:textId="77777777" w:rsidR="00CA61F5" w:rsidRPr="00B80586" w:rsidRDefault="00CA61F5" w:rsidP="00B80586">
            <w:pPr>
              <w:rPr>
                <w:rFonts w:ascii="Arial" w:hAnsi="Arial" w:cs="Arial"/>
                <w:sz w:val="16"/>
                <w:szCs w:val="18"/>
              </w:rPr>
            </w:pPr>
            <w:r w:rsidRPr="00B80586">
              <w:rPr>
                <w:rFonts w:ascii="Arial" w:hAnsi="Arial" w:cs="Arial"/>
                <w:sz w:val="16"/>
                <w:szCs w:val="18"/>
              </w:rPr>
              <w:lastRenderedPageBreak/>
              <w:t>Review of the cyber security arrangements to support Workplace for the Future and increased remote working to assure on ability to maintain position.</w:t>
            </w:r>
          </w:p>
          <w:p w14:paraId="01624099" w14:textId="77777777" w:rsidR="00CA61F5" w:rsidRPr="00B80586" w:rsidRDefault="00CA61F5" w:rsidP="00B80586">
            <w:pPr>
              <w:rPr>
                <w:rFonts w:ascii="Arial" w:eastAsia="Calibri" w:hAnsi="Arial" w:cs="Arial"/>
                <w:sz w:val="16"/>
                <w:szCs w:val="18"/>
              </w:rPr>
            </w:pPr>
          </w:p>
          <w:p w14:paraId="3154D90B" w14:textId="77777777" w:rsidR="00CA61F5" w:rsidRPr="00B80586" w:rsidRDefault="00CA61F5" w:rsidP="00B80586">
            <w:pPr>
              <w:rPr>
                <w:rFonts w:ascii="Arial" w:hAnsi="Arial" w:cs="Arial"/>
                <w:sz w:val="16"/>
                <w:szCs w:val="18"/>
              </w:rPr>
            </w:pPr>
            <w:r w:rsidRPr="00B80586">
              <w:rPr>
                <w:rFonts w:ascii="Arial" w:hAnsi="Arial" w:cs="Arial"/>
                <w:sz w:val="16"/>
                <w:szCs w:val="18"/>
              </w:rPr>
              <w:t>Progression of action associated with the NIS Audit.</w:t>
            </w:r>
          </w:p>
          <w:p w14:paraId="1F173BF6" w14:textId="77777777" w:rsidR="00CA61F5" w:rsidRPr="00B80586" w:rsidRDefault="00CA61F5" w:rsidP="00B80586">
            <w:pPr>
              <w:rPr>
                <w:rFonts w:ascii="Arial" w:hAnsi="Arial" w:cs="Arial"/>
                <w:sz w:val="16"/>
                <w:szCs w:val="18"/>
              </w:rPr>
            </w:pPr>
          </w:p>
          <w:p w14:paraId="59641DDA" w14:textId="77777777" w:rsidR="00CA61F5" w:rsidRPr="00B80586" w:rsidRDefault="00CA61F5" w:rsidP="00B80586">
            <w:pPr>
              <w:rPr>
                <w:rFonts w:ascii="Arial" w:hAnsi="Arial" w:cs="Arial"/>
                <w:sz w:val="16"/>
                <w:szCs w:val="18"/>
              </w:rPr>
            </w:pPr>
            <w:r w:rsidRPr="00B80586">
              <w:rPr>
                <w:rFonts w:ascii="Arial" w:hAnsi="Arial" w:cs="Arial"/>
                <w:sz w:val="16"/>
                <w:szCs w:val="18"/>
              </w:rPr>
              <w:t>Investment in workforce with specific post being put in place relative to cyber security to increase focus / review and implement rolling actions relative to this critical area.</w:t>
            </w:r>
          </w:p>
          <w:p w14:paraId="70DA0F58" w14:textId="77777777" w:rsidR="00CA61F5" w:rsidRPr="00B80586" w:rsidRDefault="00CA61F5" w:rsidP="00B80586">
            <w:pPr>
              <w:rPr>
                <w:rFonts w:ascii="Arial" w:hAnsi="Arial" w:cs="Arial"/>
                <w:sz w:val="16"/>
                <w:szCs w:val="18"/>
              </w:rPr>
            </w:pPr>
            <w:r w:rsidRPr="00B80586">
              <w:rPr>
                <w:rFonts w:ascii="Arial" w:hAnsi="Arial" w:cs="Arial"/>
                <w:sz w:val="16"/>
                <w:szCs w:val="18"/>
              </w:rPr>
              <w:t>Investment across eHealth in capital and revenue to ensure robust and up to date infrastructure is in place across systems.</w:t>
            </w:r>
          </w:p>
          <w:p w14:paraId="788B8EB6" w14:textId="77777777" w:rsidR="00CA61F5" w:rsidRPr="00B80586" w:rsidRDefault="00CA61F5" w:rsidP="00B80586">
            <w:pPr>
              <w:rPr>
                <w:rFonts w:ascii="Arial" w:hAnsi="Arial" w:cs="Arial"/>
                <w:sz w:val="16"/>
                <w:szCs w:val="18"/>
              </w:rPr>
            </w:pPr>
          </w:p>
          <w:p w14:paraId="1CEEE41D" w14:textId="77777777" w:rsidR="00CA61F5" w:rsidRPr="00B80586" w:rsidRDefault="00CA61F5" w:rsidP="00B80586">
            <w:pPr>
              <w:rPr>
                <w:rFonts w:ascii="Arial" w:hAnsi="Arial" w:cs="Arial"/>
                <w:sz w:val="16"/>
                <w:szCs w:val="18"/>
              </w:rPr>
            </w:pPr>
            <w:r w:rsidRPr="00B80586">
              <w:rPr>
                <w:rFonts w:ascii="Arial" w:hAnsi="Arial" w:cs="Arial"/>
                <w:sz w:val="16"/>
                <w:szCs w:val="18"/>
              </w:rPr>
              <w:t>Review of the cyber security arrangements to support Workplace for the Future and increased remote working to assure on ability to maintain position. Full review of staffing structure and resource requirements being undertaken by Digital Services Director.</w:t>
            </w:r>
          </w:p>
          <w:p w14:paraId="13B1FA17" w14:textId="77777777" w:rsidR="00CA61F5" w:rsidRPr="00B80586" w:rsidRDefault="00CA61F5" w:rsidP="00B80586">
            <w:pPr>
              <w:rPr>
                <w:rFonts w:ascii="Arial" w:hAnsi="Arial" w:cs="Arial"/>
                <w:sz w:val="16"/>
                <w:szCs w:val="18"/>
              </w:rPr>
            </w:pPr>
          </w:p>
          <w:p w14:paraId="2DD3F7C2" w14:textId="77777777" w:rsidR="00CA61F5" w:rsidRPr="00B80586" w:rsidRDefault="00CA61F5" w:rsidP="00B80586">
            <w:pPr>
              <w:rPr>
                <w:rFonts w:ascii="Arial" w:hAnsi="Arial" w:cs="Arial"/>
                <w:sz w:val="16"/>
                <w:szCs w:val="16"/>
              </w:rPr>
            </w:pPr>
            <w:r w:rsidRPr="00B80586">
              <w:rPr>
                <w:rFonts w:ascii="Arial" w:hAnsi="Arial" w:cs="Arial"/>
                <w:sz w:val="16"/>
                <w:szCs w:val="16"/>
              </w:rPr>
              <w:t>Guidance being drafted to be disseminated to staff regarding the use of these platforms and safer supported methods that are available.</w:t>
            </w:r>
          </w:p>
          <w:p w14:paraId="37D4982E" w14:textId="77777777" w:rsidR="00CA61F5" w:rsidRPr="00B80586" w:rsidRDefault="00CA61F5" w:rsidP="00B80586">
            <w:pPr>
              <w:rPr>
                <w:rFonts w:ascii="Arial" w:hAnsi="Arial" w:cs="Arial"/>
                <w:sz w:val="16"/>
                <w:szCs w:val="16"/>
              </w:rPr>
            </w:pPr>
          </w:p>
          <w:p w14:paraId="71DEFA38" w14:textId="77777777" w:rsidR="00CA61F5" w:rsidRPr="00B80586" w:rsidRDefault="00CA61F5" w:rsidP="00B80586">
            <w:pPr>
              <w:rPr>
                <w:rFonts w:ascii="Arial" w:hAnsi="Arial" w:cs="Arial"/>
                <w:sz w:val="16"/>
                <w:szCs w:val="16"/>
              </w:rPr>
            </w:pPr>
            <w:r w:rsidRPr="00B80586">
              <w:rPr>
                <w:rFonts w:ascii="Arial" w:hAnsi="Arial" w:cs="Arial"/>
                <w:sz w:val="16"/>
                <w:szCs w:val="16"/>
              </w:rPr>
              <w:t>Providing end users with the appropriate tools to allow them to communicate via the approved methods.</w:t>
            </w:r>
          </w:p>
          <w:p w14:paraId="12322A90" w14:textId="77777777" w:rsidR="00CA61F5" w:rsidRPr="00B80586" w:rsidRDefault="00CA61F5" w:rsidP="00B80586">
            <w:pPr>
              <w:tabs>
                <w:tab w:val="left" w:pos="1440"/>
              </w:tabs>
              <w:ind w:left="-80"/>
              <w:rPr>
                <w:rFonts w:ascii="Arial" w:hAnsi="Arial" w:cs="Arial"/>
                <w:sz w:val="16"/>
                <w:szCs w:val="23"/>
              </w:rPr>
            </w:pPr>
          </w:p>
          <w:p w14:paraId="29977F4D" w14:textId="77777777" w:rsidR="00CA61F5" w:rsidRPr="00B80586" w:rsidRDefault="00CA61F5" w:rsidP="00B80586">
            <w:pPr>
              <w:rPr>
                <w:rFonts w:ascii="Arial" w:hAnsi="Arial" w:cs="Arial"/>
                <w:sz w:val="16"/>
                <w:szCs w:val="16"/>
              </w:rPr>
            </w:pPr>
            <w:r w:rsidRPr="00B80586">
              <w:rPr>
                <w:rFonts w:ascii="Arial" w:hAnsi="Arial" w:cs="Arial"/>
                <w:sz w:val="16"/>
                <w:szCs w:val="16"/>
              </w:rPr>
              <w:t xml:space="preserve">This will be monitored through the service managers and the specialties they are responsible for.  </w:t>
            </w:r>
          </w:p>
          <w:p w14:paraId="33FB6E29" w14:textId="77777777" w:rsidR="00CA61F5" w:rsidRPr="00B80586" w:rsidRDefault="00CA61F5" w:rsidP="00B80586">
            <w:pPr>
              <w:rPr>
                <w:rFonts w:ascii="Arial" w:hAnsi="Arial" w:cs="Arial"/>
                <w:sz w:val="16"/>
                <w:szCs w:val="16"/>
              </w:rPr>
            </w:pPr>
          </w:p>
          <w:p w14:paraId="4FBDF5C8" w14:textId="77777777" w:rsidR="00CA61F5" w:rsidRPr="00B80586" w:rsidRDefault="00CA61F5" w:rsidP="00B80586">
            <w:pPr>
              <w:rPr>
                <w:rFonts w:ascii="Arial" w:hAnsi="Arial" w:cs="Arial"/>
                <w:sz w:val="16"/>
                <w:szCs w:val="16"/>
              </w:rPr>
            </w:pPr>
            <w:r w:rsidRPr="00B80586">
              <w:rPr>
                <w:rFonts w:ascii="Arial" w:hAnsi="Arial" w:cs="Arial"/>
                <w:sz w:val="16"/>
                <w:szCs w:val="16"/>
              </w:rPr>
              <w:t>Working with service managers and end users and providing training and knowledge on how they can access and utilise these supported apps in line with their specialties.</w:t>
            </w:r>
          </w:p>
          <w:p w14:paraId="458AE028" w14:textId="77777777" w:rsidR="00CA61F5" w:rsidRPr="00B80586" w:rsidRDefault="00CA61F5" w:rsidP="00B80586">
            <w:pPr>
              <w:rPr>
                <w:rFonts w:ascii="Arial" w:eastAsia="Calibri" w:hAnsi="Arial" w:cs="Arial"/>
                <w:sz w:val="16"/>
                <w:szCs w:val="18"/>
              </w:rPr>
            </w:pPr>
          </w:p>
        </w:tc>
        <w:tc>
          <w:tcPr>
            <w:tcW w:w="404" w:type="pct"/>
          </w:tcPr>
          <w:p w14:paraId="7BC64AF3"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lastRenderedPageBreak/>
              <w:t>2 x 4 =8</w:t>
            </w:r>
          </w:p>
        </w:tc>
        <w:tc>
          <w:tcPr>
            <w:tcW w:w="311" w:type="pct"/>
            <w:shd w:val="clear" w:color="auto" w:fill="FFFF00"/>
          </w:tcPr>
          <w:p w14:paraId="0136461D"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1A2C8780"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Finance</w:t>
            </w:r>
          </w:p>
        </w:tc>
        <w:tc>
          <w:tcPr>
            <w:tcW w:w="350" w:type="pct"/>
          </w:tcPr>
          <w:p w14:paraId="3956FF7C" w14:textId="77777777" w:rsidR="00CA61F5" w:rsidRPr="00B80586" w:rsidRDefault="00CA61F5" w:rsidP="00B80586">
            <w:pPr>
              <w:jc w:val="center"/>
              <w:rPr>
                <w:rFonts w:ascii="Arial" w:eastAsia="Calibri" w:hAnsi="Arial" w:cs="Arial"/>
                <w:sz w:val="16"/>
                <w:szCs w:val="18"/>
              </w:rPr>
            </w:pPr>
            <w:r w:rsidRPr="00B80586">
              <w:rPr>
                <w:rFonts w:ascii="Arial" w:eastAsia="Calibri" w:hAnsi="Arial" w:cs="Arial"/>
                <w:sz w:val="16"/>
                <w:szCs w:val="18"/>
              </w:rPr>
              <w:t>2</w:t>
            </w:r>
          </w:p>
          <w:p w14:paraId="5994100D" w14:textId="77777777" w:rsidR="00CA61F5" w:rsidRPr="00B80586" w:rsidRDefault="00CA61F5" w:rsidP="00B80586">
            <w:pPr>
              <w:rPr>
                <w:rFonts w:ascii="Arial" w:hAnsi="Arial" w:cs="Arial"/>
                <w:sz w:val="16"/>
                <w:szCs w:val="18"/>
              </w:rPr>
            </w:pPr>
          </w:p>
          <w:p w14:paraId="20389658" w14:textId="77777777" w:rsidR="00CA61F5" w:rsidRPr="00B80586" w:rsidRDefault="00CA61F5" w:rsidP="00B80586">
            <w:pPr>
              <w:rPr>
                <w:rFonts w:ascii="Arial" w:hAnsi="Arial" w:cs="Arial"/>
                <w:sz w:val="16"/>
                <w:szCs w:val="18"/>
              </w:rPr>
            </w:pPr>
          </w:p>
          <w:p w14:paraId="35EC7CB8" w14:textId="77777777" w:rsidR="00CA61F5" w:rsidRPr="00B80586" w:rsidRDefault="00CA61F5" w:rsidP="00B80586">
            <w:pPr>
              <w:rPr>
                <w:rFonts w:ascii="Arial" w:hAnsi="Arial" w:cs="Arial"/>
                <w:sz w:val="16"/>
                <w:szCs w:val="18"/>
              </w:rPr>
            </w:pPr>
          </w:p>
          <w:p w14:paraId="4C797503" w14:textId="77777777" w:rsidR="00CA61F5" w:rsidRPr="00B80586" w:rsidRDefault="00CA61F5" w:rsidP="00B80586">
            <w:pPr>
              <w:rPr>
                <w:rFonts w:ascii="Arial" w:hAnsi="Arial" w:cs="Arial"/>
                <w:sz w:val="16"/>
                <w:szCs w:val="18"/>
              </w:rPr>
            </w:pPr>
          </w:p>
        </w:tc>
      </w:tr>
      <w:tr w:rsidR="00CA61F5" w:rsidRPr="00B80586" w14:paraId="4C968F70" w14:textId="77777777" w:rsidTr="00B80586">
        <w:trPr>
          <w:trHeight w:val="699"/>
        </w:trPr>
        <w:tc>
          <w:tcPr>
            <w:tcW w:w="478" w:type="pct"/>
            <w:shd w:val="clear" w:color="auto" w:fill="002060"/>
          </w:tcPr>
          <w:p w14:paraId="69643CA2" w14:textId="77777777" w:rsidR="00CA61F5" w:rsidRPr="00B80586" w:rsidRDefault="00CA61F5" w:rsidP="00B80586">
            <w:pPr>
              <w:rPr>
                <w:rFonts w:ascii="Arial" w:hAnsi="Arial" w:cs="Arial"/>
                <w:b/>
                <w:sz w:val="16"/>
                <w:szCs w:val="18"/>
              </w:rPr>
            </w:pPr>
            <w:r w:rsidRPr="00B80586">
              <w:rPr>
                <w:rFonts w:ascii="Arial" w:hAnsi="Arial" w:cs="Arial"/>
                <w:b/>
                <w:sz w:val="16"/>
                <w:szCs w:val="18"/>
              </w:rPr>
              <w:t>Clinical Governance Committee</w:t>
            </w:r>
          </w:p>
        </w:tc>
        <w:tc>
          <w:tcPr>
            <w:tcW w:w="377" w:type="pct"/>
          </w:tcPr>
          <w:p w14:paraId="4576F515" w14:textId="77777777" w:rsidR="00CA61F5" w:rsidRPr="00B80586" w:rsidRDefault="00CA61F5" w:rsidP="00B80586">
            <w:pPr>
              <w:rPr>
                <w:rFonts w:ascii="Arial" w:hAnsi="Arial" w:cs="Arial"/>
                <w:sz w:val="16"/>
                <w:szCs w:val="18"/>
              </w:rPr>
            </w:pPr>
            <w:r w:rsidRPr="00B80586">
              <w:rPr>
                <w:rFonts w:ascii="Arial" w:hAnsi="Arial" w:cs="Arial"/>
                <w:sz w:val="16"/>
                <w:szCs w:val="18"/>
              </w:rPr>
              <w:t>S20</w:t>
            </w:r>
          </w:p>
        </w:tc>
        <w:tc>
          <w:tcPr>
            <w:tcW w:w="1028" w:type="pct"/>
          </w:tcPr>
          <w:p w14:paraId="7FA5057C" w14:textId="77777777" w:rsidR="00CA61F5" w:rsidRPr="00B80586" w:rsidRDefault="00CA61F5" w:rsidP="00B80586">
            <w:pPr>
              <w:rPr>
                <w:rFonts w:ascii="Arial" w:hAnsi="Arial" w:cs="Arial"/>
                <w:b/>
                <w:sz w:val="16"/>
                <w:szCs w:val="18"/>
              </w:rPr>
            </w:pPr>
            <w:r w:rsidRPr="00B80586">
              <w:rPr>
                <w:rFonts w:ascii="Arial" w:hAnsi="Arial" w:cs="Arial"/>
                <w:b/>
                <w:sz w:val="16"/>
                <w:szCs w:val="18"/>
              </w:rPr>
              <w:t>Covid-19 Pandemic</w:t>
            </w:r>
          </w:p>
          <w:p w14:paraId="78D06499" w14:textId="77777777" w:rsidR="00CA61F5" w:rsidRPr="00B80586" w:rsidRDefault="00CA61F5" w:rsidP="00B80586">
            <w:pPr>
              <w:rPr>
                <w:rFonts w:ascii="Arial" w:hAnsi="Arial" w:cs="Arial"/>
                <w:bCs/>
                <w:i/>
                <w:iCs/>
                <w:sz w:val="16"/>
                <w:szCs w:val="18"/>
              </w:rPr>
            </w:pPr>
            <w:r w:rsidRPr="00B80586">
              <w:rPr>
                <w:rFonts w:ascii="Arial" w:hAnsi="Arial" w:cs="Arial"/>
                <w:i/>
                <w:sz w:val="16"/>
                <w:szCs w:val="18"/>
              </w:rPr>
              <w:t xml:space="preserve">If we are unable to manage the ongoing impact of the COVID-19 pandemic, specifically relating to staff capacity and COVID precautions (4 nations guidance and SG physical distancing guidance) for staff/ patients, we will be unable to support delivery of our core activity  </w:t>
            </w:r>
          </w:p>
          <w:p w14:paraId="6DB039D7" w14:textId="77777777" w:rsidR="00CA61F5" w:rsidRPr="00B80586" w:rsidRDefault="00CA61F5" w:rsidP="00B80586">
            <w:pPr>
              <w:jc w:val="center"/>
              <w:rPr>
                <w:rFonts w:ascii="Arial" w:hAnsi="Arial" w:cs="Arial"/>
                <w:b/>
                <w:i/>
                <w:sz w:val="16"/>
                <w:szCs w:val="18"/>
              </w:rPr>
            </w:pPr>
          </w:p>
          <w:p w14:paraId="1CA7DB7A"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 xml:space="preserve">Need to revise strategic and operational plans to respond to changing guidance and restrictions including development of </w:t>
            </w:r>
            <w:r w:rsidRPr="00B80586">
              <w:rPr>
                <w:rFonts w:ascii="Arial" w:eastAsia="Calibri" w:hAnsi="Arial" w:cs="Arial"/>
                <w:sz w:val="16"/>
                <w:szCs w:val="18"/>
              </w:rPr>
              <w:lastRenderedPageBreak/>
              <w:t xml:space="preserve">COVID testing facility.  Financial planning undertaken; impact minimised. </w:t>
            </w:r>
          </w:p>
          <w:p w14:paraId="6E9BA039" w14:textId="77777777" w:rsidR="00CA61F5" w:rsidRPr="00B80586" w:rsidRDefault="00CA61F5" w:rsidP="00B80586">
            <w:pPr>
              <w:rPr>
                <w:rFonts w:ascii="Arial" w:eastAsia="Calibri" w:hAnsi="Arial" w:cs="Arial"/>
                <w:sz w:val="16"/>
                <w:szCs w:val="18"/>
              </w:rPr>
            </w:pPr>
          </w:p>
          <w:p w14:paraId="635EA0CB"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 xml:space="preserve">Inability to maintain COVID light approach and ensure adequate measures for patients and staff would impact reputation.   </w:t>
            </w:r>
          </w:p>
          <w:p w14:paraId="404B6FC7" w14:textId="77777777" w:rsidR="00CA61F5" w:rsidRPr="00B80586" w:rsidRDefault="00CA61F5" w:rsidP="00B80586">
            <w:pPr>
              <w:rPr>
                <w:rFonts w:ascii="Arial" w:eastAsia="Calibri" w:hAnsi="Arial" w:cs="Arial"/>
                <w:sz w:val="16"/>
                <w:szCs w:val="18"/>
              </w:rPr>
            </w:pPr>
          </w:p>
          <w:p w14:paraId="290BEB94"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 xml:space="preserve">Significant change in pathways and working practices in response to 4 Nations Guidance; impact on efficiencies.  Increased absence, overall health &amp; wellbeing, impact of capacity variances.   </w:t>
            </w:r>
          </w:p>
          <w:p w14:paraId="49594EC7" w14:textId="77777777" w:rsidR="00CA61F5" w:rsidRPr="00B80586" w:rsidRDefault="00CA61F5" w:rsidP="00B80586">
            <w:pPr>
              <w:rPr>
                <w:rFonts w:ascii="Arial" w:hAnsi="Arial" w:cs="Arial"/>
                <w:b/>
                <w:bCs/>
                <w:i/>
                <w:iCs/>
                <w:sz w:val="16"/>
                <w:szCs w:val="18"/>
              </w:rPr>
            </w:pPr>
          </w:p>
          <w:p w14:paraId="0230031C"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 xml:space="preserve">Significant impact on hotel working with areas not planned to restart until April 2020.  </w:t>
            </w:r>
          </w:p>
          <w:p w14:paraId="06F40259" w14:textId="77777777" w:rsidR="00CA61F5" w:rsidRPr="00B80586" w:rsidRDefault="00CA61F5" w:rsidP="00B80586">
            <w:pPr>
              <w:rPr>
                <w:rFonts w:ascii="Arial" w:hAnsi="Arial" w:cs="Arial"/>
                <w:bCs/>
                <w:iCs/>
                <w:sz w:val="16"/>
                <w:szCs w:val="18"/>
              </w:rPr>
            </w:pPr>
          </w:p>
          <w:p w14:paraId="5A0AB426"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Potential for further step down of green activity to prioritise urgent/ emergency work.</w:t>
            </w:r>
          </w:p>
        </w:tc>
        <w:tc>
          <w:tcPr>
            <w:tcW w:w="1385" w:type="pct"/>
          </w:tcPr>
          <w:p w14:paraId="67ADFFE4" w14:textId="77777777" w:rsidR="00CA61F5" w:rsidRPr="00B80586" w:rsidRDefault="00CA61F5" w:rsidP="00B80586">
            <w:pPr>
              <w:rPr>
                <w:rFonts w:ascii="Arial" w:hAnsi="Arial" w:cs="Arial"/>
                <w:sz w:val="16"/>
                <w:szCs w:val="18"/>
              </w:rPr>
            </w:pPr>
            <w:r w:rsidRPr="00B80586">
              <w:rPr>
                <w:rFonts w:ascii="Arial" w:hAnsi="Arial" w:cs="Arial"/>
                <w:sz w:val="16"/>
                <w:szCs w:val="18"/>
              </w:rPr>
              <w:lastRenderedPageBreak/>
              <w:t xml:space="preserve">Recovery plan signed off by SG.  </w:t>
            </w:r>
          </w:p>
          <w:p w14:paraId="193EC68A"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Workforce plans developed to support recovery.  </w:t>
            </w:r>
          </w:p>
          <w:p w14:paraId="18536783" w14:textId="77777777" w:rsidR="00CA61F5" w:rsidRPr="00B80586" w:rsidRDefault="00CA61F5" w:rsidP="00B80586">
            <w:pPr>
              <w:rPr>
                <w:rFonts w:ascii="Arial" w:hAnsi="Arial" w:cs="Arial"/>
                <w:sz w:val="16"/>
                <w:szCs w:val="18"/>
              </w:rPr>
            </w:pPr>
          </w:p>
          <w:p w14:paraId="52B6DC17"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Process in place to support PPE testing and supply monitoring/ reporting.  </w:t>
            </w:r>
          </w:p>
          <w:p w14:paraId="4C262D7B" w14:textId="77777777" w:rsidR="00CA61F5" w:rsidRPr="00B80586" w:rsidRDefault="00CA61F5" w:rsidP="00B80586">
            <w:pPr>
              <w:rPr>
                <w:rFonts w:ascii="Arial" w:hAnsi="Arial" w:cs="Arial"/>
                <w:sz w:val="16"/>
                <w:szCs w:val="18"/>
              </w:rPr>
            </w:pPr>
          </w:p>
          <w:p w14:paraId="6FAB9A54"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Implementation of 4 </w:t>
            </w:r>
            <w:proofErr w:type="gramStart"/>
            <w:r w:rsidRPr="00B80586">
              <w:rPr>
                <w:rFonts w:ascii="Arial" w:hAnsi="Arial" w:cs="Arial"/>
                <w:sz w:val="16"/>
                <w:szCs w:val="18"/>
              </w:rPr>
              <w:t>nations</w:t>
            </w:r>
            <w:proofErr w:type="gramEnd"/>
            <w:r w:rsidRPr="00B80586">
              <w:rPr>
                <w:rFonts w:ascii="Arial" w:hAnsi="Arial" w:cs="Arial"/>
                <w:sz w:val="16"/>
                <w:szCs w:val="18"/>
              </w:rPr>
              <w:t xml:space="preserve"> guidance.</w:t>
            </w:r>
          </w:p>
          <w:p w14:paraId="254C6FC5"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 </w:t>
            </w:r>
          </w:p>
          <w:p w14:paraId="006897BC" w14:textId="77777777" w:rsidR="00CA61F5" w:rsidRPr="00B80586" w:rsidRDefault="00CA61F5" w:rsidP="00B80586">
            <w:pPr>
              <w:rPr>
                <w:rFonts w:ascii="Arial" w:hAnsi="Arial" w:cs="Arial"/>
                <w:sz w:val="16"/>
                <w:szCs w:val="18"/>
              </w:rPr>
            </w:pPr>
            <w:r w:rsidRPr="00B80586">
              <w:rPr>
                <w:rFonts w:ascii="Arial" w:hAnsi="Arial" w:cs="Arial"/>
                <w:sz w:val="16"/>
                <w:szCs w:val="18"/>
              </w:rPr>
              <w:t>Physical distancing policy implemented across site including departmental risk assessments.</w:t>
            </w:r>
          </w:p>
          <w:p w14:paraId="4791BF7E"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Test &amp; trace workshops held with managers to raise awareness of guidance and process.    </w:t>
            </w:r>
          </w:p>
          <w:p w14:paraId="3D6C2775" w14:textId="77777777" w:rsidR="00CA61F5" w:rsidRPr="00B80586" w:rsidRDefault="00CA61F5" w:rsidP="00B80586">
            <w:pPr>
              <w:rPr>
                <w:rFonts w:ascii="Arial" w:hAnsi="Arial" w:cs="Arial"/>
                <w:sz w:val="16"/>
                <w:szCs w:val="18"/>
              </w:rPr>
            </w:pPr>
          </w:p>
          <w:p w14:paraId="79327DD4" w14:textId="77777777" w:rsidR="00CA61F5" w:rsidRPr="00B80586" w:rsidRDefault="00CA61F5" w:rsidP="00B80586">
            <w:pPr>
              <w:rPr>
                <w:rFonts w:ascii="Arial" w:hAnsi="Arial" w:cs="Arial"/>
                <w:sz w:val="16"/>
                <w:szCs w:val="18"/>
              </w:rPr>
            </w:pPr>
            <w:r w:rsidRPr="00B80586">
              <w:rPr>
                <w:rFonts w:ascii="Arial" w:hAnsi="Arial" w:cs="Arial"/>
                <w:sz w:val="16"/>
                <w:szCs w:val="18"/>
              </w:rPr>
              <w:t>Phased re opening of hotel from June 2020.</w:t>
            </w:r>
          </w:p>
          <w:p w14:paraId="2112356A" w14:textId="77777777" w:rsidR="00CA61F5" w:rsidRPr="00B80586" w:rsidRDefault="00CA61F5" w:rsidP="00B80586">
            <w:pPr>
              <w:rPr>
                <w:rFonts w:ascii="Arial" w:hAnsi="Arial" w:cs="Arial"/>
                <w:sz w:val="16"/>
                <w:szCs w:val="18"/>
              </w:rPr>
            </w:pPr>
          </w:p>
          <w:p w14:paraId="5297DFAD"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Vaccination programme completed for staff and high risk patients.  Lateral flow testing available to staff.   </w:t>
            </w:r>
          </w:p>
          <w:p w14:paraId="276CC438" w14:textId="77777777" w:rsidR="00CA61F5" w:rsidRPr="00B80586" w:rsidRDefault="00CA61F5" w:rsidP="00B80586">
            <w:pPr>
              <w:rPr>
                <w:rFonts w:ascii="Arial" w:hAnsi="Arial" w:cs="Arial"/>
                <w:sz w:val="16"/>
                <w:szCs w:val="18"/>
              </w:rPr>
            </w:pPr>
          </w:p>
          <w:p w14:paraId="12B0600E" w14:textId="77777777" w:rsidR="00CA61F5" w:rsidRPr="00B80586" w:rsidRDefault="00CA61F5" w:rsidP="00B80586">
            <w:pPr>
              <w:ind w:right="84"/>
              <w:rPr>
                <w:rFonts w:ascii="Arial" w:hAnsi="Arial" w:cs="Arial"/>
                <w:sz w:val="16"/>
                <w:szCs w:val="18"/>
              </w:rPr>
            </w:pPr>
            <w:r w:rsidRPr="00B80586">
              <w:rPr>
                <w:rFonts w:ascii="Arial" w:hAnsi="Arial" w:cs="Arial"/>
                <w:sz w:val="16"/>
                <w:szCs w:val="18"/>
              </w:rPr>
              <w:t xml:space="preserve">Weekly performance reports aligned to recovery plan and monthly IPR. </w:t>
            </w:r>
          </w:p>
          <w:p w14:paraId="1361A60C" w14:textId="77777777" w:rsidR="00CA61F5" w:rsidRPr="00B80586" w:rsidRDefault="00CA61F5" w:rsidP="00B80586">
            <w:pPr>
              <w:ind w:right="84"/>
              <w:rPr>
                <w:rFonts w:ascii="Arial" w:hAnsi="Arial" w:cs="Arial"/>
                <w:sz w:val="16"/>
                <w:szCs w:val="18"/>
              </w:rPr>
            </w:pPr>
          </w:p>
          <w:p w14:paraId="242BCD3D" w14:textId="77777777" w:rsidR="00CA61F5" w:rsidRPr="00B80586" w:rsidRDefault="00CA61F5" w:rsidP="00B80586">
            <w:pPr>
              <w:ind w:right="84"/>
              <w:rPr>
                <w:rFonts w:ascii="Arial" w:hAnsi="Arial" w:cs="Arial"/>
                <w:sz w:val="16"/>
                <w:szCs w:val="18"/>
              </w:rPr>
            </w:pPr>
            <w:r w:rsidRPr="00B80586">
              <w:rPr>
                <w:rFonts w:ascii="Arial" w:hAnsi="Arial" w:cs="Arial"/>
                <w:sz w:val="16"/>
                <w:szCs w:val="18"/>
              </w:rPr>
              <w:t xml:space="preserve">Workforce monitoring reports. </w:t>
            </w:r>
          </w:p>
          <w:p w14:paraId="3F6D5D73" w14:textId="77777777" w:rsidR="00CA61F5" w:rsidRPr="00B80586" w:rsidRDefault="00CA61F5" w:rsidP="00B80586">
            <w:pPr>
              <w:ind w:right="84"/>
              <w:rPr>
                <w:rFonts w:ascii="Arial" w:hAnsi="Arial" w:cs="Arial"/>
                <w:sz w:val="16"/>
                <w:szCs w:val="18"/>
              </w:rPr>
            </w:pPr>
          </w:p>
          <w:p w14:paraId="61A6D8C5" w14:textId="77777777" w:rsidR="00CA61F5" w:rsidRPr="00B80586" w:rsidRDefault="00CA61F5" w:rsidP="00B80586">
            <w:pPr>
              <w:rPr>
                <w:rFonts w:ascii="Arial" w:hAnsi="Arial" w:cs="Arial"/>
                <w:sz w:val="16"/>
                <w:szCs w:val="18"/>
              </w:rPr>
            </w:pPr>
            <w:r w:rsidRPr="00B80586">
              <w:rPr>
                <w:rFonts w:ascii="Arial" w:hAnsi="Arial" w:cs="Arial"/>
                <w:sz w:val="16"/>
                <w:szCs w:val="18"/>
              </w:rPr>
              <w:t>Ongoing review of Hybrid and home working where applicable, particularly when infection rates are at peak</w:t>
            </w:r>
          </w:p>
          <w:p w14:paraId="58D6EF28" w14:textId="77777777" w:rsidR="00CA61F5" w:rsidRPr="00B80586" w:rsidRDefault="00CA61F5" w:rsidP="00B80586">
            <w:pPr>
              <w:rPr>
                <w:rFonts w:ascii="Arial" w:hAnsi="Arial" w:cs="Arial"/>
                <w:sz w:val="16"/>
                <w:szCs w:val="18"/>
              </w:rPr>
            </w:pPr>
          </w:p>
          <w:p w14:paraId="48A1B975" w14:textId="77777777" w:rsidR="00CA61F5" w:rsidRPr="00B80586" w:rsidRDefault="00CA61F5" w:rsidP="00B80586">
            <w:pPr>
              <w:rPr>
                <w:rFonts w:ascii="Arial" w:hAnsi="Arial" w:cs="Arial"/>
                <w:sz w:val="16"/>
                <w:szCs w:val="18"/>
              </w:rPr>
            </w:pPr>
            <w:r w:rsidRPr="00B80586">
              <w:rPr>
                <w:rFonts w:ascii="Arial" w:hAnsi="Arial" w:cs="Arial"/>
                <w:sz w:val="16"/>
                <w:szCs w:val="18"/>
              </w:rPr>
              <w:t>Should pandemic escalate to previous levels in terms of impact to core activity then appropriate mitigation and agreements to revisions to plan would be formally agreed with SG in similar way to the construction of current recovery plan.</w:t>
            </w:r>
          </w:p>
        </w:tc>
        <w:tc>
          <w:tcPr>
            <w:tcW w:w="404" w:type="pct"/>
          </w:tcPr>
          <w:p w14:paraId="7F5494DE"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lastRenderedPageBreak/>
              <w:t>3 x 3 = 9</w:t>
            </w:r>
          </w:p>
        </w:tc>
        <w:tc>
          <w:tcPr>
            <w:tcW w:w="311" w:type="pct"/>
            <w:shd w:val="clear" w:color="auto" w:fill="FFFF00"/>
          </w:tcPr>
          <w:p w14:paraId="6AE000E8"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2E8FB2A7"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Nursing &amp; AHPs</w:t>
            </w:r>
          </w:p>
        </w:tc>
        <w:tc>
          <w:tcPr>
            <w:tcW w:w="350" w:type="pct"/>
          </w:tcPr>
          <w:p w14:paraId="59C57992"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4</w:t>
            </w:r>
          </w:p>
          <w:p w14:paraId="07D5CC21" w14:textId="77777777" w:rsidR="00CA61F5" w:rsidRPr="00B80586" w:rsidRDefault="00CA61F5" w:rsidP="00B80586">
            <w:pPr>
              <w:ind w:right="84"/>
              <w:rPr>
                <w:rFonts w:ascii="Arial" w:hAnsi="Arial" w:cs="Arial"/>
                <w:sz w:val="16"/>
                <w:szCs w:val="18"/>
              </w:rPr>
            </w:pPr>
          </w:p>
          <w:p w14:paraId="3004CBA8" w14:textId="77777777" w:rsidR="00CA61F5" w:rsidRPr="00B80586" w:rsidRDefault="00CA61F5" w:rsidP="00B80586">
            <w:pPr>
              <w:rPr>
                <w:rFonts w:ascii="Arial" w:hAnsi="Arial" w:cs="Arial"/>
                <w:sz w:val="16"/>
                <w:szCs w:val="18"/>
              </w:rPr>
            </w:pPr>
          </w:p>
          <w:p w14:paraId="4305B250" w14:textId="77777777" w:rsidR="00CA61F5" w:rsidRPr="00B80586" w:rsidRDefault="00CA61F5" w:rsidP="00B80586">
            <w:pPr>
              <w:rPr>
                <w:rFonts w:ascii="Arial" w:hAnsi="Arial" w:cs="Arial"/>
                <w:sz w:val="16"/>
                <w:szCs w:val="18"/>
              </w:rPr>
            </w:pPr>
          </w:p>
        </w:tc>
      </w:tr>
      <w:tr w:rsidR="00CA61F5" w:rsidRPr="00B80586" w14:paraId="336001B5" w14:textId="77777777" w:rsidTr="00B80586">
        <w:tc>
          <w:tcPr>
            <w:tcW w:w="478" w:type="pct"/>
            <w:shd w:val="clear" w:color="auto" w:fill="002060"/>
          </w:tcPr>
          <w:p w14:paraId="47099680" w14:textId="77777777" w:rsidR="00CA61F5" w:rsidRPr="00B80586" w:rsidRDefault="00CA61F5" w:rsidP="00B80586">
            <w:pPr>
              <w:rPr>
                <w:rFonts w:ascii="Arial" w:hAnsi="Arial" w:cs="Arial"/>
                <w:b/>
                <w:sz w:val="16"/>
                <w:szCs w:val="18"/>
              </w:rPr>
            </w:pPr>
            <w:r w:rsidRPr="00B80586">
              <w:rPr>
                <w:rFonts w:ascii="Arial" w:hAnsi="Arial" w:cs="Arial"/>
                <w:b/>
                <w:sz w:val="16"/>
                <w:szCs w:val="18"/>
              </w:rPr>
              <w:t>Clinical Governance Committee</w:t>
            </w:r>
          </w:p>
        </w:tc>
        <w:tc>
          <w:tcPr>
            <w:tcW w:w="377" w:type="pct"/>
          </w:tcPr>
          <w:p w14:paraId="55DF8C08" w14:textId="77777777" w:rsidR="00CA61F5" w:rsidRPr="00B80586" w:rsidRDefault="00CA61F5" w:rsidP="00B80586">
            <w:pPr>
              <w:rPr>
                <w:rFonts w:ascii="Arial" w:hAnsi="Arial" w:cs="Arial"/>
                <w:sz w:val="16"/>
                <w:szCs w:val="18"/>
              </w:rPr>
            </w:pPr>
            <w:r w:rsidRPr="00B80586">
              <w:rPr>
                <w:rFonts w:ascii="Arial" w:hAnsi="Arial" w:cs="Arial"/>
                <w:sz w:val="16"/>
                <w:szCs w:val="18"/>
              </w:rPr>
              <w:t>O21</w:t>
            </w:r>
          </w:p>
        </w:tc>
        <w:tc>
          <w:tcPr>
            <w:tcW w:w="1028" w:type="pct"/>
          </w:tcPr>
          <w:p w14:paraId="7C0BFF72" w14:textId="77777777" w:rsidR="00CA61F5" w:rsidRPr="00B80586" w:rsidRDefault="00CA61F5" w:rsidP="00B80586">
            <w:pPr>
              <w:rPr>
                <w:rFonts w:ascii="Arial" w:hAnsi="Arial" w:cs="Arial"/>
                <w:b/>
                <w:sz w:val="16"/>
                <w:szCs w:val="18"/>
              </w:rPr>
            </w:pPr>
            <w:r w:rsidRPr="00B80586">
              <w:rPr>
                <w:rFonts w:ascii="Arial" w:hAnsi="Arial" w:cs="Arial"/>
                <w:b/>
                <w:sz w:val="16"/>
                <w:szCs w:val="18"/>
              </w:rPr>
              <w:t>National Reporting of CT Clinical Data</w:t>
            </w:r>
          </w:p>
          <w:p w14:paraId="7353B1DF" w14:textId="77777777" w:rsidR="00CA61F5" w:rsidRPr="00B80586" w:rsidRDefault="00CA61F5" w:rsidP="00B80586">
            <w:pPr>
              <w:rPr>
                <w:rFonts w:ascii="Arial" w:eastAsia="Calibri" w:hAnsi="Arial" w:cs="Arial"/>
                <w:i/>
                <w:sz w:val="16"/>
                <w:szCs w:val="18"/>
              </w:rPr>
            </w:pPr>
            <w:r w:rsidRPr="00B80586">
              <w:rPr>
                <w:rFonts w:ascii="Arial" w:eastAsia="Calibri" w:hAnsi="Arial" w:cs="Arial"/>
                <w:i/>
                <w:sz w:val="16"/>
                <w:szCs w:val="18"/>
              </w:rPr>
              <w:t>If there is not a robust system to collate, report and publish CT outcome data then we will be unable to effectively monitor and benchmark with other Scottish and UK sites</w:t>
            </w:r>
          </w:p>
          <w:p w14:paraId="6CDBA2C8" w14:textId="77777777" w:rsidR="00CA61F5" w:rsidRPr="00B80586" w:rsidRDefault="00CA61F5" w:rsidP="00B80586">
            <w:pPr>
              <w:jc w:val="center"/>
              <w:rPr>
                <w:rFonts w:ascii="Arial" w:hAnsi="Arial" w:cs="Arial"/>
                <w:b/>
                <w:bCs/>
                <w:i/>
                <w:iCs/>
                <w:sz w:val="16"/>
                <w:szCs w:val="23"/>
              </w:rPr>
            </w:pPr>
          </w:p>
          <w:p w14:paraId="4100CCB7" w14:textId="77777777" w:rsidR="00CA61F5" w:rsidRPr="00B80586" w:rsidRDefault="00CA61F5" w:rsidP="00B80586">
            <w:pPr>
              <w:ind w:right="567"/>
              <w:rPr>
                <w:rFonts w:ascii="Arial" w:eastAsia="Calibri" w:hAnsi="Arial" w:cs="Arial"/>
                <w:sz w:val="16"/>
                <w:szCs w:val="18"/>
              </w:rPr>
            </w:pPr>
            <w:r w:rsidRPr="00B80586">
              <w:rPr>
                <w:rFonts w:ascii="Arial" w:eastAsia="Calibri" w:hAnsi="Arial" w:cs="Arial"/>
                <w:sz w:val="16"/>
                <w:szCs w:val="18"/>
              </w:rPr>
              <w:t xml:space="preserve">Clinical governance implications of being unable to benchmark performance, support shared learning, assurance of safety and improvements. </w:t>
            </w:r>
          </w:p>
          <w:p w14:paraId="56BA5E46" w14:textId="77777777" w:rsidR="00CA61F5" w:rsidRPr="00B80586" w:rsidRDefault="00CA61F5" w:rsidP="00B80586">
            <w:pPr>
              <w:ind w:right="567"/>
              <w:rPr>
                <w:rFonts w:ascii="Arial" w:eastAsia="Calibri" w:hAnsi="Arial" w:cs="Arial"/>
                <w:sz w:val="16"/>
                <w:szCs w:val="18"/>
              </w:rPr>
            </w:pPr>
          </w:p>
          <w:p w14:paraId="46BF7C72" w14:textId="77777777" w:rsidR="00CA61F5" w:rsidRPr="00B80586" w:rsidRDefault="00CA61F5" w:rsidP="00B80586">
            <w:pPr>
              <w:ind w:right="567"/>
              <w:rPr>
                <w:rFonts w:ascii="Arial" w:eastAsia="Calibri" w:hAnsi="Arial" w:cs="Arial"/>
                <w:sz w:val="16"/>
                <w:szCs w:val="18"/>
              </w:rPr>
            </w:pPr>
            <w:r w:rsidRPr="00B80586">
              <w:rPr>
                <w:rFonts w:ascii="Arial" w:eastAsia="Calibri" w:hAnsi="Arial" w:cs="Arial"/>
                <w:sz w:val="16"/>
                <w:szCs w:val="18"/>
              </w:rPr>
              <w:t>Reputation risk to GJNH if data is not published; could be wrongly perceived as masking performance issues.</w:t>
            </w:r>
          </w:p>
          <w:p w14:paraId="3B15F329" w14:textId="77777777" w:rsidR="00CA61F5" w:rsidRPr="00B80586" w:rsidRDefault="00CA61F5" w:rsidP="00B80586">
            <w:pPr>
              <w:ind w:right="567"/>
              <w:rPr>
                <w:rFonts w:ascii="Arial" w:eastAsia="Calibri" w:hAnsi="Arial" w:cs="Arial"/>
                <w:sz w:val="16"/>
                <w:szCs w:val="18"/>
              </w:rPr>
            </w:pPr>
          </w:p>
          <w:p w14:paraId="541E4C40" w14:textId="77777777" w:rsidR="00CA61F5" w:rsidRPr="00B80586" w:rsidRDefault="00CA61F5" w:rsidP="00B80586">
            <w:pPr>
              <w:ind w:right="567"/>
              <w:rPr>
                <w:rFonts w:ascii="Arial" w:eastAsia="Calibri" w:hAnsi="Arial" w:cs="Arial"/>
                <w:sz w:val="16"/>
                <w:szCs w:val="23"/>
              </w:rPr>
            </w:pPr>
            <w:r w:rsidRPr="00B80586">
              <w:rPr>
                <w:rFonts w:ascii="Arial" w:eastAsia="Calibri" w:hAnsi="Arial" w:cs="Arial"/>
                <w:sz w:val="16"/>
                <w:szCs w:val="18"/>
              </w:rPr>
              <w:t>Financial implications of supporting a revised national approach and internal systems to facilitate this.</w:t>
            </w:r>
            <w:r w:rsidRPr="00B80586">
              <w:rPr>
                <w:rFonts w:ascii="Arial" w:eastAsia="Calibri" w:hAnsi="Arial" w:cs="Arial"/>
                <w:sz w:val="16"/>
                <w:szCs w:val="23"/>
              </w:rPr>
              <w:t xml:space="preserve"> </w:t>
            </w:r>
          </w:p>
          <w:p w14:paraId="296023B8" w14:textId="77777777" w:rsidR="00CA61F5" w:rsidRPr="00B80586" w:rsidRDefault="00CA61F5" w:rsidP="00B80586">
            <w:pPr>
              <w:ind w:right="567"/>
              <w:rPr>
                <w:rFonts w:ascii="Arial" w:hAnsi="Arial" w:cs="Arial"/>
                <w:b/>
                <w:sz w:val="16"/>
                <w:szCs w:val="18"/>
              </w:rPr>
            </w:pPr>
          </w:p>
        </w:tc>
        <w:tc>
          <w:tcPr>
            <w:tcW w:w="1385" w:type="pct"/>
          </w:tcPr>
          <w:p w14:paraId="684715F8" w14:textId="77777777" w:rsidR="00CA61F5" w:rsidRPr="00B80586" w:rsidRDefault="00CA61F5" w:rsidP="00B80586">
            <w:pPr>
              <w:tabs>
                <w:tab w:val="left" w:pos="1440"/>
              </w:tabs>
              <w:spacing w:after="120"/>
              <w:rPr>
                <w:rFonts w:ascii="Arial" w:hAnsi="Arial" w:cs="Arial"/>
                <w:bCs/>
                <w:iCs/>
                <w:sz w:val="16"/>
                <w:szCs w:val="18"/>
              </w:rPr>
            </w:pPr>
            <w:r w:rsidRPr="00B80586">
              <w:rPr>
                <w:rFonts w:ascii="Arial" w:hAnsi="Arial" w:cs="Arial"/>
                <w:bCs/>
                <w:iCs/>
                <w:sz w:val="16"/>
                <w:szCs w:val="18"/>
              </w:rPr>
              <w:t>2020-2021 annual data has been submitted to NICOR though will not be published.</w:t>
            </w:r>
          </w:p>
          <w:p w14:paraId="0A22B9EB" w14:textId="77777777" w:rsidR="00CA61F5" w:rsidRPr="00B80586" w:rsidRDefault="00CA61F5" w:rsidP="00B80586">
            <w:pPr>
              <w:tabs>
                <w:tab w:val="left" w:pos="1440"/>
              </w:tabs>
              <w:spacing w:after="120"/>
              <w:rPr>
                <w:rFonts w:ascii="Arial" w:hAnsi="Arial" w:cs="Arial"/>
                <w:bCs/>
                <w:iCs/>
                <w:sz w:val="16"/>
                <w:szCs w:val="18"/>
              </w:rPr>
            </w:pPr>
            <w:r w:rsidRPr="00B80586">
              <w:rPr>
                <w:rFonts w:ascii="Arial" w:hAnsi="Arial" w:cs="Arial"/>
                <w:bCs/>
                <w:iCs/>
                <w:sz w:val="16"/>
                <w:szCs w:val="18"/>
              </w:rPr>
              <w:t xml:space="preserve">Medical Director and Clinical Audit Leads engaged in ongoing discussions with Scottish Government regarding national solution. </w:t>
            </w:r>
          </w:p>
          <w:p w14:paraId="71431248" w14:textId="77777777" w:rsidR="00CA61F5" w:rsidRPr="00B80586" w:rsidRDefault="00CA61F5" w:rsidP="00B80586">
            <w:pPr>
              <w:rPr>
                <w:rFonts w:ascii="Arial" w:hAnsi="Arial" w:cs="Arial"/>
                <w:bCs/>
                <w:iCs/>
                <w:sz w:val="16"/>
                <w:szCs w:val="18"/>
              </w:rPr>
            </w:pPr>
            <w:r w:rsidRPr="00B80586">
              <w:rPr>
                <w:rFonts w:ascii="Arial" w:hAnsi="Arial" w:cs="Arial"/>
                <w:bCs/>
                <w:iCs/>
                <w:sz w:val="16"/>
                <w:szCs w:val="18"/>
              </w:rPr>
              <w:t>Review via eHealth Steering Group and divisional management teams</w:t>
            </w:r>
          </w:p>
          <w:p w14:paraId="352150EA" w14:textId="77777777" w:rsidR="00CA61F5" w:rsidRPr="00B80586" w:rsidRDefault="00CA61F5" w:rsidP="00B80586">
            <w:pPr>
              <w:rPr>
                <w:rFonts w:ascii="Arial" w:hAnsi="Arial" w:cs="Arial"/>
                <w:bCs/>
                <w:iCs/>
                <w:sz w:val="16"/>
                <w:szCs w:val="18"/>
              </w:rPr>
            </w:pPr>
          </w:p>
          <w:p w14:paraId="5A29E51E" w14:textId="77777777" w:rsidR="00CA61F5" w:rsidRPr="00B80586" w:rsidRDefault="00CA61F5" w:rsidP="00B80586">
            <w:pPr>
              <w:rPr>
                <w:rFonts w:ascii="Arial" w:hAnsi="Arial" w:cs="Arial"/>
                <w:sz w:val="16"/>
                <w:szCs w:val="18"/>
              </w:rPr>
            </w:pPr>
            <w:r w:rsidRPr="00B80586">
              <w:rPr>
                <w:rFonts w:ascii="Arial" w:hAnsi="Arial" w:cs="Arial"/>
                <w:sz w:val="16"/>
                <w:szCs w:val="18"/>
              </w:rPr>
              <w:t>Escalation of concerns to Chief Executive Group to support progression of solution.</w:t>
            </w:r>
          </w:p>
          <w:p w14:paraId="14478E03" w14:textId="77777777" w:rsidR="00CA61F5" w:rsidRPr="00B80586" w:rsidRDefault="00CA61F5" w:rsidP="00B80586">
            <w:pPr>
              <w:rPr>
                <w:rFonts w:ascii="Arial" w:hAnsi="Arial" w:cs="Arial"/>
                <w:sz w:val="16"/>
                <w:szCs w:val="18"/>
              </w:rPr>
            </w:pPr>
          </w:p>
          <w:p w14:paraId="181FC1F7"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EHealth solution for replacement of </w:t>
            </w:r>
            <w:proofErr w:type="spellStart"/>
            <w:r w:rsidRPr="00B80586">
              <w:rPr>
                <w:rFonts w:ascii="Arial" w:hAnsi="Arial" w:cs="Arial"/>
                <w:sz w:val="16"/>
                <w:szCs w:val="18"/>
              </w:rPr>
              <w:t>CaTHi</w:t>
            </w:r>
            <w:proofErr w:type="spellEnd"/>
            <w:r w:rsidRPr="00B80586">
              <w:rPr>
                <w:rFonts w:ascii="Arial" w:hAnsi="Arial" w:cs="Arial"/>
                <w:sz w:val="16"/>
                <w:szCs w:val="18"/>
              </w:rPr>
              <w:t xml:space="preserve"> to ensure internal system and resource to support collation and validation of data for audit/ publication.</w:t>
            </w:r>
          </w:p>
          <w:p w14:paraId="1560CF0A" w14:textId="77777777" w:rsidR="00CA61F5" w:rsidRPr="00B80586" w:rsidRDefault="00CA61F5" w:rsidP="00B80586">
            <w:pPr>
              <w:rPr>
                <w:rFonts w:ascii="Arial" w:hAnsi="Arial" w:cs="Arial"/>
                <w:sz w:val="16"/>
                <w:szCs w:val="18"/>
              </w:rPr>
            </w:pPr>
          </w:p>
          <w:p w14:paraId="3DF36FDA" w14:textId="77777777" w:rsidR="00CA61F5" w:rsidRPr="00B80586" w:rsidRDefault="00CA61F5" w:rsidP="00B80586">
            <w:pPr>
              <w:rPr>
                <w:rFonts w:ascii="Arial" w:hAnsi="Arial" w:cs="Arial"/>
                <w:sz w:val="16"/>
                <w:szCs w:val="18"/>
              </w:rPr>
            </w:pPr>
            <w:r w:rsidRPr="00B80586">
              <w:rPr>
                <w:rFonts w:ascii="Arial" w:hAnsi="Arial" w:cs="Arial"/>
                <w:sz w:val="16"/>
                <w:szCs w:val="18"/>
              </w:rPr>
              <w:t>Whilst NICOR not available ensure review of data internally against previous performance and explore alternative ways of publication in absence of national system.</w:t>
            </w:r>
          </w:p>
        </w:tc>
        <w:tc>
          <w:tcPr>
            <w:tcW w:w="404" w:type="pct"/>
          </w:tcPr>
          <w:p w14:paraId="3F16C108"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5 x 1 = 10</w:t>
            </w:r>
          </w:p>
        </w:tc>
        <w:tc>
          <w:tcPr>
            <w:tcW w:w="311" w:type="pct"/>
            <w:shd w:val="clear" w:color="auto" w:fill="FFFF00"/>
          </w:tcPr>
          <w:p w14:paraId="66F82AA4"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p w14:paraId="5988D481" w14:textId="77777777" w:rsidR="00CA61F5" w:rsidRPr="00B80586" w:rsidRDefault="00CA61F5" w:rsidP="00B80586">
            <w:pPr>
              <w:jc w:val="center"/>
              <w:rPr>
                <w:rFonts w:ascii="Arial" w:hAnsi="Arial" w:cs="Arial"/>
                <w:sz w:val="16"/>
                <w:szCs w:val="18"/>
              </w:rPr>
            </w:pPr>
          </w:p>
        </w:tc>
        <w:tc>
          <w:tcPr>
            <w:tcW w:w="667" w:type="pct"/>
          </w:tcPr>
          <w:p w14:paraId="714D4D86" w14:textId="77777777" w:rsidR="00CA61F5" w:rsidRPr="00B80586" w:rsidRDefault="00CA61F5" w:rsidP="00B80586">
            <w:pPr>
              <w:rPr>
                <w:rFonts w:ascii="Arial" w:hAnsi="Arial" w:cs="Arial"/>
                <w:sz w:val="16"/>
                <w:szCs w:val="18"/>
              </w:rPr>
            </w:pPr>
            <w:r w:rsidRPr="00B80586">
              <w:rPr>
                <w:rFonts w:ascii="Arial" w:hAnsi="Arial" w:cs="Arial"/>
                <w:sz w:val="16"/>
                <w:szCs w:val="18"/>
              </w:rPr>
              <w:t>Medical Director</w:t>
            </w:r>
          </w:p>
        </w:tc>
        <w:tc>
          <w:tcPr>
            <w:tcW w:w="350" w:type="pct"/>
          </w:tcPr>
          <w:p w14:paraId="3DA406C4"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2</w:t>
            </w:r>
          </w:p>
          <w:p w14:paraId="58A4550F" w14:textId="77777777" w:rsidR="00CA61F5" w:rsidRPr="00B80586" w:rsidRDefault="00CA61F5" w:rsidP="00B80586">
            <w:pPr>
              <w:rPr>
                <w:rFonts w:ascii="Arial" w:hAnsi="Arial" w:cs="Arial"/>
                <w:sz w:val="16"/>
                <w:szCs w:val="18"/>
              </w:rPr>
            </w:pPr>
          </w:p>
        </w:tc>
      </w:tr>
      <w:tr w:rsidR="00CA61F5" w:rsidRPr="00B80586" w14:paraId="1F1F8FD9" w14:textId="77777777" w:rsidTr="00B80586">
        <w:tc>
          <w:tcPr>
            <w:tcW w:w="478" w:type="pct"/>
            <w:shd w:val="clear" w:color="auto" w:fill="002060"/>
          </w:tcPr>
          <w:p w14:paraId="052E4DC1" w14:textId="77777777" w:rsidR="00CA61F5" w:rsidRPr="00B80586" w:rsidRDefault="00CA61F5" w:rsidP="00B80586">
            <w:pPr>
              <w:rPr>
                <w:rFonts w:ascii="Arial" w:hAnsi="Arial" w:cs="Arial"/>
                <w:b/>
                <w:color w:val="FFFFFF" w:themeColor="background1"/>
                <w:sz w:val="16"/>
                <w:szCs w:val="18"/>
              </w:rPr>
            </w:pPr>
            <w:r w:rsidRPr="00B80586">
              <w:rPr>
                <w:rFonts w:ascii="Arial" w:hAnsi="Arial" w:cs="Arial"/>
                <w:b/>
                <w:color w:val="FFFFFF" w:themeColor="background1"/>
                <w:sz w:val="16"/>
                <w:szCs w:val="18"/>
              </w:rPr>
              <w:lastRenderedPageBreak/>
              <w:t>Clinical Governance Committee</w:t>
            </w:r>
          </w:p>
        </w:tc>
        <w:tc>
          <w:tcPr>
            <w:tcW w:w="377" w:type="pct"/>
          </w:tcPr>
          <w:p w14:paraId="5C69A626" w14:textId="77777777" w:rsidR="00CA61F5" w:rsidRPr="00B80586" w:rsidRDefault="00CA61F5" w:rsidP="00B80586">
            <w:pPr>
              <w:rPr>
                <w:rFonts w:ascii="Arial" w:hAnsi="Arial" w:cs="Arial"/>
                <w:sz w:val="16"/>
                <w:szCs w:val="18"/>
              </w:rPr>
            </w:pPr>
            <w:r w:rsidRPr="00B80586">
              <w:rPr>
                <w:rFonts w:ascii="Arial" w:hAnsi="Arial" w:cs="Arial"/>
                <w:sz w:val="16"/>
                <w:szCs w:val="18"/>
              </w:rPr>
              <w:t>B001/22</w:t>
            </w:r>
          </w:p>
        </w:tc>
        <w:tc>
          <w:tcPr>
            <w:tcW w:w="1028" w:type="pct"/>
          </w:tcPr>
          <w:p w14:paraId="5C17F31E" w14:textId="77777777" w:rsidR="00CA61F5" w:rsidRPr="00B80586" w:rsidRDefault="00CA61F5" w:rsidP="00B80586">
            <w:pPr>
              <w:rPr>
                <w:rFonts w:ascii="Arial" w:hAnsi="Arial" w:cs="Arial"/>
                <w:b/>
                <w:bCs/>
                <w:iCs/>
                <w:sz w:val="16"/>
                <w:szCs w:val="18"/>
              </w:rPr>
            </w:pPr>
            <w:r w:rsidRPr="00B80586">
              <w:rPr>
                <w:rFonts w:ascii="Arial" w:hAnsi="Arial" w:cs="Arial"/>
                <w:b/>
                <w:bCs/>
                <w:iCs/>
                <w:sz w:val="16"/>
                <w:szCs w:val="18"/>
              </w:rPr>
              <w:t>The ability to provide full laboratory services on site is at risk due to the IT system provider withdrawing the right to use their software on 31 March 2023.</w:t>
            </w:r>
          </w:p>
          <w:p w14:paraId="1DD6B4A5" w14:textId="77777777" w:rsidR="00CA61F5" w:rsidRPr="00B80586" w:rsidRDefault="00CA61F5" w:rsidP="00B80586">
            <w:pPr>
              <w:rPr>
                <w:rFonts w:ascii="Arial" w:hAnsi="Arial" w:cs="Arial"/>
                <w:bCs/>
                <w:iCs/>
                <w:sz w:val="16"/>
                <w:szCs w:val="18"/>
              </w:rPr>
            </w:pPr>
          </w:p>
          <w:p w14:paraId="50DCE340" w14:textId="77777777" w:rsidR="00CA61F5" w:rsidRPr="00B80586" w:rsidRDefault="00CA61F5" w:rsidP="00B80586">
            <w:pPr>
              <w:rPr>
                <w:rFonts w:ascii="Arial" w:hAnsi="Arial" w:cs="Arial"/>
                <w:sz w:val="16"/>
              </w:rPr>
            </w:pPr>
            <w:r w:rsidRPr="00B80586">
              <w:rPr>
                <w:rFonts w:ascii="Arial" w:hAnsi="Arial" w:cs="Arial"/>
                <w:sz w:val="16"/>
              </w:rPr>
              <w:t xml:space="preserve">A new IT system for Labs has been purchased for NHS Scotland. The likely implementation of the new system is beyond the lifetime of the current </w:t>
            </w:r>
            <w:proofErr w:type="gramStart"/>
            <w:r w:rsidRPr="00B80586">
              <w:rPr>
                <w:rFonts w:ascii="Arial" w:hAnsi="Arial" w:cs="Arial"/>
                <w:sz w:val="16"/>
              </w:rPr>
              <w:t>providers</w:t>
            </w:r>
            <w:proofErr w:type="gramEnd"/>
            <w:r w:rsidRPr="00B80586">
              <w:rPr>
                <w:rFonts w:ascii="Arial" w:hAnsi="Arial" w:cs="Arial"/>
                <w:sz w:val="16"/>
              </w:rPr>
              <w:t xml:space="preserve"> product. If the current vendor withdraws the right of the Hospital to use their software beyond the current end date of 31st March 2023 and no new system is in place then the laboratory service in its current form will be unable to be provided and an alternative arrangement will be required.</w:t>
            </w:r>
          </w:p>
          <w:p w14:paraId="4506E8C3" w14:textId="77777777" w:rsidR="00CA61F5" w:rsidRPr="00B80586" w:rsidRDefault="00CA61F5" w:rsidP="00B80586">
            <w:pPr>
              <w:rPr>
                <w:rFonts w:ascii="Arial" w:hAnsi="Arial" w:cs="Arial"/>
                <w:sz w:val="16"/>
              </w:rPr>
            </w:pPr>
          </w:p>
          <w:p w14:paraId="351C6ADD" w14:textId="77777777" w:rsidR="00CA61F5" w:rsidRPr="00B80586" w:rsidRDefault="00CA61F5" w:rsidP="00B80586">
            <w:pPr>
              <w:rPr>
                <w:rFonts w:ascii="Arial" w:hAnsi="Arial" w:cs="Arial"/>
                <w:sz w:val="16"/>
              </w:rPr>
            </w:pPr>
            <w:r w:rsidRPr="00B80586">
              <w:rPr>
                <w:rFonts w:ascii="Arial" w:hAnsi="Arial" w:cs="Arial"/>
                <w:sz w:val="16"/>
              </w:rPr>
              <w:t>The risks associated with this are operational delivery issues in the provision of labs services for Jubilee Patients, financial impact in having to purchase an interim system, outsource labs to the private sector or “buddy” with a neighbouring health board to provide services, clinical risk in potentially sending samples offsite resulting in the possibility of loss or delay to responses particularly in urgent cases, reputational damage in the event that one of the above scenarios led to patient harm.</w:t>
            </w:r>
          </w:p>
          <w:p w14:paraId="1E3C7AF3" w14:textId="77777777" w:rsidR="00CA61F5" w:rsidRPr="00B80586" w:rsidRDefault="00CA61F5" w:rsidP="00B80586">
            <w:pPr>
              <w:rPr>
                <w:rFonts w:ascii="Arial" w:hAnsi="Arial" w:cs="Arial"/>
                <w:sz w:val="16"/>
              </w:rPr>
            </w:pPr>
          </w:p>
        </w:tc>
        <w:tc>
          <w:tcPr>
            <w:tcW w:w="1385" w:type="pct"/>
          </w:tcPr>
          <w:p w14:paraId="11458DE1" w14:textId="77777777" w:rsidR="00CA61F5" w:rsidRPr="00B80586" w:rsidRDefault="00CA61F5" w:rsidP="00B80586">
            <w:pPr>
              <w:rPr>
                <w:rFonts w:ascii="Arial" w:hAnsi="Arial" w:cs="Arial"/>
                <w:sz w:val="16"/>
                <w:szCs w:val="23"/>
              </w:rPr>
            </w:pPr>
            <w:r w:rsidRPr="00B80586">
              <w:rPr>
                <w:rFonts w:ascii="Arial" w:hAnsi="Arial" w:cs="Arial"/>
                <w:sz w:val="16"/>
                <w:szCs w:val="23"/>
              </w:rPr>
              <w:t xml:space="preserve">A working group between 6 affected Boards has been formed with representation from CLO, Scottish Government and National Procurement.  </w:t>
            </w:r>
          </w:p>
          <w:p w14:paraId="34609CCC" w14:textId="77777777" w:rsidR="00CA61F5" w:rsidRPr="00B80586" w:rsidRDefault="00CA61F5" w:rsidP="00B80586">
            <w:pPr>
              <w:rPr>
                <w:rFonts w:ascii="Arial" w:hAnsi="Arial" w:cs="Arial"/>
                <w:sz w:val="16"/>
                <w:szCs w:val="23"/>
              </w:rPr>
            </w:pPr>
          </w:p>
          <w:p w14:paraId="796C1074" w14:textId="77777777" w:rsidR="00CA61F5" w:rsidRPr="00B80586" w:rsidRDefault="00CA61F5" w:rsidP="00B80586">
            <w:pPr>
              <w:rPr>
                <w:rFonts w:ascii="Arial" w:hAnsi="Arial" w:cs="Arial"/>
                <w:sz w:val="16"/>
                <w:szCs w:val="23"/>
              </w:rPr>
            </w:pPr>
            <w:r w:rsidRPr="00B80586">
              <w:rPr>
                <w:rFonts w:ascii="Arial" w:hAnsi="Arial" w:cs="Arial"/>
                <w:sz w:val="16"/>
                <w:szCs w:val="23"/>
              </w:rPr>
              <w:t>Scottish Government have been made aware of the risks above by the group</w:t>
            </w:r>
          </w:p>
          <w:p w14:paraId="41C023E2" w14:textId="77777777" w:rsidR="00CA61F5" w:rsidRPr="00B80586" w:rsidRDefault="00CA61F5" w:rsidP="00B80586">
            <w:pPr>
              <w:rPr>
                <w:rFonts w:ascii="Arial" w:hAnsi="Arial" w:cs="Arial"/>
                <w:sz w:val="16"/>
                <w:szCs w:val="23"/>
              </w:rPr>
            </w:pPr>
          </w:p>
          <w:p w14:paraId="032D64C1" w14:textId="77777777" w:rsidR="00CA61F5" w:rsidRPr="00B80586" w:rsidRDefault="00CA61F5" w:rsidP="00B80586">
            <w:pPr>
              <w:rPr>
                <w:rFonts w:ascii="Arial" w:hAnsi="Arial" w:cs="Arial"/>
                <w:sz w:val="16"/>
                <w:szCs w:val="23"/>
              </w:rPr>
            </w:pPr>
            <w:r w:rsidRPr="00B80586">
              <w:rPr>
                <w:rFonts w:ascii="Arial" w:hAnsi="Arial" w:cs="Arial"/>
                <w:sz w:val="16"/>
                <w:szCs w:val="23"/>
              </w:rPr>
              <w:t>Dialogue is ongoing with the incumbent supplier unilaterally and as part of the group</w:t>
            </w:r>
          </w:p>
          <w:p w14:paraId="7F7EF6CF" w14:textId="77777777" w:rsidR="00CA61F5" w:rsidRPr="00B80586" w:rsidRDefault="00CA61F5" w:rsidP="00B80586">
            <w:pPr>
              <w:rPr>
                <w:rFonts w:ascii="Arial" w:hAnsi="Arial" w:cs="Arial"/>
                <w:sz w:val="16"/>
                <w:szCs w:val="23"/>
              </w:rPr>
            </w:pPr>
          </w:p>
          <w:p w14:paraId="44CF53F8" w14:textId="77777777" w:rsidR="00CA61F5" w:rsidRPr="00B80586" w:rsidRDefault="00CA61F5" w:rsidP="00B80586">
            <w:pPr>
              <w:rPr>
                <w:rFonts w:ascii="Arial" w:hAnsi="Arial" w:cs="Arial"/>
                <w:sz w:val="16"/>
                <w:szCs w:val="23"/>
              </w:rPr>
            </w:pPr>
            <w:r w:rsidRPr="00B80586">
              <w:rPr>
                <w:rFonts w:ascii="Arial" w:hAnsi="Arial" w:cs="Arial"/>
                <w:sz w:val="16"/>
                <w:szCs w:val="23"/>
              </w:rPr>
              <w:t>The LIMS Programme board are aware and looking at potential contingencies around rollout of the new system in a limited way to affected Boards.</w:t>
            </w:r>
          </w:p>
          <w:p w14:paraId="60D529BB" w14:textId="77777777" w:rsidR="00CA61F5" w:rsidRPr="00B80586" w:rsidRDefault="00CA61F5" w:rsidP="00B80586">
            <w:pPr>
              <w:rPr>
                <w:rFonts w:ascii="Arial" w:hAnsi="Arial" w:cs="Arial"/>
                <w:sz w:val="16"/>
                <w:szCs w:val="23"/>
              </w:rPr>
            </w:pPr>
          </w:p>
          <w:p w14:paraId="6CAEE690" w14:textId="77777777" w:rsidR="00CA61F5" w:rsidRPr="00B80586" w:rsidRDefault="00CA61F5" w:rsidP="00B80586">
            <w:pPr>
              <w:rPr>
                <w:rFonts w:ascii="Arial" w:hAnsi="Arial" w:cs="Arial"/>
                <w:sz w:val="16"/>
                <w:szCs w:val="23"/>
              </w:rPr>
            </w:pPr>
            <w:r w:rsidRPr="00B80586">
              <w:rPr>
                <w:rFonts w:ascii="Arial" w:hAnsi="Arial" w:cs="Arial"/>
                <w:sz w:val="16"/>
                <w:szCs w:val="23"/>
              </w:rPr>
              <w:t>This will be monitored through the Executive Directors Group through regular updates.</w:t>
            </w:r>
          </w:p>
          <w:p w14:paraId="0CD01747" w14:textId="77777777" w:rsidR="00CA61F5" w:rsidRPr="00B80586" w:rsidRDefault="00CA61F5" w:rsidP="00B80586">
            <w:pPr>
              <w:rPr>
                <w:rFonts w:ascii="Arial" w:hAnsi="Arial" w:cs="Arial"/>
                <w:sz w:val="16"/>
                <w:szCs w:val="23"/>
              </w:rPr>
            </w:pPr>
          </w:p>
          <w:p w14:paraId="2619C71A" w14:textId="77777777" w:rsidR="00CA61F5" w:rsidRPr="00B80586" w:rsidRDefault="00CA61F5" w:rsidP="00B80586">
            <w:pPr>
              <w:rPr>
                <w:rFonts w:ascii="Arial" w:hAnsi="Arial" w:cs="Arial"/>
                <w:sz w:val="16"/>
                <w:szCs w:val="23"/>
              </w:rPr>
            </w:pPr>
            <w:r w:rsidRPr="00B80586">
              <w:rPr>
                <w:rFonts w:ascii="Arial" w:hAnsi="Arial" w:cs="Arial"/>
                <w:sz w:val="16"/>
                <w:szCs w:val="23"/>
              </w:rPr>
              <w:t>Attendance at working group meeting will be maintained.</w:t>
            </w:r>
          </w:p>
          <w:p w14:paraId="45F7EEC9" w14:textId="77777777" w:rsidR="00CA61F5" w:rsidRPr="00B80586" w:rsidRDefault="00CA61F5" w:rsidP="00B80586">
            <w:pPr>
              <w:rPr>
                <w:rFonts w:ascii="Arial" w:hAnsi="Arial" w:cs="Arial"/>
                <w:sz w:val="16"/>
                <w:szCs w:val="23"/>
              </w:rPr>
            </w:pPr>
          </w:p>
          <w:p w14:paraId="539073A7" w14:textId="77777777" w:rsidR="00CA61F5" w:rsidRPr="00B80586" w:rsidRDefault="00CA61F5" w:rsidP="00B80586">
            <w:pPr>
              <w:rPr>
                <w:rFonts w:ascii="Arial" w:hAnsi="Arial" w:cs="Arial"/>
                <w:sz w:val="16"/>
                <w:szCs w:val="23"/>
              </w:rPr>
            </w:pPr>
            <w:r w:rsidRPr="00B80586">
              <w:rPr>
                <w:rFonts w:ascii="Arial" w:hAnsi="Arial" w:cs="Arial"/>
                <w:sz w:val="16"/>
                <w:szCs w:val="23"/>
              </w:rPr>
              <w:t>Dialogue with potential alternative providers will be undertaken to assure options around end of life are presented and assessed.</w:t>
            </w:r>
          </w:p>
          <w:p w14:paraId="67B1B751" w14:textId="77777777" w:rsidR="00CA61F5" w:rsidRPr="00B80586" w:rsidRDefault="00CA61F5" w:rsidP="00B80586">
            <w:pPr>
              <w:rPr>
                <w:rFonts w:ascii="Arial" w:hAnsi="Arial" w:cs="Arial"/>
                <w:sz w:val="16"/>
                <w:szCs w:val="23"/>
              </w:rPr>
            </w:pPr>
          </w:p>
          <w:p w14:paraId="27D27C9D" w14:textId="77777777" w:rsidR="00CA61F5" w:rsidRPr="00B80586" w:rsidRDefault="00CA61F5" w:rsidP="00B80586">
            <w:pPr>
              <w:rPr>
                <w:rFonts w:ascii="Arial" w:hAnsi="Arial" w:cs="Arial"/>
                <w:sz w:val="16"/>
                <w:szCs w:val="16"/>
              </w:rPr>
            </w:pPr>
            <w:r w:rsidRPr="00B80586">
              <w:rPr>
                <w:rFonts w:ascii="Arial" w:hAnsi="Arial" w:cs="Arial"/>
                <w:sz w:val="16"/>
                <w:szCs w:val="16"/>
              </w:rPr>
              <w:t>The LIMS Programme board are aware and looking at potential contingencies around rollout of the new system in a limited way to affected boards.  Dialogue with potential alternative providers will be undertaken to assure options around end of life are presented and assessed.</w:t>
            </w:r>
          </w:p>
          <w:p w14:paraId="510352E0" w14:textId="77777777" w:rsidR="00CA61F5" w:rsidRPr="00B80586" w:rsidRDefault="00CA61F5" w:rsidP="00B80586">
            <w:pPr>
              <w:rPr>
                <w:rFonts w:ascii="Arial" w:hAnsi="Arial" w:cs="Arial"/>
                <w:sz w:val="16"/>
                <w:szCs w:val="23"/>
              </w:rPr>
            </w:pPr>
          </w:p>
        </w:tc>
        <w:tc>
          <w:tcPr>
            <w:tcW w:w="404" w:type="pct"/>
          </w:tcPr>
          <w:p w14:paraId="078F2BED"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3 x 4 = 12</w:t>
            </w:r>
          </w:p>
        </w:tc>
        <w:tc>
          <w:tcPr>
            <w:tcW w:w="311" w:type="pct"/>
            <w:shd w:val="clear" w:color="auto" w:fill="FFC000"/>
          </w:tcPr>
          <w:p w14:paraId="1A94E0B1"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5C7CA59D" w14:textId="77777777" w:rsidR="00CA61F5" w:rsidRPr="00B80586" w:rsidRDefault="00CA61F5" w:rsidP="00B80586">
            <w:pPr>
              <w:rPr>
                <w:rFonts w:ascii="Arial" w:hAnsi="Arial" w:cs="Arial"/>
                <w:sz w:val="16"/>
                <w:szCs w:val="18"/>
              </w:rPr>
            </w:pPr>
            <w:r w:rsidRPr="00B80586">
              <w:rPr>
                <w:rFonts w:ascii="Arial" w:hAnsi="Arial" w:cs="Arial"/>
                <w:sz w:val="16"/>
                <w:szCs w:val="18"/>
              </w:rPr>
              <w:t>Medical Director</w:t>
            </w:r>
          </w:p>
        </w:tc>
        <w:tc>
          <w:tcPr>
            <w:tcW w:w="350" w:type="pct"/>
          </w:tcPr>
          <w:p w14:paraId="34EA6488" w14:textId="77777777" w:rsidR="00CA61F5" w:rsidRPr="00B80586" w:rsidRDefault="00CA61F5" w:rsidP="00B80586">
            <w:pPr>
              <w:jc w:val="center"/>
              <w:rPr>
                <w:rFonts w:ascii="Arial" w:hAnsi="Arial" w:cs="Arial"/>
                <w:sz w:val="16"/>
                <w:szCs w:val="23"/>
              </w:rPr>
            </w:pPr>
            <w:r w:rsidRPr="00B80586">
              <w:rPr>
                <w:rFonts w:ascii="Arial" w:hAnsi="Arial" w:cs="Arial"/>
                <w:sz w:val="16"/>
                <w:szCs w:val="23"/>
              </w:rPr>
              <w:t>2, 4</w:t>
            </w:r>
          </w:p>
        </w:tc>
      </w:tr>
      <w:tr w:rsidR="00CA61F5" w:rsidRPr="00B80586" w14:paraId="010B087B" w14:textId="77777777" w:rsidTr="00B80586">
        <w:tc>
          <w:tcPr>
            <w:tcW w:w="478" w:type="pct"/>
            <w:shd w:val="clear" w:color="auto" w:fill="002060"/>
          </w:tcPr>
          <w:p w14:paraId="18DE3487" w14:textId="77777777" w:rsidR="00CA61F5" w:rsidRPr="00B80586" w:rsidRDefault="00CA61F5" w:rsidP="00B80586">
            <w:pPr>
              <w:rPr>
                <w:rFonts w:ascii="Arial" w:hAnsi="Arial" w:cs="Arial"/>
                <w:b/>
                <w:sz w:val="16"/>
                <w:szCs w:val="18"/>
              </w:rPr>
            </w:pPr>
            <w:r w:rsidRPr="00B80586">
              <w:rPr>
                <w:rFonts w:ascii="Arial" w:hAnsi="Arial" w:cs="Arial"/>
                <w:b/>
                <w:sz w:val="16"/>
                <w:szCs w:val="18"/>
              </w:rPr>
              <w:t>Strategic Portfolio Governance Committee</w:t>
            </w:r>
          </w:p>
        </w:tc>
        <w:tc>
          <w:tcPr>
            <w:tcW w:w="377" w:type="pct"/>
          </w:tcPr>
          <w:p w14:paraId="1F91D777" w14:textId="77777777" w:rsidR="00CA61F5" w:rsidRPr="00B80586" w:rsidRDefault="00CA61F5" w:rsidP="00B80586">
            <w:pPr>
              <w:rPr>
                <w:rFonts w:ascii="Arial" w:hAnsi="Arial" w:cs="Arial"/>
                <w:sz w:val="16"/>
                <w:szCs w:val="18"/>
              </w:rPr>
            </w:pPr>
            <w:r w:rsidRPr="00B80586">
              <w:rPr>
                <w:rFonts w:ascii="Arial" w:hAnsi="Arial" w:cs="Arial"/>
                <w:sz w:val="16"/>
                <w:szCs w:val="18"/>
              </w:rPr>
              <w:t>S3</w:t>
            </w:r>
          </w:p>
        </w:tc>
        <w:tc>
          <w:tcPr>
            <w:tcW w:w="1028" w:type="pct"/>
          </w:tcPr>
          <w:p w14:paraId="3903C174" w14:textId="77777777" w:rsidR="00CA61F5" w:rsidRPr="00B80586" w:rsidRDefault="00CA61F5" w:rsidP="00B80586">
            <w:pPr>
              <w:rPr>
                <w:rFonts w:ascii="Arial" w:hAnsi="Arial" w:cs="Arial"/>
                <w:b/>
                <w:sz w:val="16"/>
                <w:szCs w:val="18"/>
              </w:rPr>
            </w:pPr>
            <w:r w:rsidRPr="00B80586">
              <w:rPr>
                <w:rFonts w:ascii="Arial" w:hAnsi="Arial" w:cs="Arial"/>
                <w:b/>
                <w:sz w:val="16"/>
                <w:szCs w:val="18"/>
              </w:rPr>
              <w:t>Innovation</w:t>
            </w:r>
          </w:p>
          <w:p w14:paraId="60215515" w14:textId="77777777" w:rsidR="00CA61F5" w:rsidRPr="00B80586" w:rsidRDefault="00CA61F5" w:rsidP="00B80586">
            <w:pPr>
              <w:rPr>
                <w:rFonts w:ascii="Arial" w:eastAsia="Calibri" w:hAnsi="Arial" w:cs="Arial"/>
                <w:i/>
                <w:color w:val="000000"/>
                <w:sz w:val="16"/>
                <w:szCs w:val="18"/>
              </w:rPr>
            </w:pPr>
            <w:r w:rsidRPr="00B80586">
              <w:rPr>
                <w:rFonts w:ascii="Arial" w:eastAsia="Calibri" w:hAnsi="Arial" w:cs="Arial"/>
                <w:i/>
                <w:color w:val="000000"/>
                <w:sz w:val="16"/>
                <w:szCs w:val="18"/>
              </w:rPr>
              <w:t>If we do not ensure a robust framework to support innovation at local, national and international level</w:t>
            </w:r>
          </w:p>
          <w:p w14:paraId="79C9ED94" w14:textId="77777777" w:rsidR="00CA61F5" w:rsidRPr="00B80586" w:rsidRDefault="00CA61F5" w:rsidP="00B80586">
            <w:pPr>
              <w:rPr>
                <w:rFonts w:ascii="Arial" w:eastAsia="Calibri" w:hAnsi="Arial" w:cs="Arial"/>
                <w:b/>
                <w:color w:val="000000"/>
                <w:sz w:val="16"/>
                <w:szCs w:val="18"/>
              </w:rPr>
            </w:pPr>
          </w:p>
          <w:p w14:paraId="52AC36A2"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Failure to realise strategic ambitions and maximise innovation opportunities.  </w:t>
            </w:r>
          </w:p>
          <w:p w14:paraId="33B8C609" w14:textId="77777777" w:rsidR="00CA61F5" w:rsidRPr="00B80586" w:rsidRDefault="00CA61F5" w:rsidP="00B80586">
            <w:pPr>
              <w:rPr>
                <w:rFonts w:ascii="Arial" w:hAnsi="Arial" w:cs="Arial"/>
                <w:sz w:val="16"/>
                <w:szCs w:val="18"/>
              </w:rPr>
            </w:pPr>
          </w:p>
          <w:p w14:paraId="5292114C" w14:textId="77777777" w:rsidR="00CA61F5" w:rsidRPr="00B80586" w:rsidRDefault="00CA61F5" w:rsidP="00B80586">
            <w:pPr>
              <w:rPr>
                <w:rFonts w:ascii="Arial" w:hAnsi="Arial" w:cs="Arial"/>
                <w:sz w:val="16"/>
                <w:szCs w:val="18"/>
              </w:rPr>
            </w:pPr>
            <w:r w:rsidRPr="00B80586">
              <w:rPr>
                <w:rFonts w:ascii="Arial" w:hAnsi="Arial" w:cs="Arial"/>
                <w:sz w:val="16"/>
                <w:szCs w:val="18"/>
              </w:rPr>
              <w:t>Regulatory and legislative impact if compliance with required frameworks not met.</w:t>
            </w:r>
          </w:p>
          <w:p w14:paraId="48AE7C22" w14:textId="77777777" w:rsidR="00CA61F5" w:rsidRPr="00B80586" w:rsidRDefault="00CA61F5" w:rsidP="00B80586">
            <w:pPr>
              <w:rPr>
                <w:rFonts w:ascii="Arial" w:hAnsi="Arial" w:cs="Arial"/>
                <w:sz w:val="16"/>
                <w:szCs w:val="18"/>
              </w:rPr>
            </w:pPr>
            <w:r w:rsidRPr="00B80586">
              <w:rPr>
                <w:rFonts w:ascii="Arial" w:hAnsi="Arial" w:cs="Arial"/>
                <w:sz w:val="16"/>
                <w:szCs w:val="18"/>
              </w:rPr>
              <w:t>Potential for financial penalties and/ or missed opportunity for income generation.</w:t>
            </w:r>
          </w:p>
          <w:p w14:paraId="68DCF0ED" w14:textId="77777777" w:rsidR="00CA61F5" w:rsidRPr="00B80586" w:rsidRDefault="00CA61F5" w:rsidP="00B80586">
            <w:pPr>
              <w:rPr>
                <w:rFonts w:ascii="Arial" w:hAnsi="Arial" w:cs="Arial"/>
                <w:sz w:val="16"/>
                <w:szCs w:val="18"/>
              </w:rPr>
            </w:pPr>
          </w:p>
          <w:p w14:paraId="7F13A65C" w14:textId="77777777" w:rsidR="00CA61F5" w:rsidRPr="00B80586" w:rsidRDefault="00CA61F5" w:rsidP="00B80586">
            <w:pPr>
              <w:rPr>
                <w:rFonts w:ascii="Arial" w:hAnsi="Arial" w:cs="Arial"/>
                <w:sz w:val="16"/>
                <w:szCs w:val="18"/>
              </w:rPr>
            </w:pPr>
            <w:r w:rsidRPr="00B80586">
              <w:rPr>
                <w:rFonts w:ascii="Arial" w:hAnsi="Arial" w:cs="Arial"/>
                <w:sz w:val="16"/>
                <w:szCs w:val="18"/>
              </w:rPr>
              <w:t>Damage to GJNH reputation.</w:t>
            </w:r>
          </w:p>
        </w:tc>
        <w:tc>
          <w:tcPr>
            <w:tcW w:w="1385" w:type="pct"/>
          </w:tcPr>
          <w:p w14:paraId="2FE217B3" w14:textId="77777777" w:rsidR="00CA61F5" w:rsidRPr="00B80586" w:rsidRDefault="00CA61F5" w:rsidP="00B80586">
            <w:pPr>
              <w:rPr>
                <w:rFonts w:ascii="Arial" w:hAnsi="Arial" w:cs="Arial"/>
                <w:bCs/>
                <w:iCs/>
                <w:sz w:val="16"/>
                <w:szCs w:val="23"/>
              </w:rPr>
            </w:pPr>
            <w:r w:rsidRPr="00B80586">
              <w:rPr>
                <w:rFonts w:ascii="Arial" w:hAnsi="Arial" w:cs="Arial"/>
                <w:bCs/>
                <w:iCs/>
                <w:sz w:val="16"/>
                <w:szCs w:val="23"/>
              </w:rPr>
              <w:t>Executive Director of Finance and Senior Planning Officer supporting the delivery of the vision and purpose.</w:t>
            </w:r>
          </w:p>
          <w:p w14:paraId="0FB406AC" w14:textId="77777777" w:rsidR="00CA61F5" w:rsidRPr="00B80586" w:rsidRDefault="00CA61F5" w:rsidP="00B80586">
            <w:pPr>
              <w:rPr>
                <w:rFonts w:ascii="Arial" w:hAnsi="Arial" w:cs="Arial"/>
                <w:bCs/>
                <w:iCs/>
                <w:sz w:val="16"/>
                <w:szCs w:val="23"/>
              </w:rPr>
            </w:pPr>
          </w:p>
          <w:p w14:paraId="0870A365" w14:textId="77777777" w:rsidR="00CA61F5" w:rsidRPr="00B80586" w:rsidRDefault="00CA61F5" w:rsidP="00B80586">
            <w:pPr>
              <w:rPr>
                <w:rFonts w:ascii="Arial" w:hAnsi="Arial" w:cs="Arial"/>
                <w:bCs/>
                <w:iCs/>
                <w:sz w:val="16"/>
                <w:szCs w:val="23"/>
              </w:rPr>
            </w:pPr>
            <w:r w:rsidRPr="00B80586">
              <w:rPr>
                <w:rFonts w:ascii="Arial" w:hAnsi="Arial" w:cs="Arial"/>
                <w:bCs/>
                <w:iCs/>
                <w:sz w:val="16"/>
                <w:szCs w:val="23"/>
              </w:rPr>
              <w:t>Strategic Partnerships (SP) Framework and new in place.</w:t>
            </w:r>
          </w:p>
          <w:p w14:paraId="643901ED" w14:textId="77777777" w:rsidR="00CA61F5" w:rsidRPr="00B80586" w:rsidRDefault="00CA61F5" w:rsidP="00B80586">
            <w:pPr>
              <w:rPr>
                <w:rFonts w:ascii="Arial" w:hAnsi="Arial" w:cs="Arial"/>
                <w:bCs/>
                <w:iCs/>
                <w:sz w:val="16"/>
                <w:szCs w:val="23"/>
              </w:rPr>
            </w:pPr>
          </w:p>
          <w:p w14:paraId="7A0BCFB0" w14:textId="77777777" w:rsidR="00CA61F5" w:rsidRPr="00B80586" w:rsidRDefault="00CA61F5" w:rsidP="00B80586">
            <w:pPr>
              <w:rPr>
                <w:rFonts w:ascii="Arial" w:hAnsi="Arial" w:cs="Arial"/>
                <w:bCs/>
                <w:iCs/>
                <w:sz w:val="16"/>
                <w:szCs w:val="23"/>
              </w:rPr>
            </w:pPr>
            <w:r w:rsidRPr="00B80586">
              <w:rPr>
                <w:rFonts w:ascii="Arial" w:hAnsi="Arial" w:cs="Arial"/>
                <w:bCs/>
                <w:iCs/>
                <w:sz w:val="16"/>
                <w:szCs w:val="23"/>
              </w:rPr>
              <w:t>External and Internal Short-Life Working Group established (GJ, Scottish Enterprise, University of Strathclyde, Scottish Government).</w:t>
            </w:r>
          </w:p>
          <w:p w14:paraId="322B970A" w14:textId="77777777" w:rsidR="00CA61F5" w:rsidRPr="00B80586" w:rsidRDefault="00CA61F5" w:rsidP="00B80586">
            <w:pPr>
              <w:rPr>
                <w:rFonts w:ascii="Arial" w:hAnsi="Arial" w:cs="Arial"/>
                <w:bCs/>
                <w:iCs/>
                <w:sz w:val="16"/>
                <w:szCs w:val="23"/>
              </w:rPr>
            </w:pPr>
          </w:p>
          <w:p w14:paraId="4D4E1719" w14:textId="77777777" w:rsidR="00CA61F5" w:rsidRPr="00B80586" w:rsidRDefault="00CA61F5" w:rsidP="00B80586">
            <w:pPr>
              <w:rPr>
                <w:rFonts w:ascii="Arial" w:hAnsi="Arial" w:cs="Arial"/>
                <w:bCs/>
                <w:iCs/>
                <w:sz w:val="16"/>
                <w:szCs w:val="23"/>
              </w:rPr>
            </w:pPr>
            <w:r w:rsidRPr="00B80586">
              <w:rPr>
                <w:rFonts w:ascii="Arial" w:hAnsi="Arial" w:cs="Arial"/>
                <w:bCs/>
                <w:iCs/>
                <w:sz w:val="16"/>
                <w:szCs w:val="23"/>
              </w:rPr>
              <w:t>Report to Board in December on Strategic Partnership Framework.</w:t>
            </w:r>
          </w:p>
          <w:p w14:paraId="47D90A53" w14:textId="77777777" w:rsidR="00CA61F5" w:rsidRPr="00B80586" w:rsidRDefault="00CA61F5" w:rsidP="00B80586">
            <w:pPr>
              <w:rPr>
                <w:rFonts w:ascii="Arial" w:hAnsi="Arial" w:cs="Arial"/>
                <w:bCs/>
                <w:iCs/>
                <w:sz w:val="16"/>
                <w:szCs w:val="23"/>
              </w:rPr>
            </w:pPr>
          </w:p>
          <w:p w14:paraId="6C6DEFBC" w14:textId="77777777" w:rsidR="00CA61F5" w:rsidRPr="00B80586" w:rsidRDefault="00CA61F5" w:rsidP="00B80586">
            <w:pPr>
              <w:rPr>
                <w:rFonts w:ascii="Arial" w:hAnsi="Arial" w:cs="Arial"/>
                <w:bCs/>
                <w:iCs/>
                <w:sz w:val="16"/>
                <w:szCs w:val="23"/>
              </w:rPr>
            </w:pPr>
            <w:r w:rsidRPr="00B80586">
              <w:rPr>
                <w:rFonts w:ascii="Arial" w:hAnsi="Arial" w:cs="Arial"/>
                <w:bCs/>
                <w:iCs/>
                <w:sz w:val="16"/>
                <w:szCs w:val="23"/>
              </w:rPr>
              <w:t>Oversight group for Strategic Partnership to be co-chaired by Chief Executive.  Will report to FPC.</w:t>
            </w:r>
          </w:p>
        </w:tc>
        <w:tc>
          <w:tcPr>
            <w:tcW w:w="404" w:type="pct"/>
          </w:tcPr>
          <w:p w14:paraId="5092FA7A"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2 x 2 = 4</w:t>
            </w:r>
          </w:p>
        </w:tc>
        <w:tc>
          <w:tcPr>
            <w:tcW w:w="311" w:type="pct"/>
            <w:shd w:val="clear" w:color="auto" w:fill="FFFF00"/>
          </w:tcPr>
          <w:p w14:paraId="31A00BD6"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63F2F1B3"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Strategy, Planning and Performance</w:t>
            </w:r>
          </w:p>
        </w:tc>
        <w:tc>
          <w:tcPr>
            <w:tcW w:w="350" w:type="pct"/>
          </w:tcPr>
          <w:p w14:paraId="7A2F3B83" w14:textId="77777777" w:rsidR="00CA61F5" w:rsidRPr="00B80586" w:rsidRDefault="00CA61F5" w:rsidP="00B80586">
            <w:pPr>
              <w:jc w:val="center"/>
              <w:rPr>
                <w:rFonts w:ascii="Arial" w:hAnsi="Arial" w:cs="Arial"/>
                <w:sz w:val="16"/>
                <w:szCs w:val="23"/>
              </w:rPr>
            </w:pPr>
            <w:r w:rsidRPr="00B80586">
              <w:rPr>
                <w:rFonts w:ascii="Arial" w:hAnsi="Arial" w:cs="Arial"/>
                <w:sz w:val="16"/>
                <w:szCs w:val="18"/>
              </w:rPr>
              <w:t>2, 5, 6</w:t>
            </w:r>
          </w:p>
        </w:tc>
      </w:tr>
      <w:tr w:rsidR="00CA61F5" w:rsidRPr="00B80586" w14:paraId="614C62F3" w14:textId="77777777" w:rsidTr="00B80586">
        <w:tc>
          <w:tcPr>
            <w:tcW w:w="478" w:type="pct"/>
            <w:shd w:val="clear" w:color="auto" w:fill="002060"/>
          </w:tcPr>
          <w:p w14:paraId="1F50FBC7" w14:textId="77777777" w:rsidR="00CA61F5" w:rsidRPr="00B80586" w:rsidRDefault="00CA61F5" w:rsidP="00B80586">
            <w:pPr>
              <w:rPr>
                <w:rFonts w:ascii="Arial" w:hAnsi="Arial" w:cs="Arial"/>
                <w:b/>
                <w:sz w:val="16"/>
                <w:szCs w:val="18"/>
              </w:rPr>
            </w:pPr>
            <w:r w:rsidRPr="00B80586">
              <w:rPr>
                <w:rFonts w:ascii="Arial" w:hAnsi="Arial" w:cs="Arial"/>
                <w:b/>
                <w:sz w:val="16"/>
                <w:szCs w:val="18"/>
              </w:rPr>
              <w:lastRenderedPageBreak/>
              <w:t>Strategic Portfolio Governance Committee</w:t>
            </w:r>
          </w:p>
        </w:tc>
        <w:tc>
          <w:tcPr>
            <w:tcW w:w="377" w:type="pct"/>
          </w:tcPr>
          <w:p w14:paraId="00D7B167" w14:textId="77777777" w:rsidR="00CA61F5" w:rsidRPr="00B80586" w:rsidRDefault="00CA61F5" w:rsidP="00B80586">
            <w:pPr>
              <w:rPr>
                <w:rFonts w:ascii="Arial" w:hAnsi="Arial" w:cs="Arial"/>
                <w:sz w:val="16"/>
                <w:szCs w:val="18"/>
              </w:rPr>
            </w:pPr>
            <w:r w:rsidRPr="00B80586">
              <w:rPr>
                <w:rFonts w:ascii="Arial" w:hAnsi="Arial" w:cs="Arial"/>
                <w:sz w:val="16"/>
                <w:szCs w:val="18"/>
              </w:rPr>
              <w:t>S11</w:t>
            </w:r>
          </w:p>
        </w:tc>
        <w:tc>
          <w:tcPr>
            <w:tcW w:w="1028" w:type="pct"/>
          </w:tcPr>
          <w:p w14:paraId="6DBD6C8F" w14:textId="77777777" w:rsidR="00CA61F5" w:rsidRPr="00B80586" w:rsidRDefault="00CA61F5" w:rsidP="00B80586">
            <w:pPr>
              <w:rPr>
                <w:rFonts w:ascii="Arial" w:hAnsi="Arial" w:cs="Arial"/>
                <w:b/>
                <w:sz w:val="16"/>
                <w:szCs w:val="18"/>
              </w:rPr>
            </w:pPr>
            <w:r w:rsidRPr="00B80586">
              <w:rPr>
                <w:rFonts w:ascii="Arial" w:hAnsi="Arial" w:cs="Arial"/>
                <w:b/>
                <w:sz w:val="16"/>
                <w:szCs w:val="18"/>
              </w:rPr>
              <w:t>Expansion Programme</w:t>
            </w:r>
          </w:p>
          <w:p w14:paraId="16FA8B9F" w14:textId="77777777" w:rsidR="00CA61F5" w:rsidRPr="00B80586" w:rsidRDefault="00CA61F5" w:rsidP="00B80586">
            <w:pPr>
              <w:rPr>
                <w:rFonts w:ascii="Arial" w:eastAsia="Calibri" w:hAnsi="Arial" w:cs="Arial"/>
                <w:b/>
                <w:i/>
                <w:sz w:val="16"/>
                <w:szCs w:val="18"/>
              </w:rPr>
            </w:pPr>
            <w:r w:rsidRPr="00B80586">
              <w:rPr>
                <w:rFonts w:ascii="Arial" w:eastAsia="Calibri" w:hAnsi="Arial" w:cs="Arial"/>
                <w:b/>
                <w:i/>
                <w:sz w:val="16"/>
                <w:szCs w:val="18"/>
              </w:rPr>
              <w:t xml:space="preserve">If through programme delivery or operational issues, we fail to deliver the expansion programme </w:t>
            </w:r>
          </w:p>
          <w:p w14:paraId="24CB1C1E"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Failure to achieve key strategic objective, ability to deliver wider commitments of programme and added value at national level.  </w:t>
            </w:r>
          </w:p>
          <w:p w14:paraId="1F027E12" w14:textId="77777777" w:rsidR="00CA61F5" w:rsidRPr="00B80586" w:rsidRDefault="00CA61F5" w:rsidP="00B80586">
            <w:pPr>
              <w:rPr>
                <w:rFonts w:ascii="Arial" w:hAnsi="Arial" w:cs="Arial"/>
                <w:sz w:val="16"/>
                <w:szCs w:val="18"/>
              </w:rPr>
            </w:pPr>
          </w:p>
          <w:p w14:paraId="3DAB43D8"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Impacts on national government strategy of failure to deliver.  </w:t>
            </w:r>
          </w:p>
          <w:p w14:paraId="6E567DFF" w14:textId="77777777" w:rsidR="00CA61F5" w:rsidRPr="00B80586" w:rsidRDefault="00CA61F5" w:rsidP="00B80586">
            <w:pPr>
              <w:tabs>
                <w:tab w:val="left" w:pos="1440"/>
              </w:tabs>
              <w:spacing w:after="120"/>
              <w:rPr>
                <w:rFonts w:ascii="Arial" w:eastAsia="Calibri" w:hAnsi="Arial" w:cs="Arial"/>
                <w:sz w:val="16"/>
                <w:szCs w:val="18"/>
              </w:rPr>
            </w:pPr>
            <w:r w:rsidRPr="00B80586">
              <w:rPr>
                <w:rFonts w:ascii="Arial" w:eastAsia="Calibri" w:hAnsi="Arial" w:cs="Arial"/>
                <w:sz w:val="16"/>
                <w:szCs w:val="18"/>
              </w:rPr>
              <w:t xml:space="preserve">Potential for financial impact should a breach occur.   </w:t>
            </w:r>
          </w:p>
          <w:p w14:paraId="072C9940" w14:textId="77777777" w:rsidR="00CA61F5" w:rsidRPr="00B80586" w:rsidRDefault="00CA61F5" w:rsidP="00B80586">
            <w:pPr>
              <w:rPr>
                <w:rFonts w:ascii="Arial" w:eastAsia="Calibri" w:hAnsi="Arial" w:cs="Arial"/>
                <w:sz w:val="16"/>
                <w:szCs w:val="18"/>
              </w:rPr>
            </w:pPr>
            <w:r w:rsidRPr="00B80586">
              <w:rPr>
                <w:rFonts w:ascii="Arial" w:eastAsia="Calibri" w:hAnsi="Arial" w:cs="Arial"/>
                <w:sz w:val="16"/>
                <w:szCs w:val="18"/>
              </w:rPr>
              <w:t>Negative impact on brand/ reputation and credibility of clinical models if unable to deliver.  Ability to deliver TTG and operational demands if expansion not delivered.</w:t>
            </w:r>
          </w:p>
          <w:p w14:paraId="54FFD83B" w14:textId="77777777" w:rsidR="00CA61F5" w:rsidRPr="00B80586" w:rsidRDefault="00CA61F5" w:rsidP="00B80586">
            <w:pPr>
              <w:rPr>
                <w:rFonts w:ascii="Arial" w:hAnsi="Arial" w:cs="Arial"/>
                <w:sz w:val="16"/>
                <w:szCs w:val="18"/>
              </w:rPr>
            </w:pPr>
          </w:p>
        </w:tc>
        <w:tc>
          <w:tcPr>
            <w:tcW w:w="1385" w:type="pct"/>
          </w:tcPr>
          <w:p w14:paraId="7617412C" w14:textId="77777777" w:rsidR="00CA61F5" w:rsidRPr="00B80586" w:rsidRDefault="00CA61F5" w:rsidP="00B80586">
            <w:pPr>
              <w:pStyle w:val="ListParagraph"/>
              <w:ind w:left="0"/>
              <w:rPr>
                <w:rFonts w:ascii="Arial" w:hAnsi="Arial" w:cs="Arial"/>
                <w:sz w:val="16"/>
                <w:szCs w:val="20"/>
                <w:lang w:eastAsia="en-US"/>
              </w:rPr>
            </w:pPr>
            <w:r w:rsidRPr="00B80586">
              <w:rPr>
                <w:rFonts w:ascii="Arial" w:hAnsi="Arial" w:cs="Arial"/>
                <w:sz w:val="16"/>
                <w:szCs w:val="20"/>
                <w:lang w:eastAsia="en-US"/>
              </w:rPr>
              <w:t xml:space="preserve">National Programme Board chaired by Chief Executive Officer. </w:t>
            </w:r>
          </w:p>
          <w:p w14:paraId="752C2AD8" w14:textId="77777777" w:rsidR="00CA61F5" w:rsidRPr="00B80586" w:rsidRDefault="00CA61F5" w:rsidP="00B80586">
            <w:pPr>
              <w:pStyle w:val="ListParagraph"/>
              <w:ind w:left="0"/>
              <w:rPr>
                <w:rFonts w:ascii="Arial" w:hAnsi="Arial" w:cs="Arial"/>
                <w:sz w:val="16"/>
                <w:szCs w:val="20"/>
                <w:lang w:eastAsia="en-US"/>
              </w:rPr>
            </w:pPr>
            <w:r w:rsidRPr="00B80586">
              <w:rPr>
                <w:rFonts w:ascii="Arial" w:hAnsi="Arial" w:cs="Arial"/>
                <w:sz w:val="16"/>
                <w:szCs w:val="20"/>
                <w:lang w:eastAsia="en-US"/>
              </w:rPr>
              <w:t xml:space="preserve">Project Team in place with project plan and key milestones agreed; supporting governance structure in place for programme.  </w:t>
            </w:r>
          </w:p>
          <w:p w14:paraId="3A749608" w14:textId="77777777" w:rsidR="00CA61F5" w:rsidRPr="00B80586" w:rsidRDefault="00CA61F5" w:rsidP="00B80586">
            <w:pPr>
              <w:pStyle w:val="ListParagraph"/>
              <w:ind w:left="0"/>
              <w:rPr>
                <w:rFonts w:ascii="Arial" w:hAnsi="Arial" w:cs="Arial"/>
                <w:sz w:val="16"/>
                <w:szCs w:val="20"/>
                <w:lang w:eastAsia="en-US"/>
              </w:rPr>
            </w:pPr>
            <w:r w:rsidRPr="00B80586">
              <w:rPr>
                <w:rFonts w:ascii="Arial" w:hAnsi="Arial" w:cs="Arial"/>
                <w:sz w:val="16"/>
                <w:szCs w:val="20"/>
                <w:lang w:eastAsia="en-US"/>
              </w:rPr>
              <w:t xml:space="preserve">Risk appetite developed for programme to support discussion on tolerance and escalation of risk and risk framework in place. </w:t>
            </w:r>
          </w:p>
          <w:p w14:paraId="25AC8A99" w14:textId="77777777" w:rsidR="00CA61F5" w:rsidRPr="00B80586" w:rsidRDefault="00CA61F5" w:rsidP="00B80586">
            <w:pPr>
              <w:spacing w:after="120"/>
              <w:rPr>
                <w:rFonts w:ascii="Arial" w:hAnsi="Arial" w:cs="Arial"/>
                <w:sz w:val="16"/>
              </w:rPr>
            </w:pPr>
            <w:r w:rsidRPr="00B80586">
              <w:rPr>
                <w:rFonts w:ascii="Arial" w:hAnsi="Arial" w:cs="Arial"/>
                <w:sz w:val="16"/>
              </w:rPr>
              <w:t xml:space="preserve">Clinically led design for both phases with plans for organisational development support aligned to programme. </w:t>
            </w:r>
          </w:p>
          <w:p w14:paraId="674DD351" w14:textId="77777777" w:rsidR="00CA61F5" w:rsidRPr="00B80586" w:rsidRDefault="00CA61F5" w:rsidP="00B80586">
            <w:pPr>
              <w:pStyle w:val="ListParagraph"/>
              <w:ind w:left="0"/>
              <w:rPr>
                <w:rFonts w:ascii="Arial" w:hAnsi="Arial" w:cs="Arial"/>
                <w:sz w:val="16"/>
                <w:szCs w:val="20"/>
                <w:lang w:eastAsia="en-US"/>
              </w:rPr>
            </w:pPr>
            <w:r w:rsidRPr="00B80586">
              <w:rPr>
                <w:rFonts w:ascii="Arial" w:hAnsi="Arial" w:cs="Arial"/>
                <w:sz w:val="16"/>
                <w:szCs w:val="20"/>
                <w:lang w:eastAsia="en-US"/>
              </w:rPr>
              <w:t xml:space="preserve">Phase 1 handover and go live dates agreed.   FBC approval for Phase 2 with revised timelines to reflect COVID-19 impact.  </w:t>
            </w:r>
          </w:p>
          <w:p w14:paraId="2FB0AC0F" w14:textId="77777777" w:rsidR="00CA61F5" w:rsidRPr="00B80586" w:rsidRDefault="00CA61F5" w:rsidP="00B80586">
            <w:pPr>
              <w:spacing w:after="120"/>
              <w:rPr>
                <w:rFonts w:ascii="Arial" w:hAnsi="Arial" w:cs="Arial"/>
                <w:sz w:val="16"/>
              </w:rPr>
            </w:pPr>
            <w:r w:rsidRPr="00B80586">
              <w:rPr>
                <w:rFonts w:ascii="Arial" w:hAnsi="Arial" w:cs="Arial"/>
                <w:sz w:val="16"/>
              </w:rPr>
              <w:t>Governance structure revised with Senior User Group meeting twice a month reporting to Programme Board.</w:t>
            </w:r>
          </w:p>
          <w:p w14:paraId="27C588ED" w14:textId="77777777" w:rsidR="00CA61F5" w:rsidRPr="00B80586" w:rsidRDefault="00CA61F5" w:rsidP="00B80586">
            <w:pPr>
              <w:tabs>
                <w:tab w:val="left" w:pos="1440"/>
              </w:tabs>
              <w:spacing w:after="120"/>
              <w:rPr>
                <w:rFonts w:ascii="Arial" w:hAnsi="Arial" w:cs="Arial"/>
                <w:sz w:val="16"/>
                <w:szCs w:val="18"/>
              </w:rPr>
            </w:pPr>
            <w:r w:rsidRPr="00B80586">
              <w:rPr>
                <w:rFonts w:ascii="Arial" w:hAnsi="Arial" w:cs="Arial"/>
                <w:sz w:val="16"/>
              </w:rPr>
              <w:t>Board Microbiologist appointment in May 2020, Microbiologist Consultant support to expansion and national appointment with sessional input to GJ</w:t>
            </w:r>
          </w:p>
        </w:tc>
        <w:tc>
          <w:tcPr>
            <w:tcW w:w="404" w:type="pct"/>
          </w:tcPr>
          <w:p w14:paraId="6022BEE4"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3 x 3 = 9</w:t>
            </w:r>
          </w:p>
        </w:tc>
        <w:tc>
          <w:tcPr>
            <w:tcW w:w="311" w:type="pct"/>
            <w:shd w:val="clear" w:color="auto" w:fill="FFFF00"/>
          </w:tcPr>
          <w:p w14:paraId="30022604"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5D794496"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Operations</w:t>
            </w:r>
          </w:p>
        </w:tc>
        <w:tc>
          <w:tcPr>
            <w:tcW w:w="350" w:type="pct"/>
          </w:tcPr>
          <w:p w14:paraId="1049263B"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4</w:t>
            </w:r>
          </w:p>
        </w:tc>
      </w:tr>
      <w:tr w:rsidR="00CA61F5" w:rsidRPr="00B80586" w14:paraId="14709728" w14:textId="77777777" w:rsidTr="00B80586">
        <w:tc>
          <w:tcPr>
            <w:tcW w:w="478" w:type="pct"/>
            <w:shd w:val="clear" w:color="auto" w:fill="002060"/>
          </w:tcPr>
          <w:p w14:paraId="4A7CE2FD" w14:textId="77777777" w:rsidR="00CA61F5" w:rsidRPr="00B80586" w:rsidRDefault="00CA61F5" w:rsidP="00B80586">
            <w:pPr>
              <w:rPr>
                <w:rFonts w:ascii="Arial" w:hAnsi="Arial" w:cs="Arial"/>
                <w:b/>
                <w:color w:val="FFFFFF" w:themeColor="background1"/>
                <w:sz w:val="16"/>
                <w:szCs w:val="18"/>
              </w:rPr>
            </w:pPr>
            <w:r w:rsidRPr="00B80586">
              <w:rPr>
                <w:rFonts w:ascii="Arial" w:hAnsi="Arial" w:cs="Arial"/>
                <w:b/>
                <w:sz w:val="16"/>
                <w:szCs w:val="18"/>
              </w:rPr>
              <w:t>Strategic Portfolio Governance Committee</w:t>
            </w:r>
          </w:p>
        </w:tc>
        <w:tc>
          <w:tcPr>
            <w:tcW w:w="377" w:type="pct"/>
          </w:tcPr>
          <w:p w14:paraId="341CCE2A" w14:textId="77777777" w:rsidR="00CA61F5" w:rsidRPr="00B80586" w:rsidRDefault="00CA61F5" w:rsidP="00B80586">
            <w:pPr>
              <w:rPr>
                <w:rFonts w:ascii="Arial" w:hAnsi="Arial" w:cs="Arial"/>
                <w:sz w:val="16"/>
                <w:szCs w:val="18"/>
              </w:rPr>
            </w:pPr>
            <w:r w:rsidRPr="00B80586">
              <w:rPr>
                <w:rFonts w:ascii="Arial" w:hAnsi="Arial" w:cs="Arial"/>
                <w:sz w:val="16"/>
                <w:szCs w:val="18"/>
              </w:rPr>
              <w:t>S22</w:t>
            </w:r>
          </w:p>
        </w:tc>
        <w:tc>
          <w:tcPr>
            <w:tcW w:w="1028" w:type="pct"/>
          </w:tcPr>
          <w:p w14:paraId="501DFB52" w14:textId="77777777" w:rsidR="00CA61F5" w:rsidRPr="00B80586" w:rsidRDefault="00CA61F5" w:rsidP="00B80586">
            <w:pPr>
              <w:rPr>
                <w:rFonts w:ascii="Arial" w:hAnsi="Arial" w:cs="Arial"/>
                <w:b/>
                <w:sz w:val="16"/>
                <w:szCs w:val="23"/>
              </w:rPr>
            </w:pPr>
            <w:r w:rsidRPr="00B80586">
              <w:rPr>
                <w:rFonts w:ascii="Arial" w:hAnsi="Arial" w:cs="Arial"/>
                <w:b/>
                <w:sz w:val="16"/>
                <w:szCs w:val="23"/>
              </w:rPr>
              <w:t>Site Masterplan</w:t>
            </w:r>
          </w:p>
          <w:p w14:paraId="293F5F5E" w14:textId="77777777" w:rsidR="00CA61F5" w:rsidRPr="00B80586" w:rsidRDefault="00CA61F5" w:rsidP="00B80586">
            <w:pPr>
              <w:rPr>
                <w:rFonts w:ascii="Arial" w:eastAsia="Calibri" w:hAnsi="Arial" w:cs="Arial"/>
                <w:i/>
                <w:sz w:val="16"/>
                <w:szCs w:val="23"/>
              </w:rPr>
            </w:pPr>
            <w:r w:rsidRPr="00B80586">
              <w:rPr>
                <w:rFonts w:ascii="Arial" w:eastAsia="Calibri" w:hAnsi="Arial" w:cs="Arial"/>
                <w:i/>
                <w:sz w:val="16"/>
                <w:szCs w:val="23"/>
              </w:rPr>
              <w:t>If we do not ensure a robust approach to planning site capacity, then we will fail to effectively utilise the available space</w:t>
            </w:r>
          </w:p>
          <w:p w14:paraId="7F3A662C" w14:textId="77777777" w:rsidR="00CA61F5" w:rsidRPr="00B80586" w:rsidRDefault="00CA61F5" w:rsidP="00B80586">
            <w:pPr>
              <w:rPr>
                <w:rFonts w:ascii="Arial" w:eastAsia="Calibri" w:hAnsi="Arial" w:cs="Arial"/>
                <w:b/>
                <w:i/>
                <w:sz w:val="16"/>
                <w:szCs w:val="23"/>
              </w:rPr>
            </w:pPr>
          </w:p>
          <w:p w14:paraId="7E6E9BB1" w14:textId="77777777" w:rsidR="00CA61F5" w:rsidRPr="00B80586" w:rsidRDefault="00CA61F5" w:rsidP="00B80586">
            <w:pPr>
              <w:rPr>
                <w:rFonts w:ascii="Arial" w:eastAsia="Calibri" w:hAnsi="Arial" w:cs="Arial"/>
                <w:sz w:val="16"/>
                <w:szCs w:val="23"/>
              </w:rPr>
            </w:pPr>
            <w:r w:rsidRPr="00B80586">
              <w:rPr>
                <w:rFonts w:ascii="Arial" w:eastAsia="Calibri" w:hAnsi="Arial" w:cs="Arial"/>
                <w:sz w:val="16"/>
                <w:szCs w:val="23"/>
              </w:rPr>
              <w:t xml:space="preserve">Increasing demands on the available space via Expansion, Academy, Recovery plan, COVID-19 and natural growth in service mean conflicting pressures for space.  </w:t>
            </w:r>
          </w:p>
          <w:p w14:paraId="7457E349" w14:textId="77777777" w:rsidR="00CA61F5" w:rsidRPr="00B80586" w:rsidRDefault="00CA61F5" w:rsidP="00B80586">
            <w:pPr>
              <w:rPr>
                <w:rFonts w:ascii="Arial" w:eastAsia="Calibri" w:hAnsi="Arial" w:cs="Arial"/>
                <w:sz w:val="16"/>
                <w:szCs w:val="23"/>
              </w:rPr>
            </w:pPr>
          </w:p>
          <w:p w14:paraId="6AB76FD0" w14:textId="77777777" w:rsidR="00CA61F5" w:rsidRPr="00B80586" w:rsidRDefault="00CA61F5" w:rsidP="00B80586">
            <w:pPr>
              <w:rPr>
                <w:rFonts w:ascii="Arial" w:eastAsia="Calibri" w:hAnsi="Arial" w:cs="Arial"/>
                <w:sz w:val="16"/>
                <w:szCs w:val="23"/>
              </w:rPr>
            </w:pPr>
            <w:r w:rsidRPr="00B80586">
              <w:rPr>
                <w:rFonts w:ascii="Arial" w:eastAsia="Calibri" w:hAnsi="Arial" w:cs="Arial"/>
                <w:sz w:val="16"/>
                <w:szCs w:val="23"/>
              </w:rPr>
              <w:t xml:space="preserve">Short term moves to accommodate risk multiple relocation of services, moves that are not fit for purpose, impact on staff morale, financial and service costs of multiple moves and risk that we do not maximise available opportunities.   </w:t>
            </w:r>
          </w:p>
          <w:p w14:paraId="1A4967FD" w14:textId="77777777" w:rsidR="00CA61F5" w:rsidRPr="00B80586" w:rsidRDefault="00CA61F5" w:rsidP="00B80586">
            <w:pPr>
              <w:rPr>
                <w:rFonts w:ascii="Arial" w:hAnsi="Arial" w:cs="Arial"/>
                <w:b/>
                <w:sz w:val="16"/>
                <w:szCs w:val="23"/>
              </w:rPr>
            </w:pPr>
          </w:p>
        </w:tc>
        <w:tc>
          <w:tcPr>
            <w:tcW w:w="1385" w:type="pct"/>
          </w:tcPr>
          <w:p w14:paraId="0D271E32"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lang w:eastAsia="en-US"/>
              </w:rPr>
              <w:t>Site utilisation group in place and initial plans defined</w:t>
            </w:r>
          </w:p>
          <w:p w14:paraId="30BE0A01"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lang w:eastAsia="en-US"/>
              </w:rPr>
              <w:t xml:space="preserve">Workplace for the future programme </w:t>
            </w:r>
          </w:p>
          <w:p w14:paraId="059297CB"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lang w:eastAsia="en-US"/>
              </w:rPr>
              <w:t>Design team appointment to review footprint and options</w:t>
            </w:r>
          </w:p>
          <w:p w14:paraId="63D5E889"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lang w:eastAsia="en-US"/>
              </w:rPr>
              <w:t>Phase 2 Expansion programme design</w:t>
            </w:r>
          </w:p>
          <w:p w14:paraId="2046CCE7"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lang w:eastAsia="en-US"/>
              </w:rPr>
              <w:t>Initial moves taking place for office relocations end June / July will be reviewed</w:t>
            </w:r>
          </w:p>
          <w:p w14:paraId="572F7A6E"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lang w:eastAsia="en-US"/>
              </w:rPr>
              <w:t>Direct communications with departments to confirm in advance requirements prior to move</w:t>
            </w:r>
          </w:p>
          <w:p w14:paraId="5378B6DC"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rPr>
              <w:t>All moves require validation and authorisation from Exec Directors Group.</w:t>
            </w:r>
          </w:p>
          <w:p w14:paraId="590BFB26" w14:textId="77777777" w:rsidR="00CA61F5" w:rsidRPr="00B80586" w:rsidRDefault="00CA61F5" w:rsidP="00B80586">
            <w:pPr>
              <w:pStyle w:val="ListParagraph"/>
              <w:numPr>
                <w:ilvl w:val="0"/>
                <w:numId w:val="31"/>
              </w:numPr>
              <w:spacing w:after="120" w:line="276" w:lineRule="auto"/>
              <w:contextualSpacing/>
              <w:rPr>
                <w:rFonts w:ascii="Arial" w:hAnsi="Arial" w:cs="Arial"/>
                <w:sz w:val="16"/>
                <w:szCs w:val="20"/>
                <w:lang w:eastAsia="en-US"/>
              </w:rPr>
            </w:pPr>
            <w:r w:rsidRPr="00B80586">
              <w:rPr>
                <w:rFonts w:ascii="Arial" w:hAnsi="Arial" w:cs="Arial"/>
                <w:sz w:val="16"/>
                <w:szCs w:val="20"/>
              </w:rPr>
              <w:t>Direct communication with all groups effected to confirm on requirements and timelines.</w:t>
            </w:r>
          </w:p>
          <w:p w14:paraId="3BAEC9DB" w14:textId="77777777" w:rsidR="00CA61F5" w:rsidRPr="00B80586" w:rsidRDefault="00CA61F5" w:rsidP="00B80586">
            <w:pPr>
              <w:pStyle w:val="ListParagraph"/>
              <w:numPr>
                <w:ilvl w:val="0"/>
                <w:numId w:val="31"/>
              </w:numPr>
              <w:tabs>
                <w:tab w:val="left" w:pos="1440"/>
              </w:tabs>
              <w:spacing w:after="120" w:line="276" w:lineRule="auto"/>
              <w:contextualSpacing/>
              <w:rPr>
                <w:rFonts w:ascii="Arial" w:hAnsi="Arial" w:cs="Arial"/>
                <w:bCs/>
                <w:iCs/>
                <w:sz w:val="16"/>
                <w:szCs w:val="23"/>
              </w:rPr>
            </w:pPr>
            <w:r w:rsidRPr="00B80586">
              <w:rPr>
                <w:rFonts w:ascii="Arial" w:hAnsi="Arial" w:cs="Arial"/>
                <w:sz w:val="16"/>
                <w:szCs w:val="20"/>
              </w:rPr>
              <w:t>Co-ordinated approach with eHealth</w:t>
            </w:r>
          </w:p>
        </w:tc>
        <w:tc>
          <w:tcPr>
            <w:tcW w:w="404" w:type="pct"/>
          </w:tcPr>
          <w:p w14:paraId="3B82A35C"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3 x 3 = 9</w:t>
            </w:r>
          </w:p>
        </w:tc>
        <w:tc>
          <w:tcPr>
            <w:tcW w:w="311" w:type="pct"/>
            <w:shd w:val="clear" w:color="auto" w:fill="FFFF00"/>
          </w:tcPr>
          <w:p w14:paraId="1DC1E13B"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Medium</w:t>
            </w:r>
          </w:p>
        </w:tc>
        <w:tc>
          <w:tcPr>
            <w:tcW w:w="667" w:type="pct"/>
          </w:tcPr>
          <w:p w14:paraId="31EA61FC"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Finance</w:t>
            </w:r>
          </w:p>
        </w:tc>
        <w:tc>
          <w:tcPr>
            <w:tcW w:w="350" w:type="pct"/>
          </w:tcPr>
          <w:p w14:paraId="07BDDA51" w14:textId="77777777" w:rsidR="00CA61F5" w:rsidRPr="00B80586" w:rsidRDefault="00CA61F5" w:rsidP="00B80586">
            <w:pPr>
              <w:jc w:val="center"/>
              <w:rPr>
                <w:rFonts w:ascii="Arial" w:hAnsi="Arial" w:cs="Arial"/>
                <w:sz w:val="16"/>
                <w:szCs w:val="23"/>
              </w:rPr>
            </w:pPr>
            <w:r w:rsidRPr="00B80586">
              <w:rPr>
                <w:rFonts w:ascii="Arial" w:hAnsi="Arial" w:cs="Arial"/>
                <w:sz w:val="16"/>
                <w:szCs w:val="23"/>
              </w:rPr>
              <w:t>4</w:t>
            </w:r>
          </w:p>
          <w:p w14:paraId="196CF9C5" w14:textId="77777777" w:rsidR="00CA61F5" w:rsidRPr="00B80586" w:rsidRDefault="00CA61F5" w:rsidP="00B80586">
            <w:pPr>
              <w:rPr>
                <w:rFonts w:ascii="Arial" w:hAnsi="Arial" w:cs="Arial"/>
                <w:sz w:val="16"/>
                <w:szCs w:val="23"/>
              </w:rPr>
            </w:pPr>
          </w:p>
          <w:p w14:paraId="04B6B1B8" w14:textId="77777777" w:rsidR="00CA61F5" w:rsidRPr="00B80586" w:rsidRDefault="00CA61F5" w:rsidP="00B80586">
            <w:pPr>
              <w:rPr>
                <w:rFonts w:ascii="Arial" w:hAnsi="Arial" w:cs="Arial"/>
                <w:sz w:val="16"/>
                <w:szCs w:val="23"/>
              </w:rPr>
            </w:pPr>
            <w:r w:rsidRPr="00B80586">
              <w:rPr>
                <w:rFonts w:ascii="Arial" w:hAnsi="Arial" w:cs="Arial"/>
                <w:sz w:val="16"/>
                <w:szCs w:val="23"/>
              </w:rPr>
              <w:t xml:space="preserve">.  </w:t>
            </w:r>
          </w:p>
          <w:p w14:paraId="6FCC8754" w14:textId="77777777" w:rsidR="00CA61F5" w:rsidRPr="00B80586" w:rsidRDefault="00CA61F5" w:rsidP="00B80586">
            <w:pPr>
              <w:rPr>
                <w:rFonts w:ascii="Arial" w:hAnsi="Arial" w:cs="Arial"/>
                <w:sz w:val="16"/>
                <w:szCs w:val="23"/>
              </w:rPr>
            </w:pPr>
          </w:p>
        </w:tc>
      </w:tr>
      <w:tr w:rsidR="00CA61F5" w:rsidRPr="00B80586" w14:paraId="1D616ECF" w14:textId="77777777" w:rsidTr="00B80586">
        <w:tc>
          <w:tcPr>
            <w:tcW w:w="478" w:type="pct"/>
            <w:shd w:val="clear" w:color="auto" w:fill="002060"/>
          </w:tcPr>
          <w:p w14:paraId="3E6393E7" w14:textId="77777777" w:rsidR="00CA61F5" w:rsidRPr="00B80586" w:rsidRDefault="00CA61F5" w:rsidP="00B80586">
            <w:pPr>
              <w:rPr>
                <w:rFonts w:ascii="Arial" w:hAnsi="Arial" w:cs="Arial"/>
                <w:b/>
                <w:sz w:val="16"/>
                <w:szCs w:val="18"/>
              </w:rPr>
            </w:pPr>
            <w:r w:rsidRPr="00B80586">
              <w:rPr>
                <w:rFonts w:ascii="Arial" w:hAnsi="Arial" w:cs="Arial"/>
                <w:b/>
                <w:color w:val="FFFFFF" w:themeColor="background1"/>
                <w:sz w:val="16"/>
                <w:szCs w:val="18"/>
              </w:rPr>
              <w:t>Strategic Portfolio Governance Committee</w:t>
            </w:r>
          </w:p>
        </w:tc>
        <w:tc>
          <w:tcPr>
            <w:tcW w:w="377" w:type="pct"/>
          </w:tcPr>
          <w:p w14:paraId="0D2DCB81" w14:textId="77777777" w:rsidR="00CA61F5" w:rsidRPr="00B80586" w:rsidRDefault="00CA61F5" w:rsidP="00B80586">
            <w:pPr>
              <w:rPr>
                <w:rFonts w:ascii="Arial" w:hAnsi="Arial" w:cs="Arial"/>
                <w:sz w:val="16"/>
                <w:szCs w:val="18"/>
              </w:rPr>
            </w:pPr>
            <w:r w:rsidRPr="00B80586">
              <w:rPr>
                <w:rFonts w:ascii="Arial" w:hAnsi="Arial" w:cs="Arial"/>
                <w:sz w:val="16"/>
                <w:szCs w:val="18"/>
              </w:rPr>
              <w:t>DR136</w:t>
            </w:r>
          </w:p>
        </w:tc>
        <w:tc>
          <w:tcPr>
            <w:tcW w:w="1028" w:type="pct"/>
          </w:tcPr>
          <w:p w14:paraId="30E4CB63" w14:textId="77777777" w:rsidR="00CA61F5" w:rsidRPr="00B80586" w:rsidRDefault="00CA61F5" w:rsidP="00B80586">
            <w:pPr>
              <w:rPr>
                <w:rFonts w:ascii="Arial" w:hAnsi="Arial" w:cs="Arial"/>
                <w:b/>
                <w:sz w:val="16"/>
                <w:szCs w:val="23"/>
              </w:rPr>
            </w:pPr>
            <w:r w:rsidRPr="00B80586">
              <w:rPr>
                <w:rFonts w:ascii="Arial" w:hAnsi="Arial" w:cs="Arial"/>
                <w:b/>
                <w:sz w:val="16"/>
                <w:szCs w:val="23"/>
              </w:rPr>
              <w:t>Financial Risk to Hotel of Future Covid-19 Variants to the Business</w:t>
            </w:r>
          </w:p>
          <w:p w14:paraId="545B5F4B" w14:textId="77777777" w:rsidR="00CA61F5" w:rsidRPr="00B80586" w:rsidRDefault="00CA61F5" w:rsidP="00B80586">
            <w:pPr>
              <w:rPr>
                <w:rFonts w:ascii="Arial" w:hAnsi="Arial" w:cs="Arial"/>
                <w:sz w:val="16"/>
                <w:szCs w:val="23"/>
              </w:rPr>
            </w:pPr>
          </w:p>
          <w:p w14:paraId="5063A147" w14:textId="77777777" w:rsidR="00CA61F5" w:rsidRPr="00B80586" w:rsidRDefault="00CA61F5" w:rsidP="00B80586">
            <w:pPr>
              <w:rPr>
                <w:rFonts w:ascii="Arial" w:hAnsi="Arial" w:cs="Arial"/>
                <w:sz w:val="16"/>
                <w:szCs w:val="23"/>
              </w:rPr>
            </w:pPr>
            <w:r w:rsidRPr="00B80586">
              <w:rPr>
                <w:rFonts w:ascii="Arial" w:hAnsi="Arial" w:cs="Arial"/>
                <w:sz w:val="16"/>
                <w:szCs w:val="23"/>
              </w:rPr>
              <w:t>Ensure the safe operational running of the Hotel and its staff in the event that Covid-19 escalates within Scotland.</w:t>
            </w:r>
          </w:p>
        </w:tc>
        <w:tc>
          <w:tcPr>
            <w:tcW w:w="1385" w:type="pct"/>
          </w:tcPr>
          <w:p w14:paraId="192F0340"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18"/>
              </w:rPr>
            </w:pPr>
            <w:r w:rsidRPr="00B80586">
              <w:rPr>
                <w:rFonts w:ascii="Arial" w:hAnsi="Arial" w:cs="Arial"/>
                <w:color w:val="000000" w:themeColor="text1"/>
                <w:sz w:val="16"/>
                <w:szCs w:val="18"/>
              </w:rPr>
              <w:t>Active Health and Safety Committee and robust policies</w:t>
            </w:r>
          </w:p>
          <w:p w14:paraId="3B9C7BA7"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18"/>
              </w:rPr>
            </w:pPr>
            <w:r w:rsidRPr="00B80586">
              <w:rPr>
                <w:rFonts w:ascii="Arial" w:hAnsi="Arial" w:cs="Arial"/>
                <w:color w:val="000000" w:themeColor="text1"/>
                <w:sz w:val="16"/>
                <w:szCs w:val="18"/>
              </w:rPr>
              <w:t>Business Continuity Plans updated</w:t>
            </w:r>
          </w:p>
          <w:p w14:paraId="7D40817E"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18"/>
              </w:rPr>
            </w:pPr>
            <w:r w:rsidRPr="00B80586">
              <w:rPr>
                <w:rFonts w:ascii="Arial" w:hAnsi="Arial" w:cs="Arial"/>
                <w:color w:val="000000" w:themeColor="text1"/>
                <w:sz w:val="16"/>
                <w:szCs w:val="18"/>
              </w:rPr>
              <w:t>STAR chambers are called to discuss business on the books</w:t>
            </w:r>
          </w:p>
          <w:p w14:paraId="2EB4B815"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18"/>
              </w:rPr>
            </w:pPr>
            <w:r w:rsidRPr="00B80586">
              <w:rPr>
                <w:rFonts w:ascii="Arial" w:hAnsi="Arial" w:cs="Arial"/>
                <w:color w:val="000000" w:themeColor="text1"/>
                <w:sz w:val="16"/>
                <w:szCs w:val="18"/>
              </w:rPr>
              <w:lastRenderedPageBreak/>
              <w:t>Senior Hotel Management would meet every day to discuss any potential staff, business and other issues related to Covid-19</w:t>
            </w:r>
          </w:p>
          <w:p w14:paraId="6606DA77"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18"/>
              </w:rPr>
            </w:pPr>
            <w:r w:rsidRPr="00B80586">
              <w:rPr>
                <w:rFonts w:ascii="Arial" w:hAnsi="Arial" w:cs="Arial"/>
                <w:color w:val="000000" w:themeColor="text1"/>
                <w:sz w:val="16"/>
                <w:szCs w:val="18"/>
              </w:rPr>
              <w:t>SHMT would attend weekly preparedness meetings in the GJNH</w:t>
            </w:r>
          </w:p>
          <w:p w14:paraId="2FF7E318"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18"/>
              </w:rPr>
            </w:pPr>
            <w:r w:rsidRPr="00B80586">
              <w:rPr>
                <w:rFonts w:ascii="Arial" w:hAnsi="Arial" w:cs="Arial"/>
                <w:color w:val="000000" w:themeColor="text1"/>
                <w:sz w:val="16"/>
                <w:szCs w:val="18"/>
              </w:rPr>
              <w:t xml:space="preserve">BCP and contingency plans have been formulated </w:t>
            </w:r>
          </w:p>
          <w:p w14:paraId="53CFDDB8"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18"/>
              </w:rPr>
            </w:pPr>
            <w:r w:rsidRPr="00B80586">
              <w:rPr>
                <w:rFonts w:ascii="Arial" w:hAnsi="Arial" w:cs="Arial"/>
                <w:color w:val="000000" w:themeColor="text1"/>
                <w:sz w:val="16"/>
                <w:szCs w:val="18"/>
              </w:rPr>
              <w:t>Proposed conference space development will increase capacity and flexibility for key clients</w:t>
            </w:r>
          </w:p>
          <w:p w14:paraId="6879B90D" w14:textId="77777777" w:rsidR="00CA61F5" w:rsidRPr="00B80586" w:rsidRDefault="00CA61F5" w:rsidP="00B80586">
            <w:pPr>
              <w:pStyle w:val="ListParagraph"/>
              <w:numPr>
                <w:ilvl w:val="0"/>
                <w:numId w:val="31"/>
              </w:numPr>
              <w:tabs>
                <w:tab w:val="left" w:pos="1440"/>
              </w:tabs>
              <w:spacing w:after="120" w:line="276" w:lineRule="auto"/>
              <w:ind w:left="280"/>
              <w:contextualSpacing/>
              <w:rPr>
                <w:rFonts w:ascii="Arial" w:hAnsi="Arial" w:cs="Arial"/>
                <w:sz w:val="16"/>
                <w:szCs w:val="23"/>
              </w:rPr>
            </w:pPr>
            <w:r w:rsidRPr="00B80586">
              <w:rPr>
                <w:rFonts w:ascii="Arial" w:hAnsi="Arial" w:cs="Arial"/>
                <w:color w:val="000000" w:themeColor="text1"/>
                <w:sz w:val="16"/>
                <w:szCs w:val="18"/>
              </w:rPr>
              <w:t>Monitor international market mix.</w:t>
            </w:r>
          </w:p>
        </w:tc>
        <w:tc>
          <w:tcPr>
            <w:tcW w:w="404" w:type="pct"/>
          </w:tcPr>
          <w:p w14:paraId="20BD266E"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lastRenderedPageBreak/>
              <w:t>4 x 3 = 12</w:t>
            </w:r>
          </w:p>
        </w:tc>
        <w:tc>
          <w:tcPr>
            <w:tcW w:w="311" w:type="pct"/>
            <w:shd w:val="clear" w:color="auto" w:fill="F5C505"/>
          </w:tcPr>
          <w:p w14:paraId="1378035C"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7E259924"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Operations</w:t>
            </w:r>
          </w:p>
        </w:tc>
        <w:tc>
          <w:tcPr>
            <w:tcW w:w="350" w:type="pct"/>
          </w:tcPr>
          <w:p w14:paraId="0370E72E" w14:textId="77777777" w:rsidR="00CA61F5" w:rsidRPr="00B80586" w:rsidRDefault="00CA61F5" w:rsidP="00B80586">
            <w:pPr>
              <w:jc w:val="center"/>
              <w:rPr>
                <w:rFonts w:ascii="Arial" w:hAnsi="Arial" w:cs="Arial"/>
                <w:sz w:val="16"/>
                <w:szCs w:val="23"/>
              </w:rPr>
            </w:pPr>
            <w:r w:rsidRPr="00B80586">
              <w:rPr>
                <w:rFonts w:ascii="Arial" w:hAnsi="Arial" w:cs="Arial"/>
                <w:sz w:val="16"/>
                <w:szCs w:val="23"/>
              </w:rPr>
              <w:t>3, 4, 6</w:t>
            </w:r>
          </w:p>
        </w:tc>
      </w:tr>
      <w:tr w:rsidR="00CA61F5" w:rsidRPr="00B80586" w14:paraId="10C7792D" w14:textId="77777777" w:rsidTr="00B80586">
        <w:tc>
          <w:tcPr>
            <w:tcW w:w="478" w:type="pct"/>
            <w:shd w:val="clear" w:color="auto" w:fill="002060"/>
          </w:tcPr>
          <w:p w14:paraId="3DE4BD49" w14:textId="77777777" w:rsidR="00CA61F5" w:rsidRPr="00B80586" w:rsidRDefault="00CA61F5" w:rsidP="00B80586">
            <w:pPr>
              <w:rPr>
                <w:rFonts w:ascii="Arial" w:hAnsi="Arial" w:cs="Arial"/>
                <w:b/>
                <w:sz w:val="16"/>
                <w:szCs w:val="18"/>
              </w:rPr>
            </w:pPr>
            <w:r w:rsidRPr="00B80586">
              <w:rPr>
                <w:rFonts w:ascii="Arial" w:hAnsi="Arial" w:cs="Arial"/>
                <w:b/>
                <w:color w:val="FFFFFF" w:themeColor="background1"/>
                <w:sz w:val="16"/>
                <w:szCs w:val="18"/>
              </w:rPr>
              <w:t>Strategic Portfolio Governance Committee</w:t>
            </w:r>
          </w:p>
        </w:tc>
        <w:tc>
          <w:tcPr>
            <w:tcW w:w="377" w:type="pct"/>
          </w:tcPr>
          <w:p w14:paraId="0B3E7B4E" w14:textId="77777777" w:rsidR="00CA61F5" w:rsidRPr="00B80586" w:rsidRDefault="00CA61F5" w:rsidP="00B80586">
            <w:pPr>
              <w:rPr>
                <w:rFonts w:ascii="Arial" w:hAnsi="Arial" w:cs="Arial"/>
                <w:sz w:val="16"/>
                <w:szCs w:val="18"/>
              </w:rPr>
            </w:pPr>
            <w:r w:rsidRPr="00B80586">
              <w:rPr>
                <w:rFonts w:ascii="Arial" w:hAnsi="Arial" w:cs="Arial"/>
                <w:sz w:val="16"/>
                <w:szCs w:val="18"/>
              </w:rPr>
              <w:t>B004/22</w:t>
            </w:r>
          </w:p>
        </w:tc>
        <w:tc>
          <w:tcPr>
            <w:tcW w:w="1028" w:type="pct"/>
          </w:tcPr>
          <w:p w14:paraId="770D1462" w14:textId="77777777" w:rsidR="00CA61F5" w:rsidRPr="00B80586" w:rsidRDefault="00CA61F5" w:rsidP="00B80586">
            <w:pPr>
              <w:rPr>
                <w:rFonts w:ascii="Arial" w:hAnsi="Arial" w:cs="Arial"/>
                <w:b/>
                <w:sz w:val="16"/>
                <w:szCs w:val="23"/>
              </w:rPr>
            </w:pPr>
            <w:r w:rsidRPr="00B80586">
              <w:rPr>
                <w:rFonts w:ascii="Arial" w:hAnsi="Arial" w:cs="Arial"/>
                <w:b/>
                <w:sz w:val="16"/>
              </w:rPr>
              <w:t>CfSD commitment to support NHS Scotland Recovery and transformation of NHS Scotland Academy</w:t>
            </w:r>
          </w:p>
        </w:tc>
        <w:tc>
          <w:tcPr>
            <w:tcW w:w="1385" w:type="pct"/>
          </w:tcPr>
          <w:p w14:paraId="4BD3E485" w14:textId="77777777" w:rsidR="00CA61F5" w:rsidRPr="00B80586" w:rsidRDefault="00CA61F5" w:rsidP="00B80586">
            <w:pPr>
              <w:tabs>
                <w:tab w:val="left" w:pos="1440"/>
              </w:tabs>
              <w:spacing w:after="120"/>
              <w:ind w:left="-80"/>
              <w:rPr>
                <w:rFonts w:ascii="Arial" w:hAnsi="Arial" w:cs="Arial"/>
                <w:sz w:val="16"/>
                <w:szCs w:val="23"/>
              </w:rPr>
            </w:pPr>
            <w:r w:rsidRPr="00B80586">
              <w:rPr>
                <w:rFonts w:ascii="Arial" w:hAnsi="Arial" w:cs="Arial"/>
                <w:sz w:val="16"/>
                <w:szCs w:val="23"/>
              </w:rPr>
              <w:t>To ensure the commitment of CfSD in supporting delivery of NHS Scotland’s Recovery Plan along with the transformation of the Academy to support the workforce.</w:t>
            </w:r>
          </w:p>
        </w:tc>
        <w:tc>
          <w:tcPr>
            <w:tcW w:w="404" w:type="pct"/>
          </w:tcPr>
          <w:p w14:paraId="1AF291F8"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3 x 4 = 12</w:t>
            </w:r>
          </w:p>
        </w:tc>
        <w:tc>
          <w:tcPr>
            <w:tcW w:w="311" w:type="pct"/>
            <w:shd w:val="clear" w:color="auto" w:fill="FFC000"/>
          </w:tcPr>
          <w:p w14:paraId="66D68DCA"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500A6F26" w14:textId="77777777" w:rsidR="00CA61F5" w:rsidRPr="00B80586" w:rsidRDefault="00CA61F5" w:rsidP="00B80586">
            <w:pPr>
              <w:rPr>
                <w:rFonts w:ascii="Arial" w:hAnsi="Arial" w:cs="Arial"/>
                <w:sz w:val="16"/>
                <w:szCs w:val="18"/>
              </w:rPr>
            </w:pPr>
            <w:r w:rsidRPr="00B80586">
              <w:rPr>
                <w:rFonts w:ascii="Arial" w:hAnsi="Arial" w:cs="Arial"/>
                <w:sz w:val="16"/>
                <w:szCs w:val="18"/>
              </w:rPr>
              <w:t xml:space="preserve">Director of Strategy, Planning and Performance </w:t>
            </w:r>
          </w:p>
        </w:tc>
        <w:tc>
          <w:tcPr>
            <w:tcW w:w="350" w:type="pct"/>
          </w:tcPr>
          <w:p w14:paraId="3B56ECCE" w14:textId="77777777" w:rsidR="00CA61F5" w:rsidRPr="00B80586" w:rsidRDefault="00CA61F5" w:rsidP="00B80586">
            <w:pPr>
              <w:jc w:val="center"/>
              <w:rPr>
                <w:rFonts w:ascii="Arial" w:hAnsi="Arial" w:cs="Arial"/>
                <w:sz w:val="16"/>
                <w:szCs w:val="23"/>
              </w:rPr>
            </w:pPr>
            <w:r w:rsidRPr="00B80586">
              <w:rPr>
                <w:rFonts w:ascii="Arial" w:hAnsi="Arial" w:cs="Arial"/>
                <w:sz w:val="16"/>
                <w:szCs w:val="23"/>
              </w:rPr>
              <w:t>1, 5, 6</w:t>
            </w:r>
          </w:p>
        </w:tc>
      </w:tr>
      <w:tr w:rsidR="00CA61F5" w:rsidRPr="00B80586" w14:paraId="33F33950" w14:textId="77777777" w:rsidTr="00B80586">
        <w:tc>
          <w:tcPr>
            <w:tcW w:w="478" w:type="pct"/>
            <w:shd w:val="clear" w:color="auto" w:fill="002060"/>
          </w:tcPr>
          <w:p w14:paraId="4F805AC2" w14:textId="77777777" w:rsidR="00CA61F5" w:rsidRPr="00B80586" w:rsidRDefault="00CA61F5" w:rsidP="00B80586">
            <w:pPr>
              <w:rPr>
                <w:rFonts w:ascii="Arial" w:hAnsi="Arial" w:cs="Arial"/>
                <w:b/>
                <w:color w:val="FFFFFF" w:themeColor="background1"/>
                <w:sz w:val="16"/>
                <w:szCs w:val="18"/>
              </w:rPr>
            </w:pPr>
            <w:r w:rsidRPr="00B80586">
              <w:rPr>
                <w:rFonts w:ascii="Arial" w:hAnsi="Arial" w:cs="Arial"/>
                <w:b/>
                <w:color w:val="FFFFFF" w:themeColor="background1"/>
                <w:sz w:val="16"/>
                <w:szCs w:val="18"/>
              </w:rPr>
              <w:t>Strategic Portfolio Governance Committee</w:t>
            </w:r>
          </w:p>
        </w:tc>
        <w:tc>
          <w:tcPr>
            <w:tcW w:w="377" w:type="pct"/>
          </w:tcPr>
          <w:p w14:paraId="0A26B326" w14:textId="77777777" w:rsidR="00CA61F5" w:rsidRPr="00B80586" w:rsidRDefault="00CA61F5" w:rsidP="00B80586">
            <w:pPr>
              <w:rPr>
                <w:rFonts w:ascii="Arial" w:hAnsi="Arial" w:cs="Arial"/>
                <w:sz w:val="16"/>
                <w:szCs w:val="18"/>
              </w:rPr>
            </w:pPr>
            <w:r w:rsidRPr="00B80586">
              <w:rPr>
                <w:rFonts w:ascii="Arial" w:hAnsi="Arial" w:cs="Arial"/>
                <w:sz w:val="16"/>
                <w:szCs w:val="18"/>
              </w:rPr>
              <w:t>B005/22</w:t>
            </w:r>
          </w:p>
        </w:tc>
        <w:tc>
          <w:tcPr>
            <w:tcW w:w="1028" w:type="pct"/>
          </w:tcPr>
          <w:p w14:paraId="09B37726" w14:textId="77777777" w:rsidR="00CA61F5" w:rsidRPr="00B80586" w:rsidRDefault="00CA61F5" w:rsidP="00B80586">
            <w:pPr>
              <w:rPr>
                <w:rFonts w:ascii="Arial" w:hAnsi="Arial" w:cs="Arial"/>
                <w:b/>
                <w:sz w:val="16"/>
              </w:rPr>
            </w:pPr>
            <w:r w:rsidRPr="00B80586">
              <w:rPr>
                <w:rFonts w:ascii="Arial" w:hAnsi="Arial" w:cs="Arial"/>
                <w:b/>
                <w:sz w:val="16"/>
              </w:rPr>
              <w:t>NHS Scotland Academy</w:t>
            </w:r>
          </w:p>
          <w:p w14:paraId="44EEA513" w14:textId="77777777" w:rsidR="00CA61F5" w:rsidRPr="00B80586" w:rsidRDefault="00CA61F5" w:rsidP="00B80586">
            <w:pPr>
              <w:rPr>
                <w:rFonts w:ascii="Arial" w:hAnsi="Arial" w:cs="Arial"/>
                <w:sz w:val="16"/>
              </w:rPr>
            </w:pPr>
            <w:r w:rsidRPr="00B80586">
              <w:rPr>
                <w:rFonts w:ascii="Arial" w:hAnsi="Arial" w:cs="Arial"/>
                <w:sz w:val="16"/>
              </w:rPr>
              <w:t>Difficulty in recruiting workforce to support training within the Academy</w:t>
            </w:r>
          </w:p>
        </w:tc>
        <w:tc>
          <w:tcPr>
            <w:tcW w:w="1385" w:type="pct"/>
          </w:tcPr>
          <w:p w14:paraId="123FB38E" w14:textId="77777777" w:rsidR="00CA61F5" w:rsidRPr="00B80586" w:rsidRDefault="00CA61F5" w:rsidP="00B80586">
            <w:pPr>
              <w:tabs>
                <w:tab w:val="left" w:pos="1440"/>
              </w:tabs>
              <w:spacing w:after="120"/>
              <w:ind w:left="-80"/>
              <w:rPr>
                <w:rFonts w:ascii="Arial" w:hAnsi="Arial" w:cs="Arial"/>
                <w:sz w:val="16"/>
                <w:szCs w:val="23"/>
              </w:rPr>
            </w:pPr>
            <w:r w:rsidRPr="00B80586">
              <w:rPr>
                <w:rFonts w:ascii="Arial" w:hAnsi="Arial" w:cs="Arial"/>
                <w:sz w:val="16"/>
                <w:szCs w:val="23"/>
              </w:rPr>
              <w:t>Current and innovative opportunities for recruitment using appropriate social media and recruitment agency where required.</w:t>
            </w:r>
          </w:p>
        </w:tc>
        <w:tc>
          <w:tcPr>
            <w:tcW w:w="404" w:type="pct"/>
          </w:tcPr>
          <w:p w14:paraId="30D80669"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5 x 3 = 15</w:t>
            </w:r>
          </w:p>
        </w:tc>
        <w:tc>
          <w:tcPr>
            <w:tcW w:w="311" w:type="pct"/>
            <w:shd w:val="clear" w:color="auto" w:fill="FFC000"/>
          </w:tcPr>
          <w:p w14:paraId="6A7AA9FB" w14:textId="77777777" w:rsidR="00CA61F5" w:rsidRPr="00B80586" w:rsidRDefault="00CA61F5" w:rsidP="00B80586">
            <w:pPr>
              <w:jc w:val="center"/>
              <w:rPr>
                <w:rFonts w:ascii="Arial" w:hAnsi="Arial" w:cs="Arial"/>
                <w:sz w:val="16"/>
                <w:szCs w:val="18"/>
              </w:rPr>
            </w:pPr>
            <w:r w:rsidRPr="00B80586">
              <w:rPr>
                <w:rFonts w:ascii="Arial" w:hAnsi="Arial" w:cs="Arial"/>
                <w:sz w:val="16"/>
                <w:szCs w:val="18"/>
              </w:rPr>
              <w:t>High</w:t>
            </w:r>
          </w:p>
        </w:tc>
        <w:tc>
          <w:tcPr>
            <w:tcW w:w="667" w:type="pct"/>
          </w:tcPr>
          <w:p w14:paraId="7ED7F917" w14:textId="77777777" w:rsidR="00CA61F5" w:rsidRPr="00B80586" w:rsidRDefault="00CA61F5" w:rsidP="00B80586">
            <w:pPr>
              <w:rPr>
                <w:rFonts w:ascii="Arial" w:hAnsi="Arial" w:cs="Arial"/>
                <w:sz w:val="16"/>
                <w:szCs w:val="18"/>
              </w:rPr>
            </w:pPr>
            <w:r w:rsidRPr="00B80586">
              <w:rPr>
                <w:rFonts w:ascii="Arial" w:hAnsi="Arial" w:cs="Arial"/>
                <w:sz w:val="16"/>
                <w:szCs w:val="18"/>
              </w:rPr>
              <w:t>Director of Nursing &amp; AHPS</w:t>
            </w:r>
          </w:p>
        </w:tc>
        <w:tc>
          <w:tcPr>
            <w:tcW w:w="350" w:type="pct"/>
          </w:tcPr>
          <w:p w14:paraId="3E7BF1AC" w14:textId="77777777" w:rsidR="00CA61F5" w:rsidRPr="00B80586" w:rsidRDefault="00CA61F5" w:rsidP="00B80586">
            <w:pPr>
              <w:jc w:val="center"/>
              <w:rPr>
                <w:rFonts w:ascii="Arial" w:hAnsi="Arial" w:cs="Arial"/>
                <w:sz w:val="16"/>
                <w:szCs w:val="23"/>
              </w:rPr>
            </w:pPr>
            <w:r w:rsidRPr="00B80586">
              <w:rPr>
                <w:rFonts w:ascii="Arial" w:hAnsi="Arial" w:cs="Arial"/>
                <w:sz w:val="16"/>
                <w:szCs w:val="23"/>
              </w:rPr>
              <w:t>1, 5, 6</w:t>
            </w:r>
          </w:p>
        </w:tc>
      </w:tr>
    </w:tbl>
    <w:p w14:paraId="66811F5C" w14:textId="2A0EC376" w:rsidR="00C87B62" w:rsidRPr="00B77902" w:rsidRDefault="001270ED" w:rsidP="00C87B62">
      <w:pPr>
        <w:spacing w:before="40" w:after="40" w:line="276" w:lineRule="auto"/>
        <w:rPr>
          <w:rFonts w:cs="Arial"/>
          <w:color w:val="000000"/>
          <w:szCs w:val="24"/>
          <w:highlight w:val="lightGray"/>
        </w:rPr>
      </w:pPr>
      <w:r>
        <w:rPr>
          <w:rFonts w:cs="Arial"/>
          <w:color w:val="000000"/>
          <w:szCs w:val="24"/>
          <w:highlight w:val="lightGray"/>
        </w:rPr>
        <w:br w:type="textWrapping" w:clear="all"/>
      </w:r>
    </w:p>
    <w:sectPr w:rsidR="00C87B62" w:rsidRPr="00B77902" w:rsidSect="00B901CE">
      <w:pgSz w:w="16838" w:h="11906" w:orient="landscape"/>
      <w:pgMar w:top="720" w:right="720" w:bottom="720" w:left="720"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7B987" w14:textId="77777777" w:rsidR="00B80586" w:rsidRDefault="00B80586">
      <w:r>
        <w:separator/>
      </w:r>
    </w:p>
  </w:endnote>
  <w:endnote w:type="continuationSeparator" w:id="0">
    <w:p w14:paraId="6EC51276" w14:textId="77777777" w:rsidR="00B80586" w:rsidRDefault="00B8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B80586" w:rsidRDefault="00B80586" w:rsidP="003F7F61">
    <w:pPr>
      <w:pStyle w:val="Footer"/>
      <w:jc w:val="center"/>
      <w:rPr>
        <w:rFonts w:cs="Arial"/>
        <w:sz w:val="16"/>
        <w:szCs w:val="16"/>
      </w:rPr>
    </w:pPr>
  </w:p>
  <w:p w14:paraId="10749F22" w14:textId="6552EBFD" w:rsidR="00B80586" w:rsidRPr="00C35168" w:rsidRDefault="00B80586"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23521F">
      <w:rPr>
        <w:rFonts w:cs="Arial"/>
        <w:noProof/>
        <w:sz w:val="16"/>
        <w:szCs w:val="16"/>
      </w:rPr>
      <w:t>8</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23521F">
      <w:rPr>
        <w:rFonts w:cs="Arial"/>
        <w:noProof/>
        <w:sz w:val="16"/>
        <w:szCs w:val="16"/>
      </w:rPr>
      <w:t>21</w:t>
    </w:r>
    <w:r w:rsidRPr="00C35168">
      <w:rPr>
        <w:rFonts w:cs="Arial"/>
        <w:sz w:val="16"/>
        <w:szCs w:val="16"/>
      </w:rPr>
      <w:fldChar w:fldCharType="end"/>
    </w:r>
  </w:p>
  <w:p w14:paraId="05FE1930" w14:textId="77777777" w:rsidR="00B80586" w:rsidRDefault="00B805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A246" w14:textId="77777777" w:rsidR="00B80586" w:rsidRDefault="00B80586">
      <w:r>
        <w:separator/>
      </w:r>
    </w:p>
  </w:footnote>
  <w:footnote w:type="continuationSeparator" w:id="0">
    <w:p w14:paraId="3F682037" w14:textId="77777777" w:rsidR="00B80586" w:rsidRDefault="00B8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7629BC8B" w:rsidR="00B80586" w:rsidRPr="00125A9E" w:rsidRDefault="00B80586"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sidR="00F872E5">
      <w:rPr>
        <w:rFonts w:cs="Arial"/>
        <w:b/>
        <w:color w:val="2E74B5" w:themeColor="accent1" w:themeShade="BF"/>
        <w:sz w:val="20"/>
      </w:rPr>
      <w:t>8.2</w:t>
    </w:r>
  </w:p>
  <w:p w14:paraId="6E7D183B" w14:textId="77777777" w:rsidR="00B80586" w:rsidRDefault="00B805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0"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1"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6"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8"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1"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0"/>
  </w:num>
  <w:num w:numId="3">
    <w:abstractNumId w:val="27"/>
  </w:num>
  <w:num w:numId="4">
    <w:abstractNumId w:val="42"/>
  </w:num>
  <w:num w:numId="5">
    <w:abstractNumId w:val="20"/>
  </w:num>
  <w:num w:numId="6">
    <w:abstractNumId w:val="15"/>
  </w:num>
  <w:num w:numId="7">
    <w:abstractNumId w:val="28"/>
  </w:num>
  <w:num w:numId="8">
    <w:abstractNumId w:val="14"/>
  </w:num>
  <w:num w:numId="9">
    <w:abstractNumId w:val="32"/>
  </w:num>
  <w:num w:numId="10">
    <w:abstractNumId w:val="10"/>
  </w:num>
  <w:num w:numId="11">
    <w:abstractNumId w:val="34"/>
  </w:num>
  <w:num w:numId="12">
    <w:abstractNumId w:val="7"/>
  </w:num>
  <w:num w:numId="13">
    <w:abstractNumId w:val="12"/>
  </w:num>
  <w:num w:numId="14">
    <w:abstractNumId w:val="17"/>
  </w:num>
  <w:num w:numId="15">
    <w:abstractNumId w:val="21"/>
  </w:num>
  <w:num w:numId="16">
    <w:abstractNumId w:val="19"/>
  </w:num>
  <w:num w:numId="17">
    <w:abstractNumId w:val="29"/>
  </w:num>
  <w:num w:numId="18">
    <w:abstractNumId w:val="4"/>
  </w:num>
  <w:num w:numId="19">
    <w:abstractNumId w:val="44"/>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5"/>
  </w:num>
  <w:num w:numId="29">
    <w:abstractNumId w:val="1"/>
  </w:num>
  <w:num w:numId="30">
    <w:abstractNumId w:val="9"/>
  </w:num>
  <w:num w:numId="31">
    <w:abstractNumId w:val="36"/>
  </w:num>
  <w:num w:numId="32">
    <w:abstractNumId w:val="41"/>
  </w:num>
  <w:num w:numId="33">
    <w:abstractNumId w:val="11"/>
  </w:num>
  <w:num w:numId="34">
    <w:abstractNumId w:val="16"/>
  </w:num>
  <w:num w:numId="35">
    <w:abstractNumId w:val="43"/>
  </w:num>
  <w:num w:numId="36">
    <w:abstractNumId w:val="26"/>
  </w:num>
  <w:num w:numId="37">
    <w:abstractNumId w:val="31"/>
  </w:num>
  <w:num w:numId="38">
    <w:abstractNumId w:val="30"/>
  </w:num>
  <w:num w:numId="39">
    <w:abstractNumId w:val="39"/>
  </w:num>
  <w:num w:numId="40">
    <w:abstractNumId w:val="25"/>
  </w:num>
  <w:num w:numId="41">
    <w:abstractNumId w:val="22"/>
  </w:num>
  <w:num w:numId="42">
    <w:abstractNumId w:val="40"/>
  </w:num>
  <w:num w:numId="43">
    <w:abstractNumId w:val="35"/>
  </w:num>
  <w:num w:numId="44">
    <w:abstractNumId w:val="38"/>
  </w:num>
  <w:num w:numId="45">
    <w:abstractNumId w:val="33"/>
  </w:num>
  <w:num w:numId="46">
    <w:abstractNumId w:val="6"/>
  </w:num>
  <w:num w:numId="47">
    <w:abstractNumId w:val="36"/>
  </w:num>
  <w:num w:numId="48">
    <w:abstractNumId w:val="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3562"/>
    <w:rsid w:val="000F7706"/>
    <w:rsid w:val="00125A9E"/>
    <w:rsid w:val="001270ED"/>
    <w:rsid w:val="0013424B"/>
    <w:rsid w:val="00140DB3"/>
    <w:rsid w:val="00190271"/>
    <w:rsid w:val="00191D1C"/>
    <w:rsid w:val="001D14BC"/>
    <w:rsid w:val="001D2B08"/>
    <w:rsid w:val="0023473B"/>
    <w:rsid w:val="0023521F"/>
    <w:rsid w:val="0033790B"/>
    <w:rsid w:val="00340013"/>
    <w:rsid w:val="003F7F61"/>
    <w:rsid w:val="00405DEB"/>
    <w:rsid w:val="00430C09"/>
    <w:rsid w:val="00446219"/>
    <w:rsid w:val="004813A0"/>
    <w:rsid w:val="00495B36"/>
    <w:rsid w:val="004A51F4"/>
    <w:rsid w:val="004C24DE"/>
    <w:rsid w:val="00546B03"/>
    <w:rsid w:val="00573F03"/>
    <w:rsid w:val="00583274"/>
    <w:rsid w:val="00591C18"/>
    <w:rsid w:val="005A1707"/>
    <w:rsid w:val="005B26DC"/>
    <w:rsid w:val="005C72BE"/>
    <w:rsid w:val="00610728"/>
    <w:rsid w:val="006173A9"/>
    <w:rsid w:val="006D1343"/>
    <w:rsid w:val="007E4746"/>
    <w:rsid w:val="007F32CF"/>
    <w:rsid w:val="00816E22"/>
    <w:rsid w:val="00927C6C"/>
    <w:rsid w:val="009807B4"/>
    <w:rsid w:val="009B5351"/>
    <w:rsid w:val="009D5426"/>
    <w:rsid w:val="009E492A"/>
    <w:rsid w:val="00A036FA"/>
    <w:rsid w:val="00A2680C"/>
    <w:rsid w:val="00A329D1"/>
    <w:rsid w:val="00A62B58"/>
    <w:rsid w:val="00A84C97"/>
    <w:rsid w:val="00AA77F7"/>
    <w:rsid w:val="00AE522B"/>
    <w:rsid w:val="00AF0530"/>
    <w:rsid w:val="00AF356A"/>
    <w:rsid w:val="00B05D4C"/>
    <w:rsid w:val="00B065D1"/>
    <w:rsid w:val="00B178D4"/>
    <w:rsid w:val="00B546C8"/>
    <w:rsid w:val="00B562FA"/>
    <w:rsid w:val="00B7445F"/>
    <w:rsid w:val="00B77902"/>
    <w:rsid w:val="00B80586"/>
    <w:rsid w:val="00B851FC"/>
    <w:rsid w:val="00B901CE"/>
    <w:rsid w:val="00B940C0"/>
    <w:rsid w:val="00BD38A3"/>
    <w:rsid w:val="00BF3AF0"/>
    <w:rsid w:val="00BF6860"/>
    <w:rsid w:val="00C137C5"/>
    <w:rsid w:val="00C87B62"/>
    <w:rsid w:val="00C94BF7"/>
    <w:rsid w:val="00CA61F5"/>
    <w:rsid w:val="00CE0994"/>
    <w:rsid w:val="00DD2D3D"/>
    <w:rsid w:val="00DD6252"/>
    <w:rsid w:val="00DF1BE0"/>
    <w:rsid w:val="00E1462A"/>
    <w:rsid w:val="00E377DB"/>
    <w:rsid w:val="00E71CD2"/>
    <w:rsid w:val="00E76F66"/>
    <w:rsid w:val="00F3337D"/>
    <w:rsid w:val="00F872E5"/>
    <w:rsid w:val="00FD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4577">
      <w:bodyDiv w:val="1"/>
      <w:marLeft w:val="0"/>
      <w:marRight w:val="0"/>
      <w:marTop w:val="0"/>
      <w:marBottom w:val="0"/>
      <w:divBdr>
        <w:top w:val="none" w:sz="0" w:space="0" w:color="auto"/>
        <w:left w:val="none" w:sz="0" w:space="0" w:color="auto"/>
        <w:bottom w:val="none" w:sz="0" w:space="0" w:color="auto"/>
        <w:right w:val="none" w:sz="0" w:space="0" w:color="auto"/>
      </w:divBdr>
    </w:div>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429201094">
      <w:bodyDiv w:val="1"/>
      <w:marLeft w:val="0"/>
      <w:marRight w:val="0"/>
      <w:marTop w:val="0"/>
      <w:marBottom w:val="0"/>
      <w:divBdr>
        <w:top w:val="none" w:sz="0" w:space="0" w:color="auto"/>
        <w:left w:val="none" w:sz="0" w:space="0" w:color="auto"/>
        <w:bottom w:val="none" w:sz="0" w:space="0" w:color="auto"/>
        <w:right w:val="none" w:sz="0" w:space="0" w:color="auto"/>
      </w:divBdr>
    </w:div>
    <w:div w:id="461265147">
      <w:bodyDiv w:val="1"/>
      <w:marLeft w:val="0"/>
      <w:marRight w:val="0"/>
      <w:marTop w:val="0"/>
      <w:marBottom w:val="0"/>
      <w:divBdr>
        <w:top w:val="none" w:sz="0" w:space="0" w:color="auto"/>
        <w:left w:val="none" w:sz="0" w:space="0" w:color="auto"/>
        <w:bottom w:val="none" w:sz="0" w:space="0" w:color="auto"/>
        <w:right w:val="none" w:sz="0" w:space="0" w:color="auto"/>
      </w:divBdr>
    </w:div>
    <w:div w:id="529613243">
      <w:bodyDiv w:val="1"/>
      <w:marLeft w:val="0"/>
      <w:marRight w:val="0"/>
      <w:marTop w:val="0"/>
      <w:marBottom w:val="0"/>
      <w:divBdr>
        <w:top w:val="none" w:sz="0" w:space="0" w:color="auto"/>
        <w:left w:val="none" w:sz="0" w:space="0" w:color="auto"/>
        <w:bottom w:val="none" w:sz="0" w:space="0" w:color="auto"/>
        <w:right w:val="none" w:sz="0" w:space="0" w:color="auto"/>
      </w:divBdr>
    </w:div>
    <w:div w:id="610935105">
      <w:bodyDiv w:val="1"/>
      <w:marLeft w:val="0"/>
      <w:marRight w:val="0"/>
      <w:marTop w:val="0"/>
      <w:marBottom w:val="0"/>
      <w:divBdr>
        <w:top w:val="none" w:sz="0" w:space="0" w:color="auto"/>
        <w:left w:val="none" w:sz="0" w:space="0" w:color="auto"/>
        <w:bottom w:val="none" w:sz="0" w:space="0" w:color="auto"/>
        <w:right w:val="none" w:sz="0" w:space="0" w:color="auto"/>
      </w:divBdr>
    </w:div>
    <w:div w:id="1064447185">
      <w:bodyDiv w:val="1"/>
      <w:marLeft w:val="0"/>
      <w:marRight w:val="0"/>
      <w:marTop w:val="0"/>
      <w:marBottom w:val="0"/>
      <w:divBdr>
        <w:top w:val="none" w:sz="0" w:space="0" w:color="auto"/>
        <w:left w:val="none" w:sz="0" w:space="0" w:color="auto"/>
        <w:bottom w:val="none" w:sz="0" w:space="0" w:color="auto"/>
        <w:right w:val="none" w:sz="0" w:space="0" w:color="auto"/>
      </w:divBdr>
    </w:div>
    <w:div w:id="1456825331">
      <w:bodyDiv w:val="1"/>
      <w:marLeft w:val="0"/>
      <w:marRight w:val="0"/>
      <w:marTop w:val="0"/>
      <w:marBottom w:val="0"/>
      <w:divBdr>
        <w:top w:val="none" w:sz="0" w:space="0" w:color="auto"/>
        <w:left w:val="none" w:sz="0" w:space="0" w:color="auto"/>
        <w:bottom w:val="none" w:sz="0" w:space="0" w:color="auto"/>
        <w:right w:val="none" w:sz="0" w:space="0" w:color="auto"/>
      </w:divBdr>
    </w:div>
    <w:div w:id="1965765791">
      <w:bodyDiv w:val="1"/>
      <w:marLeft w:val="0"/>
      <w:marRight w:val="0"/>
      <w:marTop w:val="0"/>
      <w:marBottom w:val="0"/>
      <w:divBdr>
        <w:top w:val="none" w:sz="0" w:space="0" w:color="auto"/>
        <w:left w:val="none" w:sz="0" w:space="0" w:color="auto"/>
        <w:bottom w:val="none" w:sz="0" w:space="0" w:color="auto"/>
        <w:right w:val="none" w:sz="0" w:space="0" w:color="auto"/>
      </w:divBdr>
    </w:div>
    <w:div w:id="21278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13</cp:revision>
  <cp:lastPrinted>2019-10-07T12:25:00Z</cp:lastPrinted>
  <dcterms:created xsi:type="dcterms:W3CDTF">2022-10-25T10:09:00Z</dcterms:created>
  <dcterms:modified xsi:type="dcterms:W3CDTF">2022-11-09T13:23:00Z</dcterms:modified>
</cp:coreProperties>
</file>