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A75F0" w14:textId="77777777" w:rsidR="006B6295" w:rsidRDefault="006B6295" w:rsidP="00D162B6">
      <w:pPr>
        <w:spacing w:line="276" w:lineRule="auto"/>
        <w:rPr>
          <w:rFonts w:ascii="Stone Sans Semi Bold" w:hAnsi="Stone Sans Semi Bold"/>
          <w:b/>
          <w:color w:val="004380"/>
        </w:rPr>
      </w:pPr>
      <w:r>
        <w:rPr>
          <w:noProof/>
          <w:lang w:eastAsia="en-GB"/>
        </w:rPr>
        <w:drawing>
          <wp:inline distT="0" distB="0" distL="0" distR="0" wp14:anchorId="188C906D" wp14:editId="638D53C0">
            <wp:extent cx="2714625" cy="19050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4625" cy="1905000"/>
                    </a:xfrm>
                    <a:prstGeom prst="rect">
                      <a:avLst/>
                    </a:prstGeom>
                  </pic:spPr>
                </pic:pic>
              </a:graphicData>
            </a:graphic>
          </wp:inline>
        </w:drawing>
      </w:r>
      <w:bookmarkStart w:id="0" w:name="_GoBack"/>
      <w:bookmarkEnd w:id="0"/>
    </w:p>
    <w:p w14:paraId="242B41EB" w14:textId="77777777" w:rsidR="006B6295" w:rsidRDefault="006B6295" w:rsidP="00D162B6">
      <w:pPr>
        <w:spacing w:line="276" w:lineRule="auto"/>
        <w:rPr>
          <w:rFonts w:ascii="Stone Sans Semi Bold" w:hAnsi="Stone Sans Semi Bold"/>
          <w:b/>
          <w:color w:val="004380"/>
        </w:rPr>
      </w:pPr>
    </w:p>
    <w:p w14:paraId="2A8CA406" w14:textId="77777777" w:rsidR="006B6295" w:rsidRDefault="006B6295" w:rsidP="00D162B6">
      <w:pPr>
        <w:spacing w:line="276" w:lineRule="auto"/>
        <w:rPr>
          <w:rFonts w:ascii="Stone Sans Semi Bold" w:hAnsi="Stone Sans Semi Bold"/>
          <w:b/>
          <w:color w:val="004380"/>
        </w:rPr>
      </w:pPr>
    </w:p>
    <w:p w14:paraId="707D30E0" w14:textId="77777777" w:rsidR="006B6295" w:rsidRDefault="006B6295" w:rsidP="00D162B6">
      <w:pPr>
        <w:spacing w:line="276" w:lineRule="auto"/>
        <w:rPr>
          <w:rFonts w:ascii="Stone Sans Semi Bold" w:hAnsi="Stone Sans Semi Bold"/>
          <w:b/>
          <w:color w:val="004380"/>
        </w:rPr>
      </w:pPr>
    </w:p>
    <w:p w14:paraId="0DC8F225" w14:textId="77777777" w:rsidR="006B6295" w:rsidRDefault="006B6295" w:rsidP="00D162B6">
      <w:pPr>
        <w:spacing w:line="276" w:lineRule="auto"/>
        <w:rPr>
          <w:rFonts w:ascii="Stone Sans Semi Bold" w:hAnsi="Stone Sans Semi Bold"/>
          <w:b/>
          <w:color w:val="004380"/>
        </w:rPr>
      </w:pPr>
    </w:p>
    <w:p w14:paraId="70FE3727" w14:textId="77777777" w:rsidR="006B6295" w:rsidRDefault="006B6295" w:rsidP="00D162B6">
      <w:pPr>
        <w:spacing w:line="276" w:lineRule="auto"/>
        <w:rPr>
          <w:rFonts w:ascii="Stone Sans Semi Bold" w:hAnsi="Stone Sans Semi Bold"/>
          <w:b/>
          <w:color w:val="004380"/>
        </w:rPr>
      </w:pPr>
    </w:p>
    <w:p w14:paraId="6396B878" w14:textId="77777777" w:rsidR="006B6295" w:rsidRDefault="006B6295" w:rsidP="00D162B6">
      <w:pPr>
        <w:spacing w:line="276" w:lineRule="auto"/>
        <w:rPr>
          <w:rFonts w:ascii="Stone Sans Semi Bold" w:hAnsi="Stone Sans Semi Bold"/>
          <w:b/>
          <w:color w:val="004380"/>
        </w:rPr>
      </w:pPr>
    </w:p>
    <w:p w14:paraId="282FC39D" w14:textId="77777777" w:rsidR="006B6295" w:rsidRDefault="006B6295" w:rsidP="00D162B6">
      <w:pPr>
        <w:spacing w:line="276" w:lineRule="auto"/>
        <w:rPr>
          <w:rFonts w:ascii="Stone Sans Semi Bold" w:hAnsi="Stone Sans Semi Bold"/>
          <w:b/>
          <w:color w:val="004380"/>
        </w:rPr>
      </w:pPr>
    </w:p>
    <w:p w14:paraId="4B7026B7" w14:textId="77777777" w:rsidR="006B6295" w:rsidRDefault="006B6295" w:rsidP="00D162B6">
      <w:pPr>
        <w:spacing w:line="276" w:lineRule="auto"/>
        <w:rPr>
          <w:rFonts w:ascii="Stone Sans Semi Bold" w:hAnsi="Stone Sans Semi Bold"/>
          <w:b/>
          <w:color w:val="004380"/>
        </w:rPr>
      </w:pPr>
    </w:p>
    <w:p w14:paraId="288A1BAA" w14:textId="77777777" w:rsidR="006B6295" w:rsidRPr="00E06B43" w:rsidRDefault="006B6295" w:rsidP="00D162B6">
      <w:pPr>
        <w:spacing w:line="276" w:lineRule="auto"/>
        <w:rPr>
          <w:rFonts w:ascii="Stone Sans Semi Bold" w:hAnsi="Stone Sans Semi Bold"/>
          <w:b/>
          <w:color w:val="004380"/>
          <w:sz w:val="48"/>
          <w:szCs w:val="48"/>
        </w:rPr>
      </w:pPr>
    </w:p>
    <w:p w14:paraId="555412C9" w14:textId="2A62F6B7" w:rsidR="006B6295" w:rsidRPr="007608D8" w:rsidRDefault="0042239B" w:rsidP="00D162B6">
      <w:pPr>
        <w:spacing w:line="276" w:lineRule="auto"/>
        <w:rPr>
          <w:rFonts w:cs="Arial"/>
          <w:b/>
          <w:color w:val="004380"/>
          <w:sz w:val="56"/>
          <w:szCs w:val="56"/>
        </w:rPr>
      </w:pPr>
      <w:r>
        <w:rPr>
          <w:rFonts w:cs="Arial"/>
          <w:b/>
          <w:color w:val="004380"/>
          <w:sz w:val="56"/>
          <w:szCs w:val="56"/>
        </w:rPr>
        <w:t>Annual Delivery Plan</w:t>
      </w:r>
    </w:p>
    <w:p w14:paraId="1561948B" w14:textId="77777777" w:rsidR="006B6295" w:rsidRPr="007608D8" w:rsidRDefault="006B6295" w:rsidP="00D162B6">
      <w:pPr>
        <w:spacing w:line="276" w:lineRule="auto"/>
        <w:rPr>
          <w:rFonts w:cs="Arial"/>
          <w:b/>
          <w:color w:val="004380"/>
          <w:sz w:val="56"/>
          <w:szCs w:val="56"/>
        </w:rPr>
      </w:pPr>
    </w:p>
    <w:p w14:paraId="5B8C6512" w14:textId="10758D1F" w:rsidR="006B6295" w:rsidRPr="007608D8" w:rsidRDefault="0042239B" w:rsidP="00D162B6">
      <w:pPr>
        <w:spacing w:line="276" w:lineRule="auto"/>
        <w:rPr>
          <w:rFonts w:cs="Arial"/>
          <w:b/>
          <w:color w:val="004380"/>
          <w:sz w:val="56"/>
          <w:szCs w:val="56"/>
        </w:rPr>
      </w:pPr>
      <w:r>
        <w:rPr>
          <w:rFonts w:cs="Arial"/>
          <w:b/>
          <w:color w:val="004380"/>
          <w:sz w:val="56"/>
          <w:szCs w:val="56"/>
        </w:rPr>
        <w:t>2022/2023</w:t>
      </w:r>
      <w:r w:rsidR="001924A8">
        <w:rPr>
          <w:rFonts w:cs="Arial"/>
          <w:b/>
          <w:color w:val="004380"/>
          <w:sz w:val="56"/>
          <w:szCs w:val="56"/>
        </w:rPr>
        <w:t xml:space="preserve"> </w:t>
      </w:r>
    </w:p>
    <w:p w14:paraId="340E55CE" w14:textId="77777777" w:rsidR="006B6295" w:rsidRPr="007608D8" w:rsidRDefault="006B6295" w:rsidP="00D162B6">
      <w:pPr>
        <w:spacing w:line="276" w:lineRule="auto"/>
        <w:rPr>
          <w:rFonts w:cs="Arial"/>
        </w:rPr>
      </w:pPr>
    </w:p>
    <w:p w14:paraId="24FE99C0" w14:textId="77777777" w:rsidR="006B6295" w:rsidRPr="007608D8" w:rsidRDefault="006B6295" w:rsidP="00D162B6">
      <w:pPr>
        <w:spacing w:line="276" w:lineRule="auto"/>
        <w:rPr>
          <w:rFonts w:cs="Arial"/>
        </w:rPr>
      </w:pPr>
    </w:p>
    <w:p w14:paraId="565D3364" w14:textId="77777777" w:rsidR="006B6295" w:rsidRPr="007608D8" w:rsidRDefault="006B6295" w:rsidP="00D162B6">
      <w:pPr>
        <w:spacing w:line="276" w:lineRule="auto"/>
        <w:rPr>
          <w:rFonts w:cs="Arial"/>
        </w:rPr>
      </w:pPr>
    </w:p>
    <w:p w14:paraId="50895899" w14:textId="77777777" w:rsidR="006B6295" w:rsidRPr="007608D8" w:rsidRDefault="006B6295" w:rsidP="00D162B6">
      <w:pPr>
        <w:spacing w:line="276" w:lineRule="auto"/>
        <w:rPr>
          <w:rFonts w:cs="Arial"/>
        </w:rPr>
      </w:pPr>
    </w:p>
    <w:p w14:paraId="4018B42F" w14:textId="77777777" w:rsidR="006B6295" w:rsidRPr="007608D8" w:rsidRDefault="006B6295" w:rsidP="00D162B6">
      <w:pPr>
        <w:spacing w:line="276" w:lineRule="auto"/>
        <w:rPr>
          <w:rFonts w:cs="Arial"/>
        </w:rPr>
      </w:pPr>
    </w:p>
    <w:p w14:paraId="0EC5374F" w14:textId="77777777" w:rsidR="006B6295" w:rsidRPr="007608D8" w:rsidRDefault="006B6295" w:rsidP="00D162B6">
      <w:pPr>
        <w:spacing w:line="276" w:lineRule="auto"/>
        <w:rPr>
          <w:rFonts w:cs="Arial"/>
          <w:sz w:val="24"/>
          <w:szCs w:val="24"/>
        </w:rPr>
      </w:pPr>
    </w:p>
    <w:p w14:paraId="3EE78912" w14:textId="77777777" w:rsidR="006B6295" w:rsidRPr="007608D8" w:rsidRDefault="006B6295" w:rsidP="00D162B6">
      <w:pPr>
        <w:spacing w:after="200" w:line="276" w:lineRule="auto"/>
        <w:rPr>
          <w:rFonts w:cs="Arial"/>
          <w:b/>
          <w:sz w:val="24"/>
          <w:szCs w:val="24"/>
        </w:rPr>
      </w:pPr>
    </w:p>
    <w:p w14:paraId="53825A4B" w14:textId="77777777" w:rsidR="006B6295" w:rsidRPr="007608D8" w:rsidRDefault="006B6295" w:rsidP="00D162B6">
      <w:pPr>
        <w:spacing w:after="200" w:line="276" w:lineRule="auto"/>
        <w:rPr>
          <w:rFonts w:cs="Arial"/>
          <w:b/>
          <w:sz w:val="24"/>
          <w:szCs w:val="24"/>
        </w:rPr>
      </w:pPr>
    </w:p>
    <w:p w14:paraId="4ACED885" w14:textId="77777777" w:rsidR="006B6295" w:rsidRPr="007608D8" w:rsidRDefault="006B6295" w:rsidP="00D162B6">
      <w:pPr>
        <w:spacing w:after="200" w:line="276" w:lineRule="auto"/>
        <w:rPr>
          <w:rFonts w:cs="Arial"/>
          <w:b/>
          <w:sz w:val="24"/>
          <w:szCs w:val="24"/>
        </w:rPr>
      </w:pPr>
    </w:p>
    <w:p w14:paraId="7C554805" w14:textId="77777777" w:rsidR="006B6295" w:rsidRPr="007608D8" w:rsidRDefault="006B6295" w:rsidP="00D162B6">
      <w:pPr>
        <w:spacing w:after="200" w:line="276" w:lineRule="auto"/>
        <w:rPr>
          <w:rFonts w:cs="Arial"/>
          <w:b/>
          <w:sz w:val="24"/>
          <w:szCs w:val="24"/>
        </w:rPr>
      </w:pPr>
    </w:p>
    <w:p w14:paraId="6EB8E29F" w14:textId="77777777" w:rsidR="006B6295" w:rsidRPr="007608D8" w:rsidRDefault="006B6295" w:rsidP="00D162B6">
      <w:pPr>
        <w:spacing w:after="200" w:line="276" w:lineRule="auto"/>
        <w:rPr>
          <w:rFonts w:cs="Arial"/>
          <w:b/>
          <w:sz w:val="24"/>
          <w:szCs w:val="24"/>
        </w:rPr>
      </w:pPr>
    </w:p>
    <w:p w14:paraId="6DFF66DC" w14:textId="242C0425" w:rsidR="006B6295" w:rsidRPr="007608D8" w:rsidRDefault="004B6AE3" w:rsidP="00D162B6">
      <w:pPr>
        <w:spacing w:after="200" w:line="276" w:lineRule="auto"/>
        <w:rPr>
          <w:rFonts w:cs="Arial"/>
          <w:b/>
          <w:sz w:val="24"/>
          <w:szCs w:val="24"/>
        </w:rPr>
      </w:pPr>
      <w:r>
        <w:rPr>
          <w:rFonts w:cs="Arial"/>
          <w:b/>
          <w:sz w:val="24"/>
          <w:szCs w:val="24"/>
        </w:rPr>
        <w:t>V</w:t>
      </w:r>
      <w:r w:rsidR="00B07325">
        <w:rPr>
          <w:rFonts w:cs="Arial"/>
          <w:b/>
          <w:sz w:val="24"/>
          <w:szCs w:val="24"/>
        </w:rPr>
        <w:t>ersion 0.</w:t>
      </w:r>
      <w:r w:rsidR="0068570D">
        <w:rPr>
          <w:rFonts w:cs="Arial"/>
          <w:b/>
          <w:sz w:val="24"/>
          <w:szCs w:val="24"/>
        </w:rPr>
        <w:t>6</w:t>
      </w:r>
    </w:p>
    <w:p w14:paraId="7A19E574" w14:textId="77777777" w:rsidR="006B6295" w:rsidRDefault="006B6295" w:rsidP="00D162B6">
      <w:pPr>
        <w:spacing w:after="200" w:line="276" w:lineRule="auto"/>
        <w:rPr>
          <w:rFonts w:cs="Arial"/>
          <w:b/>
          <w:color w:val="44546A" w:themeColor="text2"/>
          <w:sz w:val="24"/>
          <w:szCs w:val="24"/>
        </w:rPr>
        <w:sectPr w:rsidR="006B6295">
          <w:headerReference w:type="default" r:id="rId9"/>
          <w:footerReference w:type="default" r:id="rId10"/>
          <w:pgSz w:w="11906" w:h="16838"/>
          <w:pgMar w:top="1440" w:right="1440" w:bottom="1440" w:left="1440" w:header="708" w:footer="708" w:gutter="0"/>
          <w:cols w:space="708"/>
          <w:docGrid w:linePitch="360"/>
        </w:sectPr>
      </w:pPr>
      <w:r w:rsidRPr="007608D8">
        <w:rPr>
          <w:rFonts w:cs="Arial"/>
          <w:b/>
          <w:color w:val="44546A" w:themeColor="text2"/>
          <w:sz w:val="24"/>
          <w:szCs w:val="24"/>
        </w:rPr>
        <w:t>Performance and Planning</w:t>
      </w:r>
    </w:p>
    <w:p w14:paraId="4E8483C2" w14:textId="199DCE7C" w:rsidR="006B6295" w:rsidRPr="006F7046" w:rsidRDefault="006B6295" w:rsidP="00D162B6">
      <w:pPr>
        <w:pStyle w:val="ListParagraph"/>
        <w:numPr>
          <w:ilvl w:val="0"/>
          <w:numId w:val="5"/>
        </w:numPr>
        <w:spacing w:after="200" w:line="276" w:lineRule="auto"/>
        <w:rPr>
          <w:rFonts w:cs="Arial"/>
          <w:noProof/>
          <w:color w:val="2F5496" w:themeColor="accent5" w:themeShade="BF"/>
          <w:sz w:val="28"/>
          <w:szCs w:val="28"/>
          <w:lang w:eastAsia="en-GB"/>
        </w:rPr>
      </w:pPr>
      <w:r w:rsidRPr="00613664">
        <w:rPr>
          <w:rFonts w:cs="Arial"/>
          <w:b/>
          <w:color w:val="2F5496" w:themeColor="accent5" w:themeShade="BF"/>
          <w:sz w:val="28"/>
          <w:szCs w:val="28"/>
        </w:rPr>
        <w:lastRenderedPageBreak/>
        <w:tab/>
        <w:t xml:space="preserve">Introduction </w:t>
      </w:r>
    </w:p>
    <w:p w14:paraId="131C7610" w14:textId="77777777" w:rsidR="006F7046" w:rsidRPr="00613664" w:rsidRDefault="006F7046" w:rsidP="00D162B6">
      <w:pPr>
        <w:pStyle w:val="ListParagraph"/>
        <w:spacing w:after="200" w:line="276" w:lineRule="auto"/>
        <w:ind w:left="370"/>
        <w:rPr>
          <w:rFonts w:cs="Arial"/>
          <w:noProof/>
          <w:color w:val="2F5496" w:themeColor="accent5" w:themeShade="BF"/>
          <w:sz w:val="28"/>
          <w:szCs w:val="28"/>
          <w:lang w:eastAsia="en-GB"/>
        </w:rPr>
      </w:pPr>
    </w:p>
    <w:p w14:paraId="15F41361" w14:textId="27062AE9" w:rsidR="00E72997" w:rsidRPr="00534902" w:rsidRDefault="00D82A08" w:rsidP="00D162B6">
      <w:pPr>
        <w:pStyle w:val="ListParagraph"/>
        <w:numPr>
          <w:ilvl w:val="1"/>
          <w:numId w:val="5"/>
        </w:numPr>
        <w:spacing w:after="200" w:line="276" w:lineRule="auto"/>
        <w:rPr>
          <w:rFonts w:cs="Arial"/>
          <w:szCs w:val="22"/>
        </w:rPr>
      </w:pPr>
      <w:r>
        <w:rPr>
          <w:rFonts w:cs="Arial"/>
          <w:szCs w:val="22"/>
        </w:rPr>
        <w:t xml:space="preserve">This Annual </w:t>
      </w:r>
      <w:r w:rsidR="00673568">
        <w:rPr>
          <w:rFonts w:cs="Arial"/>
          <w:szCs w:val="22"/>
        </w:rPr>
        <w:t>Delivery Plan (ADP) sets out</w:t>
      </w:r>
      <w:r>
        <w:rPr>
          <w:rFonts w:cs="Arial"/>
          <w:szCs w:val="22"/>
        </w:rPr>
        <w:t xml:space="preserve"> NHS Golden Jubilee</w:t>
      </w:r>
      <w:r w:rsidR="00673568">
        <w:rPr>
          <w:rFonts w:cs="Arial"/>
          <w:szCs w:val="22"/>
        </w:rPr>
        <w:t>’s</w:t>
      </w:r>
      <w:r>
        <w:rPr>
          <w:rFonts w:cs="Arial"/>
          <w:szCs w:val="22"/>
        </w:rPr>
        <w:t xml:space="preserve"> priorities and delivery objectives for 2022/202</w:t>
      </w:r>
      <w:r w:rsidR="0009348E">
        <w:rPr>
          <w:rFonts w:cs="Arial"/>
          <w:szCs w:val="22"/>
        </w:rPr>
        <w:t>3. The plan describes how NHS Golden Jubilee</w:t>
      </w:r>
      <w:r>
        <w:rPr>
          <w:rFonts w:cs="Arial"/>
          <w:szCs w:val="22"/>
        </w:rPr>
        <w:t xml:space="preserve"> will sustain, develop and evolve to effectively support the ongoing recovery of Scotland’s health service through the work of:</w:t>
      </w:r>
      <w:r w:rsidR="00534902">
        <w:rPr>
          <w:rFonts w:cs="Arial"/>
          <w:szCs w:val="22"/>
        </w:rPr>
        <w:br/>
      </w:r>
    </w:p>
    <w:p w14:paraId="74310E72" w14:textId="77777777" w:rsidR="00E72997" w:rsidRDefault="00E72997" w:rsidP="00D162B6">
      <w:pPr>
        <w:pStyle w:val="ListParagraph"/>
        <w:numPr>
          <w:ilvl w:val="0"/>
          <w:numId w:val="7"/>
        </w:numPr>
        <w:spacing w:after="200" w:line="276" w:lineRule="auto"/>
        <w:rPr>
          <w:rFonts w:cs="Arial"/>
          <w:szCs w:val="22"/>
        </w:rPr>
      </w:pPr>
      <w:r>
        <w:rPr>
          <w:rFonts w:cs="Arial"/>
          <w:szCs w:val="22"/>
        </w:rPr>
        <w:t>The Golden Jubilee University National Hospital (including ongoing expansion)</w:t>
      </w:r>
    </w:p>
    <w:p w14:paraId="19042A1F" w14:textId="77777777" w:rsidR="00E72997" w:rsidRDefault="00E72997" w:rsidP="00D162B6">
      <w:pPr>
        <w:pStyle w:val="ListParagraph"/>
        <w:numPr>
          <w:ilvl w:val="0"/>
          <w:numId w:val="7"/>
        </w:numPr>
        <w:spacing w:after="200" w:line="276" w:lineRule="auto"/>
        <w:rPr>
          <w:rFonts w:cs="Arial"/>
          <w:szCs w:val="22"/>
        </w:rPr>
      </w:pPr>
      <w:r>
        <w:rPr>
          <w:rFonts w:cs="Arial"/>
          <w:szCs w:val="22"/>
        </w:rPr>
        <w:t>Centre for Sustainable Delivery</w:t>
      </w:r>
    </w:p>
    <w:p w14:paraId="4FD0A0BB" w14:textId="77777777" w:rsidR="00E72997" w:rsidRDefault="00E72997" w:rsidP="00D162B6">
      <w:pPr>
        <w:pStyle w:val="ListParagraph"/>
        <w:numPr>
          <w:ilvl w:val="0"/>
          <w:numId w:val="7"/>
        </w:numPr>
        <w:spacing w:after="200" w:line="276" w:lineRule="auto"/>
        <w:rPr>
          <w:rFonts w:cs="Arial"/>
          <w:szCs w:val="22"/>
        </w:rPr>
      </w:pPr>
      <w:r>
        <w:rPr>
          <w:rFonts w:cs="Arial"/>
          <w:szCs w:val="22"/>
        </w:rPr>
        <w:t>NHS Scotland Academy</w:t>
      </w:r>
    </w:p>
    <w:p w14:paraId="11B30BFD" w14:textId="5FB64561" w:rsidR="00E72997" w:rsidRDefault="00E72997" w:rsidP="00D162B6">
      <w:pPr>
        <w:pStyle w:val="ListParagraph"/>
        <w:numPr>
          <w:ilvl w:val="0"/>
          <w:numId w:val="7"/>
        </w:numPr>
        <w:spacing w:after="200" w:line="276" w:lineRule="auto"/>
        <w:rPr>
          <w:rFonts w:cs="Arial"/>
          <w:szCs w:val="22"/>
        </w:rPr>
      </w:pPr>
      <w:r>
        <w:rPr>
          <w:rFonts w:cs="Arial"/>
          <w:szCs w:val="22"/>
        </w:rPr>
        <w:t>Golden Jubilee Hotel &amp; Conference Centre</w:t>
      </w:r>
    </w:p>
    <w:p w14:paraId="64F59A8B" w14:textId="3AC2E4A7" w:rsidR="00E72997" w:rsidRDefault="00E72997" w:rsidP="00D162B6">
      <w:pPr>
        <w:pStyle w:val="ListParagraph"/>
        <w:numPr>
          <w:ilvl w:val="0"/>
          <w:numId w:val="7"/>
        </w:numPr>
        <w:spacing w:after="200" w:line="276" w:lineRule="auto"/>
        <w:rPr>
          <w:rFonts w:cs="Arial"/>
          <w:szCs w:val="22"/>
        </w:rPr>
      </w:pPr>
      <w:r w:rsidRPr="00E72997">
        <w:rPr>
          <w:rFonts w:cs="Arial"/>
          <w:szCs w:val="22"/>
        </w:rPr>
        <w:t>Golden Jubilee Research Institute</w:t>
      </w:r>
    </w:p>
    <w:p w14:paraId="61CAB302" w14:textId="77777777" w:rsidR="00E72997" w:rsidRPr="00E72997" w:rsidRDefault="00E72997" w:rsidP="00D162B6">
      <w:pPr>
        <w:pStyle w:val="ListParagraph"/>
        <w:spacing w:after="200" w:line="276" w:lineRule="auto"/>
        <w:ind w:left="1080"/>
        <w:rPr>
          <w:rFonts w:cs="Arial"/>
          <w:szCs w:val="22"/>
        </w:rPr>
      </w:pPr>
    </w:p>
    <w:p w14:paraId="04C2B784" w14:textId="3B81DDCB" w:rsidR="0094571A" w:rsidRDefault="00D82A08" w:rsidP="00D162B6">
      <w:pPr>
        <w:pStyle w:val="ListParagraph"/>
        <w:numPr>
          <w:ilvl w:val="1"/>
          <w:numId w:val="5"/>
        </w:numPr>
        <w:spacing w:after="200" w:line="276" w:lineRule="auto"/>
        <w:rPr>
          <w:rFonts w:cs="Arial"/>
          <w:szCs w:val="22"/>
        </w:rPr>
      </w:pPr>
      <w:r w:rsidRPr="00E72997">
        <w:rPr>
          <w:rFonts w:cs="Arial"/>
          <w:szCs w:val="22"/>
        </w:rPr>
        <w:t>Scotland’s health service is no longer on an emergency footing due to the Covid-19 pandemic, however uncertainty remains due to the possibility of future pandemic waves and seasonal pressures including next winter. NHS G</w:t>
      </w:r>
      <w:r w:rsidR="0009348E">
        <w:rPr>
          <w:rFonts w:cs="Arial"/>
          <w:szCs w:val="22"/>
        </w:rPr>
        <w:t xml:space="preserve">olden </w:t>
      </w:r>
      <w:r w:rsidRPr="00E72997">
        <w:rPr>
          <w:rFonts w:cs="Arial"/>
          <w:szCs w:val="22"/>
        </w:rPr>
        <w:t>J</w:t>
      </w:r>
      <w:r w:rsidR="0009348E">
        <w:rPr>
          <w:rFonts w:cs="Arial"/>
          <w:szCs w:val="22"/>
        </w:rPr>
        <w:t>ubilee</w:t>
      </w:r>
      <w:r w:rsidRPr="00E72997">
        <w:rPr>
          <w:rFonts w:cs="Arial"/>
          <w:szCs w:val="22"/>
        </w:rPr>
        <w:t xml:space="preserve"> will continue to be flexible in its approach to supporting NHS Scotland. This includes working with other health boards in delivering</w:t>
      </w:r>
      <w:r w:rsidR="00613664" w:rsidRPr="00E72997">
        <w:rPr>
          <w:rFonts w:cs="Arial"/>
          <w:szCs w:val="22"/>
        </w:rPr>
        <w:t xml:space="preserve"> critical to life heart, lung and cancer diagnosis and treatment </w:t>
      </w:r>
      <w:r w:rsidR="004968C7" w:rsidRPr="00E72997">
        <w:rPr>
          <w:rFonts w:cs="Arial"/>
          <w:szCs w:val="22"/>
        </w:rPr>
        <w:t xml:space="preserve">for </w:t>
      </w:r>
      <w:r w:rsidR="00613664" w:rsidRPr="00E72997">
        <w:rPr>
          <w:rFonts w:cs="Arial"/>
          <w:szCs w:val="22"/>
        </w:rPr>
        <w:t>the people of Scotland</w:t>
      </w:r>
      <w:r w:rsidR="004968C7" w:rsidRPr="00E72997">
        <w:rPr>
          <w:rFonts w:cs="Arial"/>
          <w:szCs w:val="22"/>
        </w:rPr>
        <w:t xml:space="preserve"> as well as continuing to provi</w:t>
      </w:r>
      <w:r w:rsidR="00F33A05">
        <w:rPr>
          <w:rFonts w:cs="Arial"/>
          <w:szCs w:val="22"/>
        </w:rPr>
        <w:t>de as high a level as</w:t>
      </w:r>
      <w:r w:rsidR="004968C7" w:rsidRPr="00E72997">
        <w:rPr>
          <w:rFonts w:cs="Arial"/>
          <w:szCs w:val="22"/>
        </w:rPr>
        <w:t xml:space="preserve"> possible of all core services such as orthopaedics, ophthalmology and diagnostics.</w:t>
      </w:r>
    </w:p>
    <w:p w14:paraId="7B7F39E1" w14:textId="334B0D9E" w:rsidR="00E72997" w:rsidRDefault="00E72997" w:rsidP="00D162B6">
      <w:pPr>
        <w:pStyle w:val="ListParagraph"/>
        <w:spacing w:after="200" w:line="276" w:lineRule="auto"/>
        <w:ind w:left="511"/>
        <w:rPr>
          <w:rFonts w:cs="Arial"/>
          <w:szCs w:val="22"/>
        </w:rPr>
      </w:pPr>
    </w:p>
    <w:p w14:paraId="005CE538" w14:textId="2109918E" w:rsidR="00E72997" w:rsidRDefault="00EB4686" w:rsidP="00D162B6">
      <w:pPr>
        <w:pStyle w:val="ListParagraph"/>
        <w:numPr>
          <w:ilvl w:val="1"/>
          <w:numId w:val="5"/>
        </w:numPr>
        <w:spacing w:after="200" w:line="276" w:lineRule="auto"/>
        <w:rPr>
          <w:rFonts w:cs="Arial"/>
          <w:szCs w:val="22"/>
        </w:rPr>
      </w:pPr>
      <w:r>
        <w:rPr>
          <w:rFonts w:cs="Arial"/>
          <w:szCs w:val="22"/>
        </w:rPr>
        <w:t>The</w:t>
      </w:r>
      <w:r w:rsidR="00E72997" w:rsidRPr="00E72997">
        <w:rPr>
          <w:rFonts w:cs="Arial"/>
          <w:szCs w:val="22"/>
        </w:rPr>
        <w:t xml:space="preserve"> ADP describes how NHS G</w:t>
      </w:r>
      <w:r w:rsidR="0009348E">
        <w:rPr>
          <w:rFonts w:cs="Arial"/>
          <w:szCs w:val="22"/>
        </w:rPr>
        <w:t xml:space="preserve">olden </w:t>
      </w:r>
      <w:r w:rsidR="00E72997" w:rsidRPr="00E72997">
        <w:rPr>
          <w:rFonts w:cs="Arial"/>
          <w:szCs w:val="22"/>
        </w:rPr>
        <w:t>J</w:t>
      </w:r>
      <w:r w:rsidR="0009348E">
        <w:rPr>
          <w:rFonts w:cs="Arial"/>
          <w:szCs w:val="22"/>
        </w:rPr>
        <w:t>ubilee</w:t>
      </w:r>
      <w:r w:rsidR="00E72997" w:rsidRPr="00E72997">
        <w:rPr>
          <w:rFonts w:cs="Arial"/>
          <w:szCs w:val="22"/>
        </w:rPr>
        <w:t xml:space="preserve"> will continue to work with other boards to make best use of available capacity. It is recognised that as a National Board, our role is to support the needs of NHS Scotland, working collaboratively through this difficult time, to provide as much essential care as possible to those who need it. This continues to be a quickly evolving situation. We will continue to monitor this position to make best use of the resources available, working with wider NHS Scotland to support urgent clinical needs. </w:t>
      </w:r>
    </w:p>
    <w:p w14:paraId="2242C5AE" w14:textId="77777777" w:rsidR="00E72997" w:rsidRPr="00E72997" w:rsidRDefault="00E72997" w:rsidP="00D162B6">
      <w:pPr>
        <w:pStyle w:val="ListParagraph"/>
        <w:spacing w:after="200" w:line="276" w:lineRule="auto"/>
        <w:ind w:left="511"/>
        <w:rPr>
          <w:rFonts w:cs="Arial"/>
          <w:szCs w:val="22"/>
        </w:rPr>
      </w:pPr>
    </w:p>
    <w:p w14:paraId="370F95BF" w14:textId="6AD3F8CF" w:rsidR="0014208A" w:rsidRDefault="00E72997" w:rsidP="00D162B6">
      <w:pPr>
        <w:pStyle w:val="ListParagraph"/>
        <w:numPr>
          <w:ilvl w:val="1"/>
          <w:numId w:val="5"/>
        </w:numPr>
        <w:spacing w:after="200" w:line="276" w:lineRule="auto"/>
        <w:rPr>
          <w:rFonts w:cs="Arial"/>
          <w:szCs w:val="22"/>
        </w:rPr>
      </w:pPr>
      <w:r w:rsidRPr="00E72997">
        <w:rPr>
          <w:rFonts w:cs="Arial"/>
          <w:szCs w:val="22"/>
        </w:rPr>
        <w:t>NHS G</w:t>
      </w:r>
      <w:r w:rsidR="0009348E">
        <w:rPr>
          <w:rFonts w:cs="Arial"/>
          <w:szCs w:val="22"/>
        </w:rPr>
        <w:t xml:space="preserve">olden </w:t>
      </w:r>
      <w:r w:rsidRPr="00E72997">
        <w:rPr>
          <w:rFonts w:cs="Arial"/>
          <w:szCs w:val="22"/>
        </w:rPr>
        <w:t>J</w:t>
      </w:r>
      <w:r w:rsidR="0009348E">
        <w:rPr>
          <w:rFonts w:cs="Arial"/>
          <w:szCs w:val="22"/>
        </w:rPr>
        <w:t>ubilee</w:t>
      </w:r>
      <w:r w:rsidRPr="00E72997">
        <w:rPr>
          <w:rFonts w:cs="Arial"/>
          <w:szCs w:val="22"/>
        </w:rPr>
        <w:t xml:space="preserve"> </w:t>
      </w:r>
      <w:r w:rsidR="0014208A">
        <w:rPr>
          <w:rFonts w:cs="Arial"/>
          <w:szCs w:val="22"/>
        </w:rPr>
        <w:t>fully supports</w:t>
      </w:r>
      <w:r w:rsidRPr="00E72997">
        <w:rPr>
          <w:rFonts w:cs="Arial"/>
          <w:szCs w:val="22"/>
        </w:rPr>
        <w:t xml:space="preserve"> the Scottish Government’s NHS Scotland Recovery Plan. This includes our expedited expansion plans, the ongoing Phase 2 National Treatment Centre expansion; work to develop and expand diagnostic services including endoscopy locally and nationally; continued development of the NHS Scotland Academy and </w:t>
      </w:r>
      <w:r w:rsidR="0009348E">
        <w:rPr>
          <w:rFonts w:cs="Arial"/>
          <w:szCs w:val="22"/>
        </w:rPr>
        <w:t xml:space="preserve">national </w:t>
      </w:r>
      <w:r w:rsidRPr="00E72997">
        <w:rPr>
          <w:rFonts w:cs="Arial"/>
          <w:szCs w:val="22"/>
        </w:rPr>
        <w:t xml:space="preserve">Centre for Sustainable Delivery in support of accelerated workforce development, innovation and redesign; and a collaborative approach to supporting boards and NHS Scotland more generally to manage ongoing pressures at this challenging time. </w:t>
      </w:r>
    </w:p>
    <w:p w14:paraId="4BCA32CD" w14:textId="77777777" w:rsidR="0014208A" w:rsidRDefault="0014208A" w:rsidP="0014208A">
      <w:pPr>
        <w:pStyle w:val="ListParagraph"/>
        <w:spacing w:after="200" w:line="276" w:lineRule="auto"/>
        <w:ind w:left="511"/>
        <w:rPr>
          <w:rFonts w:cs="Arial"/>
          <w:szCs w:val="22"/>
        </w:rPr>
      </w:pPr>
    </w:p>
    <w:p w14:paraId="6E366105" w14:textId="2E2C2F6E" w:rsidR="0014208A" w:rsidRPr="0014208A" w:rsidRDefault="00E72997" w:rsidP="0014208A">
      <w:pPr>
        <w:pStyle w:val="ListParagraph"/>
        <w:numPr>
          <w:ilvl w:val="1"/>
          <w:numId w:val="5"/>
        </w:numPr>
        <w:spacing w:after="200" w:line="276" w:lineRule="auto"/>
        <w:rPr>
          <w:rFonts w:cs="Arial"/>
          <w:szCs w:val="22"/>
        </w:rPr>
      </w:pPr>
      <w:r w:rsidRPr="00E72997">
        <w:rPr>
          <w:rFonts w:cs="Arial"/>
          <w:szCs w:val="22"/>
        </w:rPr>
        <w:t xml:space="preserve"> </w:t>
      </w:r>
      <w:r w:rsidR="0014208A" w:rsidRPr="0014208A">
        <w:rPr>
          <w:rFonts w:cs="Arial"/>
          <w:szCs w:val="22"/>
        </w:rPr>
        <w:t xml:space="preserve">NHS Golden Jubilee is committed to the recovery and sustainability of inpatient and day case elective care, outpatient care and diagnostic services. Our Board has a key role in delivering the National Delivery Plan for Planned Care. This includes working with other boards and NHS Scotland to protect, stabilise and recover planned care in the short term through action to reduce the number of patients waiting long periods for treatment, and through achieving the future strategic ambitions for Scotland’s planned care services. Our planned contribution to the recovery and protection of planned care is described in section </w:t>
      </w:r>
      <w:r w:rsidR="00C705B3">
        <w:rPr>
          <w:rFonts w:cs="Arial"/>
          <w:szCs w:val="22"/>
        </w:rPr>
        <w:t>5.</w:t>
      </w:r>
    </w:p>
    <w:p w14:paraId="5C8E44F7" w14:textId="4A953671" w:rsidR="00E72997" w:rsidRPr="0014208A" w:rsidRDefault="0014208A" w:rsidP="0014208A">
      <w:pPr>
        <w:pStyle w:val="ListParagraph"/>
        <w:numPr>
          <w:ilvl w:val="1"/>
          <w:numId w:val="5"/>
        </w:numPr>
        <w:spacing w:after="200" w:line="276" w:lineRule="auto"/>
        <w:rPr>
          <w:rFonts w:cs="Arial"/>
          <w:szCs w:val="22"/>
        </w:rPr>
      </w:pPr>
      <w:r w:rsidRPr="0014208A">
        <w:rPr>
          <w:rFonts w:cs="Arial"/>
          <w:szCs w:val="22"/>
        </w:rPr>
        <w:lastRenderedPageBreak/>
        <w:t xml:space="preserve">The immediate targets to reduce waiting times are ambitious, requiring collaboration throughout the system if they are to be achieved. </w:t>
      </w:r>
      <w:r w:rsidR="009A5489">
        <w:rPr>
          <w:rFonts w:cs="Arial"/>
          <w:szCs w:val="22"/>
        </w:rPr>
        <w:t>We</w:t>
      </w:r>
      <w:r w:rsidRPr="0014208A">
        <w:rPr>
          <w:rFonts w:cs="Arial"/>
          <w:szCs w:val="22"/>
        </w:rPr>
        <w:t xml:space="preserve"> will seek to maximise available capacity within the Golden Jubilee University National Hospital to support this national priori</w:t>
      </w:r>
      <w:r w:rsidR="00C705B3">
        <w:rPr>
          <w:rFonts w:cs="Arial"/>
          <w:szCs w:val="22"/>
        </w:rPr>
        <w:t>ty, as described within section 5</w:t>
      </w:r>
      <w:r w:rsidRPr="0014208A">
        <w:rPr>
          <w:rFonts w:cs="Arial"/>
          <w:szCs w:val="22"/>
        </w:rPr>
        <w:t>. Through the Centre for Sustainable Delivery and individual board heat maps, high impact changes such as Active Clinical Referral Triage (ACRT), Patient Initiated Review (PIR), and Enhanced</w:t>
      </w:r>
      <w:r w:rsidR="00BA77DA">
        <w:rPr>
          <w:rFonts w:cs="Arial"/>
          <w:szCs w:val="22"/>
        </w:rPr>
        <w:t xml:space="preserve"> Recovery (ERAS) and Day Surgery</w:t>
      </w:r>
      <w:r w:rsidRPr="0014208A">
        <w:rPr>
          <w:rFonts w:cs="Arial"/>
          <w:szCs w:val="22"/>
        </w:rPr>
        <w:t xml:space="preserve"> will contribute to sustainable impr</w:t>
      </w:r>
      <w:r>
        <w:rPr>
          <w:rFonts w:cs="Arial"/>
          <w:szCs w:val="22"/>
        </w:rPr>
        <w:t xml:space="preserve">ovement throughout the system. </w:t>
      </w:r>
      <w:r w:rsidRPr="0014208A">
        <w:rPr>
          <w:rFonts w:cs="Arial"/>
          <w:szCs w:val="22"/>
        </w:rPr>
        <w:t>The National Elective Coordination Unit (NECU), supported by CfSD working with Scottish Government and NHS Golden Jubilee, will provide a coordinated and standardised approach to optimising national capacity and patient validation.</w:t>
      </w:r>
    </w:p>
    <w:p w14:paraId="60683385" w14:textId="77777777" w:rsidR="00E72997" w:rsidRPr="00E72997" w:rsidRDefault="00E72997" w:rsidP="00D162B6">
      <w:pPr>
        <w:pStyle w:val="ListParagraph"/>
        <w:spacing w:after="200" w:line="276" w:lineRule="auto"/>
        <w:ind w:left="511"/>
        <w:rPr>
          <w:rFonts w:cs="Arial"/>
          <w:szCs w:val="22"/>
        </w:rPr>
      </w:pPr>
    </w:p>
    <w:p w14:paraId="202A902C" w14:textId="16788FDE" w:rsidR="00F6711A" w:rsidRPr="00AB231F" w:rsidRDefault="00DF0495" w:rsidP="00AB231F">
      <w:pPr>
        <w:pStyle w:val="ListParagraph"/>
        <w:numPr>
          <w:ilvl w:val="1"/>
          <w:numId w:val="5"/>
        </w:numPr>
        <w:spacing w:after="200" w:line="276" w:lineRule="auto"/>
        <w:rPr>
          <w:rFonts w:cs="Arial"/>
          <w:szCs w:val="22"/>
        </w:rPr>
      </w:pPr>
      <w:r>
        <w:rPr>
          <w:rFonts w:cs="Arial"/>
          <w:szCs w:val="22"/>
        </w:rPr>
        <w:t>NHS G</w:t>
      </w:r>
      <w:r w:rsidR="0009348E">
        <w:rPr>
          <w:rFonts w:cs="Arial"/>
          <w:szCs w:val="22"/>
        </w:rPr>
        <w:t xml:space="preserve">olden </w:t>
      </w:r>
      <w:r>
        <w:rPr>
          <w:rFonts w:cs="Arial"/>
          <w:szCs w:val="22"/>
        </w:rPr>
        <w:t>J</w:t>
      </w:r>
      <w:r w:rsidR="0009348E">
        <w:rPr>
          <w:rFonts w:cs="Arial"/>
          <w:szCs w:val="22"/>
        </w:rPr>
        <w:t>ubilee</w:t>
      </w:r>
      <w:r>
        <w:rPr>
          <w:rFonts w:cs="Arial"/>
          <w:szCs w:val="22"/>
        </w:rPr>
        <w:t>’s</w:t>
      </w:r>
      <w:r w:rsidR="00E72997" w:rsidRPr="00E72997">
        <w:rPr>
          <w:rFonts w:cs="Arial"/>
          <w:szCs w:val="22"/>
        </w:rPr>
        <w:t xml:space="preserve"> key priorities through to 31 March 2023 are</w:t>
      </w:r>
      <w:r>
        <w:rPr>
          <w:rFonts w:cs="Arial"/>
          <w:szCs w:val="22"/>
        </w:rPr>
        <w:t xml:space="preserve"> de</w:t>
      </w:r>
      <w:r w:rsidR="007D0CF4">
        <w:rPr>
          <w:rFonts w:cs="Arial"/>
          <w:szCs w:val="22"/>
        </w:rPr>
        <w:t>scribed in section 5 and</w:t>
      </w:r>
      <w:r>
        <w:rPr>
          <w:rFonts w:cs="Arial"/>
          <w:szCs w:val="22"/>
        </w:rPr>
        <w:t xml:space="preserve"> the Delivery Planning Temp</w:t>
      </w:r>
      <w:r w:rsidR="007D0CF4">
        <w:rPr>
          <w:rFonts w:cs="Arial"/>
          <w:szCs w:val="22"/>
        </w:rPr>
        <w:t>lates accompanying this ADP</w:t>
      </w:r>
      <w:r w:rsidR="00AB231F">
        <w:rPr>
          <w:rFonts w:cs="Arial"/>
          <w:szCs w:val="22"/>
        </w:rPr>
        <w:t>. O</w:t>
      </w:r>
      <w:r>
        <w:rPr>
          <w:rFonts w:cs="Arial"/>
          <w:szCs w:val="22"/>
        </w:rPr>
        <w:t xml:space="preserve">ur </w:t>
      </w:r>
      <w:r w:rsidR="00AB231F">
        <w:rPr>
          <w:rFonts w:cs="Arial"/>
          <w:szCs w:val="22"/>
        </w:rPr>
        <w:t xml:space="preserve">board </w:t>
      </w:r>
      <w:r w:rsidR="007D0CF4">
        <w:rPr>
          <w:rFonts w:cs="Arial"/>
          <w:szCs w:val="22"/>
        </w:rPr>
        <w:t>priorities are aligned with</w:t>
      </w:r>
      <w:r w:rsidR="00094DD1">
        <w:rPr>
          <w:rFonts w:cs="Arial"/>
          <w:szCs w:val="22"/>
        </w:rPr>
        <w:t xml:space="preserve"> Scottish Government’s</w:t>
      </w:r>
      <w:r>
        <w:rPr>
          <w:rFonts w:cs="Arial"/>
          <w:szCs w:val="22"/>
        </w:rPr>
        <w:t xml:space="preserve"> broad priority areas. </w:t>
      </w:r>
      <w:r w:rsidR="00534902">
        <w:rPr>
          <w:rFonts w:cs="Arial"/>
          <w:szCs w:val="22"/>
        </w:rPr>
        <w:br/>
      </w:r>
    </w:p>
    <w:p w14:paraId="0C3F2F04" w14:textId="7BB7111F" w:rsidR="00D26FC3" w:rsidRDefault="00D26FC3" w:rsidP="00D162B6">
      <w:pPr>
        <w:pStyle w:val="ListParagraph"/>
        <w:numPr>
          <w:ilvl w:val="1"/>
          <w:numId w:val="5"/>
        </w:numPr>
        <w:spacing w:after="200" w:line="276" w:lineRule="auto"/>
        <w:rPr>
          <w:rFonts w:cs="Arial"/>
          <w:szCs w:val="22"/>
        </w:rPr>
      </w:pPr>
      <w:r>
        <w:rPr>
          <w:rFonts w:cs="Arial"/>
          <w:szCs w:val="22"/>
        </w:rPr>
        <w:t>The ADP is aligned with the Board’s 3-year Financial and Workforce Plans, both of which have been submitted to Scottish Government during July 2022. NHS Golden Jubilee’s medium-term</w:t>
      </w:r>
      <w:r w:rsidR="00F40510">
        <w:rPr>
          <w:rFonts w:cs="Arial"/>
          <w:szCs w:val="22"/>
        </w:rPr>
        <w:t xml:space="preserve"> plan, which will</w:t>
      </w:r>
      <w:r>
        <w:rPr>
          <w:rFonts w:cs="Arial"/>
          <w:szCs w:val="22"/>
        </w:rPr>
        <w:t xml:space="preserve"> come into effect from April 2023, will also align with these plans.</w:t>
      </w:r>
    </w:p>
    <w:p w14:paraId="3918DE61" w14:textId="77777777" w:rsidR="00E4756C" w:rsidRDefault="00E4756C" w:rsidP="00E4756C">
      <w:pPr>
        <w:pStyle w:val="ListParagraph"/>
        <w:spacing w:after="200" w:line="276" w:lineRule="auto"/>
        <w:ind w:left="511"/>
        <w:rPr>
          <w:rFonts w:cs="Arial"/>
          <w:szCs w:val="22"/>
        </w:rPr>
      </w:pPr>
    </w:p>
    <w:p w14:paraId="463C248D" w14:textId="1A47FD69" w:rsidR="00AB231F" w:rsidRDefault="00AB231F" w:rsidP="00AB231F">
      <w:pPr>
        <w:pStyle w:val="ListParagraph"/>
        <w:numPr>
          <w:ilvl w:val="1"/>
          <w:numId w:val="5"/>
        </w:numPr>
        <w:spacing w:after="200" w:line="276" w:lineRule="auto"/>
        <w:rPr>
          <w:rFonts w:cs="Arial"/>
          <w:szCs w:val="22"/>
        </w:rPr>
      </w:pPr>
      <w:r>
        <w:rPr>
          <w:rFonts w:cs="Arial"/>
          <w:szCs w:val="22"/>
        </w:rPr>
        <w:t>The ADP includes revised clinical activity plans for the remainder of 2022/2023. These plans reflect:</w:t>
      </w:r>
    </w:p>
    <w:p w14:paraId="56D15446" w14:textId="77777777" w:rsidR="00AB231F" w:rsidRDefault="00AB231F" w:rsidP="00AB231F">
      <w:pPr>
        <w:pStyle w:val="ListParagraph"/>
        <w:spacing w:after="200" w:line="276" w:lineRule="auto"/>
        <w:ind w:left="511"/>
        <w:rPr>
          <w:rFonts w:cs="Arial"/>
          <w:szCs w:val="22"/>
        </w:rPr>
      </w:pPr>
    </w:p>
    <w:p w14:paraId="7FAFD4E2" w14:textId="4019C798" w:rsidR="00AB231F" w:rsidRDefault="00AB231F" w:rsidP="006605CF">
      <w:pPr>
        <w:pStyle w:val="ListParagraph"/>
        <w:numPr>
          <w:ilvl w:val="0"/>
          <w:numId w:val="42"/>
        </w:numPr>
        <w:spacing w:after="200" w:line="276" w:lineRule="auto"/>
        <w:rPr>
          <w:rFonts w:cs="Arial"/>
          <w:szCs w:val="22"/>
        </w:rPr>
      </w:pPr>
      <w:r>
        <w:rPr>
          <w:rFonts w:cs="Arial"/>
          <w:szCs w:val="22"/>
        </w:rPr>
        <w:t>Analysis of year to date performance versus planned activity, and projected activity to the end of March 2023</w:t>
      </w:r>
    </w:p>
    <w:p w14:paraId="380AF74C" w14:textId="00E1A842" w:rsidR="00AB231F" w:rsidRDefault="00AB231F" w:rsidP="006605CF">
      <w:pPr>
        <w:pStyle w:val="ListParagraph"/>
        <w:numPr>
          <w:ilvl w:val="0"/>
          <w:numId w:val="42"/>
        </w:numPr>
        <w:spacing w:after="200" w:line="276" w:lineRule="auto"/>
        <w:rPr>
          <w:rFonts w:cs="Arial"/>
          <w:szCs w:val="22"/>
        </w:rPr>
      </w:pPr>
      <w:r>
        <w:rPr>
          <w:rFonts w:cs="Arial"/>
          <w:szCs w:val="22"/>
        </w:rPr>
        <w:t>Current workforce capacity, including planned recruitment to key roles</w:t>
      </w:r>
    </w:p>
    <w:p w14:paraId="6C009975" w14:textId="58131C95" w:rsidR="00AB231F" w:rsidRDefault="00AB231F" w:rsidP="006605CF">
      <w:pPr>
        <w:pStyle w:val="ListParagraph"/>
        <w:numPr>
          <w:ilvl w:val="0"/>
          <w:numId w:val="42"/>
        </w:numPr>
        <w:spacing w:after="200" w:line="276" w:lineRule="auto"/>
        <w:rPr>
          <w:rFonts w:cs="Arial"/>
          <w:szCs w:val="22"/>
        </w:rPr>
      </w:pPr>
      <w:r>
        <w:rPr>
          <w:rFonts w:cs="Arial"/>
          <w:szCs w:val="22"/>
        </w:rPr>
        <w:t>Actions to support the national priority to reduce patient waiting times</w:t>
      </w:r>
    </w:p>
    <w:p w14:paraId="304E2263" w14:textId="7827689C" w:rsidR="00DF0495" w:rsidRDefault="00AB231F" w:rsidP="006605CF">
      <w:pPr>
        <w:pStyle w:val="ListParagraph"/>
        <w:numPr>
          <w:ilvl w:val="0"/>
          <w:numId w:val="42"/>
        </w:numPr>
        <w:spacing w:after="200" w:line="276" w:lineRule="auto"/>
        <w:rPr>
          <w:rFonts w:cs="Arial"/>
          <w:szCs w:val="22"/>
        </w:rPr>
      </w:pPr>
      <w:r>
        <w:rPr>
          <w:rFonts w:cs="Arial"/>
          <w:szCs w:val="22"/>
        </w:rPr>
        <w:t>Local NHS Golden Jubilee productivity opportunities and ‘stretch’ targets to provide additional capacity within our core specialties.</w:t>
      </w:r>
    </w:p>
    <w:p w14:paraId="1AE510D3" w14:textId="77777777" w:rsidR="00AB231F" w:rsidRPr="00AB231F" w:rsidRDefault="00AB231F" w:rsidP="00AB231F">
      <w:pPr>
        <w:pStyle w:val="ListParagraph"/>
        <w:spacing w:after="200" w:line="276" w:lineRule="auto"/>
        <w:rPr>
          <w:rFonts w:cs="Arial"/>
          <w:szCs w:val="22"/>
        </w:rPr>
      </w:pPr>
    </w:p>
    <w:p w14:paraId="595583E7" w14:textId="5CE712DC" w:rsidR="00AB231F" w:rsidRDefault="00DF0495" w:rsidP="00AB231F">
      <w:pPr>
        <w:pStyle w:val="ListParagraph"/>
        <w:numPr>
          <w:ilvl w:val="1"/>
          <w:numId w:val="5"/>
        </w:numPr>
        <w:spacing w:after="200" w:line="276" w:lineRule="auto"/>
        <w:rPr>
          <w:rFonts w:cs="Arial"/>
          <w:szCs w:val="22"/>
        </w:rPr>
      </w:pPr>
      <w:r w:rsidRPr="00A92872">
        <w:rPr>
          <w:rFonts w:cs="Arial"/>
          <w:szCs w:val="22"/>
        </w:rPr>
        <w:t xml:space="preserve">It is proposed that </w:t>
      </w:r>
      <w:r w:rsidR="00AB231F">
        <w:rPr>
          <w:rFonts w:cs="Arial"/>
          <w:szCs w:val="22"/>
        </w:rPr>
        <w:t>the ADP, including adjustments to clinical activity plans,</w:t>
      </w:r>
      <w:r w:rsidRPr="00A92872">
        <w:rPr>
          <w:rFonts w:cs="Arial"/>
          <w:szCs w:val="22"/>
        </w:rPr>
        <w:t xml:space="preserve"> is formally agreed by Scottish Government and allocated to NHS Boards by Scottish Government Performance colleagues to reduce unnecessary change which </w:t>
      </w:r>
      <w:r>
        <w:rPr>
          <w:rFonts w:cs="Arial"/>
          <w:szCs w:val="22"/>
        </w:rPr>
        <w:t>can</w:t>
      </w:r>
      <w:r w:rsidRPr="00A92872">
        <w:rPr>
          <w:rFonts w:cs="Arial"/>
          <w:szCs w:val="22"/>
        </w:rPr>
        <w:t xml:space="preserve"> lead to loss of delivery capacity, staff concerns and governance risks.</w:t>
      </w:r>
    </w:p>
    <w:p w14:paraId="27CB7936" w14:textId="4CB671FF" w:rsidR="00C705B3" w:rsidRDefault="00C705B3" w:rsidP="00C705B3">
      <w:pPr>
        <w:spacing w:after="200" w:line="276" w:lineRule="auto"/>
        <w:rPr>
          <w:rFonts w:cs="Arial"/>
          <w:szCs w:val="22"/>
        </w:rPr>
      </w:pPr>
    </w:p>
    <w:p w14:paraId="0E40335C" w14:textId="2D656BFB" w:rsidR="00C705B3" w:rsidRDefault="00C705B3" w:rsidP="00C705B3">
      <w:pPr>
        <w:spacing w:after="200" w:line="276" w:lineRule="auto"/>
        <w:rPr>
          <w:rFonts w:cs="Arial"/>
          <w:szCs w:val="22"/>
        </w:rPr>
      </w:pPr>
    </w:p>
    <w:p w14:paraId="26EC34FB" w14:textId="2D2B76ED" w:rsidR="00C705B3" w:rsidRDefault="00C705B3" w:rsidP="00C705B3">
      <w:pPr>
        <w:spacing w:after="200" w:line="276" w:lineRule="auto"/>
        <w:rPr>
          <w:rFonts w:cs="Arial"/>
          <w:szCs w:val="22"/>
        </w:rPr>
      </w:pPr>
    </w:p>
    <w:p w14:paraId="777E2455" w14:textId="3C8A9CBE" w:rsidR="00C705B3" w:rsidRDefault="00C705B3" w:rsidP="00C705B3">
      <w:pPr>
        <w:spacing w:after="200" w:line="276" w:lineRule="auto"/>
        <w:rPr>
          <w:rFonts w:cs="Arial"/>
          <w:szCs w:val="22"/>
        </w:rPr>
      </w:pPr>
    </w:p>
    <w:p w14:paraId="2CABE90F" w14:textId="6E11B3BF" w:rsidR="00C705B3" w:rsidRDefault="00C705B3" w:rsidP="00C705B3">
      <w:pPr>
        <w:spacing w:after="200" w:line="276" w:lineRule="auto"/>
        <w:rPr>
          <w:rFonts w:cs="Arial"/>
          <w:szCs w:val="22"/>
        </w:rPr>
      </w:pPr>
    </w:p>
    <w:p w14:paraId="38298685" w14:textId="77777777" w:rsidR="00C705B3" w:rsidRPr="00C705B3" w:rsidRDefault="00C705B3" w:rsidP="00C705B3">
      <w:pPr>
        <w:spacing w:after="200" w:line="276" w:lineRule="auto"/>
        <w:rPr>
          <w:rFonts w:cs="Arial"/>
          <w:szCs w:val="22"/>
        </w:rPr>
      </w:pPr>
    </w:p>
    <w:p w14:paraId="34B0EBB4" w14:textId="5D9483FB" w:rsidR="00AB231F" w:rsidRDefault="00AB231F" w:rsidP="00AB231F">
      <w:pPr>
        <w:pStyle w:val="ListParagraph"/>
        <w:spacing w:after="200" w:line="276" w:lineRule="auto"/>
        <w:ind w:left="511"/>
        <w:rPr>
          <w:rFonts w:cs="Arial"/>
          <w:szCs w:val="22"/>
        </w:rPr>
      </w:pPr>
    </w:p>
    <w:p w14:paraId="25982746" w14:textId="77777777" w:rsidR="009A5489" w:rsidRPr="00AB231F" w:rsidRDefault="009A5489" w:rsidP="00AB231F">
      <w:pPr>
        <w:pStyle w:val="ListParagraph"/>
        <w:spacing w:after="200" w:line="276" w:lineRule="auto"/>
        <w:ind w:left="511"/>
        <w:rPr>
          <w:rFonts w:cs="Arial"/>
          <w:szCs w:val="22"/>
        </w:rPr>
      </w:pPr>
    </w:p>
    <w:p w14:paraId="0F7D2061" w14:textId="2A13BC40" w:rsidR="008C2F95" w:rsidRPr="000E0114" w:rsidRDefault="008C2F95" w:rsidP="006605CF">
      <w:pPr>
        <w:pStyle w:val="ListParagraph"/>
        <w:numPr>
          <w:ilvl w:val="0"/>
          <w:numId w:val="15"/>
        </w:numPr>
        <w:spacing w:after="200" w:line="276" w:lineRule="auto"/>
        <w:rPr>
          <w:rFonts w:cs="Arial"/>
          <w:b/>
          <w:noProof/>
          <w:color w:val="2F5496" w:themeColor="accent5" w:themeShade="BF"/>
          <w:sz w:val="28"/>
          <w:szCs w:val="28"/>
          <w:lang w:eastAsia="en-GB"/>
        </w:rPr>
      </w:pPr>
      <w:r w:rsidRPr="000E0114">
        <w:rPr>
          <w:rFonts w:cs="Arial"/>
          <w:b/>
          <w:color w:val="2F5496" w:themeColor="accent5" w:themeShade="BF"/>
          <w:sz w:val="28"/>
          <w:szCs w:val="28"/>
        </w:rPr>
        <w:lastRenderedPageBreak/>
        <w:t>NHS Golden Jubilee Portfolio</w:t>
      </w:r>
      <w:r w:rsidRPr="000E0114">
        <w:rPr>
          <w:rFonts w:cs="Arial"/>
          <w:b/>
          <w:color w:val="2F5496" w:themeColor="accent5" w:themeShade="BF"/>
          <w:sz w:val="28"/>
          <w:szCs w:val="28"/>
        </w:rPr>
        <w:br/>
      </w:r>
    </w:p>
    <w:p w14:paraId="3E911E93" w14:textId="78ED7B3D" w:rsidR="00A82400" w:rsidRPr="00A82400" w:rsidRDefault="00A82400" w:rsidP="006605CF">
      <w:pPr>
        <w:pStyle w:val="ListParagraph"/>
        <w:numPr>
          <w:ilvl w:val="1"/>
          <w:numId w:val="8"/>
        </w:numPr>
        <w:spacing w:line="276" w:lineRule="auto"/>
        <w:rPr>
          <w:rFonts w:cs="Arial"/>
          <w:szCs w:val="22"/>
        </w:rPr>
      </w:pPr>
      <w:r w:rsidRPr="00A82400">
        <w:rPr>
          <w:rFonts w:cs="Arial"/>
        </w:rPr>
        <w:t xml:space="preserve">NHS </w:t>
      </w:r>
      <w:r w:rsidR="00EC550F">
        <w:rPr>
          <w:rFonts w:cs="Arial"/>
        </w:rPr>
        <w:t>G</w:t>
      </w:r>
      <w:r w:rsidR="0053243A">
        <w:rPr>
          <w:rFonts w:cs="Arial"/>
        </w:rPr>
        <w:t xml:space="preserve">olden </w:t>
      </w:r>
      <w:r w:rsidR="00EC550F">
        <w:rPr>
          <w:rFonts w:cs="Arial"/>
        </w:rPr>
        <w:t>J</w:t>
      </w:r>
      <w:r w:rsidR="0053243A">
        <w:rPr>
          <w:rFonts w:cs="Arial"/>
        </w:rPr>
        <w:t>ubilee</w:t>
      </w:r>
      <w:r w:rsidR="00793303">
        <w:rPr>
          <w:rFonts w:cs="Arial"/>
        </w:rPr>
        <w:t xml:space="preserve"> supports national recovery, enabling</w:t>
      </w:r>
      <w:r w:rsidRPr="00A82400">
        <w:rPr>
          <w:rFonts w:cs="Arial"/>
        </w:rPr>
        <w:t xml:space="preserve"> future sustainability through:</w:t>
      </w:r>
    </w:p>
    <w:p w14:paraId="4EB36D7A" w14:textId="77777777" w:rsidR="00A82400" w:rsidRDefault="00A82400" w:rsidP="00D162B6">
      <w:pPr>
        <w:widowControl w:val="0"/>
        <w:spacing w:line="276" w:lineRule="auto"/>
        <w:rPr>
          <w:rFonts w:cs="Arial"/>
          <w:u w:val="single"/>
        </w:rPr>
      </w:pPr>
    </w:p>
    <w:p w14:paraId="4A31AB03" w14:textId="5B3300D2" w:rsidR="00A82400" w:rsidRPr="00A82400" w:rsidRDefault="00A82400" w:rsidP="00D162B6">
      <w:pPr>
        <w:widowControl w:val="0"/>
        <w:spacing w:line="276" w:lineRule="auto"/>
        <w:rPr>
          <w:rFonts w:cs="Arial"/>
        </w:rPr>
      </w:pPr>
      <w:r w:rsidRPr="00A82400">
        <w:rPr>
          <w:rFonts w:cs="Arial"/>
          <w:u w:val="single"/>
        </w:rPr>
        <w:t>Golden Jubilee University National Hospital</w:t>
      </w:r>
      <w:r w:rsidRPr="00A82400">
        <w:rPr>
          <w:rFonts w:cs="Arial"/>
        </w:rPr>
        <w:t xml:space="preserve"> (including ongoing expansion plans)</w:t>
      </w:r>
    </w:p>
    <w:p w14:paraId="0734F883" w14:textId="479C91CE" w:rsidR="00A82400" w:rsidRPr="00A82400" w:rsidRDefault="00A82400" w:rsidP="00D162B6">
      <w:pPr>
        <w:pStyle w:val="ListParagraph"/>
        <w:spacing w:line="276" w:lineRule="auto"/>
        <w:ind w:left="360"/>
        <w:rPr>
          <w:rFonts w:cs="Arial"/>
          <w:szCs w:val="22"/>
        </w:rPr>
      </w:pPr>
    </w:p>
    <w:p w14:paraId="30DF2EBC" w14:textId="42F78EB4" w:rsidR="00A82400" w:rsidRPr="004C40CD" w:rsidRDefault="00A82400" w:rsidP="006605CF">
      <w:pPr>
        <w:pStyle w:val="ListParagraph"/>
        <w:numPr>
          <w:ilvl w:val="1"/>
          <w:numId w:val="8"/>
        </w:numPr>
        <w:spacing w:line="276" w:lineRule="auto"/>
        <w:rPr>
          <w:rFonts w:cs="Arial"/>
          <w:szCs w:val="22"/>
        </w:rPr>
      </w:pPr>
      <w:r w:rsidRPr="00A82400">
        <w:rPr>
          <w:rFonts w:cs="Arial"/>
          <w:color w:val="212529"/>
        </w:rPr>
        <w:t>Delivering care through collaboration, the Golden Jubilee University National Hospital provides high quality specialist and elective care for patients across Scotland.</w:t>
      </w:r>
    </w:p>
    <w:p w14:paraId="2E2A6629" w14:textId="77777777" w:rsidR="004C40CD" w:rsidRPr="004C40CD" w:rsidRDefault="004C40CD" w:rsidP="004C40CD">
      <w:pPr>
        <w:pStyle w:val="ListParagraph"/>
        <w:spacing w:line="276" w:lineRule="auto"/>
        <w:ind w:left="360"/>
        <w:rPr>
          <w:rFonts w:cs="Arial"/>
          <w:szCs w:val="22"/>
        </w:rPr>
      </w:pPr>
    </w:p>
    <w:p w14:paraId="7938D78A" w14:textId="15778D0B" w:rsidR="004C40CD" w:rsidRPr="004C40CD" w:rsidRDefault="004C40CD" w:rsidP="006605CF">
      <w:pPr>
        <w:pStyle w:val="ListParagraph"/>
        <w:numPr>
          <w:ilvl w:val="1"/>
          <w:numId w:val="8"/>
        </w:numPr>
        <w:spacing w:line="276" w:lineRule="auto"/>
        <w:rPr>
          <w:rFonts w:cs="Arial"/>
          <w:szCs w:val="22"/>
        </w:rPr>
      </w:pPr>
      <w:r>
        <w:rPr>
          <w:rFonts w:cs="Arial"/>
          <w:color w:val="212529"/>
        </w:rPr>
        <w:t>Examples of collaboration include the Regional Cardiac Programme, the delivery of elective and emergency Interventional Cardiology procedures for West of Scotland Boards, and the continuation of the Thoracic programme delivering timely treatment for lung cancer.</w:t>
      </w:r>
    </w:p>
    <w:p w14:paraId="62438C6D" w14:textId="159115A7" w:rsidR="004C40CD" w:rsidRPr="004C40CD" w:rsidRDefault="004C40CD" w:rsidP="004C40CD">
      <w:pPr>
        <w:pStyle w:val="ListParagraph"/>
        <w:spacing w:line="276" w:lineRule="auto"/>
        <w:ind w:left="360"/>
        <w:rPr>
          <w:rFonts w:cs="Arial"/>
          <w:szCs w:val="22"/>
        </w:rPr>
      </w:pPr>
    </w:p>
    <w:p w14:paraId="58717FA4" w14:textId="52FA071E" w:rsidR="00A82400" w:rsidRPr="004C40CD" w:rsidRDefault="004C40CD" w:rsidP="00E95553">
      <w:pPr>
        <w:pStyle w:val="ListParagraph"/>
        <w:numPr>
          <w:ilvl w:val="1"/>
          <w:numId w:val="8"/>
        </w:numPr>
        <w:spacing w:line="276" w:lineRule="auto"/>
        <w:rPr>
          <w:rFonts w:cs="Arial"/>
          <w:szCs w:val="22"/>
        </w:rPr>
      </w:pPr>
      <w:r>
        <w:rPr>
          <w:rFonts w:cs="Arial"/>
          <w:color w:val="212529"/>
        </w:rPr>
        <w:t xml:space="preserve">The Golden Jubilee University National Hospital continues to support Boards with diagnostic capacity, including increasing capacity through our improvement programme and through </w:t>
      </w:r>
      <w:r w:rsidR="007178BC">
        <w:rPr>
          <w:rFonts w:cs="Arial"/>
          <w:color w:val="212529"/>
        </w:rPr>
        <w:t xml:space="preserve">planned </w:t>
      </w:r>
      <w:r>
        <w:rPr>
          <w:rFonts w:cs="Arial"/>
          <w:color w:val="212529"/>
        </w:rPr>
        <w:t>changes including the introduction of extended day working.</w:t>
      </w:r>
    </w:p>
    <w:p w14:paraId="3F5C4CF9" w14:textId="77777777" w:rsidR="004C40CD" w:rsidRPr="004C40CD" w:rsidRDefault="004C40CD" w:rsidP="004C40CD">
      <w:pPr>
        <w:pStyle w:val="ListParagraph"/>
        <w:spacing w:line="276" w:lineRule="auto"/>
        <w:ind w:left="360"/>
        <w:rPr>
          <w:rFonts w:cs="Arial"/>
          <w:szCs w:val="22"/>
        </w:rPr>
      </w:pPr>
    </w:p>
    <w:p w14:paraId="01F80B77" w14:textId="4D015F73" w:rsidR="00A82400" w:rsidRPr="00A82400" w:rsidRDefault="00A82400" w:rsidP="006605CF">
      <w:pPr>
        <w:pStyle w:val="ListParagraph"/>
        <w:numPr>
          <w:ilvl w:val="1"/>
          <w:numId w:val="8"/>
        </w:numPr>
        <w:spacing w:line="276" w:lineRule="auto"/>
        <w:rPr>
          <w:rFonts w:cs="Arial"/>
          <w:szCs w:val="22"/>
        </w:rPr>
      </w:pPr>
      <w:r w:rsidRPr="00A82400">
        <w:rPr>
          <w:rFonts w:cs="Arial"/>
        </w:rPr>
        <w:t>Work continues on our new Surgical Centre as part of the second phase of our expansion programme. The latest expansion of planned care surgery, specifically Orthopaedic Surgery, General Surgery and Diagnostic Endoscopy, will start treating patients in 2023 and will increase the numbers of patients receiving treatment in line with projected demand across the west of Scotland.</w:t>
      </w:r>
    </w:p>
    <w:p w14:paraId="48B78FA0" w14:textId="77777777" w:rsidR="00A82400" w:rsidRPr="00A82400" w:rsidRDefault="00A82400" w:rsidP="00D162B6">
      <w:pPr>
        <w:pStyle w:val="ListParagraph"/>
        <w:spacing w:line="276" w:lineRule="auto"/>
        <w:ind w:left="360"/>
        <w:rPr>
          <w:rFonts w:cs="Arial"/>
          <w:szCs w:val="22"/>
        </w:rPr>
      </w:pPr>
    </w:p>
    <w:p w14:paraId="23DC8B4E" w14:textId="08ED0D9F" w:rsidR="00A82400" w:rsidRPr="00A82400" w:rsidRDefault="00A82400" w:rsidP="006605CF">
      <w:pPr>
        <w:pStyle w:val="ListParagraph"/>
        <w:numPr>
          <w:ilvl w:val="1"/>
          <w:numId w:val="8"/>
        </w:numPr>
        <w:spacing w:line="276" w:lineRule="auto"/>
        <w:rPr>
          <w:rFonts w:cs="Arial"/>
          <w:szCs w:val="22"/>
        </w:rPr>
      </w:pPr>
      <w:r w:rsidRPr="00A82400">
        <w:rPr>
          <w:rFonts w:cs="Arial"/>
        </w:rPr>
        <w:t>The new surgical centre will provide five additional laminar flow orthopaedic theatres, three endoscopy rooms, two general theatres, a surgical admission and discharge unit and a CSPD (central sterilisation and processing department).</w:t>
      </w:r>
    </w:p>
    <w:p w14:paraId="09304D47" w14:textId="77777777" w:rsidR="00A82400" w:rsidRPr="00A82400" w:rsidRDefault="00A82400" w:rsidP="00D162B6">
      <w:pPr>
        <w:pStyle w:val="ListParagraph"/>
        <w:spacing w:line="276" w:lineRule="auto"/>
        <w:ind w:left="360"/>
        <w:rPr>
          <w:rFonts w:cs="Arial"/>
          <w:szCs w:val="22"/>
        </w:rPr>
      </w:pPr>
    </w:p>
    <w:p w14:paraId="5ED8F638" w14:textId="529B67D2" w:rsidR="00A82400" w:rsidRPr="00A82400" w:rsidRDefault="00A82400" w:rsidP="006605CF">
      <w:pPr>
        <w:pStyle w:val="ListParagraph"/>
        <w:numPr>
          <w:ilvl w:val="1"/>
          <w:numId w:val="8"/>
        </w:numPr>
        <w:spacing w:line="276" w:lineRule="auto"/>
        <w:rPr>
          <w:rFonts w:cs="Arial"/>
          <w:szCs w:val="22"/>
        </w:rPr>
      </w:pPr>
      <w:r w:rsidRPr="00A82400">
        <w:rPr>
          <w:szCs w:val="22"/>
        </w:rPr>
        <w:t>The Golden Jubilee University National Hospital, which currently carries out over 25 per cent of all Scottish hip and knee replacements, is already one of Europe’s largest elective orthopaedic centres. This expansion will allow NHS Golden Jubilee to treat more patients and continue to provide an excellent quality of service and patient experience.</w:t>
      </w:r>
    </w:p>
    <w:p w14:paraId="2EEABFD4" w14:textId="77777777" w:rsidR="00A82400" w:rsidRPr="00A82400" w:rsidRDefault="00A82400" w:rsidP="00D162B6">
      <w:pPr>
        <w:pStyle w:val="ListParagraph"/>
        <w:spacing w:line="276" w:lineRule="auto"/>
        <w:ind w:left="360"/>
        <w:rPr>
          <w:rFonts w:cs="Arial"/>
          <w:szCs w:val="22"/>
        </w:rPr>
      </w:pPr>
    </w:p>
    <w:p w14:paraId="4B71CC2A" w14:textId="4E25D902" w:rsidR="00A82400" w:rsidRPr="00A82400" w:rsidRDefault="00A82400" w:rsidP="006605CF">
      <w:pPr>
        <w:pStyle w:val="ListParagraph"/>
        <w:numPr>
          <w:ilvl w:val="1"/>
          <w:numId w:val="8"/>
        </w:numPr>
        <w:spacing w:line="276" w:lineRule="auto"/>
        <w:rPr>
          <w:rFonts w:cs="Arial"/>
          <w:szCs w:val="22"/>
        </w:rPr>
      </w:pPr>
      <w:r w:rsidRPr="00A82400">
        <w:rPr>
          <w:rFonts w:cs="Arial"/>
          <w:color w:val="242424"/>
          <w:shd w:val="clear" w:color="auto" w:fill="FFFFFF"/>
        </w:rPr>
        <w:t>A strategic programme will be established to oversee the development and delivery of an increased and extended range of diagnostic and patient care services as part of NHS Golden Jubilee</w:t>
      </w:r>
      <w:r w:rsidR="00410C2F">
        <w:rPr>
          <w:rFonts w:cs="Arial"/>
          <w:color w:val="242424"/>
          <w:shd w:val="clear" w:color="auto" w:fill="FFFFFF"/>
        </w:rPr>
        <w:t>’s</w:t>
      </w:r>
      <w:r w:rsidRPr="00A82400">
        <w:rPr>
          <w:rFonts w:cs="Arial"/>
          <w:color w:val="242424"/>
          <w:shd w:val="clear" w:color="auto" w:fill="FFFFFF"/>
        </w:rPr>
        <w:t xml:space="preserve"> Phase 3 expansion, which it is hoped will be a capital investment programme launched from 2022/23. </w:t>
      </w:r>
    </w:p>
    <w:p w14:paraId="287F0FE8" w14:textId="77777777" w:rsidR="00A82400" w:rsidRPr="00A82400" w:rsidRDefault="00A82400" w:rsidP="00D162B6">
      <w:pPr>
        <w:pStyle w:val="ListParagraph"/>
        <w:spacing w:line="276" w:lineRule="auto"/>
        <w:ind w:left="360"/>
        <w:rPr>
          <w:rFonts w:cs="Arial"/>
          <w:szCs w:val="22"/>
        </w:rPr>
      </w:pPr>
    </w:p>
    <w:p w14:paraId="67B24A9C" w14:textId="08F8033C" w:rsidR="00A82400" w:rsidRPr="00A82400" w:rsidRDefault="00A82400" w:rsidP="006605CF">
      <w:pPr>
        <w:pStyle w:val="ListParagraph"/>
        <w:numPr>
          <w:ilvl w:val="1"/>
          <w:numId w:val="8"/>
        </w:numPr>
        <w:spacing w:line="276" w:lineRule="auto"/>
        <w:rPr>
          <w:rFonts w:cs="Arial"/>
          <w:szCs w:val="22"/>
        </w:rPr>
      </w:pPr>
      <w:r w:rsidRPr="00A82400">
        <w:rPr>
          <w:rFonts w:cs="Arial"/>
        </w:rPr>
        <w:t>In addition, current and projected growth in the three national services delivered at NHS Golden Jubilee</w:t>
      </w:r>
      <w:r>
        <w:rPr>
          <w:rStyle w:val="FootnoteReference"/>
          <w:rFonts w:cs="Arial"/>
        </w:rPr>
        <w:footnoteReference w:id="1"/>
      </w:r>
      <w:r w:rsidRPr="00A82400">
        <w:rPr>
          <w:rFonts w:cs="Arial"/>
        </w:rPr>
        <w:t xml:space="preserve"> has led to early stage initiation of planning to expand the footprint of inpatient beds and facilitie</w:t>
      </w:r>
      <w:r w:rsidR="00ED1F80">
        <w:rPr>
          <w:rFonts w:cs="Arial"/>
        </w:rPr>
        <w:t xml:space="preserve">s available to these services. </w:t>
      </w:r>
      <w:r w:rsidRPr="00A82400">
        <w:rPr>
          <w:rFonts w:cs="Arial"/>
        </w:rPr>
        <w:t>Th</w:t>
      </w:r>
      <w:r w:rsidR="00410C2F">
        <w:rPr>
          <w:rFonts w:cs="Arial"/>
        </w:rPr>
        <w:t xml:space="preserve">e outputs of this planning will </w:t>
      </w:r>
      <w:r w:rsidRPr="00A82400">
        <w:rPr>
          <w:rFonts w:cs="Arial"/>
        </w:rPr>
        <w:t>be discussed with NSD and Scottish Government in the year ahead.</w:t>
      </w:r>
    </w:p>
    <w:p w14:paraId="32D2D12E" w14:textId="1AEFAE35" w:rsidR="00A82400" w:rsidRDefault="00A82400" w:rsidP="00D162B6">
      <w:pPr>
        <w:pStyle w:val="ListParagraph"/>
        <w:spacing w:line="276" w:lineRule="auto"/>
        <w:ind w:left="360"/>
        <w:rPr>
          <w:rFonts w:cs="Arial"/>
          <w:szCs w:val="22"/>
        </w:rPr>
      </w:pPr>
    </w:p>
    <w:p w14:paraId="77FAE178" w14:textId="64FCE400" w:rsidR="00C705B3" w:rsidRDefault="00C705B3" w:rsidP="00D162B6">
      <w:pPr>
        <w:pStyle w:val="ListParagraph"/>
        <w:spacing w:line="276" w:lineRule="auto"/>
        <w:ind w:left="360"/>
        <w:rPr>
          <w:rFonts w:cs="Arial"/>
          <w:szCs w:val="22"/>
        </w:rPr>
      </w:pPr>
    </w:p>
    <w:p w14:paraId="54C3B136" w14:textId="77777777" w:rsidR="00C705B3" w:rsidRPr="00A82400" w:rsidRDefault="00C705B3" w:rsidP="00D162B6">
      <w:pPr>
        <w:pStyle w:val="ListParagraph"/>
        <w:spacing w:line="276" w:lineRule="auto"/>
        <w:ind w:left="360"/>
        <w:rPr>
          <w:rFonts w:cs="Arial"/>
          <w:szCs w:val="22"/>
        </w:rPr>
      </w:pPr>
    </w:p>
    <w:p w14:paraId="3DE53D54" w14:textId="004C3D71" w:rsidR="00A82400" w:rsidRPr="00A82400" w:rsidRDefault="00A82400" w:rsidP="00D162B6">
      <w:pPr>
        <w:spacing w:line="276" w:lineRule="auto"/>
        <w:rPr>
          <w:rFonts w:cs="Arial"/>
          <w:szCs w:val="22"/>
        </w:rPr>
      </w:pPr>
      <w:r w:rsidRPr="00A82400">
        <w:rPr>
          <w:rFonts w:cs="Arial"/>
          <w:u w:val="single"/>
        </w:rPr>
        <w:lastRenderedPageBreak/>
        <w:t>Centre for Sustainable Delivery</w:t>
      </w:r>
    </w:p>
    <w:p w14:paraId="1E6EA69F" w14:textId="4113DA0E" w:rsidR="00A82400" w:rsidRPr="00A82400" w:rsidRDefault="00A82400" w:rsidP="006605CF">
      <w:pPr>
        <w:pStyle w:val="ListParagraph"/>
        <w:numPr>
          <w:ilvl w:val="1"/>
          <w:numId w:val="8"/>
        </w:numPr>
        <w:spacing w:line="276" w:lineRule="auto"/>
        <w:rPr>
          <w:rFonts w:cs="Arial"/>
          <w:szCs w:val="22"/>
        </w:rPr>
      </w:pPr>
      <w:r w:rsidRPr="00A82400">
        <w:rPr>
          <w:rFonts w:cs="Arial"/>
        </w:rPr>
        <w:t>The new national Centre for Sustainable Delivery (CfSD), established at NHS Golden Jubilee, plays a vital role in supporting Scotland’s national efforts to remobilise, recover and redesign (3Rs) towards a better health care system.</w:t>
      </w:r>
    </w:p>
    <w:p w14:paraId="31A13556" w14:textId="77777777" w:rsidR="00A82400" w:rsidRPr="00A82400" w:rsidRDefault="00A82400" w:rsidP="00D162B6">
      <w:pPr>
        <w:pStyle w:val="ListParagraph"/>
        <w:spacing w:line="276" w:lineRule="auto"/>
        <w:ind w:left="360"/>
        <w:rPr>
          <w:rFonts w:cs="Arial"/>
          <w:szCs w:val="22"/>
        </w:rPr>
      </w:pPr>
    </w:p>
    <w:p w14:paraId="52775AF8" w14:textId="33C61120" w:rsidR="00A82400" w:rsidRPr="00A82400" w:rsidRDefault="00A82400" w:rsidP="006605CF">
      <w:pPr>
        <w:pStyle w:val="ListParagraph"/>
        <w:numPr>
          <w:ilvl w:val="1"/>
          <w:numId w:val="8"/>
        </w:numPr>
        <w:spacing w:line="276" w:lineRule="auto"/>
        <w:rPr>
          <w:rFonts w:cs="Arial"/>
          <w:szCs w:val="22"/>
        </w:rPr>
      </w:pPr>
      <w:r w:rsidRPr="00A82400">
        <w:rPr>
          <w:rFonts w:cs="Arial"/>
        </w:rPr>
        <w:t>Building on significant progress and developments that have already been made through redesign and transformation, the Centre supports the rapid rollout of new techniques, innovation, and safe, fast and efficient care pathways for Scotland’s patients.</w:t>
      </w:r>
    </w:p>
    <w:p w14:paraId="508BBDC8" w14:textId="77777777" w:rsidR="00A82400" w:rsidRPr="00A82400" w:rsidRDefault="00A82400" w:rsidP="00D162B6">
      <w:pPr>
        <w:pStyle w:val="ListParagraph"/>
        <w:spacing w:line="276" w:lineRule="auto"/>
        <w:ind w:left="360"/>
        <w:rPr>
          <w:rFonts w:cs="Arial"/>
          <w:szCs w:val="22"/>
        </w:rPr>
      </w:pPr>
    </w:p>
    <w:p w14:paraId="47E9C644" w14:textId="5F4837DF" w:rsidR="00A82400" w:rsidRPr="00A82400" w:rsidRDefault="00A82400" w:rsidP="006605CF">
      <w:pPr>
        <w:pStyle w:val="ListParagraph"/>
        <w:numPr>
          <w:ilvl w:val="1"/>
          <w:numId w:val="8"/>
        </w:numPr>
        <w:spacing w:line="276" w:lineRule="auto"/>
        <w:rPr>
          <w:rFonts w:cs="Arial"/>
          <w:szCs w:val="22"/>
        </w:rPr>
      </w:pPr>
      <w:r w:rsidRPr="00A82400">
        <w:rPr>
          <w:rFonts w:cs="Arial"/>
        </w:rPr>
        <w:t xml:space="preserve">The Centre also offers customised assistance across NHS Scotland to help tackle a variety of </w:t>
      </w:r>
      <w:r w:rsidR="006605CF">
        <w:rPr>
          <w:rFonts w:cs="Arial"/>
        </w:rPr>
        <w:t xml:space="preserve">challenges in health and care. </w:t>
      </w:r>
      <w:r w:rsidRPr="00A82400">
        <w:rPr>
          <w:rFonts w:cs="Arial"/>
        </w:rPr>
        <w:t xml:space="preserve">By working in collaboration </w:t>
      </w:r>
      <w:r w:rsidR="00410C2F">
        <w:rPr>
          <w:rFonts w:cs="Arial"/>
        </w:rPr>
        <w:t xml:space="preserve">with </w:t>
      </w:r>
      <w:r w:rsidRPr="00A82400">
        <w:rPr>
          <w:rFonts w:cs="Arial"/>
        </w:rPr>
        <w:t>NHS Boards, health and social care partners, third sector, patients, academia and industry, CfSD aims to implement best practice through a ‘Once for Scotland’ approach, aligned with the priorities of the Scottish Government. Working towards becoming a Global Centre of Excellence, CfSD will raise Scotland’s profile as a forward thinking innovator of health and social care.</w:t>
      </w:r>
    </w:p>
    <w:p w14:paraId="16C2DD5E" w14:textId="77777777" w:rsidR="00A82400" w:rsidRPr="00A82400" w:rsidRDefault="00A82400" w:rsidP="00D162B6">
      <w:pPr>
        <w:pStyle w:val="ListParagraph"/>
        <w:spacing w:line="276" w:lineRule="auto"/>
        <w:ind w:left="360"/>
        <w:rPr>
          <w:rFonts w:cs="Arial"/>
          <w:szCs w:val="22"/>
        </w:rPr>
      </w:pPr>
    </w:p>
    <w:p w14:paraId="27ED04B1" w14:textId="18C78F07" w:rsidR="00A82400" w:rsidRPr="00A82400" w:rsidRDefault="00A82400" w:rsidP="00D162B6">
      <w:pPr>
        <w:spacing w:line="276" w:lineRule="auto"/>
        <w:rPr>
          <w:rFonts w:cs="Arial"/>
          <w:szCs w:val="22"/>
        </w:rPr>
      </w:pPr>
      <w:r w:rsidRPr="00A82400">
        <w:rPr>
          <w:rFonts w:cs="Arial"/>
          <w:u w:val="single"/>
        </w:rPr>
        <w:t>NHS Scotland Academy</w:t>
      </w:r>
    </w:p>
    <w:p w14:paraId="4AD9CD8C" w14:textId="09AC2F27" w:rsidR="00A82400" w:rsidRPr="00A82400" w:rsidRDefault="00A82400" w:rsidP="006605CF">
      <w:pPr>
        <w:pStyle w:val="ListParagraph"/>
        <w:numPr>
          <w:ilvl w:val="1"/>
          <w:numId w:val="8"/>
        </w:numPr>
        <w:spacing w:line="276" w:lineRule="auto"/>
        <w:rPr>
          <w:rFonts w:cs="Arial"/>
          <w:szCs w:val="22"/>
        </w:rPr>
      </w:pPr>
      <w:r w:rsidRPr="00A82400">
        <w:rPr>
          <w:rFonts w:cs="Arial"/>
        </w:rPr>
        <w:t>The NHS Scotland Academy is an exciting partnership between NHS Golden Jubilee and NHS Education for Scotland to offer accelerated training for a wide range of health and social care roles and professions.</w:t>
      </w:r>
    </w:p>
    <w:p w14:paraId="2D999BCC" w14:textId="77777777" w:rsidR="00A82400" w:rsidRPr="00A82400" w:rsidRDefault="00A82400" w:rsidP="00D162B6">
      <w:pPr>
        <w:pStyle w:val="ListParagraph"/>
        <w:spacing w:line="276" w:lineRule="auto"/>
        <w:ind w:left="360"/>
        <w:rPr>
          <w:rFonts w:cs="Arial"/>
          <w:szCs w:val="22"/>
        </w:rPr>
      </w:pPr>
    </w:p>
    <w:p w14:paraId="3A9EFB28" w14:textId="35024290" w:rsidR="005162C0" w:rsidRPr="007B2E82" w:rsidRDefault="00A82400" w:rsidP="006605CF">
      <w:pPr>
        <w:pStyle w:val="ListParagraph"/>
        <w:numPr>
          <w:ilvl w:val="1"/>
          <w:numId w:val="8"/>
        </w:numPr>
        <w:spacing w:line="276" w:lineRule="auto"/>
        <w:rPr>
          <w:rFonts w:cs="Arial"/>
          <w:szCs w:val="22"/>
        </w:rPr>
      </w:pPr>
      <w:r w:rsidRPr="00A82400">
        <w:rPr>
          <w:rFonts w:cs="Arial"/>
        </w:rPr>
        <w:t>The Academy:</w:t>
      </w:r>
      <w:r w:rsidR="00534902">
        <w:rPr>
          <w:rFonts w:cs="Arial"/>
        </w:rPr>
        <w:br/>
      </w:r>
    </w:p>
    <w:p w14:paraId="6138E409" w14:textId="67E0275E" w:rsidR="00A82400" w:rsidRPr="005162C0" w:rsidRDefault="005162C0" w:rsidP="006605CF">
      <w:pPr>
        <w:pStyle w:val="ListParagraph"/>
        <w:numPr>
          <w:ilvl w:val="0"/>
          <w:numId w:val="33"/>
        </w:numPr>
        <w:spacing w:line="276" w:lineRule="auto"/>
        <w:rPr>
          <w:rFonts w:cs="Arial"/>
          <w:szCs w:val="22"/>
        </w:rPr>
      </w:pPr>
      <w:r>
        <w:rPr>
          <w:rFonts w:cs="Arial"/>
        </w:rPr>
        <w:t>P</w:t>
      </w:r>
      <w:r w:rsidR="00A82400" w:rsidRPr="005162C0">
        <w:rPr>
          <w:rFonts w:cs="Arial"/>
        </w:rPr>
        <w:t>rovides an opportunity for staff to improve their skills in specific areas, using residential, distance and virtual reality learning</w:t>
      </w:r>
      <w:r w:rsidR="00DF0495">
        <w:rPr>
          <w:rFonts w:cs="Arial"/>
        </w:rPr>
        <w:br/>
      </w:r>
    </w:p>
    <w:p w14:paraId="5E9117BE" w14:textId="13BCA8C9" w:rsidR="00A82400" w:rsidRPr="005162C0" w:rsidRDefault="005162C0" w:rsidP="006605CF">
      <w:pPr>
        <w:pStyle w:val="ListParagraph"/>
        <w:numPr>
          <w:ilvl w:val="0"/>
          <w:numId w:val="33"/>
        </w:numPr>
        <w:spacing w:line="276" w:lineRule="auto"/>
        <w:rPr>
          <w:rFonts w:cs="Arial"/>
          <w:szCs w:val="22"/>
        </w:rPr>
      </w:pPr>
      <w:r>
        <w:rPr>
          <w:rFonts w:cs="Arial"/>
        </w:rPr>
        <w:t>O</w:t>
      </w:r>
      <w:r w:rsidR="00A82400" w:rsidRPr="005162C0">
        <w:rPr>
          <w:rFonts w:cs="Arial"/>
        </w:rPr>
        <w:t>ffers attractive training programmes linked to recruitment and progression</w:t>
      </w:r>
      <w:r w:rsidR="00DF0495">
        <w:rPr>
          <w:rFonts w:cs="Arial"/>
        </w:rPr>
        <w:br/>
      </w:r>
    </w:p>
    <w:p w14:paraId="7F48B221" w14:textId="6CB3126E" w:rsidR="00A82400" w:rsidRPr="005162C0" w:rsidRDefault="005162C0" w:rsidP="006605CF">
      <w:pPr>
        <w:pStyle w:val="ListParagraph"/>
        <w:numPr>
          <w:ilvl w:val="0"/>
          <w:numId w:val="33"/>
        </w:numPr>
        <w:spacing w:line="276" w:lineRule="auto"/>
        <w:rPr>
          <w:rFonts w:cs="Arial"/>
          <w:szCs w:val="22"/>
        </w:rPr>
      </w:pPr>
      <w:r>
        <w:rPr>
          <w:rFonts w:cs="Arial"/>
        </w:rPr>
        <w:t>D</w:t>
      </w:r>
      <w:r w:rsidR="00A82400" w:rsidRPr="005162C0">
        <w:rPr>
          <w:rFonts w:cs="Arial"/>
        </w:rPr>
        <w:t>raws on the strengths of both parent organisations using the state-of-the-art clinical and simulation facilities at NHS Golden Jubilee and educational expertise and technology-enabled learning offered by NHS Education for Scotland</w:t>
      </w:r>
      <w:r w:rsidR="00DF0495">
        <w:rPr>
          <w:rFonts w:cs="Arial"/>
        </w:rPr>
        <w:br/>
      </w:r>
    </w:p>
    <w:p w14:paraId="22E6A196" w14:textId="03E47773" w:rsidR="00A82400" w:rsidRPr="005162C0" w:rsidRDefault="005162C0" w:rsidP="006605CF">
      <w:pPr>
        <w:pStyle w:val="ListParagraph"/>
        <w:numPr>
          <w:ilvl w:val="0"/>
          <w:numId w:val="33"/>
        </w:numPr>
        <w:spacing w:line="276" w:lineRule="auto"/>
        <w:rPr>
          <w:rFonts w:cs="Arial"/>
          <w:szCs w:val="22"/>
        </w:rPr>
      </w:pPr>
      <w:r>
        <w:rPr>
          <w:rFonts w:cs="Arial"/>
        </w:rPr>
        <w:t>S</w:t>
      </w:r>
      <w:r w:rsidR="00A82400" w:rsidRPr="005162C0">
        <w:rPr>
          <w:rFonts w:cs="Arial"/>
        </w:rPr>
        <w:t xml:space="preserve">upports NHS Scotland to develop additional capacity and new capabilities </w:t>
      </w:r>
      <w:r w:rsidR="00DF0495">
        <w:rPr>
          <w:rFonts w:cs="Arial"/>
        </w:rPr>
        <w:br/>
      </w:r>
    </w:p>
    <w:p w14:paraId="04D1CC3D" w14:textId="287CEC94" w:rsidR="00A82400" w:rsidRPr="005162C0" w:rsidRDefault="005162C0" w:rsidP="006605CF">
      <w:pPr>
        <w:pStyle w:val="ListParagraph"/>
        <w:numPr>
          <w:ilvl w:val="0"/>
          <w:numId w:val="33"/>
        </w:numPr>
        <w:spacing w:line="276" w:lineRule="auto"/>
        <w:rPr>
          <w:rFonts w:cs="Arial"/>
          <w:szCs w:val="22"/>
        </w:rPr>
      </w:pPr>
      <w:r>
        <w:rPr>
          <w:rFonts w:cs="Arial"/>
        </w:rPr>
        <w:t>A</w:t>
      </w:r>
      <w:r w:rsidR="00A82400" w:rsidRPr="005162C0">
        <w:rPr>
          <w:rFonts w:cs="Arial"/>
        </w:rPr>
        <w:t>dds to existing educational programmes and responds to evolvin</w:t>
      </w:r>
      <w:r>
        <w:rPr>
          <w:rFonts w:cs="Arial"/>
        </w:rPr>
        <w:t>g and emerging workforce needs</w:t>
      </w:r>
      <w:r w:rsidR="00DF0495">
        <w:rPr>
          <w:rFonts w:cs="Arial"/>
        </w:rPr>
        <w:br/>
      </w:r>
    </w:p>
    <w:p w14:paraId="7F950457" w14:textId="019E6A5A" w:rsidR="00A82400" w:rsidRPr="005162C0" w:rsidRDefault="005162C0" w:rsidP="006605CF">
      <w:pPr>
        <w:pStyle w:val="ListParagraph"/>
        <w:numPr>
          <w:ilvl w:val="0"/>
          <w:numId w:val="33"/>
        </w:numPr>
        <w:spacing w:line="276" w:lineRule="auto"/>
        <w:rPr>
          <w:rFonts w:cs="Arial"/>
          <w:szCs w:val="22"/>
        </w:rPr>
      </w:pPr>
      <w:r>
        <w:rPr>
          <w:rFonts w:cs="Arial"/>
        </w:rPr>
        <w:t>H</w:t>
      </w:r>
      <w:r w:rsidR="00A82400" w:rsidRPr="005162C0">
        <w:rPr>
          <w:rFonts w:cs="Arial"/>
        </w:rPr>
        <w:t>elps ensure the health and social care workforce is prepared for future needs in Scotland by addressing recruitment gaps and training needs</w:t>
      </w:r>
      <w:r w:rsidR="00DF0495">
        <w:rPr>
          <w:rFonts w:cs="Arial"/>
        </w:rPr>
        <w:br/>
      </w:r>
    </w:p>
    <w:p w14:paraId="12D4890D" w14:textId="67647F0B" w:rsidR="00A82400" w:rsidRPr="005162C0" w:rsidRDefault="005162C0" w:rsidP="006605CF">
      <w:pPr>
        <w:pStyle w:val="ListParagraph"/>
        <w:numPr>
          <w:ilvl w:val="0"/>
          <w:numId w:val="33"/>
        </w:numPr>
        <w:spacing w:line="276" w:lineRule="auto"/>
        <w:rPr>
          <w:rFonts w:cs="Arial"/>
          <w:szCs w:val="22"/>
        </w:rPr>
      </w:pPr>
      <w:r>
        <w:rPr>
          <w:rFonts w:cs="Arial"/>
        </w:rPr>
        <w:t>S</w:t>
      </w:r>
      <w:r w:rsidR="00A82400" w:rsidRPr="005162C0">
        <w:rPr>
          <w:rFonts w:cs="Arial"/>
        </w:rPr>
        <w:t>upports widening of opportunities and routes into employment across NHS Scotland, including employability initiatives such as the Youth Academy and supporting armed forces service leavers and veterans into employment</w:t>
      </w:r>
    </w:p>
    <w:p w14:paraId="6FBC2ADA" w14:textId="5C9DBB3A" w:rsidR="00A82400" w:rsidRDefault="00A82400" w:rsidP="00D162B6">
      <w:pPr>
        <w:spacing w:line="276" w:lineRule="auto"/>
        <w:rPr>
          <w:rFonts w:cs="Arial"/>
          <w:szCs w:val="22"/>
        </w:rPr>
      </w:pPr>
    </w:p>
    <w:p w14:paraId="2A2482FA" w14:textId="7D882DB1" w:rsidR="00C705B3" w:rsidRDefault="00C705B3" w:rsidP="00D162B6">
      <w:pPr>
        <w:spacing w:line="276" w:lineRule="auto"/>
        <w:rPr>
          <w:rFonts w:cs="Arial"/>
          <w:szCs w:val="22"/>
        </w:rPr>
      </w:pPr>
    </w:p>
    <w:p w14:paraId="6C4DD4C9" w14:textId="77777777" w:rsidR="00C705B3" w:rsidRPr="00A82400" w:rsidRDefault="00C705B3" w:rsidP="00D162B6">
      <w:pPr>
        <w:spacing w:line="276" w:lineRule="auto"/>
        <w:rPr>
          <w:rFonts w:cs="Arial"/>
          <w:szCs w:val="22"/>
        </w:rPr>
      </w:pPr>
    </w:p>
    <w:p w14:paraId="4B50F4B5" w14:textId="6649EEF9" w:rsidR="00A82400" w:rsidRPr="00A82400" w:rsidRDefault="00A82400" w:rsidP="00D162B6">
      <w:pPr>
        <w:spacing w:line="276" w:lineRule="auto"/>
        <w:rPr>
          <w:rFonts w:cs="Arial"/>
          <w:szCs w:val="22"/>
        </w:rPr>
      </w:pPr>
      <w:r w:rsidRPr="00A82400">
        <w:rPr>
          <w:rFonts w:cs="Arial"/>
          <w:u w:val="single"/>
        </w:rPr>
        <w:lastRenderedPageBreak/>
        <w:t>Golden Jubilee Hotel &amp; Conference Centre</w:t>
      </w:r>
    </w:p>
    <w:p w14:paraId="7BC8B20C" w14:textId="299C1083" w:rsidR="00A82400" w:rsidRPr="00A82400" w:rsidRDefault="00A82400" w:rsidP="006605CF">
      <w:pPr>
        <w:pStyle w:val="ListParagraph"/>
        <w:numPr>
          <w:ilvl w:val="1"/>
          <w:numId w:val="8"/>
        </w:numPr>
        <w:spacing w:line="276" w:lineRule="auto"/>
        <w:rPr>
          <w:rFonts w:cs="Arial"/>
          <w:szCs w:val="22"/>
        </w:rPr>
      </w:pPr>
      <w:r w:rsidRPr="00A82400">
        <w:rPr>
          <w:rFonts w:cs="Arial"/>
        </w:rPr>
        <w:t>The Golden Jubi</w:t>
      </w:r>
      <w:r w:rsidR="00B015D9">
        <w:rPr>
          <w:rFonts w:cs="Arial"/>
        </w:rPr>
        <w:t>lee Confer</w:t>
      </w:r>
      <w:r w:rsidR="00726ED7">
        <w:rPr>
          <w:rFonts w:cs="Arial"/>
        </w:rPr>
        <w:t>ence Hotel</w:t>
      </w:r>
      <w:r w:rsidR="00B015D9">
        <w:rPr>
          <w:rFonts w:cs="Arial"/>
        </w:rPr>
        <w:t xml:space="preserve">, built in 1994, </w:t>
      </w:r>
      <w:r w:rsidRPr="00A82400">
        <w:rPr>
          <w:rFonts w:cs="Arial"/>
        </w:rPr>
        <w:t>has 168 guest bedrooms, conference and exhibition spaces suitable for small through to large corporate events, and on-site leisure facilities.</w:t>
      </w:r>
    </w:p>
    <w:p w14:paraId="288EBAA9" w14:textId="77777777" w:rsidR="00A82400" w:rsidRPr="00A82400" w:rsidRDefault="00A82400" w:rsidP="00D162B6">
      <w:pPr>
        <w:pStyle w:val="ListParagraph"/>
        <w:spacing w:line="276" w:lineRule="auto"/>
        <w:ind w:left="360"/>
        <w:rPr>
          <w:rFonts w:cs="Arial"/>
          <w:szCs w:val="22"/>
        </w:rPr>
      </w:pPr>
    </w:p>
    <w:p w14:paraId="2A70BD44" w14:textId="7AA2C27B" w:rsidR="005162C0" w:rsidRPr="007B2E82" w:rsidRDefault="00A82400" w:rsidP="006605CF">
      <w:pPr>
        <w:pStyle w:val="ListParagraph"/>
        <w:numPr>
          <w:ilvl w:val="1"/>
          <w:numId w:val="8"/>
        </w:numPr>
        <w:spacing w:line="276" w:lineRule="auto"/>
        <w:rPr>
          <w:rFonts w:cs="Arial"/>
          <w:szCs w:val="22"/>
        </w:rPr>
      </w:pPr>
      <w:r w:rsidRPr="00A82400">
        <w:rPr>
          <w:rFonts w:cs="Arial"/>
        </w:rPr>
        <w:t>As part of NHS Golden Jubilee</w:t>
      </w:r>
      <w:r w:rsidR="007178BC">
        <w:rPr>
          <w:rFonts w:cs="Arial"/>
        </w:rPr>
        <w:t>,</w:t>
      </w:r>
      <w:r w:rsidRPr="00A82400">
        <w:rPr>
          <w:rFonts w:cs="Arial"/>
        </w:rPr>
        <w:t xml:space="preserve"> the Hotel also provides a range of hotel bedroom services to the adjoining National Hospital, including:</w:t>
      </w:r>
      <w:r w:rsidR="00534902">
        <w:rPr>
          <w:rFonts w:cs="Arial"/>
        </w:rPr>
        <w:br/>
      </w:r>
    </w:p>
    <w:p w14:paraId="36942F2F" w14:textId="7A6E5CF6" w:rsidR="00A82400" w:rsidRPr="005162C0" w:rsidRDefault="00A82400" w:rsidP="006605CF">
      <w:pPr>
        <w:pStyle w:val="ListParagraph"/>
        <w:numPr>
          <w:ilvl w:val="0"/>
          <w:numId w:val="35"/>
        </w:numPr>
        <w:spacing w:line="276" w:lineRule="auto"/>
        <w:rPr>
          <w:rFonts w:cs="Arial"/>
          <w:szCs w:val="22"/>
        </w:rPr>
      </w:pPr>
      <w:r w:rsidRPr="005162C0">
        <w:rPr>
          <w:rFonts w:cs="Arial"/>
        </w:rPr>
        <w:t>Rooms for patients and patient relatives</w:t>
      </w:r>
    </w:p>
    <w:p w14:paraId="6DE2F91C" w14:textId="5A5998D1" w:rsidR="00A82400" w:rsidRPr="005162C0" w:rsidRDefault="00A82400" w:rsidP="006605CF">
      <w:pPr>
        <w:pStyle w:val="ListParagraph"/>
        <w:numPr>
          <w:ilvl w:val="0"/>
          <w:numId w:val="35"/>
        </w:numPr>
        <w:spacing w:line="276" w:lineRule="auto"/>
        <w:rPr>
          <w:rFonts w:cs="Arial"/>
          <w:szCs w:val="22"/>
        </w:rPr>
      </w:pPr>
      <w:r w:rsidRPr="005162C0">
        <w:rPr>
          <w:rFonts w:cs="Arial"/>
        </w:rPr>
        <w:t>Residential conference facilities for the NHS and healthcare market</w:t>
      </w:r>
    </w:p>
    <w:p w14:paraId="377B9B9C" w14:textId="7484AE14" w:rsidR="00A82400" w:rsidRPr="005162C0" w:rsidRDefault="00A82400" w:rsidP="006605CF">
      <w:pPr>
        <w:pStyle w:val="ListParagraph"/>
        <w:numPr>
          <w:ilvl w:val="0"/>
          <w:numId w:val="35"/>
        </w:numPr>
        <w:spacing w:line="276" w:lineRule="auto"/>
        <w:rPr>
          <w:rFonts w:cs="Arial"/>
          <w:szCs w:val="22"/>
        </w:rPr>
      </w:pPr>
      <w:r w:rsidRPr="005162C0">
        <w:rPr>
          <w:rFonts w:cs="Arial"/>
        </w:rPr>
        <w:t>Rooms for advanced heart failure and transplant related guests</w:t>
      </w:r>
    </w:p>
    <w:p w14:paraId="1C0D9401" w14:textId="0998B7EE" w:rsidR="00A82400" w:rsidRPr="005162C0" w:rsidRDefault="00A82400" w:rsidP="006605CF">
      <w:pPr>
        <w:pStyle w:val="ListParagraph"/>
        <w:numPr>
          <w:ilvl w:val="0"/>
          <w:numId w:val="35"/>
        </w:numPr>
        <w:spacing w:line="276" w:lineRule="auto"/>
        <w:rPr>
          <w:rFonts w:cs="Arial"/>
          <w:szCs w:val="22"/>
        </w:rPr>
      </w:pPr>
      <w:r w:rsidRPr="005162C0">
        <w:rPr>
          <w:rFonts w:cs="Arial"/>
        </w:rPr>
        <w:t>Sleep rooms for on-call staff and during periods of severe adverse weather</w:t>
      </w:r>
    </w:p>
    <w:p w14:paraId="44C824FA" w14:textId="6FCD3E80" w:rsidR="00A82400" w:rsidRPr="00534902" w:rsidRDefault="00A82400" w:rsidP="006605CF">
      <w:pPr>
        <w:pStyle w:val="ListParagraph"/>
        <w:numPr>
          <w:ilvl w:val="0"/>
          <w:numId w:val="35"/>
        </w:numPr>
        <w:spacing w:line="276" w:lineRule="auto"/>
        <w:rPr>
          <w:rFonts w:cs="Arial"/>
          <w:szCs w:val="22"/>
        </w:rPr>
      </w:pPr>
      <w:r w:rsidRPr="005162C0">
        <w:rPr>
          <w:rFonts w:cs="Arial"/>
        </w:rPr>
        <w:t>Rooms for visiting clinicians</w:t>
      </w:r>
    </w:p>
    <w:p w14:paraId="2FE39AA1" w14:textId="77777777" w:rsidR="00534902" w:rsidRPr="005162C0" w:rsidRDefault="00534902" w:rsidP="00D162B6">
      <w:pPr>
        <w:pStyle w:val="ListParagraph"/>
        <w:spacing w:line="276" w:lineRule="auto"/>
        <w:ind w:left="1080"/>
        <w:rPr>
          <w:rFonts w:cs="Arial"/>
          <w:szCs w:val="22"/>
        </w:rPr>
      </w:pPr>
    </w:p>
    <w:p w14:paraId="5D53B2A1" w14:textId="608F60AB" w:rsidR="00A82400" w:rsidRPr="00A82400" w:rsidRDefault="00A82400" w:rsidP="006605CF">
      <w:pPr>
        <w:pStyle w:val="ListParagraph"/>
        <w:numPr>
          <w:ilvl w:val="1"/>
          <w:numId w:val="8"/>
        </w:numPr>
        <w:spacing w:line="276" w:lineRule="auto"/>
        <w:rPr>
          <w:rFonts w:cs="Arial"/>
          <w:szCs w:val="22"/>
        </w:rPr>
      </w:pPr>
      <w:r w:rsidRPr="00A82400">
        <w:rPr>
          <w:rFonts w:cs="Arial"/>
        </w:rPr>
        <w:t>During the Covid pandemic, the Golden Jubilee Conference Hotel closed on 20 March 2020 before partially reopening for NHS and Healthcare</w:t>
      </w:r>
      <w:r w:rsidR="00B015D9">
        <w:rPr>
          <w:rFonts w:cs="Arial"/>
        </w:rPr>
        <w:t xml:space="preserve"> clients on 23 May 2021. The Hotel fully re-opened</w:t>
      </w:r>
      <w:r w:rsidRPr="00A82400">
        <w:rPr>
          <w:rFonts w:cs="Arial"/>
        </w:rPr>
        <w:t xml:space="preserve"> to all market sectors on 1 July 2021. Since fully reopening, the Hotel has operated to available capacity and continued support for Golden Jubilee University National Hospital. </w:t>
      </w:r>
    </w:p>
    <w:p w14:paraId="6224ADC9" w14:textId="50BF7E0E" w:rsidR="00A82400" w:rsidRPr="00A82400" w:rsidRDefault="00A82400" w:rsidP="00D162B6">
      <w:pPr>
        <w:pStyle w:val="ListParagraph"/>
        <w:spacing w:line="276" w:lineRule="auto"/>
        <w:ind w:left="360"/>
        <w:rPr>
          <w:rFonts w:cs="Arial"/>
          <w:szCs w:val="22"/>
        </w:rPr>
      </w:pPr>
      <w:r w:rsidRPr="00A82400">
        <w:rPr>
          <w:rFonts w:cs="Arial"/>
        </w:rPr>
        <w:t xml:space="preserve"> </w:t>
      </w:r>
    </w:p>
    <w:p w14:paraId="342BEFFB" w14:textId="48D23081" w:rsidR="00A82400" w:rsidRPr="00A82400" w:rsidRDefault="00A82400" w:rsidP="006605CF">
      <w:pPr>
        <w:pStyle w:val="ListParagraph"/>
        <w:numPr>
          <w:ilvl w:val="1"/>
          <w:numId w:val="8"/>
        </w:numPr>
        <w:spacing w:line="276" w:lineRule="auto"/>
        <w:rPr>
          <w:rFonts w:cs="Arial"/>
          <w:szCs w:val="22"/>
        </w:rPr>
      </w:pPr>
      <w:r w:rsidRPr="00A82400">
        <w:rPr>
          <w:rFonts w:cs="Arial"/>
        </w:rPr>
        <w:t>During 2021/22, the key focus of the Hotel’s work was providing a safe and conducive learning environment for essential clinical and medical training, which remains displaced due to the pa</w:t>
      </w:r>
      <w:r w:rsidR="00DF0495">
        <w:rPr>
          <w:rFonts w:cs="Arial"/>
        </w:rPr>
        <w:t>ndemic. T</w:t>
      </w:r>
      <w:r w:rsidRPr="00A82400">
        <w:rPr>
          <w:rFonts w:cs="Arial"/>
        </w:rPr>
        <w:t xml:space="preserve">he Hotel has supported the NHS Scotland Academy, NHS Golden Jubilee, NHS Scotland and University of Glasgow by devoting space to facilitate simulation and learning activities such as </w:t>
      </w:r>
      <w:r w:rsidRPr="00A82400">
        <w:rPr>
          <w:rFonts w:cs="Arial"/>
          <w:bCs/>
        </w:rPr>
        <w:t>Objective Structured Clinical Examinations (</w:t>
      </w:r>
      <w:r w:rsidRPr="00A82400">
        <w:rPr>
          <w:rFonts w:cs="Arial"/>
        </w:rPr>
        <w:t>OSCE) and National</w:t>
      </w:r>
      <w:r w:rsidR="007178BC">
        <w:rPr>
          <w:rFonts w:cs="Arial"/>
        </w:rPr>
        <w:t xml:space="preserve"> Clinical skills for Pharmacist</w:t>
      </w:r>
      <w:r w:rsidRPr="00A82400">
        <w:rPr>
          <w:rFonts w:cs="Arial"/>
        </w:rPr>
        <w:t xml:space="preserve">s programme.  </w:t>
      </w:r>
    </w:p>
    <w:p w14:paraId="5B718D3E" w14:textId="77777777" w:rsidR="00A82400" w:rsidRPr="00A82400" w:rsidRDefault="00A82400" w:rsidP="00D162B6">
      <w:pPr>
        <w:pStyle w:val="ListParagraph"/>
        <w:spacing w:line="276" w:lineRule="auto"/>
        <w:ind w:left="360"/>
        <w:rPr>
          <w:rFonts w:cs="Arial"/>
          <w:szCs w:val="22"/>
        </w:rPr>
      </w:pPr>
    </w:p>
    <w:p w14:paraId="14A2429C" w14:textId="58E300A7" w:rsidR="00A82400" w:rsidRPr="00A82400" w:rsidRDefault="00A82400" w:rsidP="00D162B6">
      <w:pPr>
        <w:spacing w:line="276" w:lineRule="auto"/>
        <w:rPr>
          <w:rFonts w:cs="Arial"/>
          <w:szCs w:val="22"/>
        </w:rPr>
      </w:pPr>
      <w:r w:rsidRPr="00A82400">
        <w:rPr>
          <w:rFonts w:cs="Arial"/>
          <w:u w:val="single"/>
        </w:rPr>
        <w:t>Golden Jubilee Research Institute</w:t>
      </w:r>
    </w:p>
    <w:p w14:paraId="2FE206A8" w14:textId="3C662B0C" w:rsidR="00A82400" w:rsidRPr="00A82400" w:rsidRDefault="00A82400" w:rsidP="006605CF">
      <w:pPr>
        <w:pStyle w:val="ListParagraph"/>
        <w:numPr>
          <w:ilvl w:val="1"/>
          <w:numId w:val="8"/>
        </w:numPr>
        <w:spacing w:line="276" w:lineRule="auto"/>
        <w:rPr>
          <w:rFonts w:cs="Arial"/>
          <w:szCs w:val="22"/>
        </w:rPr>
      </w:pPr>
      <w:r w:rsidRPr="00A82400">
        <w:rPr>
          <w:rFonts w:cs="Arial"/>
          <w:color w:val="212529"/>
          <w:lang w:eastAsia="en-GB"/>
        </w:rPr>
        <w:t>The Golden Jubilee Research Institute, formally known as the Beardmore Centre for Health Science, facilitates and supports high quality research which conforms to the quality standards required by guidance (the Research Governance Framework for Health and Community Care SGHD 2006) and legislation (the EU Clinical Trials Directive).</w:t>
      </w:r>
    </w:p>
    <w:p w14:paraId="368E2E0C" w14:textId="77777777" w:rsidR="00A82400" w:rsidRPr="00A82400" w:rsidRDefault="00A82400" w:rsidP="00D162B6">
      <w:pPr>
        <w:pStyle w:val="ListParagraph"/>
        <w:spacing w:line="276" w:lineRule="auto"/>
        <w:ind w:left="360"/>
        <w:rPr>
          <w:rFonts w:cs="Arial"/>
          <w:szCs w:val="22"/>
        </w:rPr>
      </w:pPr>
    </w:p>
    <w:p w14:paraId="1AB4E305" w14:textId="70881C73" w:rsidR="00A82400" w:rsidRPr="00D67757" w:rsidRDefault="00A82400" w:rsidP="006605CF">
      <w:pPr>
        <w:pStyle w:val="ListParagraph"/>
        <w:numPr>
          <w:ilvl w:val="1"/>
          <w:numId w:val="8"/>
        </w:numPr>
        <w:spacing w:line="276" w:lineRule="auto"/>
        <w:rPr>
          <w:rFonts w:cs="Arial"/>
          <w:szCs w:val="22"/>
        </w:rPr>
      </w:pPr>
      <w:r w:rsidRPr="00A82400">
        <w:rPr>
          <w:rFonts w:cs="Arial"/>
          <w:color w:val="212529"/>
          <w:lang w:eastAsia="en-GB"/>
        </w:rPr>
        <w:t xml:space="preserve">We host projects sponsored by device and pharmaceutical companies as well as projects sponsored by Universities and by other NHS organisations. </w:t>
      </w:r>
      <w:r w:rsidRPr="00A82400">
        <w:rPr>
          <w:rFonts w:cs="Arial"/>
          <w:color w:val="212529"/>
        </w:rPr>
        <w:t>As a tertiary referral centre, the Golden Jubilee University National Hospital specialises in a number of areas for the population of the West of Scotland and, in the case of our National Services, the whole of Scotland. All clinical specialities are research-active, hosting both commercially sponsored/funded and academic studies through links with Universities.</w:t>
      </w:r>
    </w:p>
    <w:p w14:paraId="7851818C" w14:textId="2E947091" w:rsidR="00D67757" w:rsidRPr="00E72997" w:rsidRDefault="00D67757" w:rsidP="00D162B6">
      <w:pPr>
        <w:spacing w:line="276" w:lineRule="auto"/>
        <w:rPr>
          <w:rFonts w:cs="Arial"/>
          <w:color w:val="212529"/>
        </w:rPr>
      </w:pPr>
    </w:p>
    <w:p w14:paraId="0E5D8AC3" w14:textId="77777777" w:rsidR="00D67757" w:rsidRDefault="00D67757" w:rsidP="00D162B6">
      <w:pPr>
        <w:spacing w:line="276" w:lineRule="auto"/>
        <w:rPr>
          <w:rFonts w:cs="Arial"/>
          <w:b/>
          <w:sz w:val="24"/>
          <w:szCs w:val="24"/>
        </w:rPr>
      </w:pPr>
      <w:r>
        <w:rPr>
          <w:rFonts w:cs="Arial"/>
          <w:b/>
          <w:sz w:val="24"/>
          <w:szCs w:val="24"/>
        </w:rPr>
        <w:t xml:space="preserve">Strategic Partnerships </w:t>
      </w:r>
    </w:p>
    <w:p w14:paraId="2444CA56" w14:textId="77777777" w:rsidR="00D67757" w:rsidRPr="00D67757" w:rsidRDefault="00D67757" w:rsidP="00D162B6">
      <w:pPr>
        <w:pStyle w:val="ListParagraph"/>
        <w:spacing w:line="276" w:lineRule="auto"/>
        <w:ind w:left="360"/>
        <w:rPr>
          <w:rFonts w:cs="Arial"/>
          <w:szCs w:val="22"/>
        </w:rPr>
      </w:pPr>
    </w:p>
    <w:p w14:paraId="1B065383" w14:textId="3D4FFA87" w:rsidR="008176C1" w:rsidRPr="00D67757" w:rsidRDefault="008176C1" w:rsidP="006605CF">
      <w:pPr>
        <w:pStyle w:val="ListParagraph"/>
        <w:numPr>
          <w:ilvl w:val="1"/>
          <w:numId w:val="8"/>
        </w:numPr>
        <w:spacing w:line="276" w:lineRule="auto"/>
        <w:rPr>
          <w:rFonts w:cs="Arial"/>
          <w:szCs w:val="22"/>
        </w:rPr>
      </w:pPr>
      <w:r w:rsidRPr="00D67757">
        <w:rPr>
          <w:rFonts w:cs="Arial"/>
          <w:color w:val="333333"/>
          <w:szCs w:val="22"/>
        </w:rPr>
        <w:t>The NHS Scotland Recovery Plan sets out key headline ambitions and actions to be developed and d</w:t>
      </w:r>
      <w:r w:rsidR="00E36E32">
        <w:rPr>
          <w:rFonts w:cs="Arial"/>
          <w:color w:val="333333"/>
          <w:szCs w:val="22"/>
        </w:rPr>
        <w:t>elivered now and over the next five</w:t>
      </w:r>
      <w:r w:rsidRPr="00D67757">
        <w:rPr>
          <w:rFonts w:cs="Arial"/>
          <w:color w:val="333333"/>
          <w:szCs w:val="22"/>
        </w:rPr>
        <w:t xml:space="preserve"> years. While it is important to stress that recovery is the immediate task, this Plan is fundamentally about ensuring that the process of recovery also delivers long term sustainability.</w:t>
      </w:r>
    </w:p>
    <w:p w14:paraId="2711E806" w14:textId="77777777" w:rsidR="00D67757" w:rsidRPr="00D67757" w:rsidRDefault="00D67757" w:rsidP="00D162B6">
      <w:pPr>
        <w:pStyle w:val="ListParagraph"/>
        <w:spacing w:line="276" w:lineRule="auto"/>
        <w:ind w:left="360"/>
        <w:rPr>
          <w:rFonts w:cs="Arial"/>
          <w:szCs w:val="22"/>
        </w:rPr>
      </w:pPr>
    </w:p>
    <w:p w14:paraId="124B8E1E" w14:textId="26A0F16E" w:rsidR="008176C1" w:rsidRPr="00D67757" w:rsidRDefault="008176C1" w:rsidP="006605CF">
      <w:pPr>
        <w:pStyle w:val="ListParagraph"/>
        <w:numPr>
          <w:ilvl w:val="1"/>
          <w:numId w:val="8"/>
        </w:numPr>
        <w:spacing w:line="276" w:lineRule="auto"/>
        <w:rPr>
          <w:rFonts w:cs="Arial"/>
          <w:szCs w:val="22"/>
        </w:rPr>
      </w:pPr>
      <w:r w:rsidRPr="00D67757">
        <w:rPr>
          <w:rFonts w:cs="Arial"/>
          <w:color w:val="333333"/>
          <w:szCs w:val="22"/>
        </w:rPr>
        <w:lastRenderedPageBreak/>
        <w:t xml:space="preserve">As well as creating additional capacity, and making best use of the national programmes within the Centre for Sustainable Delivery and NHS Scotland Academy, NHS Golden Jubilee is building on the foundations of its many strategic relationships. </w:t>
      </w:r>
    </w:p>
    <w:p w14:paraId="075ABE50" w14:textId="77777777" w:rsidR="00D67757" w:rsidRPr="00D67757" w:rsidRDefault="00D67757" w:rsidP="00D162B6">
      <w:pPr>
        <w:pStyle w:val="ListParagraph"/>
        <w:spacing w:line="276" w:lineRule="auto"/>
        <w:ind w:left="360"/>
        <w:rPr>
          <w:rFonts w:cs="Arial"/>
          <w:szCs w:val="22"/>
        </w:rPr>
      </w:pPr>
    </w:p>
    <w:p w14:paraId="17FF993E" w14:textId="265969DA" w:rsidR="008176C1" w:rsidRPr="007B2E82" w:rsidRDefault="008176C1" w:rsidP="006605CF">
      <w:pPr>
        <w:pStyle w:val="ListParagraph"/>
        <w:numPr>
          <w:ilvl w:val="1"/>
          <w:numId w:val="8"/>
        </w:numPr>
        <w:spacing w:line="276" w:lineRule="auto"/>
        <w:rPr>
          <w:rFonts w:cs="Arial"/>
          <w:szCs w:val="22"/>
        </w:rPr>
      </w:pPr>
      <w:r w:rsidRPr="00D67757">
        <w:rPr>
          <w:szCs w:val="22"/>
        </w:rPr>
        <w:t>Although we have relationships across a range of sectors, we are particularly strengthening our collaborations with:</w:t>
      </w:r>
      <w:r w:rsidR="00534902">
        <w:rPr>
          <w:szCs w:val="22"/>
        </w:rPr>
        <w:br/>
      </w:r>
    </w:p>
    <w:p w14:paraId="4F09C4BE" w14:textId="024335B7" w:rsidR="00D67757" w:rsidRPr="007B2E82" w:rsidRDefault="00D67757" w:rsidP="006605CF">
      <w:pPr>
        <w:pStyle w:val="ListParagraph"/>
        <w:numPr>
          <w:ilvl w:val="0"/>
          <w:numId w:val="36"/>
        </w:numPr>
        <w:spacing w:line="276" w:lineRule="auto"/>
        <w:rPr>
          <w:rFonts w:cs="Arial"/>
          <w:szCs w:val="22"/>
        </w:rPr>
      </w:pPr>
      <w:r w:rsidRPr="007B2E82">
        <w:rPr>
          <w:szCs w:val="22"/>
        </w:rPr>
        <w:t>University of Strathclyde</w:t>
      </w:r>
    </w:p>
    <w:p w14:paraId="44CD8E95" w14:textId="11465812" w:rsidR="00D67757" w:rsidRPr="007B2E82" w:rsidRDefault="00D67757" w:rsidP="006605CF">
      <w:pPr>
        <w:pStyle w:val="ListParagraph"/>
        <w:numPr>
          <w:ilvl w:val="0"/>
          <w:numId w:val="36"/>
        </w:numPr>
        <w:spacing w:line="276" w:lineRule="auto"/>
        <w:rPr>
          <w:rFonts w:cs="Arial"/>
          <w:szCs w:val="22"/>
        </w:rPr>
      </w:pPr>
      <w:r w:rsidRPr="007B2E82">
        <w:rPr>
          <w:szCs w:val="22"/>
        </w:rPr>
        <w:t>University of Glasgow</w:t>
      </w:r>
      <w:r w:rsidR="00E36E32">
        <w:rPr>
          <w:szCs w:val="22"/>
        </w:rPr>
        <w:t>; and</w:t>
      </w:r>
    </w:p>
    <w:p w14:paraId="67CC3F2F" w14:textId="1F823DE6" w:rsidR="00D67757" w:rsidRPr="007B2E82" w:rsidRDefault="00D67757" w:rsidP="006605CF">
      <w:pPr>
        <w:pStyle w:val="ListParagraph"/>
        <w:numPr>
          <w:ilvl w:val="0"/>
          <w:numId w:val="36"/>
        </w:numPr>
        <w:spacing w:line="276" w:lineRule="auto"/>
        <w:rPr>
          <w:rFonts w:cs="Arial"/>
          <w:szCs w:val="22"/>
        </w:rPr>
      </w:pPr>
      <w:r w:rsidRPr="007B2E82">
        <w:rPr>
          <w:szCs w:val="22"/>
        </w:rPr>
        <w:t xml:space="preserve">Royal College of Physicians and Surgeons </w:t>
      </w:r>
    </w:p>
    <w:p w14:paraId="413CE030" w14:textId="176843F4" w:rsidR="00DF0495" w:rsidRPr="0053243A" w:rsidRDefault="00DF0495" w:rsidP="00D162B6">
      <w:pPr>
        <w:spacing w:line="276" w:lineRule="auto"/>
        <w:rPr>
          <w:rFonts w:cs="Arial"/>
          <w:szCs w:val="22"/>
        </w:rPr>
      </w:pPr>
    </w:p>
    <w:p w14:paraId="0E183B08" w14:textId="0F69DAC0" w:rsidR="008176C1" w:rsidRPr="00D67757" w:rsidRDefault="008176C1" w:rsidP="006605CF">
      <w:pPr>
        <w:pStyle w:val="ListParagraph"/>
        <w:numPr>
          <w:ilvl w:val="1"/>
          <w:numId w:val="8"/>
        </w:numPr>
        <w:spacing w:line="276" w:lineRule="auto"/>
        <w:rPr>
          <w:rFonts w:cs="Arial"/>
          <w:szCs w:val="22"/>
        </w:rPr>
      </w:pPr>
      <w:r w:rsidRPr="00D67757">
        <w:rPr>
          <w:szCs w:val="22"/>
        </w:rPr>
        <w:t>Working with these three key partners will allow us to f</w:t>
      </w:r>
      <w:r w:rsidRPr="00D67757">
        <w:rPr>
          <w:szCs w:val="22"/>
          <w:lang w:eastAsia="en-GB"/>
        </w:rPr>
        <w:t>ocus on sustainable ways to help our NHS recover and remobi</w:t>
      </w:r>
      <w:r w:rsidR="00E36E32">
        <w:rPr>
          <w:szCs w:val="22"/>
          <w:lang w:eastAsia="en-GB"/>
        </w:rPr>
        <w:t>lise from the impact of Covid</w:t>
      </w:r>
      <w:r w:rsidRPr="00D67757">
        <w:rPr>
          <w:szCs w:val="22"/>
          <w:lang w:eastAsia="en-GB"/>
        </w:rPr>
        <w:t>. We are working on both facilities and learning opportunities, specifically innovative skills development (e.g. simulations) to support role redesign and increasing employability – both as a response to workforce pressures and to ensure the NHS workforce is sustainable and fit for the future. This is crucially important for the success of the new National Treatment Centres.</w:t>
      </w:r>
    </w:p>
    <w:p w14:paraId="005CC6CA" w14:textId="77777777" w:rsidR="00D67757" w:rsidRPr="00D67757" w:rsidRDefault="00D67757" w:rsidP="00D162B6">
      <w:pPr>
        <w:pStyle w:val="ListParagraph"/>
        <w:spacing w:line="276" w:lineRule="auto"/>
        <w:ind w:left="360"/>
        <w:rPr>
          <w:rFonts w:cs="Arial"/>
          <w:szCs w:val="22"/>
        </w:rPr>
      </w:pPr>
    </w:p>
    <w:p w14:paraId="7862E7F6" w14:textId="0CBD2242" w:rsidR="008176C1" w:rsidRPr="0053243A" w:rsidRDefault="008176C1" w:rsidP="006605CF">
      <w:pPr>
        <w:pStyle w:val="ListParagraph"/>
        <w:numPr>
          <w:ilvl w:val="1"/>
          <w:numId w:val="8"/>
        </w:numPr>
        <w:spacing w:line="276" w:lineRule="auto"/>
        <w:rPr>
          <w:rFonts w:cs="Arial"/>
          <w:szCs w:val="22"/>
        </w:rPr>
      </w:pPr>
      <w:r w:rsidRPr="00D67757">
        <w:rPr>
          <w:color w:val="000000" w:themeColor="text1"/>
          <w:szCs w:val="22"/>
        </w:rPr>
        <w:t>Due to the national significance and close links between the Centre for Sustainable Delivery and NHS Scotland Academy, the academic and professional links of the Universities and Royal College will add an extra dimension and experience to both areas. The benefits of academia being involved in the NHS is widely known - improved clinical outcomes, increased treatment options, increased evidence-based care, effective utilisation of resources, increased reputation, income generation and increased engagement with staff.</w:t>
      </w:r>
    </w:p>
    <w:p w14:paraId="4ED7FDE4" w14:textId="77777777" w:rsidR="0053243A" w:rsidRPr="0053243A" w:rsidRDefault="0053243A" w:rsidP="00D162B6">
      <w:pPr>
        <w:pStyle w:val="ListParagraph"/>
        <w:spacing w:line="276" w:lineRule="auto"/>
        <w:ind w:left="360"/>
        <w:rPr>
          <w:rFonts w:cs="Arial"/>
          <w:szCs w:val="22"/>
        </w:rPr>
      </w:pPr>
    </w:p>
    <w:p w14:paraId="382F029B" w14:textId="018250D9" w:rsidR="0053243A" w:rsidRPr="0053243A" w:rsidRDefault="00316EE8" w:rsidP="006605CF">
      <w:pPr>
        <w:pStyle w:val="ListParagraph"/>
        <w:numPr>
          <w:ilvl w:val="1"/>
          <w:numId w:val="8"/>
        </w:numPr>
        <w:spacing w:line="276" w:lineRule="auto"/>
        <w:rPr>
          <w:rFonts w:cs="Arial"/>
          <w:szCs w:val="22"/>
        </w:rPr>
      </w:pPr>
      <w:r>
        <w:rPr>
          <w:rFonts w:cs="Arial"/>
          <w:szCs w:val="22"/>
        </w:rPr>
        <w:t>The University of S</w:t>
      </w:r>
      <w:r w:rsidR="0053243A" w:rsidRPr="0053243A">
        <w:rPr>
          <w:rFonts w:cs="Arial"/>
          <w:szCs w:val="22"/>
        </w:rPr>
        <w:t>trathclyde has awarded University status to NHS Golden Jubilee following the successful agreement of a strategic partnership that will look to assist in the recovery and remobilisation of NHS</w:t>
      </w:r>
      <w:r w:rsidR="0053243A">
        <w:rPr>
          <w:rFonts w:cs="Arial"/>
          <w:szCs w:val="22"/>
        </w:rPr>
        <w:t xml:space="preserve"> </w:t>
      </w:r>
      <w:r w:rsidR="0053243A" w:rsidRPr="0053243A">
        <w:rPr>
          <w:rFonts w:cs="Arial"/>
          <w:szCs w:val="22"/>
        </w:rPr>
        <w:t>Scotland through innovation in health care practice. Under this new partnership, the Golden Jubilee</w:t>
      </w:r>
      <w:r w:rsidR="0053243A">
        <w:rPr>
          <w:rFonts w:cs="Arial"/>
          <w:szCs w:val="22"/>
        </w:rPr>
        <w:t xml:space="preserve"> National Hospital is</w:t>
      </w:r>
      <w:r>
        <w:rPr>
          <w:rFonts w:cs="Arial"/>
          <w:szCs w:val="22"/>
        </w:rPr>
        <w:t xml:space="preserve"> now</w:t>
      </w:r>
      <w:r w:rsidR="0053243A" w:rsidRPr="0053243A">
        <w:rPr>
          <w:rFonts w:cs="Arial"/>
          <w:szCs w:val="22"/>
        </w:rPr>
        <w:t xml:space="preserve"> called the Golden Jubil</w:t>
      </w:r>
      <w:r>
        <w:rPr>
          <w:rFonts w:cs="Arial"/>
          <w:szCs w:val="22"/>
        </w:rPr>
        <w:t xml:space="preserve">ee University National Hospital, working </w:t>
      </w:r>
      <w:r w:rsidR="0053243A" w:rsidRPr="0053243A">
        <w:rPr>
          <w:rFonts w:cs="Arial"/>
          <w:szCs w:val="22"/>
        </w:rPr>
        <w:t>with the University to develop sustainable, innovative and practical solutions to health and social care challenges that will directly benefit NHS</w:t>
      </w:r>
      <w:r w:rsidR="0053243A">
        <w:rPr>
          <w:rFonts w:cs="Arial"/>
          <w:szCs w:val="22"/>
        </w:rPr>
        <w:t xml:space="preserve"> </w:t>
      </w:r>
      <w:r w:rsidR="0053243A" w:rsidRPr="0053243A">
        <w:rPr>
          <w:rFonts w:cs="Arial"/>
          <w:szCs w:val="22"/>
        </w:rPr>
        <w:t xml:space="preserve">Scotland’s patients and workforce for </w:t>
      </w:r>
      <w:r w:rsidR="0053243A">
        <w:rPr>
          <w:rFonts w:cs="Arial"/>
          <w:szCs w:val="22"/>
        </w:rPr>
        <w:t xml:space="preserve">years to come. </w:t>
      </w:r>
      <w:r w:rsidR="0053243A" w:rsidRPr="0053243A">
        <w:rPr>
          <w:rFonts w:cs="Arial"/>
          <w:szCs w:val="22"/>
        </w:rPr>
        <w:t xml:space="preserve">Through collaborative research and innovation, both organisations </w:t>
      </w:r>
      <w:r>
        <w:rPr>
          <w:rFonts w:cs="Arial"/>
          <w:szCs w:val="22"/>
        </w:rPr>
        <w:t>are</w:t>
      </w:r>
      <w:r w:rsidR="0053243A" w:rsidRPr="0053243A">
        <w:rPr>
          <w:rFonts w:cs="Arial"/>
          <w:szCs w:val="22"/>
        </w:rPr>
        <w:t xml:space="preserve"> strengthen</w:t>
      </w:r>
      <w:r>
        <w:rPr>
          <w:rFonts w:cs="Arial"/>
          <w:szCs w:val="22"/>
        </w:rPr>
        <w:t xml:space="preserve">ing their research portfolio, creating </w:t>
      </w:r>
      <w:r w:rsidR="0053243A" w:rsidRPr="0053243A">
        <w:rPr>
          <w:rFonts w:cs="Arial"/>
          <w:szCs w:val="22"/>
        </w:rPr>
        <w:t>highly efficient models for</w:t>
      </w:r>
      <w:r>
        <w:rPr>
          <w:rFonts w:cs="Arial"/>
          <w:szCs w:val="22"/>
        </w:rPr>
        <w:t xml:space="preserve"> knowledge exchange and supporting </w:t>
      </w:r>
      <w:r w:rsidR="0053243A" w:rsidRPr="0053243A">
        <w:rPr>
          <w:rFonts w:cs="Arial"/>
          <w:szCs w:val="22"/>
        </w:rPr>
        <w:t>teaching to deliver the workforce of the future.</w:t>
      </w:r>
    </w:p>
    <w:p w14:paraId="395B6E03" w14:textId="77777777" w:rsidR="00D67757" w:rsidRPr="00D67757" w:rsidRDefault="00D67757" w:rsidP="00D162B6">
      <w:pPr>
        <w:pStyle w:val="ListParagraph"/>
        <w:spacing w:line="276" w:lineRule="auto"/>
        <w:ind w:left="360"/>
        <w:rPr>
          <w:rFonts w:cs="Arial"/>
          <w:szCs w:val="22"/>
        </w:rPr>
      </w:pPr>
    </w:p>
    <w:p w14:paraId="7615B6F0" w14:textId="34DEBF63" w:rsidR="00BF39F8" w:rsidRPr="00E72997" w:rsidRDefault="008176C1" w:rsidP="006605CF">
      <w:pPr>
        <w:pStyle w:val="ListParagraph"/>
        <w:numPr>
          <w:ilvl w:val="1"/>
          <w:numId w:val="8"/>
        </w:numPr>
        <w:spacing w:line="276" w:lineRule="auto"/>
        <w:rPr>
          <w:rFonts w:cs="Arial"/>
          <w:szCs w:val="22"/>
        </w:rPr>
      </w:pPr>
      <w:r w:rsidRPr="00D67757">
        <w:rPr>
          <w:color w:val="000000" w:themeColor="text1"/>
          <w:szCs w:val="22"/>
        </w:rPr>
        <w:t xml:space="preserve">These collaborations </w:t>
      </w:r>
      <w:r w:rsidR="00316EE8">
        <w:rPr>
          <w:color w:val="000000" w:themeColor="text1"/>
          <w:szCs w:val="22"/>
        </w:rPr>
        <w:t>aim</w:t>
      </w:r>
      <w:r w:rsidRPr="00D67757">
        <w:rPr>
          <w:color w:val="000000" w:themeColor="text1"/>
          <w:szCs w:val="22"/>
        </w:rPr>
        <w:t xml:space="preserve"> to support NHS key priorities and have a direct impact in helping to transform healthcare within planned care, unscheduled care, cancer, patient experience as well as our </w:t>
      </w:r>
      <w:r w:rsidR="00663F96">
        <w:rPr>
          <w:color w:val="000000" w:themeColor="text1"/>
          <w:szCs w:val="22"/>
        </w:rPr>
        <w:t>future workforce. Our partnerships</w:t>
      </w:r>
      <w:r w:rsidRPr="00D67757">
        <w:rPr>
          <w:color w:val="000000" w:themeColor="text1"/>
          <w:szCs w:val="22"/>
        </w:rPr>
        <w:t xml:space="preserve"> support emerging innovation within healthcare, drawing on a wide range of academic and industry-based experience. </w:t>
      </w:r>
      <w:r w:rsidR="00663F96">
        <w:rPr>
          <w:szCs w:val="22"/>
          <w:lang w:eastAsia="en-GB"/>
        </w:rPr>
        <w:t>W</w:t>
      </w:r>
      <w:r w:rsidRPr="00D67757">
        <w:rPr>
          <w:szCs w:val="22"/>
          <w:lang w:eastAsia="en-GB"/>
        </w:rPr>
        <w:t xml:space="preserve">e will continue </w:t>
      </w:r>
      <w:r w:rsidR="00663F96">
        <w:rPr>
          <w:szCs w:val="22"/>
          <w:lang w:eastAsia="en-GB"/>
        </w:rPr>
        <w:t>to work</w:t>
      </w:r>
      <w:r w:rsidRPr="00D67757">
        <w:rPr>
          <w:szCs w:val="22"/>
          <w:lang w:eastAsia="en-GB"/>
        </w:rPr>
        <w:t xml:space="preserve"> with all academic and other key partners in a structured way to ensure that all initiatives support future NHS </w:t>
      </w:r>
      <w:r w:rsidR="00663F96">
        <w:rPr>
          <w:szCs w:val="22"/>
          <w:lang w:eastAsia="en-GB"/>
        </w:rPr>
        <w:t xml:space="preserve">Scotland </w:t>
      </w:r>
      <w:r w:rsidRPr="00D67757">
        <w:rPr>
          <w:szCs w:val="22"/>
          <w:lang w:eastAsia="en-GB"/>
        </w:rPr>
        <w:t>aims.</w:t>
      </w:r>
    </w:p>
    <w:p w14:paraId="4A9A02CC" w14:textId="3875C7F4" w:rsidR="00E72997" w:rsidRDefault="00E72997" w:rsidP="00D162B6">
      <w:pPr>
        <w:pStyle w:val="ListParagraph"/>
        <w:spacing w:line="276" w:lineRule="auto"/>
        <w:ind w:left="360"/>
        <w:rPr>
          <w:rFonts w:cs="Arial"/>
          <w:szCs w:val="22"/>
        </w:rPr>
      </w:pPr>
    </w:p>
    <w:p w14:paraId="1984AAEB" w14:textId="1277C7A8" w:rsidR="00C705B3" w:rsidRDefault="00C705B3" w:rsidP="00D162B6">
      <w:pPr>
        <w:pStyle w:val="ListParagraph"/>
        <w:spacing w:line="276" w:lineRule="auto"/>
        <w:ind w:left="360"/>
        <w:rPr>
          <w:rFonts w:cs="Arial"/>
          <w:szCs w:val="22"/>
        </w:rPr>
      </w:pPr>
    </w:p>
    <w:p w14:paraId="18334536" w14:textId="5F831884" w:rsidR="00C705B3" w:rsidRDefault="00C705B3" w:rsidP="00D162B6">
      <w:pPr>
        <w:pStyle w:val="ListParagraph"/>
        <w:spacing w:line="276" w:lineRule="auto"/>
        <w:ind w:left="360"/>
        <w:rPr>
          <w:rFonts w:cs="Arial"/>
          <w:szCs w:val="22"/>
        </w:rPr>
      </w:pPr>
    </w:p>
    <w:p w14:paraId="4350573F" w14:textId="77777777" w:rsidR="00C705B3" w:rsidRPr="00E72997" w:rsidRDefault="00C705B3" w:rsidP="00D162B6">
      <w:pPr>
        <w:pStyle w:val="ListParagraph"/>
        <w:spacing w:line="276" w:lineRule="auto"/>
        <w:ind w:left="360"/>
        <w:rPr>
          <w:rFonts w:cs="Arial"/>
          <w:szCs w:val="22"/>
        </w:rPr>
      </w:pPr>
    </w:p>
    <w:p w14:paraId="0E3E2FAD" w14:textId="1D13AA73" w:rsidR="008C2F95" w:rsidRPr="000E0114" w:rsidRDefault="008C2F95" w:rsidP="006605CF">
      <w:pPr>
        <w:pStyle w:val="ListParagraph"/>
        <w:numPr>
          <w:ilvl w:val="0"/>
          <w:numId w:val="15"/>
        </w:numPr>
        <w:spacing w:after="200" w:line="276" w:lineRule="auto"/>
        <w:rPr>
          <w:rFonts w:cs="Arial"/>
          <w:b/>
          <w:noProof/>
          <w:color w:val="2F5496" w:themeColor="accent5" w:themeShade="BF"/>
          <w:sz w:val="28"/>
          <w:szCs w:val="28"/>
          <w:lang w:eastAsia="en-GB"/>
        </w:rPr>
      </w:pPr>
      <w:r w:rsidRPr="000E0114">
        <w:rPr>
          <w:rFonts w:cs="Arial"/>
          <w:b/>
          <w:color w:val="2F5496" w:themeColor="accent5" w:themeShade="BF"/>
          <w:sz w:val="28"/>
          <w:szCs w:val="28"/>
        </w:rPr>
        <w:lastRenderedPageBreak/>
        <w:t>Board Strategy and</w:t>
      </w:r>
      <w:r w:rsidR="00D67757" w:rsidRPr="000E0114">
        <w:rPr>
          <w:rFonts w:cs="Arial"/>
          <w:b/>
          <w:color w:val="2F5496" w:themeColor="accent5" w:themeShade="BF"/>
          <w:sz w:val="28"/>
          <w:szCs w:val="28"/>
        </w:rPr>
        <w:t xml:space="preserve"> Corporate Objectives</w:t>
      </w:r>
    </w:p>
    <w:p w14:paraId="167ECEB4" w14:textId="77777777" w:rsidR="00D67757" w:rsidRPr="00D67757" w:rsidRDefault="00D67757" w:rsidP="00D162B6">
      <w:pPr>
        <w:pStyle w:val="ListParagraph"/>
        <w:spacing w:after="200" w:line="276" w:lineRule="auto"/>
        <w:ind w:left="360"/>
        <w:rPr>
          <w:rFonts w:cs="Arial"/>
          <w:noProof/>
          <w:color w:val="2F5496" w:themeColor="accent5" w:themeShade="BF"/>
          <w:sz w:val="28"/>
          <w:szCs w:val="28"/>
          <w:lang w:eastAsia="en-GB"/>
        </w:rPr>
      </w:pPr>
    </w:p>
    <w:p w14:paraId="4AACBA75" w14:textId="39E3B26E" w:rsidR="00C84277" w:rsidRPr="00C84277" w:rsidRDefault="00C84277" w:rsidP="006605CF">
      <w:pPr>
        <w:pStyle w:val="ListParagraph"/>
        <w:numPr>
          <w:ilvl w:val="1"/>
          <w:numId w:val="14"/>
        </w:numPr>
        <w:spacing w:after="200" w:line="276" w:lineRule="auto"/>
        <w:rPr>
          <w:rFonts w:cs="Arial"/>
          <w:szCs w:val="22"/>
        </w:rPr>
      </w:pPr>
      <w:r>
        <w:rPr>
          <w:rFonts w:cs="Arial"/>
        </w:rPr>
        <w:t>Our</w:t>
      </w:r>
      <w:r w:rsidRPr="00C84277">
        <w:rPr>
          <w:rFonts w:cs="Arial"/>
        </w:rPr>
        <w:t xml:space="preserve"> Board Strategy is being delivered in li</w:t>
      </w:r>
      <w:r>
        <w:rPr>
          <w:rFonts w:cs="Arial"/>
        </w:rPr>
        <w:t>ne with current Board and NHS Scotland strategic priorities</w:t>
      </w:r>
      <w:r w:rsidRPr="00C84277">
        <w:rPr>
          <w:rFonts w:cs="Arial"/>
        </w:rPr>
        <w:t>. The</w:t>
      </w:r>
      <w:r>
        <w:rPr>
          <w:rFonts w:cs="Arial"/>
        </w:rPr>
        <w:t xml:space="preserve"> Boards Strategy includes</w:t>
      </w:r>
      <w:r w:rsidRPr="00C84277">
        <w:rPr>
          <w:rFonts w:cs="Arial"/>
        </w:rPr>
        <w:t xml:space="preserve"> the following thematic areas:</w:t>
      </w:r>
    </w:p>
    <w:p w14:paraId="74581FF1" w14:textId="2C948289" w:rsidR="004419A2" w:rsidRPr="009B7B35" w:rsidRDefault="00C84277" w:rsidP="009B7B35">
      <w:pPr>
        <w:spacing w:after="200" w:line="276" w:lineRule="auto"/>
        <w:jc w:val="center"/>
        <w:rPr>
          <w:rFonts w:cs="Arial"/>
          <w:szCs w:val="22"/>
        </w:rPr>
      </w:pPr>
      <w:r>
        <w:rPr>
          <w:noProof/>
          <w:lang w:eastAsia="en-GB"/>
        </w:rPr>
        <w:drawing>
          <wp:inline distT="0" distB="0" distL="0" distR="0" wp14:anchorId="477FB265" wp14:editId="0367E7CA">
            <wp:extent cx="3562350" cy="3442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350" cy="3442970"/>
                    </a:xfrm>
                    <a:prstGeom prst="rect">
                      <a:avLst/>
                    </a:prstGeom>
                    <a:noFill/>
                    <a:ln>
                      <a:noFill/>
                    </a:ln>
                  </pic:spPr>
                </pic:pic>
              </a:graphicData>
            </a:graphic>
          </wp:inline>
        </w:drawing>
      </w:r>
    </w:p>
    <w:p w14:paraId="07E9709B" w14:textId="49935405" w:rsidR="009B7B35" w:rsidRPr="00153967" w:rsidRDefault="009B7B35" w:rsidP="00153967">
      <w:pPr>
        <w:spacing w:after="200" w:line="276" w:lineRule="auto"/>
        <w:jc w:val="center"/>
        <w:rPr>
          <w:rFonts w:cs="Arial"/>
          <w:i/>
          <w:sz w:val="16"/>
          <w:szCs w:val="16"/>
        </w:rPr>
      </w:pPr>
      <w:r w:rsidRPr="004F2B77">
        <w:rPr>
          <w:rFonts w:cs="Arial"/>
          <w:i/>
          <w:sz w:val="16"/>
          <w:szCs w:val="16"/>
        </w:rPr>
        <w:t xml:space="preserve">Figure 1. NHS GJ Board Strategy Themes  </w:t>
      </w:r>
    </w:p>
    <w:p w14:paraId="566F91AA" w14:textId="55485548" w:rsidR="00D67757" w:rsidRDefault="00C84277" w:rsidP="006605CF">
      <w:pPr>
        <w:pStyle w:val="ListParagraph"/>
        <w:numPr>
          <w:ilvl w:val="1"/>
          <w:numId w:val="14"/>
        </w:numPr>
        <w:spacing w:after="200" w:line="276" w:lineRule="auto"/>
        <w:rPr>
          <w:rFonts w:cs="Arial"/>
          <w:szCs w:val="22"/>
        </w:rPr>
      </w:pPr>
      <w:r>
        <w:rPr>
          <w:rFonts w:cs="Arial"/>
          <w:szCs w:val="22"/>
        </w:rPr>
        <w:t>Recognising the ongoing impact of the pandemic, changes to national priorities, and organisational challenges and opportunities, the Board Strategy is being refreshed during 2022. This is being undertaken as part of the development of the Board’s medium-term plan that will follow the ADP from April 2023.</w:t>
      </w:r>
    </w:p>
    <w:p w14:paraId="52FC848B" w14:textId="77777777" w:rsidR="00C84277" w:rsidRDefault="00C84277" w:rsidP="00C84277">
      <w:pPr>
        <w:pStyle w:val="ListParagraph"/>
        <w:spacing w:after="200" w:line="276" w:lineRule="auto"/>
        <w:ind w:left="360"/>
        <w:rPr>
          <w:rFonts w:cs="Arial"/>
          <w:szCs w:val="22"/>
        </w:rPr>
      </w:pPr>
    </w:p>
    <w:p w14:paraId="03B3794C" w14:textId="18DA4BDE" w:rsidR="00187EF9" w:rsidRPr="00187EF9" w:rsidRDefault="00C84277" w:rsidP="00187EF9">
      <w:pPr>
        <w:pStyle w:val="ListParagraph"/>
        <w:numPr>
          <w:ilvl w:val="1"/>
          <w:numId w:val="14"/>
        </w:numPr>
        <w:spacing w:after="200" w:line="276" w:lineRule="auto"/>
        <w:rPr>
          <w:rFonts w:cs="Arial"/>
          <w:szCs w:val="22"/>
        </w:rPr>
      </w:pPr>
      <w:r>
        <w:rPr>
          <w:rFonts w:cs="Arial"/>
          <w:szCs w:val="22"/>
        </w:rPr>
        <w:t>NHS Golden Jubilee has identified a number of corporate objectives that will help realise our Board vision:</w:t>
      </w:r>
    </w:p>
    <w:p w14:paraId="2465824A" w14:textId="213B8C1D" w:rsidR="00187EF9" w:rsidRPr="00233DCB" w:rsidRDefault="00187EF9" w:rsidP="00233DCB">
      <w:pPr>
        <w:spacing w:after="200" w:line="276" w:lineRule="auto"/>
        <w:jc w:val="center"/>
        <w:rPr>
          <w:rFonts w:cs="Arial"/>
          <w:szCs w:val="22"/>
        </w:rPr>
      </w:pPr>
      <w:r>
        <w:rPr>
          <w:rFonts w:cs="Arial"/>
          <w:i/>
          <w:szCs w:val="22"/>
        </w:rPr>
        <w:t>NHS Golden Jubilee is a high performing, person centred and innovative organisation; supporting sustainable recovery and transformation</w:t>
      </w:r>
    </w:p>
    <w:p w14:paraId="0872AB0A" w14:textId="724D43CA" w:rsidR="009B7B35" w:rsidRDefault="00187EF9" w:rsidP="007D0CF4">
      <w:pPr>
        <w:pStyle w:val="ListParagraph"/>
        <w:numPr>
          <w:ilvl w:val="1"/>
          <w:numId w:val="14"/>
        </w:numPr>
        <w:spacing w:after="200" w:line="276" w:lineRule="auto"/>
        <w:rPr>
          <w:rFonts w:cs="Arial"/>
          <w:szCs w:val="22"/>
        </w:rPr>
      </w:pPr>
      <w:r>
        <w:rPr>
          <w:rFonts w:cs="Arial"/>
          <w:szCs w:val="22"/>
        </w:rPr>
        <w:t>The following table shows NHS Golden Jubilee’s corporate objectives and where these link to the priorities within the Annual Delivery Plan:</w:t>
      </w:r>
      <w:r w:rsidR="00C84277" w:rsidRPr="007D0CF4">
        <w:rPr>
          <w:rFonts w:cs="Arial"/>
          <w:i/>
          <w:szCs w:val="22"/>
        </w:rPr>
        <w:br/>
      </w:r>
    </w:p>
    <w:p w14:paraId="72AB7FEB" w14:textId="77777777" w:rsidR="009B7B35" w:rsidRPr="009B7B35" w:rsidRDefault="009B7B35" w:rsidP="009B7B35"/>
    <w:p w14:paraId="1CCF0CB9" w14:textId="06C211FE" w:rsidR="009B7B35" w:rsidRDefault="009B7B35" w:rsidP="009B7B35">
      <w:pPr>
        <w:sectPr w:rsidR="009B7B35" w:rsidSect="009B7B35">
          <w:pgSz w:w="11906" w:h="16838"/>
          <w:pgMar w:top="1440" w:right="1440" w:bottom="1440" w:left="1440" w:header="708" w:footer="708" w:gutter="0"/>
          <w:cols w:space="708"/>
          <w:docGrid w:linePitch="360"/>
        </w:sectPr>
      </w:pPr>
    </w:p>
    <w:p w14:paraId="2CF968A2" w14:textId="5556E49B" w:rsidR="00187EF9" w:rsidRDefault="009B7B35" w:rsidP="009B7B35">
      <w:pPr>
        <w:rPr>
          <w:rFonts w:cs="Arial"/>
          <w:szCs w:val="22"/>
        </w:rPr>
      </w:pPr>
      <w:r w:rsidRPr="004F2B77">
        <w:rPr>
          <w:rFonts w:cs="Arial"/>
          <w:i/>
          <w:sz w:val="16"/>
          <w:szCs w:val="16"/>
        </w:rPr>
        <w:lastRenderedPageBreak/>
        <w:t>Table 1. NHS G</w:t>
      </w:r>
      <w:r w:rsidR="004F2B77">
        <w:rPr>
          <w:rFonts w:cs="Arial"/>
          <w:i/>
          <w:sz w:val="16"/>
          <w:szCs w:val="16"/>
        </w:rPr>
        <w:t xml:space="preserve">olden </w:t>
      </w:r>
      <w:r w:rsidRPr="004F2B77">
        <w:rPr>
          <w:rFonts w:cs="Arial"/>
          <w:i/>
          <w:sz w:val="16"/>
          <w:szCs w:val="16"/>
        </w:rPr>
        <w:t>J</w:t>
      </w:r>
      <w:r w:rsidR="004F2B77">
        <w:rPr>
          <w:rFonts w:cs="Arial"/>
          <w:i/>
          <w:sz w:val="16"/>
          <w:szCs w:val="16"/>
        </w:rPr>
        <w:t>ubilee</w:t>
      </w:r>
      <w:r w:rsidRPr="004F2B77">
        <w:rPr>
          <w:rFonts w:cs="Arial"/>
          <w:i/>
          <w:sz w:val="16"/>
          <w:szCs w:val="16"/>
        </w:rPr>
        <w:t>’s Corporate Objectives linked to</w:t>
      </w:r>
      <w:r w:rsidR="00E4756C">
        <w:rPr>
          <w:rFonts w:cs="Arial"/>
          <w:i/>
          <w:sz w:val="16"/>
          <w:szCs w:val="16"/>
        </w:rPr>
        <w:t xml:space="preserve"> ADP</w:t>
      </w:r>
      <w:r w:rsidRPr="004F2B77">
        <w:rPr>
          <w:rFonts w:cs="Arial"/>
          <w:i/>
          <w:sz w:val="16"/>
          <w:szCs w:val="16"/>
        </w:rPr>
        <w:t xml:space="preserve"> Priorities</w:t>
      </w:r>
      <w:r w:rsidR="00187EF9" w:rsidRPr="00187EF9">
        <w:rPr>
          <w:rFonts w:cs="Arial"/>
          <w:noProof/>
          <w:szCs w:val="22"/>
          <w:lang w:eastAsia="en-GB"/>
        </w:rPr>
        <w:drawing>
          <wp:inline distT="0" distB="0" distL="0" distR="0" wp14:anchorId="799A2106" wp14:editId="57C2EA40">
            <wp:extent cx="8305800" cy="56021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369400" cy="5645060"/>
                    </a:xfrm>
                    <a:prstGeom prst="rect">
                      <a:avLst/>
                    </a:prstGeom>
                  </pic:spPr>
                </pic:pic>
              </a:graphicData>
            </a:graphic>
          </wp:inline>
        </w:drawing>
      </w:r>
    </w:p>
    <w:p w14:paraId="209E8DFD" w14:textId="1D3DD3A4" w:rsidR="00187EF9" w:rsidRPr="00187EF9" w:rsidRDefault="00187EF9" w:rsidP="00187EF9">
      <w:pPr>
        <w:tabs>
          <w:tab w:val="left" w:pos="701"/>
        </w:tabs>
        <w:rPr>
          <w:rFonts w:cs="Arial"/>
          <w:szCs w:val="22"/>
        </w:rPr>
        <w:sectPr w:rsidR="00187EF9" w:rsidRPr="00187EF9" w:rsidSect="009B7B35">
          <w:pgSz w:w="16838" w:h="11906" w:orient="landscape"/>
          <w:pgMar w:top="1440" w:right="1440" w:bottom="1440" w:left="1440" w:header="708" w:footer="708" w:gutter="0"/>
          <w:cols w:space="708"/>
          <w:docGrid w:linePitch="360"/>
        </w:sectPr>
      </w:pPr>
    </w:p>
    <w:p w14:paraId="75AA9CC7" w14:textId="3DA10827" w:rsidR="001B7284" w:rsidRPr="006C038A" w:rsidRDefault="00374226" w:rsidP="006605CF">
      <w:pPr>
        <w:pStyle w:val="ListParagraph"/>
        <w:numPr>
          <w:ilvl w:val="0"/>
          <w:numId w:val="14"/>
        </w:numPr>
        <w:spacing w:after="200" w:line="276" w:lineRule="auto"/>
        <w:rPr>
          <w:rFonts w:cs="Arial"/>
          <w:noProof/>
          <w:color w:val="2F5496" w:themeColor="accent5" w:themeShade="BF"/>
          <w:sz w:val="28"/>
          <w:szCs w:val="28"/>
          <w:lang w:eastAsia="en-GB"/>
        </w:rPr>
      </w:pPr>
      <w:r>
        <w:rPr>
          <w:rFonts w:cs="Arial"/>
          <w:b/>
          <w:color w:val="2F5496" w:themeColor="accent5" w:themeShade="BF"/>
          <w:sz w:val="28"/>
          <w:szCs w:val="28"/>
        </w:rPr>
        <w:lastRenderedPageBreak/>
        <w:t>Planning Assumptions</w:t>
      </w:r>
      <w:r w:rsidR="00562A25">
        <w:rPr>
          <w:rFonts w:cs="Arial"/>
          <w:b/>
          <w:color w:val="2F5496" w:themeColor="accent5" w:themeShade="BF"/>
          <w:sz w:val="28"/>
          <w:szCs w:val="28"/>
        </w:rPr>
        <w:br/>
      </w:r>
    </w:p>
    <w:p w14:paraId="4F16D9C7" w14:textId="0B5354AF" w:rsidR="007B2E82" w:rsidRPr="007B2E82" w:rsidRDefault="009007A0" w:rsidP="006605CF">
      <w:pPr>
        <w:pStyle w:val="ListParagraph"/>
        <w:numPr>
          <w:ilvl w:val="1"/>
          <w:numId w:val="16"/>
        </w:numPr>
        <w:spacing w:line="276" w:lineRule="auto"/>
        <w:rPr>
          <w:rFonts w:cs="Arial"/>
        </w:rPr>
      </w:pPr>
      <w:r w:rsidRPr="001237E8">
        <w:rPr>
          <w:rFonts w:cs="Arial"/>
        </w:rPr>
        <w:t>NHS G</w:t>
      </w:r>
      <w:r w:rsidR="002649D6" w:rsidRPr="001237E8">
        <w:rPr>
          <w:rFonts w:cs="Arial"/>
        </w:rPr>
        <w:t xml:space="preserve">olden </w:t>
      </w:r>
      <w:r w:rsidRPr="001237E8">
        <w:rPr>
          <w:rFonts w:cs="Arial"/>
        </w:rPr>
        <w:t>J</w:t>
      </w:r>
      <w:r w:rsidR="002649D6" w:rsidRPr="001237E8">
        <w:rPr>
          <w:rFonts w:cs="Arial"/>
        </w:rPr>
        <w:t>ubilee</w:t>
      </w:r>
      <w:r w:rsidRPr="001237E8">
        <w:rPr>
          <w:rFonts w:cs="Arial"/>
        </w:rPr>
        <w:t xml:space="preserve">’s </w:t>
      </w:r>
      <w:r w:rsidR="00374226" w:rsidRPr="001237E8">
        <w:rPr>
          <w:rFonts w:cs="Arial"/>
        </w:rPr>
        <w:t>ADP</w:t>
      </w:r>
      <w:r w:rsidR="00EB4686">
        <w:rPr>
          <w:rFonts w:cs="Arial"/>
        </w:rPr>
        <w:t>, including clinical activity plans, have</w:t>
      </w:r>
      <w:r w:rsidRPr="001237E8">
        <w:rPr>
          <w:rFonts w:cs="Arial"/>
        </w:rPr>
        <w:t xml:space="preserve"> been developed based on the followi</w:t>
      </w:r>
      <w:r w:rsidR="002649D6" w:rsidRPr="001237E8">
        <w:rPr>
          <w:rFonts w:cs="Arial"/>
        </w:rPr>
        <w:t xml:space="preserve">ng </w:t>
      </w:r>
      <w:r w:rsidR="004201B3" w:rsidRPr="001237E8">
        <w:rPr>
          <w:rFonts w:cs="Arial"/>
        </w:rPr>
        <w:t xml:space="preserve">broad </w:t>
      </w:r>
      <w:r w:rsidR="004419A2">
        <w:rPr>
          <w:rFonts w:cs="Arial"/>
        </w:rPr>
        <w:t xml:space="preserve">planning assumptions. </w:t>
      </w:r>
      <w:r w:rsidR="002649D6" w:rsidRPr="001237E8">
        <w:rPr>
          <w:rFonts w:cs="Arial"/>
        </w:rPr>
        <w:t>NHS Golden Jubilee</w:t>
      </w:r>
      <w:r w:rsidRPr="001237E8">
        <w:rPr>
          <w:rFonts w:cs="Arial"/>
        </w:rPr>
        <w:t>:</w:t>
      </w:r>
      <w:r w:rsidR="00534902">
        <w:rPr>
          <w:rFonts w:cs="Arial"/>
        </w:rPr>
        <w:br/>
      </w:r>
    </w:p>
    <w:p w14:paraId="38E6BC0A" w14:textId="48467897" w:rsidR="007B2E82" w:rsidRPr="007B2E82" w:rsidRDefault="009007A0" w:rsidP="006605CF">
      <w:pPr>
        <w:pStyle w:val="ListParagraph"/>
        <w:numPr>
          <w:ilvl w:val="0"/>
          <w:numId w:val="37"/>
        </w:numPr>
        <w:spacing w:line="276" w:lineRule="auto"/>
        <w:rPr>
          <w:rFonts w:cs="Arial"/>
        </w:rPr>
      </w:pPr>
      <w:r w:rsidRPr="007B2E82">
        <w:rPr>
          <w:rFonts w:cs="Arial"/>
        </w:rPr>
        <w:t>Is a national res</w:t>
      </w:r>
      <w:r w:rsidR="009209E8" w:rsidRPr="007B2E82">
        <w:rPr>
          <w:rFonts w:cs="Arial"/>
        </w:rPr>
        <w:t>ource available to support all b</w:t>
      </w:r>
      <w:r w:rsidRPr="007B2E82">
        <w:rPr>
          <w:rFonts w:cs="Arial"/>
        </w:rPr>
        <w:t xml:space="preserve">oards </w:t>
      </w:r>
      <w:r w:rsidR="00BF39F8" w:rsidRPr="007B2E82">
        <w:rPr>
          <w:rFonts w:cs="Arial"/>
        </w:rPr>
        <w:t>across Scotland</w:t>
      </w:r>
      <w:r w:rsidR="007B2E82">
        <w:rPr>
          <w:rFonts w:cs="Arial"/>
        </w:rPr>
        <w:br/>
      </w:r>
    </w:p>
    <w:p w14:paraId="4E58BEA7" w14:textId="2CE5C7AC" w:rsidR="009007A0" w:rsidRPr="007B2E82" w:rsidRDefault="009007A0" w:rsidP="006605CF">
      <w:pPr>
        <w:pStyle w:val="ListParagraph"/>
        <w:numPr>
          <w:ilvl w:val="0"/>
          <w:numId w:val="37"/>
        </w:numPr>
        <w:spacing w:line="276" w:lineRule="auto"/>
        <w:rPr>
          <w:rFonts w:cs="Arial"/>
        </w:rPr>
      </w:pPr>
      <w:r w:rsidRPr="007B2E82">
        <w:rPr>
          <w:rFonts w:cs="Arial"/>
          <w:color w:val="000000"/>
        </w:rPr>
        <w:t xml:space="preserve">Will adapt to the demands of NHS Scotland throughout this </w:t>
      </w:r>
      <w:r w:rsidR="00E36E32">
        <w:rPr>
          <w:rFonts w:cs="Arial"/>
          <w:color w:val="000000"/>
        </w:rPr>
        <w:t>pandemic</w:t>
      </w:r>
      <w:r w:rsidRPr="007B2E82">
        <w:rPr>
          <w:rFonts w:cs="Arial"/>
          <w:color w:val="000000"/>
        </w:rPr>
        <w:t xml:space="preserve"> period and will provide support in a planned</w:t>
      </w:r>
      <w:r w:rsidR="008926FF" w:rsidRPr="007B2E82">
        <w:rPr>
          <w:rFonts w:cs="Arial"/>
          <w:color w:val="000000"/>
        </w:rPr>
        <w:t xml:space="preserve"> and </w:t>
      </w:r>
      <w:r w:rsidR="00BF39F8" w:rsidRPr="007B2E82">
        <w:rPr>
          <w:rFonts w:cs="Arial"/>
          <w:color w:val="000000"/>
        </w:rPr>
        <w:t>consistent way</w:t>
      </w:r>
    </w:p>
    <w:p w14:paraId="593ACC68" w14:textId="45312C6B" w:rsidR="007B2E82" w:rsidRPr="007B2E82" w:rsidRDefault="007B2E82" w:rsidP="00D162B6">
      <w:pPr>
        <w:spacing w:line="276" w:lineRule="auto"/>
        <w:rPr>
          <w:rFonts w:cs="Arial"/>
        </w:rPr>
      </w:pPr>
    </w:p>
    <w:p w14:paraId="618BB598" w14:textId="37379B92" w:rsidR="009007A0" w:rsidRPr="007B2E82" w:rsidRDefault="009007A0" w:rsidP="006605CF">
      <w:pPr>
        <w:pStyle w:val="ListParagraph"/>
        <w:numPr>
          <w:ilvl w:val="0"/>
          <w:numId w:val="37"/>
        </w:numPr>
        <w:spacing w:line="276" w:lineRule="auto"/>
        <w:rPr>
          <w:rFonts w:cs="Arial"/>
        </w:rPr>
      </w:pPr>
      <w:r w:rsidRPr="007B2E82">
        <w:rPr>
          <w:rFonts w:cs="Arial"/>
          <w:color w:val="000000"/>
        </w:rPr>
        <w:t>Will flexibly use resources and maintain a balance between urgent and el</w:t>
      </w:r>
      <w:r w:rsidR="00BF39F8" w:rsidRPr="007B2E82">
        <w:rPr>
          <w:rFonts w:cs="Arial"/>
          <w:color w:val="000000"/>
        </w:rPr>
        <w:t>ective care depending on demand</w:t>
      </w:r>
    </w:p>
    <w:p w14:paraId="6B58035B" w14:textId="0FC47700" w:rsidR="007B2E82" w:rsidRPr="007B2E82" w:rsidRDefault="007B2E82" w:rsidP="00D162B6">
      <w:pPr>
        <w:spacing w:line="276" w:lineRule="auto"/>
        <w:rPr>
          <w:rFonts w:cs="Arial"/>
        </w:rPr>
      </w:pPr>
    </w:p>
    <w:p w14:paraId="0F956E53" w14:textId="489CE16D" w:rsidR="00524804" w:rsidRDefault="009007A0" w:rsidP="006605CF">
      <w:pPr>
        <w:pStyle w:val="ListParagraph"/>
        <w:numPr>
          <w:ilvl w:val="0"/>
          <w:numId w:val="37"/>
        </w:numPr>
        <w:spacing w:line="276" w:lineRule="auto"/>
        <w:rPr>
          <w:rFonts w:cs="Arial"/>
        </w:rPr>
      </w:pPr>
      <w:r w:rsidRPr="007B2E82">
        <w:rPr>
          <w:rFonts w:cs="Arial"/>
        </w:rPr>
        <w:t>Will continue to provide core elective services of orthopaedics and ophthalmology, with further recruitment and training o</w:t>
      </w:r>
      <w:r w:rsidR="00BF39F8" w:rsidRPr="007B2E82">
        <w:rPr>
          <w:rFonts w:cs="Arial"/>
        </w:rPr>
        <w:t>f staff taking place during 2022/2023</w:t>
      </w:r>
      <w:r w:rsidR="00E36E32">
        <w:rPr>
          <w:rFonts w:cs="Arial"/>
        </w:rPr>
        <w:t>,</w:t>
      </w:r>
      <w:r w:rsidRPr="007B2E82">
        <w:rPr>
          <w:rFonts w:cs="Arial"/>
        </w:rPr>
        <w:t xml:space="preserve"> </w:t>
      </w:r>
      <w:r w:rsidR="00E36E32">
        <w:rPr>
          <w:rFonts w:cs="Arial"/>
        </w:rPr>
        <w:t>enabling</w:t>
      </w:r>
      <w:r w:rsidRPr="007B2E82">
        <w:rPr>
          <w:rFonts w:cs="Arial"/>
        </w:rPr>
        <w:t xml:space="preserve"> us to deliver </w:t>
      </w:r>
      <w:r w:rsidR="005073B5" w:rsidRPr="007B2E82">
        <w:rPr>
          <w:rFonts w:cs="Arial"/>
        </w:rPr>
        <w:t>capacity for NHS Scotland</w:t>
      </w:r>
      <w:r w:rsidR="00E3490A">
        <w:rPr>
          <w:rFonts w:cs="Arial"/>
        </w:rPr>
        <w:t xml:space="preserve"> through our ongoing expansion programme</w:t>
      </w:r>
    </w:p>
    <w:p w14:paraId="3BAF9BE4" w14:textId="78DE7754" w:rsidR="007B2E82" w:rsidRPr="007B2E82" w:rsidRDefault="007B2E82" w:rsidP="00D162B6">
      <w:pPr>
        <w:spacing w:line="276" w:lineRule="auto"/>
        <w:rPr>
          <w:rFonts w:cs="Arial"/>
        </w:rPr>
      </w:pPr>
    </w:p>
    <w:p w14:paraId="7A138A84" w14:textId="6AF47DCD" w:rsidR="009007A0" w:rsidRPr="007B2E82" w:rsidRDefault="009007A0" w:rsidP="006605CF">
      <w:pPr>
        <w:pStyle w:val="ListParagraph"/>
        <w:numPr>
          <w:ilvl w:val="0"/>
          <w:numId w:val="37"/>
        </w:numPr>
        <w:spacing w:line="276" w:lineRule="auto"/>
        <w:rPr>
          <w:rFonts w:cs="Arial"/>
        </w:rPr>
      </w:pPr>
      <w:r w:rsidRPr="007B2E82">
        <w:rPr>
          <w:rFonts w:cs="Arial"/>
          <w:color w:val="000000"/>
        </w:rPr>
        <w:t>Will collaborate with colleagues across Scotland in order to maximise capacity and will undertake services following formal and specific mandates agreed with Scottish Government and</w:t>
      </w:r>
      <w:r w:rsidR="007B2E82">
        <w:rPr>
          <w:rFonts w:cs="Arial"/>
          <w:color w:val="000000"/>
        </w:rPr>
        <w:t xml:space="preserve"> NHS Board Chief Executives</w:t>
      </w:r>
    </w:p>
    <w:p w14:paraId="408B0B0C" w14:textId="7808D43D" w:rsidR="007B2E82" w:rsidRPr="007B2E82" w:rsidRDefault="007B2E82" w:rsidP="00D162B6">
      <w:pPr>
        <w:spacing w:line="276" w:lineRule="auto"/>
        <w:rPr>
          <w:rFonts w:cs="Arial"/>
        </w:rPr>
      </w:pPr>
    </w:p>
    <w:p w14:paraId="5AB5F159" w14:textId="568B5D15" w:rsidR="009007A0" w:rsidRDefault="00663F96" w:rsidP="006605CF">
      <w:pPr>
        <w:pStyle w:val="ListParagraph"/>
        <w:numPr>
          <w:ilvl w:val="0"/>
          <w:numId w:val="37"/>
        </w:numPr>
        <w:spacing w:line="276" w:lineRule="auto"/>
        <w:rPr>
          <w:rFonts w:cs="Arial"/>
        </w:rPr>
      </w:pPr>
      <w:r>
        <w:rPr>
          <w:rFonts w:cs="Arial"/>
        </w:rPr>
        <w:t xml:space="preserve">Will continue to be a ‘Green’ ‘Covid light’ site, </w:t>
      </w:r>
      <w:r w:rsidR="00613664" w:rsidRPr="007B2E82">
        <w:rPr>
          <w:rFonts w:cs="Arial"/>
        </w:rPr>
        <w:t>not routinely admit</w:t>
      </w:r>
      <w:r>
        <w:rPr>
          <w:rFonts w:cs="Arial"/>
        </w:rPr>
        <w:t>ting</w:t>
      </w:r>
      <w:r w:rsidR="00613664" w:rsidRPr="007B2E82">
        <w:rPr>
          <w:rFonts w:cs="Arial"/>
        </w:rPr>
        <w:t xml:space="preserve"> Covid</w:t>
      </w:r>
      <w:r>
        <w:rPr>
          <w:rFonts w:cs="Arial"/>
        </w:rPr>
        <w:t xml:space="preserve"> positive patients</w:t>
      </w:r>
    </w:p>
    <w:p w14:paraId="6CDFD0BD" w14:textId="77777777" w:rsidR="007B2E82" w:rsidRPr="007B2E82" w:rsidRDefault="007B2E82" w:rsidP="00D162B6">
      <w:pPr>
        <w:pStyle w:val="ListParagraph"/>
        <w:spacing w:line="276" w:lineRule="auto"/>
        <w:ind w:left="1080"/>
        <w:rPr>
          <w:rFonts w:cs="Arial"/>
        </w:rPr>
      </w:pPr>
    </w:p>
    <w:p w14:paraId="654B9E98" w14:textId="5E70BE61" w:rsidR="009007A0" w:rsidRPr="001237E8" w:rsidRDefault="0067771E" w:rsidP="006605CF">
      <w:pPr>
        <w:pStyle w:val="ListParagraph"/>
        <w:numPr>
          <w:ilvl w:val="1"/>
          <w:numId w:val="16"/>
        </w:numPr>
        <w:spacing w:line="276" w:lineRule="auto"/>
        <w:rPr>
          <w:rFonts w:cs="Arial"/>
        </w:rPr>
      </w:pPr>
      <w:r>
        <w:rPr>
          <w:rFonts w:cs="Arial"/>
        </w:rPr>
        <w:t>Maintaining</w:t>
      </w:r>
      <w:r w:rsidR="009007A0" w:rsidRPr="001237E8">
        <w:rPr>
          <w:rFonts w:cs="Arial"/>
        </w:rPr>
        <w:t xml:space="preserve"> ‘Covid-light’ status:</w:t>
      </w:r>
      <w:r w:rsidR="00534902">
        <w:rPr>
          <w:rFonts w:cs="Arial"/>
        </w:rPr>
        <w:br/>
      </w:r>
    </w:p>
    <w:p w14:paraId="211015BF" w14:textId="227C4127" w:rsidR="009007A0" w:rsidRPr="00BF39F8" w:rsidRDefault="009007A0" w:rsidP="00D162B6">
      <w:pPr>
        <w:numPr>
          <w:ilvl w:val="0"/>
          <w:numId w:val="3"/>
        </w:numPr>
        <w:spacing w:after="200" w:line="276" w:lineRule="auto"/>
        <w:rPr>
          <w:rFonts w:cs="Arial"/>
        </w:rPr>
      </w:pPr>
      <w:r w:rsidRPr="00BF39F8">
        <w:rPr>
          <w:rFonts w:cs="Arial"/>
        </w:rPr>
        <w:t>Allows continuation of specialist heart, lung, can</w:t>
      </w:r>
      <w:r w:rsidR="00BF39F8" w:rsidRPr="00BF39F8">
        <w:rPr>
          <w:rFonts w:cs="Arial"/>
        </w:rPr>
        <w:t>cer, priority and elective care</w:t>
      </w:r>
    </w:p>
    <w:p w14:paraId="011F02C7" w14:textId="0E9693A5" w:rsidR="009007A0" w:rsidRPr="00BF39F8" w:rsidRDefault="009007A0" w:rsidP="00D162B6">
      <w:pPr>
        <w:numPr>
          <w:ilvl w:val="0"/>
          <w:numId w:val="3"/>
        </w:numPr>
        <w:spacing w:after="200" w:line="276" w:lineRule="auto"/>
        <w:rPr>
          <w:rFonts w:cs="Arial"/>
        </w:rPr>
      </w:pPr>
      <w:r w:rsidRPr="00BF39F8">
        <w:rPr>
          <w:rFonts w:cs="Arial"/>
        </w:rPr>
        <w:t>Recognises the significant work undertaken by clinical and operational teams to safely resume from July 2020 elective orthopaedic surgery, cataract surgery, interventional cardiology, cardiac and thoracic sur</w:t>
      </w:r>
      <w:r w:rsidR="00BF39F8" w:rsidRPr="00BF39F8">
        <w:rPr>
          <w:rFonts w:cs="Arial"/>
        </w:rPr>
        <w:t>gery with safe patient pathways</w:t>
      </w:r>
    </w:p>
    <w:p w14:paraId="0CCB7EA4" w14:textId="49C5E403" w:rsidR="009007A0" w:rsidRPr="00BF39F8" w:rsidRDefault="009007A0" w:rsidP="00D162B6">
      <w:pPr>
        <w:numPr>
          <w:ilvl w:val="0"/>
          <w:numId w:val="3"/>
        </w:numPr>
        <w:spacing w:after="200" w:line="276" w:lineRule="auto"/>
        <w:rPr>
          <w:rFonts w:cs="Arial"/>
        </w:rPr>
      </w:pPr>
      <w:r w:rsidRPr="00BF39F8">
        <w:rPr>
          <w:rFonts w:cs="Arial"/>
        </w:rPr>
        <w:t>Minimises the risks to patients undergoing complex surgery with continued high levels of risk mit</w:t>
      </w:r>
      <w:r w:rsidR="00BF39F8" w:rsidRPr="00BF39F8">
        <w:rPr>
          <w:rFonts w:cs="Arial"/>
        </w:rPr>
        <w:t>igation and clinical governance</w:t>
      </w:r>
      <w:r w:rsidR="00613664" w:rsidRPr="00BF39F8">
        <w:rPr>
          <w:rFonts w:cs="Arial"/>
        </w:rPr>
        <w:t xml:space="preserve"> </w:t>
      </w:r>
    </w:p>
    <w:p w14:paraId="69AE7626" w14:textId="7C7BF532" w:rsidR="00DF0495" w:rsidRPr="00DF0495" w:rsidRDefault="00DF0495" w:rsidP="006605CF">
      <w:pPr>
        <w:pStyle w:val="ListParagraph"/>
        <w:numPr>
          <w:ilvl w:val="1"/>
          <w:numId w:val="16"/>
        </w:numPr>
        <w:spacing w:after="200" w:line="276" w:lineRule="auto"/>
        <w:rPr>
          <w:rFonts w:cs="Arial"/>
        </w:rPr>
      </w:pPr>
      <w:r w:rsidRPr="00DF0495">
        <w:rPr>
          <w:rFonts w:cs="Arial"/>
          <w:szCs w:val="22"/>
        </w:rPr>
        <w:t>We have sought to ensure our Annual Delivery Plan remains consistent with the principles for safe and effective recovery within the NHS Scotland Recovery Plan:</w:t>
      </w:r>
      <w:r w:rsidRPr="00DF0495">
        <w:rPr>
          <w:rFonts w:cs="Arial"/>
          <w:szCs w:val="22"/>
        </w:rPr>
        <w:br/>
      </w:r>
    </w:p>
    <w:p w14:paraId="64F78F55"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Maintain our capacity to respond to the pandemic</w:t>
      </w:r>
    </w:p>
    <w:p w14:paraId="08428F91"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Focus on the whole system</w:t>
      </w:r>
    </w:p>
    <w:p w14:paraId="7C8A5F6D"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Quality, values and experience</w:t>
      </w:r>
    </w:p>
    <w:p w14:paraId="637BC9D0"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Services close to people’s homes</w:t>
      </w:r>
    </w:p>
    <w:p w14:paraId="1EFA1C16"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Improved population health</w:t>
      </w:r>
    </w:p>
    <w:p w14:paraId="7C144491"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Services that promote equality</w:t>
      </w:r>
    </w:p>
    <w:p w14:paraId="309760F1" w14:textId="77777777" w:rsidR="00DF0495" w:rsidRDefault="00DF0495" w:rsidP="006605CF">
      <w:pPr>
        <w:pStyle w:val="ListParagraph"/>
        <w:numPr>
          <w:ilvl w:val="0"/>
          <w:numId w:val="34"/>
        </w:numPr>
        <w:spacing w:after="200" w:line="276" w:lineRule="auto"/>
        <w:rPr>
          <w:rFonts w:cs="Arial"/>
          <w:szCs w:val="22"/>
        </w:rPr>
      </w:pPr>
      <w:r w:rsidRPr="005162C0">
        <w:rPr>
          <w:rFonts w:cs="Arial"/>
          <w:szCs w:val="22"/>
        </w:rPr>
        <w:t>Sustainability</w:t>
      </w:r>
    </w:p>
    <w:p w14:paraId="3A6ED78A" w14:textId="17473AD5" w:rsidR="00DF0495" w:rsidRDefault="00DF0495" w:rsidP="006605CF">
      <w:pPr>
        <w:pStyle w:val="ListParagraph"/>
        <w:numPr>
          <w:ilvl w:val="0"/>
          <w:numId w:val="34"/>
        </w:numPr>
        <w:spacing w:after="200" w:line="276" w:lineRule="auto"/>
        <w:rPr>
          <w:rFonts w:cs="Arial"/>
          <w:szCs w:val="22"/>
        </w:rPr>
      </w:pPr>
      <w:r w:rsidRPr="005162C0">
        <w:rPr>
          <w:rFonts w:cs="Arial"/>
          <w:szCs w:val="22"/>
        </w:rPr>
        <w:t>Value and support the workforce</w:t>
      </w:r>
    </w:p>
    <w:p w14:paraId="22A8C84F" w14:textId="77777777" w:rsidR="00DF0495" w:rsidRPr="005162C0" w:rsidRDefault="00DF0495" w:rsidP="00D162B6">
      <w:pPr>
        <w:pStyle w:val="ListParagraph"/>
        <w:spacing w:after="200" w:line="276" w:lineRule="auto"/>
        <w:ind w:left="1080"/>
        <w:rPr>
          <w:rFonts w:cs="Arial"/>
          <w:szCs w:val="22"/>
        </w:rPr>
      </w:pPr>
    </w:p>
    <w:p w14:paraId="33792937" w14:textId="4CBD72C7" w:rsidR="004B04B1" w:rsidRDefault="009007A0" w:rsidP="006605CF">
      <w:pPr>
        <w:pStyle w:val="ListParagraph"/>
        <w:numPr>
          <w:ilvl w:val="1"/>
          <w:numId w:val="16"/>
        </w:numPr>
        <w:spacing w:after="200" w:line="276" w:lineRule="auto"/>
        <w:rPr>
          <w:rFonts w:cs="Arial"/>
        </w:rPr>
      </w:pPr>
      <w:r w:rsidRPr="001237E8">
        <w:rPr>
          <w:rFonts w:cs="Arial"/>
        </w:rPr>
        <w:t>Staff wellbeing is critical and underpins every aspect of NHS G</w:t>
      </w:r>
      <w:r w:rsidR="002649D6" w:rsidRPr="001237E8">
        <w:rPr>
          <w:rFonts w:cs="Arial"/>
        </w:rPr>
        <w:t xml:space="preserve">olden </w:t>
      </w:r>
      <w:r w:rsidRPr="001237E8">
        <w:rPr>
          <w:rFonts w:cs="Arial"/>
        </w:rPr>
        <w:t>J</w:t>
      </w:r>
      <w:r w:rsidR="002649D6" w:rsidRPr="001237E8">
        <w:rPr>
          <w:rFonts w:cs="Arial"/>
        </w:rPr>
        <w:t>ubilee</w:t>
      </w:r>
      <w:r w:rsidRPr="001237E8">
        <w:rPr>
          <w:rFonts w:cs="Arial"/>
        </w:rPr>
        <w:t>’s ongoing remobilisation and recovery. This is articulated in the NHS G</w:t>
      </w:r>
      <w:r w:rsidR="0037101B" w:rsidRPr="001237E8">
        <w:rPr>
          <w:rFonts w:cs="Arial"/>
        </w:rPr>
        <w:t xml:space="preserve">olden </w:t>
      </w:r>
      <w:r w:rsidRPr="001237E8">
        <w:rPr>
          <w:rFonts w:cs="Arial"/>
        </w:rPr>
        <w:t>J</w:t>
      </w:r>
      <w:r w:rsidR="0037101B" w:rsidRPr="001237E8">
        <w:rPr>
          <w:rFonts w:cs="Arial"/>
        </w:rPr>
        <w:t>ubilee</w:t>
      </w:r>
      <w:r w:rsidRPr="001237E8">
        <w:rPr>
          <w:rFonts w:cs="Arial"/>
        </w:rPr>
        <w:t xml:space="preserve"> Health and Wellbeing Strategy, Workforce Plan and this </w:t>
      </w:r>
      <w:r w:rsidR="00374226" w:rsidRPr="001237E8">
        <w:rPr>
          <w:rFonts w:cs="Arial"/>
        </w:rPr>
        <w:t>ADP</w:t>
      </w:r>
      <w:r w:rsidR="005A5FED" w:rsidRPr="001237E8">
        <w:rPr>
          <w:rFonts w:cs="Arial"/>
        </w:rPr>
        <w:t>.</w:t>
      </w:r>
    </w:p>
    <w:p w14:paraId="1AE91037" w14:textId="77777777" w:rsidR="004B04B1" w:rsidRDefault="004B04B1" w:rsidP="004B04B1">
      <w:pPr>
        <w:pStyle w:val="ListParagraph"/>
        <w:spacing w:after="200" w:line="276" w:lineRule="auto"/>
        <w:ind w:left="360"/>
        <w:rPr>
          <w:rFonts w:cs="Arial"/>
        </w:rPr>
      </w:pPr>
    </w:p>
    <w:p w14:paraId="2D32DEA1" w14:textId="5810A9EA" w:rsidR="004B04B1" w:rsidRPr="004B04B1" w:rsidRDefault="004B04B1" w:rsidP="006605CF">
      <w:pPr>
        <w:pStyle w:val="ListParagraph"/>
        <w:numPr>
          <w:ilvl w:val="1"/>
          <w:numId w:val="16"/>
        </w:numPr>
        <w:spacing w:after="200" w:line="276" w:lineRule="auto"/>
        <w:rPr>
          <w:rFonts w:cs="Arial"/>
        </w:rPr>
      </w:pPr>
      <w:r w:rsidRPr="004B04B1">
        <w:rPr>
          <w:rFonts w:cs="Arial"/>
        </w:rPr>
        <w:t>As a national resource, NHS G</w:t>
      </w:r>
      <w:r>
        <w:rPr>
          <w:rFonts w:cs="Arial"/>
        </w:rPr>
        <w:t xml:space="preserve">olden </w:t>
      </w:r>
      <w:r w:rsidRPr="004B04B1">
        <w:rPr>
          <w:rFonts w:cs="Arial"/>
        </w:rPr>
        <w:t>J</w:t>
      </w:r>
      <w:r>
        <w:rPr>
          <w:rFonts w:cs="Arial"/>
        </w:rPr>
        <w:t>ubilee</w:t>
      </w:r>
      <w:r w:rsidRPr="004B04B1">
        <w:rPr>
          <w:rFonts w:cs="Arial"/>
        </w:rPr>
        <w:t xml:space="preserve"> will continue to work with other boards where they identify new requests for services and procedures that could be carried out at </w:t>
      </w:r>
      <w:r>
        <w:rPr>
          <w:rFonts w:cs="Arial"/>
        </w:rPr>
        <w:t>the Golden Jubilee University National Hospital</w:t>
      </w:r>
      <w:r w:rsidRPr="004B04B1">
        <w:rPr>
          <w:rFonts w:cs="Arial"/>
        </w:rPr>
        <w:t>. Each request will be considered carefully in line with our policy and process for new</w:t>
      </w:r>
      <w:r w:rsidR="00F002DC">
        <w:rPr>
          <w:rFonts w:cs="Arial"/>
        </w:rPr>
        <w:t xml:space="preserve"> service requests. If supported, </w:t>
      </w:r>
      <w:r w:rsidRPr="004B04B1">
        <w:rPr>
          <w:rFonts w:cs="Arial"/>
        </w:rPr>
        <w:t>Standard Operating Procedures, and a contract or Servic</w:t>
      </w:r>
      <w:r>
        <w:rPr>
          <w:rFonts w:cs="Arial"/>
        </w:rPr>
        <w:t>e Level Agreement between NHS Golden Jubilee</w:t>
      </w:r>
      <w:r w:rsidRPr="004B04B1">
        <w:rPr>
          <w:rFonts w:cs="Arial"/>
        </w:rPr>
        <w:t xml:space="preserve">, Scottish Government and referring board will be developed. </w:t>
      </w:r>
    </w:p>
    <w:p w14:paraId="72EB3E28" w14:textId="77777777" w:rsidR="00E3490A" w:rsidRDefault="00E3490A" w:rsidP="00E3490A">
      <w:pPr>
        <w:pStyle w:val="ListParagraph"/>
        <w:spacing w:after="200" w:line="276" w:lineRule="auto"/>
        <w:ind w:left="360"/>
        <w:rPr>
          <w:rFonts w:cs="Arial"/>
        </w:rPr>
      </w:pPr>
    </w:p>
    <w:p w14:paraId="034253A1" w14:textId="2EBB00E5" w:rsidR="00E3490A" w:rsidRDefault="00E3490A" w:rsidP="006605CF">
      <w:pPr>
        <w:pStyle w:val="ListParagraph"/>
        <w:numPr>
          <w:ilvl w:val="1"/>
          <w:numId w:val="16"/>
        </w:numPr>
        <w:spacing w:after="200" w:line="276" w:lineRule="auto"/>
        <w:rPr>
          <w:rFonts w:cs="Arial"/>
        </w:rPr>
      </w:pPr>
      <w:r>
        <w:rPr>
          <w:rFonts w:cs="Arial"/>
        </w:rPr>
        <w:t>The priorities within the ADP, and accompanying appendices, reflect the strategic and operational focus for NHS Golden Jubilee during 2022/2023 and beyond. The priorities outlined within the ADP have been aligned to Scottish Government’s areas of focus, as outlined in the NHS Scotland’s Chief Operating Officer, and Deputy Chief Operating Officer’s, commissioning letters in April and May 2022. These areas of focus are:</w:t>
      </w:r>
    </w:p>
    <w:p w14:paraId="571E0C9C" w14:textId="77777777" w:rsidR="00E3490A" w:rsidRPr="00E3490A" w:rsidRDefault="00E3490A" w:rsidP="00E3490A">
      <w:pPr>
        <w:pStyle w:val="ListParagraph"/>
        <w:spacing w:after="200" w:line="276" w:lineRule="auto"/>
        <w:ind w:left="360"/>
        <w:rPr>
          <w:rFonts w:cs="Arial"/>
        </w:rPr>
      </w:pPr>
    </w:p>
    <w:p w14:paraId="4E756649" w14:textId="265A5F2D" w:rsidR="00E3490A" w:rsidRDefault="008A6CF8" w:rsidP="006605CF">
      <w:pPr>
        <w:pStyle w:val="ListParagraph"/>
        <w:numPr>
          <w:ilvl w:val="0"/>
          <w:numId w:val="38"/>
        </w:numPr>
        <w:spacing w:after="200" w:line="276" w:lineRule="auto"/>
        <w:rPr>
          <w:rFonts w:cs="Arial"/>
        </w:rPr>
      </w:pPr>
      <w:r>
        <w:rPr>
          <w:rFonts w:cs="Arial"/>
        </w:rPr>
        <w:t>Recovery and</w:t>
      </w:r>
      <w:r w:rsidR="00E3490A">
        <w:rPr>
          <w:rFonts w:cs="Arial"/>
        </w:rPr>
        <w:t xml:space="preserve"> protection of planned care</w:t>
      </w:r>
    </w:p>
    <w:p w14:paraId="08E1E4D6" w14:textId="77777777" w:rsidR="00E3490A" w:rsidRDefault="00E3490A" w:rsidP="006605CF">
      <w:pPr>
        <w:pStyle w:val="ListParagraph"/>
        <w:numPr>
          <w:ilvl w:val="0"/>
          <w:numId w:val="38"/>
        </w:numPr>
        <w:spacing w:after="200" w:line="276" w:lineRule="auto"/>
        <w:rPr>
          <w:rFonts w:cs="Arial"/>
        </w:rPr>
      </w:pPr>
      <w:r>
        <w:rPr>
          <w:rFonts w:cs="Arial"/>
        </w:rPr>
        <w:t>Urgent and unscheduled care</w:t>
      </w:r>
    </w:p>
    <w:p w14:paraId="5D14AD86" w14:textId="77777777" w:rsidR="00E3490A" w:rsidRDefault="00E3490A" w:rsidP="006605CF">
      <w:pPr>
        <w:pStyle w:val="ListParagraph"/>
        <w:numPr>
          <w:ilvl w:val="0"/>
          <w:numId w:val="38"/>
        </w:numPr>
        <w:spacing w:after="200" w:line="276" w:lineRule="auto"/>
        <w:rPr>
          <w:rFonts w:cs="Arial"/>
        </w:rPr>
      </w:pPr>
      <w:r>
        <w:rPr>
          <w:rFonts w:cs="Arial"/>
        </w:rPr>
        <w:t>Staff wellbeing</w:t>
      </w:r>
    </w:p>
    <w:p w14:paraId="7D51C7F7" w14:textId="77777777" w:rsidR="00E3490A" w:rsidRDefault="00E3490A" w:rsidP="006605CF">
      <w:pPr>
        <w:pStyle w:val="ListParagraph"/>
        <w:numPr>
          <w:ilvl w:val="0"/>
          <w:numId w:val="38"/>
        </w:numPr>
        <w:spacing w:after="200" w:line="276" w:lineRule="auto"/>
        <w:rPr>
          <w:rFonts w:cs="Arial"/>
        </w:rPr>
      </w:pPr>
      <w:r>
        <w:rPr>
          <w:rFonts w:cs="Arial"/>
        </w:rPr>
        <w:t>Recruitment and retention of our health and social care workforce</w:t>
      </w:r>
    </w:p>
    <w:p w14:paraId="45714A36" w14:textId="74FBEC4B" w:rsidR="00E3490A" w:rsidRDefault="00E3490A" w:rsidP="006605CF">
      <w:pPr>
        <w:pStyle w:val="ListParagraph"/>
        <w:numPr>
          <w:ilvl w:val="0"/>
          <w:numId w:val="38"/>
        </w:numPr>
        <w:spacing w:after="200" w:line="276" w:lineRule="auto"/>
        <w:rPr>
          <w:rFonts w:cs="Arial"/>
        </w:rPr>
      </w:pPr>
      <w:r>
        <w:rPr>
          <w:rFonts w:cs="Arial"/>
        </w:rPr>
        <w:t>Supporting and improving social care</w:t>
      </w:r>
    </w:p>
    <w:p w14:paraId="488D213C" w14:textId="3C0EC2CD" w:rsidR="00E3490A" w:rsidRDefault="00E3490A" w:rsidP="006605CF">
      <w:pPr>
        <w:pStyle w:val="ListParagraph"/>
        <w:numPr>
          <w:ilvl w:val="0"/>
          <w:numId w:val="38"/>
        </w:numPr>
        <w:spacing w:after="200" w:line="276" w:lineRule="auto"/>
        <w:rPr>
          <w:rFonts w:cs="Arial"/>
        </w:rPr>
      </w:pPr>
      <w:r w:rsidRPr="00E3490A">
        <w:rPr>
          <w:rFonts w:cs="Arial"/>
        </w:rPr>
        <w:t>Sustainability and value</w:t>
      </w:r>
    </w:p>
    <w:p w14:paraId="1D541634" w14:textId="77777777" w:rsidR="00E3490A" w:rsidRPr="00E3490A" w:rsidRDefault="00E3490A" w:rsidP="00E3490A">
      <w:pPr>
        <w:pStyle w:val="ListParagraph"/>
        <w:spacing w:after="200" w:line="276" w:lineRule="auto"/>
        <w:rPr>
          <w:rFonts w:cs="Arial"/>
        </w:rPr>
      </w:pPr>
    </w:p>
    <w:p w14:paraId="66C1EF6A" w14:textId="77777777" w:rsidR="006032C2" w:rsidRDefault="00FB5913" w:rsidP="006605CF">
      <w:pPr>
        <w:pStyle w:val="ListParagraph"/>
        <w:numPr>
          <w:ilvl w:val="1"/>
          <w:numId w:val="16"/>
        </w:numPr>
        <w:spacing w:after="200" w:line="276" w:lineRule="auto"/>
        <w:rPr>
          <w:rFonts w:cs="Arial"/>
        </w:rPr>
      </w:pPr>
      <w:r>
        <w:rPr>
          <w:rFonts w:cs="Arial"/>
        </w:rPr>
        <w:t xml:space="preserve">Boards have also been </w:t>
      </w:r>
      <w:r w:rsidRPr="00F958C2">
        <w:rPr>
          <w:rFonts w:cs="Arial"/>
        </w:rPr>
        <w:t>asked to describe within their</w:t>
      </w:r>
      <w:r w:rsidR="000C694A" w:rsidRPr="00F958C2">
        <w:rPr>
          <w:rFonts w:cs="Arial"/>
        </w:rPr>
        <w:t xml:space="preserve"> plans any action being taken to address Scotland’s growing health inequalities challenge. </w:t>
      </w:r>
      <w:r w:rsidR="00F958C2">
        <w:rPr>
          <w:rFonts w:cs="Arial"/>
        </w:rPr>
        <w:t>NHS Golden Jubilee patients are referred</w:t>
      </w:r>
      <w:r w:rsidR="00F958C2" w:rsidRPr="000B446C">
        <w:rPr>
          <w:rFonts w:cs="Arial"/>
        </w:rPr>
        <w:t xml:space="preserve"> from their home board, with NHS Golden Jubilee having no community presence in the same way </w:t>
      </w:r>
      <w:r w:rsidR="00F958C2">
        <w:rPr>
          <w:rFonts w:cs="Arial"/>
        </w:rPr>
        <w:t xml:space="preserve">a territorial health board does. </w:t>
      </w:r>
      <w:r w:rsidR="00F958C2" w:rsidRPr="000B446C">
        <w:rPr>
          <w:rFonts w:cs="Arial"/>
        </w:rPr>
        <w:t>NHS Golden Jubilee does not therefore have a direct role in reducing inequalities associated with accessing services given our patients are referred by other boards.</w:t>
      </w:r>
      <w:r w:rsidR="00F958C2">
        <w:rPr>
          <w:rFonts w:cs="Arial"/>
        </w:rPr>
        <w:t xml:space="preserve"> </w:t>
      </w:r>
    </w:p>
    <w:p w14:paraId="7CA71986" w14:textId="77777777" w:rsidR="006032C2" w:rsidRDefault="006032C2" w:rsidP="006032C2">
      <w:pPr>
        <w:pStyle w:val="ListParagraph"/>
        <w:spacing w:after="200" w:line="276" w:lineRule="auto"/>
        <w:ind w:left="360"/>
        <w:rPr>
          <w:rFonts w:cs="Arial"/>
        </w:rPr>
      </w:pPr>
    </w:p>
    <w:p w14:paraId="254B3F4D" w14:textId="1F2F6C02" w:rsidR="008A31FB" w:rsidRDefault="00F958C2" w:rsidP="006605CF">
      <w:pPr>
        <w:pStyle w:val="ListParagraph"/>
        <w:numPr>
          <w:ilvl w:val="1"/>
          <w:numId w:val="16"/>
        </w:numPr>
        <w:spacing w:after="200" w:line="276" w:lineRule="auto"/>
        <w:rPr>
          <w:rFonts w:cs="Arial"/>
        </w:rPr>
      </w:pPr>
      <w:r w:rsidRPr="00736182">
        <w:rPr>
          <w:rFonts w:cs="Arial"/>
          <w:szCs w:val="22"/>
        </w:rPr>
        <w:t>NHS Golden Jubilee works with boards to ensure patients are able to access the treatment they require as part of their patient pathway</w:t>
      </w:r>
      <w:r>
        <w:rPr>
          <w:rFonts w:cs="Arial"/>
          <w:szCs w:val="22"/>
        </w:rPr>
        <w:t>, and that best practice accessibility and inclusive service design are features of our service planning.</w:t>
      </w:r>
      <w:r w:rsidR="00F002DC">
        <w:rPr>
          <w:rFonts w:cs="Arial"/>
        </w:rPr>
        <w:t xml:space="preserve"> Golden Jubilee’s </w:t>
      </w:r>
      <w:r w:rsidRPr="00F958C2">
        <w:rPr>
          <w:rFonts w:cs="Arial"/>
        </w:rPr>
        <w:t>actions to minimise health inequalities largely focus on diversity and inclusion, and service design as outlined within section</w:t>
      </w:r>
      <w:r>
        <w:rPr>
          <w:rFonts w:cs="Arial"/>
        </w:rPr>
        <w:t xml:space="preserve"> </w:t>
      </w:r>
      <w:r w:rsidR="00D46377" w:rsidRPr="00D46377">
        <w:rPr>
          <w:rFonts w:cs="Arial"/>
        </w:rPr>
        <w:t>5</w:t>
      </w:r>
      <w:r>
        <w:rPr>
          <w:rFonts w:cs="Arial"/>
        </w:rPr>
        <w:t>.</w:t>
      </w:r>
    </w:p>
    <w:p w14:paraId="32F057E7" w14:textId="7946496D" w:rsidR="004419A2" w:rsidRDefault="004419A2" w:rsidP="004419A2">
      <w:pPr>
        <w:pStyle w:val="ListParagraph"/>
        <w:spacing w:after="200" w:line="276" w:lineRule="auto"/>
        <w:ind w:left="360"/>
        <w:rPr>
          <w:rFonts w:cs="Arial"/>
        </w:rPr>
      </w:pPr>
    </w:p>
    <w:p w14:paraId="187BC779" w14:textId="46EC95C9" w:rsidR="00C705B3" w:rsidRDefault="00C705B3" w:rsidP="004419A2">
      <w:pPr>
        <w:pStyle w:val="ListParagraph"/>
        <w:spacing w:after="200" w:line="276" w:lineRule="auto"/>
        <w:ind w:left="360"/>
        <w:rPr>
          <w:rFonts w:cs="Arial"/>
        </w:rPr>
      </w:pPr>
    </w:p>
    <w:p w14:paraId="7D3B22D9" w14:textId="06F820A4" w:rsidR="00C705B3" w:rsidRDefault="00C705B3" w:rsidP="004419A2">
      <w:pPr>
        <w:pStyle w:val="ListParagraph"/>
        <w:spacing w:after="200" w:line="276" w:lineRule="auto"/>
        <w:ind w:left="360"/>
        <w:rPr>
          <w:rFonts w:cs="Arial"/>
        </w:rPr>
      </w:pPr>
    </w:p>
    <w:p w14:paraId="7808F1FE" w14:textId="68797A10" w:rsidR="00C705B3" w:rsidRDefault="00C705B3" w:rsidP="004419A2">
      <w:pPr>
        <w:pStyle w:val="ListParagraph"/>
        <w:spacing w:after="200" w:line="276" w:lineRule="auto"/>
        <w:ind w:left="360"/>
        <w:rPr>
          <w:rFonts w:cs="Arial"/>
        </w:rPr>
      </w:pPr>
    </w:p>
    <w:p w14:paraId="174C9F11" w14:textId="5422BAD6" w:rsidR="00C705B3" w:rsidRDefault="00C705B3" w:rsidP="004419A2">
      <w:pPr>
        <w:pStyle w:val="ListParagraph"/>
        <w:spacing w:after="200" w:line="276" w:lineRule="auto"/>
        <w:ind w:left="360"/>
        <w:rPr>
          <w:rFonts w:cs="Arial"/>
        </w:rPr>
      </w:pPr>
    </w:p>
    <w:p w14:paraId="53668B71" w14:textId="4886FD29" w:rsidR="00C705B3" w:rsidRDefault="00C705B3" w:rsidP="004419A2">
      <w:pPr>
        <w:pStyle w:val="ListParagraph"/>
        <w:spacing w:after="200" w:line="276" w:lineRule="auto"/>
        <w:ind w:left="360"/>
        <w:rPr>
          <w:rFonts w:cs="Arial"/>
        </w:rPr>
      </w:pPr>
    </w:p>
    <w:p w14:paraId="7DAAF7EA" w14:textId="29A2A52B" w:rsidR="00C705B3" w:rsidRDefault="00C705B3" w:rsidP="004419A2">
      <w:pPr>
        <w:pStyle w:val="ListParagraph"/>
        <w:spacing w:after="200" w:line="276" w:lineRule="auto"/>
        <w:ind w:left="360"/>
        <w:rPr>
          <w:rFonts w:cs="Arial"/>
        </w:rPr>
      </w:pPr>
    </w:p>
    <w:p w14:paraId="5FA73843" w14:textId="5821FB3A" w:rsidR="00C705B3" w:rsidRDefault="00C705B3" w:rsidP="004419A2">
      <w:pPr>
        <w:pStyle w:val="ListParagraph"/>
        <w:spacing w:after="200" w:line="276" w:lineRule="auto"/>
        <w:ind w:left="360"/>
        <w:rPr>
          <w:rFonts w:cs="Arial"/>
        </w:rPr>
      </w:pPr>
    </w:p>
    <w:p w14:paraId="2AAFB424" w14:textId="63D3CCA1" w:rsidR="00C705B3" w:rsidRDefault="00C705B3" w:rsidP="004419A2">
      <w:pPr>
        <w:pStyle w:val="ListParagraph"/>
        <w:spacing w:after="200" w:line="276" w:lineRule="auto"/>
        <w:ind w:left="360"/>
        <w:rPr>
          <w:rFonts w:cs="Arial"/>
        </w:rPr>
      </w:pPr>
    </w:p>
    <w:p w14:paraId="4F5E31E6" w14:textId="77777777" w:rsidR="00C705B3" w:rsidRPr="004419A2" w:rsidRDefault="00C705B3" w:rsidP="004419A2">
      <w:pPr>
        <w:pStyle w:val="ListParagraph"/>
        <w:spacing w:after="200" w:line="276" w:lineRule="auto"/>
        <w:ind w:left="360"/>
        <w:rPr>
          <w:rFonts w:cs="Arial"/>
        </w:rPr>
      </w:pPr>
    </w:p>
    <w:p w14:paraId="3CFC4D7F" w14:textId="44D5C872" w:rsidR="00E06BB3" w:rsidRPr="00E06BB3" w:rsidRDefault="008C2F95" w:rsidP="006605CF">
      <w:pPr>
        <w:pStyle w:val="ListParagraph"/>
        <w:numPr>
          <w:ilvl w:val="0"/>
          <w:numId w:val="16"/>
        </w:numPr>
        <w:spacing w:after="200" w:line="276" w:lineRule="auto"/>
        <w:rPr>
          <w:rFonts w:cs="Arial"/>
          <w:noProof/>
          <w:color w:val="2F5496" w:themeColor="accent5" w:themeShade="BF"/>
          <w:sz w:val="28"/>
          <w:szCs w:val="28"/>
          <w:lang w:eastAsia="en-GB"/>
        </w:rPr>
      </w:pPr>
      <w:r w:rsidRPr="001237E8">
        <w:rPr>
          <w:rFonts w:cs="Arial"/>
          <w:b/>
          <w:color w:val="2F5496" w:themeColor="accent5" w:themeShade="BF"/>
          <w:sz w:val="28"/>
          <w:szCs w:val="28"/>
        </w:rPr>
        <w:lastRenderedPageBreak/>
        <w:t>Board Delivery P</w:t>
      </w:r>
      <w:r w:rsidR="0042239B" w:rsidRPr="001237E8">
        <w:rPr>
          <w:rFonts w:cs="Arial"/>
          <w:b/>
          <w:color w:val="2F5496" w:themeColor="accent5" w:themeShade="BF"/>
          <w:sz w:val="28"/>
          <w:szCs w:val="28"/>
        </w:rPr>
        <w:t>riorities 2022/2023</w:t>
      </w:r>
    </w:p>
    <w:p w14:paraId="587791EF" w14:textId="77777777" w:rsidR="00E06BB3" w:rsidRPr="00E06BB3" w:rsidRDefault="00E06BB3" w:rsidP="00D162B6">
      <w:pPr>
        <w:pStyle w:val="ListParagraph"/>
        <w:spacing w:after="200" w:line="276" w:lineRule="auto"/>
        <w:ind w:left="360"/>
        <w:rPr>
          <w:rFonts w:cs="Arial"/>
          <w:noProof/>
          <w:color w:val="2F5496" w:themeColor="accent5" w:themeShade="BF"/>
          <w:sz w:val="28"/>
          <w:szCs w:val="28"/>
          <w:lang w:eastAsia="en-GB"/>
        </w:rPr>
      </w:pPr>
    </w:p>
    <w:p w14:paraId="4E624EE0" w14:textId="66150BB0" w:rsidR="00885E7B" w:rsidRPr="00885E7B" w:rsidRDefault="00E06BB3" w:rsidP="006605CF">
      <w:pPr>
        <w:pStyle w:val="ListParagraph"/>
        <w:numPr>
          <w:ilvl w:val="1"/>
          <w:numId w:val="16"/>
        </w:numPr>
        <w:spacing w:after="200" w:line="276" w:lineRule="auto"/>
        <w:rPr>
          <w:rFonts w:cs="Arial"/>
          <w:szCs w:val="22"/>
        </w:rPr>
      </w:pPr>
      <w:r w:rsidRPr="00E06BB3">
        <w:rPr>
          <w:rFonts w:cs="Arial"/>
        </w:rPr>
        <w:t xml:space="preserve">Throughout the pandemic NHS Golden Jubilee has focussed on maintaining a balance between the response to the pandemic and the continued safe provision of essential non-Covid services. </w:t>
      </w:r>
      <w:r w:rsidR="00F27842">
        <w:rPr>
          <w:rFonts w:cs="Arial"/>
        </w:rPr>
        <w:t xml:space="preserve">NHS Golden Jubilee has </w:t>
      </w:r>
      <w:r w:rsidR="00F27842">
        <w:t xml:space="preserve">provided both a range of critical to life core services, and collaborated with a number of boards to provide urgent capacity to alleviate or minimise pressure within those boards. This has included cancer surgery and P2 priority surgeries. </w:t>
      </w:r>
    </w:p>
    <w:p w14:paraId="506E4EA8" w14:textId="77777777" w:rsidR="00885E7B" w:rsidRPr="00885E7B" w:rsidRDefault="00885E7B" w:rsidP="00885E7B">
      <w:pPr>
        <w:pStyle w:val="ListParagraph"/>
        <w:spacing w:after="200" w:line="276" w:lineRule="auto"/>
        <w:ind w:left="360"/>
        <w:rPr>
          <w:rFonts w:cs="Arial"/>
          <w:szCs w:val="22"/>
        </w:rPr>
      </w:pPr>
    </w:p>
    <w:p w14:paraId="576838FC" w14:textId="362096D4" w:rsidR="00F27842" w:rsidRPr="00D46377" w:rsidRDefault="00F27842" w:rsidP="00D46377">
      <w:pPr>
        <w:pStyle w:val="ListParagraph"/>
        <w:numPr>
          <w:ilvl w:val="1"/>
          <w:numId w:val="16"/>
        </w:numPr>
        <w:spacing w:after="200" w:line="276" w:lineRule="auto"/>
        <w:rPr>
          <w:rFonts w:cs="Arial"/>
          <w:szCs w:val="22"/>
        </w:rPr>
      </w:pPr>
      <w:r>
        <w:t>NHS Golden Jubilee will continue to provide flexible support that is responsive to the needs of other boards, supporting the safe and effective management of system pressures in the West of Scotland and nationally</w:t>
      </w:r>
      <w:r w:rsidR="00D2369E">
        <w:t xml:space="preserve"> while continuing to deliver core NHS Golden Jubilee services</w:t>
      </w:r>
      <w:r>
        <w:t>.</w:t>
      </w:r>
      <w:r w:rsidR="00D46377">
        <w:t xml:space="preserve"> </w:t>
      </w:r>
      <w:r w:rsidR="00E06BB3" w:rsidRPr="00D46377">
        <w:rPr>
          <w:rFonts w:cs="Arial"/>
        </w:rPr>
        <w:t>NHS Golden Jubilee’s overriding priority in setting that balance continues to be the safe deliver</w:t>
      </w:r>
      <w:r w:rsidRPr="00D46377">
        <w:rPr>
          <w:rFonts w:cs="Arial"/>
        </w:rPr>
        <w:t>y of services.</w:t>
      </w:r>
    </w:p>
    <w:p w14:paraId="0A303D6E" w14:textId="77777777" w:rsidR="00F27842" w:rsidRPr="00F27842" w:rsidRDefault="00F27842" w:rsidP="00F27842">
      <w:pPr>
        <w:pStyle w:val="ListParagraph"/>
        <w:spacing w:after="200" w:line="276" w:lineRule="auto"/>
        <w:ind w:left="360"/>
        <w:rPr>
          <w:rFonts w:cs="Arial"/>
          <w:szCs w:val="22"/>
        </w:rPr>
      </w:pPr>
    </w:p>
    <w:p w14:paraId="35B6E6A7" w14:textId="0E860AD4" w:rsidR="00793303" w:rsidRPr="00D26FC3" w:rsidRDefault="00F27842" w:rsidP="006605CF">
      <w:pPr>
        <w:pStyle w:val="ListParagraph"/>
        <w:numPr>
          <w:ilvl w:val="1"/>
          <w:numId w:val="16"/>
        </w:numPr>
        <w:spacing w:after="200" w:line="276" w:lineRule="auto"/>
        <w:rPr>
          <w:rFonts w:cs="Arial"/>
          <w:szCs w:val="22"/>
        </w:rPr>
      </w:pPr>
      <w:r>
        <w:rPr>
          <w:rFonts w:cs="Arial"/>
        </w:rPr>
        <w:t>The priorities outlined within this section, and accompanying appendices, reflect the strategic and operational focus for NHS Golden Jubilee during 2022/2023 and beyond. The priorities outlined within the ADP have been aligned to Scottish Government’s areas of focus, complemented by our Board Strategy and corporate objectives.</w:t>
      </w:r>
    </w:p>
    <w:p w14:paraId="0C60F8CC" w14:textId="34641AEA" w:rsidR="00793303" w:rsidRPr="00793303" w:rsidRDefault="00E3490A" w:rsidP="00D162B6">
      <w:pPr>
        <w:spacing w:after="200" w:line="276" w:lineRule="auto"/>
        <w:rPr>
          <w:rFonts w:cs="Arial"/>
          <w:b/>
          <w:sz w:val="24"/>
          <w:szCs w:val="24"/>
        </w:rPr>
      </w:pPr>
      <w:r>
        <w:rPr>
          <w:rFonts w:cs="Arial"/>
          <w:b/>
          <w:sz w:val="24"/>
          <w:szCs w:val="24"/>
        </w:rPr>
        <w:t>Recovery and Protection of</w:t>
      </w:r>
      <w:r w:rsidR="00793303" w:rsidRPr="00793303">
        <w:rPr>
          <w:rFonts w:cs="Arial"/>
          <w:b/>
          <w:sz w:val="24"/>
          <w:szCs w:val="24"/>
        </w:rPr>
        <w:t xml:space="preserve"> Planned Care</w:t>
      </w:r>
    </w:p>
    <w:p w14:paraId="74B27482" w14:textId="2B30C31C" w:rsidR="00793303" w:rsidRPr="00793303" w:rsidRDefault="00793303" w:rsidP="00D162B6">
      <w:pPr>
        <w:spacing w:after="200" w:line="276" w:lineRule="auto"/>
        <w:rPr>
          <w:u w:val="single"/>
        </w:rPr>
      </w:pPr>
      <w:r w:rsidRPr="00793303">
        <w:rPr>
          <w:u w:val="single"/>
        </w:rPr>
        <w:t>Delivering our core planned care clinical specialties</w:t>
      </w:r>
    </w:p>
    <w:p w14:paraId="77F526EA" w14:textId="403FFEC9" w:rsidR="00D2369E" w:rsidRDefault="00D2369E" w:rsidP="006605CF">
      <w:pPr>
        <w:pStyle w:val="ListParagraph"/>
        <w:numPr>
          <w:ilvl w:val="1"/>
          <w:numId w:val="16"/>
        </w:numPr>
        <w:spacing w:after="200" w:line="276" w:lineRule="auto"/>
        <w:rPr>
          <w:rFonts w:cs="Arial"/>
          <w:szCs w:val="22"/>
        </w:rPr>
      </w:pPr>
      <w:r>
        <w:rPr>
          <w:rFonts w:cs="Arial"/>
          <w:szCs w:val="22"/>
        </w:rPr>
        <w:t>During 2022/2023, NHS Golden Jubilee will continue to deliver</w:t>
      </w:r>
      <w:r w:rsidR="00903CDD">
        <w:rPr>
          <w:rFonts w:cs="Arial"/>
          <w:szCs w:val="22"/>
        </w:rPr>
        <w:t xml:space="preserve"> its core services:</w:t>
      </w:r>
    </w:p>
    <w:p w14:paraId="721E28AD" w14:textId="77777777" w:rsidR="00903CDD" w:rsidRDefault="00903CDD" w:rsidP="00903CDD">
      <w:pPr>
        <w:pStyle w:val="ListParagraph"/>
        <w:spacing w:after="200" w:line="276" w:lineRule="auto"/>
        <w:ind w:left="360"/>
        <w:rPr>
          <w:rFonts w:cs="Arial"/>
          <w:szCs w:val="22"/>
        </w:rPr>
      </w:pPr>
    </w:p>
    <w:p w14:paraId="46FADAF4" w14:textId="1DFC86C1" w:rsidR="00903CDD" w:rsidRDefault="00903CDD" w:rsidP="006605CF">
      <w:pPr>
        <w:pStyle w:val="ListParagraph"/>
        <w:numPr>
          <w:ilvl w:val="0"/>
          <w:numId w:val="39"/>
        </w:numPr>
        <w:spacing w:after="200" w:line="276" w:lineRule="auto"/>
        <w:rPr>
          <w:rFonts w:cs="Arial"/>
          <w:szCs w:val="22"/>
        </w:rPr>
      </w:pPr>
      <w:r>
        <w:rPr>
          <w:rFonts w:cs="Arial"/>
          <w:szCs w:val="22"/>
        </w:rPr>
        <w:t>Cardiac surgery</w:t>
      </w:r>
    </w:p>
    <w:p w14:paraId="7BCA54A1" w14:textId="2359E2C1" w:rsidR="00903CDD" w:rsidRDefault="00903CDD" w:rsidP="006605CF">
      <w:pPr>
        <w:pStyle w:val="ListParagraph"/>
        <w:numPr>
          <w:ilvl w:val="0"/>
          <w:numId w:val="39"/>
        </w:numPr>
        <w:spacing w:after="200" w:line="276" w:lineRule="auto"/>
        <w:rPr>
          <w:rFonts w:cs="Arial"/>
          <w:szCs w:val="22"/>
        </w:rPr>
      </w:pPr>
      <w:r>
        <w:rPr>
          <w:rFonts w:cs="Arial"/>
          <w:szCs w:val="22"/>
        </w:rPr>
        <w:t>Diagnostic radiology</w:t>
      </w:r>
    </w:p>
    <w:p w14:paraId="4A5CC906" w14:textId="1434ED3C" w:rsidR="00903CDD" w:rsidRDefault="00903CDD" w:rsidP="006605CF">
      <w:pPr>
        <w:pStyle w:val="ListParagraph"/>
        <w:numPr>
          <w:ilvl w:val="0"/>
          <w:numId w:val="39"/>
        </w:numPr>
        <w:spacing w:after="200" w:line="276" w:lineRule="auto"/>
        <w:rPr>
          <w:rFonts w:cs="Arial"/>
          <w:szCs w:val="22"/>
        </w:rPr>
      </w:pPr>
      <w:r>
        <w:rPr>
          <w:rFonts w:cs="Arial"/>
          <w:szCs w:val="22"/>
        </w:rPr>
        <w:t>Diagnostic endoscopy</w:t>
      </w:r>
    </w:p>
    <w:p w14:paraId="4D7DCCF8" w14:textId="42930783" w:rsidR="00903CDD" w:rsidRDefault="00903CDD" w:rsidP="006605CF">
      <w:pPr>
        <w:pStyle w:val="ListParagraph"/>
        <w:numPr>
          <w:ilvl w:val="0"/>
          <w:numId w:val="39"/>
        </w:numPr>
        <w:spacing w:after="200" w:line="276" w:lineRule="auto"/>
        <w:rPr>
          <w:rFonts w:cs="Arial"/>
          <w:szCs w:val="22"/>
        </w:rPr>
      </w:pPr>
      <w:r>
        <w:rPr>
          <w:rFonts w:cs="Arial"/>
          <w:szCs w:val="22"/>
        </w:rPr>
        <w:t>General surgery</w:t>
      </w:r>
    </w:p>
    <w:p w14:paraId="1D9406BB" w14:textId="2FD52A3F" w:rsidR="00903CDD" w:rsidRDefault="00903CDD" w:rsidP="006605CF">
      <w:pPr>
        <w:pStyle w:val="ListParagraph"/>
        <w:numPr>
          <w:ilvl w:val="0"/>
          <w:numId w:val="39"/>
        </w:numPr>
        <w:spacing w:after="200" w:line="276" w:lineRule="auto"/>
        <w:rPr>
          <w:rFonts w:cs="Arial"/>
          <w:szCs w:val="22"/>
        </w:rPr>
      </w:pPr>
      <w:r>
        <w:rPr>
          <w:rFonts w:cs="Arial"/>
          <w:szCs w:val="22"/>
        </w:rPr>
        <w:t>Interventional cardiology</w:t>
      </w:r>
    </w:p>
    <w:p w14:paraId="1FC276D9" w14:textId="0284FEDE" w:rsidR="00903CDD" w:rsidRDefault="00903CDD" w:rsidP="006605CF">
      <w:pPr>
        <w:pStyle w:val="ListParagraph"/>
        <w:numPr>
          <w:ilvl w:val="0"/>
          <w:numId w:val="39"/>
        </w:numPr>
        <w:spacing w:after="200" w:line="276" w:lineRule="auto"/>
        <w:rPr>
          <w:rFonts w:cs="Arial"/>
          <w:szCs w:val="22"/>
        </w:rPr>
      </w:pPr>
      <w:r>
        <w:rPr>
          <w:rFonts w:cs="Arial"/>
          <w:szCs w:val="22"/>
        </w:rPr>
        <w:t>Ophthalmology (cataract surgery)</w:t>
      </w:r>
    </w:p>
    <w:p w14:paraId="43324D69" w14:textId="21817BA4" w:rsidR="00903CDD" w:rsidRDefault="00903CDD" w:rsidP="006605CF">
      <w:pPr>
        <w:pStyle w:val="ListParagraph"/>
        <w:numPr>
          <w:ilvl w:val="0"/>
          <w:numId w:val="39"/>
        </w:numPr>
        <w:spacing w:after="200" w:line="276" w:lineRule="auto"/>
        <w:rPr>
          <w:rFonts w:cs="Arial"/>
          <w:szCs w:val="22"/>
        </w:rPr>
      </w:pPr>
      <w:r>
        <w:rPr>
          <w:rFonts w:cs="Arial"/>
          <w:szCs w:val="22"/>
        </w:rPr>
        <w:t>Orthopaedic surgery</w:t>
      </w:r>
    </w:p>
    <w:p w14:paraId="62F8D24F" w14:textId="0A1D44A2" w:rsidR="00903CDD" w:rsidRDefault="00903CDD" w:rsidP="006605CF">
      <w:pPr>
        <w:pStyle w:val="ListParagraph"/>
        <w:numPr>
          <w:ilvl w:val="0"/>
          <w:numId w:val="39"/>
        </w:numPr>
        <w:spacing w:after="200" w:line="276" w:lineRule="auto"/>
        <w:rPr>
          <w:rFonts w:cs="Arial"/>
          <w:szCs w:val="22"/>
        </w:rPr>
      </w:pPr>
      <w:r>
        <w:rPr>
          <w:rFonts w:cs="Arial"/>
          <w:szCs w:val="22"/>
        </w:rPr>
        <w:t>Thoracic surgery</w:t>
      </w:r>
    </w:p>
    <w:p w14:paraId="1FDEB200" w14:textId="77777777" w:rsidR="00903CDD" w:rsidRPr="00903CDD" w:rsidRDefault="00903CDD" w:rsidP="00903CDD">
      <w:pPr>
        <w:pStyle w:val="ListParagraph"/>
        <w:spacing w:after="200" w:line="276" w:lineRule="auto"/>
        <w:ind w:left="1080"/>
        <w:rPr>
          <w:rFonts w:cs="Arial"/>
          <w:szCs w:val="22"/>
        </w:rPr>
      </w:pPr>
    </w:p>
    <w:p w14:paraId="5F2954E9" w14:textId="32C754A2" w:rsidR="00903CDD" w:rsidRDefault="00903CDD" w:rsidP="006605CF">
      <w:pPr>
        <w:pStyle w:val="ListParagraph"/>
        <w:numPr>
          <w:ilvl w:val="1"/>
          <w:numId w:val="16"/>
        </w:numPr>
        <w:spacing w:after="200" w:line="276" w:lineRule="auto"/>
        <w:rPr>
          <w:rFonts w:cs="Arial"/>
          <w:szCs w:val="22"/>
        </w:rPr>
      </w:pPr>
      <w:r>
        <w:rPr>
          <w:rFonts w:cs="Arial"/>
          <w:szCs w:val="22"/>
        </w:rPr>
        <w:t>NHS Golden Jubilee will also deliver the three national services based at the Golden Jubilee University National Hospital:</w:t>
      </w:r>
    </w:p>
    <w:p w14:paraId="2406951C" w14:textId="77777777" w:rsidR="00D26FC3" w:rsidRPr="00903CDD" w:rsidRDefault="00D26FC3" w:rsidP="00D26FC3">
      <w:pPr>
        <w:pStyle w:val="ListParagraph"/>
        <w:spacing w:after="200" w:line="276" w:lineRule="auto"/>
        <w:ind w:left="360"/>
        <w:rPr>
          <w:rFonts w:cs="Arial"/>
          <w:szCs w:val="22"/>
        </w:rPr>
      </w:pPr>
    </w:p>
    <w:p w14:paraId="0B4627CB" w14:textId="06A275EE" w:rsidR="00903CDD" w:rsidRDefault="00D26FC3" w:rsidP="006605CF">
      <w:pPr>
        <w:pStyle w:val="ListParagraph"/>
        <w:numPr>
          <w:ilvl w:val="0"/>
          <w:numId w:val="40"/>
        </w:numPr>
        <w:spacing w:after="200" w:line="276" w:lineRule="auto"/>
        <w:rPr>
          <w:rFonts w:cs="Arial"/>
          <w:szCs w:val="22"/>
        </w:rPr>
      </w:pPr>
      <w:r>
        <w:rPr>
          <w:rFonts w:cs="Arial"/>
          <w:szCs w:val="22"/>
        </w:rPr>
        <w:t>Scottish Adult Congenital Cardiac Service (SACCS)</w:t>
      </w:r>
    </w:p>
    <w:p w14:paraId="2192D4D3" w14:textId="138A5279" w:rsidR="00D26FC3" w:rsidRDefault="00D26FC3" w:rsidP="006605CF">
      <w:pPr>
        <w:pStyle w:val="ListParagraph"/>
        <w:numPr>
          <w:ilvl w:val="0"/>
          <w:numId w:val="40"/>
        </w:numPr>
        <w:spacing w:after="200" w:line="276" w:lineRule="auto"/>
        <w:rPr>
          <w:rFonts w:cs="Arial"/>
          <w:szCs w:val="22"/>
        </w:rPr>
      </w:pPr>
      <w:r>
        <w:rPr>
          <w:rFonts w:cs="Arial"/>
          <w:szCs w:val="22"/>
        </w:rPr>
        <w:t>Scottish National Advanced Heart Failure Service (SNAHFS)</w:t>
      </w:r>
    </w:p>
    <w:p w14:paraId="3C8AAAD3" w14:textId="52B9B800" w:rsidR="00D26FC3" w:rsidRDefault="00D26FC3" w:rsidP="006605CF">
      <w:pPr>
        <w:pStyle w:val="ListParagraph"/>
        <w:numPr>
          <w:ilvl w:val="0"/>
          <w:numId w:val="40"/>
        </w:numPr>
        <w:spacing w:after="200" w:line="276" w:lineRule="auto"/>
        <w:rPr>
          <w:rFonts w:cs="Arial"/>
          <w:szCs w:val="22"/>
        </w:rPr>
      </w:pPr>
      <w:r>
        <w:rPr>
          <w:rFonts w:cs="Arial"/>
          <w:szCs w:val="22"/>
        </w:rPr>
        <w:t>Scottish Pulmonary Vascular Unit (SPVU)</w:t>
      </w:r>
    </w:p>
    <w:p w14:paraId="6FF60ABF" w14:textId="0A3B5498" w:rsidR="007353F1" w:rsidRPr="007353F1" w:rsidRDefault="007353F1" w:rsidP="00D162B6">
      <w:pPr>
        <w:spacing w:line="276" w:lineRule="auto"/>
        <w:rPr>
          <w:rFonts w:cs="Arial"/>
          <w:szCs w:val="22"/>
          <w:u w:val="single"/>
        </w:rPr>
      </w:pPr>
      <w:r w:rsidRPr="007353F1">
        <w:rPr>
          <w:rFonts w:cs="Arial"/>
          <w:szCs w:val="22"/>
          <w:u w:val="single"/>
        </w:rPr>
        <w:t>National role in reducing waiting times</w:t>
      </w:r>
    </w:p>
    <w:p w14:paraId="35FA7DB4" w14:textId="77777777" w:rsidR="007353F1" w:rsidRPr="007353F1" w:rsidRDefault="007353F1" w:rsidP="00D162B6">
      <w:pPr>
        <w:spacing w:line="276" w:lineRule="auto"/>
        <w:rPr>
          <w:rFonts w:cs="Arial"/>
          <w:szCs w:val="22"/>
        </w:rPr>
      </w:pPr>
    </w:p>
    <w:p w14:paraId="0568B36F" w14:textId="6C5D9827" w:rsidR="00885E7B" w:rsidRPr="00885E7B" w:rsidRDefault="00885E7B" w:rsidP="006605CF">
      <w:pPr>
        <w:pStyle w:val="ListParagraph"/>
        <w:numPr>
          <w:ilvl w:val="1"/>
          <w:numId w:val="16"/>
        </w:numPr>
        <w:spacing w:line="276" w:lineRule="auto"/>
        <w:rPr>
          <w:rFonts w:cs="Arial"/>
          <w:szCs w:val="22"/>
        </w:rPr>
      </w:pPr>
      <w:r w:rsidRPr="00885E7B">
        <w:rPr>
          <w:rFonts w:eastAsia="Arial" w:cs="Arial"/>
          <w:color w:val="000000" w:themeColor="text1"/>
          <w:szCs w:val="22"/>
        </w:rPr>
        <w:t>Waiting times for planned care have been growing for several years, with 27,850 patients waiting more than 12 weeks for a procedure before the start o</w:t>
      </w:r>
      <w:r w:rsidR="0056208A">
        <w:rPr>
          <w:rFonts w:eastAsia="Arial" w:cs="Arial"/>
          <w:color w:val="000000" w:themeColor="text1"/>
          <w:szCs w:val="22"/>
        </w:rPr>
        <w:t>f the Covid pandemic. T</w:t>
      </w:r>
      <w:r w:rsidRPr="00885E7B">
        <w:rPr>
          <w:rFonts w:eastAsia="Arial" w:cs="Arial"/>
          <w:color w:val="000000" w:themeColor="text1"/>
          <w:szCs w:val="22"/>
        </w:rPr>
        <w:t>his has become substantially more challenging as a legacy of the pandemic.</w:t>
      </w:r>
    </w:p>
    <w:p w14:paraId="2B65A556" w14:textId="635AE2FB" w:rsidR="00885E7B" w:rsidRPr="00885E7B" w:rsidRDefault="00885E7B" w:rsidP="00885E7B">
      <w:pPr>
        <w:spacing w:line="276" w:lineRule="auto"/>
        <w:rPr>
          <w:rFonts w:cs="Arial"/>
          <w:szCs w:val="22"/>
        </w:rPr>
      </w:pPr>
    </w:p>
    <w:p w14:paraId="47AB5A83" w14:textId="09726A67" w:rsidR="007353F1" w:rsidRDefault="007353F1" w:rsidP="006605CF">
      <w:pPr>
        <w:pStyle w:val="ListParagraph"/>
        <w:numPr>
          <w:ilvl w:val="1"/>
          <w:numId w:val="16"/>
        </w:numPr>
        <w:spacing w:line="276" w:lineRule="auto"/>
        <w:rPr>
          <w:rFonts w:cs="Arial"/>
          <w:szCs w:val="22"/>
        </w:rPr>
      </w:pPr>
      <w:r w:rsidRPr="007353F1">
        <w:rPr>
          <w:rFonts w:cs="Arial"/>
          <w:szCs w:val="22"/>
        </w:rPr>
        <w:lastRenderedPageBreak/>
        <w:t>In light of the recently announced new targets of having no inpatients or Treatment Time Guarantee (TTG) patients waiting more than 2 years for planned care treatment by the end of September 2022, NHS Golden Jubilee has set out a draft plan to support delivery of this ambition and the wider plan to eliminate:</w:t>
      </w:r>
    </w:p>
    <w:p w14:paraId="59D8BF4D" w14:textId="4FEB1B06" w:rsidR="007353F1" w:rsidRDefault="007353F1" w:rsidP="00D162B6">
      <w:pPr>
        <w:spacing w:line="276" w:lineRule="auto"/>
        <w:rPr>
          <w:rFonts w:cs="Arial"/>
          <w:szCs w:val="22"/>
        </w:rPr>
      </w:pPr>
    </w:p>
    <w:p w14:paraId="763D61BE" w14:textId="77777777" w:rsidR="007353F1" w:rsidRDefault="007353F1" w:rsidP="006605CF">
      <w:pPr>
        <w:pStyle w:val="ListParagraph"/>
        <w:numPr>
          <w:ilvl w:val="0"/>
          <w:numId w:val="32"/>
        </w:numPr>
        <w:spacing w:after="200" w:line="276" w:lineRule="auto"/>
        <w:rPr>
          <w:rFonts w:cs="Arial"/>
          <w:szCs w:val="22"/>
        </w:rPr>
      </w:pPr>
      <w:r>
        <w:rPr>
          <w:rFonts w:cs="Arial"/>
          <w:szCs w:val="22"/>
        </w:rPr>
        <w:t>T</w:t>
      </w:r>
      <w:r w:rsidRPr="005162C0">
        <w:rPr>
          <w:rFonts w:cs="Arial"/>
          <w:szCs w:val="22"/>
        </w:rPr>
        <w:t>wo year waits for outpati</w:t>
      </w:r>
      <w:r>
        <w:rPr>
          <w:rFonts w:cs="Arial"/>
          <w:szCs w:val="22"/>
        </w:rPr>
        <w:t>ents in most specialities by</w:t>
      </w:r>
      <w:r w:rsidRPr="005162C0">
        <w:rPr>
          <w:rFonts w:cs="Arial"/>
          <w:szCs w:val="22"/>
        </w:rPr>
        <w:t xml:space="preserve"> end of August 2022</w:t>
      </w:r>
    </w:p>
    <w:p w14:paraId="2BDBB2A1" w14:textId="77777777" w:rsidR="007353F1" w:rsidRDefault="007353F1" w:rsidP="006605CF">
      <w:pPr>
        <w:pStyle w:val="ListParagraph"/>
        <w:numPr>
          <w:ilvl w:val="0"/>
          <w:numId w:val="32"/>
        </w:numPr>
        <w:spacing w:after="200" w:line="276" w:lineRule="auto"/>
        <w:rPr>
          <w:rFonts w:cs="Arial"/>
          <w:szCs w:val="22"/>
        </w:rPr>
      </w:pPr>
      <w:r w:rsidRPr="005162C0">
        <w:rPr>
          <w:rFonts w:cs="Arial"/>
          <w:szCs w:val="22"/>
        </w:rPr>
        <w:t>18 month waits for outpati</w:t>
      </w:r>
      <w:r>
        <w:rPr>
          <w:rFonts w:cs="Arial"/>
          <w:szCs w:val="22"/>
        </w:rPr>
        <w:t>ents in most specialities by</w:t>
      </w:r>
      <w:r w:rsidRPr="005162C0">
        <w:rPr>
          <w:rFonts w:cs="Arial"/>
          <w:szCs w:val="22"/>
        </w:rPr>
        <w:t xml:space="preserve"> end of December 2022</w:t>
      </w:r>
    </w:p>
    <w:p w14:paraId="2660A707" w14:textId="77777777" w:rsidR="007353F1" w:rsidRDefault="007353F1" w:rsidP="006605CF">
      <w:pPr>
        <w:pStyle w:val="ListParagraph"/>
        <w:numPr>
          <w:ilvl w:val="0"/>
          <w:numId w:val="32"/>
        </w:numPr>
        <w:spacing w:after="200" w:line="276" w:lineRule="auto"/>
        <w:rPr>
          <w:rFonts w:cs="Arial"/>
          <w:szCs w:val="22"/>
        </w:rPr>
      </w:pPr>
      <w:r>
        <w:rPr>
          <w:rFonts w:cs="Arial"/>
          <w:szCs w:val="22"/>
        </w:rPr>
        <w:t>O</w:t>
      </w:r>
      <w:r w:rsidRPr="005162C0">
        <w:rPr>
          <w:rFonts w:cs="Arial"/>
          <w:szCs w:val="22"/>
        </w:rPr>
        <w:t>ne year waits for outpati</w:t>
      </w:r>
      <w:r>
        <w:rPr>
          <w:rFonts w:cs="Arial"/>
          <w:szCs w:val="22"/>
        </w:rPr>
        <w:t>ents in most specialities by</w:t>
      </w:r>
      <w:r w:rsidRPr="005162C0">
        <w:rPr>
          <w:rFonts w:cs="Arial"/>
          <w:szCs w:val="22"/>
        </w:rPr>
        <w:t xml:space="preserve"> end of March 2023</w:t>
      </w:r>
    </w:p>
    <w:p w14:paraId="64F47788" w14:textId="77777777" w:rsidR="007353F1" w:rsidRDefault="007353F1" w:rsidP="006605CF">
      <w:pPr>
        <w:pStyle w:val="ListParagraph"/>
        <w:numPr>
          <w:ilvl w:val="0"/>
          <w:numId w:val="32"/>
        </w:numPr>
        <w:spacing w:after="200" w:line="276" w:lineRule="auto"/>
        <w:rPr>
          <w:rFonts w:cs="Arial"/>
          <w:szCs w:val="22"/>
        </w:rPr>
      </w:pPr>
      <w:r>
        <w:rPr>
          <w:rFonts w:cs="Arial"/>
          <w:szCs w:val="22"/>
        </w:rPr>
        <w:t>T</w:t>
      </w:r>
      <w:r w:rsidRPr="005162C0">
        <w:rPr>
          <w:rFonts w:cs="Arial"/>
          <w:szCs w:val="22"/>
        </w:rPr>
        <w:t>wo years waits for inpatient / day cases in the majority of specialities by September 2022</w:t>
      </w:r>
    </w:p>
    <w:p w14:paraId="119A7AE5" w14:textId="77777777" w:rsidR="007353F1" w:rsidRDefault="007353F1" w:rsidP="006605CF">
      <w:pPr>
        <w:pStyle w:val="ListParagraph"/>
        <w:numPr>
          <w:ilvl w:val="0"/>
          <w:numId w:val="32"/>
        </w:numPr>
        <w:spacing w:after="200" w:line="276" w:lineRule="auto"/>
        <w:rPr>
          <w:rFonts w:cs="Arial"/>
          <w:szCs w:val="22"/>
        </w:rPr>
      </w:pPr>
      <w:r w:rsidRPr="005162C0">
        <w:rPr>
          <w:rFonts w:cs="Arial"/>
          <w:szCs w:val="22"/>
        </w:rPr>
        <w:t>18 month waits for inpatient / day cases in the majority of specialities by September 2023</w:t>
      </w:r>
    </w:p>
    <w:p w14:paraId="339F928A" w14:textId="337C16F9" w:rsidR="007353F1" w:rsidRDefault="007353F1" w:rsidP="006605CF">
      <w:pPr>
        <w:pStyle w:val="ListParagraph"/>
        <w:numPr>
          <w:ilvl w:val="0"/>
          <w:numId w:val="32"/>
        </w:numPr>
        <w:spacing w:after="200" w:line="276" w:lineRule="auto"/>
        <w:rPr>
          <w:rFonts w:cs="Arial"/>
          <w:szCs w:val="22"/>
        </w:rPr>
      </w:pPr>
      <w:r>
        <w:rPr>
          <w:rFonts w:cs="Arial"/>
          <w:szCs w:val="22"/>
        </w:rPr>
        <w:t>O</w:t>
      </w:r>
      <w:r w:rsidRPr="005162C0">
        <w:rPr>
          <w:rFonts w:cs="Arial"/>
          <w:szCs w:val="22"/>
        </w:rPr>
        <w:t>ne year for inpatient / day cases</w:t>
      </w:r>
      <w:r>
        <w:rPr>
          <w:rFonts w:cs="Arial"/>
          <w:szCs w:val="22"/>
        </w:rPr>
        <w:t xml:space="preserve"> in</w:t>
      </w:r>
      <w:r w:rsidRPr="005162C0">
        <w:rPr>
          <w:rFonts w:cs="Arial"/>
          <w:szCs w:val="22"/>
        </w:rPr>
        <w:t xml:space="preserve"> majority of specialities by September 2024</w:t>
      </w:r>
    </w:p>
    <w:p w14:paraId="3A8A2AFE" w14:textId="77777777" w:rsidR="007353F1" w:rsidRPr="007353F1" w:rsidRDefault="007353F1" w:rsidP="00D162B6">
      <w:pPr>
        <w:pStyle w:val="ListParagraph"/>
        <w:spacing w:after="200" w:line="276" w:lineRule="auto"/>
        <w:ind w:left="1231"/>
        <w:rPr>
          <w:rFonts w:cs="Arial"/>
          <w:szCs w:val="22"/>
        </w:rPr>
      </w:pPr>
    </w:p>
    <w:p w14:paraId="0B428573" w14:textId="583A8794" w:rsidR="007353F1" w:rsidRPr="007353F1" w:rsidRDefault="007353F1" w:rsidP="006605CF">
      <w:pPr>
        <w:pStyle w:val="ListParagraph"/>
        <w:numPr>
          <w:ilvl w:val="1"/>
          <w:numId w:val="16"/>
        </w:numPr>
        <w:spacing w:line="276" w:lineRule="auto"/>
        <w:rPr>
          <w:rFonts w:cs="Arial"/>
          <w:szCs w:val="22"/>
        </w:rPr>
      </w:pPr>
      <w:r w:rsidRPr="007353F1">
        <w:rPr>
          <w:rFonts w:cs="Arial"/>
          <w:szCs w:val="22"/>
        </w:rPr>
        <w:t xml:space="preserve">The intention of the </w:t>
      </w:r>
      <w:r w:rsidR="0056208A">
        <w:rPr>
          <w:rFonts w:cs="Arial"/>
          <w:szCs w:val="22"/>
        </w:rPr>
        <w:t>NHS Golden Jubilee</w:t>
      </w:r>
      <w:r w:rsidRPr="007353F1">
        <w:rPr>
          <w:rFonts w:cs="Arial"/>
          <w:szCs w:val="22"/>
        </w:rPr>
        <w:t xml:space="preserve"> proposal follows the following principles:</w:t>
      </w:r>
    </w:p>
    <w:p w14:paraId="5F05F4C2" w14:textId="07AB14AA" w:rsidR="007353F1" w:rsidRDefault="007353F1" w:rsidP="00D162B6">
      <w:pPr>
        <w:spacing w:line="276" w:lineRule="auto"/>
        <w:rPr>
          <w:rFonts w:cs="Arial"/>
          <w:szCs w:val="22"/>
        </w:rPr>
      </w:pPr>
    </w:p>
    <w:p w14:paraId="45E94DDE" w14:textId="3371890A" w:rsidR="007353F1" w:rsidRPr="007353F1" w:rsidRDefault="007353F1" w:rsidP="006032C2">
      <w:pPr>
        <w:numPr>
          <w:ilvl w:val="0"/>
          <w:numId w:val="32"/>
        </w:numPr>
        <w:spacing w:after="200" w:line="276" w:lineRule="auto"/>
        <w:contextualSpacing/>
        <w:rPr>
          <w:rFonts w:cs="Arial"/>
          <w:szCs w:val="22"/>
        </w:rPr>
      </w:pPr>
      <w:r w:rsidRPr="007353F1">
        <w:rPr>
          <w:rFonts w:cs="Arial"/>
          <w:szCs w:val="22"/>
        </w:rPr>
        <w:t>Review and resolve the &gt;2 year position on Waiting</w:t>
      </w:r>
      <w:r w:rsidR="00B409D3">
        <w:rPr>
          <w:rFonts w:cs="Arial"/>
          <w:szCs w:val="22"/>
        </w:rPr>
        <w:t xml:space="preserve"> lists ‘held’ by N</w:t>
      </w:r>
      <w:r w:rsidR="0056208A">
        <w:rPr>
          <w:rFonts w:cs="Arial"/>
          <w:szCs w:val="22"/>
        </w:rPr>
        <w:t>HS Golden Jubilee</w:t>
      </w:r>
      <w:r w:rsidRPr="007353F1">
        <w:rPr>
          <w:rFonts w:cs="Arial"/>
          <w:szCs w:val="22"/>
        </w:rPr>
        <w:t xml:space="preserve"> (Heart &amp; Lung)</w:t>
      </w:r>
    </w:p>
    <w:p w14:paraId="225D18C3" w14:textId="77777777" w:rsidR="007353F1" w:rsidRPr="007353F1" w:rsidRDefault="007353F1" w:rsidP="006032C2">
      <w:pPr>
        <w:numPr>
          <w:ilvl w:val="0"/>
          <w:numId w:val="32"/>
        </w:numPr>
        <w:spacing w:after="200" w:line="276" w:lineRule="auto"/>
        <w:contextualSpacing/>
        <w:rPr>
          <w:rFonts w:cs="Arial"/>
          <w:szCs w:val="22"/>
        </w:rPr>
      </w:pPr>
      <w:r w:rsidRPr="007353F1">
        <w:rPr>
          <w:rFonts w:cs="Arial"/>
          <w:szCs w:val="22"/>
        </w:rPr>
        <w:t>Patients already ‘booked’ will not be displaced by long waiting patients</w:t>
      </w:r>
    </w:p>
    <w:p w14:paraId="688BC5E2" w14:textId="0484E744" w:rsidR="007353F1" w:rsidRPr="007353F1" w:rsidRDefault="007353F1" w:rsidP="006032C2">
      <w:pPr>
        <w:numPr>
          <w:ilvl w:val="0"/>
          <w:numId w:val="32"/>
        </w:numPr>
        <w:spacing w:after="200" w:line="276" w:lineRule="auto"/>
        <w:contextualSpacing/>
        <w:rPr>
          <w:rFonts w:cs="Arial"/>
          <w:szCs w:val="22"/>
        </w:rPr>
      </w:pPr>
      <w:r w:rsidRPr="007353F1">
        <w:rPr>
          <w:rFonts w:cs="Arial"/>
          <w:szCs w:val="22"/>
        </w:rPr>
        <w:t>Proposals will focus on specialties already undertaken at</w:t>
      </w:r>
      <w:r w:rsidR="0056208A">
        <w:rPr>
          <w:rFonts w:cs="Arial"/>
          <w:szCs w:val="22"/>
        </w:rPr>
        <w:t xml:space="preserve"> NHS Golden Jubilee,</w:t>
      </w:r>
      <w:r w:rsidRPr="007353F1">
        <w:rPr>
          <w:rFonts w:cs="Arial"/>
          <w:szCs w:val="22"/>
        </w:rPr>
        <w:t xml:space="preserve"> grouped within the following themes, focussing on our core specialties of ophthalmology (cataract surgery), orthopaedics and general surgery:</w:t>
      </w:r>
    </w:p>
    <w:p w14:paraId="55334F29" w14:textId="3E04C9F9" w:rsidR="007353F1" w:rsidRPr="007353F1" w:rsidRDefault="007353F1" w:rsidP="006032C2">
      <w:pPr>
        <w:numPr>
          <w:ilvl w:val="1"/>
          <w:numId w:val="32"/>
        </w:numPr>
        <w:spacing w:after="200" w:line="276" w:lineRule="auto"/>
        <w:contextualSpacing/>
        <w:rPr>
          <w:rFonts w:cs="Arial"/>
          <w:szCs w:val="22"/>
        </w:rPr>
      </w:pPr>
      <w:r w:rsidRPr="007353F1">
        <w:rPr>
          <w:rFonts w:cs="Arial"/>
          <w:szCs w:val="22"/>
        </w:rPr>
        <w:t xml:space="preserve">Schemes to Eliminate </w:t>
      </w:r>
      <w:r w:rsidR="00726ED7">
        <w:rPr>
          <w:rFonts w:cs="Arial"/>
          <w:szCs w:val="22"/>
        </w:rPr>
        <w:t>Golden Jubilee</w:t>
      </w:r>
      <w:r w:rsidRPr="007353F1">
        <w:rPr>
          <w:rFonts w:cs="Arial"/>
          <w:szCs w:val="22"/>
        </w:rPr>
        <w:t xml:space="preserve"> Long Waiting Patients</w:t>
      </w:r>
    </w:p>
    <w:p w14:paraId="2C70AC7D" w14:textId="77777777" w:rsidR="007353F1" w:rsidRPr="007353F1" w:rsidRDefault="007353F1" w:rsidP="006032C2">
      <w:pPr>
        <w:numPr>
          <w:ilvl w:val="1"/>
          <w:numId w:val="32"/>
        </w:numPr>
        <w:spacing w:after="200" w:line="276" w:lineRule="auto"/>
        <w:contextualSpacing/>
        <w:rPr>
          <w:rFonts w:cs="Arial"/>
          <w:szCs w:val="22"/>
        </w:rPr>
      </w:pPr>
      <w:r w:rsidRPr="007353F1">
        <w:rPr>
          <w:rFonts w:cs="Arial"/>
          <w:szCs w:val="22"/>
        </w:rPr>
        <w:t>To support flow in West of Scotland Boards</w:t>
      </w:r>
    </w:p>
    <w:p w14:paraId="79961405" w14:textId="0FBEB00F" w:rsidR="007353F1" w:rsidRPr="007353F1" w:rsidRDefault="00726ED7" w:rsidP="006032C2">
      <w:pPr>
        <w:numPr>
          <w:ilvl w:val="1"/>
          <w:numId w:val="32"/>
        </w:numPr>
        <w:spacing w:after="200" w:line="276" w:lineRule="auto"/>
        <w:contextualSpacing/>
        <w:rPr>
          <w:rFonts w:cs="Arial"/>
          <w:szCs w:val="22"/>
        </w:rPr>
      </w:pPr>
      <w:r>
        <w:rPr>
          <w:rFonts w:cs="Arial"/>
          <w:szCs w:val="22"/>
        </w:rPr>
        <w:t>Re-purpose Core Golden Jubilee</w:t>
      </w:r>
      <w:r w:rsidR="007353F1" w:rsidRPr="007353F1">
        <w:rPr>
          <w:rFonts w:cs="Arial"/>
          <w:szCs w:val="22"/>
        </w:rPr>
        <w:t xml:space="preserve"> Activity</w:t>
      </w:r>
    </w:p>
    <w:p w14:paraId="10EB9B98" w14:textId="6C5088CB" w:rsidR="007353F1" w:rsidRPr="007353F1" w:rsidRDefault="007353F1" w:rsidP="00D162B6">
      <w:pPr>
        <w:spacing w:line="276" w:lineRule="auto"/>
        <w:rPr>
          <w:rFonts w:cs="Arial"/>
          <w:szCs w:val="22"/>
        </w:rPr>
      </w:pPr>
    </w:p>
    <w:p w14:paraId="3952A264" w14:textId="05956ECD" w:rsidR="007353F1" w:rsidRDefault="00F958C2" w:rsidP="006605CF">
      <w:pPr>
        <w:pStyle w:val="ListParagraph"/>
        <w:numPr>
          <w:ilvl w:val="1"/>
          <w:numId w:val="16"/>
        </w:numPr>
        <w:spacing w:line="276" w:lineRule="auto"/>
        <w:rPr>
          <w:rFonts w:cs="Arial"/>
          <w:szCs w:val="22"/>
        </w:rPr>
      </w:pPr>
      <w:r>
        <w:rPr>
          <w:rFonts w:cs="Arial"/>
          <w:szCs w:val="22"/>
        </w:rPr>
        <w:t>W</w:t>
      </w:r>
      <w:r w:rsidR="007353F1" w:rsidRPr="007353F1">
        <w:rPr>
          <w:rFonts w:cs="Arial"/>
          <w:szCs w:val="22"/>
        </w:rPr>
        <w:t>ith</w:t>
      </w:r>
      <w:r>
        <w:rPr>
          <w:rFonts w:cs="Arial"/>
          <w:szCs w:val="22"/>
        </w:rPr>
        <w:t xml:space="preserve"> the</w:t>
      </w:r>
      <w:r w:rsidR="007353F1" w:rsidRPr="007353F1">
        <w:rPr>
          <w:rFonts w:cs="Arial"/>
          <w:szCs w:val="22"/>
        </w:rPr>
        <w:t xml:space="preserve"> Centre for Sustainable Delivery (CfSD), NHS Golden Jubilee will explore schemes to be delivered via “campaign capacity” through the National Elective Collaboration Unit (NECU) development. These schemes will require theatre teams to be assembled for flexible deployment, or use of insourced independent sector workforce to address critical workforce supply challenges. </w:t>
      </w:r>
      <w:r w:rsidR="00766087">
        <w:rPr>
          <w:rFonts w:cs="Arial"/>
          <w:szCs w:val="22"/>
        </w:rPr>
        <w:t xml:space="preserve">The impact of delivering these schemes in terms of activity gain is demonstrated as part of the activity plan submissions in section 5.20 onwards. It should be noted that delivery of these schemes will be measured </w:t>
      </w:r>
      <w:r w:rsidR="00766087" w:rsidRPr="00766087">
        <w:rPr>
          <w:rFonts w:cs="Arial"/>
          <w:szCs w:val="22"/>
          <w:u w:val="single"/>
        </w:rPr>
        <w:t>in addition</w:t>
      </w:r>
      <w:r w:rsidR="00766087">
        <w:rPr>
          <w:rFonts w:cs="Arial"/>
          <w:szCs w:val="22"/>
        </w:rPr>
        <w:t xml:space="preserve"> to the revised activity plan and does not form part of core delivery assumptions.</w:t>
      </w:r>
    </w:p>
    <w:p w14:paraId="7DED9307" w14:textId="77777777" w:rsidR="00A62905" w:rsidRDefault="00A62905" w:rsidP="00A62905">
      <w:pPr>
        <w:pStyle w:val="ListParagraph"/>
        <w:spacing w:line="276" w:lineRule="auto"/>
        <w:ind w:left="360"/>
        <w:rPr>
          <w:rFonts w:cs="Arial"/>
          <w:szCs w:val="22"/>
        </w:rPr>
      </w:pPr>
    </w:p>
    <w:p w14:paraId="4FE51970" w14:textId="2FB961FC" w:rsidR="007353F1" w:rsidRPr="00A62905" w:rsidRDefault="00F958C2" w:rsidP="006605CF">
      <w:pPr>
        <w:pStyle w:val="ListParagraph"/>
        <w:numPr>
          <w:ilvl w:val="1"/>
          <w:numId w:val="16"/>
        </w:numPr>
        <w:spacing w:line="276" w:lineRule="auto"/>
        <w:rPr>
          <w:rFonts w:cs="Arial"/>
          <w:szCs w:val="22"/>
        </w:rPr>
      </w:pPr>
      <w:r>
        <w:rPr>
          <w:rFonts w:eastAsia="Arial" w:cs="Arial"/>
          <w:szCs w:val="22"/>
        </w:rPr>
        <w:t>A phased approach to</w:t>
      </w:r>
      <w:r w:rsidR="00885E7B" w:rsidRPr="00A62905">
        <w:rPr>
          <w:rFonts w:eastAsia="Arial" w:cs="Arial"/>
          <w:szCs w:val="22"/>
        </w:rPr>
        <w:t xml:space="preserve"> addressing the ambitious target for long wa</w:t>
      </w:r>
      <w:r>
        <w:rPr>
          <w:rFonts w:eastAsia="Arial" w:cs="Arial"/>
          <w:szCs w:val="22"/>
        </w:rPr>
        <w:t>iting patients</w:t>
      </w:r>
      <w:r w:rsidR="00885E7B" w:rsidRPr="00A62905">
        <w:rPr>
          <w:rFonts w:eastAsia="Arial" w:cs="Arial"/>
          <w:szCs w:val="22"/>
        </w:rPr>
        <w:t xml:space="preserve"> is proposed, </w:t>
      </w:r>
      <w:r>
        <w:rPr>
          <w:rFonts w:eastAsia="Arial" w:cs="Arial"/>
          <w:szCs w:val="22"/>
        </w:rPr>
        <w:t>requiring</w:t>
      </w:r>
      <w:r w:rsidR="004419A2">
        <w:rPr>
          <w:rFonts w:eastAsia="Arial" w:cs="Arial"/>
          <w:szCs w:val="22"/>
        </w:rPr>
        <w:t xml:space="preserve"> Scottish Government</w:t>
      </w:r>
      <w:r w:rsidR="00885E7B" w:rsidRPr="00A62905">
        <w:rPr>
          <w:rFonts w:eastAsia="Arial" w:cs="Arial"/>
          <w:szCs w:val="22"/>
        </w:rPr>
        <w:t xml:space="preserve"> support and policy directives to deliver. </w:t>
      </w:r>
    </w:p>
    <w:p w14:paraId="4BF7C9E9" w14:textId="3591CE8A" w:rsidR="007353F1" w:rsidRDefault="007353F1" w:rsidP="00D162B6">
      <w:pPr>
        <w:spacing w:line="276" w:lineRule="auto"/>
        <w:rPr>
          <w:rFonts w:cs="Arial"/>
          <w:szCs w:val="22"/>
        </w:rPr>
      </w:pPr>
    </w:p>
    <w:p w14:paraId="2AADC7A4" w14:textId="77777777" w:rsidR="00A9628D" w:rsidRPr="00793303" w:rsidRDefault="00A9628D" w:rsidP="00A9628D">
      <w:pPr>
        <w:spacing w:after="200" w:line="276" w:lineRule="auto"/>
        <w:rPr>
          <w:u w:val="single"/>
        </w:rPr>
      </w:pPr>
      <w:r w:rsidRPr="00316EE8">
        <w:rPr>
          <w:u w:val="single"/>
        </w:rPr>
        <w:t>Accelerated opening of our Phase 2 National Treatment Centre expansion</w:t>
      </w:r>
    </w:p>
    <w:p w14:paraId="67D0AA07" w14:textId="3EB2614E" w:rsidR="00A9628D" w:rsidRPr="00A62905" w:rsidRDefault="00A9628D" w:rsidP="006605CF">
      <w:pPr>
        <w:pStyle w:val="ListParagraph"/>
        <w:numPr>
          <w:ilvl w:val="1"/>
          <w:numId w:val="16"/>
        </w:numPr>
        <w:spacing w:line="276" w:lineRule="auto"/>
        <w:rPr>
          <w:rFonts w:cs="Arial"/>
          <w:szCs w:val="22"/>
        </w:rPr>
      </w:pPr>
      <w:r w:rsidRPr="00A62905">
        <w:rPr>
          <w:szCs w:val="24"/>
        </w:rPr>
        <w:t>Nationally, investment in National Treatment Centres (NTCs) across NHS Scotland will increase to more than £400 million by 2025, contributing to delivery of over 40,000 additional elective surgeri</w:t>
      </w:r>
      <w:r w:rsidR="00C705B3">
        <w:rPr>
          <w:szCs w:val="24"/>
        </w:rPr>
        <w:t xml:space="preserve">es and procedures per year. </w:t>
      </w:r>
      <w:r w:rsidRPr="00A62905">
        <w:rPr>
          <w:szCs w:val="24"/>
        </w:rPr>
        <w:t xml:space="preserve">Scottish Government has committed to invest in </w:t>
      </w:r>
      <w:r w:rsidR="00C705B3">
        <w:rPr>
          <w:szCs w:val="24"/>
        </w:rPr>
        <w:t>recruiting</w:t>
      </w:r>
      <w:r w:rsidRPr="00A62905">
        <w:rPr>
          <w:szCs w:val="24"/>
        </w:rPr>
        <w:t xml:space="preserve"> an additional 1500 staff over the course of this programme, </w:t>
      </w:r>
      <w:r w:rsidR="00C705B3">
        <w:rPr>
          <w:szCs w:val="24"/>
        </w:rPr>
        <w:t>delivering</w:t>
      </w:r>
      <w:r w:rsidRPr="00A62905">
        <w:rPr>
          <w:szCs w:val="24"/>
        </w:rPr>
        <w:t xml:space="preserve"> additional capacity in elective surgeries and procedures. </w:t>
      </w:r>
    </w:p>
    <w:p w14:paraId="4B17CB60" w14:textId="77777777" w:rsidR="00A9628D" w:rsidRPr="00A62905" w:rsidRDefault="00A9628D" w:rsidP="00A9628D">
      <w:pPr>
        <w:pStyle w:val="ListParagraph"/>
        <w:spacing w:line="276" w:lineRule="auto"/>
        <w:ind w:left="360"/>
        <w:rPr>
          <w:rFonts w:cs="Arial"/>
          <w:szCs w:val="22"/>
        </w:rPr>
      </w:pPr>
    </w:p>
    <w:p w14:paraId="6AE1ECE0" w14:textId="6B1C4D43" w:rsidR="00A9628D" w:rsidRPr="00A62905" w:rsidRDefault="00A9628D" w:rsidP="006605CF">
      <w:pPr>
        <w:pStyle w:val="ListParagraph"/>
        <w:numPr>
          <w:ilvl w:val="1"/>
          <w:numId w:val="16"/>
        </w:numPr>
        <w:spacing w:line="276" w:lineRule="auto"/>
        <w:rPr>
          <w:rFonts w:cs="Arial"/>
          <w:szCs w:val="22"/>
        </w:rPr>
      </w:pPr>
      <w:r w:rsidRPr="00A62905">
        <w:rPr>
          <w:szCs w:val="24"/>
        </w:rPr>
        <w:lastRenderedPageBreak/>
        <w:t>Within NHS G</w:t>
      </w:r>
      <w:r>
        <w:rPr>
          <w:szCs w:val="24"/>
        </w:rPr>
        <w:t xml:space="preserve">olden </w:t>
      </w:r>
      <w:r w:rsidRPr="00A62905">
        <w:rPr>
          <w:szCs w:val="24"/>
        </w:rPr>
        <w:t>J</w:t>
      </w:r>
      <w:r>
        <w:rPr>
          <w:szCs w:val="24"/>
        </w:rPr>
        <w:t>ubilee</w:t>
      </w:r>
      <w:r w:rsidRPr="00A62905">
        <w:rPr>
          <w:szCs w:val="24"/>
        </w:rPr>
        <w:t xml:space="preserve">, NTC expansion is being delivered in a phased approach. </w:t>
      </w:r>
      <w:r w:rsidRPr="00A62905">
        <w:rPr>
          <w:rFonts w:cs="Arial"/>
        </w:rPr>
        <w:t xml:space="preserve">July 2021 saw the formal opening, by the Cabinet Secretary </w:t>
      </w:r>
      <w:r w:rsidR="00C44BF9">
        <w:rPr>
          <w:rFonts w:cs="Arial"/>
        </w:rPr>
        <w:t>for Health and Sport, of the</w:t>
      </w:r>
      <w:r w:rsidRPr="00A62905">
        <w:rPr>
          <w:rFonts w:cs="Arial"/>
        </w:rPr>
        <w:t xml:space="preserve"> Golden Jubilee Eye Centre (expansio</w:t>
      </w:r>
      <w:r w:rsidR="00C44BF9">
        <w:rPr>
          <w:rFonts w:cs="Arial"/>
        </w:rPr>
        <w:t>n programme phase one) as</w:t>
      </w:r>
      <w:r w:rsidRPr="00A62905">
        <w:rPr>
          <w:rFonts w:cs="Arial"/>
        </w:rPr>
        <w:t xml:space="preserve"> part o</w:t>
      </w:r>
      <w:r w:rsidR="00C44BF9">
        <w:rPr>
          <w:rFonts w:cs="Arial"/>
        </w:rPr>
        <w:t>f the NTC programme,</w:t>
      </w:r>
      <w:r w:rsidR="00E36E32">
        <w:rPr>
          <w:rFonts w:cs="Arial"/>
        </w:rPr>
        <w:t xml:space="preserve"> treating</w:t>
      </w:r>
      <w:r w:rsidR="00C44BF9">
        <w:rPr>
          <w:rFonts w:cs="Arial"/>
        </w:rPr>
        <w:t xml:space="preserve"> patients from</w:t>
      </w:r>
      <w:r w:rsidRPr="00A62905">
        <w:rPr>
          <w:rFonts w:cs="Arial"/>
        </w:rPr>
        <w:t xml:space="preserve"> November 2020. </w:t>
      </w:r>
    </w:p>
    <w:p w14:paraId="784946C1" w14:textId="77777777" w:rsidR="00A9628D" w:rsidRPr="00A62905" w:rsidRDefault="00A9628D" w:rsidP="00A9628D">
      <w:pPr>
        <w:pStyle w:val="ListParagraph"/>
        <w:spacing w:line="276" w:lineRule="auto"/>
        <w:ind w:left="360"/>
        <w:rPr>
          <w:rFonts w:cs="Arial"/>
          <w:szCs w:val="22"/>
        </w:rPr>
      </w:pPr>
    </w:p>
    <w:p w14:paraId="2E2C6435" w14:textId="1E10DD27" w:rsidR="00A9628D" w:rsidRPr="00A62905" w:rsidRDefault="00A9628D" w:rsidP="006605CF">
      <w:pPr>
        <w:pStyle w:val="ListParagraph"/>
        <w:numPr>
          <w:ilvl w:val="1"/>
          <w:numId w:val="16"/>
        </w:numPr>
        <w:spacing w:line="276" w:lineRule="auto"/>
        <w:rPr>
          <w:rFonts w:cs="Arial"/>
          <w:szCs w:val="22"/>
        </w:rPr>
      </w:pPr>
      <w:r w:rsidRPr="00A62905">
        <w:rPr>
          <w:rFonts w:cs="Arial"/>
        </w:rPr>
        <w:t>Work continues on the new surgical centre as part of phase two of the Board’s expansion programme. This expansion of planned care surgery, specifically orthopaedic, general and diagnostic surgeries, will begin treating patients from summer 2023, increasing the number of patients in line with projected demand across the West of Scotland. The Golden Jubilee University National Hospital, which currently carries out over 25 per cent of all Scottish hip and knee replacements, is already one of Europe’s largest elective orthopaedic centres. Expansion will allow NHS G</w:t>
      </w:r>
      <w:r w:rsidR="006032C2">
        <w:rPr>
          <w:rFonts w:cs="Arial"/>
        </w:rPr>
        <w:t xml:space="preserve">olden </w:t>
      </w:r>
      <w:r w:rsidRPr="00A62905">
        <w:rPr>
          <w:rFonts w:cs="Arial"/>
        </w:rPr>
        <w:t>J</w:t>
      </w:r>
      <w:r w:rsidR="006032C2">
        <w:rPr>
          <w:rFonts w:cs="Arial"/>
        </w:rPr>
        <w:t>ubilee to treat more patients, continuing</w:t>
      </w:r>
      <w:r w:rsidRPr="00A62905">
        <w:rPr>
          <w:rFonts w:cs="Arial"/>
        </w:rPr>
        <w:t xml:space="preserve"> to provide an excellent quality of care and patient experience.</w:t>
      </w:r>
    </w:p>
    <w:p w14:paraId="780D1619" w14:textId="77777777" w:rsidR="00A9628D" w:rsidRPr="00A62905" w:rsidRDefault="00A9628D" w:rsidP="00A9628D">
      <w:pPr>
        <w:pStyle w:val="ListParagraph"/>
        <w:spacing w:line="276" w:lineRule="auto"/>
        <w:ind w:left="360"/>
        <w:rPr>
          <w:rFonts w:cs="Arial"/>
          <w:szCs w:val="22"/>
        </w:rPr>
      </w:pPr>
    </w:p>
    <w:p w14:paraId="2915BCE9" w14:textId="5B863C67" w:rsidR="00A9628D" w:rsidRPr="00A62905" w:rsidRDefault="00A9628D" w:rsidP="006605CF">
      <w:pPr>
        <w:pStyle w:val="ListParagraph"/>
        <w:numPr>
          <w:ilvl w:val="1"/>
          <w:numId w:val="16"/>
        </w:numPr>
        <w:spacing w:line="276" w:lineRule="auto"/>
        <w:rPr>
          <w:rFonts w:cs="Arial"/>
          <w:szCs w:val="22"/>
        </w:rPr>
      </w:pPr>
      <w:r>
        <w:t>NHS Golden Jubilee’s Workforce Plan provides further detail on the workforce requirements associated with the Phase 2 expansion of the National Hospital.</w:t>
      </w:r>
    </w:p>
    <w:p w14:paraId="41FD0BFD" w14:textId="77777777" w:rsidR="00A9628D" w:rsidRPr="00A62905" w:rsidRDefault="00A9628D" w:rsidP="00A9628D">
      <w:pPr>
        <w:spacing w:line="276" w:lineRule="auto"/>
        <w:rPr>
          <w:rFonts w:cs="Arial"/>
          <w:szCs w:val="22"/>
        </w:rPr>
      </w:pPr>
    </w:p>
    <w:p w14:paraId="65376150" w14:textId="3F7676E8" w:rsidR="00593EEE" w:rsidRDefault="00593EEE" w:rsidP="00593EEE">
      <w:pPr>
        <w:pStyle w:val="ListParagraph"/>
        <w:numPr>
          <w:ilvl w:val="1"/>
          <w:numId w:val="16"/>
        </w:numPr>
        <w:spacing w:line="276" w:lineRule="auto"/>
        <w:rPr>
          <w:rFonts w:cs="Arial"/>
          <w:szCs w:val="22"/>
        </w:rPr>
      </w:pPr>
      <w:r w:rsidRPr="00593EEE">
        <w:rPr>
          <w:rFonts w:cs="Arial"/>
          <w:szCs w:val="22"/>
        </w:rPr>
        <w:t>NHS G</w:t>
      </w:r>
      <w:r w:rsidR="006032C2">
        <w:rPr>
          <w:rFonts w:cs="Arial"/>
          <w:szCs w:val="22"/>
        </w:rPr>
        <w:t>olden Jubilee</w:t>
      </w:r>
      <w:r w:rsidRPr="00593EEE">
        <w:rPr>
          <w:rFonts w:cs="Arial"/>
          <w:szCs w:val="22"/>
        </w:rPr>
        <w:t xml:space="preserve"> has been asked to provide a delivery plan describing maximum available capacity during the early “day 1” opening period of Phase 2. In compiling this delivery plan NHS G</w:t>
      </w:r>
      <w:r w:rsidR="006032C2">
        <w:rPr>
          <w:rFonts w:cs="Arial"/>
          <w:szCs w:val="22"/>
        </w:rPr>
        <w:t xml:space="preserve">olden </w:t>
      </w:r>
      <w:r w:rsidRPr="00593EEE">
        <w:rPr>
          <w:rFonts w:cs="Arial"/>
          <w:szCs w:val="22"/>
        </w:rPr>
        <w:t>J</w:t>
      </w:r>
      <w:r w:rsidR="006032C2">
        <w:rPr>
          <w:rFonts w:cs="Arial"/>
          <w:szCs w:val="22"/>
        </w:rPr>
        <w:t>ubilee</w:t>
      </w:r>
      <w:r w:rsidRPr="00593EEE">
        <w:rPr>
          <w:rFonts w:cs="Arial"/>
          <w:szCs w:val="22"/>
        </w:rPr>
        <w:t xml:space="preserve"> has reviewed the planned levels of activity to be delivered through the Phase 2 business case, taking into account elements of the Phase 2 expansion that have been accelerated and brought </w:t>
      </w:r>
      <w:r w:rsidR="000D2FA9" w:rsidRPr="00593EEE">
        <w:rPr>
          <w:rFonts w:cs="Arial"/>
          <w:szCs w:val="22"/>
        </w:rPr>
        <w:t>on-stream</w:t>
      </w:r>
      <w:r w:rsidRPr="00593EEE">
        <w:rPr>
          <w:rFonts w:cs="Arial"/>
          <w:szCs w:val="22"/>
        </w:rPr>
        <w:t xml:space="preserve"> before the Phase 2 build is complete. To deliver Phase 2 expansion, a range of refurbishment works require to be undertaken which impact on theatres and associated recovery areas. This delivery plan has considered the impact of this refurbishment across two differing timeframes to assess impact and associated activity loss.</w:t>
      </w:r>
    </w:p>
    <w:p w14:paraId="13FC2215" w14:textId="2D4A369F" w:rsidR="00593EEE" w:rsidRPr="00593EEE" w:rsidRDefault="00593EEE" w:rsidP="00593EEE">
      <w:pPr>
        <w:spacing w:line="276" w:lineRule="auto"/>
        <w:rPr>
          <w:rFonts w:cs="Arial"/>
          <w:szCs w:val="22"/>
        </w:rPr>
      </w:pPr>
    </w:p>
    <w:p w14:paraId="2DC606AC" w14:textId="3A63754A" w:rsidR="00593EEE" w:rsidRDefault="00593EEE" w:rsidP="00593EEE">
      <w:pPr>
        <w:pStyle w:val="ListParagraph"/>
        <w:numPr>
          <w:ilvl w:val="1"/>
          <w:numId w:val="16"/>
        </w:numPr>
        <w:spacing w:line="276" w:lineRule="auto"/>
        <w:rPr>
          <w:rFonts w:cs="Arial"/>
          <w:szCs w:val="22"/>
        </w:rPr>
      </w:pPr>
      <w:r w:rsidRPr="00593EEE">
        <w:rPr>
          <w:rFonts w:cs="Arial"/>
          <w:szCs w:val="22"/>
        </w:rPr>
        <w:t>Assuming that full activity is delivered through all existing main suite</w:t>
      </w:r>
      <w:r w:rsidR="008A6CF8">
        <w:rPr>
          <w:rFonts w:cs="Arial"/>
          <w:szCs w:val="22"/>
        </w:rPr>
        <w:t xml:space="preserve"> theatres, and Phase 2 open (5 O</w:t>
      </w:r>
      <w:r w:rsidRPr="00593EEE">
        <w:rPr>
          <w:rFonts w:cs="Arial"/>
          <w:szCs w:val="22"/>
        </w:rPr>
        <w:t>rtho</w:t>
      </w:r>
      <w:r w:rsidR="00E36E32">
        <w:rPr>
          <w:rFonts w:cs="Arial"/>
          <w:szCs w:val="22"/>
        </w:rPr>
        <w:t>paedic</w:t>
      </w:r>
      <w:r w:rsidRPr="00593EEE">
        <w:rPr>
          <w:rFonts w:cs="Arial"/>
          <w:szCs w:val="22"/>
        </w:rPr>
        <w:t xml:space="preserve"> theatres, 5 endoscopy rooms, 2 general theatres), the following capacity can be delivered:</w:t>
      </w:r>
    </w:p>
    <w:p w14:paraId="149764E9" w14:textId="77777777" w:rsidR="004F2B77" w:rsidRDefault="004F2B77" w:rsidP="004F2B77">
      <w:pPr>
        <w:pStyle w:val="ListParagraph"/>
        <w:spacing w:line="276" w:lineRule="auto"/>
        <w:ind w:left="360"/>
        <w:rPr>
          <w:rFonts w:cs="Arial"/>
          <w:szCs w:val="22"/>
        </w:rPr>
      </w:pPr>
    </w:p>
    <w:p w14:paraId="55FA78B2" w14:textId="1B8C8091" w:rsidR="00593EEE" w:rsidRPr="004F2B77" w:rsidRDefault="004F2B77" w:rsidP="004F2B77">
      <w:pPr>
        <w:pStyle w:val="ListParagraph"/>
        <w:spacing w:line="276" w:lineRule="auto"/>
        <w:ind w:left="360"/>
        <w:rPr>
          <w:rFonts w:cs="Arial"/>
          <w:i/>
          <w:sz w:val="16"/>
          <w:szCs w:val="16"/>
        </w:rPr>
      </w:pPr>
      <w:r>
        <w:rPr>
          <w:rFonts w:cs="Arial"/>
          <w:i/>
          <w:szCs w:val="22"/>
        </w:rPr>
        <w:t xml:space="preserve">        </w:t>
      </w:r>
      <w:r w:rsidRPr="004F2B77">
        <w:rPr>
          <w:rFonts w:cs="Arial"/>
          <w:i/>
          <w:sz w:val="16"/>
          <w:szCs w:val="16"/>
        </w:rPr>
        <w:t>Table 2. Maximum Available Capacity with Phase 2 Opening</w:t>
      </w:r>
    </w:p>
    <w:tbl>
      <w:tblPr>
        <w:tblStyle w:val="TableGrid"/>
        <w:tblW w:w="0" w:type="auto"/>
        <w:jc w:val="center"/>
        <w:tblLook w:val="04A0" w:firstRow="1" w:lastRow="0" w:firstColumn="1" w:lastColumn="0" w:noHBand="0" w:noVBand="1"/>
      </w:tblPr>
      <w:tblGrid>
        <w:gridCol w:w="5098"/>
        <w:gridCol w:w="2127"/>
      </w:tblGrid>
      <w:tr w:rsidR="00F34B5F" w:rsidRPr="00815A74" w14:paraId="34643025" w14:textId="77777777" w:rsidTr="00F34B5F">
        <w:trPr>
          <w:jc w:val="center"/>
        </w:trPr>
        <w:tc>
          <w:tcPr>
            <w:tcW w:w="5098" w:type="dxa"/>
            <w:shd w:val="clear" w:color="auto" w:fill="BDD6EE" w:themeFill="accent1" w:themeFillTint="66"/>
          </w:tcPr>
          <w:p w14:paraId="477848BC" w14:textId="2BF20155" w:rsidR="00F34B5F" w:rsidRPr="00F34B5F" w:rsidRDefault="00CD6161" w:rsidP="00593EEE">
            <w:pPr>
              <w:rPr>
                <w:rFonts w:cstheme="minorHAnsi"/>
                <w:b/>
                <w:sz w:val="20"/>
              </w:rPr>
            </w:pPr>
            <w:r>
              <w:rPr>
                <w:rFonts w:cstheme="minorHAnsi"/>
                <w:b/>
                <w:sz w:val="20"/>
              </w:rPr>
              <w:t xml:space="preserve">Speciality Breakdown </w:t>
            </w:r>
          </w:p>
        </w:tc>
        <w:tc>
          <w:tcPr>
            <w:tcW w:w="2127" w:type="dxa"/>
            <w:shd w:val="clear" w:color="auto" w:fill="BDD6EE" w:themeFill="accent1" w:themeFillTint="66"/>
          </w:tcPr>
          <w:p w14:paraId="6C8B3B05" w14:textId="285E22FB" w:rsidR="00F34B5F" w:rsidRPr="00F34B5F" w:rsidRDefault="00F34B5F" w:rsidP="00C705B3">
            <w:pPr>
              <w:jc w:val="center"/>
              <w:rPr>
                <w:rFonts w:cstheme="minorHAnsi"/>
                <w:b/>
                <w:sz w:val="20"/>
              </w:rPr>
            </w:pPr>
            <w:r w:rsidRPr="00F34B5F">
              <w:rPr>
                <w:rFonts w:cstheme="minorHAnsi"/>
                <w:b/>
                <w:sz w:val="20"/>
              </w:rPr>
              <w:t>Maximum Capacity</w:t>
            </w:r>
          </w:p>
        </w:tc>
      </w:tr>
      <w:tr w:rsidR="00593EEE" w:rsidRPr="00815A74" w14:paraId="7F287C13" w14:textId="77777777" w:rsidTr="00F34B5F">
        <w:trPr>
          <w:jc w:val="center"/>
        </w:trPr>
        <w:tc>
          <w:tcPr>
            <w:tcW w:w="5098" w:type="dxa"/>
          </w:tcPr>
          <w:p w14:paraId="1C939DFA" w14:textId="77777777" w:rsidR="00593EEE" w:rsidRPr="00915029" w:rsidRDefault="00593EEE" w:rsidP="00593EEE">
            <w:pPr>
              <w:rPr>
                <w:rFonts w:cstheme="minorHAnsi"/>
                <w:sz w:val="20"/>
              </w:rPr>
            </w:pPr>
            <w:r w:rsidRPr="00915029">
              <w:rPr>
                <w:rFonts w:cstheme="minorHAnsi"/>
                <w:sz w:val="20"/>
              </w:rPr>
              <w:t>Orthopaedic joints (main suite)</w:t>
            </w:r>
          </w:p>
        </w:tc>
        <w:tc>
          <w:tcPr>
            <w:tcW w:w="2127" w:type="dxa"/>
          </w:tcPr>
          <w:p w14:paraId="662045F4" w14:textId="0EC11D86" w:rsidR="00593EEE" w:rsidRPr="00915029" w:rsidRDefault="00593EEE" w:rsidP="00C705B3">
            <w:pPr>
              <w:jc w:val="center"/>
              <w:rPr>
                <w:rFonts w:cstheme="minorHAnsi"/>
                <w:sz w:val="20"/>
              </w:rPr>
            </w:pPr>
            <w:r w:rsidRPr="00915029">
              <w:rPr>
                <w:rFonts w:cstheme="minorHAnsi"/>
                <w:sz w:val="20"/>
              </w:rPr>
              <w:t>3,691</w:t>
            </w:r>
          </w:p>
        </w:tc>
      </w:tr>
      <w:tr w:rsidR="00593EEE" w:rsidRPr="00815A74" w14:paraId="1738FE5E" w14:textId="77777777" w:rsidTr="00F34B5F">
        <w:trPr>
          <w:jc w:val="center"/>
        </w:trPr>
        <w:tc>
          <w:tcPr>
            <w:tcW w:w="5098" w:type="dxa"/>
          </w:tcPr>
          <w:p w14:paraId="4F2CEE52" w14:textId="77777777" w:rsidR="00593EEE" w:rsidRPr="00915029" w:rsidRDefault="00593EEE" w:rsidP="00593EEE">
            <w:pPr>
              <w:rPr>
                <w:rFonts w:cstheme="minorHAnsi"/>
                <w:sz w:val="20"/>
              </w:rPr>
            </w:pPr>
            <w:r w:rsidRPr="00915029">
              <w:rPr>
                <w:rFonts w:cstheme="minorHAnsi"/>
                <w:sz w:val="20"/>
              </w:rPr>
              <w:t>Orthopaedic joints (Phase 2)</w:t>
            </w:r>
          </w:p>
        </w:tc>
        <w:tc>
          <w:tcPr>
            <w:tcW w:w="2127" w:type="dxa"/>
          </w:tcPr>
          <w:p w14:paraId="09BF9EBA" w14:textId="77777777" w:rsidR="00593EEE" w:rsidRPr="00915029" w:rsidRDefault="00593EEE" w:rsidP="00C705B3">
            <w:pPr>
              <w:jc w:val="center"/>
              <w:rPr>
                <w:rFonts w:cstheme="minorHAnsi"/>
                <w:sz w:val="20"/>
              </w:rPr>
            </w:pPr>
            <w:r w:rsidRPr="00915029">
              <w:rPr>
                <w:rFonts w:cstheme="minorHAnsi"/>
                <w:sz w:val="20"/>
              </w:rPr>
              <w:t>2,142</w:t>
            </w:r>
          </w:p>
        </w:tc>
      </w:tr>
      <w:tr w:rsidR="00593EEE" w:rsidRPr="00815A74" w14:paraId="0BE9B73C" w14:textId="77777777" w:rsidTr="00F34B5F">
        <w:trPr>
          <w:jc w:val="center"/>
        </w:trPr>
        <w:tc>
          <w:tcPr>
            <w:tcW w:w="5098" w:type="dxa"/>
          </w:tcPr>
          <w:p w14:paraId="008329DA" w14:textId="77777777" w:rsidR="00593EEE" w:rsidRPr="00915029" w:rsidRDefault="00593EEE" w:rsidP="00593EEE">
            <w:pPr>
              <w:rPr>
                <w:rFonts w:cstheme="minorHAnsi"/>
                <w:sz w:val="20"/>
              </w:rPr>
            </w:pPr>
            <w:r w:rsidRPr="00915029">
              <w:rPr>
                <w:rFonts w:cstheme="minorHAnsi"/>
                <w:sz w:val="20"/>
              </w:rPr>
              <w:t>Foot and ankle surgery</w:t>
            </w:r>
          </w:p>
        </w:tc>
        <w:tc>
          <w:tcPr>
            <w:tcW w:w="2127" w:type="dxa"/>
          </w:tcPr>
          <w:p w14:paraId="42E95188" w14:textId="77777777" w:rsidR="00593EEE" w:rsidRPr="00915029" w:rsidRDefault="00593EEE" w:rsidP="00C705B3">
            <w:pPr>
              <w:jc w:val="center"/>
              <w:rPr>
                <w:rFonts w:cstheme="minorHAnsi"/>
                <w:sz w:val="20"/>
              </w:rPr>
            </w:pPr>
            <w:r w:rsidRPr="00915029">
              <w:rPr>
                <w:rFonts w:cstheme="minorHAnsi"/>
                <w:sz w:val="20"/>
              </w:rPr>
              <w:t>600</w:t>
            </w:r>
          </w:p>
        </w:tc>
      </w:tr>
      <w:tr w:rsidR="00593EEE" w:rsidRPr="00815A74" w14:paraId="38CFAEA8" w14:textId="77777777" w:rsidTr="00F34B5F">
        <w:trPr>
          <w:jc w:val="center"/>
        </w:trPr>
        <w:tc>
          <w:tcPr>
            <w:tcW w:w="5098" w:type="dxa"/>
          </w:tcPr>
          <w:p w14:paraId="20273C29" w14:textId="77777777" w:rsidR="00593EEE" w:rsidRPr="00915029" w:rsidRDefault="00593EEE" w:rsidP="00593EEE">
            <w:pPr>
              <w:rPr>
                <w:rFonts w:cstheme="minorHAnsi"/>
                <w:sz w:val="20"/>
              </w:rPr>
            </w:pPr>
            <w:r w:rsidRPr="00915029">
              <w:rPr>
                <w:rFonts w:cstheme="minorHAnsi"/>
                <w:sz w:val="20"/>
              </w:rPr>
              <w:t>Soft tissue knee</w:t>
            </w:r>
          </w:p>
        </w:tc>
        <w:tc>
          <w:tcPr>
            <w:tcW w:w="2127" w:type="dxa"/>
          </w:tcPr>
          <w:p w14:paraId="1C3BAFB0" w14:textId="77777777" w:rsidR="00593EEE" w:rsidRPr="00915029" w:rsidRDefault="00593EEE" w:rsidP="00C705B3">
            <w:pPr>
              <w:jc w:val="center"/>
              <w:rPr>
                <w:rFonts w:cstheme="minorHAnsi"/>
                <w:sz w:val="20"/>
              </w:rPr>
            </w:pPr>
            <w:r w:rsidRPr="00915029">
              <w:rPr>
                <w:rFonts w:cstheme="minorHAnsi"/>
                <w:sz w:val="20"/>
              </w:rPr>
              <w:t>238</w:t>
            </w:r>
          </w:p>
        </w:tc>
      </w:tr>
      <w:tr w:rsidR="00593EEE" w:rsidRPr="00815A74" w14:paraId="3866C1FA" w14:textId="77777777" w:rsidTr="00F34B5F">
        <w:trPr>
          <w:jc w:val="center"/>
        </w:trPr>
        <w:tc>
          <w:tcPr>
            <w:tcW w:w="5098" w:type="dxa"/>
          </w:tcPr>
          <w:p w14:paraId="126C33F5" w14:textId="77777777" w:rsidR="00593EEE" w:rsidRPr="00915029" w:rsidRDefault="00593EEE" w:rsidP="00593EEE">
            <w:pPr>
              <w:rPr>
                <w:rFonts w:cstheme="minorHAnsi"/>
                <w:sz w:val="20"/>
              </w:rPr>
            </w:pPr>
            <w:r w:rsidRPr="00915029">
              <w:rPr>
                <w:rFonts w:cstheme="minorHAnsi"/>
                <w:sz w:val="20"/>
              </w:rPr>
              <w:t>Soft tissue knee/ACL</w:t>
            </w:r>
          </w:p>
        </w:tc>
        <w:tc>
          <w:tcPr>
            <w:tcW w:w="2127" w:type="dxa"/>
          </w:tcPr>
          <w:p w14:paraId="5C11F812" w14:textId="77777777" w:rsidR="00593EEE" w:rsidRPr="00915029" w:rsidRDefault="00593EEE" w:rsidP="00C705B3">
            <w:pPr>
              <w:jc w:val="center"/>
              <w:rPr>
                <w:rFonts w:cstheme="minorHAnsi"/>
                <w:sz w:val="20"/>
              </w:rPr>
            </w:pPr>
            <w:r w:rsidRPr="00915029">
              <w:rPr>
                <w:rFonts w:cstheme="minorHAnsi"/>
                <w:sz w:val="20"/>
              </w:rPr>
              <w:t>36</w:t>
            </w:r>
          </w:p>
        </w:tc>
      </w:tr>
      <w:tr w:rsidR="00593EEE" w:rsidRPr="00815A74" w14:paraId="3F4CF996" w14:textId="77777777" w:rsidTr="00F34B5F">
        <w:trPr>
          <w:jc w:val="center"/>
        </w:trPr>
        <w:tc>
          <w:tcPr>
            <w:tcW w:w="5098" w:type="dxa"/>
          </w:tcPr>
          <w:p w14:paraId="592C5BD3" w14:textId="77777777" w:rsidR="00593EEE" w:rsidRPr="00915029" w:rsidRDefault="00593EEE" w:rsidP="00593EEE">
            <w:pPr>
              <w:rPr>
                <w:rFonts w:cstheme="minorHAnsi"/>
                <w:sz w:val="20"/>
              </w:rPr>
            </w:pPr>
            <w:r w:rsidRPr="00915029">
              <w:rPr>
                <w:rFonts w:cstheme="minorHAnsi"/>
                <w:sz w:val="20"/>
              </w:rPr>
              <w:t>Hand and wrist</w:t>
            </w:r>
          </w:p>
        </w:tc>
        <w:tc>
          <w:tcPr>
            <w:tcW w:w="2127" w:type="dxa"/>
          </w:tcPr>
          <w:p w14:paraId="15CB9CD9" w14:textId="77777777" w:rsidR="00593EEE" w:rsidRPr="00915029" w:rsidRDefault="00593EEE" w:rsidP="00C705B3">
            <w:pPr>
              <w:jc w:val="center"/>
              <w:rPr>
                <w:rFonts w:cstheme="minorHAnsi"/>
                <w:sz w:val="20"/>
              </w:rPr>
            </w:pPr>
            <w:r w:rsidRPr="00915029">
              <w:rPr>
                <w:rFonts w:cstheme="minorHAnsi"/>
                <w:sz w:val="20"/>
              </w:rPr>
              <w:t>420</w:t>
            </w:r>
          </w:p>
        </w:tc>
      </w:tr>
      <w:tr w:rsidR="00593EEE" w:rsidRPr="00815A74" w14:paraId="2ED162BB" w14:textId="77777777" w:rsidTr="00F34B5F">
        <w:trPr>
          <w:jc w:val="center"/>
        </w:trPr>
        <w:tc>
          <w:tcPr>
            <w:tcW w:w="5098" w:type="dxa"/>
          </w:tcPr>
          <w:p w14:paraId="070FD7A5" w14:textId="77777777" w:rsidR="00593EEE" w:rsidRPr="00915029" w:rsidRDefault="00593EEE" w:rsidP="00593EEE">
            <w:pPr>
              <w:rPr>
                <w:rFonts w:cstheme="minorHAnsi"/>
                <w:b/>
                <w:sz w:val="20"/>
              </w:rPr>
            </w:pPr>
            <w:r w:rsidRPr="00915029">
              <w:rPr>
                <w:rFonts w:cstheme="minorHAnsi"/>
                <w:b/>
                <w:sz w:val="20"/>
              </w:rPr>
              <w:t>Total Ortho</w:t>
            </w:r>
          </w:p>
        </w:tc>
        <w:tc>
          <w:tcPr>
            <w:tcW w:w="2127" w:type="dxa"/>
          </w:tcPr>
          <w:p w14:paraId="05D09ADA" w14:textId="77777777" w:rsidR="00593EEE" w:rsidRPr="00915029" w:rsidRDefault="00593EEE" w:rsidP="00C705B3">
            <w:pPr>
              <w:jc w:val="center"/>
              <w:rPr>
                <w:rFonts w:cstheme="minorHAnsi"/>
                <w:b/>
                <w:sz w:val="20"/>
              </w:rPr>
            </w:pPr>
            <w:r w:rsidRPr="00915029">
              <w:rPr>
                <w:rFonts w:cstheme="minorHAnsi"/>
                <w:b/>
                <w:sz w:val="20"/>
              </w:rPr>
              <w:t>7,127</w:t>
            </w:r>
          </w:p>
        </w:tc>
      </w:tr>
      <w:tr w:rsidR="00FF2AC8" w:rsidRPr="00815A74" w14:paraId="6FE5AFD3" w14:textId="77777777" w:rsidTr="00F33A05">
        <w:trPr>
          <w:jc w:val="center"/>
        </w:trPr>
        <w:tc>
          <w:tcPr>
            <w:tcW w:w="7225" w:type="dxa"/>
            <w:gridSpan w:val="2"/>
          </w:tcPr>
          <w:p w14:paraId="7D598F91" w14:textId="77777777" w:rsidR="00FF2AC8" w:rsidRPr="00915029" w:rsidRDefault="00FF2AC8" w:rsidP="00C705B3">
            <w:pPr>
              <w:jc w:val="center"/>
              <w:rPr>
                <w:rFonts w:cstheme="minorHAnsi"/>
                <w:sz w:val="20"/>
              </w:rPr>
            </w:pPr>
          </w:p>
        </w:tc>
      </w:tr>
      <w:tr w:rsidR="00593EEE" w:rsidRPr="00815A74" w14:paraId="15FDD808" w14:textId="77777777" w:rsidTr="00F34B5F">
        <w:trPr>
          <w:jc w:val="center"/>
        </w:trPr>
        <w:tc>
          <w:tcPr>
            <w:tcW w:w="5098" w:type="dxa"/>
          </w:tcPr>
          <w:p w14:paraId="59971F1F" w14:textId="77777777" w:rsidR="00593EEE" w:rsidRPr="00915029" w:rsidRDefault="00593EEE" w:rsidP="00593EEE">
            <w:pPr>
              <w:rPr>
                <w:rFonts w:cstheme="minorHAnsi"/>
                <w:sz w:val="20"/>
              </w:rPr>
            </w:pPr>
            <w:r w:rsidRPr="00915029">
              <w:rPr>
                <w:rFonts w:cstheme="minorHAnsi"/>
                <w:sz w:val="20"/>
              </w:rPr>
              <w:t>Endoscopy training (2 rooms)</w:t>
            </w:r>
          </w:p>
        </w:tc>
        <w:tc>
          <w:tcPr>
            <w:tcW w:w="2127" w:type="dxa"/>
          </w:tcPr>
          <w:p w14:paraId="1591D0A4" w14:textId="77777777" w:rsidR="00593EEE" w:rsidRPr="00915029" w:rsidRDefault="00593EEE" w:rsidP="00C705B3">
            <w:pPr>
              <w:jc w:val="center"/>
              <w:rPr>
                <w:rFonts w:cstheme="minorHAnsi"/>
                <w:sz w:val="20"/>
              </w:rPr>
            </w:pPr>
            <w:r w:rsidRPr="00915029">
              <w:rPr>
                <w:rFonts w:cstheme="minorHAnsi"/>
                <w:sz w:val="20"/>
              </w:rPr>
              <w:t>3,317</w:t>
            </w:r>
          </w:p>
        </w:tc>
      </w:tr>
      <w:tr w:rsidR="00593EEE" w:rsidRPr="00815A74" w14:paraId="278F7183" w14:textId="77777777" w:rsidTr="00F34B5F">
        <w:trPr>
          <w:jc w:val="center"/>
        </w:trPr>
        <w:tc>
          <w:tcPr>
            <w:tcW w:w="5098" w:type="dxa"/>
          </w:tcPr>
          <w:p w14:paraId="46556414" w14:textId="77777777" w:rsidR="00593EEE" w:rsidRPr="00915029" w:rsidRDefault="00593EEE" w:rsidP="00593EEE">
            <w:pPr>
              <w:rPr>
                <w:rFonts w:cstheme="minorHAnsi"/>
                <w:sz w:val="20"/>
              </w:rPr>
            </w:pPr>
            <w:r w:rsidRPr="00915029">
              <w:rPr>
                <w:rFonts w:cstheme="minorHAnsi"/>
                <w:sz w:val="20"/>
              </w:rPr>
              <w:t>Endoscopy non- training (3 rooms)</w:t>
            </w:r>
          </w:p>
        </w:tc>
        <w:tc>
          <w:tcPr>
            <w:tcW w:w="2127" w:type="dxa"/>
          </w:tcPr>
          <w:p w14:paraId="54ED1D72" w14:textId="77777777" w:rsidR="00593EEE" w:rsidRPr="00915029" w:rsidRDefault="00593EEE" w:rsidP="00C705B3">
            <w:pPr>
              <w:jc w:val="center"/>
              <w:rPr>
                <w:rFonts w:cstheme="minorHAnsi"/>
                <w:sz w:val="20"/>
              </w:rPr>
            </w:pPr>
            <w:r w:rsidRPr="00915029">
              <w:rPr>
                <w:rFonts w:cstheme="minorHAnsi"/>
                <w:sz w:val="20"/>
              </w:rPr>
              <w:t>5,107</w:t>
            </w:r>
          </w:p>
        </w:tc>
      </w:tr>
      <w:tr w:rsidR="00593EEE" w:rsidRPr="00815A74" w14:paraId="32AC2A9F" w14:textId="77777777" w:rsidTr="00F34B5F">
        <w:trPr>
          <w:jc w:val="center"/>
        </w:trPr>
        <w:tc>
          <w:tcPr>
            <w:tcW w:w="5098" w:type="dxa"/>
          </w:tcPr>
          <w:p w14:paraId="450272ED" w14:textId="77777777" w:rsidR="00593EEE" w:rsidRPr="00915029" w:rsidRDefault="00593EEE" w:rsidP="00593EEE">
            <w:pPr>
              <w:rPr>
                <w:rFonts w:cstheme="minorHAnsi"/>
                <w:b/>
                <w:sz w:val="20"/>
              </w:rPr>
            </w:pPr>
            <w:r w:rsidRPr="00915029">
              <w:rPr>
                <w:rFonts w:cstheme="minorHAnsi"/>
                <w:b/>
                <w:sz w:val="20"/>
              </w:rPr>
              <w:t>Total Endoscopy</w:t>
            </w:r>
          </w:p>
        </w:tc>
        <w:tc>
          <w:tcPr>
            <w:tcW w:w="2127" w:type="dxa"/>
          </w:tcPr>
          <w:p w14:paraId="09FFBAC1" w14:textId="30D21C78" w:rsidR="00593EEE" w:rsidRPr="00915029" w:rsidRDefault="00FF2AC8" w:rsidP="00C705B3">
            <w:pPr>
              <w:jc w:val="center"/>
              <w:rPr>
                <w:rFonts w:cstheme="minorHAnsi"/>
                <w:b/>
                <w:sz w:val="20"/>
              </w:rPr>
            </w:pPr>
            <w:r w:rsidRPr="00915029">
              <w:rPr>
                <w:rFonts w:cstheme="minorHAnsi"/>
                <w:b/>
                <w:sz w:val="20"/>
              </w:rPr>
              <w:t>8,424</w:t>
            </w:r>
          </w:p>
        </w:tc>
      </w:tr>
      <w:tr w:rsidR="00FF2AC8" w:rsidRPr="00815A74" w14:paraId="1B0408B2" w14:textId="77777777" w:rsidTr="00F33A05">
        <w:trPr>
          <w:jc w:val="center"/>
        </w:trPr>
        <w:tc>
          <w:tcPr>
            <w:tcW w:w="7225" w:type="dxa"/>
            <w:gridSpan w:val="2"/>
          </w:tcPr>
          <w:p w14:paraId="22B87F9A" w14:textId="77777777" w:rsidR="00FF2AC8" w:rsidRPr="00915029" w:rsidRDefault="00FF2AC8" w:rsidP="00C705B3">
            <w:pPr>
              <w:jc w:val="center"/>
              <w:rPr>
                <w:rFonts w:cstheme="minorHAnsi"/>
                <w:sz w:val="20"/>
              </w:rPr>
            </w:pPr>
          </w:p>
        </w:tc>
      </w:tr>
      <w:tr w:rsidR="00593EEE" w:rsidRPr="00815A74" w14:paraId="67D7C1A0" w14:textId="77777777" w:rsidTr="00F34B5F">
        <w:trPr>
          <w:jc w:val="center"/>
        </w:trPr>
        <w:tc>
          <w:tcPr>
            <w:tcW w:w="5098" w:type="dxa"/>
          </w:tcPr>
          <w:p w14:paraId="04CE4EAA" w14:textId="77777777" w:rsidR="00593EEE" w:rsidRPr="00915029" w:rsidRDefault="00593EEE" w:rsidP="00593EEE">
            <w:pPr>
              <w:rPr>
                <w:rFonts w:cstheme="minorHAnsi"/>
                <w:b/>
                <w:sz w:val="20"/>
              </w:rPr>
            </w:pPr>
            <w:r w:rsidRPr="00915029">
              <w:rPr>
                <w:rFonts w:cstheme="minorHAnsi"/>
                <w:b/>
                <w:sz w:val="20"/>
              </w:rPr>
              <w:t>Colorectal Surgery</w:t>
            </w:r>
          </w:p>
        </w:tc>
        <w:tc>
          <w:tcPr>
            <w:tcW w:w="2127" w:type="dxa"/>
          </w:tcPr>
          <w:p w14:paraId="79AC737F" w14:textId="77777777" w:rsidR="00593EEE" w:rsidRPr="00915029" w:rsidRDefault="00593EEE" w:rsidP="00C705B3">
            <w:pPr>
              <w:jc w:val="center"/>
              <w:rPr>
                <w:rFonts w:cstheme="minorHAnsi"/>
                <w:b/>
                <w:sz w:val="20"/>
              </w:rPr>
            </w:pPr>
            <w:r w:rsidRPr="00915029">
              <w:rPr>
                <w:rFonts w:cstheme="minorHAnsi"/>
                <w:b/>
                <w:sz w:val="20"/>
              </w:rPr>
              <w:t>343</w:t>
            </w:r>
          </w:p>
        </w:tc>
      </w:tr>
      <w:tr w:rsidR="00593EEE" w:rsidRPr="00815A74" w14:paraId="1487EB32" w14:textId="77777777" w:rsidTr="00F34B5F">
        <w:trPr>
          <w:jc w:val="center"/>
        </w:trPr>
        <w:tc>
          <w:tcPr>
            <w:tcW w:w="5098" w:type="dxa"/>
          </w:tcPr>
          <w:p w14:paraId="5B2C05F1" w14:textId="77777777" w:rsidR="00593EEE" w:rsidRPr="00915029" w:rsidRDefault="00593EEE" w:rsidP="00593EEE">
            <w:pPr>
              <w:rPr>
                <w:rFonts w:cstheme="minorHAnsi"/>
                <w:b/>
                <w:sz w:val="20"/>
              </w:rPr>
            </w:pPr>
            <w:r w:rsidRPr="00915029">
              <w:rPr>
                <w:rFonts w:cstheme="minorHAnsi"/>
                <w:b/>
                <w:sz w:val="20"/>
              </w:rPr>
              <w:t>General Surgery</w:t>
            </w:r>
          </w:p>
        </w:tc>
        <w:tc>
          <w:tcPr>
            <w:tcW w:w="2127" w:type="dxa"/>
          </w:tcPr>
          <w:p w14:paraId="42ECE131" w14:textId="77777777" w:rsidR="00593EEE" w:rsidRPr="00915029" w:rsidRDefault="00593EEE" w:rsidP="00C705B3">
            <w:pPr>
              <w:jc w:val="center"/>
              <w:rPr>
                <w:rFonts w:cstheme="minorHAnsi"/>
                <w:b/>
                <w:sz w:val="20"/>
              </w:rPr>
            </w:pPr>
            <w:r w:rsidRPr="00915029">
              <w:rPr>
                <w:rFonts w:cstheme="minorHAnsi"/>
                <w:b/>
                <w:sz w:val="20"/>
              </w:rPr>
              <w:t>2,313</w:t>
            </w:r>
          </w:p>
        </w:tc>
      </w:tr>
      <w:tr w:rsidR="00FF2AC8" w:rsidRPr="00815A74" w14:paraId="38BA9B7A" w14:textId="77777777" w:rsidTr="00F33A05">
        <w:trPr>
          <w:jc w:val="center"/>
        </w:trPr>
        <w:tc>
          <w:tcPr>
            <w:tcW w:w="7225" w:type="dxa"/>
            <w:gridSpan w:val="2"/>
          </w:tcPr>
          <w:p w14:paraId="3F72F8AB" w14:textId="77777777" w:rsidR="00FF2AC8" w:rsidRPr="00915029" w:rsidRDefault="00FF2AC8" w:rsidP="00C705B3">
            <w:pPr>
              <w:jc w:val="center"/>
              <w:rPr>
                <w:rFonts w:cstheme="minorHAnsi"/>
                <w:sz w:val="20"/>
              </w:rPr>
            </w:pPr>
          </w:p>
        </w:tc>
      </w:tr>
      <w:tr w:rsidR="00593EEE" w:rsidRPr="00815A74" w14:paraId="2C780F28" w14:textId="77777777" w:rsidTr="00F34B5F">
        <w:trPr>
          <w:jc w:val="center"/>
        </w:trPr>
        <w:tc>
          <w:tcPr>
            <w:tcW w:w="5098" w:type="dxa"/>
          </w:tcPr>
          <w:p w14:paraId="69EB6B9D" w14:textId="77777777" w:rsidR="00593EEE" w:rsidRPr="00915029" w:rsidRDefault="00593EEE" w:rsidP="00593EEE">
            <w:pPr>
              <w:rPr>
                <w:rFonts w:cstheme="minorHAnsi"/>
                <w:b/>
                <w:sz w:val="20"/>
              </w:rPr>
            </w:pPr>
            <w:r w:rsidRPr="00915029">
              <w:rPr>
                <w:rFonts w:cstheme="minorHAnsi"/>
                <w:b/>
                <w:sz w:val="20"/>
              </w:rPr>
              <w:t>Total activity (main suite and Phase 2)</w:t>
            </w:r>
          </w:p>
        </w:tc>
        <w:tc>
          <w:tcPr>
            <w:tcW w:w="2127" w:type="dxa"/>
          </w:tcPr>
          <w:p w14:paraId="078C4D24" w14:textId="2743D766" w:rsidR="00593EEE" w:rsidRPr="00915029" w:rsidRDefault="00FF2AC8" w:rsidP="00C705B3">
            <w:pPr>
              <w:jc w:val="center"/>
              <w:rPr>
                <w:rFonts w:cstheme="minorHAnsi"/>
                <w:b/>
                <w:sz w:val="20"/>
              </w:rPr>
            </w:pPr>
            <w:r w:rsidRPr="00915029">
              <w:rPr>
                <w:rFonts w:cstheme="minorHAnsi"/>
                <w:b/>
                <w:sz w:val="20"/>
              </w:rPr>
              <w:t>18,207</w:t>
            </w:r>
          </w:p>
        </w:tc>
      </w:tr>
      <w:tr w:rsidR="00593EEE" w:rsidRPr="00815A74" w14:paraId="38BC7CE3" w14:textId="77777777" w:rsidTr="00F34B5F">
        <w:trPr>
          <w:jc w:val="center"/>
        </w:trPr>
        <w:tc>
          <w:tcPr>
            <w:tcW w:w="5098" w:type="dxa"/>
          </w:tcPr>
          <w:p w14:paraId="14EA4A66" w14:textId="77777777" w:rsidR="00593EEE" w:rsidRPr="00915029" w:rsidRDefault="00593EEE" w:rsidP="00593EEE">
            <w:pPr>
              <w:rPr>
                <w:rFonts w:cstheme="minorHAnsi"/>
                <w:b/>
                <w:color w:val="FF0000"/>
                <w:sz w:val="20"/>
              </w:rPr>
            </w:pPr>
            <w:r w:rsidRPr="00915029">
              <w:rPr>
                <w:rFonts w:cstheme="minorHAnsi"/>
                <w:b/>
                <w:color w:val="FF0000"/>
                <w:sz w:val="20"/>
              </w:rPr>
              <w:t>(of which Phase 2 activity)</w:t>
            </w:r>
          </w:p>
        </w:tc>
        <w:tc>
          <w:tcPr>
            <w:tcW w:w="2127" w:type="dxa"/>
          </w:tcPr>
          <w:p w14:paraId="7B34EEDD" w14:textId="77777777" w:rsidR="00593EEE" w:rsidRPr="00915029" w:rsidRDefault="00593EEE" w:rsidP="00C705B3">
            <w:pPr>
              <w:jc w:val="center"/>
              <w:rPr>
                <w:rFonts w:cstheme="minorHAnsi"/>
                <w:b/>
                <w:color w:val="FF0000"/>
                <w:sz w:val="20"/>
              </w:rPr>
            </w:pPr>
            <w:r w:rsidRPr="00915029">
              <w:rPr>
                <w:rFonts w:cstheme="minorHAnsi"/>
                <w:b/>
                <w:color w:val="FF0000"/>
                <w:sz w:val="20"/>
              </w:rPr>
              <w:t>12,881</w:t>
            </w:r>
          </w:p>
        </w:tc>
      </w:tr>
    </w:tbl>
    <w:p w14:paraId="25B671AF" w14:textId="6D56A4CF" w:rsidR="008A6CF8" w:rsidRDefault="008A6CF8" w:rsidP="00593EEE">
      <w:pPr>
        <w:pStyle w:val="ListParagraph"/>
        <w:numPr>
          <w:ilvl w:val="1"/>
          <w:numId w:val="16"/>
        </w:numPr>
        <w:spacing w:line="276" w:lineRule="auto"/>
        <w:rPr>
          <w:rFonts w:cs="Arial"/>
          <w:szCs w:val="22"/>
        </w:rPr>
      </w:pPr>
      <w:r>
        <w:rPr>
          <w:rFonts w:cs="Arial"/>
          <w:szCs w:val="22"/>
        </w:rPr>
        <w:lastRenderedPageBreak/>
        <w:t>For Ortho</w:t>
      </w:r>
      <w:r w:rsidR="00E36E32">
        <w:rPr>
          <w:rFonts w:cs="Arial"/>
          <w:szCs w:val="22"/>
        </w:rPr>
        <w:t>paedics</w:t>
      </w:r>
      <w:r>
        <w:rPr>
          <w:rFonts w:cs="Arial"/>
          <w:szCs w:val="22"/>
        </w:rPr>
        <w:t xml:space="preserve"> (joints), the numbers above are the minimum we anticipate. It is hoped that final activity throughpu</w:t>
      </w:r>
      <w:r w:rsidR="006032C2">
        <w:rPr>
          <w:rFonts w:cs="Arial"/>
          <w:szCs w:val="22"/>
        </w:rPr>
        <w:t>t will be higher (subject to</w:t>
      </w:r>
      <w:r>
        <w:rPr>
          <w:rFonts w:cs="Arial"/>
          <w:szCs w:val="22"/>
        </w:rPr>
        <w:t xml:space="preserve"> constraints </w:t>
      </w:r>
      <w:r w:rsidR="006032C2">
        <w:rPr>
          <w:rFonts w:cs="Arial"/>
          <w:szCs w:val="22"/>
        </w:rPr>
        <w:t>identified</w:t>
      </w:r>
      <w:r>
        <w:rPr>
          <w:rFonts w:cs="Arial"/>
          <w:szCs w:val="22"/>
        </w:rPr>
        <w:t xml:space="preserve"> within this ADP).</w:t>
      </w:r>
    </w:p>
    <w:p w14:paraId="20536563" w14:textId="77777777" w:rsidR="008A6CF8" w:rsidRDefault="008A6CF8" w:rsidP="008A6CF8">
      <w:pPr>
        <w:pStyle w:val="ListParagraph"/>
        <w:spacing w:line="276" w:lineRule="auto"/>
        <w:ind w:left="360"/>
        <w:rPr>
          <w:rFonts w:cs="Arial"/>
          <w:szCs w:val="22"/>
        </w:rPr>
      </w:pPr>
    </w:p>
    <w:p w14:paraId="2272832B" w14:textId="689D97BC" w:rsidR="00593EEE" w:rsidRDefault="00593EEE" w:rsidP="00593EEE">
      <w:pPr>
        <w:pStyle w:val="ListParagraph"/>
        <w:numPr>
          <w:ilvl w:val="1"/>
          <w:numId w:val="16"/>
        </w:numPr>
        <w:spacing w:line="276" w:lineRule="auto"/>
        <w:rPr>
          <w:rFonts w:cs="Arial"/>
          <w:szCs w:val="22"/>
        </w:rPr>
      </w:pPr>
      <w:r w:rsidRPr="00593EEE">
        <w:rPr>
          <w:rFonts w:cs="Arial"/>
          <w:szCs w:val="22"/>
        </w:rPr>
        <w:t>In response to elective demand, NHS G</w:t>
      </w:r>
      <w:r w:rsidR="00726ED7">
        <w:rPr>
          <w:rFonts w:cs="Arial"/>
          <w:szCs w:val="22"/>
        </w:rPr>
        <w:t xml:space="preserve">olden </w:t>
      </w:r>
      <w:r w:rsidRPr="00593EEE">
        <w:rPr>
          <w:rFonts w:cs="Arial"/>
          <w:szCs w:val="22"/>
        </w:rPr>
        <w:t>J</w:t>
      </w:r>
      <w:r w:rsidR="00726ED7">
        <w:rPr>
          <w:rFonts w:cs="Arial"/>
          <w:szCs w:val="22"/>
        </w:rPr>
        <w:t>ubilee</w:t>
      </w:r>
      <w:r w:rsidRPr="00593EEE">
        <w:rPr>
          <w:rFonts w:cs="Arial"/>
          <w:szCs w:val="22"/>
        </w:rPr>
        <w:t xml:space="preserve"> has already brought on stream 1.3 extra general surgery theatres and two endoscopy treatment rooms. Through this accelerated capacity, we are delivering 1,104 extra general surgery procedures.  Endoscopy is currently on target to deliver our plan of 5,740 procedures for 2022/</w:t>
      </w:r>
      <w:r w:rsidR="0086224E">
        <w:rPr>
          <w:rFonts w:cs="Arial"/>
          <w:szCs w:val="22"/>
        </w:rPr>
        <w:t>20</w:t>
      </w:r>
      <w:r w:rsidRPr="00593EEE">
        <w:rPr>
          <w:rFonts w:cs="Arial"/>
          <w:szCs w:val="22"/>
        </w:rPr>
        <w:t xml:space="preserve">23 and we </w:t>
      </w:r>
      <w:r w:rsidR="00CD6161">
        <w:rPr>
          <w:rFonts w:cs="Arial"/>
          <w:szCs w:val="22"/>
        </w:rPr>
        <w:t>are projecting to carry out 8424</w:t>
      </w:r>
      <w:r w:rsidRPr="00593EEE">
        <w:rPr>
          <w:rFonts w:cs="Arial"/>
          <w:szCs w:val="22"/>
        </w:rPr>
        <w:t xml:space="preserve"> procedures ahead of Phase 2 opening.</w:t>
      </w:r>
    </w:p>
    <w:p w14:paraId="72BB5DF1" w14:textId="77777777" w:rsidR="00593EEE" w:rsidRDefault="00593EEE" w:rsidP="00593EEE">
      <w:pPr>
        <w:pStyle w:val="ListParagraph"/>
        <w:spacing w:line="276" w:lineRule="auto"/>
        <w:ind w:left="360"/>
        <w:rPr>
          <w:rFonts w:cs="Arial"/>
          <w:szCs w:val="22"/>
        </w:rPr>
      </w:pPr>
    </w:p>
    <w:p w14:paraId="12BE458D" w14:textId="58979AAA" w:rsidR="008E374D" w:rsidRPr="00F958C2" w:rsidRDefault="00593EEE" w:rsidP="008E374D">
      <w:pPr>
        <w:pStyle w:val="ListParagraph"/>
        <w:numPr>
          <w:ilvl w:val="1"/>
          <w:numId w:val="16"/>
        </w:numPr>
        <w:spacing w:line="276" w:lineRule="auto"/>
        <w:rPr>
          <w:rFonts w:cs="Arial"/>
          <w:szCs w:val="22"/>
        </w:rPr>
      </w:pPr>
      <w:r w:rsidRPr="00593EEE">
        <w:rPr>
          <w:rFonts w:cs="Arial"/>
          <w:szCs w:val="22"/>
        </w:rPr>
        <w:t>NHS G</w:t>
      </w:r>
      <w:r w:rsidR="00726ED7">
        <w:rPr>
          <w:rFonts w:cs="Arial"/>
          <w:szCs w:val="22"/>
        </w:rPr>
        <w:t xml:space="preserve">olden </w:t>
      </w:r>
      <w:r w:rsidRPr="00593EEE">
        <w:rPr>
          <w:rFonts w:cs="Arial"/>
          <w:szCs w:val="22"/>
        </w:rPr>
        <w:t>J</w:t>
      </w:r>
      <w:r w:rsidR="00726ED7">
        <w:rPr>
          <w:rFonts w:cs="Arial"/>
          <w:szCs w:val="22"/>
        </w:rPr>
        <w:t>ubilee</w:t>
      </w:r>
      <w:r w:rsidRPr="00593EEE">
        <w:rPr>
          <w:rFonts w:cs="Arial"/>
          <w:szCs w:val="22"/>
        </w:rPr>
        <w:t xml:space="preserve"> has considered the impact of the planned refurbishment programme over two potential timeframes and has assessed the impact as follows:</w:t>
      </w:r>
    </w:p>
    <w:p w14:paraId="4BAEF7A4" w14:textId="4EC1E65E" w:rsidR="008E374D" w:rsidRDefault="008E374D" w:rsidP="008E374D">
      <w:pPr>
        <w:spacing w:line="276" w:lineRule="auto"/>
        <w:rPr>
          <w:rFonts w:cs="Arial"/>
          <w:szCs w:val="22"/>
        </w:rPr>
      </w:pPr>
    </w:p>
    <w:tbl>
      <w:tblPr>
        <w:tblStyle w:val="TableGrid"/>
        <w:tblW w:w="0" w:type="auto"/>
        <w:tblLook w:val="04A0" w:firstRow="1" w:lastRow="0" w:firstColumn="1" w:lastColumn="0" w:noHBand="0" w:noVBand="1"/>
      </w:tblPr>
      <w:tblGrid>
        <w:gridCol w:w="9016"/>
      </w:tblGrid>
      <w:tr w:rsidR="008E374D" w14:paraId="52F7A8EF" w14:textId="77777777" w:rsidTr="008E374D">
        <w:tc>
          <w:tcPr>
            <w:tcW w:w="9016" w:type="dxa"/>
          </w:tcPr>
          <w:p w14:paraId="2D5638BC" w14:textId="77777777" w:rsidR="008E374D" w:rsidRPr="00F25986" w:rsidRDefault="008E374D" w:rsidP="008E374D">
            <w:pPr>
              <w:spacing w:after="200" w:line="276" w:lineRule="auto"/>
              <w:rPr>
                <w:b/>
                <w:u w:val="single"/>
              </w:rPr>
            </w:pPr>
            <w:r>
              <w:rPr>
                <w:b/>
                <w:bCs/>
                <w:u w:val="single"/>
              </w:rPr>
              <w:t xml:space="preserve">Option 1: </w:t>
            </w:r>
            <w:r w:rsidRPr="00F25986">
              <w:rPr>
                <w:b/>
                <w:bCs/>
                <w:u w:val="single"/>
              </w:rPr>
              <w:t>Refurb work completed between Sept 2022 and August 2023 - prior to Phase 2 opening</w:t>
            </w:r>
          </w:p>
          <w:p w14:paraId="5FCB5824" w14:textId="77777777" w:rsidR="008E374D" w:rsidRPr="008E374D" w:rsidRDefault="008E374D" w:rsidP="008E374D">
            <w:pPr>
              <w:spacing w:after="200" w:line="276" w:lineRule="auto"/>
              <w:rPr>
                <w:b/>
              </w:rPr>
            </w:pPr>
            <w:r w:rsidRPr="008E374D">
              <w:rPr>
                <w:b/>
              </w:rPr>
              <w:t>Benefits</w:t>
            </w:r>
          </w:p>
          <w:p w14:paraId="170140BC" w14:textId="13948C26" w:rsidR="008E374D" w:rsidRPr="008E374D" w:rsidRDefault="008E374D" w:rsidP="00D054EF">
            <w:pPr>
              <w:numPr>
                <w:ilvl w:val="0"/>
                <w:numId w:val="49"/>
              </w:numPr>
              <w:spacing w:after="200" w:line="276" w:lineRule="auto"/>
              <w:ind w:left="360"/>
            </w:pPr>
            <w:r w:rsidRPr="008E374D">
              <w:t xml:space="preserve">Delivery of minimum of </w:t>
            </w:r>
            <w:r w:rsidR="001D22EF" w:rsidRPr="001D22EF">
              <w:rPr>
                <w:rFonts w:cs="Arial"/>
                <w:szCs w:val="22"/>
              </w:rPr>
              <w:t>10,728</w:t>
            </w:r>
            <w:r w:rsidR="001D22EF" w:rsidRPr="00067C34">
              <w:rPr>
                <w:rFonts w:asciiTheme="minorHAnsi" w:hAnsiTheme="minorHAnsi" w:cstheme="minorHAnsi"/>
                <w:szCs w:val="22"/>
              </w:rPr>
              <w:t xml:space="preserve"> </w:t>
            </w:r>
            <w:r w:rsidRPr="008E374D">
              <w:t>inpatient</w:t>
            </w:r>
            <w:r>
              <w:t xml:space="preserve"> </w:t>
            </w:r>
            <w:r w:rsidRPr="008E374D">
              <w:t>/</w:t>
            </w:r>
            <w:r>
              <w:t xml:space="preserve"> </w:t>
            </w:r>
            <w:r w:rsidRPr="008E374D">
              <w:t>day</w:t>
            </w:r>
            <w:r w:rsidR="00D054EF">
              <w:t xml:space="preserve"> </w:t>
            </w:r>
            <w:r w:rsidRPr="008E374D">
              <w:t>case procedures in 2022/</w:t>
            </w:r>
            <w:r w:rsidR="0086224E">
              <w:t>20</w:t>
            </w:r>
            <w:r w:rsidRPr="008E374D">
              <w:t>23</w:t>
            </w:r>
          </w:p>
          <w:p w14:paraId="261D361A" w14:textId="0C55C30D" w:rsidR="008E374D" w:rsidRPr="008E374D" w:rsidRDefault="008E374D" w:rsidP="00D054EF">
            <w:pPr>
              <w:numPr>
                <w:ilvl w:val="0"/>
                <w:numId w:val="49"/>
              </w:numPr>
              <w:spacing w:after="200" w:line="276" w:lineRule="auto"/>
              <w:ind w:left="360"/>
            </w:pPr>
            <w:r w:rsidRPr="008E374D">
              <w:t xml:space="preserve">Delivery of </w:t>
            </w:r>
            <w:r w:rsidR="00052AB8">
              <w:t xml:space="preserve">a minimum of </w:t>
            </w:r>
            <w:r w:rsidRPr="008E374D">
              <w:t>16,986 inpatient/day case procedures in 2023/</w:t>
            </w:r>
            <w:r w:rsidR="0086224E">
              <w:t>20</w:t>
            </w:r>
            <w:r w:rsidRPr="008E374D">
              <w:t>24</w:t>
            </w:r>
          </w:p>
          <w:p w14:paraId="49B15A10" w14:textId="77777777" w:rsidR="008E374D" w:rsidRPr="008E374D" w:rsidRDefault="008E374D" w:rsidP="00D054EF">
            <w:pPr>
              <w:numPr>
                <w:ilvl w:val="0"/>
                <w:numId w:val="48"/>
              </w:numPr>
              <w:spacing w:after="200" w:line="276" w:lineRule="auto"/>
              <w:ind w:left="360"/>
            </w:pPr>
            <w:r w:rsidRPr="008E374D">
              <w:t>All refurbishment works are completed ahead of Phase 2 opening, ensuring that activity planning for Phase 2 opening will be less disrupted by ongoing construction</w:t>
            </w:r>
          </w:p>
          <w:p w14:paraId="33D8F0C1" w14:textId="77777777" w:rsidR="008E374D" w:rsidRPr="008E374D" w:rsidRDefault="008E374D" w:rsidP="00D054EF">
            <w:pPr>
              <w:numPr>
                <w:ilvl w:val="0"/>
                <w:numId w:val="48"/>
              </w:numPr>
              <w:spacing w:after="200" w:line="276" w:lineRule="auto"/>
              <w:ind w:left="360"/>
            </w:pPr>
            <w:r w:rsidRPr="008E374D">
              <w:t>Activity plan for Phase 2 opening will be more predictable, subject to available workforce and consistent activity and referral flows</w:t>
            </w:r>
          </w:p>
          <w:p w14:paraId="06E2BA86" w14:textId="77777777" w:rsidR="00C44BF9" w:rsidRDefault="00C44BF9" w:rsidP="008E374D">
            <w:pPr>
              <w:spacing w:after="200" w:line="276" w:lineRule="auto"/>
              <w:rPr>
                <w:b/>
              </w:rPr>
            </w:pPr>
          </w:p>
          <w:p w14:paraId="2498E6E5" w14:textId="205C101C" w:rsidR="008E374D" w:rsidRPr="008E374D" w:rsidRDefault="008E374D" w:rsidP="008E374D">
            <w:pPr>
              <w:spacing w:after="200" w:line="276" w:lineRule="auto"/>
              <w:rPr>
                <w:b/>
              </w:rPr>
            </w:pPr>
            <w:r w:rsidRPr="008E374D">
              <w:rPr>
                <w:b/>
              </w:rPr>
              <w:t>Risks</w:t>
            </w:r>
          </w:p>
          <w:p w14:paraId="18DE9D4F" w14:textId="77777777" w:rsidR="008E374D" w:rsidRPr="008E374D" w:rsidRDefault="008E374D" w:rsidP="008E374D">
            <w:pPr>
              <w:spacing w:after="200" w:line="276" w:lineRule="auto"/>
            </w:pPr>
            <w:r>
              <w:rPr>
                <w:bCs/>
              </w:rPr>
              <w:t xml:space="preserve">Loss of activity April 2022 to </w:t>
            </w:r>
            <w:r w:rsidRPr="008E374D">
              <w:rPr>
                <w:bCs/>
              </w:rPr>
              <w:t>March 2023= 1675 procedures</w:t>
            </w:r>
          </w:p>
          <w:p w14:paraId="2F45A96E" w14:textId="65319441" w:rsidR="008E374D" w:rsidRPr="008E374D" w:rsidRDefault="008E374D" w:rsidP="008E374D">
            <w:pPr>
              <w:spacing w:after="200" w:line="276" w:lineRule="auto"/>
              <w:rPr>
                <w:bCs/>
              </w:rPr>
            </w:pPr>
            <w:r w:rsidRPr="008E374D">
              <w:rPr>
                <w:bCs/>
              </w:rPr>
              <w:t>This loss against our current 2022/</w:t>
            </w:r>
            <w:r w:rsidR="0086224E">
              <w:rPr>
                <w:bCs/>
              </w:rPr>
              <w:t>20</w:t>
            </w:r>
            <w:r w:rsidRPr="008E374D">
              <w:rPr>
                <w:bCs/>
              </w:rPr>
              <w:t>23 activity plan would also constrain:</w:t>
            </w:r>
          </w:p>
          <w:p w14:paraId="1E81B09D" w14:textId="019F9FFE" w:rsidR="008E374D" w:rsidRPr="008E374D" w:rsidRDefault="008E374D" w:rsidP="00D054EF">
            <w:pPr>
              <w:numPr>
                <w:ilvl w:val="0"/>
                <w:numId w:val="45"/>
              </w:numPr>
              <w:spacing w:after="200" w:line="276" w:lineRule="auto"/>
              <w:rPr>
                <w:bCs/>
              </w:rPr>
            </w:pPr>
            <w:r w:rsidRPr="008E374D">
              <w:rPr>
                <w:bCs/>
              </w:rPr>
              <w:t>Ability to deliver in excess of the current 2022/</w:t>
            </w:r>
            <w:r w:rsidR="0086224E">
              <w:rPr>
                <w:bCs/>
              </w:rPr>
              <w:t>20</w:t>
            </w:r>
            <w:r w:rsidRPr="008E374D">
              <w:rPr>
                <w:bCs/>
              </w:rPr>
              <w:t>23 activity plan</w:t>
            </w:r>
          </w:p>
          <w:p w14:paraId="70612DBB" w14:textId="399A83C6" w:rsidR="008E374D" w:rsidRPr="008E374D" w:rsidRDefault="00D054EF" w:rsidP="00D054EF">
            <w:pPr>
              <w:numPr>
                <w:ilvl w:val="0"/>
                <w:numId w:val="45"/>
              </w:numPr>
              <w:spacing w:after="200" w:line="276" w:lineRule="auto"/>
              <w:rPr>
                <w:bCs/>
              </w:rPr>
            </w:pPr>
            <w:r>
              <w:rPr>
                <w:bCs/>
              </w:rPr>
              <w:t>Delivery of the NHS Golden Jubilee</w:t>
            </w:r>
            <w:r w:rsidR="008E374D" w:rsidRPr="008E374D">
              <w:rPr>
                <w:bCs/>
              </w:rPr>
              <w:t xml:space="preserve"> planned care recovery schemes supporting eradication of long waiting patients</w:t>
            </w:r>
          </w:p>
          <w:p w14:paraId="5B244FB3" w14:textId="272D702E" w:rsidR="008E374D" w:rsidRPr="008E374D" w:rsidRDefault="008E374D" w:rsidP="00D054EF">
            <w:pPr>
              <w:numPr>
                <w:ilvl w:val="0"/>
                <w:numId w:val="45"/>
              </w:numPr>
              <w:spacing w:after="200" w:line="276" w:lineRule="auto"/>
              <w:rPr>
                <w:bCs/>
              </w:rPr>
            </w:pPr>
            <w:r w:rsidRPr="008E374D">
              <w:t xml:space="preserve">It also does not include any further potential activity loss through vibration, noise or inability to isolate theatre air handling units- work is ongoing with our </w:t>
            </w:r>
            <w:r w:rsidR="0086224E">
              <w:t>principle supply chain partner</w:t>
            </w:r>
            <w:r w:rsidRPr="008E374D">
              <w:t xml:space="preserve"> and Expansion team to fully plan for the recommended refurb option</w:t>
            </w:r>
          </w:p>
          <w:p w14:paraId="1B126E1B" w14:textId="4AC2B7DF" w:rsidR="008E374D" w:rsidRPr="008E374D" w:rsidRDefault="008E374D" w:rsidP="00D054EF">
            <w:pPr>
              <w:numPr>
                <w:ilvl w:val="0"/>
                <w:numId w:val="45"/>
              </w:numPr>
              <w:spacing w:after="200" w:line="276" w:lineRule="auto"/>
              <w:rPr>
                <w:bCs/>
              </w:rPr>
            </w:pPr>
            <w:r w:rsidRPr="008E374D">
              <w:t>More activit</w:t>
            </w:r>
            <w:r w:rsidR="0086224E">
              <w:t>y is lost across the years 2022/2023 and 2023/20</w:t>
            </w:r>
            <w:r w:rsidRPr="008E374D">
              <w:t>24 with this option</w:t>
            </w:r>
          </w:p>
          <w:p w14:paraId="2D16C0C0" w14:textId="77777777" w:rsidR="008E374D" w:rsidRPr="008E374D" w:rsidRDefault="008E374D" w:rsidP="008E374D">
            <w:pPr>
              <w:spacing w:after="200" w:line="276" w:lineRule="auto"/>
            </w:pPr>
            <w:r w:rsidRPr="008E374D">
              <w:rPr>
                <w:bCs/>
              </w:rPr>
              <w:t>Loss of activity April 2023 - March 2024 = 1220 procedures</w:t>
            </w:r>
          </w:p>
          <w:p w14:paraId="64145D64" w14:textId="77777777" w:rsidR="00C44BF9" w:rsidRDefault="00C44BF9" w:rsidP="008E374D">
            <w:pPr>
              <w:spacing w:after="200" w:line="276" w:lineRule="auto"/>
              <w:rPr>
                <w:b/>
                <w:bCs/>
                <w:u w:val="single"/>
              </w:rPr>
            </w:pPr>
          </w:p>
          <w:p w14:paraId="170C1177" w14:textId="2919F9E0" w:rsidR="008E374D" w:rsidRPr="00F25986" w:rsidRDefault="008E374D" w:rsidP="008E374D">
            <w:pPr>
              <w:spacing w:after="200" w:line="276" w:lineRule="auto"/>
              <w:rPr>
                <w:b/>
                <w:u w:val="single"/>
              </w:rPr>
            </w:pPr>
            <w:r>
              <w:rPr>
                <w:b/>
                <w:bCs/>
                <w:u w:val="single"/>
              </w:rPr>
              <w:lastRenderedPageBreak/>
              <w:t xml:space="preserve">Option 2: </w:t>
            </w:r>
            <w:r w:rsidRPr="00F25986">
              <w:rPr>
                <w:b/>
                <w:bCs/>
                <w:u w:val="single"/>
              </w:rPr>
              <w:t xml:space="preserve">Refurb work completed between June 2023 and March 2024 - after Phase 2 opening </w:t>
            </w:r>
          </w:p>
          <w:p w14:paraId="4506BD0D" w14:textId="77777777" w:rsidR="008E374D" w:rsidRPr="008E374D" w:rsidRDefault="008E374D" w:rsidP="008E374D">
            <w:pPr>
              <w:spacing w:after="200" w:line="276" w:lineRule="auto"/>
              <w:rPr>
                <w:b/>
              </w:rPr>
            </w:pPr>
            <w:r w:rsidRPr="008E374D">
              <w:rPr>
                <w:b/>
              </w:rPr>
              <w:t>Benefits</w:t>
            </w:r>
          </w:p>
          <w:p w14:paraId="2E8F65C1" w14:textId="2B7604B4" w:rsidR="008E374D" w:rsidRPr="008E374D" w:rsidRDefault="008E374D" w:rsidP="00D054EF">
            <w:pPr>
              <w:pStyle w:val="ListParagraph"/>
              <w:numPr>
                <w:ilvl w:val="0"/>
                <w:numId w:val="50"/>
              </w:numPr>
              <w:spacing w:after="200" w:line="276" w:lineRule="auto"/>
              <w:rPr>
                <w:bCs/>
              </w:rPr>
            </w:pPr>
            <w:r w:rsidRPr="008E374D">
              <w:rPr>
                <w:bCs/>
              </w:rPr>
              <w:t>Delivery of minimum of</w:t>
            </w:r>
            <w:r w:rsidR="001D22EF">
              <w:rPr>
                <w:bCs/>
              </w:rPr>
              <w:t xml:space="preserve"> </w:t>
            </w:r>
            <w:r w:rsidR="001D22EF">
              <w:rPr>
                <w:rFonts w:cstheme="minorHAnsi"/>
                <w:bCs/>
              </w:rPr>
              <w:t xml:space="preserve">12,403 </w:t>
            </w:r>
            <w:r w:rsidRPr="008E374D">
              <w:rPr>
                <w:bCs/>
              </w:rPr>
              <w:t xml:space="preserve"> inpatient</w:t>
            </w:r>
            <w:r w:rsidR="00D054EF">
              <w:rPr>
                <w:bCs/>
              </w:rPr>
              <w:t xml:space="preserve"> </w:t>
            </w:r>
            <w:r w:rsidRPr="008E374D">
              <w:rPr>
                <w:bCs/>
              </w:rPr>
              <w:t>/</w:t>
            </w:r>
            <w:r w:rsidR="00D054EF">
              <w:rPr>
                <w:bCs/>
              </w:rPr>
              <w:t xml:space="preserve"> </w:t>
            </w:r>
            <w:r w:rsidRPr="008E374D">
              <w:rPr>
                <w:bCs/>
              </w:rPr>
              <w:t>day case procedures in 2022/</w:t>
            </w:r>
            <w:r w:rsidR="0086224E">
              <w:rPr>
                <w:bCs/>
              </w:rPr>
              <w:t>20</w:t>
            </w:r>
            <w:r w:rsidRPr="008E374D">
              <w:rPr>
                <w:bCs/>
              </w:rPr>
              <w:t xml:space="preserve">23 </w:t>
            </w:r>
          </w:p>
          <w:p w14:paraId="4E3F6246" w14:textId="77777777" w:rsidR="008E374D" w:rsidRPr="008E374D" w:rsidRDefault="008E374D" w:rsidP="00D054EF">
            <w:pPr>
              <w:pStyle w:val="ListParagraph"/>
              <w:numPr>
                <w:ilvl w:val="0"/>
                <w:numId w:val="50"/>
              </w:numPr>
              <w:spacing w:after="200" w:line="276" w:lineRule="auto"/>
              <w:rPr>
                <w:bCs/>
              </w:rPr>
            </w:pPr>
            <w:r w:rsidRPr="008E374D">
              <w:rPr>
                <w:bCs/>
              </w:rPr>
              <w:t>No loss of activity April 2022- March 2023</w:t>
            </w:r>
          </w:p>
          <w:p w14:paraId="70A9E401" w14:textId="413A9F2B" w:rsidR="008E374D" w:rsidRPr="008E374D" w:rsidRDefault="008E374D" w:rsidP="00D054EF">
            <w:pPr>
              <w:pStyle w:val="ListParagraph"/>
              <w:numPr>
                <w:ilvl w:val="0"/>
                <w:numId w:val="50"/>
              </w:numPr>
              <w:spacing w:after="200" w:line="276" w:lineRule="auto"/>
            </w:pPr>
            <w:r w:rsidRPr="008E374D">
              <w:t>As this option is completed after Phase 2 opens, there is no impact on the delivery of the 2022/23 activity plan, nor</w:t>
            </w:r>
            <w:r w:rsidR="00D054EF">
              <w:t xml:space="preserve"> on the implementation of the NHS Golden Jubilee</w:t>
            </w:r>
            <w:r w:rsidRPr="008E374D">
              <w:t xml:space="preserve"> planned care recovery schemes.</w:t>
            </w:r>
          </w:p>
          <w:p w14:paraId="409CECA1" w14:textId="62E7C130" w:rsidR="008E374D" w:rsidRPr="008C4197" w:rsidRDefault="008E374D" w:rsidP="00D054EF">
            <w:pPr>
              <w:pStyle w:val="ListParagraph"/>
              <w:numPr>
                <w:ilvl w:val="0"/>
                <w:numId w:val="50"/>
              </w:numPr>
              <w:spacing w:after="200" w:line="276" w:lineRule="auto"/>
              <w:rPr>
                <w:bCs/>
              </w:rPr>
            </w:pPr>
            <w:r w:rsidRPr="008C4197">
              <w:rPr>
                <w:bCs/>
              </w:rPr>
              <w:t xml:space="preserve">Delivery of </w:t>
            </w:r>
            <w:r w:rsidR="00052AB8" w:rsidRPr="008C4197">
              <w:rPr>
                <w:bCs/>
              </w:rPr>
              <w:t xml:space="preserve">a minimum of </w:t>
            </w:r>
            <w:r w:rsidRPr="008C4197">
              <w:rPr>
                <w:bCs/>
              </w:rPr>
              <w:t>16,204 inpatient</w:t>
            </w:r>
            <w:r w:rsidR="0086224E">
              <w:rPr>
                <w:bCs/>
              </w:rPr>
              <w:t xml:space="preserve"> </w:t>
            </w:r>
            <w:r w:rsidRPr="008C4197">
              <w:rPr>
                <w:bCs/>
              </w:rPr>
              <w:t>/</w:t>
            </w:r>
            <w:r w:rsidR="0086224E">
              <w:rPr>
                <w:bCs/>
              </w:rPr>
              <w:t xml:space="preserve"> </w:t>
            </w:r>
            <w:r w:rsidRPr="008C4197">
              <w:rPr>
                <w:bCs/>
              </w:rPr>
              <w:t>day case procedures in 2023/</w:t>
            </w:r>
            <w:r w:rsidR="0086224E">
              <w:rPr>
                <w:bCs/>
              </w:rPr>
              <w:t>20</w:t>
            </w:r>
            <w:r w:rsidRPr="008C4197">
              <w:rPr>
                <w:bCs/>
              </w:rPr>
              <w:t>24</w:t>
            </w:r>
          </w:p>
          <w:p w14:paraId="5F2EB67A" w14:textId="77777777" w:rsidR="008E374D" w:rsidRPr="008E374D" w:rsidRDefault="008E374D" w:rsidP="008E374D">
            <w:pPr>
              <w:spacing w:after="200" w:line="276" w:lineRule="auto"/>
              <w:rPr>
                <w:b/>
              </w:rPr>
            </w:pPr>
            <w:r w:rsidRPr="008E374D">
              <w:rPr>
                <w:b/>
              </w:rPr>
              <w:t>Risks</w:t>
            </w:r>
          </w:p>
          <w:p w14:paraId="1E1B45EE" w14:textId="77777777" w:rsidR="008E374D" w:rsidRPr="008E374D" w:rsidRDefault="008E374D" w:rsidP="008E374D">
            <w:pPr>
              <w:spacing w:after="200" w:line="276" w:lineRule="auto"/>
            </w:pPr>
            <w:r w:rsidRPr="008E374D">
              <w:rPr>
                <w:bCs/>
              </w:rPr>
              <w:t>Loss of activity April 2023 - March 2024 = 2002 procedures</w:t>
            </w:r>
          </w:p>
          <w:p w14:paraId="6E5D0BA5" w14:textId="6CD7269C" w:rsidR="008E374D" w:rsidRPr="008E374D" w:rsidRDefault="008E374D" w:rsidP="008E374D">
            <w:pPr>
              <w:spacing w:after="200" w:line="276" w:lineRule="auto"/>
              <w:rPr>
                <w:bCs/>
              </w:rPr>
            </w:pPr>
            <w:r w:rsidRPr="008E374D">
              <w:rPr>
                <w:bCs/>
              </w:rPr>
              <w:t>There is a greater loss of activity in 2023/</w:t>
            </w:r>
            <w:r w:rsidR="0086224E">
              <w:rPr>
                <w:bCs/>
              </w:rPr>
              <w:t>20</w:t>
            </w:r>
            <w:r w:rsidRPr="008E374D">
              <w:rPr>
                <w:bCs/>
              </w:rPr>
              <w:t>24 if this work is undertaken after Phase 2 opens, however 2022/23 activity will be unaffected.</w:t>
            </w:r>
          </w:p>
          <w:p w14:paraId="4DEFB6F3" w14:textId="77777777" w:rsidR="00356633" w:rsidRDefault="00356633" w:rsidP="008E374D">
            <w:pPr>
              <w:spacing w:after="200" w:line="276" w:lineRule="auto"/>
              <w:rPr>
                <w:b/>
                <w:u w:val="single"/>
              </w:rPr>
            </w:pPr>
          </w:p>
          <w:p w14:paraId="0294A405" w14:textId="5AD58F85" w:rsidR="008E374D" w:rsidRPr="00F25986" w:rsidRDefault="008E374D" w:rsidP="008E374D">
            <w:pPr>
              <w:spacing w:after="200" w:line="276" w:lineRule="auto"/>
              <w:rPr>
                <w:b/>
                <w:u w:val="single"/>
              </w:rPr>
            </w:pPr>
            <w:r w:rsidRPr="00F25986">
              <w:rPr>
                <w:b/>
                <w:u w:val="single"/>
              </w:rPr>
              <w:t>Option to partially mitigate activity lost in option 2</w:t>
            </w:r>
          </w:p>
          <w:p w14:paraId="1B64F6A9" w14:textId="77777777" w:rsidR="008E374D" w:rsidRPr="008E374D" w:rsidRDefault="008E374D" w:rsidP="008E374D">
            <w:pPr>
              <w:spacing w:after="200" w:line="276" w:lineRule="auto"/>
            </w:pPr>
            <w:r w:rsidRPr="008E374D">
              <w:t>Subject to all staffing to operate all theatres being in place, whilst theatres are closed for refurb work, theatre staff would be asked to work an extended day Mon-Fri and on a Saturday for the duration of the works:</w:t>
            </w:r>
          </w:p>
          <w:p w14:paraId="0B5776A2" w14:textId="7CE0A08B" w:rsidR="008E374D" w:rsidRPr="008E374D" w:rsidRDefault="008E374D" w:rsidP="00D054EF">
            <w:pPr>
              <w:numPr>
                <w:ilvl w:val="0"/>
                <w:numId w:val="46"/>
              </w:numPr>
              <w:spacing w:after="200" w:line="276" w:lineRule="auto"/>
            </w:pPr>
            <w:r w:rsidRPr="008E374D">
              <w:t>The 3 month refurb work for Th</w:t>
            </w:r>
            <w:r w:rsidR="00D054EF">
              <w:t>eatre</w:t>
            </w:r>
            <w:r w:rsidRPr="008E374D">
              <w:t xml:space="preserve"> 9</w:t>
            </w:r>
          </w:p>
          <w:p w14:paraId="356EE90A" w14:textId="6191A640" w:rsidR="008E374D" w:rsidRPr="008E374D" w:rsidRDefault="00D054EF" w:rsidP="00D054EF">
            <w:pPr>
              <w:numPr>
                <w:ilvl w:val="0"/>
                <w:numId w:val="46"/>
              </w:numPr>
              <w:spacing w:after="200" w:line="276" w:lineRule="auto"/>
            </w:pPr>
            <w:r>
              <w:t>The 3 month refurb work for Theatres</w:t>
            </w:r>
            <w:r w:rsidR="0086224E">
              <w:t xml:space="preserve"> 11 and </w:t>
            </w:r>
            <w:r w:rsidR="008E374D" w:rsidRPr="008E374D">
              <w:t>12</w:t>
            </w:r>
          </w:p>
          <w:p w14:paraId="7AEEE358" w14:textId="77777777" w:rsidR="008E374D" w:rsidRPr="008E374D" w:rsidRDefault="008E374D" w:rsidP="00D054EF">
            <w:pPr>
              <w:numPr>
                <w:ilvl w:val="0"/>
                <w:numId w:val="46"/>
              </w:numPr>
              <w:spacing w:after="200" w:line="276" w:lineRule="auto"/>
            </w:pPr>
            <w:r w:rsidRPr="008E374D">
              <w:t xml:space="preserve">The 7 month refurb work to increase recovery bays ( Assuming 13 theatres can run through 15 recovery bays) </w:t>
            </w:r>
          </w:p>
          <w:p w14:paraId="3994A872" w14:textId="77777777" w:rsidR="008E374D" w:rsidRPr="008E374D" w:rsidRDefault="008E374D" w:rsidP="008E374D">
            <w:pPr>
              <w:spacing w:after="200" w:line="276" w:lineRule="auto"/>
            </w:pPr>
            <w:r w:rsidRPr="008E374D">
              <w:t>Maximum potential activity gain= 1076 joint equivalents</w:t>
            </w:r>
          </w:p>
          <w:p w14:paraId="170EF276" w14:textId="77777777" w:rsidR="008E374D" w:rsidRPr="008E374D" w:rsidRDefault="008E374D" w:rsidP="008E374D">
            <w:pPr>
              <w:spacing w:after="200" w:line="276" w:lineRule="auto"/>
            </w:pPr>
            <w:r w:rsidRPr="008E374D">
              <w:t>It should be noted that this option represents a high risk for the following reasons:</w:t>
            </w:r>
          </w:p>
          <w:p w14:paraId="33785290" w14:textId="77777777" w:rsidR="008E374D" w:rsidRPr="008E374D" w:rsidRDefault="008E374D" w:rsidP="00D054EF">
            <w:pPr>
              <w:numPr>
                <w:ilvl w:val="0"/>
                <w:numId w:val="47"/>
              </w:numPr>
              <w:spacing w:after="200" w:line="276" w:lineRule="auto"/>
            </w:pPr>
            <w:r w:rsidRPr="008E374D">
              <w:t>Willingness of staff to agree to extended day and weekend working on a consistent basis for a prolonged period</w:t>
            </w:r>
          </w:p>
          <w:p w14:paraId="2A0432E9" w14:textId="77777777" w:rsidR="008E374D" w:rsidRPr="008E374D" w:rsidRDefault="008E374D" w:rsidP="00D054EF">
            <w:pPr>
              <w:numPr>
                <w:ilvl w:val="0"/>
                <w:numId w:val="47"/>
              </w:numPr>
              <w:spacing w:after="200" w:line="276" w:lineRule="auto"/>
            </w:pPr>
            <w:r w:rsidRPr="008E374D">
              <w:t xml:space="preserve">Risk that the building contractor relies on out of core hours working to accelerate the refurb programme, impacting on evening and weekend operating. </w:t>
            </w:r>
          </w:p>
          <w:p w14:paraId="7E21CAE4" w14:textId="77777777" w:rsidR="008E374D" w:rsidRPr="00F25986" w:rsidRDefault="008E374D" w:rsidP="008E374D">
            <w:pPr>
              <w:spacing w:after="200" w:line="276" w:lineRule="auto"/>
              <w:rPr>
                <w:b/>
                <w:u w:val="single"/>
              </w:rPr>
            </w:pPr>
            <w:r w:rsidRPr="00F25986">
              <w:rPr>
                <w:b/>
                <w:u w:val="single"/>
              </w:rPr>
              <w:t>Recommended Option</w:t>
            </w:r>
          </w:p>
          <w:p w14:paraId="60F931C8" w14:textId="6171B213" w:rsidR="008E374D" w:rsidRPr="008E374D" w:rsidRDefault="008E374D" w:rsidP="008E374D">
            <w:pPr>
              <w:spacing w:after="200" w:line="276" w:lineRule="auto"/>
            </w:pPr>
            <w:r w:rsidRPr="008E374D">
              <w:t>It is recommended that NHS G</w:t>
            </w:r>
            <w:r w:rsidR="00726ED7">
              <w:t xml:space="preserve">olden </w:t>
            </w:r>
            <w:r w:rsidRPr="008E374D">
              <w:t>J</w:t>
            </w:r>
            <w:r w:rsidR="00726ED7">
              <w:t>ubilee</w:t>
            </w:r>
            <w:r w:rsidRPr="008E374D">
              <w:t xml:space="preserve"> pursues delivery </w:t>
            </w:r>
            <w:r w:rsidRPr="008E374D">
              <w:rPr>
                <w:b/>
              </w:rPr>
              <w:t>option 2</w:t>
            </w:r>
            <w:r w:rsidRPr="008E374D">
              <w:t xml:space="preserve"> for the refurbishment programme, whilst aiming to mitigate as much lost activity through adjusting working pat</w:t>
            </w:r>
            <w:r>
              <w:t>terns as described in option 3.</w:t>
            </w:r>
          </w:p>
        </w:tc>
      </w:tr>
    </w:tbl>
    <w:p w14:paraId="4031F490" w14:textId="77777777" w:rsidR="008E374D" w:rsidRPr="008E374D" w:rsidRDefault="008E374D" w:rsidP="008E374D">
      <w:pPr>
        <w:spacing w:line="276" w:lineRule="auto"/>
        <w:rPr>
          <w:rFonts w:cs="Arial"/>
          <w:szCs w:val="22"/>
        </w:rPr>
      </w:pPr>
    </w:p>
    <w:p w14:paraId="7604040B" w14:textId="1D091E49" w:rsidR="00593EEE" w:rsidRDefault="00593EEE" w:rsidP="00593EEE">
      <w:pPr>
        <w:spacing w:line="276" w:lineRule="auto"/>
        <w:rPr>
          <w:rFonts w:cs="Arial"/>
          <w:szCs w:val="22"/>
        </w:rPr>
      </w:pPr>
    </w:p>
    <w:p w14:paraId="4E2038C7" w14:textId="77777777" w:rsidR="00153967" w:rsidRDefault="00153967" w:rsidP="00593EEE">
      <w:pPr>
        <w:spacing w:after="200" w:line="276" w:lineRule="auto"/>
        <w:rPr>
          <w:rFonts w:cs="Arial"/>
          <w:szCs w:val="22"/>
        </w:rPr>
      </w:pPr>
    </w:p>
    <w:p w14:paraId="44906428" w14:textId="107E08B1" w:rsidR="00593EEE" w:rsidRPr="00593EEE" w:rsidRDefault="00593EEE" w:rsidP="00593EEE">
      <w:pPr>
        <w:spacing w:after="200" w:line="276" w:lineRule="auto"/>
        <w:rPr>
          <w:u w:val="single"/>
        </w:rPr>
      </w:pPr>
      <w:r w:rsidRPr="00316EE8">
        <w:rPr>
          <w:u w:val="single"/>
        </w:rPr>
        <w:lastRenderedPageBreak/>
        <w:t>Activity Plans for remainder of 2022/2023</w:t>
      </w:r>
    </w:p>
    <w:p w14:paraId="1CBBA04B" w14:textId="00C2ABDC" w:rsidR="002F2844" w:rsidRPr="00593EEE" w:rsidRDefault="006605CF" w:rsidP="00593EEE">
      <w:pPr>
        <w:pStyle w:val="ListParagraph"/>
        <w:numPr>
          <w:ilvl w:val="1"/>
          <w:numId w:val="16"/>
        </w:numPr>
        <w:spacing w:line="276" w:lineRule="auto"/>
        <w:rPr>
          <w:rFonts w:cs="Arial"/>
          <w:szCs w:val="22"/>
        </w:rPr>
      </w:pPr>
      <w:r w:rsidRPr="00593EEE">
        <w:rPr>
          <w:rFonts w:cs="Arial"/>
          <w:szCs w:val="22"/>
        </w:rPr>
        <w:t>R</w:t>
      </w:r>
      <w:r w:rsidR="002F2844" w:rsidRPr="00593EEE">
        <w:rPr>
          <w:rFonts w:cs="Arial"/>
          <w:szCs w:val="22"/>
        </w:rPr>
        <w:t xml:space="preserve">evised clinical activity plans </w:t>
      </w:r>
      <w:r w:rsidRPr="00593EEE">
        <w:rPr>
          <w:rFonts w:cs="Arial"/>
          <w:szCs w:val="22"/>
        </w:rPr>
        <w:t xml:space="preserve">have been developed </w:t>
      </w:r>
      <w:r w:rsidR="002F2844" w:rsidRPr="00593EEE">
        <w:rPr>
          <w:rFonts w:cs="Arial"/>
          <w:szCs w:val="22"/>
        </w:rPr>
        <w:t>for the remainder of 2022/2023. These plans reflect:</w:t>
      </w:r>
    </w:p>
    <w:p w14:paraId="794F484F" w14:textId="62CFACE3" w:rsidR="002F2844" w:rsidRDefault="002F2844" w:rsidP="006605CF">
      <w:pPr>
        <w:pStyle w:val="ListParagraph"/>
        <w:numPr>
          <w:ilvl w:val="0"/>
          <w:numId w:val="44"/>
        </w:numPr>
        <w:spacing w:after="200" w:line="276" w:lineRule="auto"/>
        <w:rPr>
          <w:rFonts w:cs="Arial"/>
          <w:szCs w:val="22"/>
        </w:rPr>
      </w:pPr>
      <w:r w:rsidRPr="006605CF">
        <w:rPr>
          <w:rFonts w:cs="Arial"/>
          <w:szCs w:val="22"/>
        </w:rPr>
        <w:t>Analysis of year to date performance versus planned activity, and projected activity to the end of March 2023</w:t>
      </w:r>
    </w:p>
    <w:p w14:paraId="7195FE60" w14:textId="51D23347" w:rsidR="002F2844" w:rsidRDefault="002F2844" w:rsidP="006605CF">
      <w:pPr>
        <w:pStyle w:val="ListParagraph"/>
        <w:numPr>
          <w:ilvl w:val="0"/>
          <w:numId w:val="44"/>
        </w:numPr>
        <w:spacing w:after="200" w:line="276" w:lineRule="auto"/>
        <w:rPr>
          <w:rFonts w:cs="Arial"/>
          <w:szCs w:val="22"/>
        </w:rPr>
      </w:pPr>
      <w:r w:rsidRPr="006605CF">
        <w:rPr>
          <w:rFonts w:cs="Arial"/>
          <w:szCs w:val="22"/>
        </w:rPr>
        <w:t>Current workforce capacity, including planned recruitment to key roles</w:t>
      </w:r>
    </w:p>
    <w:p w14:paraId="224C967F" w14:textId="5BC8265F" w:rsidR="002F2844" w:rsidRDefault="002F2844" w:rsidP="006605CF">
      <w:pPr>
        <w:pStyle w:val="ListParagraph"/>
        <w:numPr>
          <w:ilvl w:val="0"/>
          <w:numId w:val="44"/>
        </w:numPr>
        <w:spacing w:after="200" w:line="276" w:lineRule="auto"/>
        <w:rPr>
          <w:rFonts w:cs="Arial"/>
          <w:szCs w:val="22"/>
        </w:rPr>
      </w:pPr>
      <w:r w:rsidRPr="006605CF">
        <w:rPr>
          <w:rFonts w:cs="Arial"/>
          <w:szCs w:val="22"/>
        </w:rPr>
        <w:t>Actions to support the national priority to reduce patient waiting times</w:t>
      </w:r>
    </w:p>
    <w:p w14:paraId="5CA15E68" w14:textId="1C74CF83" w:rsidR="006605CF" w:rsidRDefault="008E374D" w:rsidP="008E374D">
      <w:pPr>
        <w:pStyle w:val="ListParagraph"/>
        <w:numPr>
          <w:ilvl w:val="0"/>
          <w:numId w:val="44"/>
        </w:numPr>
        <w:spacing w:after="200" w:line="276" w:lineRule="auto"/>
        <w:rPr>
          <w:rFonts w:cs="Arial"/>
          <w:szCs w:val="22"/>
        </w:rPr>
      </w:pPr>
      <w:r>
        <w:rPr>
          <w:rFonts w:cs="Arial"/>
          <w:szCs w:val="22"/>
        </w:rPr>
        <w:t>A focus on</w:t>
      </w:r>
      <w:r w:rsidR="002F2844" w:rsidRPr="006605CF">
        <w:rPr>
          <w:rFonts w:cs="Arial"/>
          <w:szCs w:val="22"/>
        </w:rPr>
        <w:t xml:space="preserve"> </w:t>
      </w:r>
      <w:r>
        <w:rPr>
          <w:rFonts w:cs="Arial"/>
          <w:szCs w:val="22"/>
        </w:rPr>
        <w:t xml:space="preserve">key improvement and </w:t>
      </w:r>
      <w:r w:rsidR="002F2844" w:rsidRPr="006605CF">
        <w:rPr>
          <w:rFonts w:cs="Arial"/>
          <w:szCs w:val="22"/>
        </w:rPr>
        <w:t>productivity opportunities</w:t>
      </w:r>
      <w:r>
        <w:rPr>
          <w:rFonts w:cs="Arial"/>
          <w:szCs w:val="22"/>
        </w:rPr>
        <w:t xml:space="preserve">, </w:t>
      </w:r>
      <w:r w:rsidR="002F2844" w:rsidRPr="006605CF">
        <w:rPr>
          <w:rFonts w:cs="Arial"/>
          <w:szCs w:val="22"/>
        </w:rPr>
        <w:t>and</w:t>
      </w:r>
      <w:r>
        <w:rPr>
          <w:rFonts w:cs="Arial"/>
          <w:szCs w:val="22"/>
        </w:rPr>
        <w:t xml:space="preserve"> application of</w:t>
      </w:r>
      <w:r w:rsidR="002F2844" w:rsidRPr="006605CF">
        <w:rPr>
          <w:rFonts w:cs="Arial"/>
          <w:szCs w:val="22"/>
        </w:rPr>
        <w:t xml:space="preserve"> ‘stretch’ targets to provide additional capacity within our core specialties.</w:t>
      </w:r>
    </w:p>
    <w:p w14:paraId="4849861E" w14:textId="3E90A8B4" w:rsidR="008E374D" w:rsidRPr="00236A50" w:rsidRDefault="00236A50" w:rsidP="00236A50">
      <w:pPr>
        <w:spacing w:after="200" w:line="276" w:lineRule="auto"/>
        <w:rPr>
          <w:rFonts w:cs="Arial"/>
          <w:szCs w:val="22"/>
        </w:rPr>
      </w:pPr>
      <w:r w:rsidRPr="00E36E32">
        <w:rPr>
          <w:rFonts w:cs="Arial"/>
          <w:szCs w:val="22"/>
        </w:rPr>
        <w:t>The full revised activity plan for both Divi</w:t>
      </w:r>
      <w:r w:rsidR="00E36E32" w:rsidRPr="00E36E32">
        <w:rPr>
          <w:rFonts w:cs="Arial"/>
          <w:szCs w:val="22"/>
        </w:rPr>
        <w:t>sions is supplied as Appendix 12.</w:t>
      </w:r>
    </w:p>
    <w:p w14:paraId="697B70D1" w14:textId="3BDED826" w:rsidR="007353F1" w:rsidRDefault="007353F1" w:rsidP="006605CF">
      <w:pPr>
        <w:pStyle w:val="ListParagraph"/>
        <w:numPr>
          <w:ilvl w:val="1"/>
          <w:numId w:val="16"/>
        </w:numPr>
        <w:spacing w:line="276" w:lineRule="auto"/>
        <w:rPr>
          <w:rFonts w:cs="Arial"/>
          <w:szCs w:val="22"/>
        </w:rPr>
      </w:pPr>
      <w:r w:rsidRPr="007353F1">
        <w:rPr>
          <w:rFonts w:cs="Arial"/>
          <w:szCs w:val="22"/>
        </w:rPr>
        <w:t>The following table describes delivery for NHS Golden Jubilee’s Heart, Lung and Diagnostic Division:</w:t>
      </w:r>
    </w:p>
    <w:p w14:paraId="6F16EE83" w14:textId="77777777" w:rsidR="004F2B77" w:rsidRDefault="004F2B77" w:rsidP="004F2B77">
      <w:pPr>
        <w:pStyle w:val="ListParagraph"/>
        <w:spacing w:line="276" w:lineRule="auto"/>
        <w:ind w:left="360"/>
        <w:rPr>
          <w:rFonts w:cs="Arial"/>
          <w:szCs w:val="22"/>
        </w:rPr>
      </w:pPr>
    </w:p>
    <w:p w14:paraId="67247A58" w14:textId="17ED4501" w:rsidR="00766087" w:rsidRPr="004F2B77" w:rsidRDefault="004F2B77" w:rsidP="00766087">
      <w:pPr>
        <w:spacing w:line="276" w:lineRule="auto"/>
        <w:rPr>
          <w:rFonts w:cs="Arial"/>
          <w:i/>
          <w:sz w:val="16"/>
          <w:szCs w:val="16"/>
        </w:rPr>
      </w:pPr>
      <w:r w:rsidRPr="004F2B77">
        <w:rPr>
          <w:rFonts w:cs="Arial"/>
          <w:i/>
          <w:sz w:val="16"/>
          <w:szCs w:val="16"/>
        </w:rPr>
        <w:t xml:space="preserve">Table 3. </w:t>
      </w:r>
      <w:r>
        <w:rPr>
          <w:rFonts w:cs="Arial"/>
          <w:i/>
          <w:sz w:val="16"/>
          <w:szCs w:val="16"/>
        </w:rPr>
        <w:t>Heart, Lung and Diagnostic Revised Activity Plan</w:t>
      </w:r>
      <w:r w:rsidRPr="004F2B77">
        <w:rPr>
          <w:rFonts w:cs="Arial"/>
          <w:i/>
          <w:sz w:val="16"/>
          <w:szCs w:val="16"/>
        </w:rPr>
        <w:t xml:space="preserve"> </w:t>
      </w:r>
    </w:p>
    <w:p w14:paraId="07BAAAFE" w14:textId="7E31EA84" w:rsidR="00766087" w:rsidRPr="00766087" w:rsidRDefault="00766087" w:rsidP="00766087">
      <w:pPr>
        <w:spacing w:line="276" w:lineRule="auto"/>
        <w:rPr>
          <w:rFonts w:cs="Arial"/>
          <w:szCs w:val="22"/>
        </w:rPr>
      </w:pPr>
      <w:r w:rsidRPr="00766087">
        <w:rPr>
          <w:rFonts w:cs="Arial"/>
          <w:noProof/>
          <w:szCs w:val="22"/>
          <w:lang w:eastAsia="en-GB"/>
        </w:rPr>
        <w:drawing>
          <wp:inline distT="0" distB="0" distL="0" distR="0" wp14:anchorId="5BFED0E6" wp14:editId="79C83062">
            <wp:extent cx="5974867" cy="3305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7336" cy="3306541"/>
                    </a:xfrm>
                    <a:prstGeom prst="rect">
                      <a:avLst/>
                    </a:prstGeom>
                  </pic:spPr>
                </pic:pic>
              </a:graphicData>
            </a:graphic>
          </wp:inline>
        </w:drawing>
      </w:r>
    </w:p>
    <w:p w14:paraId="67FD3A7C" w14:textId="596E9FB5" w:rsidR="007353F1" w:rsidRDefault="007353F1" w:rsidP="00D162B6">
      <w:pPr>
        <w:spacing w:line="276" w:lineRule="auto"/>
        <w:rPr>
          <w:rFonts w:cs="Arial"/>
          <w:szCs w:val="22"/>
        </w:rPr>
      </w:pPr>
    </w:p>
    <w:p w14:paraId="03F1D9E5" w14:textId="77777777" w:rsidR="004377C7" w:rsidRDefault="004377C7" w:rsidP="00D162B6">
      <w:pPr>
        <w:spacing w:line="276" w:lineRule="auto"/>
        <w:rPr>
          <w:rFonts w:cs="Arial"/>
          <w:szCs w:val="22"/>
        </w:rPr>
      </w:pPr>
    </w:p>
    <w:p w14:paraId="39BEE9A5" w14:textId="483D4A94" w:rsidR="004377C7" w:rsidRPr="004377C7" w:rsidRDefault="00766087" w:rsidP="004377C7">
      <w:pPr>
        <w:pStyle w:val="ListParagraph"/>
        <w:numPr>
          <w:ilvl w:val="1"/>
          <w:numId w:val="16"/>
        </w:numPr>
        <w:spacing w:line="276" w:lineRule="auto"/>
        <w:rPr>
          <w:noProof/>
          <w:u w:val="single"/>
          <w:lang w:eastAsia="en-GB"/>
        </w:rPr>
      </w:pPr>
      <w:r w:rsidRPr="00766087">
        <w:rPr>
          <w:noProof/>
          <w:u w:val="single"/>
          <w:lang w:eastAsia="en-GB"/>
        </w:rPr>
        <w:t>Delivery Assumptions</w:t>
      </w:r>
      <w:r w:rsidR="0086224E">
        <w:rPr>
          <w:noProof/>
          <w:u w:val="single"/>
          <w:lang w:eastAsia="en-GB"/>
        </w:rPr>
        <w:t xml:space="preserve"> </w:t>
      </w:r>
      <w:r w:rsidRPr="00766087">
        <w:rPr>
          <w:noProof/>
          <w:u w:val="single"/>
          <w:lang w:eastAsia="en-GB"/>
        </w:rPr>
        <w:t>- HLD Division</w:t>
      </w:r>
    </w:p>
    <w:p w14:paraId="610D09F1" w14:textId="05138269" w:rsidR="00766087" w:rsidRDefault="00766087" w:rsidP="00766087">
      <w:pPr>
        <w:spacing w:line="276" w:lineRule="auto"/>
        <w:rPr>
          <w:noProof/>
          <w:u w:val="single"/>
          <w:lang w:eastAsia="en-GB"/>
        </w:rPr>
      </w:pPr>
    </w:p>
    <w:p w14:paraId="6E24A588" w14:textId="77777777" w:rsidR="00225CE6" w:rsidRDefault="00225CE6" w:rsidP="00766087">
      <w:pPr>
        <w:spacing w:line="276" w:lineRule="auto"/>
        <w:rPr>
          <w:noProof/>
          <w:lang w:eastAsia="en-GB"/>
        </w:rPr>
      </w:pPr>
      <w:r w:rsidRPr="006032C2">
        <w:rPr>
          <w:i/>
          <w:noProof/>
          <w:u w:val="single"/>
          <w:lang w:eastAsia="en-GB"/>
        </w:rPr>
        <w:t>Cardiology</w:t>
      </w:r>
      <w:r>
        <w:rPr>
          <w:noProof/>
          <w:lang w:eastAsia="en-GB"/>
        </w:rPr>
        <w:t xml:space="preserve">: </w:t>
      </w:r>
    </w:p>
    <w:p w14:paraId="49F0AF89" w14:textId="7C6C4D3C" w:rsidR="00225CE6" w:rsidRDefault="00225CE6" w:rsidP="00766087">
      <w:pPr>
        <w:spacing w:line="276" w:lineRule="auto"/>
        <w:rPr>
          <w:noProof/>
          <w:lang w:eastAsia="en-GB"/>
        </w:rPr>
      </w:pPr>
      <w:r>
        <w:rPr>
          <w:noProof/>
          <w:lang w:eastAsia="en-GB"/>
        </w:rPr>
        <w:t>Elective/Urgent</w:t>
      </w:r>
      <w:r w:rsidR="006032C2">
        <w:rPr>
          <w:noProof/>
          <w:lang w:eastAsia="en-GB"/>
        </w:rPr>
        <w:t xml:space="preserve"> </w:t>
      </w:r>
      <w:r>
        <w:rPr>
          <w:noProof/>
          <w:lang w:eastAsia="en-GB"/>
        </w:rPr>
        <w:t>- planning to deliver an increase in activity through increasing the number of elective cases in the “hot lab” and increasing NSTEMI activity as a result of relaxation of pre-procedure Covid testing.</w:t>
      </w:r>
    </w:p>
    <w:p w14:paraId="32DC54A1" w14:textId="030118FE" w:rsidR="00225CE6" w:rsidRDefault="00225CE6" w:rsidP="00766087">
      <w:pPr>
        <w:spacing w:line="276" w:lineRule="auto"/>
        <w:rPr>
          <w:noProof/>
          <w:lang w:eastAsia="en-GB"/>
        </w:rPr>
      </w:pPr>
    </w:p>
    <w:p w14:paraId="5C2869FD" w14:textId="398ECDC9" w:rsidR="00225CE6" w:rsidRDefault="00225CE6" w:rsidP="00766087">
      <w:pPr>
        <w:spacing w:line="276" w:lineRule="auto"/>
        <w:rPr>
          <w:noProof/>
          <w:lang w:eastAsia="en-GB"/>
        </w:rPr>
      </w:pPr>
      <w:r>
        <w:rPr>
          <w:noProof/>
          <w:lang w:eastAsia="en-GB"/>
        </w:rPr>
        <w:t>TAVI</w:t>
      </w:r>
      <w:r w:rsidR="006032C2">
        <w:rPr>
          <w:noProof/>
          <w:lang w:eastAsia="en-GB"/>
        </w:rPr>
        <w:t xml:space="preserve"> </w:t>
      </w:r>
      <w:r>
        <w:rPr>
          <w:noProof/>
          <w:lang w:eastAsia="en-GB"/>
        </w:rPr>
        <w:t>- It is expected that activity will exceed plan; however this is subject to ongoing discussions with WoS referring Boards and as a result, the plan remains unchanged.</w:t>
      </w:r>
    </w:p>
    <w:p w14:paraId="23B105EE" w14:textId="77777777" w:rsidR="00225CE6" w:rsidRDefault="00225CE6" w:rsidP="00766087">
      <w:pPr>
        <w:spacing w:line="276" w:lineRule="auto"/>
        <w:rPr>
          <w:noProof/>
          <w:lang w:eastAsia="en-GB"/>
        </w:rPr>
      </w:pPr>
    </w:p>
    <w:p w14:paraId="4DDFF03B" w14:textId="73246ADB" w:rsidR="00225CE6" w:rsidRDefault="006032C2" w:rsidP="00766087">
      <w:pPr>
        <w:spacing w:line="276" w:lineRule="auto"/>
        <w:rPr>
          <w:noProof/>
          <w:lang w:eastAsia="en-GB"/>
        </w:rPr>
      </w:pPr>
      <w:r>
        <w:rPr>
          <w:noProof/>
          <w:lang w:eastAsia="en-GB"/>
        </w:rPr>
        <w:t>STEMI -</w:t>
      </w:r>
      <w:r w:rsidR="00225CE6">
        <w:rPr>
          <w:noProof/>
          <w:lang w:eastAsia="en-GB"/>
        </w:rPr>
        <w:t xml:space="preserve"> </w:t>
      </w:r>
      <w:r w:rsidR="00E36E32">
        <w:rPr>
          <w:noProof/>
          <w:lang w:eastAsia="en-GB"/>
        </w:rPr>
        <w:t>Activity is “unplanned” as this is</w:t>
      </w:r>
      <w:r w:rsidR="00225CE6">
        <w:rPr>
          <w:noProof/>
          <w:lang w:eastAsia="en-GB"/>
        </w:rPr>
        <w:t xml:space="preserve"> part of unscheduled care, and remains unadjusted from the earlier plan.</w:t>
      </w:r>
    </w:p>
    <w:p w14:paraId="65AECC48" w14:textId="77777777" w:rsidR="00225CE6" w:rsidRDefault="00225CE6" w:rsidP="00766087">
      <w:pPr>
        <w:spacing w:line="276" w:lineRule="auto"/>
        <w:rPr>
          <w:noProof/>
          <w:lang w:eastAsia="en-GB"/>
        </w:rPr>
      </w:pPr>
    </w:p>
    <w:p w14:paraId="4EA520EC" w14:textId="16F4BB06" w:rsidR="00225CE6" w:rsidRDefault="00225CE6" w:rsidP="00766087">
      <w:pPr>
        <w:spacing w:line="276" w:lineRule="auto"/>
        <w:rPr>
          <w:noProof/>
          <w:lang w:eastAsia="en-GB"/>
        </w:rPr>
      </w:pPr>
      <w:r>
        <w:rPr>
          <w:noProof/>
          <w:lang w:eastAsia="en-GB"/>
        </w:rPr>
        <w:t>EP/Devices</w:t>
      </w:r>
      <w:r w:rsidR="006032C2">
        <w:rPr>
          <w:noProof/>
          <w:lang w:eastAsia="en-GB"/>
        </w:rPr>
        <w:t xml:space="preserve"> </w:t>
      </w:r>
      <w:r>
        <w:rPr>
          <w:noProof/>
          <w:lang w:eastAsia="en-GB"/>
        </w:rPr>
        <w:t xml:space="preserve">- </w:t>
      </w:r>
      <w:r w:rsidR="006032C2">
        <w:rPr>
          <w:noProof/>
          <w:lang w:eastAsia="en-GB"/>
        </w:rPr>
        <w:t>ability</w:t>
      </w:r>
      <w:r w:rsidR="00E36E32">
        <w:rPr>
          <w:noProof/>
          <w:lang w:eastAsia="en-GB"/>
        </w:rPr>
        <w:t xml:space="preserve"> to increase activity</w:t>
      </w:r>
      <w:r>
        <w:rPr>
          <w:noProof/>
          <w:lang w:eastAsia="en-GB"/>
        </w:rPr>
        <w:t xml:space="preserve"> i</w:t>
      </w:r>
      <w:r w:rsidR="006032C2">
        <w:rPr>
          <w:noProof/>
          <w:lang w:eastAsia="en-GB"/>
        </w:rPr>
        <w:t>s constrained</w:t>
      </w:r>
      <w:r w:rsidR="00E36E32">
        <w:rPr>
          <w:noProof/>
          <w:lang w:eastAsia="en-GB"/>
        </w:rPr>
        <w:t xml:space="preserve"> by current capacity</w:t>
      </w:r>
      <w:r w:rsidR="006032C2">
        <w:rPr>
          <w:noProof/>
          <w:lang w:eastAsia="en-GB"/>
        </w:rPr>
        <w:t>, and would need</w:t>
      </w:r>
      <w:r>
        <w:rPr>
          <w:noProof/>
          <w:lang w:eastAsia="en-GB"/>
        </w:rPr>
        <w:t xml:space="preserve"> additional resource.</w:t>
      </w:r>
    </w:p>
    <w:p w14:paraId="6CC6FB36" w14:textId="77777777" w:rsidR="00225CE6" w:rsidRDefault="00225CE6" w:rsidP="00766087">
      <w:pPr>
        <w:spacing w:line="276" w:lineRule="auto"/>
        <w:rPr>
          <w:noProof/>
          <w:lang w:eastAsia="en-GB"/>
        </w:rPr>
      </w:pPr>
    </w:p>
    <w:p w14:paraId="6E242D16" w14:textId="77777777" w:rsidR="006032C2" w:rsidRDefault="006032C2" w:rsidP="00766087">
      <w:pPr>
        <w:spacing w:line="276" w:lineRule="auto"/>
        <w:rPr>
          <w:noProof/>
          <w:lang w:eastAsia="en-GB"/>
        </w:rPr>
      </w:pPr>
      <w:r w:rsidRPr="006032C2">
        <w:rPr>
          <w:i/>
          <w:noProof/>
          <w:u w:val="single"/>
          <w:lang w:eastAsia="en-GB"/>
        </w:rPr>
        <w:t>Cardiac Surgery</w:t>
      </w:r>
      <w:r>
        <w:rPr>
          <w:noProof/>
          <w:lang w:eastAsia="en-GB"/>
        </w:rPr>
        <w:t>:</w:t>
      </w:r>
    </w:p>
    <w:p w14:paraId="587EB04A" w14:textId="708E9271" w:rsidR="00766087" w:rsidRDefault="006032C2" w:rsidP="00766087">
      <w:pPr>
        <w:spacing w:line="276" w:lineRule="auto"/>
        <w:rPr>
          <w:noProof/>
          <w:lang w:eastAsia="en-GB"/>
        </w:rPr>
      </w:pPr>
      <w:r>
        <w:rPr>
          <w:noProof/>
          <w:lang w:eastAsia="en-GB"/>
        </w:rPr>
        <w:t>R</w:t>
      </w:r>
      <w:r w:rsidR="00766087">
        <w:rPr>
          <w:noProof/>
          <w:lang w:eastAsia="en-GB"/>
        </w:rPr>
        <w:t>ecognises the overperformance against existing plan, and is based on a projection of this continuing for the remainder of the year</w:t>
      </w:r>
      <w:r w:rsidR="00225CE6">
        <w:rPr>
          <w:noProof/>
          <w:lang w:eastAsia="en-GB"/>
        </w:rPr>
        <w:t>.</w:t>
      </w:r>
    </w:p>
    <w:p w14:paraId="41F16C9F" w14:textId="0BB60AED" w:rsidR="00225CE6" w:rsidRDefault="00225CE6" w:rsidP="00766087">
      <w:pPr>
        <w:spacing w:line="276" w:lineRule="auto"/>
        <w:rPr>
          <w:noProof/>
          <w:lang w:eastAsia="en-GB"/>
        </w:rPr>
      </w:pPr>
    </w:p>
    <w:p w14:paraId="5072DCAA" w14:textId="77777777" w:rsidR="006032C2" w:rsidRDefault="00225CE6" w:rsidP="00766087">
      <w:pPr>
        <w:spacing w:line="276" w:lineRule="auto"/>
        <w:rPr>
          <w:noProof/>
          <w:lang w:eastAsia="en-GB"/>
        </w:rPr>
      </w:pPr>
      <w:r w:rsidRPr="006032C2">
        <w:rPr>
          <w:i/>
          <w:noProof/>
          <w:u w:val="single"/>
          <w:lang w:eastAsia="en-GB"/>
        </w:rPr>
        <w:t>Thoracic Surgery</w:t>
      </w:r>
      <w:r w:rsidR="006032C2">
        <w:rPr>
          <w:noProof/>
          <w:lang w:eastAsia="en-GB"/>
        </w:rPr>
        <w:t xml:space="preserve">: </w:t>
      </w:r>
    </w:p>
    <w:p w14:paraId="61CDEFE6" w14:textId="16A66DF9" w:rsidR="00225CE6" w:rsidRPr="00766087" w:rsidRDefault="006032C2" w:rsidP="00766087">
      <w:pPr>
        <w:spacing w:line="276" w:lineRule="auto"/>
        <w:rPr>
          <w:noProof/>
          <w:lang w:eastAsia="en-GB"/>
        </w:rPr>
      </w:pPr>
      <w:r>
        <w:rPr>
          <w:noProof/>
          <w:lang w:eastAsia="en-GB"/>
        </w:rPr>
        <w:t>R</w:t>
      </w:r>
      <w:r w:rsidR="00225CE6">
        <w:rPr>
          <w:noProof/>
          <w:lang w:eastAsia="en-GB"/>
        </w:rPr>
        <w:t>emaining steady and in line with existing plan, and recognising sustained delivery of the 31 day lung cancer target.</w:t>
      </w:r>
    </w:p>
    <w:p w14:paraId="7B1E0CA4" w14:textId="72AE1303" w:rsidR="00766087" w:rsidRDefault="00766087" w:rsidP="00D162B6">
      <w:pPr>
        <w:spacing w:line="276" w:lineRule="auto"/>
        <w:rPr>
          <w:noProof/>
          <w:lang w:eastAsia="en-GB"/>
        </w:rPr>
      </w:pPr>
    </w:p>
    <w:p w14:paraId="1B1C3D99" w14:textId="2339E75A" w:rsidR="00225CE6" w:rsidRDefault="00225CE6" w:rsidP="00D162B6">
      <w:pPr>
        <w:spacing w:line="276" w:lineRule="auto"/>
        <w:rPr>
          <w:noProof/>
          <w:lang w:eastAsia="en-GB"/>
        </w:rPr>
      </w:pPr>
      <w:r w:rsidRPr="006032C2">
        <w:rPr>
          <w:i/>
          <w:noProof/>
          <w:u w:val="single"/>
          <w:lang w:eastAsia="en-GB"/>
        </w:rPr>
        <w:t>Radiology</w:t>
      </w:r>
      <w:r>
        <w:rPr>
          <w:noProof/>
          <w:lang w:eastAsia="en-GB"/>
        </w:rPr>
        <w:t>:</w:t>
      </w:r>
    </w:p>
    <w:p w14:paraId="7F6D2C8D" w14:textId="0CBB15F8" w:rsidR="00225CE6" w:rsidRDefault="00225CE6" w:rsidP="00D162B6">
      <w:pPr>
        <w:spacing w:line="276" w:lineRule="auto"/>
        <w:rPr>
          <w:noProof/>
          <w:lang w:eastAsia="en-GB"/>
        </w:rPr>
      </w:pPr>
      <w:r>
        <w:rPr>
          <w:noProof/>
          <w:lang w:eastAsia="en-GB"/>
        </w:rPr>
        <w:t>CT</w:t>
      </w:r>
      <w:r w:rsidR="006032C2">
        <w:rPr>
          <w:noProof/>
          <w:lang w:eastAsia="en-GB"/>
        </w:rPr>
        <w:t xml:space="preserve"> </w:t>
      </w:r>
      <w:r>
        <w:rPr>
          <w:noProof/>
          <w:lang w:eastAsia="en-GB"/>
        </w:rPr>
        <w:t xml:space="preserve">- remains in line with existing plan, noting the reporting adjustments referred to in section </w:t>
      </w:r>
      <w:r w:rsidR="00E36E32" w:rsidRPr="00E36E32">
        <w:rPr>
          <w:noProof/>
          <w:lang w:eastAsia="en-GB"/>
        </w:rPr>
        <w:t>5.29</w:t>
      </w:r>
      <w:r>
        <w:rPr>
          <w:noProof/>
          <w:lang w:eastAsia="en-GB"/>
        </w:rPr>
        <w:t>. It should be noted that CT planned activity was increased by 10% during 2021/22 as part of RMP3/4 submissions.</w:t>
      </w:r>
    </w:p>
    <w:p w14:paraId="1E3A6ADB" w14:textId="2253F0B6" w:rsidR="00225CE6" w:rsidRDefault="00225CE6" w:rsidP="00D162B6">
      <w:pPr>
        <w:spacing w:line="276" w:lineRule="auto"/>
        <w:rPr>
          <w:noProof/>
          <w:lang w:eastAsia="en-GB"/>
        </w:rPr>
      </w:pPr>
    </w:p>
    <w:p w14:paraId="09463656" w14:textId="2252492A" w:rsidR="00225CE6" w:rsidRDefault="006032C2" w:rsidP="00D162B6">
      <w:pPr>
        <w:spacing w:line="276" w:lineRule="auto"/>
        <w:rPr>
          <w:noProof/>
          <w:lang w:eastAsia="en-GB"/>
        </w:rPr>
      </w:pPr>
      <w:r>
        <w:rPr>
          <w:noProof/>
          <w:lang w:eastAsia="en-GB"/>
        </w:rPr>
        <w:t>MRI -</w:t>
      </w:r>
      <w:r w:rsidR="00225CE6">
        <w:rPr>
          <w:noProof/>
          <w:lang w:eastAsia="en-GB"/>
        </w:rPr>
        <w:t xml:space="preserve"> remains in line with existing plan, noting that </w:t>
      </w:r>
      <w:r w:rsidR="00B133A7">
        <w:rPr>
          <w:noProof/>
          <w:lang w:eastAsia="en-GB"/>
        </w:rPr>
        <w:t>access to reporting radiologists represents an ongoing national challenge.</w:t>
      </w:r>
    </w:p>
    <w:p w14:paraId="6195C4AA" w14:textId="77777777" w:rsidR="006032C2" w:rsidRDefault="006032C2" w:rsidP="00D162B6">
      <w:pPr>
        <w:spacing w:line="276" w:lineRule="auto"/>
        <w:rPr>
          <w:noProof/>
          <w:lang w:eastAsia="en-GB"/>
        </w:rPr>
      </w:pPr>
    </w:p>
    <w:p w14:paraId="7943B9F1" w14:textId="3616943F" w:rsidR="00B133A7" w:rsidRDefault="00B133A7" w:rsidP="00D162B6">
      <w:pPr>
        <w:spacing w:line="276" w:lineRule="auto"/>
        <w:rPr>
          <w:noProof/>
          <w:lang w:eastAsia="en-GB"/>
        </w:rPr>
      </w:pPr>
      <w:r>
        <w:rPr>
          <w:noProof/>
          <w:lang w:eastAsia="en-GB"/>
        </w:rPr>
        <w:t>Ultrasound</w:t>
      </w:r>
      <w:r w:rsidR="006032C2">
        <w:rPr>
          <w:noProof/>
          <w:lang w:eastAsia="en-GB"/>
        </w:rPr>
        <w:t xml:space="preserve"> </w:t>
      </w:r>
      <w:r>
        <w:rPr>
          <w:noProof/>
          <w:lang w:eastAsia="en-GB"/>
        </w:rPr>
        <w:t>- a substantial increase of 29% has been projected, based on current overperformance against the initial plan for 2022/23.</w:t>
      </w:r>
    </w:p>
    <w:p w14:paraId="330DADA1" w14:textId="7700CD97" w:rsidR="00B133A7" w:rsidRDefault="00B133A7" w:rsidP="00D162B6">
      <w:pPr>
        <w:spacing w:line="276" w:lineRule="auto"/>
        <w:rPr>
          <w:noProof/>
          <w:lang w:eastAsia="en-GB"/>
        </w:rPr>
      </w:pPr>
    </w:p>
    <w:p w14:paraId="74DC1A5B" w14:textId="53795113" w:rsidR="00B133A7" w:rsidRDefault="00B133A7" w:rsidP="00D162B6">
      <w:pPr>
        <w:spacing w:line="276" w:lineRule="auto"/>
        <w:rPr>
          <w:noProof/>
          <w:lang w:eastAsia="en-GB"/>
        </w:rPr>
      </w:pPr>
      <w:r>
        <w:rPr>
          <w:noProof/>
          <w:lang w:eastAsia="en-GB"/>
        </w:rPr>
        <w:t>DEXA</w:t>
      </w:r>
      <w:r w:rsidR="006032C2">
        <w:rPr>
          <w:noProof/>
          <w:lang w:eastAsia="en-GB"/>
        </w:rPr>
        <w:t xml:space="preserve"> </w:t>
      </w:r>
      <w:r w:rsidR="00D537C6">
        <w:rPr>
          <w:noProof/>
          <w:lang w:eastAsia="en-GB"/>
        </w:rPr>
        <w:t>- a slight increase is forecast</w:t>
      </w:r>
      <w:r>
        <w:rPr>
          <w:noProof/>
          <w:lang w:eastAsia="en-GB"/>
        </w:rPr>
        <w:t xml:space="preserve"> based on a small overperformance against the initial plan for 2022/23. </w:t>
      </w:r>
    </w:p>
    <w:p w14:paraId="719ED6BC" w14:textId="08754E1B" w:rsidR="00766087" w:rsidRDefault="00766087" w:rsidP="00D162B6">
      <w:pPr>
        <w:spacing w:line="276" w:lineRule="auto"/>
        <w:rPr>
          <w:rFonts w:cs="Arial"/>
          <w:szCs w:val="22"/>
        </w:rPr>
      </w:pPr>
    </w:p>
    <w:p w14:paraId="60509614" w14:textId="7B5433A2" w:rsidR="00B133A7" w:rsidRPr="004377C7" w:rsidRDefault="00B133A7" w:rsidP="00B133A7">
      <w:pPr>
        <w:pStyle w:val="ListParagraph"/>
        <w:numPr>
          <w:ilvl w:val="1"/>
          <w:numId w:val="16"/>
        </w:numPr>
        <w:spacing w:line="276" w:lineRule="auto"/>
        <w:rPr>
          <w:rFonts w:cs="Arial"/>
          <w:szCs w:val="22"/>
        </w:rPr>
      </w:pPr>
      <w:r w:rsidRPr="008E374D">
        <w:rPr>
          <w:rFonts w:cs="Arial"/>
          <w:szCs w:val="22"/>
        </w:rPr>
        <w:t xml:space="preserve">This plan has </w:t>
      </w:r>
      <w:r>
        <w:rPr>
          <w:rFonts w:cs="Arial"/>
          <w:szCs w:val="22"/>
        </w:rPr>
        <w:t xml:space="preserve">also </w:t>
      </w:r>
      <w:r w:rsidRPr="008E374D">
        <w:rPr>
          <w:rFonts w:cs="Arial"/>
          <w:szCs w:val="22"/>
        </w:rPr>
        <w:t>been reviewed and incorporates the impact of delivering the following schemes submitted as part of the</w:t>
      </w:r>
      <w:r w:rsidR="004377C7">
        <w:rPr>
          <w:rFonts w:cs="Arial"/>
          <w:szCs w:val="22"/>
        </w:rPr>
        <w:t xml:space="preserve"> Planned Care Recovery Proposal (t</w:t>
      </w:r>
      <w:r w:rsidRPr="004377C7">
        <w:rPr>
          <w:rFonts w:cs="Arial"/>
          <w:szCs w:val="22"/>
        </w:rPr>
        <w:t>hese schemes are indicated by the abbreviation PLC; the impact of scheme 1 and 2 is identical for the HLD Division)</w:t>
      </w:r>
      <w:r w:rsidR="004377C7">
        <w:rPr>
          <w:rFonts w:cs="Arial"/>
          <w:szCs w:val="22"/>
        </w:rPr>
        <w:t>:</w:t>
      </w:r>
    </w:p>
    <w:p w14:paraId="4F42B9BF" w14:textId="77777777" w:rsidR="00B133A7" w:rsidRDefault="00B133A7" w:rsidP="00B133A7">
      <w:pPr>
        <w:spacing w:line="276" w:lineRule="auto"/>
        <w:rPr>
          <w:rFonts w:cs="Arial"/>
          <w:szCs w:val="22"/>
        </w:rPr>
      </w:pPr>
    </w:p>
    <w:p w14:paraId="0E9A7095" w14:textId="77777777" w:rsidR="00B133A7" w:rsidRDefault="00B133A7" w:rsidP="00B133A7">
      <w:pPr>
        <w:pStyle w:val="ListParagraph"/>
        <w:numPr>
          <w:ilvl w:val="0"/>
          <w:numId w:val="51"/>
        </w:numPr>
        <w:spacing w:line="276" w:lineRule="auto"/>
        <w:rPr>
          <w:rFonts w:cs="Arial"/>
          <w:szCs w:val="22"/>
        </w:rPr>
      </w:pPr>
      <w:r w:rsidRPr="008E374D">
        <w:rPr>
          <w:rFonts w:cs="Arial"/>
          <w:szCs w:val="22"/>
        </w:rPr>
        <w:t>Eradication of long waiting electrophysiology patients</w:t>
      </w:r>
    </w:p>
    <w:p w14:paraId="55DDCC82" w14:textId="799B94EE" w:rsidR="00B133A7" w:rsidRDefault="00B133A7" w:rsidP="00B133A7">
      <w:pPr>
        <w:pStyle w:val="ListParagraph"/>
        <w:numPr>
          <w:ilvl w:val="0"/>
          <w:numId w:val="51"/>
        </w:numPr>
        <w:spacing w:line="276" w:lineRule="auto"/>
        <w:rPr>
          <w:rFonts w:cs="Arial"/>
          <w:szCs w:val="22"/>
        </w:rPr>
      </w:pPr>
      <w:r w:rsidRPr="008E374D">
        <w:rPr>
          <w:rFonts w:cs="Arial"/>
          <w:szCs w:val="22"/>
        </w:rPr>
        <w:t>Increasing cardiac surgery by operating one extra theatre day/week to support NHS G</w:t>
      </w:r>
      <w:r w:rsidR="004377C7">
        <w:rPr>
          <w:rFonts w:cs="Arial"/>
          <w:szCs w:val="22"/>
        </w:rPr>
        <w:t xml:space="preserve">olden </w:t>
      </w:r>
      <w:r w:rsidRPr="008E374D">
        <w:rPr>
          <w:rFonts w:cs="Arial"/>
          <w:szCs w:val="22"/>
        </w:rPr>
        <w:t>J</w:t>
      </w:r>
      <w:r w:rsidR="004377C7">
        <w:rPr>
          <w:rFonts w:cs="Arial"/>
          <w:szCs w:val="22"/>
        </w:rPr>
        <w:t>ubilee</w:t>
      </w:r>
      <w:r w:rsidRPr="008E374D">
        <w:rPr>
          <w:rFonts w:cs="Arial"/>
          <w:szCs w:val="22"/>
        </w:rPr>
        <w:t xml:space="preserve"> patients and other NHS</w:t>
      </w:r>
      <w:r w:rsidR="004377C7">
        <w:rPr>
          <w:rFonts w:cs="Arial"/>
          <w:szCs w:val="22"/>
        </w:rPr>
        <w:t xml:space="preserve"> </w:t>
      </w:r>
      <w:r w:rsidRPr="008E374D">
        <w:rPr>
          <w:rFonts w:cs="Arial"/>
          <w:szCs w:val="22"/>
        </w:rPr>
        <w:t>S</w:t>
      </w:r>
      <w:r w:rsidR="004377C7">
        <w:rPr>
          <w:rFonts w:cs="Arial"/>
          <w:szCs w:val="22"/>
        </w:rPr>
        <w:t>cotland</w:t>
      </w:r>
      <w:r w:rsidRPr="008E374D">
        <w:rPr>
          <w:rFonts w:cs="Arial"/>
          <w:szCs w:val="22"/>
        </w:rPr>
        <w:t xml:space="preserve"> long waiting cardiac surgery patients</w:t>
      </w:r>
    </w:p>
    <w:p w14:paraId="174216A3" w14:textId="3F7B0256" w:rsidR="00B133A7" w:rsidRDefault="00B133A7" w:rsidP="00D162B6">
      <w:pPr>
        <w:spacing w:line="276" w:lineRule="auto"/>
        <w:rPr>
          <w:rFonts w:cs="Arial"/>
          <w:szCs w:val="22"/>
        </w:rPr>
      </w:pPr>
    </w:p>
    <w:p w14:paraId="6D1584CA" w14:textId="4409F4C6" w:rsidR="004F2B77" w:rsidRDefault="004F2B77" w:rsidP="00D162B6">
      <w:pPr>
        <w:spacing w:line="276" w:lineRule="auto"/>
        <w:rPr>
          <w:rFonts w:cs="Arial"/>
          <w:szCs w:val="22"/>
        </w:rPr>
      </w:pPr>
    </w:p>
    <w:p w14:paraId="4D0033BC" w14:textId="03AD5B3F" w:rsidR="004F2B77" w:rsidRDefault="004F2B77" w:rsidP="00D162B6">
      <w:pPr>
        <w:spacing w:line="276" w:lineRule="auto"/>
        <w:rPr>
          <w:rFonts w:cs="Arial"/>
          <w:szCs w:val="22"/>
        </w:rPr>
      </w:pPr>
    </w:p>
    <w:p w14:paraId="2C9243C6" w14:textId="6FDE175F" w:rsidR="004F2B77" w:rsidRDefault="004F2B77" w:rsidP="00D162B6">
      <w:pPr>
        <w:spacing w:line="276" w:lineRule="auto"/>
        <w:rPr>
          <w:rFonts w:cs="Arial"/>
          <w:szCs w:val="22"/>
        </w:rPr>
      </w:pPr>
    </w:p>
    <w:p w14:paraId="36338F66" w14:textId="42E1D644" w:rsidR="004F2B77" w:rsidRDefault="004F2B77" w:rsidP="00D162B6">
      <w:pPr>
        <w:spacing w:line="276" w:lineRule="auto"/>
        <w:rPr>
          <w:rFonts w:cs="Arial"/>
          <w:szCs w:val="22"/>
        </w:rPr>
      </w:pPr>
    </w:p>
    <w:p w14:paraId="6CE5CE4F" w14:textId="1D7E5787" w:rsidR="004F2B77" w:rsidRDefault="004F2B77" w:rsidP="00D162B6">
      <w:pPr>
        <w:spacing w:line="276" w:lineRule="auto"/>
        <w:rPr>
          <w:rFonts w:cs="Arial"/>
          <w:szCs w:val="22"/>
        </w:rPr>
      </w:pPr>
    </w:p>
    <w:p w14:paraId="12F098F5" w14:textId="166EFEC2" w:rsidR="004F2B77" w:rsidRDefault="004F2B77" w:rsidP="00D162B6">
      <w:pPr>
        <w:spacing w:line="276" w:lineRule="auto"/>
        <w:rPr>
          <w:rFonts w:cs="Arial"/>
          <w:szCs w:val="22"/>
        </w:rPr>
      </w:pPr>
    </w:p>
    <w:p w14:paraId="3B30123F" w14:textId="13DF0B7B" w:rsidR="004F2B77" w:rsidRDefault="004F2B77" w:rsidP="00D162B6">
      <w:pPr>
        <w:spacing w:line="276" w:lineRule="auto"/>
        <w:rPr>
          <w:rFonts w:cs="Arial"/>
          <w:szCs w:val="22"/>
        </w:rPr>
      </w:pPr>
    </w:p>
    <w:p w14:paraId="6EC81984" w14:textId="02ECA39C" w:rsidR="004F2B77" w:rsidRDefault="004F2B77" w:rsidP="00D162B6">
      <w:pPr>
        <w:spacing w:line="276" w:lineRule="auto"/>
        <w:rPr>
          <w:rFonts w:cs="Arial"/>
          <w:szCs w:val="22"/>
        </w:rPr>
      </w:pPr>
    </w:p>
    <w:p w14:paraId="4B4D3D96" w14:textId="2D2BB5B5" w:rsidR="004F2B77" w:rsidRDefault="004F2B77" w:rsidP="00D162B6">
      <w:pPr>
        <w:spacing w:line="276" w:lineRule="auto"/>
        <w:rPr>
          <w:rFonts w:cs="Arial"/>
          <w:szCs w:val="22"/>
        </w:rPr>
      </w:pPr>
    </w:p>
    <w:p w14:paraId="00E6B5E0" w14:textId="26CA2C57" w:rsidR="004F2B77" w:rsidRDefault="004F2B77" w:rsidP="00D162B6">
      <w:pPr>
        <w:spacing w:line="276" w:lineRule="auto"/>
        <w:rPr>
          <w:rFonts w:cs="Arial"/>
          <w:szCs w:val="22"/>
        </w:rPr>
      </w:pPr>
    </w:p>
    <w:p w14:paraId="3513BC61" w14:textId="3C1A27E0" w:rsidR="004F2B77" w:rsidRDefault="004F2B77" w:rsidP="00D162B6">
      <w:pPr>
        <w:spacing w:line="276" w:lineRule="auto"/>
        <w:rPr>
          <w:rFonts w:cs="Arial"/>
          <w:szCs w:val="22"/>
        </w:rPr>
      </w:pPr>
    </w:p>
    <w:p w14:paraId="5278843B" w14:textId="72F9022C" w:rsidR="004F2B77" w:rsidRDefault="004F2B77" w:rsidP="00D162B6">
      <w:pPr>
        <w:spacing w:line="276" w:lineRule="auto"/>
        <w:rPr>
          <w:rFonts w:cs="Arial"/>
          <w:szCs w:val="22"/>
        </w:rPr>
      </w:pPr>
    </w:p>
    <w:p w14:paraId="55D53770" w14:textId="59D77FDE" w:rsidR="004F2B77" w:rsidRPr="004F2B77" w:rsidRDefault="004F2B77" w:rsidP="00D162B6">
      <w:pPr>
        <w:spacing w:line="276" w:lineRule="auto"/>
        <w:rPr>
          <w:rFonts w:cs="Arial"/>
          <w:i/>
          <w:sz w:val="16"/>
          <w:szCs w:val="16"/>
        </w:rPr>
      </w:pPr>
      <w:r>
        <w:rPr>
          <w:rFonts w:cs="Arial"/>
          <w:i/>
          <w:sz w:val="16"/>
          <w:szCs w:val="16"/>
        </w:rPr>
        <w:lastRenderedPageBreak/>
        <w:t>Table 4</w:t>
      </w:r>
      <w:r w:rsidRPr="004F2B77">
        <w:rPr>
          <w:rFonts w:cs="Arial"/>
          <w:i/>
          <w:sz w:val="16"/>
          <w:szCs w:val="16"/>
        </w:rPr>
        <w:t xml:space="preserve">. </w:t>
      </w:r>
      <w:r>
        <w:rPr>
          <w:rFonts w:cs="Arial"/>
          <w:i/>
          <w:sz w:val="16"/>
          <w:szCs w:val="16"/>
        </w:rPr>
        <w:t>Heart, Lung and Diagnostic Difference between Projections and Activity Plan</w:t>
      </w:r>
    </w:p>
    <w:p w14:paraId="5FE0BC56" w14:textId="42CC2422" w:rsidR="00B133A7" w:rsidRPr="007353F1" w:rsidRDefault="00B133A7" w:rsidP="00D162B6">
      <w:pPr>
        <w:spacing w:line="276" w:lineRule="auto"/>
        <w:rPr>
          <w:rFonts w:cs="Arial"/>
          <w:szCs w:val="22"/>
        </w:rPr>
      </w:pPr>
      <w:r w:rsidRPr="00B133A7">
        <w:rPr>
          <w:rFonts w:cs="Arial"/>
          <w:noProof/>
          <w:szCs w:val="22"/>
          <w:lang w:eastAsia="en-GB"/>
        </w:rPr>
        <w:drawing>
          <wp:inline distT="0" distB="0" distL="0" distR="0" wp14:anchorId="2C92FCE7" wp14:editId="714F39DE">
            <wp:extent cx="6114004" cy="26289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6759" cy="2630085"/>
                    </a:xfrm>
                    <a:prstGeom prst="rect">
                      <a:avLst/>
                    </a:prstGeom>
                  </pic:spPr>
                </pic:pic>
              </a:graphicData>
            </a:graphic>
          </wp:inline>
        </w:drawing>
      </w:r>
    </w:p>
    <w:p w14:paraId="4B622FF1" w14:textId="20CD7DD9" w:rsidR="00B133A7" w:rsidRDefault="00B133A7" w:rsidP="00B133A7">
      <w:pPr>
        <w:spacing w:line="276" w:lineRule="auto"/>
        <w:rPr>
          <w:rFonts w:cs="Arial"/>
          <w:szCs w:val="22"/>
        </w:rPr>
      </w:pPr>
    </w:p>
    <w:p w14:paraId="0661A44F" w14:textId="77777777" w:rsidR="00C44BF9" w:rsidRDefault="00C44BF9" w:rsidP="00B133A7">
      <w:pPr>
        <w:spacing w:line="276" w:lineRule="auto"/>
        <w:rPr>
          <w:rFonts w:cs="Arial"/>
          <w:szCs w:val="22"/>
        </w:rPr>
      </w:pPr>
    </w:p>
    <w:p w14:paraId="6A495236" w14:textId="78653C48" w:rsidR="00B133A7" w:rsidRPr="00B133A7" w:rsidRDefault="00B133A7" w:rsidP="00B133A7">
      <w:pPr>
        <w:pStyle w:val="ListParagraph"/>
        <w:numPr>
          <w:ilvl w:val="1"/>
          <w:numId w:val="16"/>
        </w:numPr>
        <w:spacing w:line="276" w:lineRule="auto"/>
        <w:rPr>
          <w:rFonts w:cs="Arial"/>
          <w:szCs w:val="22"/>
          <w:u w:val="single"/>
        </w:rPr>
      </w:pPr>
      <w:r w:rsidRPr="00B133A7">
        <w:rPr>
          <w:rFonts w:cs="Arial"/>
          <w:szCs w:val="22"/>
          <w:u w:val="single"/>
        </w:rPr>
        <w:t>Overview of activity increase for HLD</w:t>
      </w:r>
    </w:p>
    <w:p w14:paraId="71178ED3" w14:textId="65FE3453" w:rsidR="00B133A7" w:rsidRDefault="00B133A7" w:rsidP="00B133A7">
      <w:pPr>
        <w:spacing w:line="276" w:lineRule="auto"/>
        <w:rPr>
          <w:rFonts w:cs="Arial"/>
          <w:szCs w:val="22"/>
        </w:rPr>
      </w:pPr>
    </w:p>
    <w:p w14:paraId="642A36E8" w14:textId="37C44709" w:rsidR="00B133A7" w:rsidRDefault="00B133A7" w:rsidP="00B133A7">
      <w:pPr>
        <w:spacing w:line="276" w:lineRule="auto"/>
        <w:rPr>
          <w:rFonts w:cs="Arial"/>
          <w:szCs w:val="22"/>
        </w:rPr>
      </w:pPr>
      <w:r>
        <w:rPr>
          <w:rFonts w:cs="Arial"/>
          <w:szCs w:val="22"/>
        </w:rPr>
        <w:t>Delivery of the revised activity plan for HLD will deliver:</w:t>
      </w:r>
    </w:p>
    <w:p w14:paraId="7FE5EB73" w14:textId="475B0C2E" w:rsidR="00B133A7" w:rsidRDefault="00B133A7" w:rsidP="00B133A7">
      <w:pPr>
        <w:pStyle w:val="ListParagraph"/>
        <w:numPr>
          <w:ilvl w:val="0"/>
          <w:numId w:val="54"/>
        </w:numPr>
        <w:spacing w:line="276" w:lineRule="auto"/>
        <w:rPr>
          <w:rFonts w:cs="Arial"/>
          <w:szCs w:val="22"/>
        </w:rPr>
      </w:pPr>
      <w:r>
        <w:rPr>
          <w:rFonts w:cs="Arial"/>
          <w:szCs w:val="22"/>
        </w:rPr>
        <w:t>A 5% increase across all HLD specialties; and</w:t>
      </w:r>
    </w:p>
    <w:p w14:paraId="0AEF1037" w14:textId="3FCF1E3D" w:rsidR="00B133A7" w:rsidRDefault="00B133A7" w:rsidP="00B133A7">
      <w:pPr>
        <w:pStyle w:val="ListParagraph"/>
        <w:numPr>
          <w:ilvl w:val="0"/>
          <w:numId w:val="54"/>
        </w:numPr>
        <w:spacing w:line="276" w:lineRule="auto"/>
        <w:rPr>
          <w:rFonts w:cs="Arial"/>
          <w:szCs w:val="22"/>
        </w:rPr>
      </w:pPr>
      <w:r>
        <w:rPr>
          <w:rFonts w:cs="Arial"/>
          <w:szCs w:val="22"/>
        </w:rPr>
        <w:t>Delivery of the Planned Care (PLC) schemes 1 or 2 will bring this activity increase to 5.4% of the original activity plan for 2022/23.</w:t>
      </w:r>
    </w:p>
    <w:p w14:paraId="1C3E1DAA" w14:textId="5D021F39" w:rsidR="00B133A7" w:rsidRPr="00B133A7" w:rsidRDefault="00B133A7" w:rsidP="00B133A7">
      <w:pPr>
        <w:spacing w:line="276" w:lineRule="auto"/>
        <w:rPr>
          <w:rFonts w:cs="Arial"/>
          <w:szCs w:val="22"/>
        </w:rPr>
      </w:pPr>
    </w:p>
    <w:p w14:paraId="6EDD8575" w14:textId="41B6A544" w:rsidR="007353F1" w:rsidRDefault="007353F1" w:rsidP="006605CF">
      <w:pPr>
        <w:pStyle w:val="ListParagraph"/>
        <w:numPr>
          <w:ilvl w:val="1"/>
          <w:numId w:val="16"/>
        </w:numPr>
        <w:spacing w:line="276" w:lineRule="auto"/>
        <w:rPr>
          <w:rFonts w:cs="Arial"/>
          <w:szCs w:val="22"/>
        </w:rPr>
      </w:pPr>
      <w:r w:rsidRPr="007353F1">
        <w:rPr>
          <w:rFonts w:cs="Arial"/>
          <w:szCs w:val="22"/>
        </w:rPr>
        <w:t>The following table describes delivery for NHS Golden Jubilee’s National Elective Services Division:</w:t>
      </w:r>
    </w:p>
    <w:p w14:paraId="16EEFBEB" w14:textId="77777777" w:rsidR="004F2B77" w:rsidRPr="004F2B77" w:rsidRDefault="004F2B77" w:rsidP="004F2B77">
      <w:pPr>
        <w:spacing w:line="276" w:lineRule="auto"/>
        <w:rPr>
          <w:rFonts w:cs="Arial"/>
          <w:szCs w:val="22"/>
        </w:rPr>
      </w:pPr>
    </w:p>
    <w:p w14:paraId="746A4D3A" w14:textId="32258A3D" w:rsidR="007353F1" w:rsidRPr="004F2B77" w:rsidRDefault="004F2B77" w:rsidP="00D162B6">
      <w:pPr>
        <w:spacing w:line="276" w:lineRule="auto"/>
        <w:rPr>
          <w:rFonts w:cs="Arial"/>
          <w:i/>
          <w:sz w:val="16"/>
          <w:szCs w:val="16"/>
        </w:rPr>
      </w:pPr>
      <w:r>
        <w:rPr>
          <w:rFonts w:cs="Arial"/>
          <w:i/>
          <w:sz w:val="16"/>
          <w:szCs w:val="16"/>
        </w:rPr>
        <w:t>Table 5</w:t>
      </w:r>
      <w:r w:rsidRPr="004F2B77">
        <w:rPr>
          <w:rFonts w:cs="Arial"/>
          <w:i/>
          <w:sz w:val="16"/>
          <w:szCs w:val="16"/>
        </w:rPr>
        <w:t xml:space="preserve">. </w:t>
      </w:r>
      <w:r>
        <w:rPr>
          <w:rFonts w:cs="Arial"/>
          <w:i/>
          <w:sz w:val="16"/>
          <w:szCs w:val="16"/>
        </w:rPr>
        <w:t>National Elective Services</w:t>
      </w:r>
      <w:r w:rsidRPr="004F2B77">
        <w:rPr>
          <w:rFonts w:cs="Arial"/>
          <w:i/>
          <w:sz w:val="16"/>
          <w:szCs w:val="16"/>
        </w:rPr>
        <w:t xml:space="preserve"> Revised Activity Plan </w:t>
      </w:r>
    </w:p>
    <w:p w14:paraId="76CD4C21" w14:textId="62D4C4E1" w:rsidR="004377C7" w:rsidRDefault="00B133A7" w:rsidP="00C44BF9">
      <w:pPr>
        <w:spacing w:after="200" w:line="276" w:lineRule="auto"/>
        <w:rPr>
          <w:rFonts w:cs="Arial"/>
          <w:szCs w:val="22"/>
        </w:rPr>
      </w:pPr>
      <w:r w:rsidRPr="00B133A7">
        <w:rPr>
          <w:rFonts w:cs="Arial"/>
          <w:noProof/>
          <w:szCs w:val="22"/>
          <w:lang w:eastAsia="en-GB"/>
        </w:rPr>
        <w:drawing>
          <wp:inline distT="0" distB="0" distL="0" distR="0" wp14:anchorId="1EEA6A99" wp14:editId="69C609CE">
            <wp:extent cx="5731510" cy="307213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072130"/>
                    </a:xfrm>
                    <a:prstGeom prst="rect">
                      <a:avLst/>
                    </a:prstGeom>
                  </pic:spPr>
                </pic:pic>
              </a:graphicData>
            </a:graphic>
          </wp:inline>
        </w:drawing>
      </w:r>
    </w:p>
    <w:p w14:paraId="1791E666" w14:textId="65376C8B" w:rsidR="00C44BF9" w:rsidRDefault="00C44BF9" w:rsidP="00C44BF9">
      <w:pPr>
        <w:spacing w:after="200" w:line="276" w:lineRule="auto"/>
        <w:rPr>
          <w:rFonts w:cs="Arial"/>
          <w:szCs w:val="22"/>
        </w:rPr>
      </w:pPr>
    </w:p>
    <w:p w14:paraId="1A4BEAF0" w14:textId="30C79CA9" w:rsidR="00C44BF9" w:rsidRDefault="00C44BF9" w:rsidP="00C44BF9">
      <w:pPr>
        <w:spacing w:after="200" w:line="276" w:lineRule="auto"/>
        <w:rPr>
          <w:rFonts w:cs="Arial"/>
          <w:szCs w:val="22"/>
        </w:rPr>
      </w:pPr>
    </w:p>
    <w:p w14:paraId="121FE7CE" w14:textId="76D7A236" w:rsidR="008A72B2" w:rsidRDefault="008A72B2" w:rsidP="008A72B2">
      <w:pPr>
        <w:pStyle w:val="ListParagraph"/>
        <w:numPr>
          <w:ilvl w:val="1"/>
          <w:numId w:val="16"/>
        </w:numPr>
        <w:spacing w:line="276" w:lineRule="auto"/>
        <w:rPr>
          <w:noProof/>
          <w:u w:val="single"/>
          <w:lang w:eastAsia="en-GB"/>
        </w:rPr>
      </w:pPr>
      <w:r w:rsidRPr="00766087">
        <w:rPr>
          <w:noProof/>
          <w:u w:val="single"/>
          <w:lang w:eastAsia="en-GB"/>
        </w:rPr>
        <w:lastRenderedPageBreak/>
        <w:t>Delivery Assumptions</w:t>
      </w:r>
      <w:r w:rsidR="0086224E">
        <w:rPr>
          <w:noProof/>
          <w:u w:val="single"/>
          <w:lang w:eastAsia="en-GB"/>
        </w:rPr>
        <w:t xml:space="preserve"> </w:t>
      </w:r>
      <w:r w:rsidRPr="00766087">
        <w:rPr>
          <w:noProof/>
          <w:u w:val="single"/>
          <w:lang w:eastAsia="en-GB"/>
        </w:rPr>
        <w:t xml:space="preserve">- </w:t>
      </w:r>
      <w:r>
        <w:rPr>
          <w:noProof/>
          <w:u w:val="single"/>
          <w:lang w:eastAsia="en-GB"/>
        </w:rPr>
        <w:t>NES</w:t>
      </w:r>
      <w:r w:rsidRPr="00766087">
        <w:rPr>
          <w:noProof/>
          <w:u w:val="single"/>
          <w:lang w:eastAsia="en-GB"/>
        </w:rPr>
        <w:t xml:space="preserve"> Division</w:t>
      </w:r>
    </w:p>
    <w:p w14:paraId="099566E4" w14:textId="5704B45E" w:rsidR="008A72B2" w:rsidRDefault="008A72B2" w:rsidP="008A72B2">
      <w:pPr>
        <w:spacing w:line="276" w:lineRule="auto"/>
        <w:rPr>
          <w:noProof/>
          <w:u w:val="single"/>
          <w:lang w:eastAsia="en-GB"/>
        </w:rPr>
      </w:pPr>
    </w:p>
    <w:p w14:paraId="6A884F0A" w14:textId="377DA624" w:rsidR="008A72B2" w:rsidRDefault="008A72B2" w:rsidP="006032C2">
      <w:pPr>
        <w:spacing w:line="276" w:lineRule="auto"/>
        <w:rPr>
          <w:noProof/>
          <w:lang w:eastAsia="en-GB"/>
        </w:rPr>
      </w:pPr>
      <w:r w:rsidRPr="006032C2">
        <w:rPr>
          <w:i/>
          <w:noProof/>
          <w:u w:val="single"/>
          <w:lang w:eastAsia="en-GB"/>
        </w:rPr>
        <w:t>Orthopaedics</w:t>
      </w:r>
      <w:r>
        <w:rPr>
          <w:noProof/>
          <w:lang w:eastAsia="en-GB"/>
        </w:rPr>
        <w:t>:</w:t>
      </w:r>
    </w:p>
    <w:p w14:paraId="11D5C2BC" w14:textId="47699245" w:rsidR="008A72B2" w:rsidRDefault="008A72B2" w:rsidP="006032C2">
      <w:pPr>
        <w:spacing w:line="276" w:lineRule="auto"/>
      </w:pPr>
      <w:r>
        <w:rPr>
          <w:noProof/>
          <w:lang w:eastAsia="en-GB"/>
        </w:rPr>
        <w:t>Joint replacements</w:t>
      </w:r>
      <w:r w:rsidR="004377C7">
        <w:rPr>
          <w:noProof/>
          <w:lang w:eastAsia="en-GB"/>
        </w:rPr>
        <w:t xml:space="preserve"> </w:t>
      </w:r>
      <w:r>
        <w:rPr>
          <w:noProof/>
          <w:lang w:eastAsia="en-GB"/>
        </w:rPr>
        <w:t xml:space="preserve">- </w:t>
      </w:r>
      <w:r w:rsidR="00E4756C">
        <w:t>plan</w:t>
      </w:r>
      <w:r>
        <w:t xml:space="preserve"> to increase by 4% (taking into account this increase is applied from Q2 onwards)</w:t>
      </w:r>
      <w:r w:rsidR="004377C7">
        <w:t>.</w:t>
      </w:r>
    </w:p>
    <w:p w14:paraId="28192352" w14:textId="77777777" w:rsidR="004377C7" w:rsidRDefault="004377C7" w:rsidP="006032C2">
      <w:pPr>
        <w:spacing w:line="276" w:lineRule="auto"/>
      </w:pPr>
    </w:p>
    <w:p w14:paraId="1531FE1B" w14:textId="67B416C5" w:rsidR="008A72B2" w:rsidRDefault="008A72B2" w:rsidP="006032C2">
      <w:pPr>
        <w:spacing w:line="276" w:lineRule="auto"/>
      </w:pPr>
      <w:r>
        <w:t>All other orthopaedic activity</w:t>
      </w:r>
      <w:r w:rsidR="00E4756C">
        <w:t xml:space="preserve"> </w:t>
      </w:r>
      <w:r>
        <w:t>- the revised plan is based on a review of current sub</w:t>
      </w:r>
      <w:r w:rsidR="008A6CF8">
        <w:t>-</w:t>
      </w:r>
      <w:r>
        <w:t>speciality activity, projecting forward for the remainder of the year, and describes over</w:t>
      </w:r>
      <w:r w:rsidR="008A6CF8">
        <w:t>-</w:t>
      </w:r>
      <w:r>
        <w:t xml:space="preserve">performance in foot and ankle and </w:t>
      </w:r>
      <w:r w:rsidR="00D537C6">
        <w:t>anterior cruciate ligament (</w:t>
      </w:r>
      <w:r>
        <w:t>ACL</w:t>
      </w:r>
      <w:r w:rsidR="00D537C6">
        <w:t>)</w:t>
      </w:r>
      <w:r>
        <w:t xml:space="preserve"> procedures alongside a slight underperformance against plan in soft tissue knee and hand and wrist procedures.</w:t>
      </w:r>
    </w:p>
    <w:p w14:paraId="32D46C2A" w14:textId="2F0B29CC" w:rsidR="008A72B2" w:rsidRDefault="008A72B2" w:rsidP="006032C2">
      <w:pPr>
        <w:spacing w:line="276" w:lineRule="auto"/>
      </w:pPr>
    </w:p>
    <w:p w14:paraId="57F83F75" w14:textId="3E31D378" w:rsidR="006032C2" w:rsidRDefault="008A72B2" w:rsidP="006032C2">
      <w:pPr>
        <w:spacing w:line="276" w:lineRule="auto"/>
      </w:pPr>
      <w:r w:rsidRPr="006032C2">
        <w:rPr>
          <w:i/>
          <w:u w:val="single"/>
        </w:rPr>
        <w:t>Genera</w:t>
      </w:r>
      <w:r w:rsidR="006032C2" w:rsidRPr="006032C2">
        <w:rPr>
          <w:i/>
          <w:u w:val="single"/>
        </w:rPr>
        <w:t>l Surgery</w:t>
      </w:r>
      <w:r w:rsidR="006032C2">
        <w:t>:</w:t>
      </w:r>
    </w:p>
    <w:p w14:paraId="5A4F5239" w14:textId="3EC83164" w:rsidR="008A72B2" w:rsidRDefault="006032C2" w:rsidP="006032C2">
      <w:pPr>
        <w:spacing w:line="276" w:lineRule="auto"/>
      </w:pPr>
      <w:r>
        <w:t>R</w:t>
      </w:r>
      <w:r w:rsidR="008A72B2">
        <w:t xml:space="preserve">evised plan reflects an </w:t>
      </w:r>
      <w:r w:rsidR="008A6CF8">
        <w:t>over-performance</w:t>
      </w:r>
      <w:r w:rsidR="008A72B2">
        <w:t xml:space="preserve"> against existing plan</w:t>
      </w:r>
      <w:r w:rsidR="00E4756C">
        <w:t>.</w:t>
      </w:r>
    </w:p>
    <w:p w14:paraId="5DCEF7DA" w14:textId="2FBE4BF4" w:rsidR="008A72B2" w:rsidRDefault="008A72B2" w:rsidP="006032C2">
      <w:pPr>
        <w:spacing w:line="276" w:lineRule="auto"/>
      </w:pPr>
    </w:p>
    <w:p w14:paraId="004A8EF6" w14:textId="77777777" w:rsidR="006032C2" w:rsidRDefault="008A72B2" w:rsidP="006032C2">
      <w:pPr>
        <w:spacing w:line="276" w:lineRule="auto"/>
      </w:pPr>
      <w:r w:rsidRPr="006032C2">
        <w:rPr>
          <w:i/>
          <w:u w:val="single"/>
        </w:rPr>
        <w:t>Colorectal Surgery</w:t>
      </w:r>
      <w:r w:rsidR="006032C2">
        <w:t>:</w:t>
      </w:r>
    </w:p>
    <w:p w14:paraId="3274AA15" w14:textId="757F4CBF" w:rsidR="008A72B2" w:rsidRDefault="006032C2" w:rsidP="006032C2">
      <w:pPr>
        <w:spacing w:line="276" w:lineRule="auto"/>
      </w:pPr>
      <w:r>
        <w:t>A</w:t>
      </w:r>
      <w:r w:rsidR="008A72B2">
        <w:t xml:space="preserve"> recent decision to reflect the complexity of colorectal procedures (i.e. time required in theatre) has been reflected in the revised plan and retrospectively backdated to 1 April 2022, resulting in a significant increase on the existing plan.</w:t>
      </w:r>
    </w:p>
    <w:p w14:paraId="148A1B12" w14:textId="6CFB8D80" w:rsidR="008A72B2" w:rsidRDefault="008A72B2" w:rsidP="006032C2">
      <w:pPr>
        <w:spacing w:line="276" w:lineRule="auto"/>
      </w:pPr>
    </w:p>
    <w:p w14:paraId="2DF9B069" w14:textId="77777777" w:rsidR="006032C2" w:rsidRDefault="006032C2" w:rsidP="006032C2">
      <w:pPr>
        <w:spacing w:line="276" w:lineRule="auto"/>
      </w:pPr>
      <w:r w:rsidRPr="006032C2">
        <w:rPr>
          <w:i/>
          <w:u w:val="single"/>
        </w:rPr>
        <w:t>Cancer</w:t>
      </w:r>
      <w:r>
        <w:t>:</w:t>
      </w:r>
    </w:p>
    <w:p w14:paraId="09705905" w14:textId="0EB2F090" w:rsidR="008A72B2" w:rsidRDefault="006032C2" w:rsidP="006032C2">
      <w:pPr>
        <w:spacing w:line="276" w:lineRule="auto"/>
      </w:pPr>
      <w:r>
        <w:t>B</w:t>
      </w:r>
      <w:r w:rsidR="008A72B2">
        <w:t>reast cancer surgery is being carried out for one NHS Board until end March 2023. Actual case numbers have been lower than plan, resulting in the revision to the existing plan.</w:t>
      </w:r>
    </w:p>
    <w:p w14:paraId="139238FD" w14:textId="13C14AF2" w:rsidR="008A72B2" w:rsidRDefault="008A72B2" w:rsidP="006032C2">
      <w:pPr>
        <w:spacing w:line="276" w:lineRule="auto"/>
      </w:pPr>
    </w:p>
    <w:p w14:paraId="44041306" w14:textId="77777777" w:rsidR="006032C2" w:rsidRDefault="008A72B2" w:rsidP="006032C2">
      <w:pPr>
        <w:spacing w:line="276" w:lineRule="auto"/>
      </w:pPr>
      <w:r w:rsidRPr="006032C2">
        <w:rPr>
          <w:i/>
          <w:u w:val="single"/>
        </w:rPr>
        <w:t>Endoscopy</w:t>
      </w:r>
      <w:r w:rsidR="006032C2">
        <w:t>:</w:t>
      </w:r>
    </w:p>
    <w:p w14:paraId="7964E945" w14:textId="2944F32B" w:rsidR="008A72B2" w:rsidRDefault="006032C2" w:rsidP="006032C2">
      <w:pPr>
        <w:spacing w:line="276" w:lineRule="auto"/>
      </w:pPr>
      <w:r>
        <w:t>T</w:t>
      </w:r>
      <w:r w:rsidR="008A72B2">
        <w:t xml:space="preserve">he revised plan reflects a significant </w:t>
      </w:r>
      <w:r w:rsidR="008A6CF8">
        <w:t>over-performance</w:t>
      </w:r>
      <w:r w:rsidR="008A72B2">
        <w:t xml:space="preserve"> against existing plan, with the prediction that this will continue for the remainder of the year.</w:t>
      </w:r>
    </w:p>
    <w:p w14:paraId="3DAA9F90" w14:textId="34901411" w:rsidR="008A72B2" w:rsidRDefault="008A72B2" w:rsidP="006032C2">
      <w:pPr>
        <w:spacing w:line="276" w:lineRule="auto"/>
      </w:pPr>
    </w:p>
    <w:p w14:paraId="3C5D50E9" w14:textId="77777777" w:rsidR="006032C2" w:rsidRDefault="008A72B2" w:rsidP="006032C2">
      <w:pPr>
        <w:spacing w:line="276" w:lineRule="auto"/>
      </w:pPr>
      <w:r w:rsidRPr="006032C2">
        <w:rPr>
          <w:i/>
          <w:u w:val="single"/>
        </w:rPr>
        <w:t>Ophthalmology (cataract surgery)</w:t>
      </w:r>
      <w:r w:rsidR="006032C2">
        <w:t xml:space="preserve">: </w:t>
      </w:r>
    </w:p>
    <w:p w14:paraId="6A5B7C82" w14:textId="6CE6C879" w:rsidR="008A72B2" w:rsidRPr="008A72B2" w:rsidRDefault="006032C2" w:rsidP="006032C2">
      <w:pPr>
        <w:spacing w:line="276" w:lineRule="auto"/>
        <w:rPr>
          <w:noProof/>
          <w:lang w:eastAsia="en-GB"/>
        </w:rPr>
      </w:pPr>
      <w:r>
        <w:t>T</w:t>
      </w:r>
      <w:r w:rsidR="008A72B2">
        <w:t xml:space="preserve">he revised plan reflects application of clinical best practice opinion to </w:t>
      </w:r>
      <w:r w:rsidR="008A72B2" w:rsidRPr="008A72B2">
        <w:t>move to standard cataract lists of eight patients and training lists of six patients</w:t>
      </w:r>
      <w:r w:rsidR="00236A50">
        <w:t>, modelled from</w:t>
      </w:r>
      <w:r w:rsidR="008A72B2" w:rsidRPr="008A72B2">
        <w:t xml:space="preserve"> </w:t>
      </w:r>
      <w:r w:rsidR="00236A50">
        <w:t>July 2022- March 2023,</w:t>
      </w:r>
      <w:r w:rsidR="00D537C6">
        <w:t xml:space="preserve"> resulting in</w:t>
      </w:r>
      <w:r w:rsidR="00236A50">
        <w:t xml:space="preserve"> a 12% increase in activity.</w:t>
      </w:r>
    </w:p>
    <w:p w14:paraId="1001B42C" w14:textId="77777777" w:rsidR="007353F1" w:rsidRPr="007353F1" w:rsidRDefault="007353F1" w:rsidP="00D162B6">
      <w:pPr>
        <w:spacing w:line="276" w:lineRule="auto"/>
        <w:rPr>
          <w:rFonts w:cs="Arial"/>
          <w:szCs w:val="22"/>
        </w:rPr>
      </w:pPr>
    </w:p>
    <w:p w14:paraId="00BC747F" w14:textId="641E295F" w:rsidR="00236A50" w:rsidRPr="00C44BF9" w:rsidRDefault="008E374D" w:rsidP="00C44BF9">
      <w:pPr>
        <w:pStyle w:val="ListParagraph"/>
        <w:numPr>
          <w:ilvl w:val="1"/>
          <w:numId w:val="16"/>
        </w:numPr>
        <w:spacing w:line="276" w:lineRule="auto"/>
        <w:rPr>
          <w:rFonts w:cs="Arial"/>
          <w:szCs w:val="22"/>
        </w:rPr>
      </w:pPr>
      <w:r w:rsidRPr="008E374D">
        <w:rPr>
          <w:rFonts w:cs="Arial"/>
          <w:szCs w:val="22"/>
        </w:rPr>
        <w:t>This plan has been reviewed and incorporates the impact of improvement targets for orthopaedic joints and cataract procedures; and delivering the following schemes submitted as part of the</w:t>
      </w:r>
      <w:r w:rsidR="00C44BF9">
        <w:rPr>
          <w:rFonts w:cs="Arial"/>
          <w:szCs w:val="22"/>
        </w:rPr>
        <w:t xml:space="preserve"> Planned Care Recovery Proposal. </w:t>
      </w:r>
      <w:r w:rsidR="00236A50" w:rsidRPr="00C44BF9">
        <w:rPr>
          <w:rFonts w:cs="Arial"/>
          <w:szCs w:val="22"/>
        </w:rPr>
        <w:t>These schemes are indicated by the abbreviation PLC; the impact of scheme 1 and 2 differs depending on the balance of endoscopy</w:t>
      </w:r>
      <w:r w:rsidR="00C44BF9">
        <w:rPr>
          <w:rFonts w:cs="Arial"/>
          <w:szCs w:val="22"/>
        </w:rPr>
        <w:t xml:space="preserve"> and general surgery undertaken:</w:t>
      </w:r>
    </w:p>
    <w:p w14:paraId="5CD59553" w14:textId="744C2F0F" w:rsidR="008E374D" w:rsidRDefault="008E374D" w:rsidP="008E374D">
      <w:pPr>
        <w:spacing w:line="276" w:lineRule="auto"/>
        <w:rPr>
          <w:rFonts w:cs="Arial"/>
          <w:szCs w:val="22"/>
        </w:rPr>
      </w:pPr>
    </w:p>
    <w:p w14:paraId="2B860E32" w14:textId="43F7CF76" w:rsidR="008E374D" w:rsidRDefault="008E374D" w:rsidP="00D054EF">
      <w:pPr>
        <w:pStyle w:val="ListParagraph"/>
        <w:numPr>
          <w:ilvl w:val="0"/>
          <w:numId w:val="52"/>
        </w:numPr>
        <w:spacing w:line="276" w:lineRule="auto"/>
        <w:rPr>
          <w:rFonts w:cs="Arial"/>
          <w:szCs w:val="22"/>
        </w:rPr>
      </w:pPr>
      <w:r w:rsidRPr="008E374D">
        <w:rPr>
          <w:rFonts w:cs="Arial"/>
          <w:szCs w:val="22"/>
        </w:rPr>
        <w:t>Re-purposing endoscopy capacity for general surgery (if requested)</w:t>
      </w:r>
    </w:p>
    <w:p w14:paraId="50DB610A" w14:textId="2DF30A27" w:rsidR="008E374D" w:rsidRDefault="008E374D" w:rsidP="00D054EF">
      <w:pPr>
        <w:pStyle w:val="ListParagraph"/>
        <w:numPr>
          <w:ilvl w:val="0"/>
          <w:numId w:val="52"/>
        </w:numPr>
        <w:spacing w:line="276" w:lineRule="auto"/>
        <w:rPr>
          <w:rFonts w:cs="Arial"/>
          <w:szCs w:val="22"/>
        </w:rPr>
      </w:pPr>
      <w:r w:rsidRPr="008E374D">
        <w:rPr>
          <w:rFonts w:cs="Arial"/>
          <w:szCs w:val="22"/>
        </w:rPr>
        <w:t>Optimising general surgery theatre lists</w:t>
      </w:r>
    </w:p>
    <w:p w14:paraId="0B26A469" w14:textId="1509BDA2" w:rsidR="008E374D" w:rsidRDefault="008E374D" w:rsidP="00D054EF">
      <w:pPr>
        <w:pStyle w:val="ListParagraph"/>
        <w:numPr>
          <w:ilvl w:val="0"/>
          <w:numId w:val="52"/>
        </w:numPr>
        <w:spacing w:line="276" w:lineRule="auto"/>
        <w:rPr>
          <w:rFonts w:cs="Arial"/>
          <w:szCs w:val="22"/>
        </w:rPr>
      </w:pPr>
      <w:r w:rsidRPr="008E374D">
        <w:rPr>
          <w:rFonts w:cs="Arial"/>
          <w:szCs w:val="22"/>
        </w:rPr>
        <w:t>Use of unstaffed cataract capacity by NECU campaign capacity team or independent sector team</w:t>
      </w:r>
    </w:p>
    <w:p w14:paraId="647E1993" w14:textId="409AA261" w:rsidR="008E374D" w:rsidRDefault="008E374D" w:rsidP="00D054EF">
      <w:pPr>
        <w:pStyle w:val="ListParagraph"/>
        <w:numPr>
          <w:ilvl w:val="0"/>
          <w:numId w:val="52"/>
        </w:numPr>
        <w:spacing w:line="276" w:lineRule="auto"/>
        <w:rPr>
          <w:rFonts w:cs="Arial"/>
          <w:szCs w:val="22"/>
        </w:rPr>
      </w:pPr>
      <w:r w:rsidRPr="008E374D">
        <w:rPr>
          <w:rFonts w:cs="Arial"/>
          <w:szCs w:val="22"/>
        </w:rPr>
        <w:t>Extension of current independent sector cataract contract</w:t>
      </w:r>
    </w:p>
    <w:p w14:paraId="54A7F68A" w14:textId="2D2CFE22" w:rsidR="008E374D" w:rsidRDefault="008E374D" w:rsidP="00D054EF">
      <w:pPr>
        <w:pStyle w:val="ListParagraph"/>
        <w:numPr>
          <w:ilvl w:val="0"/>
          <w:numId w:val="52"/>
        </w:numPr>
        <w:spacing w:line="276" w:lineRule="auto"/>
        <w:rPr>
          <w:rFonts w:cs="Arial"/>
          <w:szCs w:val="22"/>
        </w:rPr>
      </w:pPr>
      <w:r w:rsidRPr="008E374D">
        <w:rPr>
          <w:rFonts w:cs="Arial"/>
          <w:szCs w:val="22"/>
        </w:rPr>
        <w:t>Offering unused orthopaedic theatre capacity to NECU campaign capacity team or independent sector team</w:t>
      </w:r>
    </w:p>
    <w:p w14:paraId="4AA9F9AD" w14:textId="2372205A" w:rsidR="008E374D" w:rsidRDefault="008E374D" w:rsidP="00D054EF">
      <w:pPr>
        <w:pStyle w:val="ListParagraph"/>
        <w:numPr>
          <w:ilvl w:val="0"/>
          <w:numId w:val="52"/>
        </w:numPr>
        <w:spacing w:line="276" w:lineRule="auto"/>
        <w:rPr>
          <w:rFonts w:cs="Arial"/>
          <w:szCs w:val="22"/>
        </w:rPr>
      </w:pPr>
      <w:r w:rsidRPr="008E374D">
        <w:rPr>
          <w:rFonts w:cs="Arial"/>
          <w:szCs w:val="22"/>
        </w:rPr>
        <w:t>Offering general surgery weekend theatre unstaffed capacity to NECU campaign capacity team or independent sector team</w:t>
      </w:r>
    </w:p>
    <w:p w14:paraId="1D58D7E1" w14:textId="2EBC62B9" w:rsidR="008E374D" w:rsidRDefault="008E374D" w:rsidP="00D054EF">
      <w:pPr>
        <w:pStyle w:val="ListParagraph"/>
        <w:numPr>
          <w:ilvl w:val="0"/>
          <w:numId w:val="52"/>
        </w:numPr>
        <w:spacing w:line="276" w:lineRule="auto"/>
        <w:rPr>
          <w:rFonts w:cs="Arial"/>
          <w:szCs w:val="22"/>
        </w:rPr>
      </w:pPr>
      <w:r w:rsidRPr="008E374D">
        <w:rPr>
          <w:rFonts w:cs="Arial"/>
          <w:szCs w:val="22"/>
        </w:rPr>
        <w:lastRenderedPageBreak/>
        <w:t>Procurement of a dual Vanguard unit to provide endoscopy and general surgery capacity (2 case mix models proposed)</w:t>
      </w:r>
    </w:p>
    <w:p w14:paraId="0C242748" w14:textId="77777777" w:rsidR="004F2B77" w:rsidRPr="004F2B77" w:rsidRDefault="004F2B77" w:rsidP="004F2B77">
      <w:pPr>
        <w:spacing w:line="276" w:lineRule="auto"/>
        <w:rPr>
          <w:rFonts w:cs="Arial"/>
          <w:szCs w:val="22"/>
        </w:rPr>
      </w:pPr>
    </w:p>
    <w:p w14:paraId="3A2B42BD" w14:textId="3F47B9AB" w:rsidR="00236A50" w:rsidRDefault="004F2B77" w:rsidP="00236A50">
      <w:pPr>
        <w:spacing w:line="276" w:lineRule="auto"/>
        <w:rPr>
          <w:rFonts w:cs="Arial"/>
          <w:szCs w:val="22"/>
        </w:rPr>
      </w:pPr>
      <w:r>
        <w:rPr>
          <w:rFonts w:cs="Arial"/>
          <w:i/>
          <w:sz w:val="16"/>
          <w:szCs w:val="16"/>
        </w:rPr>
        <w:t>Table 6</w:t>
      </w:r>
      <w:r w:rsidRPr="004F2B77">
        <w:rPr>
          <w:rFonts w:cs="Arial"/>
          <w:i/>
          <w:sz w:val="16"/>
          <w:szCs w:val="16"/>
        </w:rPr>
        <w:t xml:space="preserve">. </w:t>
      </w:r>
      <w:r>
        <w:rPr>
          <w:rFonts w:cs="Arial"/>
          <w:i/>
          <w:sz w:val="16"/>
          <w:szCs w:val="16"/>
        </w:rPr>
        <w:t>National Elective Services Difference between Projections and Activity Plan</w:t>
      </w:r>
    </w:p>
    <w:p w14:paraId="1B1349E9" w14:textId="5285FCF3" w:rsidR="00236A50" w:rsidRDefault="00236A50" w:rsidP="00236A50">
      <w:pPr>
        <w:spacing w:line="276" w:lineRule="auto"/>
        <w:rPr>
          <w:rFonts w:cs="Arial"/>
          <w:szCs w:val="22"/>
        </w:rPr>
      </w:pPr>
      <w:r w:rsidRPr="00236A50">
        <w:rPr>
          <w:rFonts w:cs="Arial"/>
          <w:noProof/>
          <w:szCs w:val="22"/>
          <w:lang w:eastAsia="en-GB"/>
        </w:rPr>
        <w:drawing>
          <wp:inline distT="0" distB="0" distL="0" distR="0" wp14:anchorId="7945EA0A" wp14:editId="5BA5C434">
            <wp:extent cx="5954816" cy="1879600"/>
            <wp:effectExtent l="0" t="0" r="825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58983" cy="1880915"/>
                    </a:xfrm>
                    <a:prstGeom prst="rect">
                      <a:avLst/>
                    </a:prstGeom>
                  </pic:spPr>
                </pic:pic>
              </a:graphicData>
            </a:graphic>
          </wp:inline>
        </w:drawing>
      </w:r>
    </w:p>
    <w:p w14:paraId="758AF5AB" w14:textId="77777777" w:rsidR="00236A50" w:rsidRDefault="00236A50" w:rsidP="00236A50">
      <w:pPr>
        <w:spacing w:line="276" w:lineRule="auto"/>
        <w:rPr>
          <w:rFonts w:cs="Arial"/>
          <w:szCs w:val="22"/>
        </w:rPr>
      </w:pPr>
    </w:p>
    <w:p w14:paraId="528174DC" w14:textId="2F5F4947" w:rsidR="00236A50" w:rsidRPr="00236A50" w:rsidRDefault="00236A50" w:rsidP="00236A50">
      <w:pPr>
        <w:spacing w:line="276" w:lineRule="auto"/>
        <w:rPr>
          <w:rFonts w:cs="Arial"/>
          <w:szCs w:val="22"/>
          <w:u w:val="single"/>
        </w:rPr>
      </w:pPr>
      <w:r>
        <w:rPr>
          <w:rFonts w:cs="Arial"/>
          <w:szCs w:val="22"/>
        </w:rPr>
        <w:t>5.28</w:t>
      </w:r>
      <w:r w:rsidRPr="00236A50">
        <w:rPr>
          <w:rFonts w:cs="Arial"/>
          <w:szCs w:val="22"/>
        </w:rPr>
        <w:tab/>
      </w:r>
      <w:r w:rsidRPr="00236A50">
        <w:rPr>
          <w:rFonts w:cs="Arial"/>
          <w:szCs w:val="22"/>
          <w:u w:val="single"/>
        </w:rPr>
        <w:t>Overview of activity increase for NES</w:t>
      </w:r>
    </w:p>
    <w:p w14:paraId="4B6CEE1E" w14:textId="77777777" w:rsidR="00236A50" w:rsidRPr="00236A50" w:rsidRDefault="00236A50" w:rsidP="00236A50">
      <w:pPr>
        <w:spacing w:line="276" w:lineRule="auto"/>
        <w:rPr>
          <w:rFonts w:cs="Arial"/>
          <w:szCs w:val="22"/>
        </w:rPr>
      </w:pPr>
    </w:p>
    <w:p w14:paraId="2CF7D8B4" w14:textId="2BB8AF5B" w:rsidR="00236A50" w:rsidRDefault="00236A50" w:rsidP="00236A50">
      <w:pPr>
        <w:spacing w:line="276" w:lineRule="auto"/>
        <w:rPr>
          <w:rFonts w:cs="Arial"/>
          <w:szCs w:val="22"/>
        </w:rPr>
      </w:pPr>
      <w:r w:rsidRPr="00236A50">
        <w:rPr>
          <w:rFonts w:cs="Arial"/>
          <w:szCs w:val="22"/>
        </w:rPr>
        <w:t xml:space="preserve">Delivery of the revised activity plan for </w:t>
      </w:r>
      <w:r>
        <w:rPr>
          <w:rFonts w:cs="Arial"/>
          <w:szCs w:val="22"/>
        </w:rPr>
        <w:t>NES</w:t>
      </w:r>
      <w:r w:rsidRPr="00236A50">
        <w:rPr>
          <w:rFonts w:cs="Arial"/>
          <w:szCs w:val="22"/>
        </w:rPr>
        <w:t xml:space="preserve"> will deliver:</w:t>
      </w:r>
    </w:p>
    <w:p w14:paraId="672BF1ED" w14:textId="77777777" w:rsidR="00153967" w:rsidRDefault="00153967" w:rsidP="00236A50">
      <w:pPr>
        <w:spacing w:line="276" w:lineRule="auto"/>
        <w:rPr>
          <w:rFonts w:cs="Arial"/>
          <w:szCs w:val="22"/>
        </w:rPr>
      </w:pPr>
    </w:p>
    <w:p w14:paraId="3B414922" w14:textId="0EE0AAFE" w:rsidR="00236A50" w:rsidRDefault="00236A50" w:rsidP="00236A50">
      <w:pPr>
        <w:pStyle w:val="ListParagraph"/>
        <w:numPr>
          <w:ilvl w:val="0"/>
          <w:numId w:val="60"/>
        </w:numPr>
        <w:spacing w:line="276" w:lineRule="auto"/>
        <w:rPr>
          <w:rFonts w:cs="Arial"/>
          <w:szCs w:val="22"/>
        </w:rPr>
      </w:pPr>
      <w:r w:rsidRPr="008A6CF8">
        <w:rPr>
          <w:rFonts w:cs="Arial"/>
          <w:szCs w:val="22"/>
        </w:rPr>
        <w:t>A 15% increase across all NES</w:t>
      </w:r>
      <w:r w:rsidR="008A6CF8">
        <w:rPr>
          <w:rFonts w:cs="Arial"/>
          <w:szCs w:val="22"/>
        </w:rPr>
        <w:t xml:space="preserve"> specialties</w:t>
      </w:r>
    </w:p>
    <w:p w14:paraId="2EBA3AA5" w14:textId="48254F83" w:rsidR="00236A50" w:rsidRPr="008A6CF8" w:rsidRDefault="00236A50" w:rsidP="00236A50">
      <w:pPr>
        <w:pStyle w:val="ListParagraph"/>
        <w:numPr>
          <w:ilvl w:val="0"/>
          <w:numId w:val="60"/>
        </w:numPr>
        <w:spacing w:line="276" w:lineRule="auto"/>
        <w:rPr>
          <w:rFonts w:cs="Arial"/>
          <w:szCs w:val="22"/>
        </w:rPr>
      </w:pPr>
      <w:r w:rsidRPr="008A6CF8">
        <w:rPr>
          <w:rFonts w:cs="Arial"/>
          <w:szCs w:val="22"/>
        </w:rPr>
        <w:t>Delivery of the Planned Care (PLC) schemes 1 or 2 will bring this activity increase to 31-32% of the ori</w:t>
      </w:r>
      <w:r w:rsidR="00E4756C">
        <w:rPr>
          <w:rFonts w:cs="Arial"/>
          <w:szCs w:val="22"/>
        </w:rPr>
        <w:t>ginal activity plan for 2022/23</w:t>
      </w:r>
    </w:p>
    <w:p w14:paraId="22206D8A" w14:textId="77777777" w:rsidR="00A9628D" w:rsidRDefault="00A9628D" w:rsidP="00A9628D">
      <w:pPr>
        <w:pStyle w:val="ListParagraph"/>
        <w:spacing w:line="276" w:lineRule="auto"/>
        <w:ind w:left="360"/>
        <w:rPr>
          <w:rFonts w:cs="Arial"/>
          <w:szCs w:val="22"/>
        </w:rPr>
      </w:pPr>
    </w:p>
    <w:p w14:paraId="74CC1E3D" w14:textId="7B3B526F" w:rsidR="00885E7B" w:rsidRPr="00236A50" w:rsidRDefault="008E374D" w:rsidP="00236A50">
      <w:pPr>
        <w:pStyle w:val="ListParagraph"/>
        <w:numPr>
          <w:ilvl w:val="1"/>
          <w:numId w:val="55"/>
        </w:numPr>
        <w:spacing w:line="276" w:lineRule="auto"/>
        <w:rPr>
          <w:rFonts w:cs="Arial"/>
          <w:szCs w:val="22"/>
        </w:rPr>
      </w:pPr>
      <w:r w:rsidRPr="00236A50">
        <w:rPr>
          <w:rFonts w:cs="Arial"/>
          <w:szCs w:val="22"/>
        </w:rPr>
        <w:t>Constraints / assumptions:</w:t>
      </w:r>
    </w:p>
    <w:p w14:paraId="0AC18C14" w14:textId="445043CD" w:rsidR="008E374D" w:rsidRDefault="008E374D" w:rsidP="008E374D">
      <w:pPr>
        <w:spacing w:line="276" w:lineRule="auto"/>
        <w:rPr>
          <w:rFonts w:cs="Arial"/>
          <w:szCs w:val="22"/>
        </w:rPr>
      </w:pPr>
    </w:p>
    <w:p w14:paraId="540ECE5B" w14:textId="31CF3290" w:rsidR="008E374D" w:rsidRDefault="008E374D" w:rsidP="00D054EF">
      <w:pPr>
        <w:pStyle w:val="ListParagraph"/>
        <w:numPr>
          <w:ilvl w:val="0"/>
          <w:numId w:val="53"/>
        </w:numPr>
        <w:spacing w:line="276" w:lineRule="auto"/>
        <w:rPr>
          <w:rFonts w:cs="Arial"/>
          <w:szCs w:val="22"/>
        </w:rPr>
      </w:pPr>
      <w:r w:rsidRPr="008E374D">
        <w:rPr>
          <w:rFonts w:cs="Arial"/>
          <w:szCs w:val="22"/>
        </w:rPr>
        <w:t>A range of these planned care schemes have been modelled based on access to campaign capacity theatre teams, or access to independent sector teams. There is a risk that NHS campaign capacity teams cannot be mobilised in time and the IS workforce proposals will represent an increased cost to deliver. Workforce remains a key constraint to d</w:t>
      </w:r>
      <w:r>
        <w:rPr>
          <w:rFonts w:cs="Arial"/>
          <w:szCs w:val="22"/>
        </w:rPr>
        <w:t>elivering full theatre capacity</w:t>
      </w:r>
    </w:p>
    <w:p w14:paraId="02D1A247" w14:textId="77777777" w:rsidR="008E374D" w:rsidRDefault="008E374D" w:rsidP="008E374D">
      <w:pPr>
        <w:pStyle w:val="ListParagraph"/>
        <w:spacing w:line="276" w:lineRule="auto"/>
        <w:ind w:left="1080"/>
        <w:rPr>
          <w:rFonts w:cs="Arial"/>
          <w:szCs w:val="22"/>
        </w:rPr>
      </w:pPr>
    </w:p>
    <w:p w14:paraId="570F68B3" w14:textId="6E6759C7" w:rsidR="008E374D" w:rsidRPr="008E374D" w:rsidRDefault="008E374D" w:rsidP="00D054EF">
      <w:pPr>
        <w:pStyle w:val="ListParagraph"/>
        <w:numPr>
          <w:ilvl w:val="0"/>
          <w:numId w:val="53"/>
        </w:numPr>
        <w:spacing w:line="276" w:lineRule="auto"/>
        <w:rPr>
          <w:rFonts w:cs="Arial"/>
          <w:szCs w:val="22"/>
        </w:rPr>
      </w:pPr>
      <w:r w:rsidRPr="008E374D">
        <w:rPr>
          <w:rFonts w:cs="Arial"/>
          <w:szCs w:val="22"/>
        </w:rPr>
        <w:t>Discussions are ongoing with S</w:t>
      </w:r>
      <w:r w:rsidR="00D054EF">
        <w:rPr>
          <w:rFonts w:cs="Arial"/>
          <w:szCs w:val="22"/>
        </w:rPr>
        <w:t xml:space="preserve">cottish </w:t>
      </w:r>
      <w:r w:rsidRPr="008E374D">
        <w:rPr>
          <w:rFonts w:cs="Arial"/>
          <w:szCs w:val="22"/>
        </w:rPr>
        <w:t>G</w:t>
      </w:r>
      <w:r w:rsidR="00D054EF">
        <w:rPr>
          <w:rFonts w:cs="Arial"/>
          <w:szCs w:val="22"/>
        </w:rPr>
        <w:t>overnment</w:t>
      </w:r>
      <w:r w:rsidRPr="008E374D">
        <w:rPr>
          <w:rFonts w:cs="Arial"/>
          <w:szCs w:val="22"/>
        </w:rPr>
        <w:t xml:space="preserve"> Performance team to receive authorisation for NHS G</w:t>
      </w:r>
      <w:r w:rsidR="00D054EF">
        <w:rPr>
          <w:rFonts w:cs="Arial"/>
          <w:szCs w:val="22"/>
        </w:rPr>
        <w:t xml:space="preserve">olden </w:t>
      </w:r>
      <w:r w:rsidRPr="008E374D">
        <w:rPr>
          <w:rFonts w:cs="Arial"/>
          <w:szCs w:val="22"/>
        </w:rPr>
        <w:t>J</w:t>
      </w:r>
      <w:r w:rsidR="00D054EF">
        <w:rPr>
          <w:rFonts w:cs="Arial"/>
          <w:szCs w:val="22"/>
        </w:rPr>
        <w:t>ubilee</w:t>
      </w:r>
      <w:r w:rsidRPr="008E374D">
        <w:rPr>
          <w:rFonts w:cs="Arial"/>
          <w:szCs w:val="22"/>
        </w:rPr>
        <w:t xml:space="preserve"> radiology servic</w:t>
      </w:r>
      <w:r w:rsidR="00D537C6">
        <w:rPr>
          <w:rFonts w:cs="Arial"/>
          <w:szCs w:val="22"/>
        </w:rPr>
        <w:t>e to amend activity reporting. This change has been requested to</w:t>
      </w:r>
      <w:r w:rsidRPr="008E374D">
        <w:rPr>
          <w:rFonts w:cs="Arial"/>
          <w:szCs w:val="22"/>
        </w:rPr>
        <w:t xml:space="preserve"> recognise the</w:t>
      </w:r>
      <w:r w:rsidRPr="008E374D">
        <w:rPr>
          <w:rFonts w:cs="Arial"/>
          <w:bCs/>
          <w:szCs w:val="22"/>
          <w:lang w:val="en-US"/>
        </w:rPr>
        <w:t xml:space="preserve"> impact of a</w:t>
      </w:r>
      <w:r w:rsidR="00D537C6">
        <w:rPr>
          <w:rFonts w:cs="Arial"/>
          <w:bCs/>
          <w:szCs w:val="22"/>
          <w:lang w:val="en-US"/>
        </w:rPr>
        <w:t>n adjustment to service level agreement</w:t>
      </w:r>
      <w:r w:rsidRPr="008E374D">
        <w:rPr>
          <w:rFonts w:cs="Arial"/>
          <w:bCs/>
          <w:szCs w:val="22"/>
          <w:lang w:val="en-US"/>
        </w:rPr>
        <w:t xml:space="preserve"> CT performance to reflect current over performance in Non SLA Cardiac CT. Permission is also being sought to adjust Cardiac CT activity to be calculated on a time- based methodology. This revised plan takes into account the effect of this in repo</w:t>
      </w:r>
      <w:r>
        <w:rPr>
          <w:rFonts w:cs="Arial"/>
          <w:bCs/>
          <w:szCs w:val="22"/>
          <w:lang w:val="en-US"/>
        </w:rPr>
        <w:t>rting actual activity positions</w:t>
      </w:r>
    </w:p>
    <w:p w14:paraId="46CBE4C5" w14:textId="77777777" w:rsidR="008E374D" w:rsidRPr="008E374D" w:rsidRDefault="008E374D" w:rsidP="008E374D">
      <w:pPr>
        <w:pStyle w:val="ListParagraph"/>
        <w:rPr>
          <w:rFonts w:cs="Arial"/>
          <w:szCs w:val="22"/>
        </w:rPr>
      </w:pPr>
    </w:p>
    <w:p w14:paraId="05308D99" w14:textId="3126BCD3" w:rsidR="008E374D" w:rsidRPr="00D054EF" w:rsidRDefault="008E374D" w:rsidP="00D054EF">
      <w:pPr>
        <w:pStyle w:val="ListParagraph"/>
        <w:numPr>
          <w:ilvl w:val="0"/>
          <w:numId w:val="53"/>
        </w:numPr>
        <w:spacing w:line="276" w:lineRule="auto"/>
        <w:rPr>
          <w:rFonts w:cs="Arial"/>
          <w:szCs w:val="22"/>
        </w:rPr>
      </w:pPr>
      <w:r w:rsidRPr="008E374D">
        <w:rPr>
          <w:rFonts w:cs="Arial"/>
          <w:bCs/>
          <w:szCs w:val="22"/>
          <w:lang w:val="en-US"/>
        </w:rPr>
        <w:t xml:space="preserve">A similar time-based adjustment proposal for MRI scans is also in development, but has not been factored in to </w:t>
      </w:r>
      <w:r>
        <w:rPr>
          <w:rFonts w:cs="Arial"/>
          <w:bCs/>
          <w:szCs w:val="22"/>
          <w:lang w:val="en-US"/>
        </w:rPr>
        <w:t>this plan</w:t>
      </w:r>
    </w:p>
    <w:p w14:paraId="33872CEC" w14:textId="77777777" w:rsidR="00D054EF" w:rsidRPr="00D054EF" w:rsidRDefault="00D054EF" w:rsidP="00D054EF">
      <w:pPr>
        <w:pStyle w:val="ListParagraph"/>
        <w:rPr>
          <w:rFonts w:cs="Arial"/>
          <w:szCs w:val="22"/>
        </w:rPr>
      </w:pPr>
    </w:p>
    <w:p w14:paraId="3626BF3F" w14:textId="77777777" w:rsidR="00D054EF" w:rsidRPr="008E374D" w:rsidRDefault="00D054EF" w:rsidP="00D054EF">
      <w:pPr>
        <w:pStyle w:val="ListParagraph"/>
        <w:spacing w:line="276" w:lineRule="auto"/>
        <w:ind w:left="1080"/>
        <w:rPr>
          <w:rFonts w:cs="Arial"/>
          <w:szCs w:val="22"/>
        </w:rPr>
      </w:pPr>
    </w:p>
    <w:p w14:paraId="15FB7B84" w14:textId="77777777" w:rsidR="004419A2" w:rsidRPr="00BE26AE" w:rsidRDefault="004419A2" w:rsidP="004419A2">
      <w:pPr>
        <w:spacing w:line="276" w:lineRule="auto"/>
        <w:rPr>
          <w:rFonts w:cs="Arial"/>
          <w:szCs w:val="22"/>
          <w:u w:val="single"/>
        </w:rPr>
      </w:pPr>
      <w:r w:rsidRPr="00BE26AE">
        <w:rPr>
          <w:rFonts w:cs="Arial"/>
          <w:szCs w:val="22"/>
          <w:u w:val="single"/>
        </w:rPr>
        <w:t>Interventional Cardiology</w:t>
      </w:r>
      <w:r>
        <w:rPr>
          <w:rFonts w:cs="Arial"/>
          <w:szCs w:val="22"/>
          <w:u w:val="single"/>
        </w:rPr>
        <w:br/>
      </w:r>
    </w:p>
    <w:p w14:paraId="6BBE3464" w14:textId="304A31BE" w:rsidR="004419A2" w:rsidRPr="00BE26AE" w:rsidRDefault="004419A2" w:rsidP="00236A50">
      <w:pPr>
        <w:pStyle w:val="ListParagraph"/>
        <w:numPr>
          <w:ilvl w:val="1"/>
          <w:numId w:val="55"/>
        </w:numPr>
        <w:spacing w:line="276" w:lineRule="auto"/>
        <w:rPr>
          <w:rFonts w:cs="Arial"/>
          <w:szCs w:val="22"/>
        </w:rPr>
      </w:pPr>
      <w:r>
        <w:t xml:space="preserve">Referrals to interventional cardiology are growing in volume and complexity, with a shift towards more acute presentations. To address this changing demand, we will be </w:t>
      </w:r>
      <w:r>
        <w:lastRenderedPageBreak/>
        <w:t>submitting a business case to increase bed capacity and to extend elective working to weekends to provide flexibility and capacity to accommodate the urgent referrals and deliver timely treatment. We have a significant capacity gap in both the structural heart service and electrophysiology, with an increasing bac</w:t>
      </w:r>
      <w:r w:rsidR="00E95553">
        <w:t xml:space="preserve">klog of patients to be treated. The shortfall in capacity within the structural heart programme has been highlighted to Scottish Government due to the urgent nature of the patients and the unacceptable waits. Guidance is awaited from the </w:t>
      </w:r>
      <w:r w:rsidR="00E95553" w:rsidRPr="004377C7">
        <w:t>N</w:t>
      </w:r>
      <w:r w:rsidR="004377C7" w:rsidRPr="004377C7">
        <w:t xml:space="preserve">ational </w:t>
      </w:r>
      <w:r w:rsidR="00E95553" w:rsidRPr="004377C7">
        <w:t>P</w:t>
      </w:r>
      <w:r w:rsidR="004377C7" w:rsidRPr="004377C7">
        <w:t xml:space="preserve">lanning </w:t>
      </w:r>
      <w:r w:rsidR="00E95553" w:rsidRPr="004377C7">
        <w:t>G</w:t>
      </w:r>
      <w:r w:rsidR="004377C7" w:rsidRPr="004377C7">
        <w:t>roup</w:t>
      </w:r>
      <w:r w:rsidR="00E95553">
        <w:t>.</w:t>
      </w:r>
    </w:p>
    <w:p w14:paraId="7AECDE6E" w14:textId="77777777" w:rsidR="004419A2" w:rsidRPr="00BE26AE" w:rsidRDefault="004419A2" w:rsidP="004419A2">
      <w:pPr>
        <w:pStyle w:val="ListParagraph"/>
        <w:spacing w:line="276" w:lineRule="auto"/>
        <w:ind w:left="360"/>
        <w:rPr>
          <w:rFonts w:cs="Arial"/>
          <w:szCs w:val="22"/>
        </w:rPr>
      </w:pPr>
    </w:p>
    <w:p w14:paraId="6C1E16C6" w14:textId="289C894B" w:rsidR="004419A2" w:rsidRPr="00CB3510" w:rsidRDefault="004419A2" w:rsidP="00236A50">
      <w:pPr>
        <w:pStyle w:val="ListParagraph"/>
        <w:numPr>
          <w:ilvl w:val="1"/>
          <w:numId w:val="55"/>
        </w:numPr>
        <w:spacing w:line="276" w:lineRule="auto"/>
        <w:rPr>
          <w:rFonts w:cs="Arial"/>
          <w:szCs w:val="22"/>
        </w:rPr>
      </w:pPr>
      <w:r>
        <w:t>NHS G</w:t>
      </w:r>
      <w:r w:rsidR="004377C7">
        <w:t xml:space="preserve">olden </w:t>
      </w:r>
      <w:r>
        <w:t>J</w:t>
      </w:r>
      <w:r w:rsidR="004377C7">
        <w:t>ubilee</w:t>
      </w:r>
      <w:r>
        <w:t xml:space="preserve"> supported winter pressures in the West of Scotland by opening additional beds and streamlining the pathway for patients pre- and post-procedure to reduce delays to admission and treatment, and to provide care to patients to the point of their discharge home, avoiding repatriation to the referring Boards. </w:t>
      </w:r>
      <w:r w:rsidR="00E95553">
        <w:t>This enabled the most urgent patients to be treated timeously, relieving pressure on the Scottish Ambulance Service and referring boards.</w:t>
      </w:r>
    </w:p>
    <w:p w14:paraId="595C8AA9" w14:textId="77777777" w:rsidR="004419A2" w:rsidRPr="00793303" w:rsidRDefault="004419A2" w:rsidP="004419A2">
      <w:pPr>
        <w:pStyle w:val="ListParagraph"/>
        <w:spacing w:line="276" w:lineRule="auto"/>
        <w:ind w:left="360"/>
        <w:rPr>
          <w:rFonts w:cs="Arial"/>
          <w:szCs w:val="22"/>
        </w:rPr>
      </w:pPr>
    </w:p>
    <w:p w14:paraId="4E40626A" w14:textId="77777777" w:rsidR="004419A2" w:rsidRPr="00BE26AE" w:rsidRDefault="004419A2" w:rsidP="004419A2">
      <w:pPr>
        <w:spacing w:line="276" w:lineRule="auto"/>
        <w:rPr>
          <w:rFonts w:cs="Arial"/>
          <w:szCs w:val="22"/>
          <w:u w:val="single"/>
        </w:rPr>
      </w:pPr>
      <w:r w:rsidRPr="00BE26AE">
        <w:rPr>
          <w:rFonts w:cs="Arial"/>
          <w:szCs w:val="22"/>
          <w:u w:val="single"/>
        </w:rPr>
        <w:t>Radiology Improvement Programme supporting increased diagnostic capacity</w:t>
      </w:r>
    </w:p>
    <w:p w14:paraId="170C615D" w14:textId="77777777" w:rsidR="004419A2" w:rsidRDefault="004419A2" w:rsidP="004419A2">
      <w:pPr>
        <w:pStyle w:val="ListParagraph"/>
        <w:spacing w:line="276" w:lineRule="auto"/>
        <w:ind w:left="360"/>
        <w:rPr>
          <w:rFonts w:cs="Arial"/>
          <w:szCs w:val="22"/>
        </w:rPr>
      </w:pPr>
    </w:p>
    <w:p w14:paraId="50FFF2FE" w14:textId="27FD6CBA" w:rsidR="004419A2" w:rsidRPr="00E74F91" w:rsidRDefault="004419A2" w:rsidP="00236A50">
      <w:pPr>
        <w:pStyle w:val="ListParagraph"/>
        <w:numPr>
          <w:ilvl w:val="1"/>
          <w:numId w:val="55"/>
        </w:numPr>
        <w:spacing w:line="276" w:lineRule="auto"/>
        <w:rPr>
          <w:rFonts w:cs="Arial"/>
          <w:szCs w:val="22"/>
        </w:rPr>
      </w:pPr>
      <w:r w:rsidRPr="415472D8">
        <w:t>Since NHS</w:t>
      </w:r>
      <w:r>
        <w:t xml:space="preserve"> </w:t>
      </w:r>
      <w:r w:rsidRPr="415472D8">
        <w:t>G</w:t>
      </w:r>
      <w:r w:rsidR="007569B3">
        <w:t xml:space="preserve">olden </w:t>
      </w:r>
      <w:r w:rsidRPr="415472D8">
        <w:t>J</w:t>
      </w:r>
      <w:r w:rsidR="007569B3">
        <w:t>ubilee</w:t>
      </w:r>
      <w:r w:rsidRPr="415472D8">
        <w:t xml:space="preserve"> was established within NHS Scotland</w:t>
      </w:r>
      <w:r w:rsidR="007569B3">
        <w:t>,</w:t>
      </w:r>
      <w:r w:rsidRPr="415472D8">
        <w:t xml:space="preserve"> the radiology department has undergone significant development </w:t>
      </w:r>
      <w:r w:rsidR="004377C7">
        <w:t>to meet</w:t>
      </w:r>
      <w:r w:rsidRPr="415472D8">
        <w:t xml:space="preserve"> </w:t>
      </w:r>
      <w:r w:rsidR="00D642C0">
        <w:t>the changing requirements of</w:t>
      </w:r>
      <w:r w:rsidRPr="415472D8">
        <w:t xml:space="preserve"> service users.</w:t>
      </w:r>
      <w:r>
        <w:t xml:space="preserve"> </w:t>
      </w:r>
      <w:r w:rsidRPr="415472D8">
        <w:t xml:space="preserve">The pandemic has changed the way in which we work within NHS Scotland. All areas faced </w:t>
      </w:r>
      <w:r w:rsidR="007569B3">
        <w:t>considerable</w:t>
      </w:r>
      <w:r w:rsidRPr="415472D8">
        <w:t xml:space="preserve"> challenges to maintain services whilst working with restrictions relating to control and prevention of infection. This has led to several key changes which influence the future delivery of imaging within NHS Scotland.</w:t>
      </w:r>
    </w:p>
    <w:p w14:paraId="0619DBAF" w14:textId="77777777" w:rsidR="004419A2" w:rsidRPr="00E74F91" w:rsidRDefault="004419A2" w:rsidP="004419A2">
      <w:pPr>
        <w:pStyle w:val="ListParagraph"/>
        <w:spacing w:line="276" w:lineRule="auto"/>
        <w:ind w:left="360"/>
        <w:rPr>
          <w:rFonts w:cs="Arial"/>
          <w:szCs w:val="22"/>
        </w:rPr>
      </w:pPr>
    </w:p>
    <w:p w14:paraId="290D8126" w14:textId="77777777" w:rsidR="004419A2" w:rsidRPr="00E74F91" w:rsidRDefault="004419A2" w:rsidP="00236A50">
      <w:pPr>
        <w:pStyle w:val="ListParagraph"/>
        <w:numPr>
          <w:ilvl w:val="1"/>
          <w:numId w:val="55"/>
        </w:numPr>
        <w:spacing w:line="276" w:lineRule="auto"/>
        <w:rPr>
          <w:rFonts w:cs="Arial"/>
          <w:szCs w:val="22"/>
        </w:rPr>
      </w:pPr>
      <w:r>
        <w:t>As part of the Scottish Radiology Transformation Programme, following a successful pilot scheme, NHS Golden Jubilee now permanently hosts the Scottish National Radiology Reporting Service (SNRRS). SNRRS was established with the aim of maximising the potential of the IT connectivity solution linking radiology systems across NHS Scotland, thereby enabling cross-Board reporting of exams for the first time. SNRRS provides a flexible reporting model using bank Radiologists.</w:t>
      </w:r>
    </w:p>
    <w:p w14:paraId="0620479B" w14:textId="77777777" w:rsidR="004419A2" w:rsidRPr="00E74F91" w:rsidRDefault="004419A2" w:rsidP="004419A2">
      <w:pPr>
        <w:pStyle w:val="ListParagraph"/>
        <w:spacing w:line="276" w:lineRule="auto"/>
        <w:ind w:left="360"/>
        <w:rPr>
          <w:rFonts w:cs="Arial"/>
          <w:szCs w:val="22"/>
        </w:rPr>
      </w:pPr>
    </w:p>
    <w:p w14:paraId="1F67ACA6" w14:textId="77777777" w:rsidR="004419A2" w:rsidRPr="00BE26AE" w:rsidRDefault="004419A2" w:rsidP="00236A50">
      <w:pPr>
        <w:pStyle w:val="ListParagraph"/>
        <w:numPr>
          <w:ilvl w:val="1"/>
          <w:numId w:val="55"/>
        </w:numPr>
        <w:spacing w:line="276" w:lineRule="auto"/>
        <w:rPr>
          <w:rFonts w:cs="Arial"/>
          <w:szCs w:val="22"/>
        </w:rPr>
      </w:pPr>
      <w:r w:rsidRPr="415472D8">
        <w:t>Timing is optimal to improve access and expand services in support of the short, medium and long term complex nature of imaging services nationally.</w:t>
      </w:r>
      <w:r>
        <w:t xml:space="preserve"> </w:t>
      </w:r>
      <w:r w:rsidRPr="415472D8">
        <w:t>The Radiology Strategic Development Plan will develop over the next 3 years which will inform workforce sustainability to meet these demands.</w:t>
      </w:r>
    </w:p>
    <w:p w14:paraId="67571DA4" w14:textId="77777777" w:rsidR="004419A2" w:rsidRDefault="004419A2" w:rsidP="004419A2">
      <w:pPr>
        <w:spacing w:line="276" w:lineRule="auto"/>
        <w:rPr>
          <w:rFonts w:cs="Arial"/>
          <w:szCs w:val="22"/>
        </w:rPr>
      </w:pPr>
    </w:p>
    <w:p w14:paraId="14190568" w14:textId="77777777" w:rsidR="004419A2" w:rsidRPr="00BE26AE" w:rsidRDefault="004419A2" w:rsidP="004419A2">
      <w:pPr>
        <w:spacing w:line="276" w:lineRule="auto"/>
        <w:rPr>
          <w:rFonts w:cs="Arial"/>
          <w:szCs w:val="22"/>
          <w:u w:val="single"/>
        </w:rPr>
      </w:pPr>
      <w:r w:rsidRPr="00BE26AE">
        <w:rPr>
          <w:rFonts w:cs="Arial"/>
          <w:szCs w:val="22"/>
          <w:u w:val="single"/>
        </w:rPr>
        <w:t>Scottish Adult Congenital Cardiac Service Strategy 2022 to 2025</w:t>
      </w:r>
      <w:r>
        <w:rPr>
          <w:rFonts w:cs="Arial"/>
          <w:szCs w:val="22"/>
          <w:u w:val="single"/>
        </w:rPr>
        <w:br/>
      </w:r>
    </w:p>
    <w:p w14:paraId="1EF11EAE" w14:textId="77777777" w:rsidR="004419A2" w:rsidRPr="00CB3510" w:rsidRDefault="004419A2" w:rsidP="00236A50">
      <w:pPr>
        <w:pStyle w:val="ListParagraph"/>
        <w:numPr>
          <w:ilvl w:val="1"/>
          <w:numId w:val="55"/>
        </w:numPr>
        <w:spacing w:line="276" w:lineRule="auto"/>
        <w:rPr>
          <w:rFonts w:cs="Arial"/>
          <w:szCs w:val="22"/>
        </w:rPr>
      </w:pPr>
      <w:r w:rsidRPr="00CB3510">
        <w:rPr>
          <w:szCs w:val="24"/>
        </w:rPr>
        <w:t xml:space="preserve">The Scottish Adult Congenital Cardiac Service (SACCS) is the national specialist service commissioned by the </w:t>
      </w:r>
      <w:r>
        <w:rPr>
          <w:szCs w:val="24"/>
        </w:rPr>
        <w:t>National Services Division of NHS Scotland to deliver</w:t>
      </w:r>
      <w:r w:rsidRPr="00CB3510">
        <w:rPr>
          <w:szCs w:val="24"/>
        </w:rPr>
        <w:t xml:space="preserve"> care to adults with</w:t>
      </w:r>
      <w:r>
        <w:rPr>
          <w:szCs w:val="24"/>
        </w:rPr>
        <w:t xml:space="preserve"> congenital heart disease</w:t>
      </w:r>
      <w:r w:rsidRPr="00CB3510">
        <w:rPr>
          <w:szCs w:val="24"/>
        </w:rPr>
        <w:t xml:space="preserve">. </w:t>
      </w:r>
    </w:p>
    <w:p w14:paraId="2332C005" w14:textId="77777777" w:rsidR="004419A2" w:rsidRPr="00CB3510" w:rsidRDefault="004419A2" w:rsidP="004419A2">
      <w:pPr>
        <w:pStyle w:val="ListParagraph"/>
        <w:spacing w:line="276" w:lineRule="auto"/>
        <w:ind w:left="360"/>
        <w:rPr>
          <w:rFonts w:cs="Arial"/>
          <w:szCs w:val="22"/>
        </w:rPr>
      </w:pPr>
    </w:p>
    <w:p w14:paraId="6CFD4C3E" w14:textId="77777777" w:rsidR="004419A2" w:rsidRPr="00CB3510" w:rsidRDefault="004419A2" w:rsidP="00236A50">
      <w:pPr>
        <w:pStyle w:val="ListParagraph"/>
        <w:numPr>
          <w:ilvl w:val="1"/>
          <w:numId w:val="55"/>
        </w:numPr>
        <w:spacing w:line="276" w:lineRule="auto"/>
        <w:rPr>
          <w:rFonts w:cs="Arial"/>
          <w:szCs w:val="22"/>
        </w:rPr>
      </w:pPr>
      <w:r w:rsidRPr="00CB3510">
        <w:rPr>
          <w:szCs w:val="24"/>
        </w:rPr>
        <w:t>The demographics of congenital heart disease are changing due to increasing survival of children into adult life, and there are increasing numbers of adults with congenital heart disease. The number of patients with complex disease is increasing too. It is recognised that there will be continued growth in the adult congenital population, both numerically in terms of patient numbers, and also in terms of lesion complexity and comorbidities.</w:t>
      </w:r>
    </w:p>
    <w:p w14:paraId="4C62CADA" w14:textId="77777777" w:rsidR="004419A2" w:rsidRPr="00CB3510" w:rsidRDefault="004419A2" w:rsidP="004419A2">
      <w:pPr>
        <w:pStyle w:val="ListParagraph"/>
        <w:spacing w:line="276" w:lineRule="auto"/>
        <w:ind w:left="360"/>
        <w:rPr>
          <w:rFonts w:cs="Arial"/>
          <w:szCs w:val="22"/>
        </w:rPr>
      </w:pPr>
    </w:p>
    <w:p w14:paraId="050CEF6E" w14:textId="77777777" w:rsidR="004419A2" w:rsidRPr="00CB3510" w:rsidRDefault="004419A2" w:rsidP="00236A50">
      <w:pPr>
        <w:pStyle w:val="ListParagraph"/>
        <w:numPr>
          <w:ilvl w:val="1"/>
          <w:numId w:val="55"/>
        </w:numPr>
        <w:spacing w:line="276" w:lineRule="auto"/>
        <w:rPr>
          <w:rFonts w:cs="Arial"/>
          <w:szCs w:val="22"/>
        </w:rPr>
      </w:pPr>
      <w:r w:rsidRPr="00CB3510">
        <w:rPr>
          <w:szCs w:val="24"/>
        </w:rPr>
        <w:t>Significant planning is needed to ensure the continued delivery of high quality care. It is acknowledged that the current model of care is not sustainable and a more robust shared care model is needed, whereby patients are supported to a greater extent by local provision. NHS G</w:t>
      </w:r>
      <w:r>
        <w:rPr>
          <w:szCs w:val="24"/>
        </w:rPr>
        <w:t xml:space="preserve">olden </w:t>
      </w:r>
      <w:r w:rsidRPr="00CB3510">
        <w:rPr>
          <w:szCs w:val="24"/>
        </w:rPr>
        <w:t>J</w:t>
      </w:r>
      <w:r>
        <w:rPr>
          <w:szCs w:val="24"/>
        </w:rPr>
        <w:t>ubilee and NSD are</w:t>
      </w:r>
      <w:r w:rsidRPr="00CB3510">
        <w:rPr>
          <w:szCs w:val="24"/>
        </w:rPr>
        <w:t xml:space="preserve"> lead</w:t>
      </w:r>
      <w:r>
        <w:rPr>
          <w:szCs w:val="24"/>
        </w:rPr>
        <w:t xml:space="preserve">ing work to develop a </w:t>
      </w:r>
      <w:r w:rsidRPr="00CB3510">
        <w:rPr>
          <w:szCs w:val="24"/>
        </w:rPr>
        <w:t xml:space="preserve">longer term strategy for </w:t>
      </w:r>
      <w:r>
        <w:rPr>
          <w:szCs w:val="24"/>
        </w:rPr>
        <w:t>these services that balances sustainability and managing health inequalities with the insight and input of patients and their representatives in service redesign.</w:t>
      </w:r>
    </w:p>
    <w:p w14:paraId="5C4A0775" w14:textId="77777777" w:rsidR="004419A2" w:rsidRPr="00BE26AE" w:rsidRDefault="004419A2" w:rsidP="004419A2">
      <w:pPr>
        <w:spacing w:line="276" w:lineRule="auto"/>
        <w:rPr>
          <w:rFonts w:cs="Arial"/>
          <w:szCs w:val="22"/>
        </w:rPr>
      </w:pPr>
    </w:p>
    <w:p w14:paraId="1F0CEBB2" w14:textId="77777777" w:rsidR="004419A2" w:rsidRPr="00BE26AE" w:rsidRDefault="004419A2" w:rsidP="004419A2">
      <w:pPr>
        <w:spacing w:line="276" w:lineRule="auto"/>
        <w:rPr>
          <w:rFonts w:cs="Arial"/>
          <w:szCs w:val="22"/>
          <w:u w:val="single"/>
        </w:rPr>
      </w:pPr>
      <w:r w:rsidRPr="00BE26AE">
        <w:rPr>
          <w:rFonts w:cs="Arial"/>
          <w:szCs w:val="22"/>
          <w:u w:val="single"/>
        </w:rPr>
        <w:t>Scottish National Advanced Heart Failure Service Strategic Development Plan</w:t>
      </w:r>
      <w:r w:rsidRPr="00BE26AE">
        <w:rPr>
          <w:rFonts w:cs="Arial"/>
          <w:szCs w:val="22"/>
          <w:u w:val="single"/>
        </w:rPr>
        <w:br/>
      </w:r>
    </w:p>
    <w:p w14:paraId="1AA7F012" w14:textId="77777777" w:rsidR="005E6135" w:rsidRPr="00A9628D" w:rsidRDefault="005E6135" w:rsidP="00236A50">
      <w:pPr>
        <w:pStyle w:val="ListParagraph"/>
        <w:numPr>
          <w:ilvl w:val="1"/>
          <w:numId w:val="55"/>
        </w:numPr>
        <w:spacing w:line="276" w:lineRule="auto"/>
        <w:rPr>
          <w:rFonts w:cs="Arial"/>
          <w:szCs w:val="22"/>
        </w:rPr>
      </w:pPr>
      <w:r w:rsidRPr="00BE26AE">
        <w:rPr>
          <w:szCs w:val="24"/>
        </w:rPr>
        <w:t>SNAHFS’s strategic aim is to sustain and further develop a modern, dynamic and patient centred cardiac transplant, retrieval and mechanical circulatory support service delivering world class outcomes for the people of Scotland.</w:t>
      </w:r>
    </w:p>
    <w:p w14:paraId="4BEDDD8F" w14:textId="77777777" w:rsidR="005E6135" w:rsidRPr="005E6135" w:rsidRDefault="005E6135" w:rsidP="005E6135">
      <w:pPr>
        <w:pStyle w:val="ListParagraph"/>
        <w:spacing w:line="276" w:lineRule="auto"/>
        <w:ind w:left="360"/>
        <w:rPr>
          <w:rFonts w:cs="Arial"/>
          <w:szCs w:val="22"/>
        </w:rPr>
      </w:pPr>
    </w:p>
    <w:p w14:paraId="159F8FAE" w14:textId="17D06597" w:rsidR="005E6135" w:rsidRPr="00E95553" w:rsidRDefault="004419A2" w:rsidP="00236A50">
      <w:pPr>
        <w:pStyle w:val="ListParagraph"/>
        <w:numPr>
          <w:ilvl w:val="1"/>
          <w:numId w:val="55"/>
        </w:numPr>
        <w:spacing w:line="276" w:lineRule="auto"/>
        <w:rPr>
          <w:rFonts w:cs="Arial"/>
          <w:szCs w:val="22"/>
        </w:rPr>
      </w:pPr>
      <w:r w:rsidRPr="00BE26AE">
        <w:rPr>
          <w:szCs w:val="24"/>
        </w:rPr>
        <w:t xml:space="preserve">2021/2022 saw the SNAHFS team carry out 24 heart transplants, building on the 20 carried out in 2020/2021. The last few years have seen a sustained increase in the number </w:t>
      </w:r>
      <w:r w:rsidR="00E95553">
        <w:rPr>
          <w:szCs w:val="24"/>
        </w:rPr>
        <w:t>of transplants carried out; this has carried forward into 2022/2023 and</w:t>
      </w:r>
      <w:r w:rsidRPr="00BE26AE">
        <w:rPr>
          <w:szCs w:val="24"/>
        </w:rPr>
        <w:t xml:space="preserve"> is predicted to continue. The change in the donation policy in March 2021 is expected to result in an increase of available organs.</w:t>
      </w:r>
    </w:p>
    <w:p w14:paraId="30D62135" w14:textId="77777777" w:rsidR="00E95553" w:rsidRPr="00E95553" w:rsidRDefault="00E95553" w:rsidP="00E95553">
      <w:pPr>
        <w:pStyle w:val="ListParagraph"/>
        <w:spacing w:line="276" w:lineRule="auto"/>
        <w:ind w:left="420"/>
        <w:rPr>
          <w:rFonts w:cs="Arial"/>
          <w:szCs w:val="22"/>
        </w:rPr>
      </w:pPr>
    </w:p>
    <w:p w14:paraId="276E8A13" w14:textId="3BA7ECE0" w:rsidR="00E95553" w:rsidRPr="00E95553" w:rsidRDefault="00E95553" w:rsidP="00E95553">
      <w:pPr>
        <w:pStyle w:val="ListParagraph"/>
        <w:numPr>
          <w:ilvl w:val="1"/>
          <w:numId w:val="55"/>
        </w:numPr>
        <w:spacing w:line="276" w:lineRule="auto"/>
        <w:rPr>
          <w:rFonts w:cs="Arial"/>
          <w:szCs w:val="22"/>
        </w:rPr>
      </w:pPr>
      <w:r>
        <w:rPr>
          <w:rFonts w:cs="Arial"/>
          <w:szCs w:val="22"/>
        </w:rPr>
        <w:t>Funding for Donation after Circulatory D</w:t>
      </w:r>
      <w:r w:rsidRPr="00E95553">
        <w:rPr>
          <w:rFonts w:cs="Arial"/>
          <w:szCs w:val="22"/>
        </w:rPr>
        <w:t>ea</w:t>
      </w:r>
      <w:r>
        <w:rPr>
          <w:rFonts w:cs="Arial"/>
          <w:szCs w:val="22"/>
        </w:rPr>
        <w:t>th (</w:t>
      </w:r>
      <w:r w:rsidRPr="00E95553">
        <w:rPr>
          <w:rFonts w:cs="Arial"/>
          <w:szCs w:val="22"/>
        </w:rPr>
        <w:t>DCD</w:t>
      </w:r>
      <w:r>
        <w:rPr>
          <w:rFonts w:cs="Arial"/>
          <w:szCs w:val="22"/>
        </w:rPr>
        <w:t>) heart retrieval has been supported until end 2022/23. NHS Golden Jubilee’s national heart retrieval team will continue to support this innovative programme and increase the skills of the team. It is anticipated that this programme, which will increase the number of available organs, will continue to be funded by the 4 nations, and that NHS Golden Jubilee will continue to play a central role in building a stronger and more resilient DCD Heart retrieval service.</w:t>
      </w:r>
    </w:p>
    <w:p w14:paraId="473988FD" w14:textId="77777777" w:rsidR="005E6135" w:rsidRPr="005E6135" w:rsidRDefault="005E6135" w:rsidP="005E6135">
      <w:pPr>
        <w:pStyle w:val="ListParagraph"/>
        <w:spacing w:line="276" w:lineRule="auto"/>
        <w:ind w:left="360"/>
        <w:rPr>
          <w:rFonts w:cs="Arial"/>
          <w:szCs w:val="22"/>
        </w:rPr>
      </w:pPr>
    </w:p>
    <w:p w14:paraId="14CFC560" w14:textId="4D675BFA" w:rsidR="004419A2" w:rsidRPr="005E6135" w:rsidRDefault="004419A2" w:rsidP="00236A50">
      <w:pPr>
        <w:pStyle w:val="ListParagraph"/>
        <w:numPr>
          <w:ilvl w:val="1"/>
          <w:numId w:val="55"/>
        </w:numPr>
        <w:spacing w:line="276" w:lineRule="auto"/>
        <w:rPr>
          <w:rFonts w:cs="Arial"/>
          <w:szCs w:val="22"/>
        </w:rPr>
      </w:pPr>
      <w:r w:rsidRPr="00BE26AE">
        <w:rPr>
          <w:szCs w:val="24"/>
        </w:rPr>
        <w:t xml:space="preserve"> The successful outcomes over the last five years, and the shift in culture to accepting more organs is expected to have a self-fulfilling effect, in that centres will be more inclined to consider referral to the transplant service having experienced good outcomes for their patients. It is important that the</w:t>
      </w:r>
      <w:r w:rsidR="00D537C6">
        <w:rPr>
          <w:szCs w:val="24"/>
        </w:rPr>
        <w:t xml:space="preserve"> service plans for the future</w:t>
      </w:r>
      <w:r w:rsidRPr="00BE26AE">
        <w:rPr>
          <w:szCs w:val="24"/>
        </w:rPr>
        <w:t xml:space="preserve"> ensure that the infrastructure and workforce is in place to meet increasing demand and availability of organs to continue to sustainably deliver high quality heart failure services now</w:t>
      </w:r>
      <w:r w:rsidR="00D537C6">
        <w:rPr>
          <w:szCs w:val="24"/>
        </w:rPr>
        <w:t>,</w:t>
      </w:r>
      <w:r w:rsidRPr="00BE26AE">
        <w:rPr>
          <w:szCs w:val="24"/>
        </w:rPr>
        <w:t xml:space="preserve"> and in the future.</w:t>
      </w:r>
    </w:p>
    <w:p w14:paraId="378167DB" w14:textId="4E371566" w:rsidR="007353F1" w:rsidRDefault="007353F1" w:rsidP="00D162B6">
      <w:pPr>
        <w:spacing w:line="276" w:lineRule="auto"/>
        <w:rPr>
          <w:rFonts w:cs="Arial"/>
          <w:szCs w:val="22"/>
        </w:rPr>
      </w:pPr>
    </w:p>
    <w:p w14:paraId="09521A30" w14:textId="3CBCFFF2" w:rsidR="007353F1" w:rsidRPr="00A62905" w:rsidRDefault="007353F1" w:rsidP="00A62905">
      <w:pPr>
        <w:spacing w:after="200" w:line="276" w:lineRule="auto"/>
        <w:rPr>
          <w:rFonts w:cs="Arial"/>
          <w:b/>
          <w:sz w:val="24"/>
          <w:szCs w:val="24"/>
        </w:rPr>
      </w:pPr>
      <w:r>
        <w:rPr>
          <w:rFonts w:cs="Arial"/>
          <w:b/>
          <w:sz w:val="24"/>
          <w:szCs w:val="24"/>
        </w:rPr>
        <w:t>Urgent and Unscheduled Care</w:t>
      </w:r>
    </w:p>
    <w:p w14:paraId="7340190F" w14:textId="46ADB29F" w:rsidR="001A1116" w:rsidRDefault="007353F1" w:rsidP="00236A50">
      <w:pPr>
        <w:pStyle w:val="ListParagraph"/>
        <w:numPr>
          <w:ilvl w:val="1"/>
          <w:numId w:val="55"/>
        </w:numPr>
        <w:spacing w:after="200" w:line="276" w:lineRule="auto"/>
      </w:pPr>
      <w:r>
        <w:t>Over the past 18 months NHS Golden Jubilee has provided both a range of critical to life core services, and collaborated with a number of boards to provide urgent cancer surgery and P2 priority surgeries. To support the delivery of these new services, new Standard Operating Procedures (SOPs) for the commencement of each new service were developed. With our evolved SOP template and the experience of the last 18 months, we are now able to rapidly react to Board’s needs.</w:t>
      </w:r>
    </w:p>
    <w:p w14:paraId="10AA59DA" w14:textId="77777777" w:rsidR="005E6135" w:rsidRPr="005E6135" w:rsidRDefault="005E6135" w:rsidP="005E6135">
      <w:pPr>
        <w:pStyle w:val="ListParagraph"/>
        <w:spacing w:after="200" w:line="276" w:lineRule="auto"/>
        <w:ind w:left="360"/>
      </w:pPr>
    </w:p>
    <w:p w14:paraId="132CF599" w14:textId="138728BB" w:rsidR="00793303" w:rsidRPr="00CB3510" w:rsidRDefault="001A1116" w:rsidP="00236A50">
      <w:pPr>
        <w:pStyle w:val="ListParagraph"/>
        <w:numPr>
          <w:ilvl w:val="1"/>
          <w:numId w:val="55"/>
        </w:numPr>
        <w:spacing w:line="276" w:lineRule="auto"/>
        <w:rPr>
          <w:rFonts w:cs="Arial"/>
          <w:szCs w:val="22"/>
        </w:rPr>
      </w:pPr>
      <w:r>
        <w:rPr>
          <w:rFonts w:cs="Arial"/>
          <w:szCs w:val="22"/>
        </w:rPr>
        <w:t xml:space="preserve">Aligned with the national </w:t>
      </w:r>
      <w:r w:rsidR="00E74F91" w:rsidRPr="001A1116">
        <w:rPr>
          <w:rFonts w:cs="Arial"/>
          <w:b/>
          <w:i/>
          <w:szCs w:val="22"/>
        </w:rPr>
        <w:t>Integrated Unscheduled Care</w:t>
      </w:r>
      <w:r w:rsidRPr="001A1116">
        <w:rPr>
          <w:rFonts w:cs="Arial"/>
          <w:szCs w:val="22"/>
        </w:rPr>
        <w:t xml:space="preserve"> strategic programme, a</w:t>
      </w:r>
      <w:r w:rsidR="00E74F91" w:rsidRPr="001A1116">
        <w:rPr>
          <w:rFonts w:cs="Arial"/>
          <w:szCs w:val="22"/>
        </w:rPr>
        <w:t xml:space="preserve">s part of the West of Scotland Optimal Reperfusion Service, NHS Golden Jubilee provides rapid cardiac catheter lab intervention for patients diagnosed with ST segment-elevated myocardial infarction (STEMI). In addition, the non- STEMI (NSTEMI) service is </w:t>
      </w:r>
      <w:r w:rsidR="00E74F91" w:rsidRPr="001A1116">
        <w:rPr>
          <w:rFonts w:cs="Arial"/>
          <w:szCs w:val="22"/>
        </w:rPr>
        <w:lastRenderedPageBreak/>
        <w:t xml:space="preserve">experiencing an increase in </w:t>
      </w:r>
      <w:r w:rsidR="00E74F91" w:rsidRPr="001A1116">
        <w:rPr>
          <w:rFonts w:eastAsia="Arial Unicode MS" w:cs="Arial"/>
          <w:szCs w:val="22"/>
        </w:rPr>
        <w:t>the number of referrals for clinically urgent patients. Whilst elective referral rates remain lower than the pre-Covid levels, urgent referrals have surpassed previous levels shifting the balance from a 50:50 split to 65:35 split between urgent and elective referrals. We are continuing to work to optimise the NSTEMI pathway and meet predicted demand for the period covering the life of this plan.</w:t>
      </w:r>
    </w:p>
    <w:p w14:paraId="43325963" w14:textId="77777777" w:rsidR="00CB3510" w:rsidRPr="00CB3510" w:rsidRDefault="00CB3510" w:rsidP="00CB3510">
      <w:pPr>
        <w:pStyle w:val="ListParagraph"/>
        <w:spacing w:line="276" w:lineRule="auto"/>
        <w:ind w:left="360"/>
        <w:rPr>
          <w:rFonts w:cs="Arial"/>
          <w:szCs w:val="22"/>
        </w:rPr>
      </w:pPr>
    </w:p>
    <w:p w14:paraId="47604F26" w14:textId="08E856F7" w:rsidR="00CB3510" w:rsidRPr="00CB3510" w:rsidRDefault="00CB3510" w:rsidP="00236A50">
      <w:pPr>
        <w:pStyle w:val="ListParagraph"/>
        <w:numPr>
          <w:ilvl w:val="1"/>
          <w:numId w:val="55"/>
        </w:numPr>
        <w:spacing w:line="276" w:lineRule="auto"/>
        <w:rPr>
          <w:rFonts w:cs="Arial"/>
          <w:szCs w:val="22"/>
        </w:rPr>
      </w:pPr>
      <w:r>
        <w:t>Within Interventional Cardiology, NHS Golden Jubilee has supported winter pressures in the West of Scotland by opening additional beds and streamlini</w:t>
      </w:r>
      <w:r w:rsidR="00A9628D">
        <w:t>ng the patient pathway</w:t>
      </w:r>
      <w:r>
        <w:t xml:space="preserve"> pre and post-procedure to reduce delays to</w:t>
      </w:r>
      <w:r w:rsidR="00A9628D">
        <w:t xml:space="preserve"> admission and treatment, and</w:t>
      </w:r>
      <w:r>
        <w:t xml:space="preserve"> provide care to patients to the point of their discharge home, avoiding repatriation to the referring Boards. </w:t>
      </w:r>
      <w:r w:rsidR="00A9628D">
        <w:t>This was supported by</w:t>
      </w:r>
      <w:r>
        <w:t xml:space="preserve"> West of Scotland Boards, as it released bed capacity and eased the pressure on front door services. Discussions will take place with referring Boards as part of winter preparedness planning </w:t>
      </w:r>
      <w:r w:rsidR="00F958C2">
        <w:t>in</w:t>
      </w:r>
      <w:r>
        <w:t xml:space="preserve"> </w:t>
      </w:r>
      <w:r w:rsidR="00A9628D">
        <w:t>s</w:t>
      </w:r>
      <w:r>
        <w:t xml:space="preserve">ummer / </w:t>
      </w:r>
      <w:r w:rsidR="00A9628D">
        <w:t>a</w:t>
      </w:r>
      <w:r>
        <w:t>utumn 2022.</w:t>
      </w:r>
    </w:p>
    <w:p w14:paraId="3ED69B8A" w14:textId="77777777" w:rsidR="00793303" w:rsidRPr="005E2738" w:rsidRDefault="00793303" w:rsidP="006605CF">
      <w:pPr>
        <w:pStyle w:val="ListParagraph"/>
        <w:numPr>
          <w:ilvl w:val="1"/>
          <w:numId w:val="17"/>
        </w:numPr>
        <w:spacing w:after="200" w:line="276" w:lineRule="auto"/>
        <w:rPr>
          <w:vanish/>
        </w:rPr>
      </w:pPr>
    </w:p>
    <w:p w14:paraId="4A19D65F" w14:textId="77777777" w:rsidR="00793303" w:rsidRPr="005E2738" w:rsidRDefault="00793303" w:rsidP="006605CF">
      <w:pPr>
        <w:pStyle w:val="ListParagraph"/>
        <w:numPr>
          <w:ilvl w:val="1"/>
          <w:numId w:val="17"/>
        </w:numPr>
        <w:spacing w:after="200" w:line="276" w:lineRule="auto"/>
        <w:rPr>
          <w:vanish/>
        </w:rPr>
      </w:pPr>
    </w:p>
    <w:p w14:paraId="5C41E129" w14:textId="77777777" w:rsidR="00793303" w:rsidRPr="005E2738" w:rsidRDefault="00793303" w:rsidP="006605CF">
      <w:pPr>
        <w:pStyle w:val="ListParagraph"/>
        <w:numPr>
          <w:ilvl w:val="1"/>
          <w:numId w:val="17"/>
        </w:numPr>
        <w:spacing w:after="200" w:line="276" w:lineRule="auto"/>
        <w:rPr>
          <w:vanish/>
        </w:rPr>
      </w:pPr>
    </w:p>
    <w:p w14:paraId="6667DC40" w14:textId="77777777" w:rsidR="00793303" w:rsidRPr="005E2738" w:rsidRDefault="00793303" w:rsidP="006605CF">
      <w:pPr>
        <w:pStyle w:val="ListParagraph"/>
        <w:numPr>
          <w:ilvl w:val="1"/>
          <w:numId w:val="17"/>
        </w:numPr>
        <w:spacing w:after="200" w:line="276" w:lineRule="auto"/>
        <w:rPr>
          <w:vanish/>
        </w:rPr>
      </w:pPr>
    </w:p>
    <w:p w14:paraId="397974D8" w14:textId="77777777" w:rsidR="00793303" w:rsidRPr="005E2738" w:rsidRDefault="00793303" w:rsidP="006605CF">
      <w:pPr>
        <w:pStyle w:val="ListParagraph"/>
        <w:numPr>
          <w:ilvl w:val="1"/>
          <w:numId w:val="17"/>
        </w:numPr>
        <w:spacing w:after="200" w:line="276" w:lineRule="auto"/>
        <w:rPr>
          <w:vanish/>
        </w:rPr>
      </w:pPr>
    </w:p>
    <w:p w14:paraId="03844409" w14:textId="77777777" w:rsidR="00793303" w:rsidRPr="005E2738" w:rsidRDefault="00793303" w:rsidP="006605CF">
      <w:pPr>
        <w:pStyle w:val="ListParagraph"/>
        <w:numPr>
          <w:ilvl w:val="1"/>
          <w:numId w:val="17"/>
        </w:numPr>
        <w:spacing w:after="200" w:line="276" w:lineRule="auto"/>
        <w:rPr>
          <w:vanish/>
        </w:rPr>
      </w:pPr>
    </w:p>
    <w:p w14:paraId="0432BE47" w14:textId="77777777" w:rsidR="00793303" w:rsidRPr="005E2738" w:rsidRDefault="00793303" w:rsidP="006605CF">
      <w:pPr>
        <w:pStyle w:val="ListParagraph"/>
        <w:numPr>
          <w:ilvl w:val="1"/>
          <w:numId w:val="17"/>
        </w:numPr>
        <w:spacing w:after="200" w:line="276" w:lineRule="auto"/>
        <w:rPr>
          <w:vanish/>
        </w:rPr>
      </w:pPr>
    </w:p>
    <w:p w14:paraId="29BA5554" w14:textId="77777777" w:rsidR="00793303" w:rsidRPr="005E2738" w:rsidRDefault="00793303" w:rsidP="006605CF">
      <w:pPr>
        <w:pStyle w:val="ListParagraph"/>
        <w:numPr>
          <w:ilvl w:val="1"/>
          <w:numId w:val="17"/>
        </w:numPr>
        <w:spacing w:after="200" w:line="276" w:lineRule="auto"/>
        <w:rPr>
          <w:vanish/>
        </w:rPr>
      </w:pPr>
    </w:p>
    <w:p w14:paraId="6C683F72" w14:textId="77777777" w:rsidR="00793303" w:rsidRPr="005E2738" w:rsidRDefault="00793303" w:rsidP="006605CF">
      <w:pPr>
        <w:pStyle w:val="ListParagraph"/>
        <w:numPr>
          <w:ilvl w:val="1"/>
          <w:numId w:val="17"/>
        </w:numPr>
        <w:spacing w:after="200" w:line="276" w:lineRule="auto"/>
        <w:rPr>
          <w:vanish/>
        </w:rPr>
      </w:pPr>
    </w:p>
    <w:p w14:paraId="7656E0A3" w14:textId="77777777" w:rsidR="00793303" w:rsidRPr="005E2738" w:rsidRDefault="00793303" w:rsidP="006605CF">
      <w:pPr>
        <w:pStyle w:val="ListParagraph"/>
        <w:numPr>
          <w:ilvl w:val="1"/>
          <w:numId w:val="17"/>
        </w:numPr>
        <w:spacing w:after="200" w:line="276" w:lineRule="auto"/>
        <w:rPr>
          <w:vanish/>
        </w:rPr>
      </w:pPr>
    </w:p>
    <w:p w14:paraId="7DF4C087" w14:textId="77777777" w:rsidR="00793303" w:rsidRPr="005E2738" w:rsidRDefault="00793303" w:rsidP="006605CF">
      <w:pPr>
        <w:pStyle w:val="ListParagraph"/>
        <w:numPr>
          <w:ilvl w:val="1"/>
          <w:numId w:val="17"/>
        </w:numPr>
        <w:spacing w:after="200" w:line="276" w:lineRule="auto"/>
        <w:rPr>
          <w:vanish/>
        </w:rPr>
      </w:pPr>
    </w:p>
    <w:p w14:paraId="318AE9DD" w14:textId="77777777" w:rsidR="00793303" w:rsidRPr="005E2738" w:rsidRDefault="00793303" w:rsidP="006605CF">
      <w:pPr>
        <w:pStyle w:val="ListParagraph"/>
        <w:numPr>
          <w:ilvl w:val="1"/>
          <w:numId w:val="17"/>
        </w:numPr>
        <w:spacing w:after="200" w:line="276" w:lineRule="auto"/>
        <w:rPr>
          <w:vanish/>
        </w:rPr>
      </w:pPr>
    </w:p>
    <w:p w14:paraId="393A8FA3" w14:textId="77777777" w:rsidR="00793303" w:rsidRPr="005E2738" w:rsidRDefault="00793303" w:rsidP="006605CF">
      <w:pPr>
        <w:pStyle w:val="ListParagraph"/>
        <w:numPr>
          <w:ilvl w:val="1"/>
          <w:numId w:val="17"/>
        </w:numPr>
        <w:spacing w:after="200" w:line="276" w:lineRule="auto"/>
        <w:rPr>
          <w:vanish/>
        </w:rPr>
      </w:pPr>
    </w:p>
    <w:p w14:paraId="16A53D94" w14:textId="77777777" w:rsidR="00793303" w:rsidRPr="005E2738" w:rsidRDefault="00793303" w:rsidP="006605CF">
      <w:pPr>
        <w:pStyle w:val="ListParagraph"/>
        <w:numPr>
          <w:ilvl w:val="1"/>
          <w:numId w:val="17"/>
        </w:numPr>
        <w:spacing w:after="200" w:line="276" w:lineRule="auto"/>
        <w:rPr>
          <w:vanish/>
        </w:rPr>
      </w:pPr>
    </w:p>
    <w:p w14:paraId="5C3816AE" w14:textId="77777777" w:rsidR="00793303" w:rsidRPr="005E2738" w:rsidRDefault="00793303" w:rsidP="006605CF">
      <w:pPr>
        <w:pStyle w:val="ListParagraph"/>
        <w:numPr>
          <w:ilvl w:val="1"/>
          <w:numId w:val="17"/>
        </w:numPr>
        <w:spacing w:after="200" w:line="276" w:lineRule="auto"/>
        <w:rPr>
          <w:vanish/>
        </w:rPr>
      </w:pPr>
    </w:p>
    <w:p w14:paraId="6ECAE8BA" w14:textId="77777777" w:rsidR="00793303" w:rsidRPr="005E2738" w:rsidRDefault="00793303" w:rsidP="006605CF">
      <w:pPr>
        <w:pStyle w:val="ListParagraph"/>
        <w:numPr>
          <w:ilvl w:val="1"/>
          <w:numId w:val="17"/>
        </w:numPr>
        <w:spacing w:after="200" w:line="276" w:lineRule="auto"/>
        <w:rPr>
          <w:vanish/>
        </w:rPr>
      </w:pPr>
    </w:p>
    <w:p w14:paraId="794F0767" w14:textId="77777777" w:rsidR="00793303" w:rsidRPr="005E2738" w:rsidRDefault="00793303" w:rsidP="006605CF">
      <w:pPr>
        <w:pStyle w:val="ListParagraph"/>
        <w:numPr>
          <w:ilvl w:val="1"/>
          <w:numId w:val="17"/>
        </w:numPr>
        <w:spacing w:after="200" w:line="276" w:lineRule="auto"/>
        <w:rPr>
          <w:vanish/>
        </w:rPr>
      </w:pPr>
    </w:p>
    <w:p w14:paraId="67DBE08B" w14:textId="77777777" w:rsidR="00793303" w:rsidRPr="005E2738" w:rsidRDefault="00793303" w:rsidP="006605CF">
      <w:pPr>
        <w:pStyle w:val="ListParagraph"/>
        <w:numPr>
          <w:ilvl w:val="1"/>
          <w:numId w:val="17"/>
        </w:numPr>
        <w:spacing w:after="200" w:line="276" w:lineRule="auto"/>
        <w:rPr>
          <w:vanish/>
        </w:rPr>
      </w:pPr>
    </w:p>
    <w:p w14:paraId="342C371C" w14:textId="77777777" w:rsidR="00793303" w:rsidRPr="005E2738" w:rsidRDefault="00793303" w:rsidP="006605CF">
      <w:pPr>
        <w:pStyle w:val="ListParagraph"/>
        <w:numPr>
          <w:ilvl w:val="0"/>
          <w:numId w:val="18"/>
        </w:numPr>
        <w:spacing w:after="200" w:line="276" w:lineRule="auto"/>
        <w:rPr>
          <w:rFonts w:cs="Arial"/>
          <w:vanish/>
          <w:szCs w:val="22"/>
        </w:rPr>
      </w:pPr>
    </w:p>
    <w:p w14:paraId="1F4B0FB4" w14:textId="77777777" w:rsidR="00793303" w:rsidRPr="005E2738" w:rsidRDefault="00793303" w:rsidP="006605CF">
      <w:pPr>
        <w:pStyle w:val="ListParagraph"/>
        <w:numPr>
          <w:ilvl w:val="1"/>
          <w:numId w:val="18"/>
        </w:numPr>
        <w:spacing w:after="200" w:line="276" w:lineRule="auto"/>
        <w:rPr>
          <w:rFonts w:cs="Arial"/>
          <w:vanish/>
          <w:szCs w:val="22"/>
        </w:rPr>
      </w:pPr>
    </w:p>
    <w:p w14:paraId="1DA640C3" w14:textId="77777777" w:rsidR="00793303" w:rsidRPr="005E2738" w:rsidRDefault="00793303" w:rsidP="006605CF">
      <w:pPr>
        <w:pStyle w:val="ListParagraph"/>
        <w:numPr>
          <w:ilvl w:val="1"/>
          <w:numId w:val="18"/>
        </w:numPr>
        <w:spacing w:after="200" w:line="276" w:lineRule="auto"/>
        <w:rPr>
          <w:rFonts w:cs="Arial"/>
          <w:vanish/>
          <w:szCs w:val="22"/>
        </w:rPr>
      </w:pPr>
    </w:p>
    <w:p w14:paraId="0E0F408D" w14:textId="77777777" w:rsidR="00793303" w:rsidRPr="005E2738" w:rsidRDefault="00793303" w:rsidP="006605CF">
      <w:pPr>
        <w:pStyle w:val="ListParagraph"/>
        <w:numPr>
          <w:ilvl w:val="1"/>
          <w:numId w:val="18"/>
        </w:numPr>
        <w:spacing w:after="200" w:line="276" w:lineRule="auto"/>
        <w:rPr>
          <w:rFonts w:cs="Arial"/>
          <w:vanish/>
          <w:szCs w:val="22"/>
        </w:rPr>
      </w:pPr>
    </w:p>
    <w:p w14:paraId="7A2C0E2D" w14:textId="77777777" w:rsidR="00793303" w:rsidRPr="005E2738" w:rsidRDefault="00793303" w:rsidP="006605CF">
      <w:pPr>
        <w:pStyle w:val="ListParagraph"/>
        <w:numPr>
          <w:ilvl w:val="1"/>
          <w:numId w:val="18"/>
        </w:numPr>
        <w:spacing w:after="200" w:line="276" w:lineRule="auto"/>
        <w:rPr>
          <w:rFonts w:cs="Arial"/>
          <w:vanish/>
          <w:szCs w:val="22"/>
        </w:rPr>
      </w:pPr>
    </w:p>
    <w:p w14:paraId="0728D3F4" w14:textId="77777777" w:rsidR="00793303" w:rsidRPr="005E2738" w:rsidRDefault="00793303" w:rsidP="006605CF">
      <w:pPr>
        <w:pStyle w:val="ListParagraph"/>
        <w:numPr>
          <w:ilvl w:val="1"/>
          <w:numId w:val="18"/>
        </w:numPr>
        <w:spacing w:after="200" w:line="276" w:lineRule="auto"/>
        <w:rPr>
          <w:rFonts w:cs="Arial"/>
          <w:vanish/>
          <w:szCs w:val="22"/>
        </w:rPr>
      </w:pPr>
    </w:p>
    <w:p w14:paraId="4457F801" w14:textId="77777777" w:rsidR="00793303" w:rsidRPr="005E2738" w:rsidRDefault="00793303" w:rsidP="006605CF">
      <w:pPr>
        <w:pStyle w:val="ListParagraph"/>
        <w:numPr>
          <w:ilvl w:val="1"/>
          <w:numId w:val="18"/>
        </w:numPr>
        <w:spacing w:after="200" w:line="276" w:lineRule="auto"/>
        <w:rPr>
          <w:rFonts w:cs="Arial"/>
          <w:vanish/>
          <w:szCs w:val="22"/>
        </w:rPr>
      </w:pPr>
    </w:p>
    <w:p w14:paraId="7DD21953" w14:textId="77777777" w:rsidR="00793303" w:rsidRPr="005E2738" w:rsidRDefault="00793303" w:rsidP="006605CF">
      <w:pPr>
        <w:pStyle w:val="ListParagraph"/>
        <w:numPr>
          <w:ilvl w:val="1"/>
          <w:numId w:val="18"/>
        </w:numPr>
        <w:spacing w:after="200" w:line="276" w:lineRule="auto"/>
        <w:rPr>
          <w:rFonts w:cs="Arial"/>
          <w:vanish/>
          <w:szCs w:val="22"/>
        </w:rPr>
      </w:pPr>
    </w:p>
    <w:p w14:paraId="002272A0" w14:textId="77777777" w:rsidR="00793303" w:rsidRPr="005E2738" w:rsidRDefault="00793303" w:rsidP="006605CF">
      <w:pPr>
        <w:pStyle w:val="ListParagraph"/>
        <w:numPr>
          <w:ilvl w:val="1"/>
          <w:numId w:val="18"/>
        </w:numPr>
        <w:spacing w:after="200" w:line="276" w:lineRule="auto"/>
        <w:rPr>
          <w:rFonts w:cs="Arial"/>
          <w:vanish/>
          <w:szCs w:val="22"/>
        </w:rPr>
      </w:pPr>
    </w:p>
    <w:p w14:paraId="44942623" w14:textId="77777777" w:rsidR="00793303" w:rsidRPr="005E2738" w:rsidRDefault="00793303" w:rsidP="006605CF">
      <w:pPr>
        <w:pStyle w:val="ListParagraph"/>
        <w:numPr>
          <w:ilvl w:val="1"/>
          <w:numId w:val="18"/>
        </w:numPr>
        <w:spacing w:after="200" w:line="276" w:lineRule="auto"/>
        <w:rPr>
          <w:rFonts w:cs="Arial"/>
          <w:vanish/>
          <w:szCs w:val="22"/>
        </w:rPr>
      </w:pPr>
    </w:p>
    <w:p w14:paraId="0287E789" w14:textId="77777777" w:rsidR="00793303" w:rsidRPr="005E2738" w:rsidRDefault="00793303" w:rsidP="006605CF">
      <w:pPr>
        <w:pStyle w:val="ListParagraph"/>
        <w:numPr>
          <w:ilvl w:val="1"/>
          <w:numId w:val="18"/>
        </w:numPr>
        <w:spacing w:after="200" w:line="276" w:lineRule="auto"/>
        <w:rPr>
          <w:rFonts w:cs="Arial"/>
          <w:vanish/>
          <w:szCs w:val="22"/>
        </w:rPr>
      </w:pPr>
    </w:p>
    <w:p w14:paraId="32CA13F7" w14:textId="77777777" w:rsidR="00793303" w:rsidRPr="005E2738" w:rsidRDefault="00793303" w:rsidP="006605CF">
      <w:pPr>
        <w:pStyle w:val="ListParagraph"/>
        <w:numPr>
          <w:ilvl w:val="1"/>
          <w:numId w:val="18"/>
        </w:numPr>
        <w:spacing w:after="200" w:line="276" w:lineRule="auto"/>
        <w:rPr>
          <w:rFonts w:cs="Arial"/>
          <w:vanish/>
          <w:szCs w:val="22"/>
        </w:rPr>
      </w:pPr>
    </w:p>
    <w:p w14:paraId="0D6CB01F" w14:textId="77777777" w:rsidR="00793303" w:rsidRPr="005E2738" w:rsidRDefault="00793303" w:rsidP="006605CF">
      <w:pPr>
        <w:pStyle w:val="ListParagraph"/>
        <w:numPr>
          <w:ilvl w:val="1"/>
          <w:numId w:val="18"/>
        </w:numPr>
        <w:spacing w:after="200" w:line="276" w:lineRule="auto"/>
        <w:rPr>
          <w:rFonts w:cs="Arial"/>
          <w:vanish/>
          <w:szCs w:val="22"/>
        </w:rPr>
      </w:pPr>
    </w:p>
    <w:p w14:paraId="1DAD4106" w14:textId="77777777" w:rsidR="00793303" w:rsidRPr="005E2738" w:rsidRDefault="00793303" w:rsidP="006605CF">
      <w:pPr>
        <w:pStyle w:val="ListParagraph"/>
        <w:numPr>
          <w:ilvl w:val="1"/>
          <w:numId w:val="18"/>
        </w:numPr>
        <w:spacing w:after="200" w:line="276" w:lineRule="auto"/>
        <w:rPr>
          <w:rFonts w:cs="Arial"/>
          <w:vanish/>
          <w:szCs w:val="22"/>
        </w:rPr>
      </w:pPr>
    </w:p>
    <w:p w14:paraId="1AA439A8" w14:textId="77777777" w:rsidR="00793303" w:rsidRPr="005E2738" w:rsidRDefault="00793303" w:rsidP="006605CF">
      <w:pPr>
        <w:pStyle w:val="ListParagraph"/>
        <w:numPr>
          <w:ilvl w:val="1"/>
          <w:numId w:val="18"/>
        </w:numPr>
        <w:spacing w:after="200" w:line="276" w:lineRule="auto"/>
        <w:rPr>
          <w:rFonts w:cs="Arial"/>
          <w:vanish/>
          <w:szCs w:val="22"/>
        </w:rPr>
      </w:pPr>
    </w:p>
    <w:p w14:paraId="29449788" w14:textId="77777777" w:rsidR="00793303" w:rsidRPr="005E2738" w:rsidRDefault="00793303" w:rsidP="006605CF">
      <w:pPr>
        <w:pStyle w:val="ListParagraph"/>
        <w:numPr>
          <w:ilvl w:val="1"/>
          <w:numId w:val="18"/>
        </w:numPr>
        <w:spacing w:after="200" w:line="276" w:lineRule="auto"/>
        <w:rPr>
          <w:rFonts w:cs="Arial"/>
          <w:vanish/>
          <w:szCs w:val="22"/>
        </w:rPr>
      </w:pPr>
    </w:p>
    <w:p w14:paraId="47760A68" w14:textId="77777777" w:rsidR="00793303" w:rsidRPr="005E2738" w:rsidRDefault="00793303" w:rsidP="006605CF">
      <w:pPr>
        <w:pStyle w:val="ListParagraph"/>
        <w:numPr>
          <w:ilvl w:val="1"/>
          <w:numId w:val="18"/>
        </w:numPr>
        <w:spacing w:after="200" w:line="276" w:lineRule="auto"/>
        <w:rPr>
          <w:rFonts w:cs="Arial"/>
          <w:vanish/>
          <w:szCs w:val="22"/>
        </w:rPr>
      </w:pPr>
    </w:p>
    <w:p w14:paraId="167A14FF" w14:textId="77777777" w:rsidR="00793303" w:rsidRPr="005E2738" w:rsidRDefault="00793303" w:rsidP="006605CF">
      <w:pPr>
        <w:pStyle w:val="ListParagraph"/>
        <w:numPr>
          <w:ilvl w:val="1"/>
          <w:numId w:val="18"/>
        </w:numPr>
        <w:spacing w:after="200" w:line="276" w:lineRule="auto"/>
        <w:rPr>
          <w:rFonts w:cs="Arial"/>
          <w:vanish/>
          <w:szCs w:val="22"/>
        </w:rPr>
      </w:pPr>
    </w:p>
    <w:p w14:paraId="64842C9D" w14:textId="77777777" w:rsidR="00793303" w:rsidRPr="005E2738" w:rsidRDefault="00793303" w:rsidP="006605CF">
      <w:pPr>
        <w:pStyle w:val="ListParagraph"/>
        <w:numPr>
          <w:ilvl w:val="1"/>
          <w:numId w:val="18"/>
        </w:numPr>
        <w:spacing w:after="200" w:line="276" w:lineRule="auto"/>
        <w:rPr>
          <w:rFonts w:cs="Arial"/>
          <w:vanish/>
          <w:szCs w:val="22"/>
        </w:rPr>
      </w:pPr>
    </w:p>
    <w:p w14:paraId="3DB062CB" w14:textId="77777777" w:rsidR="00793303" w:rsidRPr="005E2738" w:rsidRDefault="00793303" w:rsidP="006605CF">
      <w:pPr>
        <w:pStyle w:val="ListParagraph"/>
        <w:numPr>
          <w:ilvl w:val="1"/>
          <w:numId w:val="18"/>
        </w:numPr>
        <w:spacing w:after="200" w:line="276" w:lineRule="auto"/>
        <w:rPr>
          <w:rFonts w:cs="Arial"/>
          <w:vanish/>
          <w:szCs w:val="22"/>
        </w:rPr>
      </w:pPr>
    </w:p>
    <w:p w14:paraId="32CAE4D5" w14:textId="77777777" w:rsidR="00793303" w:rsidRPr="005E2738" w:rsidRDefault="00793303" w:rsidP="006605CF">
      <w:pPr>
        <w:pStyle w:val="ListParagraph"/>
        <w:numPr>
          <w:ilvl w:val="1"/>
          <w:numId w:val="18"/>
        </w:numPr>
        <w:spacing w:after="200" w:line="276" w:lineRule="auto"/>
        <w:rPr>
          <w:rFonts w:cs="Arial"/>
          <w:vanish/>
          <w:szCs w:val="22"/>
        </w:rPr>
      </w:pPr>
    </w:p>
    <w:p w14:paraId="39496653" w14:textId="77777777" w:rsidR="00793303" w:rsidRPr="0081005E" w:rsidRDefault="00793303" w:rsidP="006605CF">
      <w:pPr>
        <w:pStyle w:val="ListParagraph"/>
        <w:numPr>
          <w:ilvl w:val="0"/>
          <w:numId w:val="19"/>
        </w:numPr>
        <w:spacing w:after="200" w:line="276" w:lineRule="auto"/>
        <w:rPr>
          <w:vanish/>
        </w:rPr>
      </w:pPr>
    </w:p>
    <w:p w14:paraId="4FE748B5" w14:textId="77777777" w:rsidR="00793303" w:rsidRPr="0081005E" w:rsidRDefault="00793303" w:rsidP="006605CF">
      <w:pPr>
        <w:pStyle w:val="ListParagraph"/>
        <w:numPr>
          <w:ilvl w:val="1"/>
          <w:numId w:val="19"/>
        </w:numPr>
        <w:spacing w:after="200" w:line="276" w:lineRule="auto"/>
        <w:rPr>
          <w:vanish/>
        </w:rPr>
      </w:pPr>
    </w:p>
    <w:p w14:paraId="76DD1753" w14:textId="77777777" w:rsidR="00793303" w:rsidRPr="0081005E" w:rsidRDefault="00793303" w:rsidP="006605CF">
      <w:pPr>
        <w:pStyle w:val="ListParagraph"/>
        <w:numPr>
          <w:ilvl w:val="1"/>
          <w:numId w:val="19"/>
        </w:numPr>
        <w:spacing w:after="200" w:line="276" w:lineRule="auto"/>
        <w:rPr>
          <w:vanish/>
        </w:rPr>
      </w:pPr>
    </w:p>
    <w:p w14:paraId="1AD4C79C" w14:textId="77777777" w:rsidR="00793303" w:rsidRPr="0081005E" w:rsidRDefault="00793303" w:rsidP="006605CF">
      <w:pPr>
        <w:pStyle w:val="ListParagraph"/>
        <w:numPr>
          <w:ilvl w:val="1"/>
          <w:numId w:val="19"/>
        </w:numPr>
        <w:spacing w:after="200" w:line="276" w:lineRule="auto"/>
        <w:rPr>
          <w:vanish/>
        </w:rPr>
      </w:pPr>
    </w:p>
    <w:p w14:paraId="6FFA7A45" w14:textId="77777777" w:rsidR="00793303" w:rsidRPr="0081005E" w:rsidRDefault="00793303" w:rsidP="006605CF">
      <w:pPr>
        <w:pStyle w:val="ListParagraph"/>
        <w:numPr>
          <w:ilvl w:val="1"/>
          <w:numId w:val="19"/>
        </w:numPr>
        <w:spacing w:after="200" w:line="276" w:lineRule="auto"/>
        <w:rPr>
          <w:vanish/>
        </w:rPr>
      </w:pPr>
    </w:p>
    <w:p w14:paraId="773197A8" w14:textId="77777777" w:rsidR="00793303" w:rsidRPr="0081005E" w:rsidRDefault="00793303" w:rsidP="006605CF">
      <w:pPr>
        <w:pStyle w:val="ListParagraph"/>
        <w:numPr>
          <w:ilvl w:val="1"/>
          <w:numId w:val="19"/>
        </w:numPr>
        <w:spacing w:after="200" w:line="276" w:lineRule="auto"/>
        <w:rPr>
          <w:vanish/>
        </w:rPr>
      </w:pPr>
    </w:p>
    <w:p w14:paraId="44940C21" w14:textId="77777777" w:rsidR="00793303" w:rsidRPr="0081005E" w:rsidRDefault="00793303" w:rsidP="006605CF">
      <w:pPr>
        <w:pStyle w:val="ListParagraph"/>
        <w:numPr>
          <w:ilvl w:val="1"/>
          <w:numId w:val="19"/>
        </w:numPr>
        <w:spacing w:after="200" w:line="276" w:lineRule="auto"/>
        <w:rPr>
          <w:vanish/>
        </w:rPr>
      </w:pPr>
    </w:p>
    <w:p w14:paraId="7EA230D1" w14:textId="77777777" w:rsidR="00793303" w:rsidRPr="0081005E" w:rsidRDefault="00793303" w:rsidP="006605CF">
      <w:pPr>
        <w:pStyle w:val="ListParagraph"/>
        <w:numPr>
          <w:ilvl w:val="1"/>
          <w:numId w:val="19"/>
        </w:numPr>
        <w:spacing w:after="200" w:line="276" w:lineRule="auto"/>
        <w:rPr>
          <w:vanish/>
        </w:rPr>
      </w:pPr>
    </w:p>
    <w:p w14:paraId="2F37B22B" w14:textId="77777777" w:rsidR="00793303" w:rsidRPr="0081005E" w:rsidRDefault="00793303" w:rsidP="006605CF">
      <w:pPr>
        <w:pStyle w:val="ListParagraph"/>
        <w:numPr>
          <w:ilvl w:val="1"/>
          <w:numId w:val="19"/>
        </w:numPr>
        <w:spacing w:after="200" w:line="276" w:lineRule="auto"/>
        <w:rPr>
          <w:vanish/>
        </w:rPr>
      </w:pPr>
    </w:p>
    <w:p w14:paraId="06BAF95C" w14:textId="77777777" w:rsidR="00793303" w:rsidRPr="0081005E" w:rsidRDefault="00793303" w:rsidP="006605CF">
      <w:pPr>
        <w:pStyle w:val="ListParagraph"/>
        <w:numPr>
          <w:ilvl w:val="1"/>
          <w:numId w:val="19"/>
        </w:numPr>
        <w:spacing w:after="200" w:line="276" w:lineRule="auto"/>
        <w:rPr>
          <w:vanish/>
        </w:rPr>
      </w:pPr>
    </w:p>
    <w:p w14:paraId="4DFCFAD0" w14:textId="77777777" w:rsidR="00793303" w:rsidRPr="0081005E" w:rsidRDefault="00793303" w:rsidP="006605CF">
      <w:pPr>
        <w:pStyle w:val="ListParagraph"/>
        <w:numPr>
          <w:ilvl w:val="1"/>
          <w:numId w:val="19"/>
        </w:numPr>
        <w:spacing w:after="200" w:line="276" w:lineRule="auto"/>
        <w:rPr>
          <w:vanish/>
        </w:rPr>
      </w:pPr>
    </w:p>
    <w:p w14:paraId="7D2EE6D5" w14:textId="77777777" w:rsidR="00793303" w:rsidRPr="0081005E" w:rsidRDefault="00793303" w:rsidP="006605CF">
      <w:pPr>
        <w:pStyle w:val="ListParagraph"/>
        <w:numPr>
          <w:ilvl w:val="1"/>
          <w:numId w:val="19"/>
        </w:numPr>
        <w:spacing w:after="200" w:line="276" w:lineRule="auto"/>
        <w:rPr>
          <w:vanish/>
        </w:rPr>
      </w:pPr>
    </w:p>
    <w:p w14:paraId="0B5A8174" w14:textId="77777777" w:rsidR="00793303" w:rsidRPr="0081005E" w:rsidRDefault="00793303" w:rsidP="006605CF">
      <w:pPr>
        <w:pStyle w:val="ListParagraph"/>
        <w:numPr>
          <w:ilvl w:val="1"/>
          <w:numId w:val="19"/>
        </w:numPr>
        <w:spacing w:after="200" w:line="276" w:lineRule="auto"/>
        <w:rPr>
          <w:vanish/>
        </w:rPr>
      </w:pPr>
    </w:p>
    <w:p w14:paraId="2A24ED39" w14:textId="77777777" w:rsidR="00793303" w:rsidRPr="0081005E" w:rsidRDefault="00793303" w:rsidP="006605CF">
      <w:pPr>
        <w:pStyle w:val="ListParagraph"/>
        <w:numPr>
          <w:ilvl w:val="1"/>
          <w:numId w:val="19"/>
        </w:numPr>
        <w:spacing w:after="200" w:line="276" w:lineRule="auto"/>
        <w:rPr>
          <w:vanish/>
        </w:rPr>
      </w:pPr>
    </w:p>
    <w:p w14:paraId="65AD7261" w14:textId="77777777" w:rsidR="00793303" w:rsidRPr="0081005E" w:rsidRDefault="00793303" w:rsidP="006605CF">
      <w:pPr>
        <w:pStyle w:val="ListParagraph"/>
        <w:numPr>
          <w:ilvl w:val="1"/>
          <w:numId w:val="19"/>
        </w:numPr>
        <w:spacing w:after="200" w:line="276" w:lineRule="auto"/>
        <w:rPr>
          <w:vanish/>
        </w:rPr>
      </w:pPr>
    </w:p>
    <w:p w14:paraId="4A09E8CD" w14:textId="77777777" w:rsidR="00793303" w:rsidRPr="0081005E" w:rsidRDefault="00793303" w:rsidP="006605CF">
      <w:pPr>
        <w:pStyle w:val="ListParagraph"/>
        <w:numPr>
          <w:ilvl w:val="1"/>
          <w:numId w:val="19"/>
        </w:numPr>
        <w:spacing w:after="200" w:line="276" w:lineRule="auto"/>
        <w:rPr>
          <w:vanish/>
        </w:rPr>
      </w:pPr>
    </w:p>
    <w:p w14:paraId="7934DA15" w14:textId="77777777" w:rsidR="00793303" w:rsidRPr="0081005E" w:rsidRDefault="00793303" w:rsidP="006605CF">
      <w:pPr>
        <w:pStyle w:val="ListParagraph"/>
        <w:numPr>
          <w:ilvl w:val="1"/>
          <w:numId w:val="19"/>
        </w:numPr>
        <w:spacing w:after="200" w:line="276" w:lineRule="auto"/>
        <w:rPr>
          <w:vanish/>
        </w:rPr>
      </w:pPr>
    </w:p>
    <w:p w14:paraId="7B9F611E" w14:textId="77777777" w:rsidR="00793303" w:rsidRPr="0081005E" w:rsidRDefault="00793303" w:rsidP="006605CF">
      <w:pPr>
        <w:pStyle w:val="ListParagraph"/>
        <w:numPr>
          <w:ilvl w:val="1"/>
          <w:numId w:val="19"/>
        </w:numPr>
        <w:spacing w:after="200" w:line="276" w:lineRule="auto"/>
        <w:rPr>
          <w:vanish/>
        </w:rPr>
      </w:pPr>
    </w:p>
    <w:p w14:paraId="2C5DC817" w14:textId="77777777" w:rsidR="00793303" w:rsidRPr="0081005E" w:rsidRDefault="00793303" w:rsidP="006605CF">
      <w:pPr>
        <w:pStyle w:val="ListParagraph"/>
        <w:numPr>
          <w:ilvl w:val="1"/>
          <w:numId w:val="19"/>
        </w:numPr>
        <w:spacing w:after="200" w:line="276" w:lineRule="auto"/>
        <w:rPr>
          <w:vanish/>
        </w:rPr>
      </w:pPr>
    </w:p>
    <w:p w14:paraId="24D1EE80" w14:textId="77777777" w:rsidR="00793303" w:rsidRPr="0081005E" w:rsidRDefault="00793303" w:rsidP="006605CF">
      <w:pPr>
        <w:pStyle w:val="ListParagraph"/>
        <w:numPr>
          <w:ilvl w:val="1"/>
          <w:numId w:val="19"/>
        </w:numPr>
        <w:spacing w:after="200" w:line="276" w:lineRule="auto"/>
        <w:rPr>
          <w:vanish/>
        </w:rPr>
      </w:pPr>
    </w:p>
    <w:p w14:paraId="24B77DAB" w14:textId="77777777" w:rsidR="00793303" w:rsidRPr="0081005E" w:rsidRDefault="00793303" w:rsidP="006605CF">
      <w:pPr>
        <w:pStyle w:val="ListParagraph"/>
        <w:numPr>
          <w:ilvl w:val="1"/>
          <w:numId w:val="19"/>
        </w:numPr>
        <w:spacing w:after="200" w:line="276" w:lineRule="auto"/>
        <w:rPr>
          <w:vanish/>
        </w:rPr>
      </w:pPr>
    </w:p>
    <w:p w14:paraId="2E5CC271" w14:textId="77777777" w:rsidR="00793303" w:rsidRPr="0081005E" w:rsidRDefault="00793303" w:rsidP="006605CF">
      <w:pPr>
        <w:pStyle w:val="ListParagraph"/>
        <w:numPr>
          <w:ilvl w:val="1"/>
          <w:numId w:val="19"/>
        </w:numPr>
        <w:spacing w:after="200" w:line="276" w:lineRule="auto"/>
        <w:rPr>
          <w:vanish/>
        </w:rPr>
      </w:pPr>
    </w:p>
    <w:p w14:paraId="379C412B" w14:textId="77777777" w:rsidR="00793303" w:rsidRPr="0081005E" w:rsidRDefault="00793303" w:rsidP="006605CF">
      <w:pPr>
        <w:pStyle w:val="ListParagraph"/>
        <w:numPr>
          <w:ilvl w:val="1"/>
          <w:numId w:val="19"/>
        </w:numPr>
        <w:spacing w:after="200" w:line="276" w:lineRule="auto"/>
        <w:rPr>
          <w:vanish/>
        </w:rPr>
      </w:pPr>
    </w:p>
    <w:p w14:paraId="007CD97B" w14:textId="77777777" w:rsidR="00793303" w:rsidRPr="0081005E" w:rsidRDefault="00793303" w:rsidP="006605CF">
      <w:pPr>
        <w:pStyle w:val="ListParagraph"/>
        <w:numPr>
          <w:ilvl w:val="1"/>
          <w:numId w:val="19"/>
        </w:numPr>
        <w:spacing w:after="200" w:line="276" w:lineRule="auto"/>
        <w:rPr>
          <w:vanish/>
        </w:rPr>
      </w:pPr>
    </w:p>
    <w:p w14:paraId="50AFE267" w14:textId="77777777" w:rsidR="00793303" w:rsidRPr="0081005E" w:rsidRDefault="00793303" w:rsidP="006605CF">
      <w:pPr>
        <w:pStyle w:val="ListParagraph"/>
        <w:numPr>
          <w:ilvl w:val="1"/>
          <w:numId w:val="19"/>
        </w:numPr>
        <w:spacing w:after="200" w:line="276" w:lineRule="auto"/>
        <w:rPr>
          <w:vanish/>
        </w:rPr>
      </w:pPr>
    </w:p>
    <w:p w14:paraId="068D7565" w14:textId="77777777" w:rsidR="00793303" w:rsidRPr="0081005E" w:rsidRDefault="00793303" w:rsidP="006605CF">
      <w:pPr>
        <w:pStyle w:val="ListParagraph"/>
        <w:numPr>
          <w:ilvl w:val="1"/>
          <w:numId w:val="19"/>
        </w:numPr>
        <w:spacing w:after="200" w:line="276" w:lineRule="auto"/>
        <w:rPr>
          <w:vanish/>
        </w:rPr>
      </w:pPr>
    </w:p>
    <w:p w14:paraId="7BDD58D0" w14:textId="77777777" w:rsidR="00793303" w:rsidRPr="0081005E" w:rsidRDefault="00793303" w:rsidP="006605CF">
      <w:pPr>
        <w:pStyle w:val="ListParagraph"/>
        <w:numPr>
          <w:ilvl w:val="1"/>
          <w:numId w:val="19"/>
        </w:numPr>
        <w:spacing w:after="200" w:line="276" w:lineRule="auto"/>
        <w:rPr>
          <w:vanish/>
        </w:rPr>
      </w:pPr>
    </w:p>
    <w:p w14:paraId="75A51B72" w14:textId="77777777" w:rsidR="00793303" w:rsidRPr="0081005E" w:rsidRDefault="00793303" w:rsidP="006605CF">
      <w:pPr>
        <w:pStyle w:val="ListParagraph"/>
        <w:numPr>
          <w:ilvl w:val="1"/>
          <w:numId w:val="19"/>
        </w:numPr>
        <w:spacing w:after="200" w:line="276" w:lineRule="auto"/>
        <w:rPr>
          <w:vanish/>
        </w:rPr>
      </w:pPr>
    </w:p>
    <w:p w14:paraId="5A1AD63B" w14:textId="77777777" w:rsidR="00793303" w:rsidRPr="0081005E" w:rsidRDefault="00793303" w:rsidP="006605CF">
      <w:pPr>
        <w:pStyle w:val="ListParagraph"/>
        <w:numPr>
          <w:ilvl w:val="1"/>
          <w:numId w:val="19"/>
        </w:numPr>
        <w:spacing w:after="200" w:line="276" w:lineRule="auto"/>
        <w:rPr>
          <w:vanish/>
        </w:rPr>
      </w:pPr>
    </w:p>
    <w:p w14:paraId="52996BFA" w14:textId="77777777" w:rsidR="00793303" w:rsidRPr="0081005E" w:rsidRDefault="00793303" w:rsidP="006605CF">
      <w:pPr>
        <w:pStyle w:val="ListParagraph"/>
        <w:numPr>
          <w:ilvl w:val="1"/>
          <w:numId w:val="19"/>
        </w:numPr>
        <w:spacing w:after="200" w:line="276" w:lineRule="auto"/>
        <w:rPr>
          <w:vanish/>
        </w:rPr>
      </w:pPr>
    </w:p>
    <w:p w14:paraId="62D027CA" w14:textId="77777777" w:rsidR="00793303" w:rsidRPr="0081005E" w:rsidRDefault="00793303" w:rsidP="006605CF">
      <w:pPr>
        <w:pStyle w:val="ListParagraph"/>
        <w:numPr>
          <w:ilvl w:val="1"/>
          <w:numId w:val="19"/>
        </w:numPr>
        <w:spacing w:after="200" w:line="276" w:lineRule="auto"/>
        <w:rPr>
          <w:vanish/>
        </w:rPr>
      </w:pPr>
    </w:p>
    <w:p w14:paraId="669365A5" w14:textId="77777777" w:rsidR="00793303" w:rsidRPr="0081005E" w:rsidRDefault="00793303" w:rsidP="006605CF">
      <w:pPr>
        <w:pStyle w:val="ListParagraph"/>
        <w:numPr>
          <w:ilvl w:val="1"/>
          <w:numId w:val="19"/>
        </w:numPr>
        <w:spacing w:after="200" w:line="276" w:lineRule="auto"/>
        <w:rPr>
          <w:vanish/>
        </w:rPr>
      </w:pPr>
    </w:p>
    <w:p w14:paraId="42D34761" w14:textId="77777777" w:rsidR="00B015D9" w:rsidRDefault="00B015D9" w:rsidP="00D162B6">
      <w:pPr>
        <w:spacing w:after="200" w:line="276" w:lineRule="auto"/>
        <w:rPr>
          <w:rFonts w:cs="Arial"/>
          <w:b/>
          <w:sz w:val="24"/>
          <w:szCs w:val="24"/>
        </w:rPr>
      </w:pPr>
    </w:p>
    <w:p w14:paraId="398EC2F1" w14:textId="19FABA8C" w:rsidR="00E06BB3" w:rsidRPr="007353F1" w:rsidRDefault="00E06BB3" w:rsidP="00D162B6">
      <w:pPr>
        <w:spacing w:after="200" w:line="276" w:lineRule="auto"/>
        <w:rPr>
          <w:rFonts w:cs="Arial"/>
          <w:b/>
          <w:sz w:val="24"/>
          <w:szCs w:val="24"/>
        </w:rPr>
      </w:pPr>
      <w:r w:rsidRPr="007353F1">
        <w:rPr>
          <w:rFonts w:cs="Arial"/>
          <w:b/>
          <w:sz w:val="24"/>
          <w:szCs w:val="24"/>
        </w:rPr>
        <w:t>Staff Wellbeing</w:t>
      </w:r>
    </w:p>
    <w:p w14:paraId="3733EC7A" w14:textId="314A4F10" w:rsidR="00E06BB3" w:rsidRPr="003C1A0C" w:rsidRDefault="00D67757" w:rsidP="00236A50">
      <w:pPr>
        <w:pStyle w:val="ListParagraph"/>
        <w:numPr>
          <w:ilvl w:val="1"/>
          <w:numId w:val="55"/>
        </w:numPr>
        <w:spacing w:after="200" w:line="276" w:lineRule="auto"/>
        <w:rPr>
          <w:rFonts w:cs="Arial"/>
          <w:szCs w:val="22"/>
        </w:rPr>
      </w:pPr>
      <w:r w:rsidRPr="001237E8">
        <w:rPr>
          <w:rFonts w:eastAsia="Arial Unicode MS" w:cs="Arial"/>
          <w:szCs w:val="22"/>
        </w:rPr>
        <w:t>Our staff continue to come through for the people of Scotland, having done so every day since the start of th</w:t>
      </w:r>
      <w:r w:rsidR="00D537C6">
        <w:rPr>
          <w:rFonts w:eastAsia="Arial Unicode MS" w:cs="Arial"/>
          <w:szCs w:val="22"/>
        </w:rPr>
        <w:t>e pandemic. The period</w:t>
      </w:r>
      <w:r w:rsidRPr="001237E8">
        <w:rPr>
          <w:rFonts w:eastAsia="Arial Unicode MS" w:cs="Arial"/>
          <w:szCs w:val="22"/>
        </w:rPr>
        <w:t xml:space="preserve"> ahead will continue to be challenging, but we are committed to ensuring our colleagues wellbeing is looked afte</w:t>
      </w:r>
      <w:r w:rsidR="00D537C6">
        <w:rPr>
          <w:rFonts w:eastAsia="Arial Unicode MS" w:cs="Arial"/>
          <w:szCs w:val="22"/>
        </w:rPr>
        <w:t>r as much as we possibly can.</w:t>
      </w:r>
    </w:p>
    <w:p w14:paraId="38830A95" w14:textId="77777777" w:rsidR="003C1A0C" w:rsidRPr="003C1A0C" w:rsidRDefault="003C1A0C" w:rsidP="003C1A0C">
      <w:pPr>
        <w:pStyle w:val="ListParagraph"/>
        <w:spacing w:after="200" w:line="276" w:lineRule="auto"/>
        <w:ind w:left="360"/>
        <w:rPr>
          <w:rFonts w:cs="Arial"/>
          <w:szCs w:val="22"/>
        </w:rPr>
      </w:pPr>
    </w:p>
    <w:p w14:paraId="4930BED8" w14:textId="3B5A57DE" w:rsidR="003C1A0C" w:rsidRPr="003C1A0C" w:rsidRDefault="003C1A0C" w:rsidP="00236A50">
      <w:pPr>
        <w:pStyle w:val="ListParagraph"/>
        <w:numPr>
          <w:ilvl w:val="1"/>
          <w:numId w:val="55"/>
        </w:numPr>
        <w:spacing w:after="200" w:line="276" w:lineRule="auto"/>
        <w:rPr>
          <w:rFonts w:cs="Arial"/>
          <w:szCs w:val="22"/>
        </w:rPr>
      </w:pPr>
      <w:r>
        <w:t xml:space="preserve">NHS Golden Jubilee’s </w:t>
      </w:r>
      <w:r w:rsidRPr="003C1A0C">
        <w:t>Health and Wellbeing Strategy 2020-2023</w:t>
      </w:r>
      <w:r w:rsidRPr="001324EE">
        <w:t xml:space="preserve"> describes the Board’s ambition</w:t>
      </w:r>
      <w:r>
        <w:t>:</w:t>
      </w:r>
    </w:p>
    <w:p w14:paraId="13E9C2EE" w14:textId="77777777" w:rsidR="003C1A0C" w:rsidRPr="003C1A0C" w:rsidRDefault="003C1A0C" w:rsidP="003C1A0C">
      <w:pPr>
        <w:pStyle w:val="ListParagraph"/>
        <w:spacing w:after="200" w:line="276" w:lineRule="auto"/>
        <w:ind w:left="360"/>
        <w:rPr>
          <w:rFonts w:cs="Arial"/>
          <w:szCs w:val="22"/>
        </w:rPr>
      </w:pPr>
    </w:p>
    <w:p w14:paraId="3A783C32" w14:textId="5CE80F5D" w:rsidR="003C1A0C" w:rsidRPr="003C1A0C" w:rsidRDefault="003C1A0C" w:rsidP="003C1A0C">
      <w:pPr>
        <w:pStyle w:val="ListParagraph"/>
        <w:spacing w:after="200" w:line="276" w:lineRule="auto"/>
        <w:rPr>
          <w:rFonts w:cs="Arial"/>
          <w:szCs w:val="22"/>
        </w:rPr>
      </w:pPr>
      <w:r w:rsidRPr="001324EE">
        <w:t xml:space="preserve"> “</w:t>
      </w:r>
      <w:r w:rsidR="006605CF" w:rsidRPr="003C1A0C">
        <w:rPr>
          <w:i/>
        </w:rPr>
        <w:t>To</w:t>
      </w:r>
      <w:r w:rsidRPr="003C1A0C">
        <w:rPr>
          <w:i/>
        </w:rPr>
        <w:t xml:space="preserve"> be a leader in promoting and maintaining a healthy workplace and provide support for our people which maximises their health and wellbeing</w:t>
      </w:r>
      <w:r>
        <w:t>”</w:t>
      </w:r>
    </w:p>
    <w:p w14:paraId="03F4AAC6" w14:textId="06A54EBF" w:rsidR="003C1A0C" w:rsidRDefault="003C1A0C" w:rsidP="003C1A0C">
      <w:pPr>
        <w:pStyle w:val="ListParagraph"/>
        <w:spacing w:after="200" w:line="276" w:lineRule="auto"/>
        <w:ind w:left="360"/>
        <w:rPr>
          <w:rFonts w:cs="Arial"/>
          <w:szCs w:val="22"/>
        </w:rPr>
      </w:pPr>
    </w:p>
    <w:p w14:paraId="2DB834AC" w14:textId="71528826" w:rsidR="003C1A0C" w:rsidRDefault="003C1A0C" w:rsidP="00236A50">
      <w:pPr>
        <w:pStyle w:val="ListParagraph"/>
        <w:numPr>
          <w:ilvl w:val="1"/>
          <w:numId w:val="55"/>
        </w:numPr>
        <w:spacing w:after="200" w:line="276" w:lineRule="auto"/>
      </w:pPr>
      <w:r w:rsidRPr="003C1A0C">
        <w:rPr>
          <w:rFonts w:cs="Arial"/>
          <w:szCs w:val="22"/>
        </w:rPr>
        <w:t>Th</w:t>
      </w:r>
      <w:r>
        <w:rPr>
          <w:rFonts w:cs="Arial"/>
          <w:szCs w:val="22"/>
        </w:rPr>
        <w:t>e</w:t>
      </w:r>
      <w:r>
        <w:t xml:space="preserve"> Strategy is shaped around four key strands:</w:t>
      </w:r>
      <w:r>
        <w:br/>
      </w:r>
    </w:p>
    <w:p w14:paraId="0EC9835A" w14:textId="77777777" w:rsidR="003C1A0C" w:rsidRDefault="003C1A0C" w:rsidP="006605CF">
      <w:pPr>
        <w:pStyle w:val="ListParagraph"/>
        <w:numPr>
          <w:ilvl w:val="0"/>
          <w:numId w:val="11"/>
        </w:numPr>
        <w:spacing w:after="200" w:line="276" w:lineRule="auto"/>
      </w:pPr>
      <w:r>
        <w:t>Mental Health</w:t>
      </w:r>
    </w:p>
    <w:p w14:paraId="63C0D781" w14:textId="77777777" w:rsidR="003C1A0C" w:rsidRDefault="003C1A0C" w:rsidP="006605CF">
      <w:pPr>
        <w:pStyle w:val="ListParagraph"/>
        <w:numPr>
          <w:ilvl w:val="0"/>
          <w:numId w:val="11"/>
        </w:numPr>
        <w:spacing w:after="200" w:line="276" w:lineRule="auto"/>
      </w:pPr>
      <w:r>
        <w:t>Physical Health</w:t>
      </w:r>
    </w:p>
    <w:p w14:paraId="78185876" w14:textId="77777777" w:rsidR="003C1A0C" w:rsidRDefault="003C1A0C" w:rsidP="006605CF">
      <w:pPr>
        <w:pStyle w:val="ListParagraph"/>
        <w:numPr>
          <w:ilvl w:val="0"/>
          <w:numId w:val="11"/>
        </w:numPr>
        <w:spacing w:after="200" w:line="276" w:lineRule="auto"/>
      </w:pPr>
      <w:r>
        <w:t>Financial and Social</w:t>
      </w:r>
    </w:p>
    <w:p w14:paraId="59069696" w14:textId="77777777" w:rsidR="003C1A0C" w:rsidRPr="00E06BB3" w:rsidRDefault="003C1A0C" w:rsidP="006605CF">
      <w:pPr>
        <w:pStyle w:val="ListParagraph"/>
        <w:numPr>
          <w:ilvl w:val="0"/>
          <w:numId w:val="11"/>
        </w:numPr>
        <w:spacing w:after="200" w:line="276" w:lineRule="auto"/>
      </w:pPr>
      <w:r>
        <w:t>Creating the Conditions</w:t>
      </w:r>
    </w:p>
    <w:p w14:paraId="40C7BB6D" w14:textId="77777777" w:rsidR="003C1A0C" w:rsidRPr="00663F96" w:rsidRDefault="003C1A0C" w:rsidP="003C1A0C">
      <w:pPr>
        <w:pStyle w:val="ListParagraph"/>
        <w:spacing w:after="200" w:line="276" w:lineRule="auto"/>
        <w:ind w:left="360"/>
        <w:rPr>
          <w:rFonts w:cs="Arial"/>
          <w:szCs w:val="22"/>
        </w:rPr>
      </w:pPr>
    </w:p>
    <w:p w14:paraId="280C878C" w14:textId="6DDADD11" w:rsidR="00663F96" w:rsidRDefault="003C1A0C" w:rsidP="00236A50">
      <w:pPr>
        <w:pStyle w:val="ListParagraph"/>
        <w:numPr>
          <w:ilvl w:val="1"/>
          <w:numId w:val="55"/>
        </w:numPr>
        <w:spacing w:after="200" w:line="276" w:lineRule="auto"/>
      </w:pPr>
      <w:r w:rsidRPr="003C1A0C">
        <w:t>Th</w:t>
      </w:r>
      <w:r>
        <w:t>ese strands, and the deliverables within each, are being progressed through an annual delivery plan. Further information on this can be found in the Health and Wellbeing Strategy and NHS Golden Jubilee Workforce Plan.</w:t>
      </w:r>
    </w:p>
    <w:p w14:paraId="005FC6B2" w14:textId="77777777" w:rsidR="00553743" w:rsidRPr="00553743" w:rsidRDefault="00553743" w:rsidP="00553743">
      <w:pPr>
        <w:pStyle w:val="ListParagraph"/>
        <w:spacing w:after="200" w:line="276" w:lineRule="auto"/>
        <w:ind w:left="360"/>
      </w:pPr>
    </w:p>
    <w:p w14:paraId="14DE0F51" w14:textId="49A035E9" w:rsidR="00D67757" w:rsidRPr="005E6135" w:rsidRDefault="00D67757" w:rsidP="00236A50">
      <w:pPr>
        <w:pStyle w:val="ListParagraph"/>
        <w:numPr>
          <w:ilvl w:val="1"/>
          <w:numId w:val="55"/>
        </w:numPr>
        <w:spacing w:after="200" w:line="276" w:lineRule="auto"/>
        <w:rPr>
          <w:rFonts w:cs="Arial"/>
          <w:szCs w:val="22"/>
        </w:rPr>
      </w:pPr>
      <w:r w:rsidRPr="001237E8">
        <w:rPr>
          <w:rFonts w:eastAsia="Arial Unicode MS" w:cs="Arial"/>
          <w:szCs w:val="22"/>
        </w:rPr>
        <w:t>In line with NHS Scotland Staff Governance Standards, our staff will continue to be involved in decisions which affect th</w:t>
      </w:r>
      <w:r w:rsidR="00B479D6">
        <w:rPr>
          <w:rFonts w:eastAsia="Arial Unicode MS" w:cs="Arial"/>
          <w:szCs w:val="22"/>
        </w:rPr>
        <w:t>eir day to day working life. D</w:t>
      </w:r>
      <w:r w:rsidRPr="001237E8">
        <w:rPr>
          <w:rFonts w:eastAsia="Arial Unicode MS" w:cs="Arial"/>
          <w:szCs w:val="22"/>
        </w:rPr>
        <w:t>edicated MS Teams session</w:t>
      </w:r>
      <w:r w:rsidR="00B479D6">
        <w:rPr>
          <w:rFonts w:eastAsia="Arial Unicode MS" w:cs="Arial"/>
          <w:szCs w:val="22"/>
        </w:rPr>
        <w:t>s</w:t>
      </w:r>
      <w:r w:rsidRPr="001237E8">
        <w:rPr>
          <w:rFonts w:eastAsia="Arial Unicode MS" w:cs="Arial"/>
          <w:szCs w:val="22"/>
        </w:rPr>
        <w:t xml:space="preserve"> attended by over 100 staff members, recorded for those unable to attend, </w:t>
      </w:r>
      <w:r w:rsidR="00B479D6">
        <w:rPr>
          <w:rFonts w:eastAsia="Arial Unicode MS" w:cs="Arial"/>
          <w:szCs w:val="22"/>
        </w:rPr>
        <w:t>have taken place</w:t>
      </w:r>
      <w:r w:rsidRPr="001237E8">
        <w:rPr>
          <w:rFonts w:eastAsia="Arial Unicode MS" w:cs="Arial"/>
          <w:szCs w:val="22"/>
        </w:rPr>
        <w:t xml:space="preserve">. Further drop in sessions for staff to ask questions face to face have also been introduced. All departments are expected to have regular team meetings to discuss the current situation and the impact on individual services. </w:t>
      </w:r>
    </w:p>
    <w:p w14:paraId="2A10AA29" w14:textId="77777777" w:rsidR="00176A69" w:rsidRDefault="00176A69" w:rsidP="005E6135">
      <w:pPr>
        <w:spacing w:after="200" w:line="276" w:lineRule="auto"/>
        <w:rPr>
          <w:rFonts w:cs="Arial"/>
          <w:szCs w:val="22"/>
          <w:u w:val="single"/>
        </w:rPr>
      </w:pPr>
    </w:p>
    <w:p w14:paraId="25FE53B8" w14:textId="644E4742" w:rsidR="00D67757" w:rsidRPr="005E6135" w:rsidRDefault="005E6135" w:rsidP="005E6135">
      <w:pPr>
        <w:spacing w:after="200" w:line="276" w:lineRule="auto"/>
        <w:rPr>
          <w:rFonts w:cs="Arial"/>
          <w:szCs w:val="22"/>
          <w:u w:val="single"/>
        </w:rPr>
      </w:pPr>
      <w:r>
        <w:rPr>
          <w:rFonts w:cs="Arial"/>
          <w:szCs w:val="22"/>
          <w:u w:val="single"/>
        </w:rPr>
        <w:lastRenderedPageBreak/>
        <w:t>New ways of working</w:t>
      </w:r>
    </w:p>
    <w:p w14:paraId="0FD8452C" w14:textId="407A22F3" w:rsidR="005E6135" w:rsidRPr="005E6135" w:rsidRDefault="005E6135" w:rsidP="00236A50">
      <w:pPr>
        <w:pStyle w:val="ListParagraph"/>
        <w:numPr>
          <w:ilvl w:val="1"/>
          <w:numId w:val="55"/>
        </w:numPr>
        <w:spacing w:after="200" w:line="276" w:lineRule="auto"/>
        <w:rPr>
          <w:rFonts w:cs="Arial"/>
          <w:szCs w:val="22"/>
        </w:rPr>
      </w:pPr>
      <w:r>
        <w:t>NHS G</w:t>
      </w:r>
      <w:r w:rsidR="00D642C0">
        <w:t xml:space="preserve">olden </w:t>
      </w:r>
      <w:r>
        <w:t>J</w:t>
      </w:r>
      <w:r w:rsidR="00D642C0">
        <w:t>ubilee</w:t>
      </w:r>
      <w:r>
        <w:t xml:space="preserve"> has implemented a </w:t>
      </w:r>
      <w:r w:rsidR="00D642C0">
        <w:t>‘</w:t>
      </w:r>
      <w:r>
        <w:t>Workforce of the Future Programme</w:t>
      </w:r>
      <w:r w:rsidR="00D642C0">
        <w:t>’</w:t>
      </w:r>
      <w:r>
        <w:t>, the aim of which is to further develop our approach to agile and flexible working. It considers how, when and where staff work, and will ensure:</w:t>
      </w:r>
      <w:r>
        <w:br/>
      </w:r>
    </w:p>
    <w:p w14:paraId="76E26C7E" w14:textId="76099A26" w:rsidR="005E6135" w:rsidRPr="005E6135" w:rsidRDefault="005E6135" w:rsidP="006605CF">
      <w:pPr>
        <w:pStyle w:val="ListParagraph"/>
        <w:numPr>
          <w:ilvl w:val="0"/>
          <w:numId w:val="41"/>
        </w:numPr>
        <w:spacing w:after="200" w:line="276" w:lineRule="auto"/>
        <w:rPr>
          <w:rFonts w:cs="Arial"/>
          <w:szCs w:val="22"/>
        </w:rPr>
      </w:pPr>
      <w:r>
        <w:t>Staff have access to work spaces that meet their individual needs to undertake their role</w:t>
      </w:r>
      <w:r>
        <w:br/>
      </w:r>
    </w:p>
    <w:p w14:paraId="676910DC" w14:textId="69496A52" w:rsidR="005E6135" w:rsidRPr="005E6135" w:rsidRDefault="005E6135" w:rsidP="006605CF">
      <w:pPr>
        <w:pStyle w:val="ListParagraph"/>
        <w:numPr>
          <w:ilvl w:val="0"/>
          <w:numId w:val="41"/>
        </w:numPr>
        <w:spacing w:after="200" w:line="276" w:lineRule="auto"/>
        <w:rPr>
          <w:rFonts w:cs="Arial"/>
          <w:szCs w:val="22"/>
        </w:rPr>
      </w:pPr>
      <w:r>
        <w:t>Teams can work together effectively</w:t>
      </w:r>
      <w:r>
        <w:br/>
      </w:r>
    </w:p>
    <w:p w14:paraId="44B8C820" w14:textId="024F412A" w:rsidR="005E6135" w:rsidRPr="005E6135" w:rsidRDefault="005E6135" w:rsidP="006605CF">
      <w:pPr>
        <w:pStyle w:val="ListParagraph"/>
        <w:numPr>
          <w:ilvl w:val="0"/>
          <w:numId w:val="41"/>
        </w:numPr>
        <w:spacing w:after="200" w:line="276" w:lineRule="auto"/>
        <w:rPr>
          <w:rFonts w:cs="Arial"/>
          <w:szCs w:val="22"/>
        </w:rPr>
      </w:pPr>
      <w:r>
        <w:t>We make the best use of flexible working policies that support work life balance and staff health and wellbeing</w:t>
      </w:r>
      <w:r>
        <w:br/>
      </w:r>
    </w:p>
    <w:p w14:paraId="7FE2454B" w14:textId="68B321B3" w:rsidR="005E6135" w:rsidRPr="005E6135" w:rsidRDefault="005E6135" w:rsidP="006605CF">
      <w:pPr>
        <w:pStyle w:val="ListParagraph"/>
        <w:numPr>
          <w:ilvl w:val="0"/>
          <w:numId w:val="41"/>
        </w:numPr>
        <w:spacing w:after="200" w:line="276" w:lineRule="auto"/>
        <w:rPr>
          <w:rFonts w:cs="Arial"/>
          <w:szCs w:val="22"/>
        </w:rPr>
      </w:pPr>
      <w:r>
        <w:t>We make the best use of the space available in the hospital site, providing the right mix of office, meeting and collaboration spaces</w:t>
      </w:r>
      <w:r>
        <w:br/>
      </w:r>
    </w:p>
    <w:p w14:paraId="70AF3DEE" w14:textId="595A15D5" w:rsidR="005E6135" w:rsidRPr="005E6135" w:rsidRDefault="005E6135" w:rsidP="006605CF">
      <w:pPr>
        <w:pStyle w:val="ListParagraph"/>
        <w:numPr>
          <w:ilvl w:val="0"/>
          <w:numId w:val="41"/>
        </w:numPr>
        <w:spacing w:after="200" w:line="276" w:lineRule="auto"/>
        <w:rPr>
          <w:rFonts w:cs="Arial"/>
          <w:szCs w:val="22"/>
        </w:rPr>
      </w:pPr>
      <w:r>
        <w:t>We make the best use of technology to support agile working and a digital workplace, including remote working and working from home</w:t>
      </w:r>
      <w:r>
        <w:br/>
      </w:r>
    </w:p>
    <w:p w14:paraId="73162EFE" w14:textId="1E56D38D" w:rsidR="00E06BB3" w:rsidRPr="00553743" w:rsidRDefault="00D67757" w:rsidP="00236A50">
      <w:pPr>
        <w:pStyle w:val="ListParagraph"/>
        <w:numPr>
          <w:ilvl w:val="1"/>
          <w:numId w:val="55"/>
        </w:numPr>
        <w:spacing w:after="200" w:line="276" w:lineRule="auto"/>
        <w:rPr>
          <w:rFonts w:cs="Arial"/>
          <w:szCs w:val="22"/>
        </w:rPr>
      </w:pPr>
      <w:r w:rsidRPr="001237E8">
        <w:rPr>
          <w:rFonts w:eastAsia="Arial Unicode MS" w:cs="Arial"/>
          <w:szCs w:val="22"/>
        </w:rPr>
        <w:t>All NHS Golden Jubilee staff can access a range of health and wel</w:t>
      </w:r>
      <w:r w:rsidR="003C1A0C">
        <w:rPr>
          <w:rFonts w:eastAsia="Arial Unicode MS" w:cs="Arial"/>
          <w:szCs w:val="22"/>
        </w:rPr>
        <w:t>lbeing services both within the organisation</w:t>
      </w:r>
      <w:r w:rsidRPr="001237E8">
        <w:rPr>
          <w:rFonts w:eastAsia="Arial Unicode MS" w:cs="Arial"/>
          <w:szCs w:val="22"/>
        </w:rPr>
        <w:t xml:space="preserve"> and through the </w:t>
      </w:r>
      <w:hyperlink r:id="rId17" w:history="1">
        <w:r w:rsidRPr="001237E8">
          <w:rPr>
            <w:rStyle w:val="Hyperlink"/>
            <w:rFonts w:eastAsia="Arial Unicode MS" w:cs="Arial"/>
            <w:szCs w:val="22"/>
          </w:rPr>
          <w:t>National Wellbeing Hub</w:t>
        </w:r>
      </w:hyperlink>
      <w:r w:rsidRPr="001237E8">
        <w:rPr>
          <w:rFonts w:eastAsia="Arial Unicode MS" w:cs="Arial"/>
          <w:szCs w:val="22"/>
        </w:rPr>
        <w:t>. NHS Golden Jubile</w:t>
      </w:r>
      <w:r w:rsidR="003C1A0C">
        <w:rPr>
          <w:rFonts w:eastAsia="Arial Unicode MS" w:cs="Arial"/>
          <w:szCs w:val="22"/>
        </w:rPr>
        <w:t>e will support staff through</w:t>
      </w:r>
      <w:r w:rsidRPr="001237E8">
        <w:rPr>
          <w:rFonts w:eastAsia="Arial Unicode MS" w:cs="Arial"/>
          <w:szCs w:val="22"/>
        </w:rPr>
        <w:t xml:space="preserve"> vaccination programme</w:t>
      </w:r>
      <w:r w:rsidR="003C1A0C">
        <w:rPr>
          <w:rFonts w:eastAsia="Arial Unicode MS" w:cs="Arial"/>
          <w:szCs w:val="22"/>
        </w:rPr>
        <w:t xml:space="preserve">s for </w:t>
      </w:r>
      <w:r w:rsidR="00E06BB3">
        <w:rPr>
          <w:rFonts w:eastAsia="Arial Unicode MS" w:cs="Arial"/>
          <w:szCs w:val="22"/>
        </w:rPr>
        <w:t xml:space="preserve">seasonal </w:t>
      </w:r>
      <w:r w:rsidR="003C1A0C">
        <w:rPr>
          <w:rFonts w:eastAsia="Arial Unicode MS" w:cs="Arial"/>
          <w:szCs w:val="22"/>
        </w:rPr>
        <w:t>In</w:t>
      </w:r>
      <w:r w:rsidR="00E06BB3">
        <w:rPr>
          <w:rFonts w:eastAsia="Arial Unicode MS" w:cs="Arial"/>
          <w:szCs w:val="22"/>
        </w:rPr>
        <w:t>flu</w:t>
      </w:r>
      <w:r w:rsidR="003C1A0C">
        <w:rPr>
          <w:rFonts w:eastAsia="Arial Unicode MS" w:cs="Arial"/>
          <w:szCs w:val="22"/>
        </w:rPr>
        <w:t>enza</w:t>
      </w:r>
      <w:r w:rsidR="00D642C0">
        <w:rPr>
          <w:rFonts w:eastAsia="Arial Unicode MS" w:cs="Arial"/>
          <w:szCs w:val="22"/>
        </w:rPr>
        <w:t xml:space="preserve"> and, where applicable, Covid</w:t>
      </w:r>
      <w:r w:rsidRPr="001237E8">
        <w:rPr>
          <w:rFonts w:eastAsia="Arial Unicode MS" w:cs="Arial"/>
          <w:szCs w:val="22"/>
        </w:rPr>
        <w:t>.</w:t>
      </w:r>
    </w:p>
    <w:p w14:paraId="6C34E240" w14:textId="77777777" w:rsidR="00553743" w:rsidRPr="00187307" w:rsidRDefault="00553743" w:rsidP="00553743">
      <w:pPr>
        <w:pStyle w:val="ListParagraph"/>
        <w:spacing w:after="200" w:line="276" w:lineRule="auto"/>
        <w:ind w:left="360"/>
        <w:rPr>
          <w:rFonts w:cs="Arial"/>
          <w:szCs w:val="22"/>
        </w:rPr>
      </w:pPr>
    </w:p>
    <w:p w14:paraId="4AD1371E" w14:textId="4D70DC51" w:rsidR="00187307" w:rsidRPr="00187307" w:rsidRDefault="00187307" w:rsidP="00236A50">
      <w:pPr>
        <w:pStyle w:val="ListParagraph"/>
        <w:numPr>
          <w:ilvl w:val="1"/>
          <w:numId w:val="55"/>
        </w:numPr>
        <w:spacing w:after="200" w:line="276" w:lineRule="auto"/>
        <w:rPr>
          <w:rFonts w:cs="Arial"/>
          <w:szCs w:val="22"/>
        </w:rPr>
      </w:pPr>
      <w:r w:rsidRPr="346ECD19">
        <w:t>Staff experience and engagement underpins a healthy organisational culture</w:t>
      </w:r>
      <w:r>
        <w:rPr>
          <w:szCs w:val="24"/>
        </w:rPr>
        <w:t>,</w:t>
      </w:r>
      <w:r w:rsidRPr="346ECD19">
        <w:t xml:space="preserve"> from recruitment onwards</w:t>
      </w:r>
      <w:r>
        <w:t>, as part of the employee life cycle</w:t>
      </w:r>
      <w:r w:rsidRPr="346ECD19">
        <w:t xml:space="preserve">. </w:t>
      </w:r>
      <w:r w:rsidRPr="346ECD19">
        <w:rPr>
          <w:rFonts w:eastAsia="Arial" w:cs="Arial"/>
          <w:szCs w:val="24"/>
        </w:rPr>
        <w:t>There is continued support of staff experience through effective partnership working, measuring the experiences of staff through the use of local and national tools, such as iMatter, which supports and empower teams to improve their experiences at work</w:t>
      </w:r>
      <w:r>
        <w:rPr>
          <w:rFonts w:eastAsia="Arial" w:cs="Arial"/>
          <w:szCs w:val="24"/>
        </w:rPr>
        <w:t>.</w:t>
      </w:r>
    </w:p>
    <w:p w14:paraId="7DC0E225" w14:textId="77777777" w:rsidR="00187307" w:rsidRPr="00187307" w:rsidRDefault="00187307" w:rsidP="00187307">
      <w:pPr>
        <w:pStyle w:val="ListParagraph"/>
        <w:spacing w:after="200" w:line="276" w:lineRule="auto"/>
        <w:ind w:left="360"/>
        <w:rPr>
          <w:rFonts w:cs="Arial"/>
          <w:szCs w:val="22"/>
        </w:rPr>
      </w:pPr>
    </w:p>
    <w:p w14:paraId="7C118FA4" w14:textId="6E5F8D8E" w:rsidR="00187307" w:rsidRPr="00187307" w:rsidRDefault="00187307" w:rsidP="00236A50">
      <w:pPr>
        <w:pStyle w:val="ListParagraph"/>
        <w:numPr>
          <w:ilvl w:val="1"/>
          <w:numId w:val="55"/>
        </w:numPr>
        <w:spacing w:after="200" w:line="276" w:lineRule="auto"/>
        <w:rPr>
          <w:rFonts w:cs="Arial"/>
          <w:szCs w:val="22"/>
        </w:rPr>
      </w:pPr>
      <w:r>
        <w:t xml:space="preserve">NHS Golden Jubilee’s learning and Organisational Development team is actively researching best practice approaches to staff engagement, working in </w:t>
      </w:r>
      <w:r w:rsidRPr="00880772">
        <w:t xml:space="preserve">partnership </w:t>
      </w:r>
      <w:r>
        <w:t>with staff and staff representatives t</w:t>
      </w:r>
      <w:r w:rsidRPr="00880772">
        <w:t>o produce a staff engagement</w:t>
      </w:r>
      <w:r>
        <w:t xml:space="preserve"> framework that works for NHS Golden Jubilee</w:t>
      </w:r>
      <w:r w:rsidRPr="00880772">
        <w:t>. This framework will align with NHS Scotland</w:t>
      </w:r>
      <w:r w:rsidR="00E4756C">
        <w:t xml:space="preserve"> staff governance standards and</w:t>
      </w:r>
      <w:r w:rsidRPr="00880772">
        <w:t xml:space="preserve"> be reflected in how we </w:t>
      </w:r>
      <w:r>
        <w:t xml:space="preserve">demonstrate and </w:t>
      </w:r>
      <w:r w:rsidRPr="00880772">
        <w:t xml:space="preserve">live our </w:t>
      </w:r>
      <w:r w:rsidR="00E4756C">
        <w:t>organisational values.</w:t>
      </w:r>
    </w:p>
    <w:p w14:paraId="07A1A57A" w14:textId="77777777" w:rsidR="007353F1" w:rsidRPr="007353F1" w:rsidRDefault="007353F1" w:rsidP="00D162B6">
      <w:pPr>
        <w:pStyle w:val="ListParagraph"/>
        <w:spacing w:after="200" w:line="276" w:lineRule="auto"/>
        <w:ind w:left="360"/>
        <w:rPr>
          <w:rFonts w:cs="Arial"/>
          <w:szCs w:val="22"/>
        </w:rPr>
      </w:pPr>
    </w:p>
    <w:p w14:paraId="6DB175BB" w14:textId="601B918D" w:rsidR="007353F1" w:rsidRPr="00187307" w:rsidRDefault="00187307" w:rsidP="00236A50">
      <w:pPr>
        <w:pStyle w:val="ListParagraph"/>
        <w:numPr>
          <w:ilvl w:val="1"/>
          <w:numId w:val="55"/>
        </w:numPr>
        <w:spacing w:after="200" w:line="276" w:lineRule="auto"/>
        <w:rPr>
          <w:rFonts w:cs="Arial"/>
          <w:szCs w:val="22"/>
        </w:rPr>
      </w:pPr>
      <w:r>
        <w:t>iMatter, the NHS Scotland national staff experience continuous improvement model, was formally reintroduced in 2021, having been temporarily paused due to the pandemic. NHS Golden Jubilee achieved a response rate of 67% in 2021, with an action plan completion rate of 74% of team action plans completed within the eight-week period following the iMatter survey. The 2022 staff iMatter survey was circulated during June and July. For 2022 the emphasis will continue to be placed on the importance of action planning and team stories, with the aim of gathering and sharing the continuous improvement journey of teams throughout the organisation.</w:t>
      </w:r>
    </w:p>
    <w:p w14:paraId="1CABC596" w14:textId="77777777" w:rsidR="00187307" w:rsidRPr="00187307" w:rsidRDefault="00187307" w:rsidP="00187307">
      <w:pPr>
        <w:pStyle w:val="ListParagraph"/>
        <w:spacing w:after="200" w:line="276" w:lineRule="auto"/>
        <w:ind w:left="360"/>
        <w:rPr>
          <w:rFonts w:cs="Arial"/>
          <w:szCs w:val="22"/>
        </w:rPr>
      </w:pPr>
    </w:p>
    <w:p w14:paraId="3ACBE259" w14:textId="6D1C9544" w:rsidR="00176A69" w:rsidRPr="00176A69" w:rsidRDefault="007353F1" w:rsidP="00176A69">
      <w:pPr>
        <w:pStyle w:val="ListParagraph"/>
        <w:numPr>
          <w:ilvl w:val="1"/>
          <w:numId w:val="55"/>
        </w:numPr>
        <w:spacing w:line="276" w:lineRule="auto"/>
        <w:rPr>
          <w:rFonts w:cs="Arial"/>
          <w:szCs w:val="22"/>
        </w:rPr>
      </w:pPr>
      <w:r w:rsidRPr="007353F1">
        <w:rPr>
          <w:rFonts w:cs="Arial"/>
          <w:szCs w:val="22"/>
        </w:rPr>
        <w:t>Further detail on delivery priorities can be found in the NHS Gol</w:t>
      </w:r>
      <w:r w:rsidR="00915029">
        <w:rPr>
          <w:rFonts w:cs="Arial"/>
          <w:szCs w:val="22"/>
        </w:rPr>
        <w:t>den Jubilee Workforce Plan and A</w:t>
      </w:r>
      <w:r w:rsidRPr="007353F1">
        <w:rPr>
          <w:rFonts w:cs="Arial"/>
          <w:szCs w:val="22"/>
        </w:rPr>
        <w:t xml:space="preserve">ppendix </w:t>
      </w:r>
      <w:r w:rsidR="0086224E">
        <w:rPr>
          <w:rFonts w:cs="Arial"/>
          <w:szCs w:val="22"/>
        </w:rPr>
        <w:t>10 -</w:t>
      </w:r>
      <w:r w:rsidRPr="007353F1">
        <w:rPr>
          <w:rFonts w:cs="Arial"/>
          <w:szCs w:val="22"/>
        </w:rPr>
        <w:t xml:space="preserve"> Workforce.</w:t>
      </w:r>
    </w:p>
    <w:p w14:paraId="01A8C68E" w14:textId="7095B84A" w:rsidR="007353F1" w:rsidRPr="00E74F91" w:rsidRDefault="007353F1" w:rsidP="00E74F91">
      <w:pPr>
        <w:spacing w:after="200" w:line="276" w:lineRule="auto"/>
        <w:rPr>
          <w:rFonts w:cs="Arial"/>
          <w:b/>
          <w:sz w:val="24"/>
          <w:szCs w:val="24"/>
        </w:rPr>
      </w:pPr>
      <w:r>
        <w:rPr>
          <w:rFonts w:cs="Arial"/>
          <w:b/>
          <w:sz w:val="24"/>
          <w:szCs w:val="24"/>
        </w:rPr>
        <w:lastRenderedPageBreak/>
        <w:t>Recruitment and Retention</w:t>
      </w:r>
    </w:p>
    <w:p w14:paraId="238BC477" w14:textId="3BC26EAE" w:rsidR="007353F1" w:rsidRDefault="007353F1" w:rsidP="00236A50">
      <w:pPr>
        <w:pStyle w:val="ListParagraph"/>
        <w:numPr>
          <w:ilvl w:val="1"/>
          <w:numId w:val="55"/>
        </w:numPr>
        <w:spacing w:line="276" w:lineRule="auto"/>
        <w:rPr>
          <w:rFonts w:cs="Arial"/>
          <w:szCs w:val="22"/>
        </w:rPr>
      </w:pPr>
      <w:r w:rsidRPr="007353F1">
        <w:rPr>
          <w:rFonts w:cs="Arial"/>
          <w:szCs w:val="22"/>
        </w:rPr>
        <w:t>Our workforce is critical and underpins every aspect of NHS Golden Jubilee’s ongoing remobilisation and recovery. We will continue to support our staff in responding to the challenges they face. A significant focus has been on the recruitment and development of staff to support NHS Golden Jubilee’s ongoing expansion. These efforts are described more fully within our Workforce Plan, which sets out workforce challenges, risks and actions required for the next 12 months and beyond.</w:t>
      </w:r>
    </w:p>
    <w:p w14:paraId="2D1CCCDF" w14:textId="77777777" w:rsidR="007353F1" w:rsidRPr="007353F1" w:rsidRDefault="007353F1" w:rsidP="00D162B6">
      <w:pPr>
        <w:pStyle w:val="ListParagraph"/>
        <w:spacing w:line="276" w:lineRule="auto"/>
        <w:ind w:left="360"/>
        <w:rPr>
          <w:rFonts w:cs="Arial"/>
          <w:szCs w:val="22"/>
        </w:rPr>
      </w:pPr>
    </w:p>
    <w:p w14:paraId="2FD60436" w14:textId="0BEFA2ED" w:rsidR="007353F1" w:rsidRDefault="007353F1" w:rsidP="00236A50">
      <w:pPr>
        <w:pStyle w:val="ListParagraph"/>
        <w:numPr>
          <w:ilvl w:val="1"/>
          <w:numId w:val="55"/>
        </w:numPr>
        <w:spacing w:line="276" w:lineRule="auto"/>
        <w:rPr>
          <w:rFonts w:cs="Arial"/>
          <w:szCs w:val="22"/>
        </w:rPr>
      </w:pPr>
      <w:r w:rsidRPr="007353F1">
        <w:rPr>
          <w:rFonts w:cs="Arial"/>
          <w:szCs w:val="22"/>
        </w:rPr>
        <w:t>NHS Golden Jubilee has developed a three-year Workforce Plan, aligned with our Annual Delivery and Financial Plans, setting out how we will manage local workforce pressures while also contributing to national recovery. Alongside this</w:t>
      </w:r>
      <w:r w:rsidR="00A7314C">
        <w:rPr>
          <w:rFonts w:cs="Arial"/>
          <w:szCs w:val="22"/>
        </w:rPr>
        <w:t>,</w:t>
      </w:r>
      <w:r w:rsidRPr="007353F1">
        <w:rPr>
          <w:rFonts w:cs="Arial"/>
          <w:szCs w:val="22"/>
        </w:rPr>
        <w:t xml:space="preserve"> the NHS Scotland Academy will continue to play a pivotal role in designing, developing and delivering accelerated workforce development to support delivery of the Recovery Plan.</w:t>
      </w:r>
    </w:p>
    <w:p w14:paraId="35EA554C" w14:textId="77777777" w:rsidR="007353F1" w:rsidRPr="007353F1" w:rsidRDefault="007353F1" w:rsidP="00D162B6">
      <w:pPr>
        <w:pStyle w:val="ListParagraph"/>
        <w:spacing w:line="276" w:lineRule="auto"/>
        <w:ind w:left="360"/>
        <w:rPr>
          <w:rFonts w:cs="Arial"/>
          <w:szCs w:val="22"/>
        </w:rPr>
      </w:pPr>
    </w:p>
    <w:p w14:paraId="16A2EAE5" w14:textId="54D84E3B" w:rsidR="007353F1" w:rsidRDefault="007353F1" w:rsidP="00236A50">
      <w:pPr>
        <w:pStyle w:val="ListParagraph"/>
        <w:numPr>
          <w:ilvl w:val="1"/>
          <w:numId w:val="55"/>
        </w:numPr>
        <w:spacing w:line="276" w:lineRule="auto"/>
        <w:rPr>
          <w:rFonts w:cs="Arial"/>
          <w:szCs w:val="22"/>
        </w:rPr>
      </w:pPr>
      <w:r w:rsidRPr="007353F1">
        <w:rPr>
          <w:rFonts w:cs="Arial"/>
          <w:szCs w:val="22"/>
        </w:rPr>
        <w:t>NHS Scotland is facing workforce challenges including staff retention with a mixture of reasons for staff leaving their current NHS employer, and in some circumstances leaving the NHS and healthcare completely. The priority for NHS Golden Jubilee currently is to attract and recruit staff to be able to address current shortfall in staff numbers, particularly in the following Theatre posts:</w:t>
      </w:r>
      <w:r>
        <w:rPr>
          <w:rFonts w:cs="Arial"/>
          <w:szCs w:val="22"/>
        </w:rPr>
        <w:t>,</w:t>
      </w:r>
    </w:p>
    <w:p w14:paraId="093DFD50" w14:textId="2A160D2F" w:rsidR="007353F1" w:rsidRDefault="007353F1" w:rsidP="00D162B6">
      <w:pPr>
        <w:spacing w:line="276" w:lineRule="auto"/>
        <w:rPr>
          <w:rFonts w:cs="Arial"/>
          <w:szCs w:val="22"/>
        </w:rPr>
      </w:pPr>
    </w:p>
    <w:p w14:paraId="4FAFD16B" w14:textId="77777777" w:rsidR="007353F1" w:rsidRDefault="007353F1" w:rsidP="006605CF">
      <w:pPr>
        <w:pStyle w:val="ListParagraph"/>
        <w:widowControl w:val="0"/>
        <w:numPr>
          <w:ilvl w:val="0"/>
          <w:numId w:val="13"/>
        </w:numPr>
        <w:spacing w:line="276" w:lineRule="auto"/>
      </w:pPr>
      <w:r>
        <w:t xml:space="preserve">Theatre Scrub Practitioners </w:t>
      </w:r>
    </w:p>
    <w:p w14:paraId="2701E897" w14:textId="77777777" w:rsidR="007353F1" w:rsidRDefault="007353F1" w:rsidP="006605CF">
      <w:pPr>
        <w:pStyle w:val="ListParagraph"/>
        <w:widowControl w:val="0"/>
        <w:numPr>
          <w:ilvl w:val="0"/>
          <w:numId w:val="13"/>
        </w:numPr>
        <w:spacing w:line="276" w:lineRule="auto"/>
      </w:pPr>
      <w:r>
        <w:t xml:space="preserve">Consultant Anaesthetists </w:t>
      </w:r>
    </w:p>
    <w:p w14:paraId="4B146F5E" w14:textId="5F63E768" w:rsidR="00E95553" w:rsidRDefault="007353F1" w:rsidP="00E95553">
      <w:pPr>
        <w:pStyle w:val="ListParagraph"/>
        <w:widowControl w:val="0"/>
        <w:numPr>
          <w:ilvl w:val="0"/>
          <w:numId w:val="13"/>
        </w:numPr>
        <w:spacing w:line="276" w:lineRule="auto"/>
      </w:pPr>
      <w:r>
        <w:t>Consultant Ophthalmologists</w:t>
      </w:r>
    </w:p>
    <w:p w14:paraId="16B173F3" w14:textId="03071529" w:rsidR="00E95553" w:rsidRDefault="00E95553" w:rsidP="00E95553">
      <w:pPr>
        <w:pStyle w:val="ListParagraph"/>
        <w:widowControl w:val="0"/>
        <w:numPr>
          <w:ilvl w:val="0"/>
          <w:numId w:val="13"/>
        </w:numPr>
        <w:spacing w:line="276" w:lineRule="auto"/>
      </w:pPr>
      <w:r>
        <w:t>Clinical Perfusion</w:t>
      </w:r>
      <w:r w:rsidR="004044C6">
        <w:t xml:space="preserve"> Science</w:t>
      </w:r>
    </w:p>
    <w:p w14:paraId="0A085939" w14:textId="56E743D5" w:rsidR="007353F1" w:rsidRPr="007353F1" w:rsidRDefault="007353F1" w:rsidP="00D162B6">
      <w:pPr>
        <w:spacing w:line="276" w:lineRule="auto"/>
        <w:rPr>
          <w:rFonts w:cs="Arial"/>
          <w:szCs w:val="22"/>
        </w:rPr>
      </w:pPr>
    </w:p>
    <w:p w14:paraId="64DDE3DA" w14:textId="034EA449" w:rsidR="007353F1" w:rsidRDefault="007353F1" w:rsidP="00236A50">
      <w:pPr>
        <w:pStyle w:val="ListParagraph"/>
        <w:numPr>
          <w:ilvl w:val="1"/>
          <w:numId w:val="55"/>
        </w:numPr>
        <w:spacing w:line="276" w:lineRule="auto"/>
        <w:rPr>
          <w:rFonts w:cs="Arial"/>
          <w:szCs w:val="22"/>
        </w:rPr>
      </w:pPr>
      <w:r w:rsidRPr="007353F1">
        <w:rPr>
          <w:rFonts w:cs="Arial"/>
          <w:szCs w:val="22"/>
        </w:rPr>
        <w:t>We are looking at a number of ways to meet workforce requirements, including:</w:t>
      </w:r>
    </w:p>
    <w:p w14:paraId="195C655B" w14:textId="46DC00BE" w:rsidR="007353F1" w:rsidRDefault="007353F1" w:rsidP="00D162B6">
      <w:pPr>
        <w:spacing w:line="276" w:lineRule="auto"/>
        <w:rPr>
          <w:rFonts w:cs="Arial"/>
          <w:szCs w:val="22"/>
        </w:rPr>
      </w:pPr>
    </w:p>
    <w:p w14:paraId="5A16D894" w14:textId="77777777" w:rsidR="007353F1" w:rsidRDefault="007353F1" w:rsidP="006605CF">
      <w:pPr>
        <w:pStyle w:val="ListParagraph"/>
        <w:widowControl w:val="0"/>
        <w:numPr>
          <w:ilvl w:val="0"/>
          <w:numId w:val="12"/>
        </w:numPr>
        <w:spacing w:line="276" w:lineRule="auto"/>
      </w:pPr>
      <w:r>
        <w:t>A rolling programme of recruitment campaigns and targeted online campaigns</w:t>
      </w:r>
      <w:r>
        <w:br/>
      </w:r>
    </w:p>
    <w:p w14:paraId="397F78F0" w14:textId="77777777" w:rsidR="007353F1" w:rsidRDefault="007353F1" w:rsidP="006605CF">
      <w:pPr>
        <w:pStyle w:val="ListParagraph"/>
        <w:widowControl w:val="0"/>
        <w:numPr>
          <w:ilvl w:val="0"/>
          <w:numId w:val="12"/>
        </w:numPr>
        <w:spacing w:line="276" w:lineRule="auto"/>
      </w:pPr>
      <w:r>
        <w:t>Maximising use of available workforce resource from independent sector and agency available to support recruitment. We have engaged short term support from the independent sector and are in the process of going through a procurement process to try to secure more commitment to support from suppliers</w:t>
      </w:r>
      <w:r>
        <w:br/>
      </w:r>
    </w:p>
    <w:p w14:paraId="6A4F5A7D" w14:textId="77777777" w:rsidR="007353F1" w:rsidRDefault="007353F1" w:rsidP="006605CF">
      <w:pPr>
        <w:pStyle w:val="ListParagraph"/>
        <w:widowControl w:val="0"/>
        <w:numPr>
          <w:ilvl w:val="0"/>
          <w:numId w:val="12"/>
        </w:numPr>
        <w:spacing w:line="276" w:lineRule="auto"/>
      </w:pPr>
      <w:r>
        <w:t>Monitoring the success of recruitment campaigns to understand availability in the labour market in key roles</w:t>
      </w:r>
    </w:p>
    <w:p w14:paraId="014F5C4F" w14:textId="77777777" w:rsidR="007353F1" w:rsidRDefault="007353F1" w:rsidP="00D162B6">
      <w:pPr>
        <w:pStyle w:val="ListParagraph"/>
        <w:widowControl w:val="0"/>
        <w:spacing w:line="276" w:lineRule="auto"/>
        <w:ind w:left="1080"/>
      </w:pPr>
    </w:p>
    <w:p w14:paraId="5C94EF94" w14:textId="77777777" w:rsidR="007353F1" w:rsidRDefault="007353F1" w:rsidP="006605CF">
      <w:pPr>
        <w:pStyle w:val="ListParagraph"/>
        <w:widowControl w:val="0"/>
        <w:numPr>
          <w:ilvl w:val="0"/>
          <w:numId w:val="12"/>
        </w:numPr>
        <w:spacing w:line="276" w:lineRule="auto"/>
      </w:pPr>
      <w:r>
        <w:t>Offering posts twice per year to help to reduce the gaps in our workforce</w:t>
      </w:r>
      <w:r>
        <w:br/>
      </w:r>
    </w:p>
    <w:p w14:paraId="58B7F966" w14:textId="4539BAD7" w:rsidR="007353F1" w:rsidRDefault="007353F1" w:rsidP="006605CF">
      <w:pPr>
        <w:pStyle w:val="ListParagraph"/>
        <w:widowControl w:val="0"/>
        <w:numPr>
          <w:ilvl w:val="0"/>
          <w:numId w:val="12"/>
        </w:numPr>
        <w:spacing w:line="276" w:lineRule="auto"/>
      </w:pPr>
      <w:r>
        <w:t xml:space="preserve">Progressing with international recruitment project working with Yeovil NHS Trust and attending a </w:t>
      </w:r>
      <w:r w:rsidR="004044C6">
        <w:t>short life working group</w:t>
      </w:r>
      <w:r>
        <w:t xml:space="preserve"> for Centre of Labour Supply to explore additional opportunities for international recruitment </w:t>
      </w:r>
      <w:r>
        <w:br/>
      </w:r>
    </w:p>
    <w:p w14:paraId="24E7B44B" w14:textId="77777777" w:rsidR="007353F1" w:rsidRDefault="007353F1" w:rsidP="006605CF">
      <w:pPr>
        <w:pStyle w:val="ListParagraph"/>
        <w:widowControl w:val="0"/>
        <w:numPr>
          <w:ilvl w:val="0"/>
          <w:numId w:val="12"/>
        </w:numPr>
        <w:spacing w:line="276" w:lineRule="auto"/>
      </w:pPr>
      <w:r>
        <w:t>Increasing the number of cohorts of Theatre Academy places</w:t>
      </w:r>
      <w:r>
        <w:br/>
      </w:r>
    </w:p>
    <w:p w14:paraId="2B9A0EDB" w14:textId="1B5ED193" w:rsidR="007353F1" w:rsidRDefault="007353F1" w:rsidP="006605CF">
      <w:pPr>
        <w:pStyle w:val="ListParagraph"/>
        <w:widowControl w:val="0"/>
        <w:numPr>
          <w:ilvl w:val="0"/>
          <w:numId w:val="12"/>
        </w:numPr>
        <w:spacing w:line="276" w:lineRule="auto"/>
      </w:pPr>
      <w:r>
        <w:t xml:space="preserve">Through the NHS Scotland Academy, developing a National Treatment Centre </w:t>
      </w:r>
      <w:r>
        <w:lastRenderedPageBreak/>
        <w:t>Accelerated Workforce Programme to help address staff shortages which are likely to arise across all of the National Elective Centres. This will primarily focus on the difficult to recruit to positions of theatre scrub practitioners, anaesthetic assistants and theatre assistants</w:t>
      </w:r>
    </w:p>
    <w:p w14:paraId="1F9AB5F8" w14:textId="77777777" w:rsidR="007353F1" w:rsidRDefault="007353F1" w:rsidP="00D162B6">
      <w:pPr>
        <w:pStyle w:val="ListParagraph"/>
        <w:widowControl w:val="0"/>
        <w:spacing w:line="276" w:lineRule="auto"/>
        <w:ind w:left="1080"/>
      </w:pPr>
    </w:p>
    <w:p w14:paraId="21D444C2" w14:textId="34586017" w:rsidR="007353F1" w:rsidRPr="007353F1" w:rsidRDefault="007353F1" w:rsidP="006605CF">
      <w:pPr>
        <w:pStyle w:val="ListParagraph"/>
        <w:widowControl w:val="0"/>
        <w:numPr>
          <w:ilvl w:val="0"/>
          <w:numId w:val="12"/>
        </w:numPr>
        <w:spacing w:line="276" w:lineRule="auto"/>
      </w:pPr>
      <w:r>
        <w:t>Increasing the number of jointly appointed posts between West of Scotland Health Boards for Consultant posts, offering full time, part time and flexible contracts. We have already introduced greater joint working posts between local Boards. This will continue over the next twelve months, and in some areas will increase in frequency. In Ophthalmology part-time opportunities have been offered to increase the number of Consultants who are likely to want to work at NHS Golden Jubilee, and at the same time reduce the dependency on Waiting List Initiative payments.</w:t>
      </w:r>
    </w:p>
    <w:p w14:paraId="759CE8F0" w14:textId="77777777" w:rsidR="007353F1" w:rsidRPr="007353F1" w:rsidRDefault="007353F1" w:rsidP="00D162B6">
      <w:pPr>
        <w:spacing w:line="276" w:lineRule="auto"/>
        <w:rPr>
          <w:rFonts w:cs="Arial"/>
          <w:szCs w:val="22"/>
        </w:rPr>
      </w:pPr>
    </w:p>
    <w:p w14:paraId="48EBDBA4" w14:textId="38AE4BA9" w:rsidR="009011A9" w:rsidRPr="009011A9" w:rsidRDefault="009011A9" w:rsidP="00236A50">
      <w:pPr>
        <w:pStyle w:val="ListParagraph"/>
        <w:numPr>
          <w:ilvl w:val="1"/>
          <w:numId w:val="55"/>
        </w:numPr>
        <w:spacing w:line="276" w:lineRule="auto"/>
        <w:rPr>
          <w:rFonts w:cs="Arial"/>
          <w:szCs w:val="22"/>
        </w:rPr>
      </w:pPr>
      <w:r w:rsidRPr="009011A9">
        <w:rPr>
          <w:rFonts w:cs="Arial"/>
        </w:rPr>
        <w:t xml:space="preserve">The nursing group is the largest </w:t>
      </w:r>
      <w:r>
        <w:rPr>
          <w:rFonts w:cs="Arial"/>
        </w:rPr>
        <w:t>single group within NHS Scotland’s</w:t>
      </w:r>
      <w:r w:rsidRPr="009011A9">
        <w:rPr>
          <w:rFonts w:cs="Arial"/>
        </w:rPr>
        <w:t xml:space="preserve"> workforce. Given the significant workforce pressures and projected recruitment required to meet future workforce needs, the Scottish Government has engaged with Yeovil Trust to support International Nursing Recruitment of 200 nurses across NHS Scotland. </w:t>
      </w:r>
      <w:r>
        <w:rPr>
          <w:rFonts w:cs="Arial"/>
        </w:rPr>
        <w:t>NHS Golden Jubilee is working collaboratively with the Yeovil Trust and wider NHS Scotland to provide employment opportunities for international nursing recruits, while also ensuring they are appropriately supported before and during their time working in Scotland.</w:t>
      </w:r>
    </w:p>
    <w:p w14:paraId="11995875" w14:textId="0FBF17D7" w:rsidR="009011A9" w:rsidRPr="009011A9" w:rsidRDefault="009011A9" w:rsidP="009011A9">
      <w:pPr>
        <w:pStyle w:val="ListParagraph"/>
        <w:spacing w:line="276" w:lineRule="auto"/>
        <w:ind w:left="360"/>
        <w:rPr>
          <w:rFonts w:cs="Arial"/>
          <w:szCs w:val="22"/>
        </w:rPr>
      </w:pPr>
    </w:p>
    <w:p w14:paraId="04DAD491" w14:textId="16C1E741" w:rsidR="009011A9" w:rsidRDefault="009011A9" w:rsidP="00236A50">
      <w:pPr>
        <w:pStyle w:val="ListParagraph"/>
        <w:numPr>
          <w:ilvl w:val="1"/>
          <w:numId w:val="55"/>
        </w:numPr>
        <w:spacing w:line="276" w:lineRule="auto"/>
        <w:rPr>
          <w:rFonts w:cs="Arial"/>
          <w:szCs w:val="22"/>
        </w:rPr>
      </w:pPr>
      <w:r>
        <w:rPr>
          <w:rFonts w:cs="Arial"/>
          <w:szCs w:val="22"/>
        </w:rPr>
        <w:t>Specific objectives for our international recruitment include:</w:t>
      </w:r>
    </w:p>
    <w:p w14:paraId="27D16AB4" w14:textId="2E79274C" w:rsidR="009011A9" w:rsidRDefault="009011A9" w:rsidP="006605CF">
      <w:pPr>
        <w:pStyle w:val="ListParagraph"/>
        <w:numPr>
          <w:ilvl w:val="0"/>
          <w:numId w:val="43"/>
        </w:numPr>
        <w:spacing w:line="276" w:lineRule="auto"/>
        <w:rPr>
          <w:rFonts w:cs="Arial"/>
          <w:szCs w:val="22"/>
        </w:rPr>
      </w:pPr>
      <w:r>
        <w:rPr>
          <w:rFonts w:cs="Arial"/>
          <w:szCs w:val="22"/>
        </w:rPr>
        <w:t>Working collaboratively with Yeovil Trust to deliver the national international recruitment programme objective of 200 nurses recruited nationally by 2024</w:t>
      </w:r>
      <w:r>
        <w:rPr>
          <w:rFonts w:cs="Arial"/>
          <w:szCs w:val="22"/>
        </w:rPr>
        <w:br/>
      </w:r>
    </w:p>
    <w:p w14:paraId="5FD083A1" w14:textId="2C11A4C4" w:rsidR="009011A9" w:rsidRDefault="009011A9" w:rsidP="006605CF">
      <w:pPr>
        <w:pStyle w:val="ListParagraph"/>
        <w:numPr>
          <w:ilvl w:val="0"/>
          <w:numId w:val="43"/>
        </w:numPr>
        <w:spacing w:line="276" w:lineRule="auto"/>
        <w:rPr>
          <w:rFonts w:cs="Arial"/>
          <w:szCs w:val="22"/>
        </w:rPr>
      </w:pPr>
      <w:r>
        <w:rPr>
          <w:rFonts w:cs="Arial"/>
          <w:szCs w:val="22"/>
        </w:rPr>
        <w:t>Expand by January 2024 the NHS Golden Jubilee nursing workforce with 76 international recruits to the following roles:</w:t>
      </w:r>
    </w:p>
    <w:p w14:paraId="62B78629" w14:textId="77777777" w:rsidR="009011A9" w:rsidRDefault="009011A9" w:rsidP="006605CF">
      <w:pPr>
        <w:pStyle w:val="ListParagraph"/>
        <w:numPr>
          <w:ilvl w:val="1"/>
          <w:numId w:val="43"/>
        </w:numPr>
        <w:spacing w:line="276" w:lineRule="auto"/>
        <w:rPr>
          <w:rFonts w:cs="Arial"/>
          <w:szCs w:val="22"/>
        </w:rPr>
      </w:pPr>
      <w:r>
        <w:rPr>
          <w:rFonts w:cs="Arial"/>
          <w:szCs w:val="22"/>
        </w:rPr>
        <w:t>38 scrub nurses</w:t>
      </w:r>
    </w:p>
    <w:p w14:paraId="35A2C4B6" w14:textId="77777777" w:rsidR="009011A9" w:rsidRDefault="009011A9" w:rsidP="006605CF">
      <w:pPr>
        <w:pStyle w:val="ListParagraph"/>
        <w:numPr>
          <w:ilvl w:val="1"/>
          <w:numId w:val="43"/>
        </w:numPr>
        <w:spacing w:line="276" w:lineRule="auto"/>
        <w:rPr>
          <w:rFonts w:cs="Arial"/>
          <w:szCs w:val="22"/>
        </w:rPr>
      </w:pPr>
      <w:r>
        <w:rPr>
          <w:rFonts w:cs="Arial"/>
          <w:szCs w:val="22"/>
        </w:rPr>
        <w:t>12 anaesthetic nurses</w:t>
      </w:r>
    </w:p>
    <w:p w14:paraId="40615096" w14:textId="77777777" w:rsidR="009011A9" w:rsidRDefault="009011A9" w:rsidP="006605CF">
      <w:pPr>
        <w:pStyle w:val="ListParagraph"/>
        <w:numPr>
          <w:ilvl w:val="1"/>
          <w:numId w:val="43"/>
        </w:numPr>
        <w:spacing w:line="276" w:lineRule="auto"/>
        <w:rPr>
          <w:rFonts w:cs="Arial"/>
          <w:szCs w:val="22"/>
        </w:rPr>
      </w:pPr>
      <w:r>
        <w:rPr>
          <w:rFonts w:cs="Arial"/>
          <w:szCs w:val="22"/>
        </w:rPr>
        <w:t>8 endoscopy nurses</w:t>
      </w:r>
    </w:p>
    <w:p w14:paraId="705D557E" w14:textId="77777777" w:rsidR="009011A9" w:rsidRDefault="009011A9" w:rsidP="006605CF">
      <w:pPr>
        <w:pStyle w:val="ListParagraph"/>
        <w:numPr>
          <w:ilvl w:val="1"/>
          <w:numId w:val="43"/>
        </w:numPr>
        <w:spacing w:line="276" w:lineRule="auto"/>
        <w:rPr>
          <w:rFonts w:cs="Arial"/>
          <w:szCs w:val="22"/>
        </w:rPr>
      </w:pPr>
      <w:r>
        <w:rPr>
          <w:rFonts w:cs="Arial"/>
          <w:szCs w:val="22"/>
        </w:rPr>
        <w:t>12 critical care nurses</w:t>
      </w:r>
    </w:p>
    <w:p w14:paraId="3BEAB930" w14:textId="77249D80" w:rsidR="009011A9" w:rsidRPr="009011A9" w:rsidRDefault="009011A9" w:rsidP="006605CF">
      <w:pPr>
        <w:pStyle w:val="ListParagraph"/>
        <w:numPr>
          <w:ilvl w:val="1"/>
          <w:numId w:val="43"/>
        </w:numPr>
        <w:spacing w:line="276" w:lineRule="auto"/>
        <w:rPr>
          <w:rFonts w:cs="Arial"/>
          <w:szCs w:val="22"/>
        </w:rPr>
      </w:pPr>
      <w:r>
        <w:rPr>
          <w:rFonts w:cs="Arial"/>
          <w:szCs w:val="22"/>
        </w:rPr>
        <w:t xml:space="preserve">8 recovery nurses </w:t>
      </w:r>
      <w:r>
        <w:rPr>
          <w:rFonts w:cs="Arial"/>
          <w:szCs w:val="22"/>
        </w:rPr>
        <w:br/>
      </w:r>
    </w:p>
    <w:p w14:paraId="39CA6A8A" w14:textId="72F98BD2" w:rsidR="009011A9" w:rsidRDefault="009011A9" w:rsidP="006605CF">
      <w:pPr>
        <w:pStyle w:val="ListParagraph"/>
        <w:numPr>
          <w:ilvl w:val="0"/>
          <w:numId w:val="43"/>
        </w:numPr>
        <w:spacing w:line="276" w:lineRule="auto"/>
        <w:rPr>
          <w:rFonts w:cs="Arial"/>
          <w:szCs w:val="22"/>
        </w:rPr>
      </w:pPr>
      <w:r>
        <w:rPr>
          <w:rFonts w:cs="Arial"/>
          <w:szCs w:val="22"/>
        </w:rPr>
        <w:t>Support NHS Scotland in expanding service delivery and activity levels as it recovers from the pandemic and reduces waiting times</w:t>
      </w:r>
      <w:r>
        <w:rPr>
          <w:rFonts w:cs="Arial"/>
          <w:szCs w:val="22"/>
        </w:rPr>
        <w:br/>
      </w:r>
    </w:p>
    <w:p w14:paraId="1914D26F" w14:textId="46A064DF" w:rsidR="009011A9" w:rsidRDefault="009011A9" w:rsidP="006605CF">
      <w:pPr>
        <w:pStyle w:val="ListParagraph"/>
        <w:numPr>
          <w:ilvl w:val="0"/>
          <w:numId w:val="43"/>
        </w:numPr>
        <w:spacing w:line="276" w:lineRule="auto"/>
        <w:rPr>
          <w:rFonts w:cs="Arial"/>
          <w:szCs w:val="22"/>
        </w:rPr>
      </w:pPr>
      <w:r>
        <w:rPr>
          <w:rFonts w:cs="Arial"/>
          <w:szCs w:val="22"/>
        </w:rPr>
        <w:t>Provide training and development opportunities to enhance</w:t>
      </w:r>
      <w:r w:rsidR="004044C6">
        <w:rPr>
          <w:rFonts w:cs="Arial"/>
          <w:szCs w:val="22"/>
        </w:rPr>
        <w:t xml:space="preserve"> longer term career development for</w:t>
      </w:r>
      <w:r>
        <w:rPr>
          <w:rFonts w:cs="Arial"/>
          <w:szCs w:val="22"/>
        </w:rPr>
        <w:t xml:space="preserve"> international recruits </w:t>
      </w:r>
    </w:p>
    <w:p w14:paraId="78A70D6B" w14:textId="4F3B51C8" w:rsidR="009011A9" w:rsidRPr="009011A9" w:rsidRDefault="009011A9" w:rsidP="009011A9">
      <w:pPr>
        <w:spacing w:line="276" w:lineRule="auto"/>
        <w:rPr>
          <w:rFonts w:cs="Arial"/>
          <w:szCs w:val="22"/>
        </w:rPr>
      </w:pPr>
    </w:p>
    <w:p w14:paraId="13600BC5" w14:textId="185E47E9" w:rsidR="00233DCB" w:rsidRPr="00233DCB" w:rsidRDefault="00233DCB" w:rsidP="00233DCB">
      <w:pPr>
        <w:pStyle w:val="ListParagraph"/>
        <w:numPr>
          <w:ilvl w:val="1"/>
          <w:numId w:val="55"/>
        </w:numPr>
        <w:spacing w:line="276" w:lineRule="auto"/>
        <w:rPr>
          <w:rFonts w:cs="Arial"/>
          <w:szCs w:val="22"/>
        </w:rPr>
      </w:pPr>
      <w:r w:rsidRPr="00233DCB">
        <w:rPr>
          <w:rFonts w:cs="Arial"/>
          <w:iCs/>
          <w:szCs w:val="22"/>
        </w:rPr>
        <w:t>Securing appropriate long-term accommodation for international recruits is a challenge all Boards are facing.  Working with the local auth</w:t>
      </w:r>
      <w:r>
        <w:rPr>
          <w:rFonts w:cs="Arial"/>
          <w:iCs/>
          <w:szCs w:val="22"/>
        </w:rPr>
        <w:t>ority and housing associations,</w:t>
      </w:r>
      <w:r w:rsidRPr="00233DCB">
        <w:rPr>
          <w:rFonts w:cs="Arial"/>
          <w:iCs/>
          <w:szCs w:val="22"/>
        </w:rPr>
        <w:t xml:space="preserve"> NHS Golden Jubilee is actively seeking safe and suitable accommodation within reasonable commuting distance of the Golden Jubilee University National Hospital.  Boards (including NHS Golden Jubilee) are however reporting difficulties in identifying and securing accommodation due to wider housing pressures within the social and private rental market. Lack of accommodation for recruits may limit Boards’ </w:t>
      </w:r>
      <w:r w:rsidRPr="00233DCB">
        <w:rPr>
          <w:rFonts w:cs="Arial"/>
          <w:iCs/>
          <w:szCs w:val="22"/>
        </w:rPr>
        <w:lastRenderedPageBreak/>
        <w:t>ability to attract and retain staff, and could limit NHS Scotland’s ability to recruit the number of staff required. Locally this would impact NHS Golden Jubilee’s Phase 2 expansion and efforts to support national recovery and renewal.</w:t>
      </w:r>
    </w:p>
    <w:p w14:paraId="73F9757B" w14:textId="77777777" w:rsidR="00233DCB" w:rsidRPr="00233DCB" w:rsidRDefault="00233DCB" w:rsidP="00233DCB">
      <w:pPr>
        <w:pStyle w:val="ListParagraph"/>
        <w:spacing w:line="276" w:lineRule="auto"/>
        <w:ind w:left="420"/>
        <w:rPr>
          <w:rFonts w:cs="Arial"/>
          <w:szCs w:val="22"/>
        </w:rPr>
      </w:pPr>
    </w:p>
    <w:p w14:paraId="19998ABC" w14:textId="35D96175" w:rsidR="00233DCB" w:rsidRPr="00233DCB" w:rsidRDefault="00233DCB" w:rsidP="00233DCB">
      <w:pPr>
        <w:pStyle w:val="ListParagraph"/>
        <w:numPr>
          <w:ilvl w:val="1"/>
          <w:numId w:val="55"/>
        </w:numPr>
        <w:spacing w:line="276" w:lineRule="auto"/>
        <w:rPr>
          <w:rFonts w:cs="Arial"/>
          <w:szCs w:val="22"/>
        </w:rPr>
      </w:pPr>
      <w:r w:rsidRPr="00233DCB">
        <w:rPr>
          <w:rFonts w:cs="Arial"/>
          <w:iCs/>
          <w:szCs w:val="22"/>
        </w:rPr>
        <w:t xml:space="preserve">While NHS Golden Jubilee has not reduced its planned intake, other Boards are reconsidering their recruitment targets. NHS Golden Jubilee </w:t>
      </w:r>
      <w:r w:rsidRPr="00233DCB">
        <w:rPr>
          <w:rFonts w:cs="Arial"/>
          <w:iCs/>
          <w:szCs w:val="22"/>
          <w:u w:val="single"/>
        </w:rPr>
        <w:t>in the short-term</w:t>
      </w:r>
      <w:r w:rsidRPr="00233DCB">
        <w:rPr>
          <w:rFonts w:cs="Arial"/>
          <w:iCs/>
          <w:szCs w:val="22"/>
        </w:rPr>
        <w:t xml:space="preserve"> has the ability to utilise the Golden Jubilee Conference Hotel to accommodate recruits during the initial weeks they enter the country and allow a period of time to settle. Hotel accommodation is not an appropriate viable long-term solution. These risks and issues have been included within our financial return to Scottish Government, and with our risk register. </w:t>
      </w:r>
    </w:p>
    <w:p w14:paraId="0E24D99D" w14:textId="77777777" w:rsidR="00233DCB" w:rsidRDefault="00233DCB" w:rsidP="00233DCB">
      <w:pPr>
        <w:pStyle w:val="ListParagraph"/>
        <w:spacing w:line="276" w:lineRule="auto"/>
        <w:ind w:left="420"/>
        <w:rPr>
          <w:rFonts w:cs="Arial"/>
          <w:szCs w:val="22"/>
        </w:rPr>
      </w:pPr>
    </w:p>
    <w:p w14:paraId="36A3AA9C" w14:textId="2BA38794" w:rsidR="007353F1" w:rsidRDefault="007353F1" w:rsidP="00236A50">
      <w:pPr>
        <w:pStyle w:val="ListParagraph"/>
        <w:numPr>
          <w:ilvl w:val="1"/>
          <w:numId w:val="55"/>
        </w:numPr>
        <w:spacing w:line="276" w:lineRule="auto"/>
        <w:rPr>
          <w:rFonts w:cs="Arial"/>
          <w:szCs w:val="22"/>
        </w:rPr>
      </w:pPr>
      <w:r w:rsidRPr="007353F1">
        <w:rPr>
          <w:rFonts w:cs="Arial"/>
          <w:szCs w:val="22"/>
        </w:rPr>
        <w:t xml:space="preserve">We are committed to working with staff to progress improvements in the workplace that make NHS Golden Jubilee a great place to work and recognise this will need ongoing attention to address things that are getting in the way of this for our staff. We are aware that focussing on retention of experienced staff is as important as recruiting to fill vacancies and new posts. </w:t>
      </w:r>
    </w:p>
    <w:p w14:paraId="1A4B7387" w14:textId="77777777" w:rsidR="007353F1" w:rsidRPr="007353F1" w:rsidRDefault="007353F1" w:rsidP="00D162B6">
      <w:pPr>
        <w:pStyle w:val="ListParagraph"/>
        <w:spacing w:line="276" w:lineRule="auto"/>
        <w:ind w:left="360"/>
        <w:rPr>
          <w:rFonts w:cs="Arial"/>
          <w:szCs w:val="22"/>
        </w:rPr>
      </w:pPr>
    </w:p>
    <w:p w14:paraId="2562C995" w14:textId="69D2939A" w:rsidR="007353F1" w:rsidRDefault="007353F1" w:rsidP="00236A50">
      <w:pPr>
        <w:pStyle w:val="ListParagraph"/>
        <w:numPr>
          <w:ilvl w:val="1"/>
          <w:numId w:val="55"/>
        </w:numPr>
        <w:spacing w:line="276" w:lineRule="auto"/>
        <w:rPr>
          <w:rFonts w:cs="Arial"/>
          <w:szCs w:val="22"/>
        </w:rPr>
      </w:pPr>
      <w:r w:rsidRPr="007353F1">
        <w:rPr>
          <w:rFonts w:cs="Arial"/>
          <w:szCs w:val="22"/>
        </w:rPr>
        <w:t>There are number of actions we are progressing to maximise our opportunity to retain staff in the current challenging labour market:</w:t>
      </w:r>
    </w:p>
    <w:p w14:paraId="32F98E77" w14:textId="03838EA4" w:rsidR="007353F1" w:rsidRDefault="007353F1" w:rsidP="00D162B6">
      <w:pPr>
        <w:spacing w:line="276" w:lineRule="auto"/>
        <w:rPr>
          <w:rFonts w:cs="Arial"/>
          <w:szCs w:val="22"/>
        </w:rPr>
      </w:pPr>
    </w:p>
    <w:p w14:paraId="54985EC8" w14:textId="069C81A2" w:rsidR="007353F1" w:rsidRPr="007353F1" w:rsidRDefault="00A94B12" w:rsidP="006605CF">
      <w:pPr>
        <w:widowControl w:val="0"/>
        <w:numPr>
          <w:ilvl w:val="0"/>
          <w:numId w:val="9"/>
        </w:numPr>
        <w:spacing w:line="276" w:lineRule="auto"/>
        <w:contextualSpacing/>
      </w:pPr>
      <w:r>
        <w:t>Analysing</w:t>
      </w:r>
      <w:r w:rsidR="007353F1" w:rsidRPr="007353F1">
        <w:t xml:space="preserve"> leaver data to identify areas experiencing higher turnover rates</w:t>
      </w:r>
      <w:r w:rsidR="007353F1" w:rsidRPr="007353F1">
        <w:br/>
      </w:r>
    </w:p>
    <w:p w14:paraId="747907C7" w14:textId="77777777" w:rsidR="007353F1" w:rsidRPr="007353F1" w:rsidRDefault="007353F1" w:rsidP="006605CF">
      <w:pPr>
        <w:widowControl w:val="0"/>
        <w:numPr>
          <w:ilvl w:val="0"/>
          <w:numId w:val="9"/>
        </w:numPr>
        <w:spacing w:line="276" w:lineRule="auto"/>
        <w:contextualSpacing/>
      </w:pPr>
      <w:r w:rsidRPr="007353F1">
        <w:t>Reviewing exit interviews and engaging with staff in departments experiencing high turnover to identify reasons for leaving that can be addressed by NHS Golden Jubilee</w:t>
      </w:r>
      <w:r w:rsidRPr="007353F1">
        <w:br/>
      </w:r>
    </w:p>
    <w:p w14:paraId="622C576D" w14:textId="77777777" w:rsidR="007353F1" w:rsidRPr="007353F1" w:rsidRDefault="007353F1" w:rsidP="006605CF">
      <w:pPr>
        <w:widowControl w:val="0"/>
        <w:numPr>
          <w:ilvl w:val="0"/>
          <w:numId w:val="9"/>
        </w:numPr>
        <w:spacing w:line="276" w:lineRule="auto"/>
        <w:contextualSpacing/>
      </w:pPr>
      <w:r w:rsidRPr="007353F1">
        <w:t>Providing strong peer group support for new staff, particularly those new to the hospital or those working in a new clinical area</w:t>
      </w:r>
      <w:r w:rsidRPr="007353F1">
        <w:br/>
      </w:r>
    </w:p>
    <w:p w14:paraId="5A22CD6F" w14:textId="77777777" w:rsidR="007353F1" w:rsidRPr="007353F1" w:rsidRDefault="007353F1" w:rsidP="006605CF">
      <w:pPr>
        <w:widowControl w:val="0"/>
        <w:numPr>
          <w:ilvl w:val="0"/>
          <w:numId w:val="9"/>
        </w:numPr>
        <w:spacing w:line="276" w:lineRule="auto"/>
        <w:contextualSpacing/>
      </w:pPr>
      <w:r w:rsidRPr="007353F1">
        <w:t>Investing in time for clinical leadership and team leader roles to support their teams and new members of staff in training during this challenging time</w:t>
      </w:r>
      <w:r w:rsidRPr="007353F1">
        <w:br/>
      </w:r>
    </w:p>
    <w:p w14:paraId="042FF731" w14:textId="40ED7984" w:rsidR="007353F1" w:rsidRPr="007353F1" w:rsidRDefault="007353F1" w:rsidP="006605CF">
      <w:pPr>
        <w:widowControl w:val="0"/>
        <w:numPr>
          <w:ilvl w:val="0"/>
          <w:numId w:val="9"/>
        </w:numPr>
        <w:spacing w:line="276" w:lineRule="auto"/>
        <w:contextualSpacing/>
      </w:pPr>
      <w:r w:rsidRPr="007353F1">
        <w:t>We have established a daily ‘onion’ in Theatres - a staff huddle to address imm</w:t>
      </w:r>
      <w:r w:rsidR="00356633">
        <w:t>ediate patient safety issues,</w:t>
      </w:r>
      <w:r w:rsidRPr="007353F1">
        <w:t xml:space="preserve"> improve communication and staff engagement and support and empower staff to progress immediate service improvements</w:t>
      </w:r>
    </w:p>
    <w:p w14:paraId="1AF5870B" w14:textId="0EC778E6" w:rsidR="007353F1" w:rsidRPr="007353F1" w:rsidRDefault="007353F1" w:rsidP="00D162B6">
      <w:pPr>
        <w:spacing w:line="276" w:lineRule="auto"/>
        <w:rPr>
          <w:rFonts w:cs="Arial"/>
          <w:szCs w:val="22"/>
        </w:rPr>
      </w:pPr>
    </w:p>
    <w:p w14:paraId="628B9CB4" w14:textId="76355515" w:rsidR="009011A9" w:rsidRPr="009011A9" w:rsidRDefault="007353F1" w:rsidP="00236A50">
      <w:pPr>
        <w:pStyle w:val="ListParagraph"/>
        <w:numPr>
          <w:ilvl w:val="1"/>
          <w:numId w:val="55"/>
        </w:numPr>
        <w:spacing w:line="276" w:lineRule="auto"/>
        <w:rPr>
          <w:rFonts w:cs="Arial"/>
          <w:szCs w:val="22"/>
        </w:rPr>
      </w:pPr>
      <w:r w:rsidRPr="007353F1">
        <w:rPr>
          <w:rFonts w:cs="Arial"/>
          <w:szCs w:val="22"/>
        </w:rPr>
        <w:t>Our Learning and Organisational Development Team regularly works on ways to enhance staff training and development. This spans from new staff receiving induction to existing staff who wish to progress in</w:t>
      </w:r>
      <w:r w:rsidR="00356633">
        <w:rPr>
          <w:rFonts w:cs="Arial"/>
          <w:szCs w:val="22"/>
        </w:rPr>
        <w:t xml:space="preserve"> their careers or increase </w:t>
      </w:r>
      <w:r w:rsidRPr="007353F1">
        <w:rPr>
          <w:rFonts w:cs="Arial"/>
          <w:szCs w:val="22"/>
        </w:rPr>
        <w:t>skills and knowledge.</w:t>
      </w:r>
    </w:p>
    <w:p w14:paraId="1BA308CF" w14:textId="77777777" w:rsidR="00553743" w:rsidRPr="00553743" w:rsidRDefault="00553743" w:rsidP="00553743">
      <w:pPr>
        <w:pStyle w:val="ListParagraph"/>
        <w:spacing w:line="276" w:lineRule="auto"/>
        <w:ind w:left="360"/>
        <w:rPr>
          <w:rFonts w:cs="Arial"/>
          <w:szCs w:val="22"/>
        </w:rPr>
      </w:pPr>
    </w:p>
    <w:p w14:paraId="79FEECFC" w14:textId="30AAF7A6" w:rsidR="007353F1" w:rsidRDefault="007353F1" w:rsidP="00236A50">
      <w:pPr>
        <w:pStyle w:val="ListParagraph"/>
        <w:numPr>
          <w:ilvl w:val="1"/>
          <w:numId w:val="55"/>
        </w:numPr>
        <w:spacing w:line="276" w:lineRule="auto"/>
        <w:rPr>
          <w:rFonts w:cs="Arial"/>
          <w:szCs w:val="22"/>
        </w:rPr>
      </w:pPr>
      <w:r w:rsidRPr="007353F1">
        <w:rPr>
          <w:rFonts w:cs="Arial"/>
          <w:szCs w:val="22"/>
        </w:rPr>
        <w:t xml:space="preserve">Further detail on delivery priorities can be found in NHS Golden Jubilee </w:t>
      </w:r>
      <w:r w:rsidR="00915029">
        <w:rPr>
          <w:rFonts w:cs="Arial"/>
          <w:szCs w:val="22"/>
        </w:rPr>
        <w:t>Workforce Plan and A</w:t>
      </w:r>
      <w:r w:rsidRPr="007353F1">
        <w:rPr>
          <w:rFonts w:cs="Arial"/>
          <w:szCs w:val="22"/>
        </w:rPr>
        <w:t xml:space="preserve">ppendix </w:t>
      </w:r>
      <w:r w:rsidR="0086224E" w:rsidRPr="0086224E">
        <w:rPr>
          <w:rFonts w:cs="Arial"/>
          <w:szCs w:val="22"/>
        </w:rPr>
        <w:t>10</w:t>
      </w:r>
      <w:r w:rsidRPr="007353F1">
        <w:rPr>
          <w:rFonts w:cs="Arial"/>
          <w:szCs w:val="22"/>
        </w:rPr>
        <w:t xml:space="preserve"> - Workforce.</w:t>
      </w:r>
    </w:p>
    <w:p w14:paraId="259A54E1" w14:textId="201AA8A8" w:rsidR="00356633" w:rsidRPr="00356633" w:rsidRDefault="00356633" w:rsidP="00356633">
      <w:pPr>
        <w:spacing w:line="276" w:lineRule="auto"/>
        <w:rPr>
          <w:rFonts w:cs="Arial"/>
          <w:szCs w:val="22"/>
        </w:rPr>
      </w:pPr>
    </w:p>
    <w:p w14:paraId="277F2710" w14:textId="77777777" w:rsidR="00356633" w:rsidRDefault="00356633" w:rsidP="00D162B6">
      <w:pPr>
        <w:spacing w:after="200" w:line="276" w:lineRule="auto"/>
        <w:rPr>
          <w:rFonts w:cs="Arial"/>
          <w:b/>
          <w:sz w:val="24"/>
          <w:szCs w:val="24"/>
        </w:rPr>
      </w:pPr>
    </w:p>
    <w:p w14:paraId="1AC55916" w14:textId="77777777" w:rsidR="00356633" w:rsidRDefault="00356633" w:rsidP="00D162B6">
      <w:pPr>
        <w:spacing w:after="200" w:line="276" w:lineRule="auto"/>
        <w:rPr>
          <w:rFonts w:cs="Arial"/>
          <w:b/>
          <w:sz w:val="24"/>
          <w:szCs w:val="24"/>
        </w:rPr>
      </w:pPr>
    </w:p>
    <w:p w14:paraId="52D71A21" w14:textId="150FD0AE" w:rsidR="007353F1" w:rsidRPr="007353F1" w:rsidRDefault="007353F1" w:rsidP="00D162B6">
      <w:pPr>
        <w:spacing w:after="200" w:line="276" w:lineRule="auto"/>
      </w:pPr>
      <w:r w:rsidRPr="00297443">
        <w:rPr>
          <w:rFonts w:cs="Arial"/>
          <w:b/>
          <w:sz w:val="24"/>
          <w:szCs w:val="24"/>
        </w:rPr>
        <w:lastRenderedPageBreak/>
        <w:t>Social Care</w:t>
      </w:r>
    </w:p>
    <w:p w14:paraId="041D592E" w14:textId="05F44CBB" w:rsidR="007353F1" w:rsidRPr="00736182" w:rsidRDefault="007353F1" w:rsidP="00236A50">
      <w:pPr>
        <w:pStyle w:val="ListParagraph"/>
        <w:numPr>
          <w:ilvl w:val="1"/>
          <w:numId w:val="55"/>
        </w:numPr>
        <w:spacing w:line="276" w:lineRule="auto"/>
        <w:rPr>
          <w:rFonts w:cs="Arial"/>
          <w:szCs w:val="22"/>
        </w:rPr>
      </w:pPr>
      <w:r w:rsidRPr="007353F1">
        <w:rPr>
          <w:rFonts w:cs="Arial"/>
          <w:szCs w:val="22"/>
        </w:rPr>
        <w:t>As a specialist national board, NHS Golden Jubilee does not directly commission or deliver social care services. We do however fully recognise the importance of collaborative whole system healthcare planning and delivery.</w:t>
      </w:r>
      <w:r w:rsidR="00736182">
        <w:rPr>
          <w:rFonts w:cs="Arial"/>
          <w:szCs w:val="22"/>
        </w:rPr>
        <w:t xml:space="preserve"> </w:t>
      </w:r>
      <w:r w:rsidRPr="00736182">
        <w:rPr>
          <w:rFonts w:cs="Arial"/>
          <w:szCs w:val="22"/>
        </w:rPr>
        <w:t>This includes:</w:t>
      </w:r>
    </w:p>
    <w:p w14:paraId="49D24669" w14:textId="6D9824A8" w:rsidR="007353F1" w:rsidRDefault="007353F1" w:rsidP="00D162B6">
      <w:pPr>
        <w:spacing w:line="276" w:lineRule="auto"/>
        <w:rPr>
          <w:rFonts w:cs="Arial"/>
          <w:szCs w:val="22"/>
        </w:rPr>
      </w:pPr>
    </w:p>
    <w:p w14:paraId="644DD9C1" w14:textId="77777777" w:rsidR="007353F1" w:rsidRDefault="007353F1" w:rsidP="006605CF">
      <w:pPr>
        <w:pStyle w:val="ListParagraph"/>
        <w:numPr>
          <w:ilvl w:val="0"/>
          <w:numId w:val="22"/>
        </w:numPr>
        <w:spacing w:after="200" w:line="276" w:lineRule="auto"/>
      </w:pPr>
      <w:r>
        <w:t>Our teams within the Golden Jubilee University National Hospital working proactively with referring boards and where appropriate social care providers to ensure safe and effective discharge of our patients following treatment</w:t>
      </w:r>
    </w:p>
    <w:p w14:paraId="19A7A718" w14:textId="77777777" w:rsidR="007353F1" w:rsidRDefault="007353F1" w:rsidP="00D162B6">
      <w:pPr>
        <w:pStyle w:val="ListParagraph"/>
        <w:spacing w:after="200" w:line="276" w:lineRule="auto"/>
        <w:ind w:left="1146"/>
      </w:pPr>
    </w:p>
    <w:p w14:paraId="4FC1FF5C" w14:textId="77777777" w:rsidR="007353F1" w:rsidRDefault="007353F1" w:rsidP="006605CF">
      <w:pPr>
        <w:pStyle w:val="ListParagraph"/>
        <w:numPr>
          <w:ilvl w:val="0"/>
          <w:numId w:val="22"/>
        </w:numPr>
        <w:spacing w:after="200" w:line="276" w:lineRule="auto"/>
      </w:pPr>
      <w:r>
        <w:t>The role of the Centre for Sustainable Delivery in delivering sustainable transformation and redesign across the healthcare system</w:t>
      </w:r>
    </w:p>
    <w:p w14:paraId="606E5CBD" w14:textId="77777777" w:rsidR="007353F1" w:rsidRDefault="007353F1" w:rsidP="00D162B6">
      <w:pPr>
        <w:pStyle w:val="ListParagraph"/>
        <w:spacing w:line="276" w:lineRule="auto"/>
      </w:pPr>
    </w:p>
    <w:p w14:paraId="689D9946" w14:textId="28EC8E3C" w:rsidR="00736182" w:rsidRPr="00736182" w:rsidRDefault="007353F1" w:rsidP="006605CF">
      <w:pPr>
        <w:pStyle w:val="ListParagraph"/>
        <w:numPr>
          <w:ilvl w:val="0"/>
          <w:numId w:val="22"/>
        </w:numPr>
        <w:spacing w:after="200" w:line="276" w:lineRule="auto"/>
      </w:pPr>
      <w:r>
        <w:t>The role of the NHS Scotland Academy in developing and delivering accelerated learning and development for Scotland’s health and social care workforce.</w:t>
      </w:r>
      <w:r w:rsidR="00736182">
        <w:br/>
      </w:r>
    </w:p>
    <w:p w14:paraId="668BCA79"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 xml:space="preserve">The NHSSA’s </w:t>
      </w:r>
      <w:r w:rsidRPr="00736182">
        <w:rPr>
          <w:rFonts w:cs="Arial"/>
          <w:i/>
          <w:szCs w:val="22"/>
        </w:rPr>
        <w:t>Preparation for work in health and social care</w:t>
      </w:r>
      <w:r w:rsidRPr="00736182">
        <w:rPr>
          <w:rFonts w:cs="Arial"/>
          <w:szCs w:val="22"/>
        </w:rPr>
        <w:t xml:space="preserve"> resource was developed for use by Boards and Social Care providers throughout Scotland. By the end of June 2022, 1207 learners had used the resource. These included learners from all territorial Health Boards, and from many Social Care providers in all areas of Scotland.</w:t>
      </w:r>
    </w:p>
    <w:p w14:paraId="2A39AB0A" w14:textId="41D02ED5" w:rsidR="00736182" w:rsidRDefault="00736182" w:rsidP="00D162B6">
      <w:pPr>
        <w:spacing w:line="276" w:lineRule="auto"/>
        <w:rPr>
          <w:rFonts w:cs="Arial"/>
          <w:szCs w:val="22"/>
        </w:rPr>
      </w:pPr>
    </w:p>
    <w:p w14:paraId="15CFBB3F" w14:textId="7AE18D88" w:rsidR="00736182" w:rsidRPr="005E6135" w:rsidRDefault="00E4756C" w:rsidP="005E6135">
      <w:pPr>
        <w:spacing w:after="160" w:line="276" w:lineRule="auto"/>
        <w:rPr>
          <w:rFonts w:eastAsiaTheme="minorHAnsi" w:cs="Arial"/>
          <w:b/>
          <w:sz w:val="24"/>
          <w:szCs w:val="24"/>
          <w:u w:val="single"/>
        </w:rPr>
      </w:pPr>
      <w:r>
        <w:rPr>
          <w:rFonts w:eastAsiaTheme="minorHAnsi" w:cs="Arial"/>
          <w:b/>
          <w:sz w:val="24"/>
          <w:szCs w:val="24"/>
        </w:rPr>
        <w:br/>
      </w:r>
      <w:r w:rsidR="00736182" w:rsidRPr="00793303">
        <w:rPr>
          <w:rFonts w:eastAsiaTheme="minorHAnsi" w:cs="Arial"/>
          <w:b/>
          <w:sz w:val="24"/>
          <w:szCs w:val="24"/>
        </w:rPr>
        <w:t>Sustainability and Value</w:t>
      </w:r>
      <w:r w:rsidR="005E6135">
        <w:rPr>
          <w:rFonts w:eastAsiaTheme="minorHAnsi" w:cs="Arial"/>
          <w:b/>
          <w:sz w:val="24"/>
          <w:szCs w:val="24"/>
          <w:u w:val="single"/>
        </w:rPr>
        <w:t xml:space="preserve"> </w:t>
      </w:r>
    </w:p>
    <w:p w14:paraId="4B4D34A3" w14:textId="548688F2" w:rsidR="00736182" w:rsidRDefault="00736182" w:rsidP="00236A50">
      <w:pPr>
        <w:pStyle w:val="ListParagraph"/>
        <w:numPr>
          <w:ilvl w:val="1"/>
          <w:numId w:val="55"/>
        </w:numPr>
        <w:spacing w:line="276" w:lineRule="auto"/>
        <w:rPr>
          <w:rFonts w:cs="Arial"/>
          <w:szCs w:val="22"/>
        </w:rPr>
      </w:pPr>
      <w:r w:rsidRPr="00736182">
        <w:rPr>
          <w:rFonts w:cs="Arial"/>
          <w:szCs w:val="22"/>
        </w:rPr>
        <w:t>NHS Golden Jubilee is in a unique position to drive innovation across Scotland to support the challenges of delivering efficiencies in a sustainable way.</w:t>
      </w:r>
    </w:p>
    <w:p w14:paraId="484090EB" w14:textId="77777777" w:rsidR="00736182" w:rsidRPr="00736182" w:rsidRDefault="00736182" w:rsidP="00D162B6">
      <w:pPr>
        <w:pStyle w:val="ListParagraph"/>
        <w:spacing w:line="276" w:lineRule="auto"/>
        <w:ind w:left="360"/>
        <w:rPr>
          <w:rFonts w:cs="Arial"/>
          <w:szCs w:val="22"/>
        </w:rPr>
      </w:pPr>
    </w:p>
    <w:p w14:paraId="405F7194" w14:textId="13ABF5FA" w:rsidR="00736182" w:rsidRDefault="00736182" w:rsidP="00236A50">
      <w:pPr>
        <w:pStyle w:val="ListParagraph"/>
        <w:numPr>
          <w:ilvl w:val="1"/>
          <w:numId w:val="55"/>
        </w:numPr>
        <w:spacing w:line="276" w:lineRule="auto"/>
        <w:rPr>
          <w:rFonts w:cs="Arial"/>
          <w:szCs w:val="22"/>
        </w:rPr>
      </w:pPr>
      <w:r w:rsidRPr="00736182">
        <w:rPr>
          <w:rFonts w:cs="Arial"/>
          <w:szCs w:val="22"/>
        </w:rPr>
        <w:t>With the recent national announcement of the establishment of Accelerated National Innovation Adoption (ANIA) which extends the level of ambition already demonstrated within the CfSD programmes, programmes of work are already in place to drive efficiency across national, regional and local pathways. The ANIA Collaborative has been established to deliver an ANIA Pathway, bringing together a range of national partners to co-ordinate their efforts to scale the most promising innovations for the benefit of patients across all of Scotland.</w:t>
      </w:r>
    </w:p>
    <w:p w14:paraId="4708437F" w14:textId="77777777" w:rsidR="00736182" w:rsidRPr="00736182" w:rsidRDefault="00736182" w:rsidP="00D162B6">
      <w:pPr>
        <w:pStyle w:val="ListParagraph"/>
        <w:spacing w:line="276" w:lineRule="auto"/>
        <w:ind w:left="360"/>
        <w:rPr>
          <w:rFonts w:cs="Arial"/>
          <w:szCs w:val="22"/>
        </w:rPr>
      </w:pPr>
    </w:p>
    <w:p w14:paraId="264B6112"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 xml:space="preserve">The Board has already engaged on a programme of work that is designed to enhance the focus on specific efficiency and sustainability workstreams, reviewing existing practices and identifying further opportunities to improve existing working practices. A focus on improvement is at the heart of what NHS Golden Jubilee does, with existing Improvement projects continuing to focus on further enhancing existing productivity and quality across all services. </w:t>
      </w:r>
    </w:p>
    <w:p w14:paraId="2A33A437" w14:textId="0BB5EC7C" w:rsidR="00736182" w:rsidRDefault="00736182" w:rsidP="00D162B6">
      <w:pPr>
        <w:spacing w:line="276" w:lineRule="auto"/>
        <w:rPr>
          <w:rFonts w:cs="Arial"/>
          <w:szCs w:val="22"/>
        </w:rPr>
      </w:pPr>
    </w:p>
    <w:p w14:paraId="24B2017D" w14:textId="3652B10D" w:rsidR="00736182" w:rsidRPr="00736182" w:rsidRDefault="004044C6" w:rsidP="00D162B6">
      <w:pPr>
        <w:spacing w:after="160" w:line="276" w:lineRule="auto"/>
        <w:rPr>
          <w:rFonts w:eastAsiaTheme="minorHAnsi" w:cs="Arial"/>
          <w:szCs w:val="22"/>
          <w:u w:val="single"/>
        </w:rPr>
      </w:pPr>
      <w:r>
        <w:rPr>
          <w:rFonts w:eastAsiaTheme="minorHAnsi" w:cs="Arial"/>
          <w:szCs w:val="22"/>
          <w:u w:val="single"/>
        </w:rPr>
        <w:t xml:space="preserve">Review of Covid </w:t>
      </w:r>
      <w:r w:rsidR="00736182">
        <w:rPr>
          <w:rFonts w:eastAsiaTheme="minorHAnsi" w:cs="Arial"/>
          <w:szCs w:val="22"/>
          <w:u w:val="single"/>
        </w:rPr>
        <w:t>Costs</w:t>
      </w:r>
    </w:p>
    <w:p w14:paraId="0A27571B" w14:textId="64C69A80" w:rsidR="00736182" w:rsidRDefault="00736182" w:rsidP="00236A50">
      <w:pPr>
        <w:pStyle w:val="ListParagraph"/>
        <w:numPr>
          <w:ilvl w:val="1"/>
          <w:numId w:val="55"/>
        </w:numPr>
        <w:spacing w:line="276" w:lineRule="auto"/>
        <w:rPr>
          <w:rFonts w:cs="Arial"/>
          <w:szCs w:val="22"/>
        </w:rPr>
      </w:pPr>
      <w:r w:rsidRPr="00736182">
        <w:rPr>
          <w:rFonts w:cs="Arial"/>
          <w:szCs w:val="22"/>
        </w:rPr>
        <w:t>Ongoing reviews are in place to identify where the additional resources put in place to support the pandemic response around testing and social distancing can be safely reduced or changed to minimise the impact on patient pathways.</w:t>
      </w:r>
    </w:p>
    <w:p w14:paraId="32221756" w14:textId="77777777" w:rsidR="00736182" w:rsidRPr="00736182" w:rsidRDefault="00736182" w:rsidP="00D162B6">
      <w:pPr>
        <w:pStyle w:val="ListParagraph"/>
        <w:spacing w:line="276" w:lineRule="auto"/>
        <w:ind w:left="360"/>
        <w:rPr>
          <w:rFonts w:cs="Arial"/>
          <w:szCs w:val="22"/>
        </w:rPr>
      </w:pPr>
    </w:p>
    <w:p w14:paraId="7E60167A" w14:textId="2E52DB9A" w:rsidR="00736182" w:rsidRDefault="00736182" w:rsidP="00236A50">
      <w:pPr>
        <w:pStyle w:val="ListParagraph"/>
        <w:numPr>
          <w:ilvl w:val="1"/>
          <w:numId w:val="55"/>
        </w:numPr>
        <w:spacing w:line="276" w:lineRule="auto"/>
        <w:rPr>
          <w:rFonts w:cs="Arial"/>
          <w:szCs w:val="22"/>
        </w:rPr>
      </w:pPr>
      <w:r w:rsidRPr="00736182">
        <w:rPr>
          <w:rFonts w:cs="Arial"/>
          <w:szCs w:val="22"/>
        </w:rPr>
        <w:lastRenderedPageBreak/>
        <w:t>These reviews are being driven at both a national and local level. Nationally this is being led in collaboration with Scottish Government Health Finance team and th</w:t>
      </w:r>
      <w:r w:rsidR="004044C6">
        <w:rPr>
          <w:rFonts w:cs="Arial"/>
          <w:szCs w:val="22"/>
        </w:rPr>
        <w:t>e Corporate Finance Network. A short life w</w:t>
      </w:r>
      <w:r w:rsidRPr="00736182">
        <w:rPr>
          <w:rFonts w:cs="Arial"/>
          <w:szCs w:val="22"/>
        </w:rPr>
        <w:t>orking group has been created to identify opportunities and barriers to reducing continuing Covid expenditure and agreeing actions to deliver change to minimise and re-align Covid costs where patient and staff safety is not affected.</w:t>
      </w:r>
    </w:p>
    <w:p w14:paraId="721E3EDF" w14:textId="77777777" w:rsidR="00553743" w:rsidRPr="00736182" w:rsidRDefault="00553743" w:rsidP="00553743">
      <w:pPr>
        <w:pStyle w:val="ListParagraph"/>
        <w:spacing w:line="276" w:lineRule="auto"/>
        <w:ind w:left="360"/>
        <w:rPr>
          <w:rFonts w:cs="Arial"/>
          <w:szCs w:val="22"/>
        </w:rPr>
      </w:pPr>
    </w:p>
    <w:p w14:paraId="5C7C3394"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Areas of focus include the following:</w:t>
      </w:r>
    </w:p>
    <w:p w14:paraId="187DCD5D" w14:textId="16F3D7D2" w:rsidR="00736182" w:rsidRDefault="00736182" w:rsidP="00D162B6">
      <w:pPr>
        <w:spacing w:line="276" w:lineRule="auto"/>
        <w:rPr>
          <w:rFonts w:cs="Arial"/>
          <w:szCs w:val="22"/>
        </w:rPr>
      </w:pPr>
    </w:p>
    <w:p w14:paraId="3F1EF9F7"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Review of patient testing pre procedure/appointment</w:t>
      </w:r>
    </w:p>
    <w:p w14:paraId="2268502D" w14:textId="77777777" w:rsidR="00736182" w:rsidRPr="00616F61" w:rsidRDefault="00736182" w:rsidP="00D162B6">
      <w:pPr>
        <w:spacing w:after="160" w:line="276" w:lineRule="auto"/>
        <w:ind w:left="1080"/>
        <w:contextualSpacing/>
        <w:rPr>
          <w:rFonts w:eastAsiaTheme="minorHAnsi" w:cs="Arial"/>
          <w:szCs w:val="22"/>
        </w:rPr>
      </w:pPr>
    </w:p>
    <w:p w14:paraId="16D880DA"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Redesign of patient pathways to maximise throughput</w:t>
      </w:r>
    </w:p>
    <w:p w14:paraId="0AD3EF02" w14:textId="77777777" w:rsidR="00736182" w:rsidRPr="00616F61" w:rsidRDefault="00736182" w:rsidP="00D162B6">
      <w:pPr>
        <w:spacing w:after="160" w:line="276" w:lineRule="auto"/>
        <w:contextualSpacing/>
        <w:rPr>
          <w:rFonts w:eastAsiaTheme="minorHAnsi" w:cs="Arial"/>
          <w:szCs w:val="22"/>
        </w:rPr>
      </w:pPr>
    </w:p>
    <w:p w14:paraId="7F84E1F6"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Flexible workforce practices to increase patient flows</w:t>
      </w:r>
    </w:p>
    <w:p w14:paraId="27DD8A16" w14:textId="77777777" w:rsidR="00736182" w:rsidRPr="00616F61" w:rsidRDefault="00736182" w:rsidP="00D162B6">
      <w:pPr>
        <w:spacing w:after="160" w:line="276" w:lineRule="auto"/>
        <w:contextualSpacing/>
        <w:rPr>
          <w:rFonts w:eastAsiaTheme="minorHAnsi" w:cs="Arial"/>
          <w:szCs w:val="22"/>
        </w:rPr>
      </w:pPr>
    </w:p>
    <w:p w14:paraId="7907413C"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Recovery and Remobilisation workforce review in line with revised Covid policies and National Treatment Centre implementation</w:t>
      </w:r>
    </w:p>
    <w:p w14:paraId="265E936F" w14:textId="77777777" w:rsidR="00736182" w:rsidRPr="00616F61" w:rsidRDefault="00736182" w:rsidP="00D162B6">
      <w:pPr>
        <w:spacing w:after="160" w:line="276" w:lineRule="auto"/>
        <w:contextualSpacing/>
        <w:rPr>
          <w:rFonts w:eastAsiaTheme="minorHAnsi" w:cs="Arial"/>
          <w:szCs w:val="22"/>
        </w:rPr>
      </w:pPr>
    </w:p>
    <w:p w14:paraId="154ACDE3"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Support of hybrid working where appropri</w:t>
      </w:r>
      <w:r>
        <w:rPr>
          <w:rFonts w:eastAsiaTheme="minorHAnsi" w:cs="Arial"/>
          <w:szCs w:val="22"/>
        </w:rPr>
        <w:t>ate to reduce operational costs</w:t>
      </w:r>
    </w:p>
    <w:p w14:paraId="71C938A8" w14:textId="77777777" w:rsidR="00736182" w:rsidRPr="00616F61" w:rsidRDefault="00736182" w:rsidP="00D162B6">
      <w:pPr>
        <w:spacing w:after="160" w:line="276" w:lineRule="auto"/>
        <w:contextualSpacing/>
        <w:rPr>
          <w:rFonts w:eastAsiaTheme="minorHAnsi" w:cs="Arial"/>
          <w:szCs w:val="22"/>
        </w:rPr>
      </w:pPr>
    </w:p>
    <w:p w14:paraId="4F8F71E7" w14:textId="77777777" w:rsidR="00736182"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Review of reduced income streams during Covid including the revival of research programmes and clinical trials and support required to re-instate to pre-Covid levels. There will be a re-assessment of the catering review progra</w:t>
      </w:r>
      <w:r>
        <w:rPr>
          <w:rFonts w:eastAsiaTheme="minorHAnsi" w:cs="Arial"/>
          <w:szCs w:val="22"/>
        </w:rPr>
        <w:t>mme including costs and pricing</w:t>
      </w:r>
    </w:p>
    <w:p w14:paraId="4D1181E9" w14:textId="77777777" w:rsidR="00736182" w:rsidRPr="00616F61" w:rsidRDefault="00736182" w:rsidP="00D162B6">
      <w:pPr>
        <w:spacing w:after="160" w:line="276" w:lineRule="auto"/>
        <w:contextualSpacing/>
        <w:rPr>
          <w:rFonts w:eastAsiaTheme="minorHAnsi" w:cs="Arial"/>
          <w:szCs w:val="22"/>
        </w:rPr>
      </w:pPr>
    </w:p>
    <w:p w14:paraId="33B19D10" w14:textId="77777777" w:rsidR="00736182" w:rsidRPr="00616F61" w:rsidRDefault="00736182" w:rsidP="006605CF">
      <w:pPr>
        <w:numPr>
          <w:ilvl w:val="0"/>
          <w:numId w:val="23"/>
        </w:numPr>
        <w:spacing w:after="160" w:line="276" w:lineRule="auto"/>
        <w:contextualSpacing/>
        <w:rPr>
          <w:rFonts w:eastAsiaTheme="minorHAnsi" w:cs="Arial"/>
          <w:szCs w:val="22"/>
        </w:rPr>
      </w:pPr>
      <w:r w:rsidRPr="00616F61">
        <w:rPr>
          <w:rFonts w:eastAsiaTheme="minorHAnsi" w:cs="Arial"/>
          <w:szCs w:val="22"/>
        </w:rPr>
        <w:t>Refocussing of the Conference Hotel strategy to increase business and bookings in the areas impacted during Covid. We have already seen a slight increase in bookings and the refocussing of increased marketing and targeting of conference facilities is planned to improve occupancy further</w:t>
      </w:r>
    </w:p>
    <w:p w14:paraId="39E64BE5" w14:textId="7BCD232F" w:rsidR="00736182" w:rsidRDefault="00736182" w:rsidP="00D162B6">
      <w:pPr>
        <w:spacing w:line="276" w:lineRule="auto"/>
        <w:rPr>
          <w:rFonts w:cs="Arial"/>
          <w:szCs w:val="22"/>
        </w:rPr>
      </w:pPr>
    </w:p>
    <w:p w14:paraId="33B63492" w14:textId="5F8EF978" w:rsidR="00736182" w:rsidRPr="00736182" w:rsidRDefault="00736182" w:rsidP="00D162B6">
      <w:pPr>
        <w:spacing w:after="160" w:line="276" w:lineRule="auto"/>
        <w:ind w:left="426" w:hanging="426"/>
        <w:rPr>
          <w:rFonts w:eastAsiaTheme="minorHAnsi" w:cs="Arial"/>
          <w:szCs w:val="22"/>
          <w:u w:val="single"/>
        </w:rPr>
      </w:pPr>
      <w:r w:rsidRPr="0009348E">
        <w:rPr>
          <w:rFonts w:eastAsiaTheme="minorHAnsi" w:cs="Arial"/>
          <w:szCs w:val="22"/>
          <w:u w:val="single"/>
        </w:rPr>
        <w:t>Local a</w:t>
      </w:r>
      <w:r>
        <w:rPr>
          <w:rFonts w:eastAsiaTheme="minorHAnsi" w:cs="Arial"/>
          <w:szCs w:val="22"/>
          <w:u w:val="single"/>
        </w:rPr>
        <w:t>nd Regional Savings Initiatives</w:t>
      </w:r>
    </w:p>
    <w:p w14:paraId="1E286081" w14:textId="01824994" w:rsidR="00736182" w:rsidRDefault="00736182" w:rsidP="00236A50">
      <w:pPr>
        <w:pStyle w:val="ListParagraph"/>
        <w:numPr>
          <w:ilvl w:val="1"/>
          <w:numId w:val="55"/>
        </w:numPr>
        <w:spacing w:line="276" w:lineRule="auto"/>
        <w:rPr>
          <w:rFonts w:cs="Arial"/>
          <w:szCs w:val="22"/>
        </w:rPr>
      </w:pPr>
      <w:r w:rsidRPr="00736182">
        <w:rPr>
          <w:rFonts w:cs="Arial"/>
          <w:szCs w:val="22"/>
        </w:rPr>
        <w:t>The Board has redesigned its approach to efficiency and sustainability, creating a more focussed workstream approach with a more robust programme management approach. A new Efficiency and Sustainability Programme Board is being established which will bring the following improvements and benefits:</w:t>
      </w:r>
    </w:p>
    <w:p w14:paraId="75BAFF84" w14:textId="53006D26" w:rsidR="00736182" w:rsidRDefault="00736182" w:rsidP="00D162B6">
      <w:pPr>
        <w:spacing w:line="276" w:lineRule="auto"/>
        <w:rPr>
          <w:rFonts w:cs="Arial"/>
          <w:szCs w:val="22"/>
        </w:rPr>
      </w:pPr>
    </w:p>
    <w:p w14:paraId="17A645CB"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Clear leadership and direction on key workstreams and expected outcomes</w:t>
      </w:r>
    </w:p>
    <w:p w14:paraId="60D031CB" w14:textId="77777777" w:rsidR="00736182" w:rsidRPr="00616F61" w:rsidRDefault="00736182" w:rsidP="00D162B6">
      <w:pPr>
        <w:spacing w:after="160" w:line="276" w:lineRule="auto"/>
        <w:contextualSpacing/>
        <w:rPr>
          <w:rFonts w:eastAsiaTheme="minorHAnsi" w:cs="Arial"/>
          <w:szCs w:val="22"/>
        </w:rPr>
      </w:pPr>
    </w:p>
    <w:p w14:paraId="2E1329AA"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Agreement of resp</w:t>
      </w:r>
      <w:r>
        <w:rPr>
          <w:rFonts w:eastAsiaTheme="minorHAnsi" w:cs="Arial"/>
          <w:szCs w:val="22"/>
        </w:rPr>
        <w:t>onsibilities for delivery with</w:t>
      </w:r>
      <w:r w:rsidRPr="00616F61">
        <w:rPr>
          <w:rFonts w:eastAsiaTheme="minorHAnsi" w:cs="Arial"/>
          <w:szCs w:val="22"/>
        </w:rPr>
        <w:t xml:space="preserve"> more robust programme management approach including key performance indicators </w:t>
      </w:r>
      <w:r>
        <w:rPr>
          <w:rFonts w:eastAsiaTheme="minorHAnsi" w:cs="Arial"/>
          <w:szCs w:val="22"/>
        </w:rPr>
        <w:t>and milestones</w:t>
      </w:r>
    </w:p>
    <w:p w14:paraId="30322E55" w14:textId="77777777" w:rsidR="00736182" w:rsidRPr="00616F61" w:rsidRDefault="00736182" w:rsidP="00D162B6">
      <w:pPr>
        <w:spacing w:after="160" w:line="276" w:lineRule="auto"/>
        <w:contextualSpacing/>
        <w:rPr>
          <w:rFonts w:eastAsiaTheme="minorHAnsi" w:cs="Arial"/>
          <w:szCs w:val="22"/>
        </w:rPr>
      </w:pPr>
    </w:p>
    <w:p w14:paraId="102848FA" w14:textId="77777777" w:rsidR="00736182" w:rsidRDefault="00736182" w:rsidP="006605CF">
      <w:pPr>
        <w:numPr>
          <w:ilvl w:val="0"/>
          <w:numId w:val="24"/>
        </w:numPr>
        <w:spacing w:after="160" w:line="276" w:lineRule="auto"/>
        <w:contextualSpacing/>
        <w:rPr>
          <w:rFonts w:eastAsiaTheme="minorHAnsi" w:cs="Arial"/>
          <w:szCs w:val="22"/>
        </w:rPr>
      </w:pPr>
      <w:r>
        <w:rPr>
          <w:rFonts w:eastAsiaTheme="minorHAnsi" w:cs="Arial"/>
          <w:szCs w:val="22"/>
        </w:rPr>
        <w:t>R</w:t>
      </w:r>
      <w:r w:rsidRPr="00616F61">
        <w:rPr>
          <w:rFonts w:eastAsiaTheme="minorHAnsi" w:cs="Arial"/>
          <w:szCs w:val="22"/>
        </w:rPr>
        <w:t>apid reporting of progress on a weekly basis</w:t>
      </w:r>
    </w:p>
    <w:p w14:paraId="748446FB" w14:textId="77777777" w:rsidR="00736182" w:rsidRPr="00616F61" w:rsidRDefault="00736182" w:rsidP="00D162B6">
      <w:pPr>
        <w:spacing w:after="160" w:line="276" w:lineRule="auto"/>
        <w:contextualSpacing/>
        <w:rPr>
          <w:rFonts w:eastAsiaTheme="minorHAnsi" w:cs="Arial"/>
          <w:szCs w:val="22"/>
        </w:rPr>
      </w:pPr>
    </w:p>
    <w:p w14:paraId="11A3F2D0"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Robust governance with workstream su</w:t>
      </w:r>
      <w:r>
        <w:rPr>
          <w:rFonts w:eastAsiaTheme="minorHAnsi" w:cs="Arial"/>
          <w:szCs w:val="22"/>
        </w:rPr>
        <w:t>b-groups responsible for Board-</w:t>
      </w:r>
      <w:r w:rsidRPr="00616F61">
        <w:rPr>
          <w:rFonts w:eastAsiaTheme="minorHAnsi" w:cs="Arial"/>
          <w:szCs w:val="22"/>
        </w:rPr>
        <w:t>wide delivery and improved reporting thr</w:t>
      </w:r>
      <w:r>
        <w:rPr>
          <w:rFonts w:eastAsiaTheme="minorHAnsi" w:cs="Arial"/>
          <w:szCs w:val="22"/>
        </w:rPr>
        <w:t>ough Programme Board to</w:t>
      </w:r>
      <w:r w:rsidRPr="00616F61">
        <w:rPr>
          <w:rFonts w:eastAsiaTheme="minorHAnsi" w:cs="Arial"/>
          <w:szCs w:val="22"/>
        </w:rPr>
        <w:t xml:space="preserve"> Board committees</w:t>
      </w:r>
    </w:p>
    <w:p w14:paraId="59A6D121" w14:textId="77777777" w:rsidR="00736182" w:rsidRPr="00616F61" w:rsidRDefault="00736182" w:rsidP="00D162B6">
      <w:pPr>
        <w:spacing w:after="160" w:line="276" w:lineRule="auto"/>
        <w:contextualSpacing/>
        <w:rPr>
          <w:rFonts w:eastAsiaTheme="minorHAnsi" w:cs="Arial"/>
          <w:szCs w:val="22"/>
        </w:rPr>
      </w:pPr>
    </w:p>
    <w:p w14:paraId="6FB1C856" w14:textId="70882475" w:rsidR="00736182" w:rsidRDefault="00630325" w:rsidP="006605CF">
      <w:pPr>
        <w:numPr>
          <w:ilvl w:val="0"/>
          <w:numId w:val="24"/>
        </w:numPr>
        <w:spacing w:after="160" w:line="276" w:lineRule="auto"/>
        <w:contextualSpacing/>
        <w:rPr>
          <w:rFonts w:eastAsiaTheme="minorHAnsi" w:cs="Arial"/>
          <w:szCs w:val="22"/>
        </w:rPr>
      </w:pPr>
      <w:r>
        <w:rPr>
          <w:rFonts w:eastAsiaTheme="minorHAnsi" w:cs="Arial"/>
          <w:szCs w:val="22"/>
        </w:rPr>
        <w:lastRenderedPageBreak/>
        <w:t>A three</w:t>
      </w:r>
      <w:r w:rsidR="00736182" w:rsidRPr="00616F61">
        <w:rPr>
          <w:rFonts w:eastAsiaTheme="minorHAnsi" w:cs="Arial"/>
          <w:szCs w:val="22"/>
        </w:rPr>
        <w:t xml:space="preserve"> year strategy and beyond</w:t>
      </w:r>
    </w:p>
    <w:p w14:paraId="125F73EC" w14:textId="77777777" w:rsidR="00736182" w:rsidRPr="00616F61" w:rsidRDefault="00736182" w:rsidP="00D162B6">
      <w:pPr>
        <w:spacing w:after="160" w:line="276" w:lineRule="auto"/>
        <w:contextualSpacing/>
        <w:rPr>
          <w:rFonts w:eastAsiaTheme="minorHAnsi" w:cs="Arial"/>
          <w:szCs w:val="22"/>
        </w:rPr>
      </w:pPr>
    </w:p>
    <w:p w14:paraId="72EECEC4"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Stronger engagement with clinical leadership and relevant stakeholders</w:t>
      </w:r>
    </w:p>
    <w:p w14:paraId="4E7F3195" w14:textId="77777777" w:rsidR="00736182" w:rsidRPr="00616F61" w:rsidRDefault="00736182" w:rsidP="00D162B6">
      <w:pPr>
        <w:spacing w:after="160" w:line="276" w:lineRule="auto"/>
        <w:contextualSpacing/>
        <w:rPr>
          <w:rFonts w:eastAsiaTheme="minorHAnsi" w:cs="Arial"/>
          <w:szCs w:val="22"/>
        </w:rPr>
      </w:pPr>
    </w:p>
    <w:p w14:paraId="009E0F0E" w14:textId="77777777" w:rsidR="00736182" w:rsidRDefault="00736182" w:rsidP="006605CF">
      <w:pPr>
        <w:numPr>
          <w:ilvl w:val="0"/>
          <w:numId w:val="24"/>
        </w:numPr>
        <w:spacing w:after="160" w:line="276" w:lineRule="auto"/>
        <w:contextualSpacing/>
        <w:rPr>
          <w:rFonts w:eastAsiaTheme="minorHAnsi" w:cs="Arial"/>
          <w:szCs w:val="22"/>
        </w:rPr>
      </w:pPr>
      <w:r w:rsidRPr="00616F61">
        <w:rPr>
          <w:rFonts w:eastAsiaTheme="minorHAnsi" w:cs="Arial"/>
          <w:szCs w:val="22"/>
        </w:rPr>
        <w:t>Extensive communication plan of progress and delivery.</w:t>
      </w:r>
    </w:p>
    <w:p w14:paraId="013509D0" w14:textId="185BB42E" w:rsidR="00736182" w:rsidRPr="00736182" w:rsidRDefault="00736182" w:rsidP="00D162B6">
      <w:pPr>
        <w:spacing w:line="276" w:lineRule="auto"/>
        <w:rPr>
          <w:rFonts w:cs="Arial"/>
          <w:szCs w:val="22"/>
        </w:rPr>
      </w:pPr>
    </w:p>
    <w:p w14:paraId="1913F91C" w14:textId="77777777"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Local projects currently underway include a specific focus on the following areas:</w:t>
      </w:r>
    </w:p>
    <w:p w14:paraId="753E5EF7" w14:textId="40375754" w:rsidR="00736182" w:rsidRDefault="00736182" w:rsidP="00D162B6">
      <w:pPr>
        <w:spacing w:line="276" w:lineRule="auto"/>
        <w:rPr>
          <w:rFonts w:cs="Arial"/>
          <w:szCs w:val="22"/>
        </w:rPr>
      </w:pPr>
    </w:p>
    <w:p w14:paraId="2800DD44" w14:textId="77777777" w:rsidR="00736182" w:rsidRPr="00616F61"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Procurement opportunities</w:t>
      </w:r>
    </w:p>
    <w:p w14:paraId="443538A5" w14:textId="77777777" w:rsidR="00736182" w:rsidRPr="00616F61" w:rsidRDefault="00736182" w:rsidP="006605CF">
      <w:pPr>
        <w:numPr>
          <w:ilvl w:val="1"/>
          <w:numId w:val="25"/>
        </w:numPr>
        <w:spacing w:after="160" w:line="276" w:lineRule="auto"/>
        <w:contextualSpacing/>
        <w:rPr>
          <w:rFonts w:eastAsiaTheme="minorHAnsi" w:cs="Arial"/>
          <w:szCs w:val="22"/>
        </w:rPr>
      </w:pPr>
      <w:r w:rsidRPr="00616F61">
        <w:rPr>
          <w:rFonts w:eastAsiaTheme="minorHAnsi" w:cs="Arial"/>
          <w:szCs w:val="22"/>
        </w:rPr>
        <w:t>Review of existing contracts</w:t>
      </w:r>
    </w:p>
    <w:p w14:paraId="48CADB99" w14:textId="77777777" w:rsidR="00736182" w:rsidRPr="00616F61" w:rsidRDefault="00736182" w:rsidP="006605CF">
      <w:pPr>
        <w:numPr>
          <w:ilvl w:val="1"/>
          <w:numId w:val="25"/>
        </w:numPr>
        <w:spacing w:after="160" w:line="276" w:lineRule="auto"/>
        <w:contextualSpacing/>
        <w:rPr>
          <w:rFonts w:eastAsiaTheme="minorHAnsi" w:cs="Arial"/>
          <w:szCs w:val="22"/>
        </w:rPr>
      </w:pPr>
      <w:r w:rsidRPr="00616F61">
        <w:rPr>
          <w:rFonts w:eastAsiaTheme="minorHAnsi" w:cs="Arial"/>
          <w:szCs w:val="22"/>
        </w:rPr>
        <w:t>Opportunities for product rationalisation</w:t>
      </w:r>
    </w:p>
    <w:p w14:paraId="29574544" w14:textId="77777777" w:rsidR="00736182" w:rsidRDefault="00736182" w:rsidP="006605CF">
      <w:pPr>
        <w:numPr>
          <w:ilvl w:val="1"/>
          <w:numId w:val="25"/>
        </w:numPr>
        <w:spacing w:after="160" w:line="276" w:lineRule="auto"/>
        <w:contextualSpacing/>
        <w:rPr>
          <w:rFonts w:eastAsiaTheme="minorHAnsi" w:cs="Arial"/>
          <w:szCs w:val="22"/>
        </w:rPr>
      </w:pPr>
      <w:r w:rsidRPr="00616F61">
        <w:rPr>
          <w:rFonts w:eastAsiaTheme="minorHAnsi" w:cs="Arial"/>
          <w:szCs w:val="22"/>
        </w:rPr>
        <w:t>Upcoming re-tender reviews</w:t>
      </w:r>
    </w:p>
    <w:p w14:paraId="1408FC86" w14:textId="77777777" w:rsidR="00736182" w:rsidRPr="00616F61" w:rsidRDefault="00736182" w:rsidP="00D162B6">
      <w:pPr>
        <w:spacing w:after="160" w:line="276" w:lineRule="auto"/>
        <w:ind w:left="1800"/>
        <w:contextualSpacing/>
        <w:rPr>
          <w:rFonts w:eastAsiaTheme="minorHAnsi" w:cs="Arial"/>
          <w:szCs w:val="22"/>
        </w:rPr>
      </w:pPr>
    </w:p>
    <w:p w14:paraId="38268D47" w14:textId="0940FFC3" w:rsidR="00736182" w:rsidRPr="00D162B6"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Clinical Variation</w:t>
      </w:r>
      <w:r w:rsidR="00D162B6">
        <w:rPr>
          <w:rFonts w:eastAsiaTheme="minorHAnsi" w:cs="Arial"/>
          <w:szCs w:val="22"/>
        </w:rPr>
        <w:br/>
      </w:r>
    </w:p>
    <w:p w14:paraId="3A06A95F"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Development of procedure level costing</w:t>
      </w:r>
    </w:p>
    <w:p w14:paraId="2C9C6D6A" w14:textId="77777777" w:rsidR="00736182" w:rsidRPr="00616F61" w:rsidRDefault="00736182" w:rsidP="00D162B6">
      <w:pPr>
        <w:spacing w:after="160" w:line="276" w:lineRule="auto"/>
        <w:contextualSpacing/>
        <w:rPr>
          <w:rFonts w:eastAsiaTheme="minorHAnsi" w:cs="Arial"/>
          <w:szCs w:val="22"/>
        </w:rPr>
      </w:pPr>
    </w:p>
    <w:p w14:paraId="081E556D"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Sustainability and wastage deep dives</w:t>
      </w:r>
    </w:p>
    <w:p w14:paraId="0EBFE8E1" w14:textId="77777777" w:rsidR="00736182" w:rsidRPr="00616F61" w:rsidRDefault="00736182" w:rsidP="00D162B6">
      <w:pPr>
        <w:spacing w:after="160" w:line="276" w:lineRule="auto"/>
        <w:contextualSpacing/>
        <w:rPr>
          <w:rFonts w:eastAsiaTheme="minorHAnsi" w:cs="Arial"/>
          <w:szCs w:val="22"/>
        </w:rPr>
      </w:pPr>
    </w:p>
    <w:p w14:paraId="7355AEA4"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Workforce redesign linked with expansion opportunities</w:t>
      </w:r>
    </w:p>
    <w:p w14:paraId="3919BE8B" w14:textId="77777777" w:rsidR="00736182" w:rsidRPr="00616F61" w:rsidRDefault="00736182" w:rsidP="00D162B6">
      <w:pPr>
        <w:spacing w:after="160" w:line="276" w:lineRule="auto"/>
        <w:contextualSpacing/>
        <w:rPr>
          <w:rFonts w:eastAsiaTheme="minorHAnsi" w:cs="Arial"/>
          <w:szCs w:val="22"/>
        </w:rPr>
      </w:pPr>
    </w:p>
    <w:p w14:paraId="2BAFA2CE"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A focus on reduction on locum and wait list initiative (WLI) costs with a re-focus on effective rotas</w:t>
      </w:r>
    </w:p>
    <w:p w14:paraId="0C05772E" w14:textId="77777777" w:rsidR="00736182" w:rsidRPr="00616F61" w:rsidRDefault="00736182" w:rsidP="00D162B6">
      <w:pPr>
        <w:spacing w:after="160" w:line="276" w:lineRule="auto"/>
        <w:contextualSpacing/>
        <w:rPr>
          <w:rFonts w:eastAsiaTheme="minorHAnsi" w:cs="Arial"/>
          <w:szCs w:val="22"/>
        </w:rPr>
      </w:pPr>
    </w:p>
    <w:p w14:paraId="48B9D7FB"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Drug expenditure deep dives</w:t>
      </w:r>
    </w:p>
    <w:p w14:paraId="1C9FA1D6" w14:textId="77777777" w:rsidR="00736182" w:rsidRPr="00616F61" w:rsidRDefault="00736182" w:rsidP="00D162B6">
      <w:pPr>
        <w:spacing w:after="160" w:line="276" w:lineRule="auto"/>
        <w:contextualSpacing/>
        <w:rPr>
          <w:rFonts w:eastAsiaTheme="minorHAnsi" w:cs="Arial"/>
          <w:szCs w:val="22"/>
        </w:rPr>
      </w:pPr>
    </w:p>
    <w:p w14:paraId="33104691"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Enhanced use of digital technology and increased use of electronic means of communication with patients and other stakeholders</w:t>
      </w:r>
    </w:p>
    <w:p w14:paraId="126FE885" w14:textId="77777777" w:rsidR="00736182" w:rsidRPr="00616F61" w:rsidRDefault="00736182" w:rsidP="00D162B6">
      <w:pPr>
        <w:spacing w:after="160" w:line="276" w:lineRule="auto"/>
        <w:contextualSpacing/>
        <w:rPr>
          <w:rFonts w:eastAsiaTheme="minorHAnsi" w:cs="Arial"/>
          <w:szCs w:val="22"/>
        </w:rPr>
      </w:pPr>
    </w:p>
    <w:p w14:paraId="6A37E080" w14:textId="77777777" w:rsidR="00736182"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Estates Property reviews</w:t>
      </w:r>
    </w:p>
    <w:p w14:paraId="7CAC7273" w14:textId="77777777" w:rsidR="00736182" w:rsidRPr="00616F61" w:rsidRDefault="00736182" w:rsidP="00D162B6">
      <w:pPr>
        <w:spacing w:after="160" w:line="276" w:lineRule="auto"/>
        <w:contextualSpacing/>
        <w:rPr>
          <w:rFonts w:eastAsiaTheme="minorHAnsi" w:cs="Arial"/>
          <w:szCs w:val="22"/>
        </w:rPr>
      </w:pPr>
    </w:p>
    <w:p w14:paraId="7EAFB1D1" w14:textId="77777777" w:rsidR="00736182" w:rsidRPr="00793303" w:rsidRDefault="00736182" w:rsidP="006605CF">
      <w:pPr>
        <w:numPr>
          <w:ilvl w:val="0"/>
          <w:numId w:val="25"/>
        </w:numPr>
        <w:spacing w:after="160" w:line="276" w:lineRule="auto"/>
        <w:contextualSpacing/>
        <w:rPr>
          <w:rFonts w:eastAsiaTheme="minorHAnsi" w:cs="Arial"/>
          <w:szCs w:val="22"/>
        </w:rPr>
      </w:pPr>
      <w:r w:rsidRPr="00616F61">
        <w:rPr>
          <w:rFonts w:eastAsiaTheme="minorHAnsi" w:cs="Arial"/>
          <w:szCs w:val="22"/>
        </w:rPr>
        <w:t>Support of CfSD and ANIA initiatives</w:t>
      </w:r>
    </w:p>
    <w:p w14:paraId="4ECFE582" w14:textId="2D630C0F" w:rsidR="00736182" w:rsidRDefault="00736182" w:rsidP="00D162B6">
      <w:pPr>
        <w:spacing w:line="276" w:lineRule="auto"/>
        <w:rPr>
          <w:rFonts w:cs="Arial"/>
          <w:szCs w:val="22"/>
        </w:rPr>
      </w:pPr>
    </w:p>
    <w:p w14:paraId="24B1AFCA" w14:textId="70BC1D0A" w:rsidR="00736182" w:rsidRPr="00E74F91" w:rsidRDefault="00E74F91" w:rsidP="00E74F91">
      <w:pPr>
        <w:spacing w:after="160" w:line="276" w:lineRule="auto"/>
        <w:rPr>
          <w:rFonts w:eastAsiaTheme="minorHAnsi" w:cs="Arial"/>
          <w:szCs w:val="22"/>
          <w:u w:val="single"/>
        </w:rPr>
      </w:pPr>
      <w:r>
        <w:rPr>
          <w:rFonts w:eastAsiaTheme="minorHAnsi" w:cs="Arial"/>
          <w:szCs w:val="22"/>
          <w:u w:val="single"/>
        </w:rPr>
        <w:t>Regional/National Schemes</w:t>
      </w:r>
    </w:p>
    <w:p w14:paraId="3EFEC13D" w14:textId="02E6AD29" w:rsidR="00736182" w:rsidRPr="00736182" w:rsidRDefault="00736182" w:rsidP="00236A50">
      <w:pPr>
        <w:pStyle w:val="ListParagraph"/>
        <w:numPr>
          <w:ilvl w:val="1"/>
          <w:numId w:val="55"/>
        </w:numPr>
        <w:spacing w:line="276" w:lineRule="auto"/>
        <w:rPr>
          <w:rFonts w:cs="Arial"/>
          <w:szCs w:val="22"/>
        </w:rPr>
      </w:pPr>
      <w:r w:rsidRPr="00736182">
        <w:rPr>
          <w:rFonts w:cs="Arial"/>
          <w:szCs w:val="22"/>
        </w:rPr>
        <w:t>Some significant workstreams and projects are underway linking with other Boards and Scottish Government (SG) colleagues to maximise the use of NHS Golden Jubilee capacity. This will bring an overall efficiency and sustainability benefit to the success of remobilisation and recovery plans on a national basis. Examples of work being progressed to-date include:</w:t>
      </w:r>
    </w:p>
    <w:p w14:paraId="78273781" w14:textId="37F681C8" w:rsidR="00736182" w:rsidRDefault="00736182" w:rsidP="00D162B6">
      <w:pPr>
        <w:spacing w:line="276" w:lineRule="auto"/>
        <w:rPr>
          <w:rFonts w:cs="Arial"/>
          <w:szCs w:val="22"/>
        </w:rPr>
      </w:pPr>
    </w:p>
    <w:p w14:paraId="2F9A5810" w14:textId="7777777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t>Acceleration of Phase 2 expansion programme – this involves revisiting the proposed scheduling of opening the new facility and maximising the number of theatres and beds that can be brought into use far earlier than original business case expectations</w:t>
      </w:r>
    </w:p>
    <w:p w14:paraId="4F3121EC" w14:textId="77777777" w:rsidR="00736182" w:rsidRPr="00616F61" w:rsidRDefault="00736182" w:rsidP="00D162B6">
      <w:pPr>
        <w:spacing w:after="160" w:line="276" w:lineRule="auto"/>
        <w:ind w:left="1080"/>
        <w:contextualSpacing/>
        <w:rPr>
          <w:rFonts w:eastAsiaTheme="minorHAnsi" w:cs="Arial"/>
          <w:szCs w:val="22"/>
        </w:rPr>
      </w:pPr>
    </w:p>
    <w:p w14:paraId="2AEF38D9" w14:textId="7777777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lastRenderedPageBreak/>
        <w:t>Support of the creation of NECU to help match capacity and demand across Scotland, allowing clinicians to go where there is capacity, whether this is within NHS G</w:t>
      </w:r>
      <w:r>
        <w:rPr>
          <w:rFonts w:eastAsiaTheme="minorHAnsi" w:cs="Arial"/>
          <w:szCs w:val="22"/>
        </w:rPr>
        <w:t xml:space="preserve">olden </w:t>
      </w:r>
      <w:r w:rsidRPr="00616F61">
        <w:rPr>
          <w:rFonts w:eastAsiaTheme="minorHAnsi" w:cs="Arial"/>
          <w:szCs w:val="22"/>
        </w:rPr>
        <w:t>J</w:t>
      </w:r>
      <w:r>
        <w:rPr>
          <w:rFonts w:eastAsiaTheme="minorHAnsi" w:cs="Arial"/>
          <w:szCs w:val="22"/>
        </w:rPr>
        <w:t>ubilee</w:t>
      </w:r>
      <w:r w:rsidRPr="00616F61">
        <w:rPr>
          <w:rFonts w:eastAsiaTheme="minorHAnsi" w:cs="Arial"/>
          <w:szCs w:val="22"/>
        </w:rPr>
        <w:t xml:space="preserve"> or elsewhere – this will be f</w:t>
      </w:r>
      <w:r>
        <w:rPr>
          <w:rFonts w:eastAsiaTheme="minorHAnsi" w:cs="Arial"/>
          <w:szCs w:val="22"/>
        </w:rPr>
        <w:t>acilitated through the CfSD</w:t>
      </w:r>
    </w:p>
    <w:p w14:paraId="366495B4" w14:textId="77777777" w:rsidR="00736182" w:rsidRPr="00616F61" w:rsidRDefault="00736182" w:rsidP="00D162B6">
      <w:pPr>
        <w:spacing w:after="160" w:line="276" w:lineRule="auto"/>
        <w:contextualSpacing/>
        <w:rPr>
          <w:rFonts w:eastAsiaTheme="minorHAnsi" w:cs="Arial"/>
          <w:szCs w:val="22"/>
        </w:rPr>
      </w:pPr>
    </w:p>
    <w:p w14:paraId="4BCFEF0F" w14:textId="7777777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t>Review of existing service level agreements (SLAs) with NHS G</w:t>
      </w:r>
      <w:r>
        <w:rPr>
          <w:rFonts w:eastAsiaTheme="minorHAnsi" w:cs="Arial"/>
          <w:szCs w:val="22"/>
        </w:rPr>
        <w:t xml:space="preserve">olden </w:t>
      </w:r>
      <w:r w:rsidRPr="00616F61">
        <w:rPr>
          <w:rFonts w:eastAsiaTheme="minorHAnsi" w:cs="Arial"/>
          <w:szCs w:val="22"/>
        </w:rPr>
        <w:t>J</w:t>
      </w:r>
      <w:r>
        <w:rPr>
          <w:rFonts w:eastAsiaTheme="minorHAnsi" w:cs="Arial"/>
          <w:szCs w:val="22"/>
        </w:rPr>
        <w:t>ubilee</w:t>
      </w:r>
      <w:r w:rsidRPr="00616F61">
        <w:rPr>
          <w:rFonts w:eastAsiaTheme="minorHAnsi" w:cs="Arial"/>
          <w:szCs w:val="22"/>
        </w:rPr>
        <w:t xml:space="preserve"> and other NHS Boards</w:t>
      </w:r>
    </w:p>
    <w:p w14:paraId="0312F608" w14:textId="77777777" w:rsidR="00736182" w:rsidRPr="00616F61" w:rsidRDefault="00736182" w:rsidP="00D162B6">
      <w:pPr>
        <w:spacing w:after="160" w:line="276" w:lineRule="auto"/>
        <w:contextualSpacing/>
        <w:rPr>
          <w:rFonts w:eastAsiaTheme="minorHAnsi" w:cs="Arial"/>
          <w:szCs w:val="22"/>
        </w:rPr>
      </w:pPr>
    </w:p>
    <w:p w14:paraId="097553BF" w14:textId="3A79F987" w:rsidR="00736182" w:rsidRDefault="00736182" w:rsidP="006605CF">
      <w:pPr>
        <w:numPr>
          <w:ilvl w:val="0"/>
          <w:numId w:val="26"/>
        </w:numPr>
        <w:spacing w:after="160" w:line="276" w:lineRule="auto"/>
        <w:contextualSpacing/>
        <w:rPr>
          <w:rFonts w:eastAsiaTheme="minorHAnsi" w:cs="Arial"/>
          <w:szCs w:val="22"/>
        </w:rPr>
      </w:pPr>
      <w:r w:rsidRPr="00616F61">
        <w:rPr>
          <w:rFonts w:eastAsiaTheme="minorHAnsi" w:cs="Arial"/>
          <w:szCs w:val="22"/>
        </w:rPr>
        <w:t>The NHS Scotland Academy programme is focussing on increasing the number of training opportunities across a number of specialised roles. This will also be a major initiative for trai</w:t>
      </w:r>
      <w:r w:rsidR="00626402">
        <w:rPr>
          <w:rFonts w:eastAsiaTheme="minorHAnsi" w:cs="Arial"/>
          <w:szCs w:val="22"/>
        </w:rPr>
        <w:t>ning workforce for</w:t>
      </w:r>
      <w:r w:rsidRPr="00616F61">
        <w:rPr>
          <w:rFonts w:eastAsiaTheme="minorHAnsi" w:cs="Arial"/>
          <w:szCs w:val="22"/>
        </w:rPr>
        <w:t xml:space="preserve"> N</w:t>
      </w:r>
      <w:r w:rsidR="00626402">
        <w:rPr>
          <w:rFonts w:eastAsiaTheme="minorHAnsi" w:cs="Arial"/>
          <w:szCs w:val="22"/>
        </w:rPr>
        <w:t>ational Treatment Centres nationally</w:t>
      </w:r>
    </w:p>
    <w:p w14:paraId="751A7AC3" w14:textId="77777777" w:rsidR="00736182" w:rsidRPr="00616F61" w:rsidRDefault="00736182" w:rsidP="00D162B6">
      <w:pPr>
        <w:spacing w:after="160" w:line="276" w:lineRule="auto"/>
        <w:contextualSpacing/>
        <w:rPr>
          <w:rFonts w:eastAsiaTheme="minorHAnsi" w:cs="Arial"/>
          <w:szCs w:val="22"/>
        </w:rPr>
      </w:pPr>
    </w:p>
    <w:p w14:paraId="0DF3A167" w14:textId="1922F57F" w:rsidR="00626402" w:rsidRDefault="00736182" w:rsidP="00D162B6">
      <w:pPr>
        <w:numPr>
          <w:ilvl w:val="0"/>
          <w:numId w:val="26"/>
        </w:numPr>
        <w:spacing w:after="160" w:line="276" w:lineRule="auto"/>
        <w:contextualSpacing/>
        <w:rPr>
          <w:rFonts w:eastAsiaTheme="minorHAnsi" w:cs="Arial"/>
          <w:szCs w:val="22"/>
        </w:rPr>
      </w:pPr>
      <w:r w:rsidRPr="00616F61">
        <w:rPr>
          <w:rFonts w:eastAsiaTheme="minorHAnsi" w:cs="Arial"/>
          <w:szCs w:val="22"/>
        </w:rPr>
        <w:t>International Recruitment – a focus on providing support and training for international</w:t>
      </w:r>
      <w:r>
        <w:rPr>
          <w:rFonts w:eastAsiaTheme="minorHAnsi" w:cs="Arial"/>
          <w:szCs w:val="22"/>
        </w:rPr>
        <w:t xml:space="preserve"> nurses</w:t>
      </w:r>
    </w:p>
    <w:p w14:paraId="6D30C6F3" w14:textId="7E1F7CE7" w:rsidR="00356633" w:rsidRPr="00356633" w:rsidRDefault="00356633" w:rsidP="00356633">
      <w:pPr>
        <w:spacing w:after="160" w:line="276" w:lineRule="auto"/>
        <w:contextualSpacing/>
        <w:rPr>
          <w:rFonts w:eastAsiaTheme="minorHAnsi" w:cs="Arial"/>
          <w:szCs w:val="22"/>
        </w:rPr>
      </w:pPr>
    </w:p>
    <w:p w14:paraId="2FEF8FB7" w14:textId="7F34216F" w:rsidR="00736182" w:rsidRPr="00D162B6" w:rsidRDefault="00D162B6" w:rsidP="00D162B6">
      <w:pPr>
        <w:spacing w:after="160" w:line="276" w:lineRule="auto"/>
        <w:rPr>
          <w:rFonts w:eastAsiaTheme="minorHAnsi" w:cs="Arial"/>
          <w:szCs w:val="22"/>
          <w:u w:val="single"/>
        </w:rPr>
      </w:pPr>
      <w:r>
        <w:rPr>
          <w:rFonts w:eastAsiaTheme="minorHAnsi" w:cs="Arial"/>
          <w:szCs w:val="22"/>
          <w:u w:val="single"/>
        </w:rPr>
        <w:t>Financial Improvement Network</w:t>
      </w:r>
    </w:p>
    <w:p w14:paraId="70D65E8B" w14:textId="09088970" w:rsidR="00736182" w:rsidRDefault="00736182" w:rsidP="00236A50">
      <w:pPr>
        <w:pStyle w:val="ListParagraph"/>
        <w:numPr>
          <w:ilvl w:val="1"/>
          <w:numId w:val="55"/>
        </w:numPr>
        <w:spacing w:line="276" w:lineRule="auto"/>
        <w:rPr>
          <w:rFonts w:cs="Arial"/>
          <w:szCs w:val="22"/>
        </w:rPr>
      </w:pPr>
      <w:r w:rsidRPr="00736182">
        <w:rPr>
          <w:rFonts w:cs="Arial"/>
          <w:szCs w:val="22"/>
        </w:rPr>
        <w:t>The Board is represented on the national financial improvement network meetings, which have the purpose of sharing and discussing ideas for improvement across Scotland. This network is vital in sharing best practice and fostering strong relationships across the finance community. This as a vital vehicle to discuss new ideas and resolve issues in a collaborative way.</w:t>
      </w:r>
    </w:p>
    <w:p w14:paraId="196C6899" w14:textId="05C401F9" w:rsidR="00626402" w:rsidRDefault="00626402" w:rsidP="00D162B6">
      <w:pPr>
        <w:spacing w:after="160" w:line="276" w:lineRule="auto"/>
        <w:jc w:val="both"/>
        <w:rPr>
          <w:rFonts w:eastAsiaTheme="minorHAnsi" w:cs="Arial"/>
          <w:szCs w:val="22"/>
          <w:u w:val="single"/>
        </w:rPr>
      </w:pPr>
    </w:p>
    <w:p w14:paraId="15E8BF97" w14:textId="71BA76CC" w:rsidR="00736182" w:rsidRPr="00736182" w:rsidRDefault="00736182" w:rsidP="00D162B6">
      <w:pPr>
        <w:spacing w:after="160" w:line="276" w:lineRule="auto"/>
        <w:jc w:val="both"/>
        <w:rPr>
          <w:rFonts w:eastAsiaTheme="minorHAnsi" w:cs="Arial"/>
          <w:szCs w:val="22"/>
          <w:u w:val="single"/>
        </w:rPr>
      </w:pPr>
      <w:r>
        <w:rPr>
          <w:rFonts w:eastAsiaTheme="minorHAnsi" w:cs="Arial"/>
          <w:szCs w:val="22"/>
          <w:u w:val="single"/>
        </w:rPr>
        <w:t>Realistic Medicine (RM)</w:t>
      </w:r>
    </w:p>
    <w:p w14:paraId="409C72E8" w14:textId="1EDEF239" w:rsidR="00736182" w:rsidRPr="00736182" w:rsidRDefault="00736182" w:rsidP="00236A50">
      <w:pPr>
        <w:pStyle w:val="ListParagraph"/>
        <w:numPr>
          <w:ilvl w:val="1"/>
          <w:numId w:val="55"/>
        </w:numPr>
        <w:spacing w:after="200" w:line="276" w:lineRule="auto"/>
      </w:pPr>
      <w:r w:rsidRPr="00F96E1E">
        <w:rPr>
          <w:rFonts w:eastAsiaTheme="minorHAnsi" w:cs="Arial"/>
          <w:szCs w:val="22"/>
        </w:rPr>
        <w:t>All workstreams and improvement programmes currently underway have RM embedded at the heart of all discussions. Through the use of Discovery data and understanding of the range of benchmarking information provided, NHS G</w:t>
      </w:r>
      <w:r>
        <w:rPr>
          <w:rFonts w:eastAsiaTheme="minorHAnsi" w:cs="Arial"/>
          <w:szCs w:val="22"/>
        </w:rPr>
        <w:t xml:space="preserve">olden </w:t>
      </w:r>
      <w:r w:rsidRPr="00F96E1E">
        <w:rPr>
          <w:rFonts w:eastAsiaTheme="minorHAnsi" w:cs="Arial"/>
          <w:szCs w:val="22"/>
        </w:rPr>
        <w:t>J</w:t>
      </w:r>
      <w:r>
        <w:rPr>
          <w:rFonts w:eastAsiaTheme="minorHAnsi" w:cs="Arial"/>
          <w:szCs w:val="22"/>
        </w:rPr>
        <w:t>ubilee</w:t>
      </w:r>
      <w:r w:rsidRPr="00F96E1E">
        <w:rPr>
          <w:rFonts w:eastAsiaTheme="minorHAnsi" w:cs="Arial"/>
          <w:szCs w:val="22"/>
        </w:rPr>
        <w:t xml:space="preserve"> has undertaken and continues to undertake reviews of clinical practice and productivity to help understand what drives any significant area of variation.</w:t>
      </w:r>
    </w:p>
    <w:p w14:paraId="69FF428E" w14:textId="77777777" w:rsidR="00736182" w:rsidRPr="00F96E1E" w:rsidRDefault="00736182" w:rsidP="00D162B6">
      <w:pPr>
        <w:pStyle w:val="ListParagraph"/>
        <w:spacing w:after="200" w:line="276" w:lineRule="auto"/>
        <w:ind w:left="360"/>
      </w:pPr>
    </w:p>
    <w:p w14:paraId="40F52462" w14:textId="33926508" w:rsidR="00736182" w:rsidRDefault="00736182" w:rsidP="00236A50">
      <w:pPr>
        <w:pStyle w:val="ListParagraph"/>
        <w:numPr>
          <w:ilvl w:val="1"/>
          <w:numId w:val="55"/>
        </w:numPr>
        <w:spacing w:after="200" w:line="276" w:lineRule="auto"/>
      </w:pPr>
      <w:r w:rsidRPr="00F96E1E">
        <w:rPr>
          <w:rFonts w:eastAsiaTheme="minorHAnsi" w:cs="Arial"/>
          <w:szCs w:val="22"/>
        </w:rPr>
        <w:t>The priority areas subject to ongoing review include:</w:t>
      </w:r>
    </w:p>
    <w:p w14:paraId="05116462" w14:textId="77777777" w:rsidR="00736182" w:rsidRPr="00616F61"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Day of Surgery Admission (DOSA) rates</w:t>
      </w:r>
    </w:p>
    <w:p w14:paraId="0744B62F" w14:textId="77777777" w:rsidR="00736182" w:rsidRPr="00616F61"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Length of stay (LOS)</w:t>
      </w:r>
    </w:p>
    <w:p w14:paraId="720DCD7D" w14:textId="77777777" w:rsidR="00736182" w:rsidRPr="00616F61"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Theatre utilisation</w:t>
      </w:r>
    </w:p>
    <w:p w14:paraId="05E0CE46" w14:textId="60D739E1" w:rsidR="00736182" w:rsidRPr="00736182" w:rsidRDefault="00736182" w:rsidP="006605CF">
      <w:pPr>
        <w:numPr>
          <w:ilvl w:val="0"/>
          <w:numId w:val="27"/>
        </w:numPr>
        <w:spacing w:after="160" w:line="276" w:lineRule="auto"/>
        <w:contextualSpacing/>
        <w:jc w:val="both"/>
        <w:rPr>
          <w:rFonts w:eastAsiaTheme="minorHAnsi" w:cs="Arial"/>
          <w:szCs w:val="22"/>
        </w:rPr>
      </w:pPr>
      <w:r w:rsidRPr="00616F61">
        <w:rPr>
          <w:rFonts w:eastAsiaTheme="minorHAnsi" w:cs="Arial"/>
          <w:szCs w:val="22"/>
        </w:rPr>
        <w:t>Day surgery performance against the British Associated of Day Surgeons best practice (BADS)</w:t>
      </w:r>
    </w:p>
    <w:p w14:paraId="5431C10D" w14:textId="00F2F744" w:rsidR="00736182" w:rsidRDefault="00736182" w:rsidP="00236A50">
      <w:pPr>
        <w:pStyle w:val="ListParagraph"/>
        <w:numPr>
          <w:ilvl w:val="1"/>
          <w:numId w:val="55"/>
        </w:numPr>
        <w:spacing w:line="276" w:lineRule="auto"/>
        <w:rPr>
          <w:rFonts w:cs="Arial"/>
          <w:szCs w:val="22"/>
        </w:rPr>
      </w:pPr>
      <w:r w:rsidRPr="00736182">
        <w:rPr>
          <w:rFonts w:cs="Arial"/>
          <w:szCs w:val="22"/>
        </w:rPr>
        <w:t>The Medical Director is the lead executive responsible for the engagement with all lead clinical teams to review data being shared through the improvement sub-groups. These groups meet regularly to review key performance indicators and discuss progress on specific areas of improvement.</w:t>
      </w:r>
    </w:p>
    <w:p w14:paraId="1EA1F3CD" w14:textId="01110181" w:rsidR="00626402" w:rsidRPr="00356633" w:rsidRDefault="00626402" w:rsidP="00356633">
      <w:pPr>
        <w:spacing w:line="276" w:lineRule="auto"/>
        <w:rPr>
          <w:rFonts w:cs="Arial"/>
          <w:szCs w:val="22"/>
        </w:rPr>
      </w:pPr>
    </w:p>
    <w:p w14:paraId="794394DE" w14:textId="5964C6B2" w:rsidR="00736182" w:rsidRPr="0009348E" w:rsidRDefault="00736182" w:rsidP="00D162B6">
      <w:pPr>
        <w:spacing w:after="160" w:line="276" w:lineRule="auto"/>
        <w:rPr>
          <w:rFonts w:eastAsiaTheme="minorHAnsi" w:cs="Arial"/>
          <w:szCs w:val="22"/>
          <w:u w:val="single"/>
        </w:rPr>
      </w:pPr>
      <w:r w:rsidRPr="0009348E">
        <w:rPr>
          <w:rFonts w:eastAsiaTheme="minorHAnsi" w:cs="Arial"/>
          <w:szCs w:val="22"/>
          <w:u w:val="single"/>
        </w:rPr>
        <w:t>Realistic Medicine Workplan</w:t>
      </w:r>
      <w:r w:rsidR="00356633">
        <w:rPr>
          <w:rFonts w:eastAsiaTheme="minorHAnsi" w:cs="Arial"/>
          <w:szCs w:val="22"/>
          <w:u w:val="single"/>
        </w:rPr>
        <w:t xml:space="preserve"> - </w:t>
      </w:r>
      <w:r w:rsidRPr="0009348E">
        <w:rPr>
          <w:rFonts w:eastAsiaTheme="minorHAnsi" w:cs="Arial"/>
          <w:szCs w:val="22"/>
          <w:u w:val="single"/>
        </w:rPr>
        <w:t>Benefits, Risks, Alternatives, Nothing (BRAN) questions</w:t>
      </w:r>
    </w:p>
    <w:p w14:paraId="401E2993" w14:textId="6352E8C1" w:rsidR="00736182" w:rsidRDefault="00736182" w:rsidP="00236A50">
      <w:pPr>
        <w:pStyle w:val="ListParagraph"/>
        <w:numPr>
          <w:ilvl w:val="1"/>
          <w:numId w:val="55"/>
        </w:numPr>
        <w:spacing w:after="200" w:line="276" w:lineRule="auto"/>
      </w:pPr>
      <w:r w:rsidRPr="001C0025">
        <w:rPr>
          <w:rFonts w:eastAsiaTheme="minorHAnsi" w:cs="Arial"/>
          <w:szCs w:val="22"/>
        </w:rPr>
        <w:t>These questions are already embedded into NHS Golden Jubilee board consent policy in some areas and we are working towards rolling this out within other departments such as:</w:t>
      </w:r>
    </w:p>
    <w:p w14:paraId="3164B6D9" w14:textId="3380AFCC" w:rsidR="00736182" w:rsidRPr="00616F61" w:rsidRDefault="00FF2AC8" w:rsidP="006605CF">
      <w:pPr>
        <w:numPr>
          <w:ilvl w:val="0"/>
          <w:numId w:val="28"/>
        </w:numPr>
        <w:spacing w:after="160" w:line="276" w:lineRule="auto"/>
        <w:contextualSpacing/>
        <w:rPr>
          <w:rFonts w:eastAsiaTheme="minorHAnsi" w:cs="Arial"/>
          <w:szCs w:val="22"/>
        </w:rPr>
      </w:pPr>
      <w:r>
        <w:rPr>
          <w:rFonts w:eastAsiaTheme="minorHAnsi" w:cs="Arial"/>
          <w:szCs w:val="22"/>
        </w:rPr>
        <w:lastRenderedPageBreak/>
        <w:t xml:space="preserve">Cardiology Department </w:t>
      </w:r>
      <w:r w:rsidR="00736182" w:rsidRPr="00616F61">
        <w:rPr>
          <w:rFonts w:eastAsiaTheme="minorHAnsi" w:cs="Arial"/>
          <w:szCs w:val="22"/>
        </w:rPr>
        <w:t>- detailed consent for Electrophys</w:t>
      </w:r>
      <w:r w:rsidR="00736182">
        <w:rPr>
          <w:rFonts w:eastAsiaTheme="minorHAnsi" w:cs="Arial"/>
          <w:szCs w:val="22"/>
        </w:rPr>
        <w:t>iology, TAVI, Device procedures</w:t>
      </w:r>
    </w:p>
    <w:p w14:paraId="7FC76703" w14:textId="4030F3EA" w:rsidR="00736182" w:rsidRPr="00616F61" w:rsidRDefault="00736182" w:rsidP="00012795">
      <w:pPr>
        <w:numPr>
          <w:ilvl w:val="0"/>
          <w:numId w:val="28"/>
        </w:numPr>
        <w:spacing w:after="160" w:line="276" w:lineRule="auto"/>
        <w:contextualSpacing/>
        <w:rPr>
          <w:rFonts w:eastAsiaTheme="minorHAnsi" w:cs="Arial"/>
          <w:szCs w:val="22"/>
        </w:rPr>
      </w:pPr>
      <w:r w:rsidRPr="00616F61">
        <w:rPr>
          <w:rFonts w:eastAsiaTheme="minorHAnsi" w:cs="Arial"/>
          <w:szCs w:val="22"/>
        </w:rPr>
        <w:t xml:space="preserve">Coronary angiogram, management of chronic total occlusions (CTO) and </w:t>
      </w:r>
      <w:r w:rsidR="00F958C2">
        <w:rPr>
          <w:rFonts w:eastAsiaTheme="minorHAnsi" w:cs="Arial"/>
          <w:szCs w:val="22"/>
        </w:rPr>
        <w:t>Trans</w:t>
      </w:r>
      <w:r w:rsidR="00E95553">
        <w:rPr>
          <w:rFonts w:eastAsiaTheme="minorHAnsi" w:cs="Arial"/>
          <w:szCs w:val="22"/>
        </w:rPr>
        <w:t xml:space="preserve"> </w:t>
      </w:r>
      <w:r w:rsidR="00F958C2">
        <w:rPr>
          <w:rFonts w:eastAsiaTheme="minorHAnsi" w:cs="Arial"/>
          <w:szCs w:val="22"/>
        </w:rPr>
        <w:t>catheter edge-to-</w:t>
      </w:r>
      <w:r w:rsidR="00012795" w:rsidRPr="00012795">
        <w:rPr>
          <w:rFonts w:eastAsiaTheme="minorHAnsi" w:cs="Arial"/>
          <w:szCs w:val="22"/>
        </w:rPr>
        <w:t>edge repair</w:t>
      </w:r>
      <w:r w:rsidR="00012795">
        <w:rPr>
          <w:rFonts w:eastAsiaTheme="minorHAnsi" w:cs="Arial"/>
          <w:szCs w:val="22"/>
        </w:rPr>
        <w:t xml:space="preserve"> (TEER);</w:t>
      </w:r>
    </w:p>
    <w:p w14:paraId="1FC7E989" w14:textId="77777777" w:rsidR="00736182" w:rsidRPr="00616F61" w:rsidRDefault="00736182" w:rsidP="006605CF">
      <w:pPr>
        <w:numPr>
          <w:ilvl w:val="0"/>
          <w:numId w:val="28"/>
        </w:numPr>
        <w:spacing w:after="160" w:line="276" w:lineRule="auto"/>
        <w:contextualSpacing/>
        <w:rPr>
          <w:rFonts w:eastAsiaTheme="minorHAnsi" w:cs="Arial"/>
          <w:szCs w:val="22"/>
        </w:rPr>
      </w:pPr>
      <w:r w:rsidRPr="00616F61">
        <w:rPr>
          <w:rFonts w:eastAsiaTheme="minorHAnsi" w:cs="Arial"/>
          <w:szCs w:val="22"/>
        </w:rPr>
        <w:t>Thoracic procedures- Detailed consent;</w:t>
      </w:r>
    </w:p>
    <w:p w14:paraId="5356E198" w14:textId="77777777" w:rsidR="00736182" w:rsidRPr="00616F61" w:rsidRDefault="00736182" w:rsidP="006605CF">
      <w:pPr>
        <w:numPr>
          <w:ilvl w:val="0"/>
          <w:numId w:val="28"/>
        </w:numPr>
        <w:spacing w:after="160" w:line="276" w:lineRule="auto"/>
        <w:contextualSpacing/>
        <w:rPr>
          <w:rFonts w:eastAsiaTheme="minorHAnsi" w:cs="Arial"/>
          <w:szCs w:val="22"/>
        </w:rPr>
      </w:pPr>
      <w:r w:rsidRPr="00616F61">
        <w:rPr>
          <w:rFonts w:eastAsiaTheme="minorHAnsi" w:cs="Arial"/>
          <w:szCs w:val="22"/>
        </w:rPr>
        <w:t>C</w:t>
      </w:r>
      <w:r>
        <w:rPr>
          <w:rFonts w:eastAsiaTheme="minorHAnsi" w:cs="Arial"/>
          <w:szCs w:val="22"/>
        </w:rPr>
        <w:t>ardiac surgery</w:t>
      </w:r>
    </w:p>
    <w:p w14:paraId="4719603B" w14:textId="77777777" w:rsidR="00736182" w:rsidRPr="00616F61" w:rsidRDefault="00736182" w:rsidP="006605CF">
      <w:pPr>
        <w:numPr>
          <w:ilvl w:val="0"/>
          <w:numId w:val="28"/>
        </w:numPr>
        <w:spacing w:after="160" w:line="276" w:lineRule="auto"/>
        <w:contextualSpacing/>
        <w:rPr>
          <w:rFonts w:eastAsiaTheme="minorHAnsi" w:cs="Arial"/>
          <w:szCs w:val="22"/>
        </w:rPr>
      </w:pPr>
      <w:r>
        <w:rPr>
          <w:rFonts w:eastAsiaTheme="minorHAnsi" w:cs="Arial"/>
          <w:szCs w:val="22"/>
        </w:rPr>
        <w:t>Orthopaedic Surgery</w:t>
      </w:r>
    </w:p>
    <w:p w14:paraId="711076E7" w14:textId="113BD032" w:rsidR="00736182" w:rsidRDefault="00736182" w:rsidP="006605CF">
      <w:pPr>
        <w:numPr>
          <w:ilvl w:val="0"/>
          <w:numId w:val="28"/>
        </w:numPr>
        <w:spacing w:after="160" w:line="276" w:lineRule="auto"/>
        <w:contextualSpacing/>
        <w:rPr>
          <w:rFonts w:eastAsiaTheme="minorHAnsi" w:cs="Arial"/>
          <w:szCs w:val="22"/>
        </w:rPr>
      </w:pPr>
      <w:r w:rsidRPr="00616F61">
        <w:rPr>
          <w:rFonts w:eastAsiaTheme="minorHAnsi" w:cs="Arial"/>
          <w:szCs w:val="22"/>
        </w:rPr>
        <w:t>O</w:t>
      </w:r>
      <w:r w:rsidR="00FF2AC8">
        <w:rPr>
          <w:rFonts w:eastAsiaTheme="minorHAnsi" w:cs="Arial"/>
          <w:szCs w:val="22"/>
        </w:rPr>
        <w:t>phthalmology -</w:t>
      </w:r>
      <w:r>
        <w:rPr>
          <w:rFonts w:eastAsiaTheme="minorHAnsi" w:cs="Arial"/>
          <w:szCs w:val="22"/>
        </w:rPr>
        <w:t xml:space="preserve"> Detailed Consent</w:t>
      </w:r>
    </w:p>
    <w:p w14:paraId="54F4FCA2" w14:textId="77777777" w:rsidR="00736182" w:rsidRPr="00736182" w:rsidRDefault="00736182" w:rsidP="00D162B6">
      <w:pPr>
        <w:spacing w:after="160" w:line="276" w:lineRule="auto"/>
        <w:ind w:left="1080"/>
        <w:contextualSpacing/>
        <w:rPr>
          <w:rFonts w:eastAsiaTheme="minorHAnsi" w:cs="Arial"/>
          <w:szCs w:val="22"/>
        </w:rPr>
      </w:pPr>
    </w:p>
    <w:p w14:paraId="76B54CDF" w14:textId="12668E02" w:rsidR="00736182" w:rsidRPr="00736182" w:rsidRDefault="00736182" w:rsidP="00D162B6">
      <w:pPr>
        <w:spacing w:after="160" w:line="276" w:lineRule="auto"/>
        <w:contextualSpacing/>
        <w:rPr>
          <w:rFonts w:eastAsiaTheme="minorHAnsi" w:cs="Arial"/>
          <w:szCs w:val="22"/>
          <w:u w:val="single"/>
        </w:rPr>
      </w:pPr>
      <w:r w:rsidRPr="0009348E">
        <w:rPr>
          <w:rFonts w:eastAsiaTheme="minorHAnsi" w:cs="Arial"/>
          <w:bCs/>
          <w:szCs w:val="22"/>
          <w:u w:val="single"/>
        </w:rPr>
        <w:t>Treatment Escalation Plans (TEP)</w:t>
      </w:r>
    </w:p>
    <w:p w14:paraId="0EC0BCBD" w14:textId="7358C6DD" w:rsidR="00736182" w:rsidRPr="00736182" w:rsidRDefault="00736182" w:rsidP="00236A50">
      <w:pPr>
        <w:pStyle w:val="ListParagraph"/>
        <w:numPr>
          <w:ilvl w:val="1"/>
          <w:numId w:val="55"/>
        </w:numPr>
        <w:spacing w:after="200" w:line="276" w:lineRule="auto"/>
      </w:pPr>
      <w:r w:rsidRPr="001C0025">
        <w:rPr>
          <w:rFonts w:eastAsiaTheme="minorHAnsi" w:cs="Arial"/>
          <w:szCs w:val="22"/>
        </w:rPr>
        <w:t>Work is underway to agree criteria and carry out evaluation of TEPs (cardiology is in the process of developing a new plan).</w:t>
      </w:r>
    </w:p>
    <w:p w14:paraId="2FD2072B" w14:textId="77777777" w:rsidR="00736182" w:rsidRPr="001C0025" w:rsidRDefault="00736182" w:rsidP="00D162B6">
      <w:pPr>
        <w:pStyle w:val="ListParagraph"/>
        <w:spacing w:after="200" w:line="276" w:lineRule="auto"/>
        <w:ind w:left="360"/>
      </w:pPr>
    </w:p>
    <w:p w14:paraId="69B3B21A" w14:textId="1E4343FE" w:rsidR="00626402" w:rsidRPr="00736182" w:rsidRDefault="00736182" w:rsidP="00626402">
      <w:pPr>
        <w:pStyle w:val="ListParagraph"/>
        <w:numPr>
          <w:ilvl w:val="1"/>
          <w:numId w:val="55"/>
        </w:numPr>
        <w:spacing w:after="200" w:line="276" w:lineRule="auto"/>
      </w:pPr>
      <w:r w:rsidRPr="001C0025">
        <w:rPr>
          <w:rFonts w:eastAsiaTheme="minorHAnsi" w:cs="Arial"/>
          <w:szCs w:val="22"/>
        </w:rPr>
        <w:t>A significant number of services have highlighted review of patient information as activity which is underway or planned.  Consistency in approach towards patient information will support patients both with ease of access and to provide assurance in quality. Patient appointment letters will be equipped with QR Codes, which will have BRAN integrated within them and they will be tailored to each individual condition.</w:t>
      </w:r>
    </w:p>
    <w:p w14:paraId="3EBE2204" w14:textId="0B3DF282" w:rsidR="00736182" w:rsidRPr="001C0025" w:rsidRDefault="00F958C2" w:rsidP="00D162B6">
      <w:pPr>
        <w:spacing w:after="200" w:line="276" w:lineRule="auto"/>
      </w:pPr>
      <w:r>
        <w:rPr>
          <w:rFonts w:eastAsiaTheme="minorHAnsi" w:cs="Arial"/>
          <w:szCs w:val="22"/>
          <w:u w:val="single"/>
        </w:rPr>
        <w:t>Wider Realistic Medicine</w:t>
      </w:r>
      <w:r w:rsidR="00736182" w:rsidRPr="0009348E">
        <w:rPr>
          <w:rFonts w:eastAsiaTheme="minorHAnsi" w:cs="Arial"/>
          <w:szCs w:val="22"/>
          <w:u w:val="single"/>
        </w:rPr>
        <w:t xml:space="preserve"> training and awareness</w:t>
      </w:r>
    </w:p>
    <w:p w14:paraId="0ED0B597" w14:textId="74A9CE92" w:rsidR="00736182" w:rsidRDefault="00736182" w:rsidP="00236A50">
      <w:pPr>
        <w:pStyle w:val="ListParagraph"/>
        <w:numPr>
          <w:ilvl w:val="1"/>
          <w:numId w:val="55"/>
        </w:numPr>
        <w:spacing w:line="276" w:lineRule="auto"/>
        <w:rPr>
          <w:rFonts w:cs="Arial"/>
          <w:szCs w:val="22"/>
        </w:rPr>
      </w:pPr>
      <w:r w:rsidRPr="00736182">
        <w:rPr>
          <w:rFonts w:cs="Arial"/>
          <w:szCs w:val="22"/>
        </w:rPr>
        <w:t xml:space="preserve">Ongoing awareness and training sessions are being carried out within a broad range of clinical groups and professions. </w:t>
      </w:r>
    </w:p>
    <w:p w14:paraId="18569695" w14:textId="3AB4A707" w:rsidR="00736182" w:rsidRDefault="00736182" w:rsidP="00D162B6">
      <w:pPr>
        <w:spacing w:line="276" w:lineRule="auto"/>
        <w:rPr>
          <w:rFonts w:cs="Arial"/>
          <w:szCs w:val="22"/>
        </w:rPr>
      </w:pPr>
    </w:p>
    <w:p w14:paraId="3047BD76" w14:textId="77777777" w:rsidR="00736182" w:rsidRPr="0009348E" w:rsidRDefault="00736182" w:rsidP="00D162B6">
      <w:pPr>
        <w:spacing w:after="160" w:line="276" w:lineRule="auto"/>
        <w:contextualSpacing/>
        <w:rPr>
          <w:rFonts w:eastAsiaTheme="minorHAnsi" w:cs="Arial"/>
          <w:szCs w:val="22"/>
          <w:u w:val="single"/>
        </w:rPr>
      </w:pPr>
      <w:r w:rsidRPr="0009348E">
        <w:rPr>
          <w:rFonts w:eastAsiaTheme="minorHAnsi" w:cs="Arial"/>
          <w:szCs w:val="22"/>
          <w:u w:val="single"/>
        </w:rPr>
        <w:t>Further deployment of NHS Near Me</w:t>
      </w:r>
    </w:p>
    <w:p w14:paraId="1D4630BF" w14:textId="75BBFDDB" w:rsidR="00736182" w:rsidRPr="00736182" w:rsidRDefault="00736182" w:rsidP="00D162B6">
      <w:pPr>
        <w:spacing w:line="276" w:lineRule="auto"/>
        <w:rPr>
          <w:rFonts w:cs="Arial"/>
          <w:szCs w:val="22"/>
        </w:rPr>
      </w:pPr>
    </w:p>
    <w:p w14:paraId="28F775B4" w14:textId="19251986" w:rsidR="00D054EF" w:rsidRDefault="00736182" w:rsidP="00F958C2">
      <w:pPr>
        <w:pStyle w:val="ListParagraph"/>
        <w:numPr>
          <w:ilvl w:val="1"/>
          <w:numId w:val="55"/>
        </w:numPr>
        <w:spacing w:after="200" w:line="276" w:lineRule="auto"/>
      </w:pPr>
      <w:r w:rsidRPr="001C0025">
        <w:rPr>
          <w:rFonts w:eastAsiaTheme="minorHAnsi" w:cs="Arial"/>
          <w:szCs w:val="22"/>
        </w:rPr>
        <w:t xml:space="preserve">Work </w:t>
      </w:r>
      <w:r w:rsidR="00D642C0">
        <w:rPr>
          <w:rFonts w:eastAsiaTheme="minorHAnsi" w:cs="Arial"/>
          <w:szCs w:val="22"/>
        </w:rPr>
        <w:t xml:space="preserve">continues, </w:t>
      </w:r>
      <w:r w:rsidR="00F958C2">
        <w:rPr>
          <w:rFonts w:eastAsiaTheme="minorHAnsi" w:cs="Arial"/>
          <w:szCs w:val="22"/>
        </w:rPr>
        <w:t>supporting</w:t>
      </w:r>
      <w:r w:rsidRPr="001C0025">
        <w:rPr>
          <w:rFonts w:eastAsiaTheme="minorHAnsi" w:cs="Arial"/>
          <w:szCs w:val="22"/>
        </w:rPr>
        <w:t xml:space="preserve"> broader deployment of Near Me within clinical teams </w:t>
      </w:r>
      <w:r w:rsidR="00D642C0">
        <w:rPr>
          <w:rFonts w:eastAsiaTheme="minorHAnsi" w:cs="Arial"/>
          <w:szCs w:val="22"/>
        </w:rPr>
        <w:t>across</w:t>
      </w:r>
      <w:r w:rsidRPr="001C0025">
        <w:rPr>
          <w:rFonts w:eastAsiaTheme="minorHAnsi" w:cs="Arial"/>
          <w:szCs w:val="22"/>
        </w:rPr>
        <w:t xml:space="preserve"> the patient pathway</w:t>
      </w:r>
      <w:r w:rsidR="00D642C0">
        <w:rPr>
          <w:rFonts w:eastAsiaTheme="minorHAnsi" w:cs="Arial"/>
          <w:szCs w:val="22"/>
        </w:rPr>
        <w:t>,</w:t>
      </w:r>
      <w:r w:rsidRPr="001C0025">
        <w:rPr>
          <w:rFonts w:eastAsiaTheme="minorHAnsi" w:cs="Arial"/>
          <w:szCs w:val="22"/>
        </w:rPr>
        <w:t xml:space="preserve"> from early consultation to review and follow up.</w:t>
      </w:r>
    </w:p>
    <w:p w14:paraId="4CC6A4C6" w14:textId="3B8FB924" w:rsidR="00736182" w:rsidRPr="00736182" w:rsidRDefault="00736182" w:rsidP="00D162B6">
      <w:pPr>
        <w:spacing w:after="200" w:line="276" w:lineRule="auto"/>
        <w:rPr>
          <w:rFonts w:cs="Arial"/>
          <w:b/>
          <w:sz w:val="24"/>
          <w:szCs w:val="24"/>
        </w:rPr>
      </w:pPr>
      <w:r w:rsidRPr="00330CD4">
        <w:rPr>
          <w:rFonts w:cs="Arial"/>
          <w:b/>
          <w:sz w:val="24"/>
          <w:szCs w:val="24"/>
        </w:rPr>
        <w:t>Health Inequalities</w:t>
      </w:r>
    </w:p>
    <w:p w14:paraId="31C3F407" w14:textId="347734FF" w:rsidR="00736182" w:rsidRPr="00736182" w:rsidRDefault="00736182" w:rsidP="00236A50">
      <w:pPr>
        <w:pStyle w:val="ListParagraph"/>
        <w:numPr>
          <w:ilvl w:val="1"/>
          <w:numId w:val="55"/>
        </w:numPr>
        <w:spacing w:after="200" w:line="276" w:lineRule="auto"/>
      </w:pPr>
      <w:r w:rsidRPr="000B446C">
        <w:rPr>
          <w:rFonts w:cs="Arial"/>
        </w:rPr>
        <w:t>NHS Golden Jubilee serves patients from across Scotland, but predominantly the West region. Our patients are referred from their home board, with NHS Golden Jubilee having no community presence in the same way a territorial health board does (for example, public health, General Practice, Community Pharmacy etc.). NHS Golden Jubilee does not therefore have a direct role in reducing inequalities associated with accessing services given our patients are referred by other boards.</w:t>
      </w:r>
    </w:p>
    <w:p w14:paraId="7BE761AF" w14:textId="77777777" w:rsidR="00736182" w:rsidRPr="000B446C" w:rsidRDefault="00736182" w:rsidP="00D162B6">
      <w:pPr>
        <w:pStyle w:val="ListParagraph"/>
        <w:spacing w:after="200" w:line="276" w:lineRule="auto"/>
        <w:ind w:left="360"/>
      </w:pPr>
    </w:p>
    <w:p w14:paraId="789AE993" w14:textId="7AC515BB" w:rsidR="00736182" w:rsidRDefault="00736182" w:rsidP="00236A50">
      <w:pPr>
        <w:pStyle w:val="ListParagraph"/>
        <w:numPr>
          <w:ilvl w:val="1"/>
          <w:numId w:val="55"/>
        </w:numPr>
        <w:spacing w:line="276" w:lineRule="auto"/>
        <w:rPr>
          <w:rFonts w:cs="Arial"/>
          <w:szCs w:val="22"/>
        </w:rPr>
      </w:pPr>
      <w:r w:rsidRPr="00736182">
        <w:rPr>
          <w:rFonts w:cs="Arial"/>
          <w:szCs w:val="22"/>
        </w:rPr>
        <w:t>Whilst NHS Golden Jubilee works with boards to ensure patients are able to access the treatment they require as part of their patient pathway, responsibility for reducing overarching inequalities associated with accessing the healthcare system predominantly lies with territorial boards and national boards such as Scottish Ambulance Service and NHS 24. The West of Scotland, and NHS Golden Jubilee’s more immediate location in West Dunbartonshire, includes many of Scotland’s most deprived communities. As such our patient intake already includes a sizeable portion for whom comorbidities and other issues are existent.</w:t>
      </w:r>
    </w:p>
    <w:p w14:paraId="75DFABA1" w14:textId="77777777" w:rsidR="00736182" w:rsidRPr="00736182" w:rsidRDefault="00736182" w:rsidP="00D162B6">
      <w:pPr>
        <w:pStyle w:val="ListParagraph"/>
        <w:spacing w:line="276" w:lineRule="auto"/>
        <w:ind w:left="360"/>
        <w:rPr>
          <w:rFonts w:cs="Arial"/>
          <w:szCs w:val="22"/>
        </w:rPr>
      </w:pPr>
    </w:p>
    <w:p w14:paraId="4B7BBFE2" w14:textId="5C04F0F0" w:rsidR="00736182" w:rsidRDefault="00736182" w:rsidP="00236A50">
      <w:pPr>
        <w:pStyle w:val="ListParagraph"/>
        <w:numPr>
          <w:ilvl w:val="1"/>
          <w:numId w:val="55"/>
        </w:numPr>
        <w:spacing w:line="276" w:lineRule="auto"/>
        <w:rPr>
          <w:rFonts w:cs="Arial"/>
          <w:szCs w:val="22"/>
        </w:rPr>
      </w:pPr>
      <w:r w:rsidRPr="00736182">
        <w:rPr>
          <w:rFonts w:cs="Arial"/>
          <w:szCs w:val="22"/>
        </w:rPr>
        <w:lastRenderedPageBreak/>
        <w:t>The following are examples of action NHS Golden Jubilee is taking to reduce health inequalities particularly around patient access to care:</w:t>
      </w:r>
    </w:p>
    <w:p w14:paraId="44794F32" w14:textId="4F3AB18F" w:rsidR="00736182" w:rsidRDefault="00736182" w:rsidP="00D162B6">
      <w:pPr>
        <w:spacing w:line="276" w:lineRule="auto"/>
        <w:rPr>
          <w:rFonts w:cs="Arial"/>
          <w:szCs w:val="22"/>
        </w:rPr>
      </w:pPr>
    </w:p>
    <w:p w14:paraId="556AE32D" w14:textId="51F52E1B" w:rsidR="00736182" w:rsidRPr="000B446C" w:rsidRDefault="00736182" w:rsidP="006605CF">
      <w:pPr>
        <w:pStyle w:val="ListParagraph"/>
        <w:numPr>
          <w:ilvl w:val="0"/>
          <w:numId w:val="10"/>
        </w:numPr>
        <w:spacing w:after="200" w:line="276" w:lineRule="auto"/>
        <w:rPr>
          <w:rFonts w:cs="Arial"/>
        </w:rPr>
      </w:pPr>
      <w:r w:rsidRPr="000B446C">
        <w:rPr>
          <w:rFonts w:cs="Arial"/>
        </w:rPr>
        <w:t xml:space="preserve">Providing a dedicated patient transport service to enable patients to travel to </w:t>
      </w:r>
      <w:r w:rsidR="00D642C0">
        <w:rPr>
          <w:rFonts w:cs="Arial"/>
        </w:rPr>
        <w:t>the Golden Jubilee University National Hospital</w:t>
      </w:r>
    </w:p>
    <w:p w14:paraId="009A0BF8" w14:textId="77777777" w:rsidR="00736182" w:rsidRPr="000B446C" w:rsidRDefault="00736182" w:rsidP="00D162B6">
      <w:pPr>
        <w:pStyle w:val="ListParagraph"/>
        <w:spacing w:after="200" w:line="276" w:lineRule="auto"/>
        <w:ind w:left="1080"/>
        <w:rPr>
          <w:rFonts w:cs="Arial"/>
        </w:rPr>
      </w:pPr>
    </w:p>
    <w:p w14:paraId="30C9DBAC"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Advice and support is provided by our Patient Coordination Centre to ensure patients are able to choose a transport option that best suits their personal circumstances. This includes public transport options, our patient transport service and private journeys (e.g. car, taxi, on foot). This service was of increased importance during recent pandemic restrictions including transport</w:t>
      </w:r>
      <w:r w:rsidRPr="000B446C">
        <w:rPr>
          <w:rFonts w:cs="Arial"/>
        </w:rPr>
        <w:br/>
      </w:r>
    </w:p>
    <w:p w14:paraId="4AFD2043"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The Golden Jubilee Conference Hotel is available for patient stays in advance of patients being admitted to the national hospital. This option is particularly helpful where patients are required to travel significant distances to attend for treatment</w:t>
      </w:r>
      <w:r w:rsidRPr="000B446C">
        <w:rPr>
          <w:rFonts w:cs="Arial"/>
        </w:rPr>
        <w:br/>
      </w:r>
    </w:p>
    <w:p w14:paraId="6BCB9A51"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Our Phase 1 hospital expansion placed accessibility at the heart of its design. This includes working with service users and staff to design accessible spaces and services that best meet the specific needs of those attending the new Eye Centre. These include carefully considered lighting, wayfinding, self-check-in kiosks supplemented by face-to-face support from our volunteer team, and a carefully designed floorplan and patient flow within the building</w:t>
      </w:r>
      <w:r w:rsidRPr="000B446C">
        <w:rPr>
          <w:rFonts w:cs="Arial"/>
        </w:rPr>
        <w:br/>
      </w:r>
    </w:p>
    <w:p w14:paraId="7CEC1433" w14:textId="77777777" w:rsidR="00736182" w:rsidRPr="000B446C" w:rsidRDefault="00736182" w:rsidP="006605CF">
      <w:pPr>
        <w:pStyle w:val="ListParagraph"/>
        <w:numPr>
          <w:ilvl w:val="0"/>
          <w:numId w:val="10"/>
        </w:numPr>
        <w:spacing w:after="200" w:line="276" w:lineRule="auto"/>
        <w:rPr>
          <w:rFonts w:cs="Arial"/>
        </w:rPr>
      </w:pPr>
      <w:r w:rsidRPr="000B446C">
        <w:rPr>
          <w:rFonts w:cs="Arial"/>
        </w:rPr>
        <w:t>NHS Golden Jubilee has piloted the use of the WelcomeMe App. In a first for Scotland, the App allows patients to alert our team to any specific support they require when attending the hospital. The App also allows patients to notify our front desk upon arrival to ensure appropriate support, be it wheelchair, escort or any other requirements are provided in a timely manner. Pending completion of our post-pilot review, which includes considering patient feedback, it is our intention to roll out as business as usual at the eye centre, and run further trials across our other core outpatient services</w:t>
      </w:r>
      <w:r w:rsidRPr="000B446C">
        <w:rPr>
          <w:rFonts w:cs="Arial"/>
        </w:rPr>
        <w:br/>
      </w:r>
    </w:p>
    <w:p w14:paraId="7BDF601C" w14:textId="27034760" w:rsidR="00736182" w:rsidRDefault="00736182" w:rsidP="006605CF">
      <w:pPr>
        <w:pStyle w:val="ListParagraph"/>
        <w:numPr>
          <w:ilvl w:val="0"/>
          <w:numId w:val="10"/>
        </w:numPr>
        <w:spacing w:after="200" w:line="276" w:lineRule="auto"/>
        <w:rPr>
          <w:rFonts w:cs="Arial"/>
        </w:rPr>
      </w:pPr>
      <w:r w:rsidRPr="000B446C">
        <w:rPr>
          <w:rFonts w:cs="Arial"/>
        </w:rPr>
        <w:t>Our ongoing Phase 2 expansion is also incorporating leading practice around patient accessibility</w:t>
      </w:r>
    </w:p>
    <w:p w14:paraId="43D603E5" w14:textId="77777777" w:rsidR="00D162B6" w:rsidRPr="00D162B6" w:rsidRDefault="00D162B6" w:rsidP="00D162B6">
      <w:pPr>
        <w:pStyle w:val="ListParagraph"/>
        <w:spacing w:after="200" w:line="276" w:lineRule="auto"/>
        <w:ind w:left="1080"/>
        <w:rPr>
          <w:rFonts w:cs="Arial"/>
        </w:rPr>
      </w:pPr>
    </w:p>
    <w:p w14:paraId="7C997265" w14:textId="2B6B1E72" w:rsidR="00736182" w:rsidRDefault="00736182" w:rsidP="00236A50">
      <w:pPr>
        <w:pStyle w:val="ListParagraph"/>
        <w:numPr>
          <w:ilvl w:val="1"/>
          <w:numId w:val="55"/>
        </w:numPr>
        <w:spacing w:line="276" w:lineRule="auto"/>
        <w:rPr>
          <w:rFonts w:cs="Arial"/>
          <w:szCs w:val="22"/>
        </w:rPr>
      </w:pPr>
      <w:r w:rsidRPr="00736182">
        <w:rPr>
          <w:rFonts w:cs="Arial"/>
          <w:szCs w:val="22"/>
        </w:rPr>
        <w:t xml:space="preserve">Our service design work considers patient accessibility, experience and issues of inequality as </w:t>
      </w:r>
      <w:r w:rsidR="00D642C0">
        <w:rPr>
          <w:rFonts w:cs="Arial"/>
          <w:szCs w:val="22"/>
        </w:rPr>
        <w:t xml:space="preserve">a core element of the process. </w:t>
      </w:r>
      <w:r w:rsidRPr="00736182">
        <w:rPr>
          <w:rFonts w:cs="Arial"/>
          <w:szCs w:val="22"/>
        </w:rPr>
        <w:t xml:space="preserve">For example, our redesign of the Scottish Adult Congenital Cardiac Service (SACCS) seeks to design the service to meet patient needs ‘from the ground up’. Patient experience is being built in at all stages, to both understand patient experiences of accessing the service in the past but also to co-design future solutions. We are analysing patient demographic data to better understand our patient populace, including geographic and accessibility issues. </w:t>
      </w:r>
    </w:p>
    <w:p w14:paraId="772E220F" w14:textId="77777777" w:rsidR="00736182" w:rsidRPr="00736182" w:rsidRDefault="00736182" w:rsidP="00D162B6">
      <w:pPr>
        <w:pStyle w:val="ListParagraph"/>
        <w:spacing w:line="276" w:lineRule="auto"/>
        <w:ind w:left="360"/>
        <w:rPr>
          <w:rFonts w:cs="Arial"/>
          <w:szCs w:val="22"/>
        </w:rPr>
      </w:pPr>
    </w:p>
    <w:p w14:paraId="5EDF1F6E" w14:textId="75DE8D32" w:rsidR="00736182" w:rsidRDefault="00736182" w:rsidP="00236A50">
      <w:pPr>
        <w:pStyle w:val="ListParagraph"/>
        <w:numPr>
          <w:ilvl w:val="1"/>
          <w:numId w:val="55"/>
        </w:numPr>
        <w:spacing w:line="276" w:lineRule="auto"/>
        <w:rPr>
          <w:rFonts w:cs="Arial"/>
          <w:szCs w:val="22"/>
        </w:rPr>
      </w:pPr>
      <w:r w:rsidRPr="00736182">
        <w:rPr>
          <w:rFonts w:cs="Arial"/>
          <w:szCs w:val="22"/>
        </w:rPr>
        <w:t>NHS Golden Jubilee has adopted a proactive approach to minimising the potential for health inequalities, both for patients and</w:t>
      </w:r>
      <w:r w:rsidR="00D642C0">
        <w:rPr>
          <w:rFonts w:cs="Arial"/>
          <w:szCs w:val="22"/>
        </w:rPr>
        <w:t xml:space="preserve"> staff, associated with Covid</w:t>
      </w:r>
      <w:r w:rsidRPr="00736182">
        <w:rPr>
          <w:rFonts w:cs="Arial"/>
          <w:szCs w:val="22"/>
        </w:rPr>
        <w:t>. This includes Equality Impact Assessments of revised patient pathways, and employee occupational health risk assessments.</w:t>
      </w:r>
    </w:p>
    <w:p w14:paraId="1B897D36" w14:textId="77777777" w:rsidR="00736182" w:rsidRPr="00A1329C" w:rsidRDefault="00736182" w:rsidP="00D162B6">
      <w:pPr>
        <w:shd w:val="clear" w:color="auto" w:fill="FFFFFF"/>
        <w:spacing w:line="276" w:lineRule="auto"/>
        <w:rPr>
          <w:rFonts w:cs="Arial"/>
          <w:b/>
          <w:sz w:val="24"/>
          <w:szCs w:val="24"/>
        </w:rPr>
      </w:pPr>
      <w:r w:rsidRPr="00A1329C">
        <w:rPr>
          <w:rFonts w:cs="Arial"/>
          <w:b/>
          <w:sz w:val="24"/>
          <w:szCs w:val="24"/>
        </w:rPr>
        <w:lastRenderedPageBreak/>
        <w:t>Diversity and Inclusion</w:t>
      </w:r>
    </w:p>
    <w:p w14:paraId="1A482135" w14:textId="4B242214" w:rsidR="00736182" w:rsidRPr="00736182" w:rsidRDefault="00736182" w:rsidP="00D162B6">
      <w:pPr>
        <w:spacing w:line="276" w:lineRule="auto"/>
        <w:rPr>
          <w:rFonts w:cs="Arial"/>
          <w:szCs w:val="22"/>
        </w:rPr>
      </w:pPr>
    </w:p>
    <w:p w14:paraId="48A82A13" w14:textId="77777777" w:rsidR="00553743" w:rsidRDefault="00553743" w:rsidP="00236A50">
      <w:pPr>
        <w:pStyle w:val="ListParagraph"/>
        <w:numPr>
          <w:ilvl w:val="1"/>
          <w:numId w:val="55"/>
        </w:numPr>
        <w:spacing w:line="276" w:lineRule="auto"/>
        <w:rPr>
          <w:rFonts w:cs="Arial"/>
          <w:szCs w:val="22"/>
        </w:rPr>
      </w:pPr>
      <w:r w:rsidRPr="00736182">
        <w:rPr>
          <w:rFonts w:cs="Arial"/>
          <w:szCs w:val="22"/>
        </w:rPr>
        <w:t>NHS Golden Jubilee is a progressive organisation with a strong track record of promoting diversity and working with staff to ensure we establish an inclusive workplace. We recognise the value that a diverse workforce brings in offering different perspectives on how we deliver high quality, safe, effective, person-centred care, and maintain a healthy, vibrant and inclusive culture throughout our organisation.</w:t>
      </w:r>
    </w:p>
    <w:p w14:paraId="2A28F4B8" w14:textId="77777777" w:rsidR="00553743" w:rsidRDefault="00553743" w:rsidP="00553743">
      <w:pPr>
        <w:pStyle w:val="ListParagraph"/>
        <w:spacing w:line="276" w:lineRule="auto"/>
        <w:ind w:left="360"/>
        <w:rPr>
          <w:rFonts w:cs="Arial"/>
          <w:szCs w:val="22"/>
        </w:rPr>
      </w:pPr>
    </w:p>
    <w:p w14:paraId="02BEA739" w14:textId="5A0C6FC6" w:rsidR="00736182" w:rsidRDefault="00736182" w:rsidP="00236A50">
      <w:pPr>
        <w:pStyle w:val="ListParagraph"/>
        <w:numPr>
          <w:ilvl w:val="1"/>
          <w:numId w:val="55"/>
        </w:numPr>
        <w:spacing w:line="276" w:lineRule="auto"/>
        <w:rPr>
          <w:rFonts w:cs="Arial"/>
          <w:szCs w:val="22"/>
        </w:rPr>
      </w:pPr>
      <w:r w:rsidRPr="00736182">
        <w:rPr>
          <w:rFonts w:cs="Arial"/>
          <w:szCs w:val="22"/>
        </w:rPr>
        <w:t>The Diversity and Inclusion Strategy forms an integral part of NHS Golden Jubilee’s aim to promote the health and wellbeing of staff, patients and volunteers. There are a number of crossovers and interdependencies spanning existing and future outcomes, including the Health and Wellbeing, Involving People, and Volunteer Strategies.</w:t>
      </w:r>
    </w:p>
    <w:p w14:paraId="712D35ED" w14:textId="4E0F2AA3" w:rsidR="00736182" w:rsidRPr="00736182" w:rsidRDefault="00736182" w:rsidP="00D162B6">
      <w:pPr>
        <w:pStyle w:val="ListParagraph"/>
        <w:spacing w:line="276" w:lineRule="auto"/>
        <w:ind w:left="360"/>
        <w:rPr>
          <w:rFonts w:cs="Arial"/>
          <w:szCs w:val="22"/>
        </w:rPr>
      </w:pPr>
    </w:p>
    <w:p w14:paraId="268BA5B4" w14:textId="72A90099" w:rsidR="00736182" w:rsidRDefault="00736182" w:rsidP="00236A50">
      <w:pPr>
        <w:pStyle w:val="ListParagraph"/>
        <w:numPr>
          <w:ilvl w:val="1"/>
          <w:numId w:val="55"/>
        </w:numPr>
        <w:spacing w:line="276" w:lineRule="auto"/>
        <w:rPr>
          <w:rFonts w:cs="Arial"/>
          <w:szCs w:val="22"/>
        </w:rPr>
      </w:pPr>
      <w:r w:rsidRPr="00736182">
        <w:rPr>
          <w:rFonts w:cs="Arial"/>
          <w:szCs w:val="22"/>
        </w:rPr>
        <w:t>We have worked in partnership with staff and external stakeholders to set out our strategy to further develop our approach to diversity and inclusion. This includes agreeing our equality outcomes for 2021-2025 and describing our ambition to be a leading equality employer and a leader in the design and delivery of inclusive and accessible healthcare services. Our outcomes and associated outputs relating to workforce diversity and inclusion from 2021-2025 are summarised below:</w:t>
      </w:r>
    </w:p>
    <w:p w14:paraId="709CA0F4" w14:textId="2CEF206F" w:rsidR="00736182" w:rsidRDefault="00736182" w:rsidP="00D162B6">
      <w:pPr>
        <w:spacing w:line="276" w:lineRule="auto"/>
        <w:rPr>
          <w:rFonts w:cs="Arial"/>
          <w:szCs w:val="22"/>
        </w:rPr>
      </w:pPr>
    </w:p>
    <w:p w14:paraId="12DC5B4B" w14:textId="77777777" w:rsidR="00736182" w:rsidRPr="00294AB7" w:rsidRDefault="00736182" w:rsidP="00D162B6">
      <w:pPr>
        <w:pStyle w:val="ListParagraph"/>
        <w:numPr>
          <w:ilvl w:val="0"/>
          <w:numId w:val="6"/>
        </w:numPr>
        <w:spacing w:after="200" w:line="276" w:lineRule="auto"/>
        <w:rPr>
          <w:rFonts w:eastAsia="Arial"/>
          <w:lang w:eastAsia="en-GB"/>
        </w:rPr>
      </w:pPr>
      <w:r w:rsidRPr="00294AB7">
        <w:rPr>
          <w:rFonts w:cs="Arial"/>
        </w:rPr>
        <w:t>Education and training – developing a suite of new training materials to further embed equality, diversity and inclusion throughout NHS Golden Jubilee</w:t>
      </w:r>
      <w:r w:rsidRPr="00294AB7">
        <w:rPr>
          <w:rFonts w:cs="Arial"/>
        </w:rPr>
        <w:br/>
      </w:r>
    </w:p>
    <w:p w14:paraId="2AA71A66" w14:textId="77777777" w:rsidR="00736182" w:rsidRPr="00294AB7" w:rsidRDefault="00736182" w:rsidP="00D162B6">
      <w:pPr>
        <w:pStyle w:val="ListParagraph"/>
        <w:numPr>
          <w:ilvl w:val="0"/>
          <w:numId w:val="6"/>
        </w:numPr>
        <w:spacing w:after="200" w:line="276" w:lineRule="auto"/>
        <w:rPr>
          <w:rFonts w:eastAsia="Arial"/>
          <w:lang w:eastAsia="en-GB"/>
        </w:rPr>
      </w:pPr>
      <w:r w:rsidRPr="00294AB7">
        <w:rPr>
          <w:rFonts w:cs="Arial"/>
        </w:rPr>
        <w:t>On-board diverse talent – introducing a number of initiatives to attract and retain diverse talent to the organisation</w:t>
      </w:r>
      <w:r w:rsidRPr="00294AB7">
        <w:rPr>
          <w:rFonts w:cs="Arial"/>
        </w:rPr>
        <w:br/>
      </w:r>
    </w:p>
    <w:p w14:paraId="67AC7FD6" w14:textId="77777777" w:rsidR="00736182" w:rsidRPr="00294AB7" w:rsidRDefault="00736182" w:rsidP="00D162B6">
      <w:pPr>
        <w:pStyle w:val="ListParagraph"/>
        <w:numPr>
          <w:ilvl w:val="0"/>
          <w:numId w:val="6"/>
        </w:numPr>
        <w:spacing w:after="200" w:line="276" w:lineRule="auto"/>
        <w:rPr>
          <w:rFonts w:eastAsia="Arial"/>
          <w:lang w:eastAsia="en-GB"/>
        </w:rPr>
      </w:pPr>
      <w:r w:rsidRPr="00294AB7">
        <w:rPr>
          <w:rFonts w:cs="Arial"/>
        </w:rPr>
        <w:t xml:space="preserve">Leadership and organisation structure - </w:t>
      </w:r>
      <w:r w:rsidRPr="00294AB7">
        <w:rPr>
          <w:szCs w:val="24"/>
        </w:rPr>
        <w:t>we are committed to creating a more equitable workplace, with diversity across management structures by understanding and addressing barriers to career progression and promotion by the protected characteristics and Fairer Scotland Duty</w:t>
      </w:r>
      <w:r w:rsidRPr="00294AB7">
        <w:rPr>
          <w:szCs w:val="24"/>
        </w:rPr>
        <w:br/>
      </w:r>
    </w:p>
    <w:p w14:paraId="74EDA240" w14:textId="012B7EC5" w:rsidR="00736182" w:rsidRPr="00736182" w:rsidRDefault="00736182" w:rsidP="00D162B6">
      <w:pPr>
        <w:pStyle w:val="ListParagraph"/>
        <w:numPr>
          <w:ilvl w:val="0"/>
          <w:numId w:val="6"/>
        </w:numPr>
        <w:spacing w:after="200" w:line="276" w:lineRule="auto"/>
        <w:rPr>
          <w:rFonts w:eastAsia="Arial"/>
          <w:lang w:eastAsia="en-GB"/>
        </w:rPr>
      </w:pPr>
      <w:r w:rsidRPr="00294AB7">
        <w:rPr>
          <w:rFonts w:cs="Arial"/>
        </w:rPr>
        <w:t xml:space="preserve">Inclusivity and data - </w:t>
      </w:r>
      <w:r w:rsidRPr="00294AB7">
        <w:rPr>
          <w:szCs w:val="24"/>
        </w:rPr>
        <w:t>we are committed to building a better understanding of diversity within the organisation by examining the data collection and analysis methods used to characterise workforce profiling</w:t>
      </w:r>
    </w:p>
    <w:p w14:paraId="7CAB0628" w14:textId="77777777" w:rsidR="00736182" w:rsidRPr="00736182" w:rsidRDefault="00736182" w:rsidP="00D162B6">
      <w:pPr>
        <w:pStyle w:val="ListParagraph"/>
        <w:spacing w:after="200" w:line="276" w:lineRule="auto"/>
        <w:ind w:left="1090"/>
        <w:rPr>
          <w:rFonts w:eastAsia="Arial"/>
          <w:lang w:eastAsia="en-GB"/>
        </w:rPr>
      </w:pPr>
    </w:p>
    <w:p w14:paraId="7FDF6DDB" w14:textId="72AB6EF8" w:rsidR="00736182" w:rsidRDefault="00736182" w:rsidP="00236A50">
      <w:pPr>
        <w:pStyle w:val="ListParagraph"/>
        <w:numPr>
          <w:ilvl w:val="1"/>
          <w:numId w:val="55"/>
        </w:numPr>
        <w:spacing w:line="276" w:lineRule="auto"/>
        <w:rPr>
          <w:rFonts w:cs="Arial"/>
          <w:szCs w:val="22"/>
        </w:rPr>
      </w:pPr>
      <w:r w:rsidRPr="00736182">
        <w:rPr>
          <w:rFonts w:cs="Arial"/>
          <w:szCs w:val="22"/>
        </w:rPr>
        <w:t>We have embedded the Equality Impact Assessment (EQIA) process within our service re</w:t>
      </w:r>
      <w:r w:rsidR="005E6135">
        <w:rPr>
          <w:rFonts w:cs="Arial"/>
          <w:szCs w:val="22"/>
        </w:rPr>
        <w:t xml:space="preserve"> </w:t>
      </w:r>
      <w:r w:rsidRPr="00736182">
        <w:rPr>
          <w:rFonts w:cs="Arial"/>
          <w:szCs w:val="22"/>
        </w:rPr>
        <w:t xml:space="preserve">(design) activity to ensure inclusive engagement practices are followed throughout the engagement lifecycle. This takes into account people represented by the Protected Characteristics of Age, Disability, Gender Reassignment (Trans Status), Marriage/Civil partnership, Maternity/Pregnancy, Race, Religion/Belief, Sex, Sexual Orientation and Socio economic circumstance. </w:t>
      </w:r>
    </w:p>
    <w:p w14:paraId="7A40F39E" w14:textId="77777777" w:rsidR="00736182" w:rsidRPr="00736182" w:rsidRDefault="00736182" w:rsidP="00D162B6">
      <w:pPr>
        <w:pStyle w:val="ListParagraph"/>
        <w:spacing w:line="276" w:lineRule="auto"/>
        <w:ind w:left="360"/>
        <w:rPr>
          <w:rFonts w:cs="Arial"/>
          <w:szCs w:val="22"/>
        </w:rPr>
      </w:pPr>
    </w:p>
    <w:p w14:paraId="0657F53B" w14:textId="289072AA" w:rsidR="00736182" w:rsidRDefault="00736182" w:rsidP="00236A50">
      <w:pPr>
        <w:pStyle w:val="ListParagraph"/>
        <w:numPr>
          <w:ilvl w:val="1"/>
          <w:numId w:val="55"/>
        </w:numPr>
        <w:spacing w:line="276" w:lineRule="auto"/>
        <w:rPr>
          <w:rFonts w:cs="Arial"/>
          <w:szCs w:val="22"/>
        </w:rPr>
      </w:pPr>
      <w:r w:rsidRPr="00736182">
        <w:rPr>
          <w:rFonts w:cs="Arial"/>
          <w:szCs w:val="22"/>
        </w:rPr>
        <w:t xml:space="preserve">Further detail on delivery priorities can be found in </w:t>
      </w:r>
      <w:r w:rsidR="00553743">
        <w:rPr>
          <w:rFonts w:cs="Arial"/>
          <w:szCs w:val="22"/>
        </w:rPr>
        <w:t xml:space="preserve">the Diversity and Inclusion Strategy, NHS Golden Jubilee Workforce Plan, and within </w:t>
      </w:r>
      <w:r w:rsidR="00915029">
        <w:rPr>
          <w:rFonts w:cs="Arial"/>
          <w:szCs w:val="22"/>
        </w:rPr>
        <w:t>A</w:t>
      </w:r>
      <w:r w:rsidRPr="00736182">
        <w:rPr>
          <w:rFonts w:cs="Arial"/>
          <w:szCs w:val="22"/>
        </w:rPr>
        <w:t>ppendix</w:t>
      </w:r>
      <w:r w:rsidR="00626402">
        <w:rPr>
          <w:rFonts w:cs="Arial"/>
          <w:szCs w:val="22"/>
        </w:rPr>
        <w:t xml:space="preserve"> </w:t>
      </w:r>
      <w:r w:rsidR="00FF10C5" w:rsidRPr="00FF10C5">
        <w:rPr>
          <w:rFonts w:cs="Arial"/>
          <w:szCs w:val="22"/>
        </w:rPr>
        <w:t>10</w:t>
      </w:r>
      <w:r w:rsidRPr="00736182">
        <w:rPr>
          <w:rFonts w:cs="Arial"/>
          <w:szCs w:val="22"/>
        </w:rPr>
        <w:t>.</w:t>
      </w:r>
    </w:p>
    <w:p w14:paraId="69A74800" w14:textId="0C86D79A" w:rsidR="00736182" w:rsidRDefault="00736182" w:rsidP="00D162B6">
      <w:pPr>
        <w:spacing w:line="276" w:lineRule="auto"/>
        <w:rPr>
          <w:rFonts w:cs="Arial"/>
          <w:szCs w:val="22"/>
        </w:rPr>
      </w:pPr>
    </w:p>
    <w:p w14:paraId="2C09D4EF" w14:textId="6343F439" w:rsidR="00356633" w:rsidRDefault="00356633" w:rsidP="00D162B6">
      <w:pPr>
        <w:spacing w:line="276" w:lineRule="auto"/>
        <w:rPr>
          <w:rFonts w:cs="Arial"/>
          <w:szCs w:val="22"/>
        </w:rPr>
      </w:pPr>
    </w:p>
    <w:p w14:paraId="40FD197B" w14:textId="77777777" w:rsidR="00FF2AC8" w:rsidRDefault="00FF2AC8" w:rsidP="00D162B6">
      <w:pPr>
        <w:spacing w:line="276" w:lineRule="auto"/>
        <w:rPr>
          <w:rFonts w:cs="Arial"/>
          <w:szCs w:val="22"/>
        </w:rPr>
      </w:pPr>
    </w:p>
    <w:p w14:paraId="4920F527" w14:textId="6A2620A5" w:rsidR="00736182" w:rsidRPr="00736182" w:rsidRDefault="00736182" w:rsidP="00D162B6">
      <w:pPr>
        <w:spacing w:line="276" w:lineRule="auto"/>
        <w:rPr>
          <w:rFonts w:cs="Arial"/>
          <w:b/>
          <w:sz w:val="24"/>
          <w:szCs w:val="24"/>
        </w:rPr>
      </w:pPr>
      <w:r w:rsidRPr="00A1329C">
        <w:rPr>
          <w:rFonts w:cs="Arial"/>
          <w:b/>
          <w:sz w:val="24"/>
          <w:szCs w:val="24"/>
        </w:rPr>
        <w:lastRenderedPageBreak/>
        <w:t>Centre for Sustainable Delivery</w:t>
      </w:r>
    </w:p>
    <w:p w14:paraId="636DB911" w14:textId="77777777" w:rsidR="00736182" w:rsidRPr="00736182" w:rsidRDefault="00736182" w:rsidP="00D162B6">
      <w:pPr>
        <w:spacing w:line="276" w:lineRule="auto"/>
        <w:rPr>
          <w:rFonts w:cs="Arial"/>
          <w:szCs w:val="22"/>
        </w:rPr>
      </w:pPr>
    </w:p>
    <w:p w14:paraId="12A4187C" w14:textId="77777777" w:rsidR="00736182" w:rsidRDefault="00736182" w:rsidP="00236A50">
      <w:pPr>
        <w:pStyle w:val="ListParagraph"/>
        <w:numPr>
          <w:ilvl w:val="1"/>
          <w:numId w:val="55"/>
        </w:numPr>
        <w:spacing w:after="200" w:line="276" w:lineRule="auto"/>
      </w:pPr>
      <w:r w:rsidRPr="008A31FB">
        <w:t xml:space="preserve">The Centre for Sustainable Delivery (CfSD) plays a key role in the recovery and redesign of NHS Scotland, by delivering against national strategic priorities to support a streamlined and joined up approach to transforming and redesigning healthcare.  This includes helping to increase capacity, reduce unnecessary demand, and to embed new technological innovations and ways of working. </w:t>
      </w:r>
    </w:p>
    <w:p w14:paraId="306BC427" w14:textId="03D80E2A" w:rsidR="00736182" w:rsidRDefault="00736182" w:rsidP="00D162B6">
      <w:pPr>
        <w:pStyle w:val="ListParagraph"/>
        <w:spacing w:after="200" w:line="276" w:lineRule="auto"/>
        <w:ind w:left="360"/>
      </w:pPr>
      <w:r w:rsidRPr="008A31FB">
        <w:t xml:space="preserve"> </w:t>
      </w:r>
    </w:p>
    <w:p w14:paraId="7404AF1F" w14:textId="1E74AD9B" w:rsidR="00736182" w:rsidRDefault="00736182" w:rsidP="00236A50">
      <w:pPr>
        <w:pStyle w:val="ListParagraph"/>
        <w:numPr>
          <w:ilvl w:val="1"/>
          <w:numId w:val="55"/>
        </w:numPr>
        <w:spacing w:line="276" w:lineRule="auto"/>
        <w:rPr>
          <w:rFonts w:cs="Arial"/>
          <w:szCs w:val="22"/>
        </w:rPr>
      </w:pPr>
      <w:r w:rsidRPr="00736182">
        <w:rPr>
          <w:rFonts w:cs="Arial"/>
          <w:szCs w:val="22"/>
        </w:rPr>
        <w:t>As the NHS Recovery Plan explains, the CfSD:</w:t>
      </w:r>
    </w:p>
    <w:p w14:paraId="7D34D3F8" w14:textId="3F825408" w:rsidR="00736182" w:rsidRDefault="00736182" w:rsidP="00D162B6">
      <w:pPr>
        <w:spacing w:line="276" w:lineRule="auto"/>
        <w:rPr>
          <w:rFonts w:cs="Arial"/>
          <w:szCs w:val="22"/>
        </w:rPr>
      </w:pPr>
    </w:p>
    <w:p w14:paraId="507FC8A4" w14:textId="77777777" w:rsidR="00736182" w:rsidRDefault="00736182" w:rsidP="00D162B6">
      <w:pPr>
        <w:spacing w:line="276" w:lineRule="auto"/>
        <w:ind w:left="720"/>
        <w:rPr>
          <w:i/>
        </w:rPr>
      </w:pPr>
      <w:r w:rsidRPr="008A31FB">
        <w:rPr>
          <w:i/>
        </w:rPr>
        <w:t>“has been established to pioneer and deliver new, better and more sustainable ways of delivering services and improving access for patients. It will aim both to reduce unnecessary demand for services, and to develop new pathways of care that are more efficient and better for patients.”</w:t>
      </w:r>
    </w:p>
    <w:p w14:paraId="21C9341B" w14:textId="2D708E79" w:rsidR="00736182" w:rsidRPr="00736182" w:rsidRDefault="00736182" w:rsidP="00D162B6">
      <w:pPr>
        <w:spacing w:line="276" w:lineRule="auto"/>
        <w:rPr>
          <w:rFonts w:cs="Arial"/>
          <w:szCs w:val="22"/>
        </w:rPr>
      </w:pPr>
    </w:p>
    <w:p w14:paraId="23F97FF3" w14:textId="5DF34300" w:rsidR="00753E6E" w:rsidRDefault="00753E6E" w:rsidP="00236A50">
      <w:pPr>
        <w:pStyle w:val="ListParagraph"/>
        <w:numPr>
          <w:ilvl w:val="1"/>
          <w:numId w:val="55"/>
        </w:numPr>
        <w:spacing w:line="276" w:lineRule="auto"/>
        <w:rPr>
          <w:rFonts w:cs="Arial"/>
          <w:szCs w:val="22"/>
        </w:rPr>
      </w:pPr>
      <w:r w:rsidRPr="00753E6E">
        <w:rPr>
          <w:rFonts w:cs="Arial"/>
          <w:szCs w:val="22"/>
        </w:rPr>
        <w:t xml:space="preserve">To achieve this, the CfSD brings together a range of national, high impact, mature transformation programmes, coupled with new and emerging capabilities to support excellence in delivery of healthcare across NHS Scotland. </w:t>
      </w:r>
    </w:p>
    <w:p w14:paraId="585E4CA3" w14:textId="77777777" w:rsidR="00753E6E" w:rsidRPr="00753E6E" w:rsidRDefault="00753E6E" w:rsidP="00D162B6">
      <w:pPr>
        <w:pStyle w:val="ListParagraph"/>
        <w:spacing w:line="276" w:lineRule="auto"/>
        <w:ind w:left="360"/>
        <w:rPr>
          <w:rFonts w:cs="Arial"/>
          <w:szCs w:val="22"/>
        </w:rPr>
      </w:pPr>
    </w:p>
    <w:p w14:paraId="3B62B8C6" w14:textId="77777777" w:rsidR="00753E6E" w:rsidRDefault="00753E6E" w:rsidP="00236A50">
      <w:pPr>
        <w:pStyle w:val="ListParagraph"/>
        <w:numPr>
          <w:ilvl w:val="1"/>
          <w:numId w:val="55"/>
        </w:numPr>
        <w:spacing w:line="276" w:lineRule="auto"/>
        <w:rPr>
          <w:rFonts w:cs="Arial"/>
          <w:szCs w:val="22"/>
        </w:rPr>
      </w:pPr>
      <w:r w:rsidRPr="00753E6E">
        <w:rPr>
          <w:rFonts w:cs="Arial"/>
          <w:szCs w:val="22"/>
        </w:rPr>
        <w:t>These important high-impact programmes will help transform healthcare in Scotland.  This will not only help NHS Scotland recover from the pandemic, but will enable it to do so sustainably, and to become more effective, more efficient, and more patient-focused.</w:t>
      </w:r>
    </w:p>
    <w:p w14:paraId="50258631" w14:textId="1CE92279" w:rsidR="00753E6E" w:rsidRDefault="00753E6E" w:rsidP="00D162B6">
      <w:pPr>
        <w:spacing w:line="276" w:lineRule="auto"/>
        <w:rPr>
          <w:rFonts w:cs="Arial"/>
          <w:szCs w:val="22"/>
        </w:rPr>
      </w:pPr>
    </w:p>
    <w:p w14:paraId="66D07DF1" w14:textId="77777777" w:rsidR="00753E6E" w:rsidRDefault="00753E6E" w:rsidP="00D162B6">
      <w:pPr>
        <w:spacing w:line="276" w:lineRule="auto"/>
        <w:rPr>
          <w:u w:val="single"/>
        </w:rPr>
      </w:pPr>
      <w:r w:rsidRPr="00753E6E">
        <w:rPr>
          <w:rFonts w:cs="Arial"/>
          <w:szCs w:val="22"/>
        </w:rPr>
        <w:t xml:space="preserve"> </w:t>
      </w:r>
      <w:r w:rsidRPr="008A31FB">
        <w:rPr>
          <w:u w:val="single"/>
        </w:rPr>
        <w:t>Special</w:t>
      </w:r>
      <w:r>
        <w:rPr>
          <w:u w:val="single"/>
        </w:rPr>
        <w:t>ity Delivery Groups &amp; Heat Maps</w:t>
      </w:r>
    </w:p>
    <w:p w14:paraId="71924F7C" w14:textId="71E3EDC5" w:rsidR="00753E6E" w:rsidRPr="00753E6E" w:rsidRDefault="00753E6E" w:rsidP="00D162B6">
      <w:pPr>
        <w:spacing w:line="276" w:lineRule="auto"/>
        <w:rPr>
          <w:rFonts w:cs="Arial"/>
          <w:szCs w:val="22"/>
        </w:rPr>
      </w:pPr>
      <w:r w:rsidRPr="00753E6E">
        <w:rPr>
          <w:rFonts w:cs="Arial"/>
          <w:szCs w:val="22"/>
        </w:rPr>
        <w:t xml:space="preserve"> </w:t>
      </w:r>
    </w:p>
    <w:p w14:paraId="7B53B58B" w14:textId="6B6E66BA" w:rsidR="00753E6E" w:rsidRDefault="00753E6E" w:rsidP="00236A50">
      <w:pPr>
        <w:pStyle w:val="ListParagraph"/>
        <w:numPr>
          <w:ilvl w:val="1"/>
          <w:numId w:val="55"/>
        </w:numPr>
        <w:spacing w:line="276" w:lineRule="auto"/>
        <w:rPr>
          <w:rFonts w:cs="Arial"/>
          <w:szCs w:val="22"/>
        </w:rPr>
      </w:pPr>
      <w:r w:rsidRPr="00753E6E">
        <w:rPr>
          <w:rFonts w:cs="Arial"/>
          <w:szCs w:val="22"/>
        </w:rPr>
        <w:t>The principal delivery mechanism for the CfSD’s work will be the development of Speciality Delivery Groups (SDGs). They are based on the current clinical speciality groups that are already in place within the M</w:t>
      </w:r>
      <w:r w:rsidR="005E6135">
        <w:rPr>
          <w:rFonts w:cs="Arial"/>
          <w:szCs w:val="22"/>
        </w:rPr>
        <w:t>odernising Patient Pathways (MA</w:t>
      </w:r>
      <w:r w:rsidRPr="00753E6E">
        <w:rPr>
          <w:rFonts w:cs="Arial"/>
          <w:szCs w:val="22"/>
        </w:rPr>
        <w:t>PP</w:t>
      </w:r>
      <w:r w:rsidR="005E6135">
        <w:rPr>
          <w:rFonts w:cs="Arial"/>
          <w:szCs w:val="22"/>
        </w:rPr>
        <w:t xml:space="preserve">) </w:t>
      </w:r>
      <w:r w:rsidRPr="00753E6E">
        <w:rPr>
          <w:rFonts w:cs="Arial"/>
          <w:szCs w:val="22"/>
        </w:rPr>
        <w:t>/</w:t>
      </w:r>
      <w:r w:rsidR="005E6135">
        <w:rPr>
          <w:rFonts w:cs="Arial"/>
          <w:szCs w:val="22"/>
        </w:rPr>
        <w:t xml:space="preserve"> </w:t>
      </w:r>
      <w:r w:rsidRPr="00753E6E">
        <w:rPr>
          <w:rFonts w:cs="Arial"/>
          <w:szCs w:val="22"/>
        </w:rPr>
        <w:t>S</w:t>
      </w:r>
      <w:r w:rsidR="005E6135">
        <w:rPr>
          <w:rFonts w:cs="Arial"/>
          <w:szCs w:val="22"/>
        </w:rPr>
        <w:t>cottish Access Collaborative (S</w:t>
      </w:r>
      <w:r w:rsidRPr="00753E6E">
        <w:rPr>
          <w:rFonts w:cs="Arial"/>
          <w:szCs w:val="22"/>
        </w:rPr>
        <w:t>AC</w:t>
      </w:r>
      <w:r w:rsidR="005E6135">
        <w:rPr>
          <w:rFonts w:cs="Arial"/>
          <w:szCs w:val="22"/>
        </w:rPr>
        <w:t>)</w:t>
      </w:r>
      <w:r w:rsidRPr="00753E6E">
        <w:rPr>
          <w:rFonts w:cs="Arial"/>
          <w:szCs w:val="22"/>
        </w:rPr>
        <w:t xml:space="preserve"> programmes. They are designed to act </w:t>
      </w:r>
      <w:r w:rsidR="005E6135">
        <w:rPr>
          <w:rFonts w:cs="Arial"/>
          <w:szCs w:val="22"/>
        </w:rPr>
        <w:t xml:space="preserve">as </w:t>
      </w:r>
      <w:r w:rsidRPr="00753E6E">
        <w:rPr>
          <w:rFonts w:cs="Arial"/>
          <w:szCs w:val="22"/>
        </w:rPr>
        <w:t>anchor forums to lead and drive high impact improvements.</w:t>
      </w:r>
    </w:p>
    <w:p w14:paraId="3450553B" w14:textId="77777777" w:rsidR="00753E6E" w:rsidRPr="00753E6E" w:rsidRDefault="00753E6E" w:rsidP="00D162B6">
      <w:pPr>
        <w:pStyle w:val="ListParagraph"/>
        <w:spacing w:line="276" w:lineRule="auto"/>
        <w:ind w:left="360"/>
        <w:rPr>
          <w:rFonts w:cs="Arial"/>
          <w:szCs w:val="22"/>
        </w:rPr>
      </w:pPr>
    </w:p>
    <w:p w14:paraId="18DBB92B" w14:textId="32CFD4CF" w:rsidR="00736182" w:rsidRDefault="00753E6E" w:rsidP="00236A50">
      <w:pPr>
        <w:pStyle w:val="ListParagraph"/>
        <w:numPr>
          <w:ilvl w:val="1"/>
          <w:numId w:val="55"/>
        </w:numPr>
        <w:spacing w:line="276" w:lineRule="auto"/>
        <w:rPr>
          <w:rFonts w:cs="Arial"/>
          <w:szCs w:val="22"/>
        </w:rPr>
      </w:pPr>
      <w:r w:rsidRPr="00753E6E">
        <w:rPr>
          <w:rFonts w:cs="Arial"/>
          <w:szCs w:val="22"/>
        </w:rPr>
        <w:t xml:space="preserve">The format of these SDGs is currently being adapted and standardised to ensure they have clearly defined workplans focused on delivering improved clinical pathways on a “Once for Scotland” basis. Initial work includes widening of representation to ensure more rapid and agile working, </w:t>
      </w:r>
      <w:r w:rsidR="00FF2AC8">
        <w:rPr>
          <w:rFonts w:cs="Arial"/>
          <w:szCs w:val="22"/>
        </w:rPr>
        <w:t>ensuring</w:t>
      </w:r>
      <w:r w:rsidRPr="00753E6E">
        <w:rPr>
          <w:rFonts w:cs="Arial"/>
          <w:szCs w:val="22"/>
        </w:rPr>
        <w:t xml:space="preserve"> the groups are focussed on the sustainable delivery of safe, effective and person ce</w:t>
      </w:r>
      <w:r w:rsidR="00FF2AC8">
        <w:rPr>
          <w:rFonts w:cs="Arial"/>
          <w:szCs w:val="22"/>
        </w:rPr>
        <w:t>ntred pathways of care. P</w:t>
      </w:r>
      <w:r w:rsidRPr="00753E6E">
        <w:rPr>
          <w:rFonts w:cs="Arial"/>
          <w:szCs w:val="22"/>
        </w:rPr>
        <w:t>ath</w:t>
      </w:r>
      <w:r w:rsidR="00FF2AC8">
        <w:rPr>
          <w:rFonts w:cs="Arial"/>
          <w:szCs w:val="22"/>
        </w:rPr>
        <w:t>ways will be co-designed by</w:t>
      </w:r>
      <w:r w:rsidRPr="00753E6E">
        <w:rPr>
          <w:rFonts w:cs="Arial"/>
          <w:szCs w:val="22"/>
        </w:rPr>
        <w:t xml:space="preserve"> users and deliverers, an</w:t>
      </w:r>
      <w:r w:rsidR="00FF2AC8">
        <w:rPr>
          <w:rFonts w:cs="Arial"/>
          <w:szCs w:val="22"/>
        </w:rPr>
        <w:t>d will be digitally enabled as</w:t>
      </w:r>
      <w:r w:rsidRPr="00753E6E">
        <w:rPr>
          <w:rFonts w:cs="Arial"/>
          <w:szCs w:val="22"/>
        </w:rPr>
        <w:t xml:space="preserve"> appropriate</w:t>
      </w:r>
      <w:r w:rsidR="00FF2AC8">
        <w:rPr>
          <w:rFonts w:cs="Arial"/>
          <w:szCs w:val="22"/>
        </w:rPr>
        <w:t>.</w:t>
      </w:r>
    </w:p>
    <w:p w14:paraId="1438ABEF" w14:textId="2FD557CA" w:rsidR="00753E6E" w:rsidRDefault="00753E6E" w:rsidP="00D162B6">
      <w:pPr>
        <w:pStyle w:val="ListParagraph"/>
        <w:spacing w:line="276" w:lineRule="auto"/>
        <w:ind w:left="360"/>
        <w:rPr>
          <w:rFonts w:cs="Arial"/>
          <w:szCs w:val="22"/>
        </w:rPr>
      </w:pPr>
    </w:p>
    <w:p w14:paraId="35DEE7B2" w14:textId="3AAEE88D" w:rsidR="00753E6E" w:rsidRDefault="00753E6E" w:rsidP="00236A50">
      <w:pPr>
        <w:pStyle w:val="ListParagraph"/>
        <w:numPr>
          <w:ilvl w:val="1"/>
          <w:numId w:val="55"/>
        </w:numPr>
        <w:spacing w:line="276" w:lineRule="auto"/>
        <w:rPr>
          <w:rFonts w:cs="Arial"/>
          <w:szCs w:val="22"/>
        </w:rPr>
      </w:pPr>
      <w:r w:rsidRPr="00753E6E">
        <w:rPr>
          <w:rFonts w:cs="Arial"/>
          <w:szCs w:val="22"/>
        </w:rPr>
        <w:t>Over the next year, the MPP</w:t>
      </w:r>
      <w:r w:rsidR="005E6135">
        <w:rPr>
          <w:rFonts w:cs="Arial"/>
          <w:szCs w:val="22"/>
        </w:rPr>
        <w:t xml:space="preserve"> </w:t>
      </w:r>
      <w:r w:rsidRPr="00753E6E">
        <w:rPr>
          <w:rFonts w:cs="Arial"/>
          <w:szCs w:val="22"/>
        </w:rPr>
        <w:t>/</w:t>
      </w:r>
      <w:r w:rsidR="005E6135">
        <w:rPr>
          <w:rFonts w:cs="Arial"/>
          <w:szCs w:val="22"/>
        </w:rPr>
        <w:t xml:space="preserve"> </w:t>
      </w:r>
      <w:r w:rsidRPr="00753E6E">
        <w:rPr>
          <w:rFonts w:cs="Arial"/>
          <w:szCs w:val="22"/>
        </w:rPr>
        <w:t>SAC team will focus on developing clinically led Speciality Delivery Groups for key clinical specialities, as agreed with the Scottish Government. These will include Orthopaedics, General Surgery, Ophthalmology, Gynaecology, Urology and Endoscopy.</w:t>
      </w:r>
    </w:p>
    <w:p w14:paraId="7551014D" w14:textId="77777777" w:rsidR="00753E6E" w:rsidRPr="00753E6E" w:rsidRDefault="00753E6E" w:rsidP="00D162B6">
      <w:pPr>
        <w:pStyle w:val="ListParagraph"/>
        <w:spacing w:line="276" w:lineRule="auto"/>
        <w:ind w:left="360"/>
        <w:rPr>
          <w:rFonts w:cs="Arial"/>
          <w:szCs w:val="22"/>
        </w:rPr>
      </w:pPr>
    </w:p>
    <w:p w14:paraId="072D2AC3" w14:textId="7A81DAC4" w:rsidR="00753E6E" w:rsidRDefault="00753E6E" w:rsidP="00236A50">
      <w:pPr>
        <w:pStyle w:val="ListParagraph"/>
        <w:numPr>
          <w:ilvl w:val="1"/>
          <w:numId w:val="55"/>
        </w:numPr>
        <w:spacing w:line="276" w:lineRule="auto"/>
        <w:rPr>
          <w:rFonts w:cs="Arial"/>
          <w:szCs w:val="22"/>
        </w:rPr>
      </w:pPr>
      <w:r w:rsidRPr="00753E6E">
        <w:rPr>
          <w:rFonts w:cs="Arial"/>
          <w:szCs w:val="22"/>
        </w:rPr>
        <w:t xml:space="preserve">SDGs will also be a key vehicle for developing the Board Heat Maps. This mapping work, originally carried out last year, was designed to identify areas of synergy, duplication and opportunity at both national and Board level. Based on feedback from the Boards, the original Heat Maps have been streamlined and simplified. </w:t>
      </w:r>
    </w:p>
    <w:p w14:paraId="62B29167" w14:textId="77777777" w:rsidR="00753E6E" w:rsidRPr="00753E6E" w:rsidRDefault="00753E6E" w:rsidP="00D162B6">
      <w:pPr>
        <w:pStyle w:val="ListParagraph"/>
        <w:spacing w:line="276" w:lineRule="auto"/>
        <w:ind w:left="360"/>
        <w:rPr>
          <w:rFonts w:cs="Arial"/>
          <w:szCs w:val="22"/>
        </w:rPr>
      </w:pPr>
    </w:p>
    <w:p w14:paraId="59733D9A" w14:textId="1F2FCA0C" w:rsidR="00753E6E" w:rsidRDefault="00753E6E" w:rsidP="00236A50">
      <w:pPr>
        <w:pStyle w:val="ListParagraph"/>
        <w:numPr>
          <w:ilvl w:val="1"/>
          <w:numId w:val="55"/>
        </w:numPr>
        <w:spacing w:line="276" w:lineRule="auto"/>
        <w:rPr>
          <w:rFonts w:cs="Arial"/>
          <w:szCs w:val="22"/>
        </w:rPr>
      </w:pPr>
      <w:r w:rsidRPr="00753E6E">
        <w:rPr>
          <w:rFonts w:cs="Arial"/>
          <w:szCs w:val="22"/>
        </w:rPr>
        <w:lastRenderedPageBreak/>
        <w:t>These new Heat Maps will be rolled out in the forthcoming year. The maps will be focussed on the key clinical specialities that will be supported by the SDGs. They will help to identify and report on quantifiable improvement, such as the number of remote appointments made, and the number of avoidable appointments saved.</w:t>
      </w:r>
    </w:p>
    <w:p w14:paraId="0766F2EC" w14:textId="24416E71" w:rsidR="00D162B6" w:rsidRDefault="00D162B6" w:rsidP="00D162B6">
      <w:pPr>
        <w:spacing w:line="276" w:lineRule="auto"/>
        <w:rPr>
          <w:rFonts w:cs="Arial"/>
          <w:szCs w:val="22"/>
        </w:rPr>
      </w:pPr>
    </w:p>
    <w:p w14:paraId="3EBD8BCE" w14:textId="77777777" w:rsidR="00D162B6" w:rsidRDefault="00D162B6" w:rsidP="00D162B6">
      <w:pPr>
        <w:spacing w:line="276" w:lineRule="auto"/>
        <w:outlineLvl w:val="0"/>
        <w:rPr>
          <w:u w:val="single"/>
        </w:rPr>
      </w:pPr>
      <w:r w:rsidRPr="00A1329C">
        <w:rPr>
          <w:u w:val="single"/>
        </w:rPr>
        <w:t>Programme Strategic Priorities</w:t>
      </w:r>
    </w:p>
    <w:p w14:paraId="67EA7BB7" w14:textId="284E9F24" w:rsidR="00753E6E" w:rsidRPr="00D162B6" w:rsidRDefault="00753E6E" w:rsidP="00D162B6">
      <w:pPr>
        <w:spacing w:line="276" w:lineRule="auto"/>
        <w:rPr>
          <w:rFonts w:cs="Arial"/>
          <w:szCs w:val="22"/>
        </w:rPr>
      </w:pPr>
    </w:p>
    <w:p w14:paraId="6251D1DA" w14:textId="72014CAB" w:rsidR="00D162B6" w:rsidRDefault="00D162B6" w:rsidP="00236A50">
      <w:pPr>
        <w:pStyle w:val="ListParagraph"/>
        <w:numPr>
          <w:ilvl w:val="1"/>
          <w:numId w:val="55"/>
        </w:numPr>
        <w:spacing w:after="200" w:line="276" w:lineRule="auto"/>
      </w:pPr>
      <w:r>
        <w:t>The CfSD consists of a number of programmes, some of which are well-established, and others still being developed. Core CfSD Programme Workstreams, and their key objectives over the next 1-2 years, are:</w:t>
      </w:r>
    </w:p>
    <w:p w14:paraId="06CE361D" w14:textId="77777777" w:rsidR="00D162B6" w:rsidRPr="008A31FB" w:rsidRDefault="00D162B6" w:rsidP="00D162B6">
      <w:pPr>
        <w:pStyle w:val="ListParagraph"/>
        <w:spacing w:line="276" w:lineRule="auto"/>
        <w:ind w:left="360"/>
        <w:outlineLvl w:val="0"/>
        <w:rPr>
          <w:u w:val="single"/>
        </w:rPr>
      </w:pPr>
    </w:p>
    <w:p w14:paraId="2FFEA6DD" w14:textId="77777777" w:rsidR="00D162B6" w:rsidRPr="002F0B48" w:rsidRDefault="00D162B6" w:rsidP="006605CF">
      <w:pPr>
        <w:numPr>
          <w:ilvl w:val="0"/>
          <w:numId w:val="21"/>
        </w:numPr>
        <w:spacing w:line="276" w:lineRule="auto"/>
        <w:rPr>
          <w:b/>
        </w:rPr>
      </w:pPr>
      <w:r w:rsidRPr="002F0B48">
        <w:rPr>
          <w:b/>
        </w:rPr>
        <w:t>Modernising Patient Pathways (MPP) and Scottish Access Collaborative (SAC)</w:t>
      </w:r>
    </w:p>
    <w:p w14:paraId="57544C31" w14:textId="77777777" w:rsidR="00D162B6" w:rsidRDefault="00D162B6" w:rsidP="00D162B6">
      <w:pPr>
        <w:spacing w:line="276" w:lineRule="auto"/>
        <w:ind w:left="720"/>
      </w:pPr>
    </w:p>
    <w:p w14:paraId="57FBE0D2" w14:textId="77777777" w:rsidR="00D162B6" w:rsidRPr="002F0B48" w:rsidRDefault="00D162B6" w:rsidP="00D162B6">
      <w:pPr>
        <w:spacing w:line="276" w:lineRule="auto"/>
        <w:ind w:left="720"/>
      </w:pPr>
      <w:r>
        <w:t>According to the latest figures published by Public Health Scotland (PHS)</w:t>
      </w:r>
      <w:r>
        <w:rPr>
          <w:rStyle w:val="FootnoteReference"/>
        </w:rPr>
        <w:footnoteReference w:id="2"/>
      </w:r>
      <w:r>
        <w:t xml:space="preserve">, at the end of March 2022, there were </w:t>
      </w:r>
      <w:r w:rsidRPr="002F0B48">
        <w:t xml:space="preserve">over </w:t>
      </w:r>
      <w:r>
        <w:t>354</w:t>
      </w:r>
      <w:r w:rsidRPr="002F0B48">
        <w:t>,000 people waiting for a first outpatient appointment (</w:t>
      </w:r>
      <w:r>
        <w:t>over 6</w:t>
      </w:r>
      <w:r w:rsidRPr="002F0B48">
        <w:t xml:space="preserve">% of the total population in Scotland), and </w:t>
      </w:r>
      <w:r>
        <w:t>94</w:t>
      </w:r>
      <w:r w:rsidRPr="002F0B48">
        <w:t>,000 waiting for inpatient or day-case procedures.</w:t>
      </w:r>
      <w:r>
        <w:t xml:space="preserve"> The MPP/SAC team will play a key role in helping NHS Scotland to address this backlog and develop better, more sustainable ways of developing services.</w:t>
      </w:r>
    </w:p>
    <w:p w14:paraId="74ECBD24" w14:textId="77777777" w:rsidR="00D162B6" w:rsidRDefault="00D162B6" w:rsidP="00D162B6">
      <w:pPr>
        <w:spacing w:line="276" w:lineRule="auto"/>
        <w:ind w:left="720"/>
      </w:pPr>
    </w:p>
    <w:p w14:paraId="3920FAA6" w14:textId="77777777" w:rsidR="00D162B6" w:rsidRDefault="00D162B6" w:rsidP="00D162B6">
      <w:pPr>
        <w:spacing w:line="276" w:lineRule="auto"/>
        <w:ind w:left="720"/>
      </w:pPr>
      <w:r>
        <w:t xml:space="preserve">Over the next year, the team will take the lead in developing and establishing the Speciality Delivery Groups (SDGs), as described above. </w:t>
      </w:r>
      <w:r w:rsidRPr="00E86759">
        <w:t>The team will then work with the SDGs to develop detailed workplans to implement high-impact national programmes of wo</w:t>
      </w:r>
      <w:r>
        <w:t xml:space="preserve">rk within local Health Boards. </w:t>
      </w:r>
      <w:r w:rsidRPr="00E86759">
        <w:t>This will include Active Clinical Referral Triage (ACRT), Discharge Patient Initiated Reviews (PIR) and Enhanced Recovery After Surgery (ERAS).</w:t>
      </w:r>
      <w:r>
        <w:t xml:space="preserve"> </w:t>
      </w:r>
    </w:p>
    <w:p w14:paraId="413C93C9" w14:textId="77777777" w:rsidR="00D162B6" w:rsidRDefault="00D162B6" w:rsidP="00D162B6">
      <w:pPr>
        <w:spacing w:line="276" w:lineRule="auto"/>
        <w:ind w:left="720"/>
      </w:pPr>
    </w:p>
    <w:p w14:paraId="4BFE6BEC" w14:textId="77777777" w:rsidR="00D162B6" w:rsidRPr="0051482D" w:rsidRDefault="00D162B6" w:rsidP="00D162B6">
      <w:pPr>
        <w:spacing w:line="276" w:lineRule="auto"/>
        <w:ind w:left="720"/>
      </w:pPr>
      <w:r>
        <w:t>SDGs will work with Boards to develop and agree the new Board Heat Maps. These will help to identify key local priorities for the SDGs to focus on and will help to guide the transformational work.</w:t>
      </w:r>
    </w:p>
    <w:p w14:paraId="7A7F17C5" w14:textId="77777777" w:rsidR="00D162B6" w:rsidRDefault="00D162B6" w:rsidP="00D162B6">
      <w:pPr>
        <w:spacing w:line="276" w:lineRule="auto"/>
      </w:pPr>
    </w:p>
    <w:p w14:paraId="78BFD500" w14:textId="77777777" w:rsidR="00D162B6" w:rsidRPr="002F0B48" w:rsidRDefault="00D162B6" w:rsidP="006605CF">
      <w:pPr>
        <w:numPr>
          <w:ilvl w:val="0"/>
          <w:numId w:val="21"/>
        </w:numPr>
        <w:spacing w:line="276" w:lineRule="auto"/>
        <w:rPr>
          <w:b/>
        </w:rPr>
      </w:pPr>
      <w:r w:rsidRPr="002F0B48">
        <w:rPr>
          <w:b/>
        </w:rPr>
        <w:t>Earlier Cancer Diagnosis</w:t>
      </w:r>
    </w:p>
    <w:p w14:paraId="725B6BB1" w14:textId="77777777" w:rsidR="00D162B6" w:rsidRDefault="00D162B6" w:rsidP="00D162B6">
      <w:pPr>
        <w:spacing w:line="276" w:lineRule="auto"/>
        <w:ind w:left="720"/>
      </w:pPr>
    </w:p>
    <w:p w14:paraId="383F4788" w14:textId="77777777" w:rsidR="00D162B6" w:rsidRDefault="00D162B6" w:rsidP="00D162B6">
      <w:pPr>
        <w:spacing w:line="276" w:lineRule="auto"/>
        <w:ind w:left="720"/>
      </w:pPr>
      <w:r w:rsidRPr="002F0B48">
        <w:t>Cancer remains a high priority for the Scottish Government, but one which is currently facing considerable pressure</w:t>
      </w:r>
      <w:r>
        <w:t xml:space="preserve"> following the Covid pandemic. The latest published data from PHS (for Q1 2022)</w:t>
      </w:r>
      <w:r>
        <w:rPr>
          <w:rStyle w:val="FootnoteReference"/>
        </w:rPr>
        <w:footnoteReference w:id="3"/>
      </w:r>
      <w:r>
        <w:t xml:space="preserve"> notes that the 62-day referral-to-treatment standard for urgent suspected cancer referrals is under 77%. In addition, recent data from PHS suggests that during the pandemic people have been delaying seeking treatment, and that many of these </w:t>
      </w:r>
      <w:r w:rsidRPr="00D565F7">
        <w:t>are being diagnosed at later stage where outcomes are poorer.</w:t>
      </w:r>
    </w:p>
    <w:p w14:paraId="6EA80B56" w14:textId="77777777" w:rsidR="00D162B6" w:rsidRDefault="00D162B6" w:rsidP="00D162B6">
      <w:pPr>
        <w:spacing w:line="276" w:lineRule="auto"/>
        <w:ind w:left="720"/>
      </w:pPr>
    </w:p>
    <w:p w14:paraId="3FC7E7C4" w14:textId="77777777" w:rsidR="00D162B6" w:rsidRDefault="00D162B6" w:rsidP="00D162B6">
      <w:pPr>
        <w:spacing w:line="276" w:lineRule="auto"/>
        <w:ind w:left="720"/>
      </w:pPr>
      <w:r>
        <w:t xml:space="preserve">Over the next year, the </w:t>
      </w:r>
      <w:r w:rsidRPr="00D565F7">
        <w:t>Early Diagnosis Cancer team will have three major priorities</w:t>
      </w:r>
      <w:r>
        <w:t xml:space="preserve">.  First, the team will </w:t>
      </w:r>
      <w:r w:rsidRPr="00D565F7">
        <w:t xml:space="preserve">continue to lead on the implementation, evaluation and expansion </w:t>
      </w:r>
      <w:r w:rsidRPr="00D565F7">
        <w:lastRenderedPageBreak/>
        <w:t xml:space="preserve">of </w:t>
      </w:r>
      <w:smartTag w:uri="urn:schemas-microsoft-com:office:smarttags" w:element="place">
        <w:smartTag w:uri="urn:schemas-microsoft-com:office:smarttags" w:element="country-region">
          <w:r w:rsidRPr="00D565F7">
            <w:t>Scotland</w:t>
          </w:r>
        </w:smartTag>
      </w:smartTag>
      <w:r w:rsidRPr="00D565F7">
        <w:t xml:space="preserve">’s first Early Cancer Diagnostic Centres, </w:t>
      </w:r>
      <w:r>
        <w:t xml:space="preserve">which is a key </w:t>
      </w:r>
      <w:r w:rsidRPr="00D565F7">
        <w:t>action within the Cancer Recovery Plan</w:t>
      </w:r>
      <w:r>
        <w:t>.</w:t>
      </w:r>
    </w:p>
    <w:p w14:paraId="7313180D" w14:textId="77777777" w:rsidR="00D162B6" w:rsidRDefault="00D162B6" w:rsidP="00D162B6">
      <w:pPr>
        <w:spacing w:line="276" w:lineRule="auto"/>
        <w:ind w:left="720"/>
      </w:pPr>
    </w:p>
    <w:p w14:paraId="3E8EA05C" w14:textId="7FA5ABFA" w:rsidR="00D162B6" w:rsidRPr="00D565F7" w:rsidRDefault="00D162B6" w:rsidP="00D162B6">
      <w:pPr>
        <w:spacing w:line="276" w:lineRule="auto"/>
        <w:ind w:left="720"/>
      </w:pPr>
      <w:r>
        <w:t>Secondly, the team will</w:t>
      </w:r>
      <w:r w:rsidRPr="006F25A0">
        <w:t xml:space="preserve"> undertak</w:t>
      </w:r>
      <w:r>
        <w:t>e</w:t>
      </w:r>
      <w:r w:rsidRPr="006F25A0">
        <w:t xml:space="preserve"> a range of improvement work to agree national cancer pathways to optimise the patient experience, reduce unwarranted variation, and reduce emergency presentations.</w:t>
      </w:r>
      <w:r>
        <w:t xml:space="preserve"> Finally, the team will </w:t>
      </w:r>
      <w:r w:rsidRPr="00D565F7">
        <w:t>continue to raise awareness of possible cancer symptoms</w:t>
      </w:r>
      <w:r>
        <w:t xml:space="preserve">. This will include developing a </w:t>
      </w:r>
      <w:r w:rsidRPr="00D565F7">
        <w:t>new overarching public awareness campaign</w:t>
      </w:r>
      <w:r>
        <w:t xml:space="preserve">, running a lung cancer campaign, and redeveloping the </w:t>
      </w:r>
      <w:r w:rsidR="00630325">
        <w:t>public-</w:t>
      </w:r>
      <w:r w:rsidRPr="00D565F7">
        <w:t xml:space="preserve">facing </w:t>
      </w:r>
      <w:r>
        <w:t>“</w:t>
      </w:r>
      <w:r w:rsidRPr="00D565F7">
        <w:t>getchecked</w:t>
      </w:r>
      <w:r>
        <w:t>”</w:t>
      </w:r>
      <w:r w:rsidRPr="00D565F7">
        <w:t xml:space="preserve"> website</w:t>
      </w:r>
      <w:r>
        <w:t xml:space="preserve">. </w:t>
      </w:r>
    </w:p>
    <w:p w14:paraId="00AACA29" w14:textId="77777777" w:rsidR="00D162B6" w:rsidRDefault="00D162B6" w:rsidP="00D162B6">
      <w:pPr>
        <w:spacing w:line="276" w:lineRule="auto"/>
      </w:pPr>
    </w:p>
    <w:p w14:paraId="331A271D" w14:textId="77777777" w:rsidR="00D162B6" w:rsidRPr="008F3AD4" w:rsidRDefault="00D162B6" w:rsidP="006605CF">
      <w:pPr>
        <w:numPr>
          <w:ilvl w:val="0"/>
          <w:numId w:val="21"/>
        </w:numPr>
        <w:spacing w:line="276" w:lineRule="auto"/>
        <w:rPr>
          <w:b/>
        </w:rPr>
      </w:pPr>
      <w:r w:rsidRPr="008F3AD4">
        <w:rPr>
          <w:b/>
        </w:rPr>
        <w:t>Accelerated National Innovation Adoption</w:t>
      </w:r>
    </w:p>
    <w:p w14:paraId="0D5B616D" w14:textId="77777777" w:rsidR="00D162B6" w:rsidRDefault="00D162B6" w:rsidP="00D162B6">
      <w:pPr>
        <w:spacing w:line="276" w:lineRule="auto"/>
        <w:ind w:left="720"/>
      </w:pPr>
    </w:p>
    <w:p w14:paraId="05B54212" w14:textId="312BD6AF" w:rsidR="00D162B6" w:rsidRPr="008F3AD4" w:rsidRDefault="00D162B6" w:rsidP="00D162B6">
      <w:pPr>
        <w:spacing w:line="276" w:lineRule="auto"/>
        <w:ind w:left="720"/>
      </w:pPr>
      <w:r>
        <w:t xml:space="preserve">The NHS Scotland Recovery plan highlights that </w:t>
      </w:r>
      <w:r w:rsidRPr="008F3AD4">
        <w:t>the widespread adoption of new innovations will be a key enabler for</w:t>
      </w:r>
      <w:r>
        <w:t xml:space="preserve"> the recovery of NHS Scotland. </w:t>
      </w:r>
      <w:r w:rsidRPr="008F3AD4">
        <w:t xml:space="preserve">Historically, there was no overarching strategic approach for identifying innovation priorities, </w:t>
      </w:r>
      <w:r w:rsidR="00630325">
        <w:t>nor</w:t>
      </w:r>
      <w:r w:rsidRPr="008F3AD4">
        <w:t xml:space="preserve"> any national implementation route for proven, high impact innovations that were capable of improving patient outcomes across NHS Scotland.  </w:t>
      </w:r>
    </w:p>
    <w:p w14:paraId="15B44F7F" w14:textId="77777777" w:rsidR="00D162B6" w:rsidRDefault="00D162B6" w:rsidP="00D162B6">
      <w:pPr>
        <w:spacing w:line="276" w:lineRule="auto"/>
        <w:ind w:left="720"/>
      </w:pPr>
    </w:p>
    <w:p w14:paraId="415A77A4" w14:textId="77777777" w:rsidR="00D162B6" w:rsidRDefault="00D162B6" w:rsidP="00D162B6">
      <w:pPr>
        <w:spacing w:line="276" w:lineRule="auto"/>
        <w:ind w:left="720"/>
      </w:pPr>
      <w:r w:rsidRPr="008F3AD4">
        <w:t>The Accelerated National Innovation Adoption (ANIA) Pathway</w:t>
      </w:r>
      <w:r>
        <w:t xml:space="preserve"> is </w:t>
      </w:r>
      <w:r w:rsidRPr="008F3AD4">
        <w:t xml:space="preserve">designed to </w:t>
      </w:r>
      <w:r>
        <w:t xml:space="preserve">solve this problem, but providing a clear pathway to </w:t>
      </w:r>
      <w:r w:rsidRPr="008F3AD4">
        <w:t xml:space="preserve">identify and scale innovations that can address </w:t>
      </w:r>
      <w:r>
        <w:t xml:space="preserve">complex health challenges across NHS Scotland.  </w:t>
      </w:r>
    </w:p>
    <w:p w14:paraId="46ACAF20" w14:textId="77777777" w:rsidR="00D162B6" w:rsidRDefault="00D162B6" w:rsidP="00D162B6">
      <w:pPr>
        <w:spacing w:line="276" w:lineRule="auto"/>
        <w:ind w:left="720"/>
      </w:pPr>
    </w:p>
    <w:p w14:paraId="69C72701" w14:textId="46D95B67" w:rsidR="00D162B6" w:rsidRPr="008F3AD4" w:rsidRDefault="00D162B6" w:rsidP="00D162B6">
      <w:pPr>
        <w:spacing w:line="276" w:lineRule="auto"/>
        <w:ind w:left="720"/>
      </w:pPr>
      <w:r w:rsidRPr="008F3AD4">
        <w:t>Over the next year, the</w:t>
      </w:r>
      <w:r>
        <w:t xml:space="preserve"> Innovation Team will continue</w:t>
      </w:r>
      <w:r w:rsidRPr="008F3AD4">
        <w:t xml:space="preserve"> to develop the ANIA pathway, including the governance arrangem</w:t>
      </w:r>
      <w:r>
        <w:t xml:space="preserve">ents and assessment protocols. </w:t>
      </w:r>
      <w:r w:rsidRPr="008F3AD4">
        <w:t>They will also support the first ANIA innovation proje</w:t>
      </w:r>
      <w:r>
        <w:t xml:space="preserve">cts to go through the process. </w:t>
      </w:r>
      <w:r w:rsidRPr="008F3AD4">
        <w:t>The ambition is that the first innovations will commence scaling by the end of FY</w:t>
      </w:r>
      <w:r w:rsidR="00630325">
        <w:t xml:space="preserve"> 20</w:t>
      </w:r>
      <w:r w:rsidRPr="008F3AD4">
        <w:t>22/</w:t>
      </w:r>
      <w:r w:rsidR="00630325">
        <w:t>20</w:t>
      </w:r>
      <w:r w:rsidRPr="008F3AD4">
        <w:t>23.</w:t>
      </w:r>
    </w:p>
    <w:p w14:paraId="18303D0A" w14:textId="77777777" w:rsidR="00D162B6" w:rsidRDefault="00D162B6" w:rsidP="00D162B6">
      <w:pPr>
        <w:spacing w:line="276" w:lineRule="auto"/>
      </w:pPr>
    </w:p>
    <w:p w14:paraId="0DA25CC9" w14:textId="77777777" w:rsidR="00D162B6" w:rsidRPr="001056AF" w:rsidRDefault="00D162B6" w:rsidP="006605CF">
      <w:pPr>
        <w:numPr>
          <w:ilvl w:val="0"/>
          <w:numId w:val="21"/>
        </w:numPr>
        <w:spacing w:line="276" w:lineRule="auto"/>
        <w:rPr>
          <w:b/>
        </w:rPr>
      </w:pPr>
      <w:r>
        <w:rPr>
          <w:b/>
        </w:rPr>
        <w:t>Primary/</w:t>
      </w:r>
      <w:r w:rsidRPr="001056AF">
        <w:rPr>
          <w:b/>
        </w:rPr>
        <w:t>Secondary Care Interface Programme</w:t>
      </w:r>
    </w:p>
    <w:p w14:paraId="28CE4EAE" w14:textId="77777777" w:rsidR="00D162B6" w:rsidRDefault="00D162B6" w:rsidP="00D162B6">
      <w:pPr>
        <w:spacing w:line="276" w:lineRule="auto"/>
      </w:pPr>
    </w:p>
    <w:p w14:paraId="0DAD43E1" w14:textId="77777777" w:rsidR="00D162B6" w:rsidRDefault="00D162B6" w:rsidP="00D162B6">
      <w:pPr>
        <w:spacing w:line="276" w:lineRule="auto"/>
        <w:ind w:left="720"/>
      </w:pPr>
      <w:r w:rsidRPr="007165AD">
        <w:t>The Primary/Secondary Care Interface (PSCI) Programme is a collaborative programme delivered in partnership with the Royal College of General Practitioners (RCGP).</w:t>
      </w:r>
      <w:r>
        <w:t xml:space="preserve"> It aims to identify high-value projects to improve </w:t>
      </w:r>
      <w:r w:rsidRPr="007165AD">
        <w:t>the way that primary and secondary care work together</w:t>
      </w:r>
      <w:r>
        <w:t xml:space="preserve">. </w:t>
      </w:r>
      <w:r w:rsidRPr="001056AF">
        <w:t xml:space="preserve">A key part of the programme involves engaging with </w:t>
      </w:r>
      <w:r>
        <w:t xml:space="preserve">existing </w:t>
      </w:r>
      <w:r w:rsidRPr="001056AF">
        <w:t>Interface Groups across Scotland</w:t>
      </w:r>
      <w:r>
        <w:t xml:space="preserve">.  </w:t>
      </w:r>
    </w:p>
    <w:p w14:paraId="4B11B9F9" w14:textId="77777777" w:rsidR="00D162B6" w:rsidRDefault="00D162B6" w:rsidP="00D162B6">
      <w:pPr>
        <w:spacing w:line="276" w:lineRule="auto"/>
        <w:ind w:left="720"/>
      </w:pPr>
    </w:p>
    <w:p w14:paraId="021857E2" w14:textId="77777777" w:rsidR="00D162B6" w:rsidRPr="001056AF" w:rsidRDefault="00D162B6" w:rsidP="00D162B6">
      <w:pPr>
        <w:spacing w:line="276" w:lineRule="auto"/>
        <w:ind w:left="720"/>
      </w:pPr>
      <w:r w:rsidRPr="001056AF">
        <w:t>The PSCI is still at an early stage of development. As a result, the PSCI team will have two major priorities</w:t>
      </w:r>
      <w:r>
        <w:t xml:space="preserve"> over the next year. It</w:t>
      </w:r>
      <w:r w:rsidRPr="001056AF">
        <w:t xml:space="preserve"> will focus on engaging with and developin</w:t>
      </w:r>
      <w:r>
        <w:t xml:space="preserve">g the existing Interface Groups, including </w:t>
      </w:r>
      <w:r w:rsidRPr="001056AF">
        <w:t>agreeing the formal operating and governance arrangements.</w:t>
      </w:r>
      <w:r>
        <w:t xml:space="preserve"> T</w:t>
      </w:r>
      <w:r w:rsidRPr="001056AF">
        <w:t xml:space="preserve">he </w:t>
      </w:r>
      <w:r>
        <w:t>team</w:t>
      </w:r>
      <w:r w:rsidRPr="001056AF">
        <w:t xml:space="preserve"> will also identify </w:t>
      </w:r>
      <w:r>
        <w:t>initial</w:t>
      </w:r>
      <w:r w:rsidRPr="001056AF">
        <w:t xml:space="preserve"> projects</w:t>
      </w:r>
      <w:r>
        <w:t xml:space="preserve">, </w:t>
      </w:r>
      <w:r w:rsidRPr="001056AF">
        <w:t>evaluat</w:t>
      </w:r>
      <w:r>
        <w:t>e</w:t>
      </w:r>
      <w:r w:rsidRPr="001056AF">
        <w:t xml:space="preserve"> them, and form a Programme Board to </w:t>
      </w:r>
      <w:r>
        <w:t>oversee</w:t>
      </w:r>
      <w:r w:rsidRPr="001056AF">
        <w:t xml:space="preserve"> the approved projects.  </w:t>
      </w:r>
    </w:p>
    <w:p w14:paraId="7AF02515" w14:textId="77777777" w:rsidR="00D162B6" w:rsidRDefault="00D162B6" w:rsidP="00D162B6">
      <w:pPr>
        <w:spacing w:line="276" w:lineRule="auto"/>
      </w:pPr>
    </w:p>
    <w:p w14:paraId="69CB885F" w14:textId="77777777" w:rsidR="00D162B6" w:rsidRPr="007B4DCD" w:rsidRDefault="00D162B6" w:rsidP="006605CF">
      <w:pPr>
        <w:numPr>
          <w:ilvl w:val="0"/>
          <w:numId w:val="21"/>
        </w:numPr>
        <w:spacing w:line="276" w:lineRule="auto"/>
        <w:rPr>
          <w:b/>
        </w:rPr>
      </w:pPr>
      <w:r w:rsidRPr="007B4DCD">
        <w:rPr>
          <w:b/>
        </w:rPr>
        <w:t>Ideal Green Theatres Programme</w:t>
      </w:r>
    </w:p>
    <w:p w14:paraId="403B8B17" w14:textId="77777777" w:rsidR="00D162B6" w:rsidRDefault="00D162B6" w:rsidP="00D162B6">
      <w:pPr>
        <w:spacing w:line="276" w:lineRule="auto"/>
      </w:pPr>
    </w:p>
    <w:p w14:paraId="4753BE62" w14:textId="77777777" w:rsidR="00D162B6" w:rsidRDefault="00D162B6" w:rsidP="00D162B6">
      <w:pPr>
        <w:spacing w:line="276" w:lineRule="auto"/>
        <w:ind w:left="720"/>
      </w:pPr>
      <w:r w:rsidRPr="00C66638">
        <w:t>In April 2022, the CfSD was commissioned</w:t>
      </w:r>
      <w:r>
        <w:t xml:space="preserve"> to lead on the Green Theatres Programme, to implement </w:t>
      </w:r>
      <w:r w:rsidRPr="00C66638">
        <w:t xml:space="preserve">environmentally sustainable surgery across the whole of </w:t>
      </w:r>
      <w:smartTag w:uri="urn:schemas-microsoft-com:office:smarttags" w:element="country-region">
        <w:smartTag w:uri="urn:schemas-microsoft-com:office:smarttags" w:element="place">
          <w:r w:rsidRPr="00C66638">
            <w:t>Scotland</w:t>
          </w:r>
        </w:smartTag>
      </w:smartTag>
      <w:r>
        <w:t xml:space="preserve">, and to help NHS Scotland meet its Net Zero commitments. The programme involves </w:t>
      </w:r>
      <w:r w:rsidRPr="00C66638">
        <w:t xml:space="preserve">constitutes the delivery and further development of a </w:t>
      </w:r>
      <w:r>
        <w:lastRenderedPageBreak/>
        <w:t>comprehensive and detailed action plan, covering both structural and process issues, designed to deliver the “Ideal Green Theatre”.</w:t>
      </w:r>
    </w:p>
    <w:p w14:paraId="72BB84F3" w14:textId="77777777" w:rsidR="00D162B6" w:rsidRDefault="00D162B6" w:rsidP="00D162B6">
      <w:pPr>
        <w:spacing w:line="276" w:lineRule="auto"/>
        <w:ind w:left="720"/>
      </w:pPr>
    </w:p>
    <w:p w14:paraId="5F1EA024" w14:textId="20032FD8" w:rsidR="00D162B6" w:rsidRDefault="00D162B6" w:rsidP="00D162B6">
      <w:pPr>
        <w:spacing w:line="276" w:lineRule="auto"/>
        <w:ind w:left="720"/>
      </w:pPr>
      <w:r>
        <w:t xml:space="preserve">Over the following year, the focus will be on recruiting the team, establishing the </w:t>
      </w:r>
      <w:r w:rsidRPr="007B4DCD">
        <w:t>governance and clinical leadership</w:t>
      </w:r>
      <w:r>
        <w:t xml:space="preserve"> arrangements, and developing the action plan, with a focus on actions that can be delivered at pace. </w:t>
      </w:r>
    </w:p>
    <w:p w14:paraId="354F32E2" w14:textId="77777777" w:rsidR="00D162B6" w:rsidRDefault="00D162B6" w:rsidP="00D162B6">
      <w:pPr>
        <w:spacing w:line="276" w:lineRule="auto"/>
      </w:pPr>
    </w:p>
    <w:p w14:paraId="2A1AD9BB" w14:textId="10925363" w:rsidR="00D162B6" w:rsidRPr="00D162B6" w:rsidRDefault="00D162B6" w:rsidP="00D162B6">
      <w:pPr>
        <w:spacing w:after="200" w:line="276" w:lineRule="auto"/>
        <w:rPr>
          <w:u w:val="single"/>
        </w:rPr>
      </w:pPr>
      <w:r w:rsidRPr="00A1329C">
        <w:rPr>
          <w:u w:val="single"/>
        </w:rPr>
        <w:t>National Elective Coordination Unit &amp; Other S</w:t>
      </w:r>
      <w:r>
        <w:rPr>
          <w:u w:val="single"/>
        </w:rPr>
        <w:t xml:space="preserve">cottish </w:t>
      </w:r>
      <w:r w:rsidRPr="00A1329C">
        <w:rPr>
          <w:u w:val="single"/>
        </w:rPr>
        <w:t>G</w:t>
      </w:r>
      <w:r>
        <w:rPr>
          <w:u w:val="single"/>
        </w:rPr>
        <w:t>overnment</w:t>
      </w:r>
      <w:r w:rsidRPr="00A1329C">
        <w:rPr>
          <w:u w:val="single"/>
        </w:rPr>
        <w:t xml:space="preserve"> Priori</w:t>
      </w:r>
      <w:r>
        <w:rPr>
          <w:u w:val="single"/>
        </w:rPr>
        <w:t>ties</w:t>
      </w:r>
    </w:p>
    <w:p w14:paraId="7272D05D" w14:textId="69BE1DB3" w:rsidR="00D162B6" w:rsidRDefault="00D162B6" w:rsidP="00236A50">
      <w:pPr>
        <w:pStyle w:val="ListParagraph"/>
        <w:numPr>
          <w:ilvl w:val="1"/>
          <w:numId w:val="55"/>
        </w:numPr>
        <w:spacing w:line="276" w:lineRule="auto"/>
        <w:rPr>
          <w:rFonts w:cs="Arial"/>
          <w:szCs w:val="22"/>
        </w:rPr>
      </w:pPr>
      <w:r w:rsidRPr="00D162B6">
        <w:rPr>
          <w:rFonts w:cs="Arial"/>
          <w:szCs w:val="22"/>
        </w:rPr>
        <w:t>The Scottish Government is currently developing proposals for several large-scale, high-priority projects, and have indicated that CfSD would be well-placed to support the development, implementation and roll-out of these national priorities.</w:t>
      </w:r>
    </w:p>
    <w:p w14:paraId="3D864BD2" w14:textId="77777777" w:rsidR="00D162B6" w:rsidRPr="00D162B6" w:rsidRDefault="00D162B6" w:rsidP="00D162B6">
      <w:pPr>
        <w:pStyle w:val="ListParagraph"/>
        <w:spacing w:line="276" w:lineRule="auto"/>
        <w:ind w:left="360"/>
        <w:rPr>
          <w:rFonts w:cs="Arial"/>
          <w:szCs w:val="22"/>
        </w:rPr>
      </w:pPr>
    </w:p>
    <w:p w14:paraId="2627457A" w14:textId="4BBD6DB1" w:rsidR="00D162B6" w:rsidRDefault="00D162B6" w:rsidP="00236A50">
      <w:pPr>
        <w:pStyle w:val="ListParagraph"/>
        <w:numPr>
          <w:ilvl w:val="1"/>
          <w:numId w:val="55"/>
        </w:numPr>
        <w:spacing w:line="276" w:lineRule="auto"/>
        <w:rPr>
          <w:rFonts w:cs="Arial"/>
          <w:szCs w:val="22"/>
        </w:rPr>
      </w:pPr>
      <w:r w:rsidRPr="00D162B6">
        <w:rPr>
          <w:rFonts w:cs="Arial"/>
          <w:szCs w:val="22"/>
        </w:rPr>
        <w:t xml:space="preserve">This includes work around the development of a National Elective Coordination Unit (NECU), which will provide a consistent approach to national capacity assessment and allocation, and help to address the current planned care waiting list backlog. Discussions with the Scottish Government around these priority areas is currently ongoing, with scope, specific deliverables, and necessary resourcing to be agreed.  </w:t>
      </w:r>
    </w:p>
    <w:p w14:paraId="3D25FE63" w14:textId="77777777" w:rsidR="00D162B6" w:rsidRPr="00D162B6" w:rsidRDefault="00D162B6" w:rsidP="00D162B6">
      <w:pPr>
        <w:pStyle w:val="ListParagraph"/>
        <w:spacing w:line="276" w:lineRule="auto"/>
        <w:ind w:left="360"/>
        <w:rPr>
          <w:rFonts w:cs="Arial"/>
          <w:szCs w:val="22"/>
        </w:rPr>
      </w:pPr>
    </w:p>
    <w:p w14:paraId="039B5836" w14:textId="15205E41" w:rsidR="00D162B6" w:rsidRDefault="00D162B6" w:rsidP="00236A50">
      <w:pPr>
        <w:pStyle w:val="ListParagraph"/>
        <w:numPr>
          <w:ilvl w:val="1"/>
          <w:numId w:val="55"/>
        </w:numPr>
        <w:spacing w:line="276" w:lineRule="auto"/>
        <w:rPr>
          <w:rFonts w:cs="Arial"/>
          <w:szCs w:val="22"/>
        </w:rPr>
      </w:pPr>
      <w:r w:rsidRPr="00D162B6">
        <w:rPr>
          <w:rFonts w:cs="Arial"/>
          <w:szCs w:val="22"/>
        </w:rPr>
        <w:t xml:space="preserve">Further detail on CfSD delivery priorities can be found in Appendix </w:t>
      </w:r>
      <w:r w:rsidR="00FF10C5" w:rsidRPr="00FF10C5">
        <w:rPr>
          <w:rFonts w:cs="Arial"/>
          <w:szCs w:val="22"/>
        </w:rPr>
        <w:t>3</w:t>
      </w:r>
      <w:r w:rsidRPr="00D162B6">
        <w:rPr>
          <w:rFonts w:cs="Arial"/>
          <w:szCs w:val="22"/>
        </w:rPr>
        <w:t>: Centre for Sustainable Delivery, Delivery Planning Template 2022/2023.</w:t>
      </w:r>
    </w:p>
    <w:p w14:paraId="1BE3BBD1" w14:textId="1C343B50" w:rsidR="00D162B6" w:rsidRDefault="00D162B6" w:rsidP="00D162B6">
      <w:pPr>
        <w:spacing w:line="276" w:lineRule="auto"/>
        <w:rPr>
          <w:rFonts w:cs="Arial"/>
          <w:szCs w:val="22"/>
        </w:rPr>
      </w:pPr>
    </w:p>
    <w:p w14:paraId="0FF68F45" w14:textId="356FB138" w:rsidR="00D162B6" w:rsidRDefault="00D162B6" w:rsidP="00D162B6">
      <w:pPr>
        <w:spacing w:line="276" w:lineRule="auto"/>
        <w:rPr>
          <w:rFonts w:cs="Arial"/>
          <w:b/>
          <w:sz w:val="24"/>
          <w:szCs w:val="24"/>
        </w:rPr>
      </w:pPr>
      <w:r w:rsidRPr="00A1329C">
        <w:rPr>
          <w:rFonts w:cs="Arial"/>
          <w:b/>
          <w:sz w:val="24"/>
          <w:szCs w:val="24"/>
        </w:rPr>
        <w:t>NHS Scotland Academy</w:t>
      </w:r>
    </w:p>
    <w:p w14:paraId="546F819B" w14:textId="404C621E" w:rsidR="00D162B6" w:rsidRPr="00D162B6" w:rsidRDefault="00D162B6" w:rsidP="00D162B6">
      <w:pPr>
        <w:spacing w:line="276" w:lineRule="auto"/>
        <w:rPr>
          <w:rFonts w:cs="Arial"/>
          <w:szCs w:val="22"/>
        </w:rPr>
      </w:pPr>
    </w:p>
    <w:p w14:paraId="4109B834" w14:textId="61C67F8B" w:rsidR="00D162B6" w:rsidRDefault="00D162B6" w:rsidP="00236A50">
      <w:pPr>
        <w:pStyle w:val="ListParagraph"/>
        <w:numPr>
          <w:ilvl w:val="1"/>
          <w:numId w:val="55"/>
        </w:numPr>
        <w:spacing w:line="276" w:lineRule="auto"/>
        <w:rPr>
          <w:rFonts w:cs="Arial"/>
          <w:szCs w:val="22"/>
        </w:rPr>
      </w:pPr>
      <w:r w:rsidRPr="00D162B6">
        <w:rPr>
          <w:rFonts w:cs="Arial"/>
          <w:szCs w:val="22"/>
        </w:rPr>
        <w:t>The NHS Scotland Academy (NHSSA) is an ambitious joint venture between NHS Education for Scotland (NES) and NHS Gold</w:t>
      </w:r>
      <w:r w:rsidR="00626402">
        <w:rPr>
          <w:rFonts w:cs="Arial"/>
          <w:szCs w:val="22"/>
        </w:rPr>
        <w:t>en Jubilee. It</w:t>
      </w:r>
      <w:r w:rsidRPr="00D162B6">
        <w:rPr>
          <w:rFonts w:cs="Arial"/>
          <w:szCs w:val="22"/>
        </w:rPr>
        <w:t xml:space="preserve"> support</w:t>
      </w:r>
      <w:r w:rsidR="00626402">
        <w:rPr>
          <w:rFonts w:cs="Arial"/>
          <w:szCs w:val="22"/>
        </w:rPr>
        <w:t>s</w:t>
      </w:r>
      <w:r w:rsidRPr="00D162B6">
        <w:rPr>
          <w:rFonts w:cs="Arial"/>
          <w:szCs w:val="22"/>
        </w:rPr>
        <w:t xml:space="preserve"> the transformation and sustainability of the health and social care workforce through the development and delivery of new accelerated learning and development offerings for key roles.</w:t>
      </w:r>
    </w:p>
    <w:p w14:paraId="7E3AFF0E" w14:textId="77777777" w:rsidR="00D162B6" w:rsidRPr="00D162B6" w:rsidRDefault="00D162B6" w:rsidP="00D162B6">
      <w:pPr>
        <w:pStyle w:val="ListParagraph"/>
        <w:spacing w:line="276" w:lineRule="auto"/>
        <w:ind w:left="360"/>
        <w:rPr>
          <w:rFonts w:cs="Arial"/>
          <w:szCs w:val="22"/>
        </w:rPr>
      </w:pPr>
    </w:p>
    <w:p w14:paraId="53448195" w14:textId="0A52BCEA" w:rsidR="00D162B6" w:rsidRDefault="00626402" w:rsidP="00236A50">
      <w:pPr>
        <w:pStyle w:val="ListParagraph"/>
        <w:numPr>
          <w:ilvl w:val="1"/>
          <w:numId w:val="55"/>
        </w:numPr>
        <w:spacing w:line="276" w:lineRule="auto"/>
        <w:rPr>
          <w:rFonts w:cs="Arial"/>
          <w:szCs w:val="22"/>
        </w:rPr>
      </w:pPr>
      <w:r>
        <w:rPr>
          <w:rFonts w:cs="Arial"/>
          <w:szCs w:val="22"/>
        </w:rPr>
        <w:t>The NHSSA</w:t>
      </w:r>
      <w:r w:rsidR="00D162B6" w:rsidRPr="00D162B6">
        <w:rPr>
          <w:rFonts w:cs="Arial"/>
          <w:szCs w:val="22"/>
        </w:rPr>
        <w:t xml:space="preserve"> play</w:t>
      </w:r>
      <w:r>
        <w:rPr>
          <w:rFonts w:cs="Arial"/>
          <w:szCs w:val="22"/>
        </w:rPr>
        <w:t>s</w:t>
      </w:r>
      <w:r w:rsidR="00D162B6" w:rsidRPr="00D162B6">
        <w:rPr>
          <w:rFonts w:cs="Arial"/>
          <w:szCs w:val="22"/>
        </w:rPr>
        <w:t xml:space="preserve"> a critical role in addressing the workforce requir</w:t>
      </w:r>
      <w:r>
        <w:rPr>
          <w:rFonts w:cs="Arial"/>
          <w:szCs w:val="22"/>
        </w:rPr>
        <w:t>ements of Boards’</w:t>
      </w:r>
      <w:r w:rsidR="00D162B6" w:rsidRPr="00D162B6">
        <w:rPr>
          <w:rFonts w:cs="Arial"/>
          <w:szCs w:val="22"/>
        </w:rPr>
        <w:t xml:space="preserve"> plans as well as supporting the commitment to attract staff to the National Treatment Centres Programme, with the added benefit of direct access to the clinical expertise from Scotland’s first operational National Treatment Centre.</w:t>
      </w:r>
    </w:p>
    <w:p w14:paraId="6CB24A42" w14:textId="77777777" w:rsidR="00D162B6" w:rsidRPr="00D162B6" w:rsidRDefault="00D162B6" w:rsidP="00D162B6">
      <w:pPr>
        <w:pStyle w:val="ListParagraph"/>
        <w:spacing w:line="276" w:lineRule="auto"/>
        <w:ind w:left="360"/>
        <w:rPr>
          <w:rFonts w:cs="Arial"/>
          <w:szCs w:val="22"/>
        </w:rPr>
      </w:pPr>
    </w:p>
    <w:p w14:paraId="5622830D" w14:textId="555722D8" w:rsidR="00D162B6" w:rsidRDefault="00D162B6" w:rsidP="00236A50">
      <w:pPr>
        <w:pStyle w:val="ListParagraph"/>
        <w:numPr>
          <w:ilvl w:val="1"/>
          <w:numId w:val="55"/>
        </w:numPr>
        <w:spacing w:line="276" w:lineRule="auto"/>
        <w:rPr>
          <w:rFonts w:cs="Arial"/>
          <w:szCs w:val="22"/>
        </w:rPr>
      </w:pPr>
      <w:r w:rsidRPr="00D162B6">
        <w:rPr>
          <w:rFonts w:cs="Arial"/>
          <w:szCs w:val="22"/>
        </w:rPr>
        <w:t>Ensuring appropriate prioritisation of roles, NHSSA will maximise our ability to attract, train, and develop people into the health and social care workforce as part of a ‘Once for Scotland’ solution.</w:t>
      </w:r>
    </w:p>
    <w:p w14:paraId="0AE09037" w14:textId="77777777" w:rsidR="00D162B6" w:rsidRPr="00D162B6" w:rsidRDefault="00D162B6" w:rsidP="00D162B6">
      <w:pPr>
        <w:pStyle w:val="ListParagraph"/>
        <w:spacing w:line="276" w:lineRule="auto"/>
        <w:ind w:left="360"/>
        <w:rPr>
          <w:rFonts w:cs="Arial"/>
          <w:szCs w:val="22"/>
        </w:rPr>
      </w:pPr>
    </w:p>
    <w:p w14:paraId="37FDD457" w14:textId="45D0289E" w:rsidR="00D162B6" w:rsidRPr="00D162B6" w:rsidRDefault="00D162B6" w:rsidP="00236A50">
      <w:pPr>
        <w:pStyle w:val="ListParagraph"/>
        <w:numPr>
          <w:ilvl w:val="1"/>
          <w:numId w:val="55"/>
        </w:numPr>
        <w:spacing w:line="276" w:lineRule="auto"/>
        <w:rPr>
          <w:rFonts w:cs="Arial"/>
          <w:szCs w:val="22"/>
        </w:rPr>
      </w:pPr>
      <w:r w:rsidRPr="00D162B6">
        <w:rPr>
          <w:rFonts w:cs="Arial"/>
          <w:szCs w:val="22"/>
        </w:rPr>
        <w:t>Strategic Priorities for the next 12-24 months include:</w:t>
      </w:r>
    </w:p>
    <w:p w14:paraId="56869C38"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To become well known as a trusted partner of stakeholders throughout Scotland with a role in health and so</w:t>
      </w:r>
      <w:r>
        <w:rPr>
          <w:rFonts w:cs="Arial"/>
          <w:szCs w:val="22"/>
        </w:rPr>
        <w:t>cial care and post-16 education</w:t>
      </w:r>
    </w:p>
    <w:p w14:paraId="05240084" w14:textId="77777777" w:rsidR="00D162B6" w:rsidRDefault="00D162B6" w:rsidP="00D162B6">
      <w:pPr>
        <w:pStyle w:val="ListParagraph"/>
        <w:spacing w:line="276" w:lineRule="auto"/>
        <w:ind w:left="1080"/>
        <w:rPr>
          <w:rFonts w:cs="Arial"/>
          <w:szCs w:val="22"/>
        </w:rPr>
      </w:pPr>
    </w:p>
    <w:p w14:paraId="51347835"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 xml:space="preserve">To further develop a reputation as straightforward to work with and with increasing evidence of fast delivery to high standards, working in new ways, leading by example and challenging </w:t>
      </w:r>
      <w:r>
        <w:rPr>
          <w:rFonts w:cs="Arial"/>
          <w:szCs w:val="22"/>
        </w:rPr>
        <w:t xml:space="preserve">and disrupting the status quo. </w:t>
      </w:r>
      <w:r w:rsidRPr="00F94F75">
        <w:rPr>
          <w:rFonts w:cs="Arial"/>
          <w:szCs w:val="22"/>
        </w:rPr>
        <w:t>Pro</w:t>
      </w:r>
      <w:r>
        <w:rPr>
          <w:rFonts w:cs="Arial"/>
          <w:szCs w:val="22"/>
        </w:rPr>
        <w:t>voking a collaborative approach</w:t>
      </w:r>
    </w:p>
    <w:p w14:paraId="64F46231" w14:textId="77777777" w:rsidR="00D162B6" w:rsidRPr="00F94F75" w:rsidRDefault="00D162B6" w:rsidP="00D162B6">
      <w:pPr>
        <w:pStyle w:val="ListParagraph"/>
        <w:spacing w:line="276" w:lineRule="auto"/>
        <w:ind w:left="1080"/>
        <w:rPr>
          <w:rFonts w:cs="Arial"/>
          <w:szCs w:val="22"/>
        </w:rPr>
      </w:pPr>
    </w:p>
    <w:p w14:paraId="0E67E2F2"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lastRenderedPageBreak/>
        <w:t>To develop and deliver accelerated t</w:t>
      </w:r>
      <w:r>
        <w:rPr>
          <w:rFonts w:cs="Arial"/>
          <w:szCs w:val="22"/>
        </w:rPr>
        <w:t xml:space="preserve">raining through collaboration. </w:t>
      </w:r>
      <w:r w:rsidRPr="00F94F75">
        <w:rPr>
          <w:rFonts w:cs="Arial"/>
          <w:szCs w:val="22"/>
        </w:rPr>
        <w:t>This will include (but not be limited to):</w:t>
      </w:r>
    </w:p>
    <w:p w14:paraId="427A1C08" w14:textId="77777777" w:rsidR="00D162B6" w:rsidRPr="00F94F75" w:rsidRDefault="00D162B6" w:rsidP="00D162B6">
      <w:pPr>
        <w:pStyle w:val="ListParagraph"/>
        <w:spacing w:line="276" w:lineRule="auto"/>
        <w:ind w:left="1080"/>
        <w:rPr>
          <w:rFonts w:cs="Arial"/>
          <w:szCs w:val="22"/>
        </w:rPr>
      </w:pPr>
    </w:p>
    <w:p w14:paraId="619228A2" w14:textId="77777777" w:rsidR="00D162B6" w:rsidRDefault="00D162B6" w:rsidP="006605CF">
      <w:pPr>
        <w:pStyle w:val="ListParagraph"/>
        <w:numPr>
          <w:ilvl w:val="1"/>
          <w:numId w:val="21"/>
        </w:numPr>
        <w:tabs>
          <w:tab w:val="clear" w:pos="1440"/>
          <w:tab w:val="num" w:pos="1800"/>
        </w:tabs>
        <w:spacing w:line="276" w:lineRule="auto"/>
        <w:ind w:left="1800"/>
        <w:rPr>
          <w:rFonts w:cs="Arial"/>
          <w:szCs w:val="22"/>
        </w:rPr>
      </w:pPr>
      <w:r w:rsidRPr="00F94F75">
        <w:rPr>
          <w:rFonts w:cs="Arial"/>
          <w:szCs w:val="22"/>
        </w:rPr>
        <w:t xml:space="preserve">Delivery of accelerating learning programmes to support the development of staff recruited to key </w:t>
      </w:r>
      <w:r>
        <w:rPr>
          <w:rFonts w:cs="Arial"/>
          <w:szCs w:val="22"/>
        </w:rPr>
        <w:t>roles in NTCs (as commissioned)</w:t>
      </w:r>
    </w:p>
    <w:p w14:paraId="3F2DC4DD" w14:textId="77777777" w:rsidR="00D162B6" w:rsidRDefault="00D162B6" w:rsidP="006605CF">
      <w:pPr>
        <w:pStyle w:val="ListParagraph"/>
        <w:numPr>
          <w:ilvl w:val="1"/>
          <w:numId w:val="21"/>
        </w:numPr>
        <w:tabs>
          <w:tab w:val="clear" w:pos="1440"/>
          <w:tab w:val="num" w:pos="1800"/>
        </w:tabs>
        <w:spacing w:line="276" w:lineRule="auto"/>
        <w:ind w:left="1800"/>
        <w:rPr>
          <w:rFonts w:cs="Arial"/>
          <w:szCs w:val="22"/>
        </w:rPr>
      </w:pPr>
      <w:r w:rsidRPr="00F94F75">
        <w:rPr>
          <w:rFonts w:cs="Arial"/>
          <w:szCs w:val="22"/>
        </w:rPr>
        <w:t>Delivery of an accelerated training pathway for additional sonographers (subj</w:t>
      </w:r>
      <w:r>
        <w:rPr>
          <w:rFonts w:cs="Arial"/>
          <w:szCs w:val="22"/>
        </w:rPr>
        <w:t>ect to confirmation of funding)</w:t>
      </w:r>
    </w:p>
    <w:p w14:paraId="59E62F58" w14:textId="740BD5B8" w:rsidR="00D162B6" w:rsidRPr="00F94F75" w:rsidRDefault="00D162B6" w:rsidP="006605CF">
      <w:pPr>
        <w:pStyle w:val="ListParagraph"/>
        <w:numPr>
          <w:ilvl w:val="1"/>
          <w:numId w:val="21"/>
        </w:numPr>
        <w:tabs>
          <w:tab w:val="clear" w:pos="1440"/>
          <w:tab w:val="num" w:pos="1800"/>
        </w:tabs>
        <w:spacing w:line="276" w:lineRule="auto"/>
        <w:ind w:left="1800"/>
        <w:rPr>
          <w:rFonts w:cs="Arial"/>
          <w:szCs w:val="22"/>
        </w:rPr>
      </w:pPr>
      <w:r>
        <w:rPr>
          <w:rFonts w:cs="Arial"/>
          <w:szCs w:val="22"/>
        </w:rPr>
        <w:t xml:space="preserve">Delivery of the </w:t>
      </w:r>
      <w:r w:rsidR="00630325">
        <w:rPr>
          <w:rFonts w:cs="Arial"/>
          <w:szCs w:val="22"/>
        </w:rPr>
        <w:t>National Endoscopy Training Programme</w:t>
      </w:r>
    </w:p>
    <w:p w14:paraId="6EB333BC" w14:textId="77777777" w:rsidR="00D162B6" w:rsidRPr="00F94F75" w:rsidRDefault="00D162B6" w:rsidP="00D162B6">
      <w:pPr>
        <w:pStyle w:val="ListParagraph"/>
        <w:spacing w:line="276" w:lineRule="auto"/>
        <w:ind w:left="1080"/>
        <w:rPr>
          <w:rFonts w:cs="Arial"/>
          <w:szCs w:val="22"/>
        </w:rPr>
      </w:pPr>
    </w:p>
    <w:p w14:paraId="6BD49B4C"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To support learners and educato</w:t>
      </w:r>
      <w:r>
        <w:rPr>
          <w:rFonts w:cs="Arial"/>
          <w:szCs w:val="22"/>
        </w:rPr>
        <w:t xml:space="preserve">rs using all NHSSA programmes. </w:t>
      </w:r>
      <w:r w:rsidRPr="00F94F75">
        <w:rPr>
          <w:rFonts w:cs="Arial"/>
          <w:szCs w:val="22"/>
        </w:rPr>
        <w:t>These include the NMC OSCE preparation resources and development</w:t>
      </w:r>
      <w:r>
        <w:rPr>
          <w:rFonts w:cs="Arial"/>
          <w:szCs w:val="22"/>
        </w:rPr>
        <w:t>,</w:t>
      </w:r>
      <w:r w:rsidRPr="00F94F75">
        <w:rPr>
          <w:rFonts w:cs="Arial"/>
          <w:szCs w:val="22"/>
        </w:rPr>
        <w:t xml:space="preserve"> and refinement of those resources as we learn which clinical and communication stations prove challenging for nurses to pass, and the Introduction to roles in health a</w:t>
      </w:r>
      <w:r>
        <w:rPr>
          <w:rFonts w:cs="Arial"/>
          <w:szCs w:val="22"/>
        </w:rPr>
        <w:t>nd social care digital resource</w:t>
      </w:r>
    </w:p>
    <w:p w14:paraId="565690F1" w14:textId="77777777" w:rsidR="00D162B6" w:rsidRDefault="00D162B6" w:rsidP="00D162B6">
      <w:pPr>
        <w:pStyle w:val="ListParagraph"/>
        <w:spacing w:line="276" w:lineRule="auto"/>
        <w:ind w:left="1440"/>
        <w:rPr>
          <w:rFonts w:cs="Arial"/>
          <w:szCs w:val="22"/>
        </w:rPr>
      </w:pPr>
    </w:p>
    <w:p w14:paraId="520361C4"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To develop of the Youth Academy and delivery of a senior phase apprenticeship including pathways into health and social care in partnership w</w:t>
      </w:r>
      <w:r>
        <w:rPr>
          <w:rFonts w:cs="Arial"/>
          <w:szCs w:val="22"/>
        </w:rPr>
        <w:t>ith Skills Development Scotland</w:t>
      </w:r>
    </w:p>
    <w:p w14:paraId="66CA6B7A" w14:textId="77777777" w:rsidR="00D162B6" w:rsidRPr="00F94F75" w:rsidRDefault="00D162B6" w:rsidP="00D162B6">
      <w:pPr>
        <w:pStyle w:val="ListParagraph"/>
        <w:spacing w:line="276" w:lineRule="auto"/>
        <w:ind w:left="1080"/>
        <w:rPr>
          <w:rFonts w:cs="Arial"/>
          <w:szCs w:val="22"/>
        </w:rPr>
      </w:pPr>
    </w:p>
    <w:p w14:paraId="7E8A07E6" w14:textId="77777777" w:rsidR="00D162B6" w:rsidRDefault="00D162B6" w:rsidP="006605CF">
      <w:pPr>
        <w:pStyle w:val="ListParagraph"/>
        <w:numPr>
          <w:ilvl w:val="0"/>
          <w:numId w:val="21"/>
        </w:numPr>
        <w:tabs>
          <w:tab w:val="clear" w:pos="720"/>
          <w:tab w:val="num" w:pos="1080"/>
        </w:tabs>
        <w:spacing w:line="276" w:lineRule="auto"/>
        <w:ind w:left="1080"/>
        <w:rPr>
          <w:rFonts w:cs="Arial"/>
          <w:szCs w:val="22"/>
        </w:rPr>
      </w:pPr>
      <w:r w:rsidRPr="00F94F75">
        <w:rPr>
          <w:rFonts w:cs="Arial"/>
          <w:szCs w:val="22"/>
        </w:rPr>
        <w:t xml:space="preserve">To develop pathways into health and social care roles for military service leavers </w:t>
      </w:r>
      <w:r>
        <w:rPr>
          <w:rFonts w:cs="Arial"/>
          <w:szCs w:val="22"/>
        </w:rPr>
        <w:t>and veterans, for defined roles</w:t>
      </w:r>
    </w:p>
    <w:p w14:paraId="02B9F1C3" w14:textId="7BE24FF1" w:rsidR="00D162B6" w:rsidRPr="00D162B6" w:rsidRDefault="00D162B6" w:rsidP="00D162B6">
      <w:pPr>
        <w:spacing w:line="276" w:lineRule="auto"/>
        <w:rPr>
          <w:rFonts w:cs="Arial"/>
          <w:szCs w:val="22"/>
        </w:rPr>
      </w:pPr>
    </w:p>
    <w:p w14:paraId="295292AF" w14:textId="5E22B868" w:rsidR="00D162B6" w:rsidRDefault="00D162B6" w:rsidP="00236A50">
      <w:pPr>
        <w:pStyle w:val="ListParagraph"/>
        <w:numPr>
          <w:ilvl w:val="1"/>
          <w:numId w:val="55"/>
        </w:numPr>
        <w:spacing w:line="276" w:lineRule="auto"/>
        <w:rPr>
          <w:rFonts w:cs="Arial"/>
          <w:szCs w:val="22"/>
        </w:rPr>
      </w:pPr>
      <w:r w:rsidRPr="00D162B6">
        <w:rPr>
          <w:rFonts w:cs="Arial"/>
          <w:szCs w:val="22"/>
        </w:rPr>
        <w:t>NHSSA workstreams are commissioned by Scottish Government and other stakeholders to support delivery of national strategic plans, including the NHS Recovery Plan 2021-26, the National Workforce Strategic Plan, and the National Digital Strategy.</w:t>
      </w:r>
    </w:p>
    <w:p w14:paraId="75095D1F" w14:textId="77777777" w:rsidR="00D162B6" w:rsidRPr="00D162B6" w:rsidRDefault="00D162B6" w:rsidP="00D162B6">
      <w:pPr>
        <w:pStyle w:val="ListParagraph"/>
        <w:spacing w:line="276" w:lineRule="auto"/>
        <w:ind w:left="360"/>
        <w:rPr>
          <w:rFonts w:cs="Arial"/>
          <w:szCs w:val="22"/>
        </w:rPr>
      </w:pPr>
    </w:p>
    <w:p w14:paraId="70223A5B" w14:textId="7D8AC051" w:rsidR="00D162B6" w:rsidRDefault="00D162B6" w:rsidP="00236A50">
      <w:pPr>
        <w:pStyle w:val="ListParagraph"/>
        <w:numPr>
          <w:ilvl w:val="1"/>
          <w:numId w:val="55"/>
        </w:numPr>
        <w:spacing w:line="276" w:lineRule="auto"/>
        <w:rPr>
          <w:rFonts w:cs="Arial"/>
          <w:szCs w:val="22"/>
        </w:rPr>
      </w:pPr>
      <w:r w:rsidRPr="00D162B6">
        <w:rPr>
          <w:rFonts w:cs="Arial"/>
          <w:szCs w:val="22"/>
        </w:rPr>
        <w:t>Further detail on delivery prior</w:t>
      </w:r>
      <w:r w:rsidR="00915029">
        <w:rPr>
          <w:rFonts w:cs="Arial"/>
          <w:szCs w:val="22"/>
        </w:rPr>
        <w:t>ities can be found in A</w:t>
      </w:r>
      <w:r w:rsidR="00FF10C5">
        <w:rPr>
          <w:rFonts w:cs="Arial"/>
          <w:szCs w:val="22"/>
        </w:rPr>
        <w:t>ppendix 9</w:t>
      </w:r>
      <w:r w:rsidRPr="00D162B6">
        <w:rPr>
          <w:rFonts w:cs="Arial"/>
          <w:szCs w:val="22"/>
        </w:rPr>
        <w:t>: NHS Scotland Academy Delivery Planning Template 2022/2023.</w:t>
      </w:r>
    </w:p>
    <w:p w14:paraId="133A802F" w14:textId="77777777" w:rsidR="00D162B6" w:rsidRPr="00D162B6" w:rsidRDefault="00D162B6" w:rsidP="00D162B6">
      <w:pPr>
        <w:spacing w:line="276" w:lineRule="auto"/>
        <w:rPr>
          <w:rFonts w:cs="Arial"/>
          <w:szCs w:val="22"/>
        </w:rPr>
      </w:pPr>
    </w:p>
    <w:p w14:paraId="6B90174E" w14:textId="031D39AE" w:rsidR="00D162B6" w:rsidRPr="00D162B6" w:rsidRDefault="00D162B6" w:rsidP="00D162B6">
      <w:pPr>
        <w:spacing w:line="276" w:lineRule="auto"/>
        <w:rPr>
          <w:rFonts w:cs="Arial"/>
          <w:szCs w:val="22"/>
        </w:rPr>
      </w:pPr>
      <w:r w:rsidRPr="00D162B6">
        <w:rPr>
          <w:rFonts w:cs="Arial"/>
          <w:b/>
          <w:sz w:val="24"/>
          <w:szCs w:val="24"/>
        </w:rPr>
        <w:t>Golden Jubilee Conference Hotel</w:t>
      </w:r>
    </w:p>
    <w:p w14:paraId="145F49A1" w14:textId="77777777" w:rsidR="00D162B6" w:rsidRPr="00D162B6" w:rsidRDefault="00D162B6" w:rsidP="00D162B6">
      <w:pPr>
        <w:spacing w:line="276" w:lineRule="auto"/>
        <w:rPr>
          <w:rFonts w:cs="Arial"/>
          <w:szCs w:val="22"/>
        </w:rPr>
      </w:pPr>
    </w:p>
    <w:p w14:paraId="09AE2A8A" w14:textId="65F63693" w:rsidR="00D162B6" w:rsidRPr="00D162B6" w:rsidRDefault="00D162B6" w:rsidP="00236A50">
      <w:pPr>
        <w:pStyle w:val="ListParagraph"/>
        <w:numPr>
          <w:ilvl w:val="1"/>
          <w:numId w:val="55"/>
        </w:numPr>
        <w:spacing w:after="200" w:line="276" w:lineRule="auto"/>
      </w:pPr>
      <w:r w:rsidRPr="005E61EB">
        <w:rPr>
          <w:rFonts w:cs="Arial"/>
          <w:szCs w:val="22"/>
        </w:rPr>
        <w:t>The Golden Jubilee Conference Hotel reopened in line with Covid restrictions on 1 July 2021. Staff members deployed to support NHS Louisa Jordan, the Golden Jubilee University National Hospital and other NHS services in support of the pandemic response were gradually repatriated to the Conference Hotel by August 2021.</w:t>
      </w:r>
    </w:p>
    <w:p w14:paraId="3198A502" w14:textId="77777777" w:rsidR="00D162B6" w:rsidRPr="005E61EB" w:rsidRDefault="00D162B6" w:rsidP="00D162B6">
      <w:pPr>
        <w:pStyle w:val="ListParagraph"/>
        <w:spacing w:after="200" w:line="276" w:lineRule="auto"/>
        <w:ind w:left="360"/>
      </w:pPr>
    </w:p>
    <w:p w14:paraId="52D86130" w14:textId="47B5978F" w:rsidR="00D162B6" w:rsidRDefault="00D162B6" w:rsidP="00236A50">
      <w:pPr>
        <w:pStyle w:val="ListParagraph"/>
        <w:numPr>
          <w:ilvl w:val="1"/>
          <w:numId w:val="55"/>
        </w:numPr>
        <w:spacing w:line="276" w:lineRule="auto"/>
        <w:rPr>
          <w:rFonts w:cs="Arial"/>
          <w:szCs w:val="22"/>
        </w:rPr>
      </w:pPr>
      <w:r w:rsidRPr="00A75DE9">
        <w:rPr>
          <w:rFonts w:cs="Arial"/>
          <w:szCs w:val="22"/>
        </w:rPr>
        <w:t xml:space="preserve">An important focus for the Conference Hotel continues to be the provision of safe and conducive learning environments for essential clinical and medical training. The Hotel continues to develop its infrastructure to support the NHS Scotland Academy both short and longer-term. Recent developments include supporting virtual and hybrid meetings with upgraded conference spaces with enhanced AV, new flooring, and increased flexibility within a Covid safe environment. </w:t>
      </w:r>
    </w:p>
    <w:p w14:paraId="1C84227E" w14:textId="77777777" w:rsidR="00D162B6" w:rsidRDefault="00D162B6" w:rsidP="00D162B6">
      <w:pPr>
        <w:pStyle w:val="ListParagraph"/>
        <w:spacing w:line="276" w:lineRule="auto"/>
        <w:ind w:left="360"/>
        <w:rPr>
          <w:rFonts w:cs="Arial"/>
          <w:szCs w:val="22"/>
        </w:rPr>
      </w:pPr>
    </w:p>
    <w:p w14:paraId="77A49C7F" w14:textId="6FC95419" w:rsidR="00D162B6" w:rsidRDefault="00D162B6" w:rsidP="00236A50">
      <w:pPr>
        <w:pStyle w:val="ListParagraph"/>
        <w:numPr>
          <w:ilvl w:val="1"/>
          <w:numId w:val="55"/>
        </w:numPr>
        <w:spacing w:line="276" w:lineRule="auto"/>
        <w:rPr>
          <w:rFonts w:cs="Arial"/>
          <w:szCs w:val="22"/>
        </w:rPr>
      </w:pPr>
      <w:r w:rsidRPr="00A75DE9">
        <w:rPr>
          <w:rFonts w:cs="Arial"/>
          <w:szCs w:val="22"/>
        </w:rPr>
        <w:t>The Conference Hotel plays a key role in supporting other NHS Boards, the University of Glasgow Medical Faculty and other healthcare bodies in the West of Scotland through the Healthcare Skills and Simulation Collaborative.</w:t>
      </w:r>
    </w:p>
    <w:p w14:paraId="19AC31AE" w14:textId="77777777" w:rsidR="00D162B6" w:rsidRDefault="00D162B6" w:rsidP="00D162B6">
      <w:pPr>
        <w:pStyle w:val="ListParagraph"/>
        <w:spacing w:line="276" w:lineRule="auto"/>
        <w:ind w:left="360"/>
        <w:rPr>
          <w:rFonts w:cs="Arial"/>
          <w:szCs w:val="22"/>
        </w:rPr>
      </w:pPr>
    </w:p>
    <w:p w14:paraId="06074456" w14:textId="19502C58" w:rsidR="008326A3" w:rsidRPr="008326A3" w:rsidRDefault="008326A3" w:rsidP="00236A50">
      <w:pPr>
        <w:pStyle w:val="ListParagraph"/>
        <w:numPr>
          <w:ilvl w:val="1"/>
          <w:numId w:val="55"/>
        </w:numPr>
        <w:spacing w:line="276" w:lineRule="auto"/>
        <w:rPr>
          <w:rFonts w:cs="Arial"/>
          <w:szCs w:val="22"/>
        </w:rPr>
      </w:pPr>
      <w:r w:rsidRPr="008326A3">
        <w:rPr>
          <w:rFonts w:cs="Arial"/>
          <w:szCs w:val="22"/>
        </w:rPr>
        <w:lastRenderedPageBreak/>
        <w:t>A new Hotel Strategy is being developed in 2022/2023, which will outline the longer term strategy and vision for the Hotel, in response to the changing needs of NHS Scotland and the impact of the pandemic. This strategy will focus on a shift in business emphasis, prioritizing residential and teaching requirements, and wider use for NHS Scotland meetings and conferences.</w:t>
      </w:r>
    </w:p>
    <w:p w14:paraId="68208716" w14:textId="77777777" w:rsidR="00D162B6" w:rsidRDefault="00D162B6" w:rsidP="00D162B6">
      <w:pPr>
        <w:pStyle w:val="ListParagraph"/>
        <w:spacing w:line="276" w:lineRule="auto"/>
        <w:ind w:left="360"/>
        <w:rPr>
          <w:rFonts w:cs="Arial"/>
          <w:szCs w:val="22"/>
        </w:rPr>
      </w:pPr>
    </w:p>
    <w:p w14:paraId="653EAE54" w14:textId="6E9C82EA" w:rsidR="00D162B6" w:rsidRPr="0002331D" w:rsidRDefault="00D162B6" w:rsidP="00236A50">
      <w:pPr>
        <w:pStyle w:val="ListParagraph"/>
        <w:numPr>
          <w:ilvl w:val="1"/>
          <w:numId w:val="55"/>
        </w:numPr>
        <w:spacing w:line="276" w:lineRule="auto"/>
        <w:rPr>
          <w:rFonts w:cs="Arial"/>
          <w:szCs w:val="22"/>
        </w:rPr>
      </w:pPr>
      <w:r w:rsidRPr="005E61EB">
        <w:rPr>
          <w:rFonts w:eastAsia="Arial"/>
          <w:lang w:eastAsia="en-GB"/>
        </w:rPr>
        <w:t>Further detail on deliv</w:t>
      </w:r>
      <w:r w:rsidR="00915029">
        <w:rPr>
          <w:rFonts w:eastAsia="Arial"/>
          <w:lang w:eastAsia="en-GB"/>
        </w:rPr>
        <w:t>ery priorities can be found in A</w:t>
      </w:r>
      <w:r w:rsidRPr="005E61EB">
        <w:rPr>
          <w:rFonts w:eastAsia="Arial"/>
          <w:lang w:eastAsia="en-GB"/>
        </w:rPr>
        <w:t xml:space="preserve">ppendix </w:t>
      </w:r>
      <w:r w:rsidR="00FF10C5" w:rsidRPr="00FF10C5">
        <w:rPr>
          <w:rFonts w:eastAsia="Arial"/>
          <w:lang w:eastAsia="en-GB"/>
        </w:rPr>
        <w:t>7</w:t>
      </w:r>
      <w:r w:rsidRPr="005E61EB">
        <w:rPr>
          <w:rFonts w:eastAsia="Arial"/>
          <w:lang w:eastAsia="en-GB"/>
        </w:rPr>
        <w:t>: Golden Jubilee Conference Hotel Delivery Planning Template 2022/2023.</w:t>
      </w:r>
    </w:p>
    <w:p w14:paraId="7C98F625" w14:textId="77777777" w:rsidR="0002331D" w:rsidRPr="0002331D" w:rsidRDefault="0002331D" w:rsidP="0002331D">
      <w:pPr>
        <w:pStyle w:val="ListParagraph"/>
        <w:rPr>
          <w:rFonts w:cs="Arial"/>
          <w:szCs w:val="22"/>
        </w:rPr>
      </w:pPr>
    </w:p>
    <w:p w14:paraId="46E3C045" w14:textId="2EE2E0ED" w:rsidR="00C44BF9" w:rsidRPr="00626402" w:rsidRDefault="00C44BF9" w:rsidP="00626402">
      <w:pPr>
        <w:spacing w:line="276" w:lineRule="auto"/>
        <w:rPr>
          <w:rFonts w:cs="Arial"/>
          <w:szCs w:val="22"/>
        </w:rPr>
      </w:pPr>
    </w:p>
    <w:p w14:paraId="13ABD0A6" w14:textId="654D7678" w:rsidR="00E11A68" w:rsidRPr="00A75DE9" w:rsidRDefault="00E11A68" w:rsidP="006605CF">
      <w:pPr>
        <w:pStyle w:val="ListParagraph"/>
        <w:numPr>
          <w:ilvl w:val="0"/>
          <w:numId w:val="20"/>
        </w:numPr>
        <w:spacing w:after="200" w:line="276" w:lineRule="auto"/>
        <w:rPr>
          <w:rFonts w:cs="Arial"/>
          <w:b/>
          <w:noProof/>
          <w:color w:val="2F5496" w:themeColor="accent5" w:themeShade="BF"/>
          <w:sz w:val="28"/>
          <w:szCs w:val="28"/>
          <w:lang w:eastAsia="en-GB"/>
        </w:rPr>
      </w:pPr>
      <w:r w:rsidRPr="00A75DE9">
        <w:rPr>
          <w:rFonts w:cs="Arial"/>
          <w:b/>
          <w:color w:val="2F5496" w:themeColor="accent5" w:themeShade="BF"/>
          <w:sz w:val="28"/>
          <w:szCs w:val="28"/>
        </w:rPr>
        <w:t>Heat Maps and Action Plans</w:t>
      </w:r>
    </w:p>
    <w:p w14:paraId="7C8CD4CA" w14:textId="4BDD438D" w:rsidR="00563F97" w:rsidRPr="00563F97" w:rsidRDefault="00563F97" w:rsidP="00D162B6">
      <w:pPr>
        <w:pStyle w:val="ListParagraph"/>
        <w:spacing w:line="276" w:lineRule="auto"/>
        <w:ind w:left="370"/>
        <w:rPr>
          <w:rFonts w:cs="Arial"/>
          <w:szCs w:val="22"/>
        </w:rPr>
      </w:pPr>
    </w:p>
    <w:p w14:paraId="417039A9" w14:textId="581E7188" w:rsidR="00E11A68" w:rsidRPr="00A75DE9" w:rsidRDefault="00E11A68" w:rsidP="006605CF">
      <w:pPr>
        <w:pStyle w:val="ListParagraph"/>
        <w:numPr>
          <w:ilvl w:val="1"/>
          <w:numId w:val="20"/>
        </w:numPr>
        <w:spacing w:line="276" w:lineRule="auto"/>
        <w:rPr>
          <w:rFonts w:cs="Arial"/>
          <w:szCs w:val="22"/>
        </w:rPr>
      </w:pPr>
      <w:r w:rsidRPr="00A75DE9">
        <w:rPr>
          <w:rFonts w:cs="Arial"/>
          <w:szCs w:val="22"/>
        </w:rPr>
        <w:t xml:space="preserve">Working with the Centre for Sustainable Delivery, NHS Golden Jubilee has assessed the potential impact, progress, and readiness of deployment of key programmes of work that will support redesign and sustainable recovery. </w:t>
      </w:r>
      <w:r w:rsidR="00563F97" w:rsidRPr="00A75DE9">
        <w:rPr>
          <w:rFonts w:cs="Arial"/>
          <w:szCs w:val="22"/>
        </w:rPr>
        <w:t xml:space="preserve">These are described within the NHS Golden Jubilee ‘Heat Map’ at </w:t>
      </w:r>
      <w:r w:rsidR="00915029">
        <w:rPr>
          <w:rFonts w:cs="Arial"/>
          <w:szCs w:val="22"/>
        </w:rPr>
        <w:t>Appendix 11</w:t>
      </w:r>
      <w:r w:rsidR="00563F97" w:rsidRPr="00A75DE9">
        <w:rPr>
          <w:rFonts w:cs="Arial"/>
          <w:szCs w:val="22"/>
        </w:rPr>
        <w:t>, and</w:t>
      </w:r>
      <w:r w:rsidRPr="00A75DE9">
        <w:rPr>
          <w:rFonts w:cs="Arial"/>
          <w:szCs w:val="22"/>
        </w:rPr>
        <w:t xml:space="preserve"> include:</w:t>
      </w:r>
    </w:p>
    <w:p w14:paraId="0960DB92" w14:textId="77777777" w:rsidR="00E11A68" w:rsidRDefault="00E11A68" w:rsidP="00D162B6">
      <w:pPr>
        <w:spacing w:line="276" w:lineRule="auto"/>
        <w:rPr>
          <w:rFonts w:cs="Arial"/>
          <w:szCs w:val="22"/>
        </w:rPr>
      </w:pPr>
    </w:p>
    <w:p w14:paraId="7363636C" w14:textId="0148CC77" w:rsidR="00CD1C28" w:rsidRPr="00CD1C28" w:rsidRDefault="00DA1767"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Active Clinical Referral Triage (ACRT): General Surgery and Orthopaedic</w:t>
      </w:r>
      <w:r w:rsidR="00CD1C28" w:rsidRPr="00CD1C28">
        <w:rPr>
          <w:rFonts w:cs="Arial"/>
          <w:color w:val="000000" w:themeColor="text1"/>
          <w:szCs w:val="22"/>
        </w:rPr>
        <w:t xml:space="preserve"> Surgery</w:t>
      </w:r>
    </w:p>
    <w:p w14:paraId="492D0D50" w14:textId="34E6891F" w:rsidR="00DA1767" w:rsidRPr="00CD1C28" w:rsidRDefault="00CD1C28"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Patient Initiated Review (</w:t>
      </w:r>
      <w:r w:rsidR="00DA1767" w:rsidRPr="00CD1C28">
        <w:rPr>
          <w:rFonts w:cs="Arial"/>
          <w:color w:val="000000" w:themeColor="text1"/>
          <w:szCs w:val="22"/>
        </w:rPr>
        <w:t>PIR</w:t>
      </w:r>
      <w:r w:rsidRPr="00CD1C28">
        <w:rPr>
          <w:rFonts w:cs="Arial"/>
          <w:color w:val="000000" w:themeColor="text1"/>
          <w:szCs w:val="22"/>
        </w:rPr>
        <w:t>): Orthopaedic Surgery</w:t>
      </w:r>
    </w:p>
    <w:p w14:paraId="0B537537" w14:textId="53B0D767" w:rsidR="00DA1767" w:rsidRPr="00CD1C28" w:rsidRDefault="00CD1C28"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Enhanced Recovery After Surgery (</w:t>
      </w:r>
      <w:r w:rsidR="00DA1767" w:rsidRPr="00CD1C28">
        <w:rPr>
          <w:rFonts w:cs="Arial"/>
          <w:color w:val="000000" w:themeColor="text1"/>
          <w:szCs w:val="22"/>
        </w:rPr>
        <w:t>ERAS</w:t>
      </w:r>
      <w:r w:rsidRPr="00CD1C28">
        <w:rPr>
          <w:rFonts w:cs="Arial"/>
          <w:color w:val="000000" w:themeColor="text1"/>
          <w:szCs w:val="22"/>
        </w:rPr>
        <w:t>)</w:t>
      </w:r>
      <w:r w:rsidR="00DA1767" w:rsidRPr="00CD1C28">
        <w:rPr>
          <w:rFonts w:cs="Arial"/>
          <w:color w:val="000000" w:themeColor="text1"/>
          <w:szCs w:val="22"/>
        </w:rPr>
        <w:t xml:space="preserve">: </w:t>
      </w:r>
      <w:r w:rsidRPr="00CD1C28">
        <w:rPr>
          <w:rFonts w:cs="Arial"/>
          <w:color w:val="000000" w:themeColor="text1"/>
          <w:szCs w:val="22"/>
        </w:rPr>
        <w:t xml:space="preserve">Orthopaedic Surgery </w:t>
      </w:r>
    </w:p>
    <w:p w14:paraId="5D0865E9" w14:textId="46E21305" w:rsidR="00DA1767" w:rsidRPr="00CD1C28" w:rsidRDefault="00DA1767" w:rsidP="00D162B6">
      <w:pPr>
        <w:pStyle w:val="ListParagraph"/>
        <w:numPr>
          <w:ilvl w:val="0"/>
          <w:numId w:val="4"/>
        </w:numPr>
        <w:spacing w:line="276" w:lineRule="auto"/>
        <w:rPr>
          <w:rFonts w:cs="Arial"/>
          <w:color w:val="000000" w:themeColor="text1"/>
          <w:szCs w:val="22"/>
        </w:rPr>
      </w:pPr>
      <w:r w:rsidRPr="00CD1C28">
        <w:rPr>
          <w:rFonts w:cs="Arial"/>
          <w:color w:val="000000" w:themeColor="text1"/>
          <w:szCs w:val="22"/>
        </w:rPr>
        <w:t xml:space="preserve">Day Surgery: </w:t>
      </w:r>
      <w:r w:rsidR="00CD1C28" w:rsidRPr="00CD1C28">
        <w:rPr>
          <w:rFonts w:cs="Arial"/>
          <w:color w:val="000000" w:themeColor="text1"/>
          <w:szCs w:val="22"/>
        </w:rPr>
        <w:t xml:space="preserve">General Surgery and Orthopaedic Surgery </w:t>
      </w:r>
    </w:p>
    <w:p w14:paraId="1D319E55" w14:textId="3F7589ED" w:rsidR="00601C3B" w:rsidRDefault="00601C3B" w:rsidP="00D162B6">
      <w:pPr>
        <w:spacing w:line="276" w:lineRule="auto"/>
        <w:rPr>
          <w:rFonts w:cs="Arial"/>
          <w:szCs w:val="22"/>
        </w:rPr>
      </w:pPr>
    </w:p>
    <w:p w14:paraId="1B39288F" w14:textId="77777777" w:rsidR="00C44BF9" w:rsidRPr="007A0A23" w:rsidRDefault="00C44BF9" w:rsidP="00D162B6">
      <w:pPr>
        <w:spacing w:line="276" w:lineRule="auto"/>
        <w:rPr>
          <w:rFonts w:cs="Arial"/>
          <w:szCs w:val="22"/>
        </w:rPr>
      </w:pPr>
    </w:p>
    <w:p w14:paraId="6EB2DFCE" w14:textId="575CE75C" w:rsidR="00506D8E" w:rsidRDefault="001B7284" w:rsidP="006605CF">
      <w:pPr>
        <w:pStyle w:val="ListParagraph"/>
        <w:numPr>
          <w:ilvl w:val="0"/>
          <w:numId w:val="20"/>
        </w:numPr>
        <w:spacing w:after="200" w:line="276" w:lineRule="auto"/>
        <w:rPr>
          <w:rFonts w:cs="Arial"/>
          <w:b/>
          <w:noProof/>
          <w:color w:val="2F5496" w:themeColor="accent5" w:themeShade="BF"/>
          <w:sz w:val="28"/>
          <w:szCs w:val="28"/>
          <w:lang w:eastAsia="en-GB"/>
        </w:rPr>
      </w:pPr>
      <w:r w:rsidRPr="00A75DE9">
        <w:rPr>
          <w:rFonts w:cs="Arial"/>
          <w:b/>
          <w:color w:val="2F5496" w:themeColor="accent5" w:themeShade="BF"/>
          <w:sz w:val="28"/>
          <w:szCs w:val="28"/>
        </w:rPr>
        <w:t>Preparing f</w:t>
      </w:r>
      <w:r w:rsidR="00507E37">
        <w:rPr>
          <w:rFonts w:cs="Arial"/>
          <w:b/>
          <w:color w:val="2F5496" w:themeColor="accent5" w:themeShade="BF"/>
          <w:sz w:val="28"/>
          <w:szCs w:val="28"/>
        </w:rPr>
        <w:t>or Winter</w:t>
      </w:r>
    </w:p>
    <w:p w14:paraId="22249994" w14:textId="77777777" w:rsidR="002D628A" w:rsidRPr="002D628A" w:rsidRDefault="002D628A" w:rsidP="00D162B6">
      <w:pPr>
        <w:pStyle w:val="ListParagraph"/>
        <w:spacing w:after="200" w:line="276" w:lineRule="auto"/>
        <w:ind w:left="360"/>
        <w:rPr>
          <w:rFonts w:cs="Arial"/>
          <w:b/>
          <w:noProof/>
          <w:color w:val="2F5496" w:themeColor="accent5" w:themeShade="BF"/>
          <w:szCs w:val="22"/>
          <w:lang w:eastAsia="en-GB"/>
        </w:rPr>
      </w:pPr>
    </w:p>
    <w:p w14:paraId="405D7A8D" w14:textId="7E3932C8" w:rsidR="003C66B2" w:rsidRPr="00A75DE9" w:rsidRDefault="000C59B2" w:rsidP="006605CF">
      <w:pPr>
        <w:pStyle w:val="ListParagraph"/>
        <w:numPr>
          <w:ilvl w:val="1"/>
          <w:numId w:val="20"/>
        </w:numPr>
        <w:spacing w:after="200" w:line="276" w:lineRule="auto"/>
        <w:rPr>
          <w:rFonts w:cs="Arial"/>
          <w:szCs w:val="22"/>
        </w:rPr>
      </w:pPr>
      <w:r w:rsidRPr="00A75DE9">
        <w:rPr>
          <w:rFonts w:cs="Arial"/>
          <w:szCs w:val="22"/>
        </w:rPr>
        <w:t xml:space="preserve">Winter preparedness planning plays a key role in ensuring NHS Golden Jubilee is ready to meet the known and additional challenges likely to be faced over the winter months. </w:t>
      </w:r>
      <w:r w:rsidR="00250D2E" w:rsidRPr="00A75DE9">
        <w:rPr>
          <w:rFonts w:cs="Arial"/>
          <w:szCs w:val="22"/>
        </w:rPr>
        <w:t>These include</w:t>
      </w:r>
      <w:r w:rsidRPr="00A75DE9">
        <w:rPr>
          <w:rFonts w:cs="Arial"/>
          <w:szCs w:val="22"/>
        </w:rPr>
        <w:t xml:space="preserve"> high levels of admissions and attendances within territorial boards, which in turn impacts on patient pathways and access to NHS Golden Jubilee services, and our ability to safely repatriate patients to their ‘home’ Board; staffing shortages due to isolation and illness; infecti</w:t>
      </w:r>
      <w:r w:rsidR="00294AB7">
        <w:rPr>
          <w:rFonts w:cs="Arial"/>
          <w:szCs w:val="22"/>
        </w:rPr>
        <w:t>on control requirements; and</w:t>
      </w:r>
      <w:r w:rsidRPr="00A75DE9">
        <w:rPr>
          <w:rFonts w:cs="Arial"/>
          <w:szCs w:val="22"/>
        </w:rPr>
        <w:t xml:space="preserve"> continuation of the pandemic.</w:t>
      </w:r>
    </w:p>
    <w:p w14:paraId="102DD0FB" w14:textId="77777777" w:rsidR="00563F97" w:rsidRDefault="00563F97" w:rsidP="00D162B6">
      <w:pPr>
        <w:pStyle w:val="ListParagraph"/>
        <w:spacing w:after="200" w:line="276" w:lineRule="auto"/>
        <w:ind w:left="360"/>
        <w:rPr>
          <w:rFonts w:cs="Arial"/>
          <w:szCs w:val="22"/>
        </w:rPr>
      </w:pPr>
    </w:p>
    <w:p w14:paraId="06FFC6A8" w14:textId="72BD08EC" w:rsidR="00054216" w:rsidRPr="00507E37" w:rsidRDefault="000C59B2" w:rsidP="006605CF">
      <w:pPr>
        <w:pStyle w:val="ListParagraph"/>
        <w:numPr>
          <w:ilvl w:val="1"/>
          <w:numId w:val="20"/>
        </w:numPr>
        <w:spacing w:after="200" w:line="276" w:lineRule="auto"/>
        <w:rPr>
          <w:rFonts w:cs="Arial"/>
          <w:szCs w:val="22"/>
        </w:rPr>
      </w:pPr>
      <w:r w:rsidRPr="00A75DE9">
        <w:rPr>
          <w:rFonts w:cs="Arial"/>
          <w:szCs w:val="22"/>
        </w:rPr>
        <w:t>NHS Golden Jubilee will continue to work with other Health Boards to consider how best we collectively respond to the challenges of the pandemic and winter more generally.</w:t>
      </w:r>
      <w:r w:rsidR="00250D2E" w:rsidRPr="00A75DE9">
        <w:rPr>
          <w:rFonts w:cs="Arial"/>
          <w:szCs w:val="22"/>
        </w:rPr>
        <w:t xml:space="preserve"> </w:t>
      </w:r>
      <w:r w:rsidR="00507E37">
        <w:rPr>
          <w:rFonts w:cs="Arial"/>
          <w:szCs w:val="22"/>
        </w:rPr>
        <w:t>Our</w:t>
      </w:r>
      <w:r w:rsidR="00250D2E" w:rsidRPr="00A75DE9">
        <w:rPr>
          <w:rFonts w:cs="Arial"/>
          <w:szCs w:val="22"/>
        </w:rPr>
        <w:t xml:space="preserve"> Winter Plan</w:t>
      </w:r>
      <w:r w:rsidR="00507E37">
        <w:rPr>
          <w:rFonts w:cs="Arial"/>
          <w:szCs w:val="22"/>
        </w:rPr>
        <w:t>s provide</w:t>
      </w:r>
      <w:r w:rsidR="00250D2E" w:rsidRPr="00A75DE9">
        <w:rPr>
          <w:rFonts w:cs="Arial"/>
          <w:szCs w:val="22"/>
        </w:rPr>
        <w:t xml:space="preserve"> a framework to ensure the continuance of quality care and support is delivered, including patient and staff experience through winter. </w:t>
      </w:r>
      <w:r w:rsidR="005A5FED" w:rsidRPr="00507E37">
        <w:rPr>
          <w:rFonts w:cs="Arial"/>
          <w:szCs w:val="22"/>
        </w:rPr>
        <w:t>The NHS Golden Jubilee</w:t>
      </w:r>
      <w:r w:rsidR="00250D2E" w:rsidRPr="00507E37">
        <w:rPr>
          <w:rFonts w:cs="Arial"/>
          <w:szCs w:val="22"/>
        </w:rPr>
        <w:t xml:space="preserve"> Winter Plan for 2022/23</w:t>
      </w:r>
      <w:r w:rsidR="00054216" w:rsidRPr="00507E37">
        <w:rPr>
          <w:rFonts w:cs="Arial"/>
          <w:szCs w:val="22"/>
        </w:rPr>
        <w:t xml:space="preserve"> </w:t>
      </w:r>
      <w:r w:rsidR="00250D2E" w:rsidRPr="00507E37">
        <w:rPr>
          <w:rFonts w:cs="Arial"/>
          <w:szCs w:val="22"/>
        </w:rPr>
        <w:t>will outline</w:t>
      </w:r>
      <w:r w:rsidR="00054216" w:rsidRPr="00507E37">
        <w:rPr>
          <w:rFonts w:cs="Arial"/>
          <w:szCs w:val="22"/>
        </w:rPr>
        <w:t xml:space="preserve"> action to be taken to </w:t>
      </w:r>
      <w:r w:rsidR="00507E37">
        <w:rPr>
          <w:rFonts w:cs="Arial"/>
          <w:szCs w:val="22"/>
        </w:rPr>
        <w:t>deliver safe and effective services during the winter period</w:t>
      </w:r>
      <w:r w:rsidR="00250D2E" w:rsidRPr="00507E37">
        <w:rPr>
          <w:rFonts w:cs="Arial"/>
          <w:szCs w:val="22"/>
        </w:rPr>
        <w:t xml:space="preserve">, </w:t>
      </w:r>
      <w:r w:rsidR="00054216" w:rsidRPr="00507E37">
        <w:rPr>
          <w:rFonts w:cs="Arial"/>
          <w:szCs w:val="22"/>
        </w:rPr>
        <w:t>s</w:t>
      </w:r>
      <w:r w:rsidR="00250D2E" w:rsidRPr="00507E37">
        <w:rPr>
          <w:rFonts w:cs="Arial"/>
          <w:szCs w:val="22"/>
        </w:rPr>
        <w:t xml:space="preserve">upported </w:t>
      </w:r>
      <w:r w:rsidR="00507E37">
        <w:rPr>
          <w:rFonts w:cs="Arial"/>
          <w:szCs w:val="22"/>
        </w:rPr>
        <w:t>by</w:t>
      </w:r>
      <w:r w:rsidR="00250D2E" w:rsidRPr="00507E37">
        <w:rPr>
          <w:rFonts w:cs="Arial"/>
          <w:szCs w:val="22"/>
        </w:rPr>
        <w:t xml:space="preserve"> existing </w:t>
      </w:r>
      <w:r w:rsidR="00054216" w:rsidRPr="00507E37">
        <w:rPr>
          <w:rFonts w:cs="Arial"/>
          <w:szCs w:val="22"/>
        </w:rPr>
        <w:t>Business Continui</w:t>
      </w:r>
      <w:r w:rsidR="00250D2E" w:rsidRPr="00507E37">
        <w:rPr>
          <w:rFonts w:cs="Arial"/>
          <w:szCs w:val="22"/>
        </w:rPr>
        <w:t xml:space="preserve">ty Plans. </w:t>
      </w:r>
      <w:r w:rsidR="00054216" w:rsidRPr="00507E37">
        <w:rPr>
          <w:rFonts w:cs="Arial"/>
          <w:szCs w:val="22"/>
        </w:rPr>
        <w:t>Formal arrangements are in place, as part of the Board’s business continuity measures, to ensure 24-hour access to resources, including staff, equipment and vehicles are maintained.</w:t>
      </w:r>
    </w:p>
    <w:p w14:paraId="492D2686" w14:textId="4FA8BA57" w:rsidR="00563F97" w:rsidRDefault="00563F97" w:rsidP="00D162B6">
      <w:pPr>
        <w:pStyle w:val="ListParagraph"/>
        <w:spacing w:after="200" w:line="276" w:lineRule="auto"/>
        <w:ind w:left="360"/>
        <w:rPr>
          <w:rFonts w:cs="Arial"/>
          <w:szCs w:val="22"/>
        </w:rPr>
      </w:pPr>
    </w:p>
    <w:p w14:paraId="1D74D6E7" w14:textId="65780004" w:rsidR="00054216" w:rsidRPr="00A75DE9" w:rsidRDefault="00781C4A" w:rsidP="006605CF">
      <w:pPr>
        <w:pStyle w:val="ListParagraph"/>
        <w:numPr>
          <w:ilvl w:val="1"/>
          <w:numId w:val="20"/>
        </w:numPr>
        <w:spacing w:after="200" w:line="276" w:lineRule="auto"/>
        <w:rPr>
          <w:rFonts w:cs="Arial"/>
          <w:szCs w:val="22"/>
        </w:rPr>
      </w:pPr>
      <w:r w:rsidRPr="00A75DE9">
        <w:rPr>
          <w:rFonts w:cs="Arial"/>
          <w:szCs w:val="22"/>
        </w:rPr>
        <w:t xml:space="preserve">There are many factors that can impact on our services over the winter months. These include Respiratory Syncytial Virus (RSV), seasonal influenza as well as Covid. </w:t>
      </w:r>
      <w:r w:rsidR="00054216" w:rsidRPr="00A75DE9">
        <w:rPr>
          <w:rFonts w:cs="Arial"/>
          <w:szCs w:val="22"/>
        </w:rPr>
        <w:t>The Plan assumes that NHS G</w:t>
      </w:r>
      <w:r w:rsidRPr="00A75DE9">
        <w:rPr>
          <w:rFonts w:cs="Arial"/>
          <w:szCs w:val="22"/>
        </w:rPr>
        <w:t xml:space="preserve">olden </w:t>
      </w:r>
      <w:r w:rsidR="00054216" w:rsidRPr="00A75DE9">
        <w:rPr>
          <w:rFonts w:cs="Arial"/>
          <w:szCs w:val="22"/>
        </w:rPr>
        <w:t>J</w:t>
      </w:r>
      <w:r w:rsidRPr="00A75DE9">
        <w:rPr>
          <w:rFonts w:cs="Arial"/>
          <w:szCs w:val="22"/>
        </w:rPr>
        <w:t>ubilee</w:t>
      </w:r>
      <w:r w:rsidR="00054216" w:rsidRPr="00A75DE9">
        <w:rPr>
          <w:rFonts w:cs="Arial"/>
          <w:szCs w:val="22"/>
        </w:rPr>
        <w:t xml:space="preserve"> will be </w:t>
      </w:r>
      <w:r w:rsidR="00601C3B" w:rsidRPr="00A75DE9">
        <w:rPr>
          <w:rFonts w:cs="Arial"/>
          <w:szCs w:val="22"/>
        </w:rPr>
        <w:t>maintained as a ‘Green’ or Covid</w:t>
      </w:r>
      <w:r w:rsidR="00054216" w:rsidRPr="00A75DE9">
        <w:rPr>
          <w:rFonts w:cs="Arial"/>
          <w:szCs w:val="22"/>
        </w:rPr>
        <w:t xml:space="preserve">-light site to minimise the risk of patients undergoing complex surgery. As part of West of Scotland </w:t>
      </w:r>
      <w:r w:rsidR="00054216" w:rsidRPr="00A75DE9">
        <w:rPr>
          <w:rFonts w:cs="Arial"/>
          <w:szCs w:val="22"/>
        </w:rPr>
        <w:lastRenderedPageBreak/>
        <w:t>(WoS) mutual aid and collaboration arrangements in the event of a significant flu outbreak, or further pandemic waves</w:t>
      </w:r>
      <w:r w:rsidR="00FF1457" w:rsidRPr="00A75DE9">
        <w:rPr>
          <w:rFonts w:cs="Arial"/>
          <w:szCs w:val="22"/>
        </w:rPr>
        <w:t>,</w:t>
      </w:r>
      <w:r w:rsidR="00054216" w:rsidRPr="00A75DE9">
        <w:rPr>
          <w:rFonts w:cs="Arial"/>
          <w:szCs w:val="22"/>
        </w:rPr>
        <w:t xml:space="preserve"> </w:t>
      </w:r>
      <w:r w:rsidRPr="00A75DE9">
        <w:rPr>
          <w:rFonts w:cs="Arial"/>
          <w:szCs w:val="22"/>
        </w:rPr>
        <w:t>we</w:t>
      </w:r>
      <w:r w:rsidR="00054216" w:rsidRPr="00A75DE9">
        <w:rPr>
          <w:rFonts w:cs="Arial"/>
          <w:szCs w:val="22"/>
        </w:rPr>
        <w:t xml:space="preserve"> will explo</w:t>
      </w:r>
      <w:r w:rsidR="00FF1457" w:rsidRPr="00A75DE9">
        <w:rPr>
          <w:rFonts w:cs="Arial"/>
          <w:szCs w:val="22"/>
        </w:rPr>
        <w:t>re all options available for</w:t>
      </w:r>
      <w:r w:rsidR="00054216" w:rsidRPr="00A75DE9">
        <w:rPr>
          <w:rFonts w:cs="Arial"/>
          <w:szCs w:val="22"/>
        </w:rPr>
        <w:t xml:space="preserve"> critical care and theatre capacity </w:t>
      </w:r>
      <w:r w:rsidR="00FF1457" w:rsidRPr="00A75DE9">
        <w:rPr>
          <w:rFonts w:cs="Arial"/>
          <w:szCs w:val="22"/>
        </w:rPr>
        <w:t>in line with agreed protocols. T</w:t>
      </w:r>
      <w:r w:rsidR="00601C3B" w:rsidRPr="00A75DE9">
        <w:rPr>
          <w:rFonts w:cs="Arial"/>
          <w:szCs w:val="22"/>
        </w:rPr>
        <w:t>ransfers of Covid</w:t>
      </w:r>
      <w:r w:rsidRPr="00A75DE9">
        <w:rPr>
          <w:rFonts w:cs="Arial"/>
          <w:szCs w:val="22"/>
        </w:rPr>
        <w:t xml:space="preserve"> patients to NHS Golden Jubilee</w:t>
      </w:r>
      <w:r w:rsidR="00054216" w:rsidRPr="00A75DE9">
        <w:rPr>
          <w:rFonts w:cs="Arial"/>
          <w:szCs w:val="22"/>
        </w:rPr>
        <w:t xml:space="preserve"> should only occur as a last resort when capacity elsewhere is exhausted.</w:t>
      </w:r>
    </w:p>
    <w:p w14:paraId="36EAF6F9" w14:textId="77777777" w:rsidR="00563F97" w:rsidRPr="00563F97" w:rsidRDefault="00563F97" w:rsidP="00D162B6">
      <w:pPr>
        <w:pStyle w:val="ListParagraph"/>
        <w:spacing w:line="276" w:lineRule="auto"/>
        <w:rPr>
          <w:rFonts w:cs="Arial"/>
          <w:szCs w:val="22"/>
        </w:rPr>
      </w:pPr>
    </w:p>
    <w:p w14:paraId="61830CA7" w14:textId="2E241A31" w:rsidR="00507E37" w:rsidRPr="000A6E84" w:rsidRDefault="00054216" w:rsidP="006605CF">
      <w:pPr>
        <w:pStyle w:val="ListParagraph"/>
        <w:numPr>
          <w:ilvl w:val="1"/>
          <w:numId w:val="20"/>
        </w:numPr>
        <w:spacing w:after="200" w:line="276" w:lineRule="auto"/>
        <w:rPr>
          <w:rFonts w:cs="Arial"/>
          <w:szCs w:val="22"/>
        </w:rPr>
      </w:pPr>
      <w:r w:rsidRPr="00A75DE9">
        <w:rPr>
          <w:rFonts w:cs="Arial"/>
          <w:szCs w:val="22"/>
        </w:rPr>
        <w:t>In the event of adverse winter</w:t>
      </w:r>
      <w:r w:rsidR="00FF1457" w:rsidRPr="00A75DE9">
        <w:rPr>
          <w:rFonts w:cs="Arial"/>
          <w:szCs w:val="22"/>
        </w:rPr>
        <w:t xml:space="preserve"> </w:t>
      </w:r>
      <w:r w:rsidRPr="00A75DE9">
        <w:rPr>
          <w:rFonts w:cs="Arial"/>
          <w:szCs w:val="22"/>
        </w:rPr>
        <w:t>/</w:t>
      </w:r>
      <w:r w:rsidR="00FF1457" w:rsidRPr="00A75DE9">
        <w:rPr>
          <w:rFonts w:cs="Arial"/>
          <w:szCs w:val="22"/>
        </w:rPr>
        <w:t xml:space="preserve"> </w:t>
      </w:r>
      <w:r w:rsidRPr="00A75DE9">
        <w:rPr>
          <w:rFonts w:cs="Arial"/>
          <w:szCs w:val="22"/>
        </w:rPr>
        <w:t xml:space="preserve">pandemic pressures significantly impacting elective activity the Plan details the lines of communication for staff and patients as well as the Scottish Government Access Support team to discuss arrangements for rescheduling and managing demand. </w:t>
      </w:r>
      <w:r w:rsidRPr="000A6E84">
        <w:rPr>
          <w:rFonts w:cs="Arial"/>
          <w:szCs w:val="22"/>
        </w:rPr>
        <w:t>Escalation arrangements are in place to ensure that the Scottish Government Health and Social Care D</w:t>
      </w:r>
      <w:r w:rsidR="000A6E84">
        <w:rPr>
          <w:rFonts w:cs="Arial"/>
          <w:szCs w:val="22"/>
        </w:rPr>
        <w:t>irectorate receives appropriate</w:t>
      </w:r>
      <w:r w:rsidRPr="000A6E84">
        <w:rPr>
          <w:rFonts w:cs="Arial"/>
          <w:szCs w:val="22"/>
        </w:rPr>
        <w:t xml:space="preserve"> timely notification of winter pressures.</w:t>
      </w:r>
      <w:r w:rsidR="00507E37" w:rsidRPr="000A6E84">
        <w:rPr>
          <w:rFonts w:cs="Arial"/>
          <w:szCs w:val="22"/>
        </w:rPr>
        <w:t xml:space="preserve"> </w:t>
      </w:r>
      <w:r w:rsidRPr="000A6E84">
        <w:rPr>
          <w:rFonts w:cs="Arial"/>
          <w:szCs w:val="22"/>
        </w:rPr>
        <w:t>Escalation plans within clinical divisions describe the processes for managing clinical activity during periods of winter and</w:t>
      </w:r>
      <w:r w:rsidR="000A6E84">
        <w:rPr>
          <w:rFonts w:cs="Arial"/>
          <w:szCs w:val="22"/>
        </w:rPr>
        <w:t xml:space="preserve"> </w:t>
      </w:r>
      <w:r w:rsidRPr="000A6E84">
        <w:rPr>
          <w:rFonts w:cs="Arial"/>
          <w:szCs w:val="22"/>
        </w:rPr>
        <w:t>/</w:t>
      </w:r>
      <w:r w:rsidR="000A6E84">
        <w:rPr>
          <w:rFonts w:cs="Arial"/>
          <w:szCs w:val="22"/>
        </w:rPr>
        <w:t xml:space="preserve"> </w:t>
      </w:r>
      <w:r w:rsidRPr="000A6E84">
        <w:rPr>
          <w:rFonts w:cs="Arial"/>
          <w:szCs w:val="22"/>
        </w:rPr>
        <w:t xml:space="preserve">or pandemic pressure. </w:t>
      </w:r>
    </w:p>
    <w:p w14:paraId="1BA78F82" w14:textId="77777777" w:rsidR="00507E37" w:rsidRDefault="00507E37" w:rsidP="00D162B6">
      <w:pPr>
        <w:pStyle w:val="ListParagraph"/>
        <w:spacing w:after="200" w:line="276" w:lineRule="auto"/>
        <w:ind w:left="360"/>
        <w:rPr>
          <w:rFonts w:cs="Arial"/>
          <w:szCs w:val="22"/>
        </w:rPr>
      </w:pPr>
    </w:p>
    <w:p w14:paraId="4CA8135F" w14:textId="77777777" w:rsidR="00507E37" w:rsidRPr="00A75DE9" w:rsidRDefault="00507E37" w:rsidP="006605CF">
      <w:pPr>
        <w:pStyle w:val="ListParagraph"/>
        <w:numPr>
          <w:ilvl w:val="1"/>
          <w:numId w:val="20"/>
        </w:numPr>
        <w:spacing w:after="200" w:line="276" w:lineRule="auto"/>
        <w:rPr>
          <w:rFonts w:cs="Arial"/>
          <w:szCs w:val="22"/>
        </w:rPr>
      </w:pPr>
      <w:r w:rsidRPr="00A75DE9">
        <w:rPr>
          <w:rFonts w:cs="Arial"/>
          <w:szCs w:val="22"/>
        </w:rPr>
        <w:t>Rota planning for the festive period will be undertaken for all staff groups during October 2022 to ensure staff are available during peak activity times, allowing teams to effectively manage predicted activity and discharge over the festive period. NHS Golden Jubilee will continue to provide urgent and emergency Cardiothoracic services over the Christmas and New Year bank holidays. Over the festive period it is recognised that the volumes of emergency cardiology patients presenting may increase, NHS Golden Jubilee will continue to work closely with referring Boards to manage the greater challenges with repatriation of these patients to inpatient beds across the region.</w:t>
      </w:r>
    </w:p>
    <w:p w14:paraId="66FBEEF6" w14:textId="77777777" w:rsidR="00507E37" w:rsidRPr="00563F97" w:rsidRDefault="00507E37" w:rsidP="00D162B6">
      <w:pPr>
        <w:pStyle w:val="ListParagraph"/>
        <w:spacing w:line="276" w:lineRule="auto"/>
        <w:rPr>
          <w:rFonts w:cs="Arial"/>
          <w:szCs w:val="22"/>
        </w:rPr>
      </w:pPr>
    </w:p>
    <w:p w14:paraId="0ECCFEB4" w14:textId="571FBA4F" w:rsidR="00054216" w:rsidRPr="00507E37" w:rsidRDefault="00507E37" w:rsidP="006605CF">
      <w:pPr>
        <w:pStyle w:val="ListParagraph"/>
        <w:numPr>
          <w:ilvl w:val="1"/>
          <w:numId w:val="20"/>
        </w:numPr>
        <w:spacing w:after="200" w:line="276" w:lineRule="auto"/>
        <w:rPr>
          <w:rFonts w:cs="Arial"/>
          <w:szCs w:val="22"/>
        </w:rPr>
      </w:pPr>
      <w:r w:rsidRPr="00A75DE9">
        <w:rPr>
          <w:rFonts w:cs="Arial"/>
          <w:szCs w:val="22"/>
        </w:rPr>
        <w:t>Seven-day discharge is embedded as standard practice at NHS Golden Jubilee. In line with this, clinically appropriate patients will continue to be discharged over weekends and on bank holidays. NHS Golden Jubilee will work proactively with the Scottish Ambulance Service and Social Services to facilitate these discharges where required.</w:t>
      </w:r>
    </w:p>
    <w:p w14:paraId="3320A2F0" w14:textId="77777777" w:rsidR="00563F97" w:rsidRPr="00563F97" w:rsidRDefault="00563F97" w:rsidP="00D162B6">
      <w:pPr>
        <w:pStyle w:val="ListParagraph"/>
        <w:spacing w:line="276" w:lineRule="auto"/>
        <w:rPr>
          <w:rFonts w:cs="Arial"/>
          <w:szCs w:val="22"/>
        </w:rPr>
      </w:pPr>
    </w:p>
    <w:p w14:paraId="7B631988" w14:textId="77777777" w:rsidR="0014208A" w:rsidRDefault="00054216" w:rsidP="00D162B6">
      <w:pPr>
        <w:pStyle w:val="ListParagraph"/>
        <w:numPr>
          <w:ilvl w:val="1"/>
          <w:numId w:val="20"/>
        </w:numPr>
        <w:spacing w:after="200" w:line="276" w:lineRule="auto"/>
        <w:rPr>
          <w:rFonts w:cs="Arial"/>
          <w:szCs w:val="22"/>
        </w:rPr>
      </w:pPr>
      <w:r w:rsidRPr="00A75DE9">
        <w:rPr>
          <w:rFonts w:cs="Arial"/>
          <w:szCs w:val="22"/>
        </w:rPr>
        <w:t>Staff availability is included in departmental Business Continuity Plans to ensure the ability to deliver safe services over the winter. This is augmented by NHS G</w:t>
      </w:r>
      <w:r w:rsidR="005A5FED" w:rsidRPr="00A75DE9">
        <w:rPr>
          <w:rFonts w:cs="Arial"/>
          <w:szCs w:val="22"/>
        </w:rPr>
        <w:t xml:space="preserve">olden </w:t>
      </w:r>
      <w:r w:rsidRPr="00A75DE9">
        <w:rPr>
          <w:rFonts w:cs="Arial"/>
          <w:szCs w:val="22"/>
        </w:rPr>
        <w:t>J</w:t>
      </w:r>
      <w:r w:rsidR="005A5FED" w:rsidRPr="00A75DE9">
        <w:rPr>
          <w:rFonts w:cs="Arial"/>
          <w:szCs w:val="22"/>
        </w:rPr>
        <w:t>ubilee</w:t>
      </w:r>
      <w:r w:rsidR="000A6E84">
        <w:rPr>
          <w:rFonts w:cs="Arial"/>
          <w:szCs w:val="22"/>
        </w:rPr>
        <w:t>’s commitment to increasing</w:t>
      </w:r>
      <w:r w:rsidRPr="00A75DE9">
        <w:rPr>
          <w:rFonts w:cs="Arial"/>
          <w:szCs w:val="22"/>
        </w:rPr>
        <w:t xml:space="preserve"> flu vaccination uptake each year</w:t>
      </w:r>
      <w:r w:rsidR="005A5FED" w:rsidRPr="00A75DE9">
        <w:rPr>
          <w:rFonts w:cs="Arial"/>
          <w:szCs w:val="22"/>
        </w:rPr>
        <w:t xml:space="preserve">. </w:t>
      </w:r>
      <w:r w:rsidR="005A5FED" w:rsidRPr="0053243A">
        <w:rPr>
          <w:rFonts w:cs="Arial"/>
          <w:szCs w:val="22"/>
        </w:rPr>
        <w:t>A Covid</w:t>
      </w:r>
      <w:r w:rsidRPr="0053243A">
        <w:rPr>
          <w:rFonts w:cs="Arial"/>
          <w:szCs w:val="22"/>
        </w:rPr>
        <w:t xml:space="preserve"> booster vaccination programme will be initiated in line with guidance from Scottish Government.</w:t>
      </w:r>
      <w:r w:rsidR="00507E37">
        <w:rPr>
          <w:rFonts w:cs="Arial"/>
          <w:szCs w:val="22"/>
        </w:rPr>
        <w:t xml:space="preserve"> </w:t>
      </w:r>
      <w:r w:rsidR="00507E37" w:rsidRPr="00A75DE9">
        <w:rPr>
          <w:rFonts w:cs="Arial"/>
          <w:szCs w:val="22"/>
        </w:rPr>
        <w:t>NHS Golden Jubilee is planning its vaccination programme in line with advice and notification letters from Scottish Government’s Director of Vaccine Strategy and Policy.</w:t>
      </w:r>
    </w:p>
    <w:p w14:paraId="54B12981" w14:textId="50840574" w:rsidR="00356633" w:rsidRDefault="00356633" w:rsidP="0014208A">
      <w:pPr>
        <w:pStyle w:val="ListParagraph"/>
        <w:spacing w:after="200" w:line="276" w:lineRule="auto"/>
        <w:ind w:left="360"/>
        <w:rPr>
          <w:rFonts w:cs="Arial"/>
          <w:szCs w:val="22"/>
        </w:rPr>
      </w:pPr>
    </w:p>
    <w:p w14:paraId="73D205EF" w14:textId="506D7BFC" w:rsidR="00356633" w:rsidRDefault="00356633" w:rsidP="0014208A">
      <w:pPr>
        <w:pStyle w:val="ListParagraph"/>
        <w:spacing w:after="200" w:line="276" w:lineRule="auto"/>
        <w:ind w:left="360"/>
        <w:rPr>
          <w:rFonts w:cs="Arial"/>
          <w:szCs w:val="22"/>
        </w:rPr>
      </w:pPr>
    </w:p>
    <w:p w14:paraId="133A61E5" w14:textId="335C62CE" w:rsidR="00356633" w:rsidRDefault="00356633" w:rsidP="0014208A">
      <w:pPr>
        <w:pStyle w:val="ListParagraph"/>
        <w:spacing w:after="200" w:line="276" w:lineRule="auto"/>
        <w:ind w:left="360"/>
        <w:rPr>
          <w:rFonts w:cs="Arial"/>
          <w:szCs w:val="22"/>
        </w:rPr>
      </w:pPr>
    </w:p>
    <w:p w14:paraId="7A475A3D" w14:textId="245540FF" w:rsidR="00356633" w:rsidRDefault="00356633" w:rsidP="0014208A">
      <w:pPr>
        <w:pStyle w:val="ListParagraph"/>
        <w:spacing w:after="200" w:line="276" w:lineRule="auto"/>
        <w:ind w:left="360"/>
        <w:rPr>
          <w:rFonts w:cs="Arial"/>
          <w:szCs w:val="22"/>
        </w:rPr>
      </w:pPr>
    </w:p>
    <w:p w14:paraId="75AB31FA" w14:textId="31B2FF3C" w:rsidR="00356633" w:rsidRDefault="00356633" w:rsidP="0014208A">
      <w:pPr>
        <w:pStyle w:val="ListParagraph"/>
        <w:spacing w:after="200" w:line="276" w:lineRule="auto"/>
        <w:ind w:left="360"/>
        <w:rPr>
          <w:rFonts w:cs="Arial"/>
          <w:szCs w:val="22"/>
        </w:rPr>
      </w:pPr>
    </w:p>
    <w:p w14:paraId="3AF65CAA" w14:textId="139CA755" w:rsidR="00356633" w:rsidRDefault="00356633" w:rsidP="0014208A">
      <w:pPr>
        <w:pStyle w:val="ListParagraph"/>
        <w:spacing w:after="200" w:line="276" w:lineRule="auto"/>
        <w:ind w:left="360"/>
        <w:rPr>
          <w:rFonts w:cs="Arial"/>
          <w:szCs w:val="22"/>
        </w:rPr>
      </w:pPr>
    </w:p>
    <w:p w14:paraId="7BCC3461" w14:textId="46BFBF57" w:rsidR="00356633" w:rsidRDefault="00356633" w:rsidP="0014208A">
      <w:pPr>
        <w:pStyle w:val="ListParagraph"/>
        <w:spacing w:after="200" w:line="276" w:lineRule="auto"/>
        <w:ind w:left="360"/>
        <w:rPr>
          <w:rFonts w:cs="Arial"/>
          <w:szCs w:val="22"/>
        </w:rPr>
      </w:pPr>
    </w:p>
    <w:p w14:paraId="451C4C5D" w14:textId="3CABAC36" w:rsidR="00356633" w:rsidRDefault="00356633" w:rsidP="0014208A">
      <w:pPr>
        <w:pStyle w:val="ListParagraph"/>
        <w:spacing w:after="200" w:line="276" w:lineRule="auto"/>
        <w:ind w:left="360"/>
        <w:rPr>
          <w:rFonts w:cs="Arial"/>
          <w:szCs w:val="22"/>
        </w:rPr>
      </w:pPr>
    </w:p>
    <w:p w14:paraId="20FA58A1" w14:textId="0C7CDEED" w:rsidR="00356633" w:rsidRDefault="00356633" w:rsidP="0014208A">
      <w:pPr>
        <w:pStyle w:val="ListParagraph"/>
        <w:spacing w:after="200" w:line="276" w:lineRule="auto"/>
        <w:ind w:left="360"/>
        <w:rPr>
          <w:rFonts w:cs="Arial"/>
          <w:szCs w:val="22"/>
        </w:rPr>
      </w:pPr>
    </w:p>
    <w:p w14:paraId="2D80D1F6" w14:textId="11F6B26B" w:rsidR="00356633" w:rsidRDefault="00356633" w:rsidP="0014208A">
      <w:pPr>
        <w:pStyle w:val="ListParagraph"/>
        <w:spacing w:after="200" w:line="276" w:lineRule="auto"/>
        <w:ind w:left="360"/>
        <w:rPr>
          <w:rFonts w:cs="Arial"/>
          <w:szCs w:val="22"/>
        </w:rPr>
      </w:pPr>
    </w:p>
    <w:p w14:paraId="4027642D" w14:textId="19881E52" w:rsidR="00356633" w:rsidRDefault="00356633" w:rsidP="0014208A">
      <w:pPr>
        <w:pStyle w:val="ListParagraph"/>
        <w:spacing w:after="200" w:line="276" w:lineRule="auto"/>
        <w:ind w:left="360"/>
        <w:rPr>
          <w:rFonts w:cs="Arial"/>
          <w:szCs w:val="22"/>
        </w:rPr>
      </w:pPr>
    </w:p>
    <w:p w14:paraId="15FFECA2" w14:textId="72FD9E97" w:rsidR="00356633" w:rsidRDefault="00356633" w:rsidP="0014208A">
      <w:pPr>
        <w:pStyle w:val="ListParagraph"/>
        <w:spacing w:after="200" w:line="276" w:lineRule="auto"/>
        <w:ind w:left="360"/>
        <w:rPr>
          <w:rFonts w:cs="Arial"/>
          <w:szCs w:val="22"/>
        </w:rPr>
      </w:pPr>
    </w:p>
    <w:p w14:paraId="06B9EEEF" w14:textId="77777777" w:rsidR="00356633" w:rsidRDefault="00356633" w:rsidP="0014208A">
      <w:pPr>
        <w:pStyle w:val="ListParagraph"/>
        <w:spacing w:after="200" w:line="276" w:lineRule="auto"/>
        <w:ind w:left="360"/>
        <w:rPr>
          <w:rFonts w:cs="Arial"/>
          <w:szCs w:val="22"/>
        </w:rPr>
      </w:pPr>
    </w:p>
    <w:p w14:paraId="7987E3E8" w14:textId="264126D2" w:rsidR="00936EAE" w:rsidRPr="00475170" w:rsidRDefault="00507E37" w:rsidP="0014208A">
      <w:pPr>
        <w:pStyle w:val="ListParagraph"/>
        <w:spacing w:after="200" w:line="276" w:lineRule="auto"/>
        <w:ind w:left="360"/>
        <w:rPr>
          <w:rFonts w:cs="Arial"/>
          <w:szCs w:val="22"/>
        </w:rPr>
      </w:pPr>
      <w:r w:rsidRPr="00507E37">
        <w:rPr>
          <w:rFonts w:cs="Arial"/>
          <w:szCs w:val="22"/>
        </w:rPr>
        <w:t xml:space="preserve"> </w:t>
      </w:r>
    </w:p>
    <w:p w14:paraId="581BA689" w14:textId="5F40CF78" w:rsidR="00A024CF" w:rsidRPr="00A024CF" w:rsidRDefault="00D63710" w:rsidP="006605CF">
      <w:pPr>
        <w:pStyle w:val="ListParagraph"/>
        <w:numPr>
          <w:ilvl w:val="0"/>
          <w:numId w:val="20"/>
        </w:numPr>
        <w:spacing w:after="200" w:line="276" w:lineRule="auto"/>
        <w:rPr>
          <w:rFonts w:cs="Arial"/>
          <w:b/>
          <w:noProof/>
          <w:color w:val="2F5496" w:themeColor="accent5" w:themeShade="BF"/>
          <w:sz w:val="28"/>
          <w:szCs w:val="28"/>
          <w:lang w:eastAsia="en-GB"/>
        </w:rPr>
      </w:pPr>
      <w:r w:rsidRPr="000C372D">
        <w:rPr>
          <w:rFonts w:cs="Arial"/>
          <w:b/>
          <w:color w:val="2F5496" w:themeColor="accent5" w:themeShade="BF"/>
          <w:sz w:val="28"/>
          <w:szCs w:val="28"/>
        </w:rPr>
        <w:lastRenderedPageBreak/>
        <w:t>Finance</w:t>
      </w:r>
    </w:p>
    <w:p w14:paraId="122ACCCB" w14:textId="049B64F6" w:rsidR="005A5D57" w:rsidRPr="000A6E84" w:rsidRDefault="005A5D57" w:rsidP="00D162B6">
      <w:pPr>
        <w:spacing w:line="276" w:lineRule="auto"/>
        <w:rPr>
          <w:rFonts w:cs="Arial"/>
          <w:szCs w:val="22"/>
          <w:u w:val="single"/>
        </w:rPr>
      </w:pPr>
      <w:r w:rsidRPr="000A6E84">
        <w:rPr>
          <w:rFonts w:cs="Arial"/>
          <w:szCs w:val="22"/>
          <w:u w:val="single"/>
        </w:rPr>
        <w:t>Income, Expenditure and Efficiency Savings</w:t>
      </w:r>
    </w:p>
    <w:p w14:paraId="0EFF49B0" w14:textId="77777777" w:rsidR="005A5D57" w:rsidRDefault="005A5D57" w:rsidP="00D162B6">
      <w:pPr>
        <w:spacing w:line="276" w:lineRule="auto"/>
        <w:rPr>
          <w:rFonts w:cs="Arial"/>
        </w:rPr>
      </w:pPr>
    </w:p>
    <w:p w14:paraId="2DAD0B7E" w14:textId="0D5D712B" w:rsidR="00FA4CCF" w:rsidRPr="005F6253" w:rsidRDefault="00FA4CCF" w:rsidP="006605CF">
      <w:pPr>
        <w:pStyle w:val="ListParagraph"/>
        <w:numPr>
          <w:ilvl w:val="1"/>
          <w:numId w:val="20"/>
        </w:numPr>
        <w:spacing w:after="200" w:line="276" w:lineRule="auto"/>
        <w:rPr>
          <w:rFonts w:cs="Arial"/>
          <w:szCs w:val="22"/>
        </w:rPr>
      </w:pPr>
      <w:r w:rsidRPr="00FA4CCF">
        <w:rPr>
          <w:rFonts w:cs="Arial"/>
        </w:rPr>
        <w:t>Following the update to the financial plan submitted in March 2022</w:t>
      </w:r>
      <w:r w:rsidR="00294AB7">
        <w:rPr>
          <w:rFonts w:cs="Arial"/>
        </w:rPr>
        <w:t>,</w:t>
      </w:r>
      <w:r w:rsidRPr="00FA4CCF">
        <w:rPr>
          <w:rFonts w:cs="Arial"/>
        </w:rPr>
        <w:t xml:space="preserve"> the efficiency savings programme has not changed significantly, with the revised final July 2022 figure now identified as £4.6m for financial year 2022/23 as detailed in the table below: </w:t>
      </w:r>
    </w:p>
    <w:p w14:paraId="54CB34CB" w14:textId="77777777" w:rsidR="005F6253" w:rsidRPr="00FA4CCF" w:rsidRDefault="005F6253" w:rsidP="005F6253">
      <w:pPr>
        <w:pStyle w:val="ListParagraph"/>
        <w:spacing w:after="200" w:line="276" w:lineRule="auto"/>
        <w:ind w:left="360"/>
        <w:rPr>
          <w:rFonts w:cs="Arial"/>
          <w:szCs w:val="22"/>
        </w:rPr>
      </w:pPr>
    </w:p>
    <w:p w14:paraId="3B47EE46" w14:textId="6188D656" w:rsidR="00FA4CCF" w:rsidRDefault="005F6253" w:rsidP="00D162B6">
      <w:pPr>
        <w:pStyle w:val="ListParagraph"/>
        <w:spacing w:after="200" w:line="276" w:lineRule="auto"/>
        <w:ind w:left="360"/>
        <w:rPr>
          <w:rFonts w:cs="Arial"/>
          <w:szCs w:val="22"/>
        </w:rPr>
      </w:pPr>
      <w:r>
        <w:rPr>
          <w:rFonts w:cs="Arial"/>
          <w:i/>
          <w:sz w:val="16"/>
          <w:szCs w:val="16"/>
        </w:rPr>
        <w:t>Table 7</w:t>
      </w:r>
      <w:r w:rsidRPr="004F2B77">
        <w:rPr>
          <w:rFonts w:cs="Arial"/>
          <w:i/>
          <w:sz w:val="16"/>
          <w:szCs w:val="16"/>
        </w:rPr>
        <w:t xml:space="preserve">. </w:t>
      </w:r>
      <w:r>
        <w:rPr>
          <w:rFonts w:cs="Arial"/>
          <w:i/>
          <w:sz w:val="16"/>
          <w:szCs w:val="16"/>
        </w:rPr>
        <w:t>Efficiency Savings Requirement 2022 to 2025</w:t>
      </w:r>
    </w:p>
    <w:p w14:paraId="1D5CEBD5" w14:textId="632027F0" w:rsidR="00FA4CCF" w:rsidRDefault="00FA4CCF" w:rsidP="00D162B6">
      <w:pPr>
        <w:pStyle w:val="ListParagraph"/>
        <w:spacing w:after="200" w:line="276" w:lineRule="auto"/>
        <w:ind w:left="360"/>
        <w:rPr>
          <w:rFonts w:cs="Arial"/>
          <w:szCs w:val="22"/>
        </w:rPr>
      </w:pPr>
      <w:r w:rsidRPr="004F114A">
        <w:rPr>
          <w:noProof/>
          <w:lang w:eastAsia="en-GB"/>
        </w:rPr>
        <w:drawing>
          <wp:inline distT="0" distB="0" distL="0" distR="0" wp14:anchorId="57349544" wp14:editId="174F32BD">
            <wp:extent cx="4086970" cy="2270539"/>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9255" cy="2277364"/>
                    </a:xfrm>
                    <a:prstGeom prst="rect">
                      <a:avLst/>
                    </a:prstGeom>
                    <a:noFill/>
                    <a:ln>
                      <a:noFill/>
                    </a:ln>
                  </pic:spPr>
                </pic:pic>
              </a:graphicData>
            </a:graphic>
          </wp:inline>
        </w:drawing>
      </w:r>
    </w:p>
    <w:p w14:paraId="63A8FEA6" w14:textId="71D728B1" w:rsidR="00FA4CCF" w:rsidRDefault="00FA4CCF" w:rsidP="00D162B6">
      <w:pPr>
        <w:pStyle w:val="ListParagraph"/>
        <w:spacing w:after="200" w:line="276" w:lineRule="auto"/>
        <w:ind w:left="360"/>
        <w:rPr>
          <w:rFonts w:cs="Arial"/>
          <w:szCs w:val="22"/>
        </w:rPr>
      </w:pPr>
    </w:p>
    <w:p w14:paraId="664107C2" w14:textId="77777777" w:rsidR="00C44BF9" w:rsidRPr="00FA4CCF" w:rsidRDefault="00C44BF9" w:rsidP="00D162B6">
      <w:pPr>
        <w:pStyle w:val="ListParagraph"/>
        <w:spacing w:after="200" w:line="276" w:lineRule="auto"/>
        <w:ind w:left="360"/>
        <w:rPr>
          <w:rFonts w:cs="Arial"/>
          <w:szCs w:val="22"/>
        </w:rPr>
      </w:pPr>
    </w:p>
    <w:p w14:paraId="1A35C8C7" w14:textId="3C6A945E" w:rsidR="00473E0E" w:rsidRPr="00473E0E" w:rsidRDefault="00FA4CCF" w:rsidP="006605CF">
      <w:pPr>
        <w:pStyle w:val="ListParagraph"/>
        <w:numPr>
          <w:ilvl w:val="1"/>
          <w:numId w:val="20"/>
        </w:numPr>
        <w:spacing w:after="200" w:line="276" w:lineRule="auto"/>
        <w:rPr>
          <w:rFonts w:cs="Arial"/>
          <w:szCs w:val="22"/>
        </w:rPr>
      </w:pPr>
      <w:r w:rsidRPr="00DE68C7">
        <w:rPr>
          <w:rFonts w:cs="Arial"/>
        </w:rPr>
        <w:t>The production of the finance p</w:t>
      </w:r>
      <w:r w:rsidR="002946F4">
        <w:rPr>
          <w:rFonts w:cs="Arial"/>
        </w:rPr>
        <w:t>lan is</w:t>
      </w:r>
      <w:r w:rsidRPr="00DE68C7">
        <w:rPr>
          <w:rFonts w:cs="Arial"/>
        </w:rPr>
        <w:t xml:space="preserve"> influenced by multiple factors and the main drivers behind the £4.6m financial gap and resulting efficiency savings target required to support a break-even position are noted below and remain the same drivers as at March 2022: </w:t>
      </w:r>
      <w:r w:rsidR="00473E0E">
        <w:rPr>
          <w:rFonts w:cs="Arial"/>
        </w:rPr>
        <w:br/>
      </w:r>
    </w:p>
    <w:p w14:paraId="611FC9F3"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 xml:space="preserve">Carry forward savings - £1.3m </w:t>
      </w:r>
    </w:p>
    <w:p w14:paraId="1B935BB3" w14:textId="5D043A17" w:rsidR="00473E0E" w:rsidRPr="00B409D3" w:rsidRDefault="00473E0E" w:rsidP="006605CF">
      <w:pPr>
        <w:pStyle w:val="ListParagraph"/>
        <w:numPr>
          <w:ilvl w:val="0"/>
          <w:numId w:val="29"/>
        </w:numPr>
        <w:spacing w:line="276" w:lineRule="auto"/>
        <w:jc w:val="both"/>
        <w:rPr>
          <w:rFonts w:cs="Arial"/>
          <w:szCs w:val="22"/>
        </w:rPr>
      </w:pPr>
      <w:r w:rsidRPr="00B409D3">
        <w:rPr>
          <w:rFonts w:cs="Arial"/>
          <w:szCs w:val="22"/>
        </w:rPr>
        <w:t>S</w:t>
      </w:r>
      <w:r w:rsidR="00B409D3" w:rsidRPr="00B409D3">
        <w:rPr>
          <w:rFonts w:cs="Arial"/>
          <w:szCs w:val="22"/>
        </w:rPr>
        <w:t xml:space="preserve">cottish </w:t>
      </w:r>
      <w:r w:rsidRPr="00B409D3">
        <w:rPr>
          <w:rFonts w:cs="Arial"/>
          <w:szCs w:val="22"/>
        </w:rPr>
        <w:t>P</w:t>
      </w:r>
      <w:r w:rsidR="00B409D3" w:rsidRPr="00B409D3">
        <w:rPr>
          <w:rFonts w:cs="Arial"/>
          <w:szCs w:val="22"/>
        </w:rPr>
        <w:t xml:space="preserve">ublic </w:t>
      </w:r>
      <w:r w:rsidRPr="00B409D3">
        <w:rPr>
          <w:rFonts w:cs="Arial"/>
          <w:szCs w:val="22"/>
        </w:rPr>
        <w:t>S</w:t>
      </w:r>
      <w:r w:rsidR="00B409D3" w:rsidRPr="00B409D3">
        <w:rPr>
          <w:rFonts w:cs="Arial"/>
          <w:szCs w:val="22"/>
        </w:rPr>
        <w:t xml:space="preserve">ervices </w:t>
      </w:r>
      <w:r w:rsidRPr="00B409D3">
        <w:rPr>
          <w:rFonts w:cs="Arial"/>
          <w:szCs w:val="22"/>
        </w:rPr>
        <w:t>P</w:t>
      </w:r>
      <w:r w:rsidR="00B409D3" w:rsidRPr="00B409D3">
        <w:rPr>
          <w:rFonts w:cs="Arial"/>
          <w:szCs w:val="22"/>
        </w:rPr>
        <w:t xml:space="preserve">ay </w:t>
      </w:r>
      <w:r w:rsidRPr="00B409D3">
        <w:rPr>
          <w:rFonts w:cs="Arial"/>
          <w:szCs w:val="22"/>
        </w:rPr>
        <w:t>P</w:t>
      </w:r>
      <w:r w:rsidR="00B409D3" w:rsidRPr="00B409D3">
        <w:rPr>
          <w:rFonts w:cs="Arial"/>
          <w:szCs w:val="22"/>
        </w:rPr>
        <w:t>olicy</w:t>
      </w:r>
      <w:r w:rsidRPr="00B409D3">
        <w:rPr>
          <w:rFonts w:cs="Arial"/>
          <w:szCs w:val="22"/>
        </w:rPr>
        <w:t xml:space="preserve"> gap - £0.6m</w:t>
      </w:r>
    </w:p>
    <w:p w14:paraId="7F31B57E"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Supplies Inflation - £0.5m</w:t>
      </w:r>
    </w:p>
    <w:p w14:paraId="310CB050"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Band 2-3</w:t>
      </w:r>
      <w:r>
        <w:rPr>
          <w:rFonts w:cs="Arial"/>
          <w:szCs w:val="22"/>
        </w:rPr>
        <w:t xml:space="preserve"> uplift</w:t>
      </w:r>
      <w:r w:rsidRPr="00400DD0">
        <w:rPr>
          <w:rFonts w:cs="Arial"/>
          <w:szCs w:val="22"/>
        </w:rPr>
        <w:t xml:space="preserve"> - £0.3m</w:t>
      </w:r>
    </w:p>
    <w:p w14:paraId="4ED4CB8C"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Drugs Inflation - £0.4m</w:t>
      </w:r>
    </w:p>
    <w:p w14:paraId="54919592" w14:textId="77777777" w:rsidR="00473E0E" w:rsidRPr="00400DD0" w:rsidRDefault="00473E0E" w:rsidP="006605CF">
      <w:pPr>
        <w:pStyle w:val="ListParagraph"/>
        <w:numPr>
          <w:ilvl w:val="0"/>
          <w:numId w:val="29"/>
        </w:numPr>
        <w:spacing w:line="276" w:lineRule="auto"/>
        <w:jc w:val="both"/>
        <w:rPr>
          <w:rFonts w:cs="Arial"/>
          <w:szCs w:val="22"/>
        </w:rPr>
      </w:pPr>
      <w:r w:rsidRPr="00400DD0">
        <w:rPr>
          <w:rFonts w:cs="Arial"/>
          <w:szCs w:val="22"/>
        </w:rPr>
        <w:t>Energy costs - £1.0m</w:t>
      </w:r>
    </w:p>
    <w:p w14:paraId="13DD5B72" w14:textId="35D477C0" w:rsidR="00473E0E" w:rsidRDefault="00473E0E" w:rsidP="006605CF">
      <w:pPr>
        <w:pStyle w:val="ListParagraph"/>
        <w:numPr>
          <w:ilvl w:val="0"/>
          <w:numId w:val="29"/>
        </w:numPr>
        <w:spacing w:line="276" w:lineRule="auto"/>
        <w:jc w:val="both"/>
        <w:rPr>
          <w:rFonts w:cs="Arial"/>
          <w:szCs w:val="22"/>
        </w:rPr>
      </w:pPr>
      <w:r w:rsidRPr="00400DD0">
        <w:rPr>
          <w:rFonts w:cs="Arial"/>
          <w:szCs w:val="22"/>
        </w:rPr>
        <w:t>Developments - £0.5m</w:t>
      </w:r>
    </w:p>
    <w:p w14:paraId="3302CF20" w14:textId="77777777" w:rsidR="00473E0E" w:rsidRPr="00473E0E" w:rsidRDefault="00473E0E" w:rsidP="00D162B6">
      <w:pPr>
        <w:pStyle w:val="ListParagraph"/>
        <w:spacing w:line="276" w:lineRule="auto"/>
        <w:jc w:val="both"/>
        <w:rPr>
          <w:rFonts w:cs="Arial"/>
          <w:szCs w:val="22"/>
        </w:rPr>
      </w:pPr>
    </w:p>
    <w:p w14:paraId="65795CB6" w14:textId="7DBD3B15" w:rsidR="00473E0E" w:rsidRPr="00475170" w:rsidRDefault="00473E0E" w:rsidP="006605CF">
      <w:pPr>
        <w:pStyle w:val="ListParagraph"/>
        <w:numPr>
          <w:ilvl w:val="1"/>
          <w:numId w:val="20"/>
        </w:numPr>
        <w:spacing w:after="200" w:line="276" w:lineRule="auto"/>
        <w:rPr>
          <w:rFonts w:cs="Arial"/>
          <w:szCs w:val="22"/>
        </w:rPr>
      </w:pPr>
      <w:r w:rsidRPr="00473E0E">
        <w:rPr>
          <w:rFonts w:cs="Arial"/>
        </w:rPr>
        <w:t xml:space="preserve">At this time it is assumed that further funding will be forthcoming to off-set the potential cost increase associated with the </w:t>
      </w:r>
      <w:r w:rsidRPr="00B409D3">
        <w:rPr>
          <w:rFonts w:cs="Arial"/>
        </w:rPr>
        <w:t>P</w:t>
      </w:r>
      <w:r w:rsidR="00B409D3" w:rsidRPr="00B409D3">
        <w:rPr>
          <w:rFonts w:cs="Arial"/>
        </w:rPr>
        <w:t xml:space="preserve">ublic </w:t>
      </w:r>
      <w:r w:rsidRPr="00B409D3">
        <w:rPr>
          <w:rFonts w:cs="Arial"/>
        </w:rPr>
        <w:t>S</w:t>
      </w:r>
      <w:r w:rsidR="00B409D3" w:rsidRPr="00B409D3">
        <w:rPr>
          <w:rFonts w:cs="Arial"/>
        </w:rPr>
        <w:t xml:space="preserve">ervices </w:t>
      </w:r>
      <w:r w:rsidRPr="00B409D3">
        <w:rPr>
          <w:rFonts w:cs="Arial"/>
        </w:rPr>
        <w:t>P</w:t>
      </w:r>
      <w:r w:rsidR="00B409D3" w:rsidRPr="00B409D3">
        <w:rPr>
          <w:rFonts w:cs="Arial"/>
        </w:rPr>
        <w:t xml:space="preserve">ay </w:t>
      </w:r>
      <w:r w:rsidRPr="00B409D3">
        <w:rPr>
          <w:rFonts w:cs="Arial"/>
        </w:rPr>
        <w:t>P</w:t>
      </w:r>
      <w:r w:rsidR="00B409D3" w:rsidRPr="00B409D3">
        <w:rPr>
          <w:rFonts w:cs="Arial"/>
        </w:rPr>
        <w:t>olicy</w:t>
      </w:r>
      <w:r w:rsidRPr="00473E0E">
        <w:rPr>
          <w:rFonts w:cs="Arial"/>
        </w:rPr>
        <w:t xml:space="preserve"> pay award of 5%. This remains the most significant area of financial risk with the current revised version of the financial plan projecting an associated increased cost of £3.6m. </w:t>
      </w:r>
    </w:p>
    <w:p w14:paraId="5F907D9A" w14:textId="77777777" w:rsidR="00475170" w:rsidRPr="00475170" w:rsidRDefault="00475170" w:rsidP="00475170">
      <w:pPr>
        <w:pStyle w:val="ListParagraph"/>
        <w:spacing w:after="200" w:line="276" w:lineRule="auto"/>
        <w:ind w:left="360"/>
        <w:rPr>
          <w:rFonts w:cs="Arial"/>
          <w:szCs w:val="22"/>
        </w:rPr>
      </w:pPr>
    </w:p>
    <w:p w14:paraId="104CBCDE" w14:textId="59E8DCCD" w:rsidR="00C44BF9" w:rsidRPr="002946F4" w:rsidRDefault="008A066C" w:rsidP="00C44BF9">
      <w:pPr>
        <w:pStyle w:val="ListParagraph"/>
        <w:numPr>
          <w:ilvl w:val="1"/>
          <w:numId w:val="20"/>
        </w:numPr>
        <w:spacing w:after="200" w:line="276" w:lineRule="auto"/>
        <w:rPr>
          <w:rFonts w:cs="Arial"/>
          <w:szCs w:val="22"/>
        </w:rPr>
      </w:pPr>
      <w:r w:rsidRPr="00475170">
        <w:rPr>
          <w:rFonts w:cs="Arial"/>
        </w:rPr>
        <w:t>Scottish Government</w:t>
      </w:r>
      <w:r w:rsidR="00475170">
        <w:rPr>
          <w:rFonts w:cs="Arial"/>
        </w:rPr>
        <w:t xml:space="preserve"> has</w:t>
      </w:r>
      <w:r w:rsidRPr="00475170">
        <w:rPr>
          <w:rFonts w:cs="Arial"/>
        </w:rPr>
        <w:t xml:space="preserve"> requested that Boards include further narrative information within financial plan submissions in line with the following assumptions to assist in consist</w:t>
      </w:r>
      <w:r w:rsidR="005F6253">
        <w:rPr>
          <w:rFonts w:cs="Arial"/>
        </w:rPr>
        <w:t>ent three</w:t>
      </w:r>
      <w:r w:rsidR="00475170">
        <w:rPr>
          <w:rFonts w:cs="Arial"/>
        </w:rPr>
        <w:t xml:space="preserve"> year planning assumptions:</w:t>
      </w:r>
    </w:p>
    <w:p w14:paraId="0FE67459" w14:textId="77777777" w:rsidR="002946F4" w:rsidRPr="002946F4" w:rsidRDefault="002946F4" w:rsidP="002946F4">
      <w:pPr>
        <w:pStyle w:val="ListParagraph"/>
        <w:rPr>
          <w:rFonts w:cs="Arial"/>
          <w:szCs w:val="22"/>
        </w:rPr>
      </w:pPr>
    </w:p>
    <w:p w14:paraId="2C8ED6FC" w14:textId="2C4FDA58" w:rsidR="002946F4" w:rsidRDefault="002946F4" w:rsidP="002946F4">
      <w:pPr>
        <w:spacing w:after="200" w:line="276" w:lineRule="auto"/>
        <w:rPr>
          <w:rFonts w:cs="Arial"/>
          <w:szCs w:val="22"/>
        </w:rPr>
      </w:pPr>
    </w:p>
    <w:p w14:paraId="0E781FF0" w14:textId="77777777" w:rsidR="002946F4" w:rsidRPr="002946F4" w:rsidRDefault="002946F4" w:rsidP="002946F4">
      <w:pPr>
        <w:spacing w:after="200" w:line="276" w:lineRule="auto"/>
        <w:rPr>
          <w:rFonts w:cs="Arial"/>
          <w:szCs w:val="22"/>
        </w:rPr>
      </w:pPr>
    </w:p>
    <w:p w14:paraId="50F1CEA9" w14:textId="47C6ED64" w:rsidR="00C44BF9" w:rsidRPr="00C44BF9" w:rsidRDefault="005F6253" w:rsidP="00C44BF9">
      <w:pPr>
        <w:spacing w:after="200" w:line="276" w:lineRule="auto"/>
        <w:rPr>
          <w:rFonts w:cs="Arial"/>
          <w:szCs w:val="22"/>
        </w:rPr>
      </w:pPr>
      <w:r>
        <w:rPr>
          <w:rFonts w:cs="Arial"/>
          <w:i/>
          <w:sz w:val="16"/>
          <w:szCs w:val="16"/>
        </w:rPr>
        <w:lastRenderedPageBreak/>
        <w:t>Table 8</w:t>
      </w:r>
      <w:r w:rsidRPr="004F2B77">
        <w:rPr>
          <w:rFonts w:cs="Arial"/>
          <w:i/>
          <w:sz w:val="16"/>
          <w:szCs w:val="16"/>
        </w:rPr>
        <w:t xml:space="preserve">. </w:t>
      </w:r>
      <w:r>
        <w:rPr>
          <w:rFonts w:cs="Arial"/>
          <w:i/>
          <w:sz w:val="16"/>
          <w:szCs w:val="16"/>
        </w:rPr>
        <w:t>Financial Planning Assumptions</w:t>
      </w:r>
    </w:p>
    <w:tbl>
      <w:tblPr>
        <w:tblW w:w="6500" w:type="dxa"/>
        <w:tblCellMar>
          <w:left w:w="0" w:type="dxa"/>
          <w:right w:w="0" w:type="dxa"/>
        </w:tblCellMar>
        <w:tblLook w:val="04A0" w:firstRow="1" w:lastRow="0" w:firstColumn="1" w:lastColumn="0" w:noHBand="0" w:noVBand="1"/>
      </w:tblPr>
      <w:tblGrid>
        <w:gridCol w:w="3260"/>
        <w:gridCol w:w="1620"/>
        <w:gridCol w:w="1620"/>
      </w:tblGrid>
      <w:tr w:rsidR="00475170" w14:paraId="528B3232" w14:textId="77777777" w:rsidTr="007D0CF4">
        <w:trPr>
          <w:trHeight w:val="320"/>
        </w:trPr>
        <w:tc>
          <w:tcPr>
            <w:tcW w:w="3260" w:type="dxa"/>
            <w:tcBorders>
              <w:top w:val="single" w:sz="8" w:space="0" w:color="auto"/>
              <w:left w:val="single" w:sz="8" w:space="0" w:color="auto"/>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7FB2E298" w14:textId="77777777" w:rsidR="00475170" w:rsidRPr="00FF2AC8" w:rsidRDefault="00475170" w:rsidP="007D0CF4">
            <w:pPr>
              <w:rPr>
                <w:rFonts w:ascii="Calibri" w:eastAsiaTheme="minorHAnsi" w:hAnsi="Calibri" w:cs="Calibri"/>
                <w:b/>
                <w:sz w:val="20"/>
              </w:rPr>
            </w:pPr>
            <w:r w:rsidRPr="00FF2AC8">
              <w:rPr>
                <w:rFonts w:cs="Arial"/>
                <w:b/>
                <w:sz w:val="20"/>
              </w:rPr>
              <w:t> </w:t>
            </w:r>
          </w:p>
        </w:tc>
        <w:tc>
          <w:tcPr>
            <w:tcW w:w="1620" w:type="dxa"/>
            <w:tcBorders>
              <w:top w:val="single" w:sz="8" w:space="0" w:color="auto"/>
              <w:left w:val="nil"/>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0CABDC2E" w14:textId="77777777" w:rsidR="00475170" w:rsidRPr="00FF2AC8" w:rsidRDefault="00475170" w:rsidP="007178BC">
            <w:pPr>
              <w:jc w:val="center"/>
              <w:rPr>
                <w:b/>
                <w:sz w:val="20"/>
              </w:rPr>
            </w:pPr>
            <w:r w:rsidRPr="00FF2AC8">
              <w:rPr>
                <w:rFonts w:cs="Arial"/>
                <w:b/>
                <w:sz w:val="20"/>
              </w:rPr>
              <w:t>2023-24</w:t>
            </w:r>
          </w:p>
        </w:tc>
        <w:tc>
          <w:tcPr>
            <w:tcW w:w="1620" w:type="dxa"/>
            <w:tcBorders>
              <w:top w:val="single" w:sz="8" w:space="0" w:color="auto"/>
              <w:left w:val="nil"/>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382A8709" w14:textId="77777777" w:rsidR="00475170" w:rsidRPr="00813557" w:rsidRDefault="00475170" w:rsidP="007178BC">
            <w:pPr>
              <w:jc w:val="center"/>
              <w:rPr>
                <w:b/>
              </w:rPr>
            </w:pPr>
            <w:r w:rsidRPr="00813557">
              <w:rPr>
                <w:rFonts w:cs="Arial"/>
                <w:b/>
              </w:rPr>
              <w:t>2024-25</w:t>
            </w:r>
          </w:p>
        </w:tc>
      </w:tr>
      <w:tr w:rsidR="00475170" w14:paraId="572B383E" w14:textId="77777777" w:rsidTr="007D0CF4">
        <w:trPr>
          <w:trHeight w:val="320"/>
        </w:trPr>
        <w:tc>
          <w:tcPr>
            <w:tcW w:w="650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41117E68" w14:textId="77777777" w:rsidR="00475170" w:rsidRPr="00FF2AC8" w:rsidRDefault="00475170" w:rsidP="007D0CF4">
            <w:pPr>
              <w:rPr>
                <w:sz w:val="20"/>
              </w:rPr>
            </w:pPr>
            <w:r w:rsidRPr="00FF2AC8">
              <w:rPr>
                <w:rFonts w:cs="Arial"/>
                <w:b/>
                <w:bCs/>
                <w:sz w:val="20"/>
                <w:lang w:eastAsia="en-GB"/>
              </w:rPr>
              <w:t>Funding</w:t>
            </w:r>
          </w:p>
        </w:tc>
      </w:tr>
      <w:tr w:rsidR="00475170" w14:paraId="008B806D" w14:textId="77777777" w:rsidTr="007D0CF4">
        <w:trPr>
          <w:trHeight w:val="320"/>
        </w:trPr>
        <w:tc>
          <w:tcPr>
            <w:tcW w:w="326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01981E9" w14:textId="77777777" w:rsidR="00475170" w:rsidRPr="00FF2AC8" w:rsidRDefault="00475170" w:rsidP="007D0CF4">
            <w:pPr>
              <w:rPr>
                <w:sz w:val="20"/>
              </w:rPr>
            </w:pPr>
            <w:r w:rsidRPr="00FF2AC8">
              <w:rPr>
                <w:rFonts w:cs="Arial"/>
                <w:sz w:val="20"/>
                <w:lang w:eastAsia="en-GB"/>
              </w:rPr>
              <w:t xml:space="preserve">Baseline Uplift </w:t>
            </w:r>
            <w:r w:rsidRPr="00FF2AC8">
              <w:rPr>
                <w:rFonts w:cs="Arial"/>
                <w:color w:val="44546A"/>
                <w:sz w:val="20"/>
                <w:lang w:eastAsia="en-GB"/>
              </w:rPr>
              <w:t>*</w:t>
            </w:r>
          </w:p>
        </w:tc>
        <w:tc>
          <w:tcPr>
            <w:tcW w:w="1620" w:type="dxa"/>
            <w:tcBorders>
              <w:top w:val="nil"/>
              <w:left w:val="nil"/>
              <w:bottom w:val="nil"/>
              <w:right w:val="single" w:sz="8" w:space="0" w:color="auto"/>
            </w:tcBorders>
            <w:tcMar>
              <w:top w:w="0" w:type="dxa"/>
              <w:left w:w="108" w:type="dxa"/>
              <w:bottom w:w="0" w:type="dxa"/>
              <w:right w:w="108" w:type="dxa"/>
            </w:tcMar>
            <w:vAlign w:val="center"/>
            <w:hideMark/>
          </w:tcPr>
          <w:p w14:paraId="5D9983E3" w14:textId="77777777" w:rsidR="00475170" w:rsidRPr="00FF2AC8" w:rsidRDefault="00475170" w:rsidP="007178BC">
            <w:pPr>
              <w:jc w:val="center"/>
              <w:rPr>
                <w:sz w:val="20"/>
              </w:rPr>
            </w:pPr>
            <w:r w:rsidRPr="00FF2AC8">
              <w:rPr>
                <w:rFonts w:cs="Arial"/>
                <w:sz w:val="20"/>
                <w:lang w:eastAsia="en-GB"/>
              </w:rPr>
              <w:t>2%</w:t>
            </w:r>
          </w:p>
        </w:tc>
        <w:tc>
          <w:tcPr>
            <w:tcW w:w="1620" w:type="dxa"/>
            <w:tcBorders>
              <w:top w:val="nil"/>
              <w:left w:val="nil"/>
              <w:bottom w:val="nil"/>
              <w:right w:val="single" w:sz="8" w:space="0" w:color="auto"/>
            </w:tcBorders>
            <w:tcMar>
              <w:top w:w="0" w:type="dxa"/>
              <w:left w:w="108" w:type="dxa"/>
              <w:bottom w:w="0" w:type="dxa"/>
              <w:right w:w="108" w:type="dxa"/>
            </w:tcMar>
            <w:vAlign w:val="center"/>
            <w:hideMark/>
          </w:tcPr>
          <w:p w14:paraId="656576CD" w14:textId="77777777" w:rsidR="00475170" w:rsidRDefault="00475170" w:rsidP="007178BC">
            <w:pPr>
              <w:jc w:val="center"/>
            </w:pPr>
            <w:r>
              <w:rPr>
                <w:rFonts w:cs="Arial"/>
                <w:lang w:eastAsia="en-GB"/>
              </w:rPr>
              <w:t>2%</w:t>
            </w:r>
          </w:p>
        </w:tc>
      </w:tr>
      <w:tr w:rsidR="00475170" w14:paraId="2E0DBA2E" w14:textId="77777777" w:rsidTr="007D0CF4">
        <w:trPr>
          <w:trHeight w:val="320"/>
        </w:trPr>
        <w:tc>
          <w:tcPr>
            <w:tcW w:w="6500" w:type="dxa"/>
            <w:gridSpan w:val="3"/>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02CA82EF" w14:textId="77777777" w:rsidR="00475170" w:rsidRPr="00FF2AC8" w:rsidRDefault="00475170" w:rsidP="007D0CF4">
            <w:pPr>
              <w:rPr>
                <w:sz w:val="20"/>
              </w:rPr>
            </w:pPr>
            <w:r w:rsidRPr="00FF2AC8">
              <w:rPr>
                <w:rFonts w:cs="Arial"/>
                <w:b/>
                <w:bCs/>
                <w:sz w:val="20"/>
                <w:lang w:eastAsia="en-GB"/>
              </w:rPr>
              <w:t>Pressures</w:t>
            </w:r>
          </w:p>
        </w:tc>
      </w:tr>
      <w:tr w:rsidR="00475170" w14:paraId="7881EBE4" w14:textId="77777777" w:rsidTr="007D0CF4">
        <w:trPr>
          <w:trHeight w:val="310"/>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AC5441" w14:textId="77777777" w:rsidR="00475170" w:rsidRPr="00FF2AC8" w:rsidRDefault="00475170" w:rsidP="007D0CF4">
            <w:pPr>
              <w:rPr>
                <w:sz w:val="20"/>
              </w:rPr>
            </w:pPr>
            <w:r w:rsidRPr="00FF2AC8">
              <w:rPr>
                <w:rFonts w:cs="Arial"/>
                <w:sz w:val="20"/>
                <w:lang w:eastAsia="en-GB"/>
              </w:rPr>
              <w:t>Pay</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9357D" w14:textId="77777777" w:rsidR="00475170" w:rsidRPr="00FF2AC8" w:rsidRDefault="00475170" w:rsidP="007178BC">
            <w:pPr>
              <w:jc w:val="center"/>
              <w:rPr>
                <w:sz w:val="20"/>
              </w:rPr>
            </w:pPr>
            <w:r w:rsidRPr="00FF2AC8">
              <w:rPr>
                <w:rFonts w:cs="Arial"/>
                <w:sz w:val="20"/>
                <w:lang w:eastAsia="en-GB"/>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5E5E9" w14:textId="77777777" w:rsidR="00475170" w:rsidRDefault="00475170" w:rsidP="007178BC">
            <w:pPr>
              <w:jc w:val="center"/>
            </w:pPr>
            <w:r>
              <w:rPr>
                <w:rFonts w:cs="Arial"/>
                <w:lang w:eastAsia="en-GB"/>
              </w:rPr>
              <w:t>2%</w:t>
            </w:r>
          </w:p>
        </w:tc>
      </w:tr>
      <w:tr w:rsidR="00475170" w14:paraId="65D3C17B" w14:textId="77777777" w:rsidTr="007D0CF4">
        <w:trPr>
          <w:trHeight w:val="310"/>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37846" w14:textId="77777777" w:rsidR="00475170" w:rsidRPr="00FF2AC8" w:rsidRDefault="00475170" w:rsidP="007D0CF4">
            <w:pPr>
              <w:rPr>
                <w:sz w:val="20"/>
              </w:rPr>
            </w:pPr>
            <w:r w:rsidRPr="00FF2AC8">
              <w:rPr>
                <w:rFonts w:cs="Arial"/>
                <w:sz w:val="20"/>
                <w:lang w:eastAsia="en-GB"/>
              </w:rPr>
              <w:t>Non-Pay (excluding energy)</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9E561" w14:textId="77777777" w:rsidR="00475170" w:rsidRPr="00FF2AC8" w:rsidRDefault="00475170" w:rsidP="007178BC">
            <w:pPr>
              <w:jc w:val="center"/>
              <w:rPr>
                <w:sz w:val="20"/>
              </w:rPr>
            </w:pPr>
            <w:r w:rsidRPr="00FF2AC8">
              <w:rPr>
                <w:rFonts w:cs="Arial"/>
                <w:sz w:val="20"/>
                <w:lang w:eastAsia="en-GB"/>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18CCF" w14:textId="77777777" w:rsidR="00475170" w:rsidRDefault="00475170" w:rsidP="007178BC">
            <w:pPr>
              <w:jc w:val="center"/>
            </w:pPr>
            <w:r>
              <w:rPr>
                <w:rFonts w:cs="Arial"/>
                <w:lang w:eastAsia="en-GB"/>
              </w:rPr>
              <w:t>2%</w:t>
            </w:r>
          </w:p>
        </w:tc>
      </w:tr>
      <w:tr w:rsidR="00475170" w14:paraId="7A50A43B" w14:textId="77777777" w:rsidTr="007D0CF4">
        <w:trPr>
          <w:trHeight w:val="1050"/>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27530" w14:textId="77777777" w:rsidR="00475170" w:rsidRPr="00FF2AC8" w:rsidRDefault="00475170" w:rsidP="007D0CF4">
            <w:pPr>
              <w:rPr>
                <w:sz w:val="20"/>
              </w:rPr>
            </w:pPr>
            <w:r w:rsidRPr="00FF2AC8">
              <w:rPr>
                <w:rFonts w:cs="Arial"/>
                <w:sz w:val="20"/>
                <w:lang w:eastAsia="en-GB"/>
              </w:rPr>
              <w:t>Energy</w:t>
            </w:r>
          </w:p>
        </w:tc>
        <w:tc>
          <w:tcPr>
            <w:tcW w:w="3240"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4465C52" w14:textId="77777777" w:rsidR="00475170" w:rsidRPr="00FF2AC8" w:rsidRDefault="00475170" w:rsidP="007D0CF4">
            <w:pPr>
              <w:jc w:val="center"/>
              <w:rPr>
                <w:sz w:val="20"/>
              </w:rPr>
            </w:pPr>
            <w:r w:rsidRPr="00FF2AC8">
              <w:rPr>
                <w:rFonts w:cs="Arial"/>
                <w:sz w:val="20"/>
                <w:lang w:eastAsia="en-GB"/>
              </w:rPr>
              <w:t>Boards to use local assumptions and to include basis for these assumptions within Financial Plans</w:t>
            </w:r>
          </w:p>
        </w:tc>
      </w:tr>
    </w:tbl>
    <w:p w14:paraId="74858ABC" w14:textId="24477184" w:rsidR="00475170" w:rsidRPr="00475170" w:rsidRDefault="00475170" w:rsidP="00475170">
      <w:pPr>
        <w:spacing w:after="200" w:line="276" w:lineRule="auto"/>
        <w:rPr>
          <w:rFonts w:cs="Arial"/>
          <w:szCs w:val="22"/>
        </w:rPr>
      </w:pPr>
    </w:p>
    <w:p w14:paraId="1C03F271" w14:textId="7219DF69" w:rsidR="008A066C" w:rsidRPr="00475170" w:rsidRDefault="008A066C" w:rsidP="008A066C">
      <w:pPr>
        <w:pStyle w:val="ListParagraph"/>
        <w:numPr>
          <w:ilvl w:val="1"/>
          <w:numId w:val="20"/>
        </w:numPr>
        <w:spacing w:after="200" w:line="276" w:lineRule="auto"/>
        <w:rPr>
          <w:rFonts w:cs="Arial"/>
          <w:szCs w:val="22"/>
        </w:rPr>
      </w:pPr>
      <w:r w:rsidRPr="00475170">
        <w:rPr>
          <w:rFonts w:cs="Arial"/>
        </w:rPr>
        <w:t>In terms of the NHS G</w:t>
      </w:r>
      <w:r w:rsidR="00475170">
        <w:rPr>
          <w:rFonts w:cs="Arial"/>
        </w:rPr>
        <w:t xml:space="preserve">olden </w:t>
      </w:r>
      <w:r w:rsidRPr="00475170">
        <w:rPr>
          <w:rFonts w:cs="Arial"/>
        </w:rPr>
        <w:t>J</w:t>
      </w:r>
      <w:r w:rsidR="00475170">
        <w:rPr>
          <w:rFonts w:cs="Arial"/>
        </w:rPr>
        <w:t>ubilee</w:t>
      </w:r>
      <w:r w:rsidRPr="00475170">
        <w:rPr>
          <w:rFonts w:cs="Arial"/>
        </w:rPr>
        <w:t xml:space="preserve"> Financial P</w:t>
      </w:r>
      <w:r w:rsidR="00475170">
        <w:rPr>
          <w:rFonts w:cs="Arial"/>
        </w:rPr>
        <w:t>lan for both 2023/2024 and 2024/202</w:t>
      </w:r>
      <w:r w:rsidRPr="00475170">
        <w:rPr>
          <w:rFonts w:cs="Arial"/>
        </w:rPr>
        <w:t>5</w:t>
      </w:r>
      <w:r w:rsidR="00475170">
        <w:rPr>
          <w:rFonts w:cs="Arial"/>
        </w:rPr>
        <w:t>,</w:t>
      </w:r>
      <w:r w:rsidRPr="00475170">
        <w:rPr>
          <w:rFonts w:cs="Arial"/>
        </w:rPr>
        <w:t xml:space="preserve"> this reflects these percentage uplifts and associated cost increase assumptions. </w:t>
      </w:r>
    </w:p>
    <w:p w14:paraId="659CB262" w14:textId="77777777" w:rsidR="00475170" w:rsidRPr="00475170" w:rsidRDefault="00475170" w:rsidP="00475170">
      <w:pPr>
        <w:pStyle w:val="ListParagraph"/>
        <w:spacing w:after="200" w:line="276" w:lineRule="auto"/>
        <w:ind w:left="360"/>
        <w:rPr>
          <w:rFonts w:cs="Arial"/>
          <w:szCs w:val="22"/>
        </w:rPr>
      </w:pPr>
    </w:p>
    <w:p w14:paraId="5D12BFEE" w14:textId="7A2EF8B7" w:rsidR="00475170" w:rsidRPr="005F6253" w:rsidRDefault="00475170" w:rsidP="00475170">
      <w:pPr>
        <w:pStyle w:val="ListParagraph"/>
        <w:numPr>
          <w:ilvl w:val="1"/>
          <w:numId w:val="20"/>
        </w:numPr>
        <w:spacing w:after="200" w:line="276" w:lineRule="auto"/>
        <w:rPr>
          <w:rFonts w:cs="Arial"/>
          <w:szCs w:val="22"/>
        </w:rPr>
      </w:pPr>
      <w:r>
        <w:rPr>
          <w:rFonts w:cs="Arial"/>
        </w:rPr>
        <w:t>*Scottish Government has</w:t>
      </w:r>
      <w:r w:rsidR="008A066C" w:rsidRPr="00475170">
        <w:rPr>
          <w:rFonts w:cs="Arial"/>
        </w:rPr>
        <w:t xml:space="preserve"> also required Boards to provide forecast outturn positions within narratives based on </w:t>
      </w:r>
      <w:r w:rsidR="008A066C" w:rsidRPr="00475170">
        <w:rPr>
          <w:rFonts w:cs="Arial"/>
          <w:b/>
          <w:bCs/>
        </w:rPr>
        <w:t>flat rate, 1% and 2% uplifts to baseline funding for 2023-</w:t>
      </w:r>
      <w:r w:rsidR="00C44BF9">
        <w:rPr>
          <w:rFonts w:cs="Arial"/>
          <w:b/>
          <w:bCs/>
        </w:rPr>
        <w:t>20</w:t>
      </w:r>
      <w:r w:rsidR="008A066C" w:rsidRPr="00475170">
        <w:rPr>
          <w:rFonts w:cs="Arial"/>
          <w:b/>
          <w:bCs/>
        </w:rPr>
        <w:t>24 and 2024-</w:t>
      </w:r>
      <w:r w:rsidR="00C44BF9">
        <w:rPr>
          <w:rFonts w:cs="Arial"/>
          <w:b/>
          <w:bCs/>
        </w:rPr>
        <w:t>20</w:t>
      </w:r>
      <w:r w:rsidR="008A066C" w:rsidRPr="00475170">
        <w:rPr>
          <w:rFonts w:cs="Arial"/>
          <w:b/>
          <w:bCs/>
        </w:rPr>
        <w:t>25</w:t>
      </w:r>
      <w:r w:rsidR="008A066C" w:rsidRPr="00475170">
        <w:rPr>
          <w:rFonts w:cs="Arial"/>
        </w:rPr>
        <w:t>. The table below provides a summary of the associated uplifts using these assumptions:</w:t>
      </w:r>
    </w:p>
    <w:p w14:paraId="770870C0" w14:textId="2DD64BE2" w:rsidR="005F6253" w:rsidRPr="005F6253" w:rsidRDefault="005F6253" w:rsidP="005F6253">
      <w:pPr>
        <w:spacing w:after="200" w:line="276" w:lineRule="auto"/>
        <w:rPr>
          <w:rFonts w:cs="Arial"/>
          <w:szCs w:val="22"/>
        </w:rPr>
      </w:pPr>
      <w:r>
        <w:rPr>
          <w:rFonts w:cs="Arial"/>
          <w:i/>
          <w:sz w:val="16"/>
          <w:szCs w:val="16"/>
        </w:rPr>
        <w:t>Table 9</w:t>
      </w:r>
      <w:r w:rsidRPr="004F2B77">
        <w:rPr>
          <w:rFonts w:cs="Arial"/>
          <w:i/>
          <w:sz w:val="16"/>
          <w:szCs w:val="16"/>
        </w:rPr>
        <w:t xml:space="preserve">. </w:t>
      </w:r>
      <w:r>
        <w:rPr>
          <w:rFonts w:cs="Arial"/>
          <w:i/>
          <w:sz w:val="16"/>
          <w:szCs w:val="16"/>
        </w:rPr>
        <w:t>Baseline Funding Uplift Applying Assumptions 2023/2024 and 2024/2025</w:t>
      </w:r>
    </w:p>
    <w:tbl>
      <w:tblPr>
        <w:tblW w:w="9242" w:type="dxa"/>
        <w:tblCellMar>
          <w:left w:w="0" w:type="dxa"/>
          <w:right w:w="0" w:type="dxa"/>
        </w:tblCellMar>
        <w:tblLook w:val="04A0" w:firstRow="1" w:lastRow="0" w:firstColumn="1" w:lastColumn="0" w:noHBand="0" w:noVBand="1"/>
      </w:tblPr>
      <w:tblGrid>
        <w:gridCol w:w="1556"/>
        <w:gridCol w:w="1551"/>
        <w:gridCol w:w="1563"/>
        <w:gridCol w:w="1504"/>
        <w:gridCol w:w="1563"/>
        <w:gridCol w:w="1505"/>
      </w:tblGrid>
      <w:tr w:rsidR="00475170" w:rsidRPr="00813557" w14:paraId="0C183F39" w14:textId="77777777" w:rsidTr="007D0CF4">
        <w:trPr>
          <w:trHeight w:val="320"/>
        </w:trPr>
        <w:tc>
          <w:tcPr>
            <w:tcW w:w="3107" w:type="dxa"/>
            <w:gridSpan w:val="2"/>
            <w:tcBorders>
              <w:top w:val="single" w:sz="8" w:space="0" w:color="auto"/>
              <w:left w:val="single" w:sz="8" w:space="0" w:color="auto"/>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5010E36A" w14:textId="10E80CE2" w:rsidR="00475170" w:rsidRPr="00FF2AC8" w:rsidRDefault="00475170" w:rsidP="00F34B5F">
            <w:pPr>
              <w:jc w:val="center"/>
              <w:rPr>
                <w:rFonts w:ascii="Calibri" w:eastAsiaTheme="minorHAnsi" w:hAnsi="Calibri" w:cs="Calibri"/>
                <w:b/>
                <w:sz w:val="20"/>
              </w:rPr>
            </w:pPr>
          </w:p>
        </w:tc>
        <w:tc>
          <w:tcPr>
            <w:tcW w:w="1563" w:type="dxa"/>
            <w:tcBorders>
              <w:top w:val="single" w:sz="8" w:space="0" w:color="auto"/>
              <w:left w:val="nil"/>
              <w:bottom w:val="nil"/>
              <w:right w:val="single" w:sz="8" w:space="0" w:color="auto"/>
            </w:tcBorders>
            <w:shd w:val="clear" w:color="auto" w:fill="BDD6EE" w:themeFill="accent1" w:themeFillTint="66"/>
            <w:tcMar>
              <w:top w:w="0" w:type="dxa"/>
              <w:left w:w="108" w:type="dxa"/>
              <w:bottom w:w="0" w:type="dxa"/>
              <w:right w:w="108" w:type="dxa"/>
            </w:tcMar>
            <w:vAlign w:val="center"/>
            <w:hideMark/>
          </w:tcPr>
          <w:p w14:paraId="32F13FF0" w14:textId="77777777" w:rsidR="00475170" w:rsidRPr="00FF2AC8" w:rsidRDefault="00475170" w:rsidP="00F34B5F">
            <w:pPr>
              <w:jc w:val="center"/>
              <w:rPr>
                <w:b/>
                <w:sz w:val="20"/>
              </w:rPr>
            </w:pPr>
            <w:r w:rsidRPr="00FF2AC8">
              <w:rPr>
                <w:rFonts w:cs="Arial"/>
                <w:b/>
                <w:sz w:val="20"/>
              </w:rPr>
              <w:t>2023-24</w:t>
            </w:r>
          </w:p>
        </w:tc>
        <w:tc>
          <w:tcPr>
            <w:tcW w:w="1504" w:type="dxa"/>
            <w:tcBorders>
              <w:top w:val="single" w:sz="8" w:space="0" w:color="auto"/>
              <w:left w:val="nil"/>
              <w:bottom w:val="nil"/>
              <w:right w:val="single" w:sz="4" w:space="0" w:color="auto"/>
            </w:tcBorders>
            <w:shd w:val="clear" w:color="auto" w:fill="BDD6EE" w:themeFill="accent1" w:themeFillTint="66"/>
          </w:tcPr>
          <w:p w14:paraId="6C2E9946" w14:textId="77777777" w:rsidR="00475170" w:rsidRPr="00FF2AC8" w:rsidRDefault="00475170" w:rsidP="00F34B5F">
            <w:pPr>
              <w:jc w:val="center"/>
              <w:rPr>
                <w:rFonts w:cs="Arial"/>
                <w:b/>
                <w:sz w:val="20"/>
              </w:rPr>
            </w:pPr>
            <w:r w:rsidRPr="00FF2AC8">
              <w:rPr>
                <w:rFonts w:cs="Arial"/>
                <w:b/>
                <w:sz w:val="20"/>
              </w:rPr>
              <w:t>2023-24</w:t>
            </w:r>
          </w:p>
        </w:tc>
        <w:tc>
          <w:tcPr>
            <w:tcW w:w="1563" w:type="dxa"/>
            <w:tcBorders>
              <w:top w:val="single" w:sz="8" w:space="0" w:color="auto"/>
              <w:left w:val="single" w:sz="4" w:space="0" w:color="auto"/>
              <w:bottom w:val="nil"/>
              <w:right w:val="single" w:sz="4" w:space="0" w:color="auto"/>
            </w:tcBorders>
            <w:shd w:val="clear" w:color="auto" w:fill="BDD6EE" w:themeFill="accent1" w:themeFillTint="66"/>
            <w:tcMar>
              <w:top w:w="0" w:type="dxa"/>
              <w:left w:w="108" w:type="dxa"/>
              <w:bottom w:w="0" w:type="dxa"/>
              <w:right w:w="108" w:type="dxa"/>
            </w:tcMar>
            <w:vAlign w:val="center"/>
            <w:hideMark/>
          </w:tcPr>
          <w:p w14:paraId="52BB1062" w14:textId="77777777" w:rsidR="00475170" w:rsidRPr="00FF2AC8" w:rsidRDefault="00475170" w:rsidP="00F34B5F">
            <w:pPr>
              <w:jc w:val="center"/>
              <w:rPr>
                <w:b/>
                <w:sz w:val="20"/>
              </w:rPr>
            </w:pPr>
            <w:r w:rsidRPr="00FF2AC8">
              <w:rPr>
                <w:rFonts w:cs="Arial"/>
                <w:b/>
                <w:sz w:val="20"/>
              </w:rPr>
              <w:t>2024-25</w:t>
            </w:r>
          </w:p>
        </w:tc>
        <w:tc>
          <w:tcPr>
            <w:tcW w:w="1505" w:type="dxa"/>
            <w:tcBorders>
              <w:top w:val="single" w:sz="8" w:space="0" w:color="auto"/>
              <w:left w:val="single" w:sz="4" w:space="0" w:color="auto"/>
              <w:bottom w:val="nil"/>
              <w:right w:val="single" w:sz="8" w:space="0" w:color="auto"/>
            </w:tcBorders>
            <w:shd w:val="clear" w:color="auto" w:fill="BDD6EE" w:themeFill="accent1" w:themeFillTint="66"/>
          </w:tcPr>
          <w:p w14:paraId="6D70667A" w14:textId="77777777" w:rsidR="00475170" w:rsidRPr="00FF2AC8" w:rsidRDefault="00475170" w:rsidP="00F34B5F">
            <w:pPr>
              <w:jc w:val="center"/>
              <w:rPr>
                <w:rFonts w:cs="Arial"/>
                <w:b/>
                <w:sz w:val="20"/>
              </w:rPr>
            </w:pPr>
            <w:r w:rsidRPr="00FF2AC8">
              <w:rPr>
                <w:rFonts w:cs="Arial"/>
                <w:b/>
                <w:sz w:val="20"/>
              </w:rPr>
              <w:t>2024-25</w:t>
            </w:r>
          </w:p>
        </w:tc>
      </w:tr>
      <w:tr w:rsidR="00475170" w14:paraId="615D3857" w14:textId="77777777" w:rsidTr="007D0CF4">
        <w:trPr>
          <w:trHeight w:val="320"/>
        </w:trPr>
        <w:tc>
          <w:tcPr>
            <w:tcW w:w="1556" w:type="dxa"/>
            <w:tcBorders>
              <w:top w:val="single" w:sz="8" w:space="0" w:color="auto"/>
              <w:left w:val="single" w:sz="8" w:space="0" w:color="auto"/>
              <w:bottom w:val="single" w:sz="8" w:space="0" w:color="auto"/>
              <w:right w:val="single" w:sz="8" w:space="0" w:color="000000"/>
            </w:tcBorders>
          </w:tcPr>
          <w:p w14:paraId="193E2C93" w14:textId="77777777" w:rsidR="00475170" w:rsidRPr="00FF2AC8" w:rsidRDefault="00475170" w:rsidP="007D0CF4">
            <w:pPr>
              <w:rPr>
                <w:rFonts w:cs="Arial"/>
                <w:b/>
                <w:bCs/>
                <w:sz w:val="20"/>
                <w:lang w:eastAsia="en-GB"/>
              </w:rPr>
            </w:pPr>
          </w:p>
        </w:tc>
        <w:tc>
          <w:tcPr>
            <w:tcW w:w="6181" w:type="dxa"/>
            <w:gridSpan w:val="4"/>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140C618" w14:textId="77777777" w:rsidR="00475170" w:rsidRPr="00FF2AC8" w:rsidRDefault="00475170" w:rsidP="007D0CF4">
            <w:pPr>
              <w:rPr>
                <w:sz w:val="20"/>
              </w:rPr>
            </w:pPr>
            <w:r w:rsidRPr="00FF2AC8">
              <w:rPr>
                <w:rFonts w:cs="Arial"/>
                <w:b/>
                <w:bCs/>
                <w:sz w:val="20"/>
                <w:lang w:eastAsia="en-GB"/>
              </w:rPr>
              <w:t>Funding</w:t>
            </w:r>
          </w:p>
        </w:tc>
        <w:tc>
          <w:tcPr>
            <w:tcW w:w="1505" w:type="dxa"/>
            <w:tcBorders>
              <w:top w:val="single" w:sz="8" w:space="0" w:color="auto"/>
              <w:left w:val="single" w:sz="4" w:space="0" w:color="auto"/>
              <w:bottom w:val="single" w:sz="8" w:space="0" w:color="auto"/>
              <w:right w:val="single" w:sz="8" w:space="0" w:color="000000"/>
            </w:tcBorders>
          </w:tcPr>
          <w:p w14:paraId="2CFC2D29" w14:textId="77777777" w:rsidR="00475170" w:rsidRPr="00FF2AC8" w:rsidRDefault="00475170" w:rsidP="007D0CF4">
            <w:pPr>
              <w:rPr>
                <w:rFonts w:cs="Arial"/>
                <w:b/>
                <w:bCs/>
                <w:sz w:val="20"/>
                <w:lang w:eastAsia="en-GB"/>
              </w:rPr>
            </w:pPr>
          </w:p>
        </w:tc>
      </w:tr>
      <w:tr w:rsidR="00475170" w14:paraId="639079B6" w14:textId="77777777" w:rsidTr="007D0CF4">
        <w:trPr>
          <w:trHeight w:val="320"/>
        </w:trPr>
        <w:tc>
          <w:tcPr>
            <w:tcW w:w="3107" w:type="dxa"/>
            <w:gridSpan w:val="2"/>
            <w:tcBorders>
              <w:top w:val="nil"/>
              <w:left w:val="single" w:sz="8" w:space="0" w:color="auto"/>
              <w:right w:val="single" w:sz="8" w:space="0" w:color="auto"/>
            </w:tcBorders>
            <w:tcMar>
              <w:top w:w="0" w:type="dxa"/>
              <w:left w:w="108" w:type="dxa"/>
              <w:bottom w:w="0" w:type="dxa"/>
              <w:right w:w="108" w:type="dxa"/>
            </w:tcMar>
            <w:vAlign w:val="center"/>
            <w:hideMark/>
          </w:tcPr>
          <w:p w14:paraId="50473AA8" w14:textId="77777777" w:rsidR="00475170" w:rsidRPr="00FF2AC8" w:rsidRDefault="00475170" w:rsidP="007D0CF4">
            <w:pPr>
              <w:rPr>
                <w:sz w:val="20"/>
              </w:rPr>
            </w:pPr>
            <w:r w:rsidRPr="00FF2AC8">
              <w:rPr>
                <w:rFonts w:cs="Arial"/>
                <w:sz w:val="20"/>
                <w:lang w:eastAsia="en-GB"/>
              </w:rPr>
              <w:t xml:space="preserve">Baseline Uplift </w:t>
            </w:r>
            <w:r w:rsidRPr="00FF2AC8">
              <w:rPr>
                <w:rFonts w:cs="Arial"/>
                <w:color w:val="44546A"/>
                <w:sz w:val="20"/>
                <w:lang w:eastAsia="en-GB"/>
              </w:rPr>
              <w:t>*</w:t>
            </w:r>
          </w:p>
        </w:tc>
        <w:tc>
          <w:tcPr>
            <w:tcW w:w="1563" w:type="dxa"/>
            <w:tcBorders>
              <w:top w:val="nil"/>
              <w:left w:val="nil"/>
              <w:right w:val="single" w:sz="8" w:space="0" w:color="auto"/>
            </w:tcBorders>
            <w:tcMar>
              <w:top w:w="0" w:type="dxa"/>
              <w:left w:w="108" w:type="dxa"/>
              <w:bottom w:w="0" w:type="dxa"/>
              <w:right w:w="108" w:type="dxa"/>
            </w:tcMar>
            <w:vAlign w:val="center"/>
            <w:hideMark/>
          </w:tcPr>
          <w:p w14:paraId="57A2277B" w14:textId="77777777" w:rsidR="00475170" w:rsidRPr="00FF2AC8" w:rsidRDefault="00475170" w:rsidP="007178BC">
            <w:pPr>
              <w:jc w:val="center"/>
              <w:rPr>
                <w:sz w:val="20"/>
              </w:rPr>
            </w:pPr>
            <w:r w:rsidRPr="00FF2AC8">
              <w:rPr>
                <w:rFonts w:cs="Arial"/>
                <w:sz w:val="20"/>
                <w:lang w:eastAsia="en-GB"/>
              </w:rPr>
              <w:t>1%</w:t>
            </w:r>
          </w:p>
        </w:tc>
        <w:tc>
          <w:tcPr>
            <w:tcW w:w="1504" w:type="dxa"/>
            <w:tcBorders>
              <w:top w:val="nil"/>
              <w:left w:val="nil"/>
              <w:right w:val="single" w:sz="4" w:space="0" w:color="auto"/>
            </w:tcBorders>
          </w:tcPr>
          <w:p w14:paraId="02D17B78" w14:textId="77777777" w:rsidR="00475170" w:rsidRPr="00FF2AC8" w:rsidRDefault="00475170" w:rsidP="007178BC">
            <w:pPr>
              <w:jc w:val="center"/>
              <w:rPr>
                <w:rFonts w:cs="Arial"/>
                <w:sz w:val="20"/>
                <w:lang w:eastAsia="en-GB"/>
              </w:rPr>
            </w:pPr>
            <w:r w:rsidRPr="00FF2AC8">
              <w:rPr>
                <w:rFonts w:cs="Arial"/>
                <w:sz w:val="20"/>
                <w:lang w:eastAsia="en-GB"/>
              </w:rPr>
              <w:t>£0.714m</w:t>
            </w:r>
          </w:p>
        </w:tc>
        <w:tc>
          <w:tcPr>
            <w:tcW w:w="1563" w:type="dxa"/>
            <w:tcBorders>
              <w:top w:val="nil"/>
              <w:left w:val="single" w:sz="4" w:space="0" w:color="auto"/>
              <w:right w:val="single" w:sz="4" w:space="0" w:color="auto"/>
            </w:tcBorders>
            <w:tcMar>
              <w:top w:w="0" w:type="dxa"/>
              <w:left w:w="108" w:type="dxa"/>
              <w:bottom w:w="0" w:type="dxa"/>
              <w:right w:w="108" w:type="dxa"/>
            </w:tcMar>
            <w:vAlign w:val="center"/>
            <w:hideMark/>
          </w:tcPr>
          <w:p w14:paraId="397A5FA5" w14:textId="77777777" w:rsidR="00475170" w:rsidRPr="00FF2AC8" w:rsidRDefault="00475170" w:rsidP="007178BC">
            <w:pPr>
              <w:jc w:val="center"/>
              <w:rPr>
                <w:sz w:val="20"/>
              </w:rPr>
            </w:pPr>
            <w:r w:rsidRPr="00FF2AC8">
              <w:rPr>
                <w:rFonts w:cs="Arial"/>
                <w:sz w:val="20"/>
                <w:lang w:eastAsia="en-GB"/>
              </w:rPr>
              <w:t>1%</w:t>
            </w:r>
          </w:p>
        </w:tc>
        <w:tc>
          <w:tcPr>
            <w:tcW w:w="1505" w:type="dxa"/>
            <w:tcBorders>
              <w:top w:val="nil"/>
              <w:left w:val="single" w:sz="4" w:space="0" w:color="auto"/>
              <w:right w:val="single" w:sz="8" w:space="0" w:color="auto"/>
            </w:tcBorders>
          </w:tcPr>
          <w:p w14:paraId="26B40780" w14:textId="77777777" w:rsidR="00475170" w:rsidRPr="00FF2AC8" w:rsidRDefault="00475170" w:rsidP="007178BC">
            <w:pPr>
              <w:jc w:val="center"/>
              <w:rPr>
                <w:rFonts w:cs="Arial"/>
                <w:sz w:val="20"/>
                <w:lang w:eastAsia="en-GB"/>
              </w:rPr>
            </w:pPr>
            <w:r w:rsidRPr="00FF2AC8">
              <w:rPr>
                <w:rFonts w:cs="Arial"/>
                <w:sz w:val="20"/>
                <w:lang w:eastAsia="en-GB"/>
              </w:rPr>
              <w:t>£0.721m</w:t>
            </w:r>
          </w:p>
        </w:tc>
      </w:tr>
      <w:tr w:rsidR="00475170" w14:paraId="4F2266EB" w14:textId="77777777" w:rsidTr="007D0CF4">
        <w:trPr>
          <w:trHeight w:val="320"/>
        </w:trPr>
        <w:tc>
          <w:tcPr>
            <w:tcW w:w="3107"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9A2E82" w14:textId="77777777" w:rsidR="00475170" w:rsidRPr="00FF2AC8" w:rsidRDefault="00475170" w:rsidP="007D0CF4">
            <w:pPr>
              <w:rPr>
                <w:rFonts w:cs="Arial"/>
                <w:sz w:val="20"/>
                <w:lang w:eastAsia="en-GB"/>
              </w:rPr>
            </w:pPr>
            <w:r w:rsidRPr="00FF2AC8">
              <w:rPr>
                <w:rFonts w:cs="Arial"/>
                <w:sz w:val="20"/>
                <w:lang w:eastAsia="en-GB"/>
              </w:rPr>
              <w:t>Baseline Uplift *</w:t>
            </w:r>
          </w:p>
        </w:tc>
        <w:tc>
          <w:tcPr>
            <w:tcW w:w="156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DF70094" w14:textId="77777777" w:rsidR="00475170" w:rsidRPr="00FF2AC8" w:rsidRDefault="00475170" w:rsidP="007178BC">
            <w:pPr>
              <w:jc w:val="center"/>
              <w:rPr>
                <w:rFonts w:cs="Arial"/>
                <w:sz w:val="20"/>
                <w:lang w:eastAsia="en-GB"/>
              </w:rPr>
            </w:pPr>
            <w:r w:rsidRPr="00FF2AC8">
              <w:rPr>
                <w:rFonts w:cs="Arial"/>
                <w:sz w:val="20"/>
                <w:lang w:eastAsia="en-GB"/>
              </w:rPr>
              <w:t>2%</w:t>
            </w:r>
          </w:p>
        </w:tc>
        <w:tc>
          <w:tcPr>
            <w:tcW w:w="1504" w:type="dxa"/>
            <w:tcBorders>
              <w:top w:val="nil"/>
              <w:left w:val="nil"/>
              <w:bottom w:val="single" w:sz="4" w:space="0" w:color="auto"/>
              <w:right w:val="single" w:sz="4" w:space="0" w:color="auto"/>
            </w:tcBorders>
          </w:tcPr>
          <w:p w14:paraId="57DDEEF4" w14:textId="77777777" w:rsidR="00475170" w:rsidRPr="00FF2AC8" w:rsidRDefault="00475170" w:rsidP="007178BC">
            <w:pPr>
              <w:jc w:val="center"/>
              <w:rPr>
                <w:rFonts w:cs="Arial"/>
                <w:sz w:val="20"/>
                <w:lang w:eastAsia="en-GB"/>
              </w:rPr>
            </w:pPr>
            <w:r w:rsidRPr="00FF2AC8">
              <w:rPr>
                <w:rFonts w:cs="Arial"/>
                <w:sz w:val="20"/>
                <w:lang w:eastAsia="en-GB"/>
              </w:rPr>
              <w:t>£1.428m</w:t>
            </w:r>
          </w:p>
        </w:tc>
        <w:tc>
          <w:tcPr>
            <w:tcW w:w="156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24E187" w14:textId="77777777" w:rsidR="00475170" w:rsidRPr="00FF2AC8" w:rsidRDefault="00475170" w:rsidP="007178BC">
            <w:pPr>
              <w:jc w:val="center"/>
              <w:rPr>
                <w:rFonts w:cs="Arial"/>
                <w:sz w:val="20"/>
                <w:lang w:eastAsia="en-GB"/>
              </w:rPr>
            </w:pPr>
            <w:r w:rsidRPr="00FF2AC8">
              <w:rPr>
                <w:rFonts w:cs="Arial"/>
                <w:sz w:val="20"/>
                <w:lang w:eastAsia="en-GB"/>
              </w:rPr>
              <w:t>2%</w:t>
            </w:r>
          </w:p>
        </w:tc>
        <w:tc>
          <w:tcPr>
            <w:tcW w:w="1505" w:type="dxa"/>
            <w:tcBorders>
              <w:top w:val="nil"/>
              <w:left w:val="single" w:sz="4" w:space="0" w:color="auto"/>
              <w:bottom w:val="single" w:sz="4" w:space="0" w:color="auto"/>
              <w:right w:val="single" w:sz="8" w:space="0" w:color="auto"/>
            </w:tcBorders>
          </w:tcPr>
          <w:p w14:paraId="39ECDE8C" w14:textId="77777777" w:rsidR="00475170" w:rsidRPr="00FF2AC8" w:rsidRDefault="00475170" w:rsidP="007178BC">
            <w:pPr>
              <w:jc w:val="center"/>
              <w:rPr>
                <w:rFonts w:cs="Arial"/>
                <w:sz w:val="20"/>
                <w:lang w:eastAsia="en-GB"/>
              </w:rPr>
            </w:pPr>
            <w:r w:rsidRPr="00FF2AC8">
              <w:rPr>
                <w:rFonts w:cs="Arial"/>
                <w:sz w:val="20"/>
                <w:lang w:eastAsia="en-GB"/>
              </w:rPr>
              <w:t>£1.457m</w:t>
            </w:r>
          </w:p>
        </w:tc>
      </w:tr>
    </w:tbl>
    <w:p w14:paraId="030229FD" w14:textId="018EFC22" w:rsidR="00475170" w:rsidRPr="00475170" w:rsidRDefault="00475170" w:rsidP="00475170">
      <w:pPr>
        <w:spacing w:after="200" w:line="276" w:lineRule="auto"/>
        <w:rPr>
          <w:rFonts w:cs="Arial"/>
          <w:szCs w:val="22"/>
        </w:rPr>
      </w:pPr>
    </w:p>
    <w:p w14:paraId="295E8C00" w14:textId="42774F37" w:rsidR="00473E0E" w:rsidRPr="00475170" w:rsidRDefault="008A066C" w:rsidP="00475170">
      <w:pPr>
        <w:pStyle w:val="ListParagraph"/>
        <w:numPr>
          <w:ilvl w:val="1"/>
          <w:numId w:val="20"/>
        </w:numPr>
        <w:spacing w:after="200" w:line="276" w:lineRule="auto"/>
        <w:rPr>
          <w:rFonts w:cs="Arial"/>
          <w:szCs w:val="22"/>
        </w:rPr>
      </w:pPr>
      <w:r w:rsidRPr="00475170">
        <w:rPr>
          <w:rFonts w:cs="Arial"/>
        </w:rPr>
        <w:t>This financial position presents the most reasonable case based on all information known to the NHS G</w:t>
      </w:r>
      <w:r w:rsidR="00475170">
        <w:rPr>
          <w:rFonts w:cs="Arial"/>
        </w:rPr>
        <w:t xml:space="preserve">olden </w:t>
      </w:r>
      <w:r w:rsidRPr="00475170">
        <w:rPr>
          <w:rFonts w:cs="Arial"/>
        </w:rPr>
        <w:t>J</w:t>
      </w:r>
      <w:r w:rsidR="00475170">
        <w:rPr>
          <w:rFonts w:cs="Arial"/>
        </w:rPr>
        <w:t>ubilee</w:t>
      </w:r>
      <w:r w:rsidRPr="00475170">
        <w:rPr>
          <w:rFonts w:cs="Arial"/>
        </w:rPr>
        <w:t xml:space="preserve"> at this time.  The overall gap remains within a tolerance experienced in recent years, and whilst the recurring / non-recurring element of achievement will require further work, this is a value, which was previously achieved in recent years to provide a break-even outturn.   </w:t>
      </w:r>
    </w:p>
    <w:p w14:paraId="7626CB44" w14:textId="77777777" w:rsidR="00475170" w:rsidRPr="00475170" w:rsidRDefault="00475170" w:rsidP="00475170">
      <w:pPr>
        <w:pStyle w:val="ListParagraph"/>
        <w:spacing w:after="200" w:line="276" w:lineRule="auto"/>
        <w:ind w:left="360"/>
        <w:rPr>
          <w:rFonts w:cs="Arial"/>
          <w:szCs w:val="22"/>
        </w:rPr>
      </w:pPr>
    </w:p>
    <w:p w14:paraId="35E84639" w14:textId="593906E2" w:rsidR="00473E0E" w:rsidRPr="002946F4" w:rsidRDefault="005A5D57" w:rsidP="006605CF">
      <w:pPr>
        <w:pStyle w:val="ListParagraph"/>
        <w:numPr>
          <w:ilvl w:val="1"/>
          <w:numId w:val="20"/>
        </w:numPr>
        <w:spacing w:after="200" w:line="276" w:lineRule="auto"/>
        <w:rPr>
          <w:rFonts w:cs="Arial"/>
          <w:szCs w:val="22"/>
        </w:rPr>
      </w:pPr>
      <w:r w:rsidRPr="00473E0E">
        <w:rPr>
          <w:rFonts w:cs="Arial"/>
        </w:rPr>
        <w:t xml:space="preserve">The following section </w:t>
      </w:r>
      <w:r w:rsidR="00294AB7">
        <w:rPr>
          <w:rFonts w:cs="Arial"/>
        </w:rPr>
        <w:t>outlines</w:t>
      </w:r>
      <w:r w:rsidRPr="00473E0E">
        <w:rPr>
          <w:rFonts w:cs="Arial"/>
        </w:rPr>
        <w:t xml:space="preserve"> key financial points in relation to </w:t>
      </w:r>
      <w:r w:rsidR="00294AB7">
        <w:rPr>
          <w:rFonts w:cs="Arial"/>
        </w:rPr>
        <w:t>the Annual Delivery Plan and</w:t>
      </w:r>
      <w:r w:rsidRPr="00473E0E">
        <w:rPr>
          <w:rFonts w:cs="Arial"/>
        </w:rPr>
        <w:t xml:space="preserve"> Workforce Plan.</w:t>
      </w:r>
    </w:p>
    <w:p w14:paraId="32C04A60" w14:textId="77777777" w:rsidR="002946F4" w:rsidRPr="002946F4" w:rsidRDefault="002946F4" w:rsidP="002946F4">
      <w:pPr>
        <w:pStyle w:val="ListParagraph"/>
        <w:rPr>
          <w:rFonts w:cs="Arial"/>
          <w:szCs w:val="22"/>
        </w:rPr>
      </w:pPr>
    </w:p>
    <w:p w14:paraId="0C514CE0" w14:textId="229A3C1F" w:rsidR="00473E0E" w:rsidRPr="000A6E84" w:rsidRDefault="00473E0E" w:rsidP="00D162B6">
      <w:pPr>
        <w:spacing w:line="276" w:lineRule="auto"/>
        <w:jc w:val="both"/>
        <w:rPr>
          <w:rFonts w:cs="Arial"/>
          <w:u w:val="single"/>
        </w:rPr>
      </w:pPr>
      <w:r w:rsidRPr="000A6E84">
        <w:rPr>
          <w:rFonts w:cs="Arial"/>
          <w:u w:val="single"/>
        </w:rPr>
        <w:t>Waiting Time Improvement Initiatives</w:t>
      </w:r>
    </w:p>
    <w:p w14:paraId="574C107A" w14:textId="77777777" w:rsidR="00473E0E" w:rsidRPr="00473E0E" w:rsidRDefault="00473E0E" w:rsidP="00D162B6">
      <w:pPr>
        <w:spacing w:line="276" w:lineRule="auto"/>
        <w:jc w:val="both"/>
        <w:rPr>
          <w:rFonts w:cs="Arial"/>
          <w:b/>
        </w:rPr>
      </w:pPr>
    </w:p>
    <w:p w14:paraId="46C8D92D" w14:textId="3765C58A" w:rsidR="002946F4" w:rsidRPr="002946F4" w:rsidRDefault="00473E0E" w:rsidP="002946F4">
      <w:pPr>
        <w:pStyle w:val="ListParagraph"/>
        <w:numPr>
          <w:ilvl w:val="1"/>
          <w:numId w:val="20"/>
        </w:numPr>
        <w:spacing w:after="200" w:line="276" w:lineRule="auto"/>
        <w:rPr>
          <w:rFonts w:cs="Arial"/>
          <w:szCs w:val="22"/>
        </w:rPr>
      </w:pPr>
      <w:r w:rsidRPr="00473E0E">
        <w:rPr>
          <w:rFonts w:cs="Arial"/>
        </w:rPr>
        <w:t xml:space="preserve">As part of the 2022/23 planned care waiting time improvement intervention bids process, the Scottish Government Access Support Team requested the completion and submission of bids against this earmarked funding stream and the achievement of additional capacity. </w:t>
      </w:r>
    </w:p>
    <w:p w14:paraId="3DDBF0C6" w14:textId="724EC525" w:rsidR="00473E0E" w:rsidRPr="00473E0E" w:rsidRDefault="00473E0E" w:rsidP="00D162B6">
      <w:pPr>
        <w:pStyle w:val="ListParagraph"/>
        <w:spacing w:after="200" w:line="276" w:lineRule="auto"/>
        <w:ind w:left="360"/>
        <w:rPr>
          <w:rFonts w:cs="Arial"/>
          <w:szCs w:val="22"/>
        </w:rPr>
      </w:pPr>
    </w:p>
    <w:p w14:paraId="5F012E0C" w14:textId="5A4BA33A" w:rsidR="00473E0E" w:rsidRPr="005F6253" w:rsidRDefault="00473E0E" w:rsidP="006605CF">
      <w:pPr>
        <w:pStyle w:val="ListParagraph"/>
        <w:numPr>
          <w:ilvl w:val="1"/>
          <w:numId w:val="20"/>
        </w:numPr>
        <w:spacing w:after="200" w:line="276" w:lineRule="auto"/>
        <w:rPr>
          <w:rFonts w:cs="Arial"/>
          <w:szCs w:val="22"/>
        </w:rPr>
      </w:pPr>
      <w:r w:rsidRPr="00473E0E">
        <w:rPr>
          <w:rFonts w:cs="Arial"/>
        </w:rPr>
        <w:t>The table below details the financial funding requirement to support these bids submitted, the recurring and non-recurring funding nature of each, and the planned</w:t>
      </w:r>
      <w:r w:rsidR="002946F4">
        <w:rPr>
          <w:rFonts w:cs="Arial"/>
        </w:rPr>
        <w:t xml:space="preserve"> </w:t>
      </w:r>
      <w:r w:rsidRPr="00473E0E">
        <w:rPr>
          <w:rFonts w:cs="Arial"/>
        </w:rPr>
        <w:lastRenderedPageBreak/>
        <w:t>activity relative to each of these initiatives for 2022/23, as well as the appro</w:t>
      </w:r>
      <w:r w:rsidR="00294AB7">
        <w:rPr>
          <w:rFonts w:cs="Arial"/>
        </w:rPr>
        <w:t xml:space="preserve">val position as confirmed by </w:t>
      </w:r>
      <w:r w:rsidR="008A066C">
        <w:rPr>
          <w:rFonts w:cs="Arial"/>
        </w:rPr>
        <w:t>recent discussions with the Access Support Team (AST):</w:t>
      </w:r>
    </w:p>
    <w:p w14:paraId="38DCFE08" w14:textId="730CD49C" w:rsidR="005F6253" w:rsidRPr="005F6253" w:rsidRDefault="005F6253" w:rsidP="005F6253">
      <w:pPr>
        <w:spacing w:after="200" w:line="276" w:lineRule="auto"/>
        <w:rPr>
          <w:rFonts w:cs="Arial"/>
          <w:szCs w:val="22"/>
        </w:rPr>
      </w:pPr>
      <w:r>
        <w:rPr>
          <w:rFonts w:cs="Arial"/>
          <w:i/>
          <w:sz w:val="16"/>
          <w:szCs w:val="16"/>
        </w:rPr>
        <w:t>Table 10</w:t>
      </w:r>
      <w:r w:rsidRPr="004F2B77">
        <w:rPr>
          <w:rFonts w:cs="Arial"/>
          <w:i/>
          <w:sz w:val="16"/>
          <w:szCs w:val="16"/>
        </w:rPr>
        <w:t xml:space="preserve">. </w:t>
      </w:r>
      <w:r>
        <w:rPr>
          <w:rFonts w:cs="Arial"/>
          <w:i/>
          <w:sz w:val="16"/>
          <w:szCs w:val="16"/>
        </w:rPr>
        <w:t>Wait Times Improvement Programme costs</w:t>
      </w:r>
    </w:p>
    <w:tbl>
      <w:tblPr>
        <w:tblStyle w:val="TableGrid"/>
        <w:tblW w:w="9404" w:type="dxa"/>
        <w:tblLook w:val="04A0" w:firstRow="1" w:lastRow="0" w:firstColumn="1" w:lastColumn="0" w:noHBand="0" w:noVBand="1"/>
      </w:tblPr>
      <w:tblGrid>
        <w:gridCol w:w="2943"/>
        <w:gridCol w:w="783"/>
        <w:gridCol w:w="1256"/>
        <w:gridCol w:w="1322"/>
        <w:gridCol w:w="1011"/>
        <w:gridCol w:w="2089"/>
      </w:tblGrid>
      <w:tr w:rsidR="00475170" w:rsidRPr="00F11792" w14:paraId="13C77A4A" w14:textId="77777777" w:rsidTr="00FF2AC8">
        <w:trPr>
          <w:trHeight w:val="467"/>
        </w:trPr>
        <w:tc>
          <w:tcPr>
            <w:tcW w:w="2943" w:type="dxa"/>
            <w:shd w:val="clear" w:color="auto" w:fill="BDD6EE" w:themeFill="accent1" w:themeFillTint="66"/>
          </w:tcPr>
          <w:p w14:paraId="78260AD5" w14:textId="77777777" w:rsidR="00475170" w:rsidRPr="00FF2AC8" w:rsidRDefault="00475170" w:rsidP="007D0CF4">
            <w:pPr>
              <w:rPr>
                <w:rFonts w:cs="Arial"/>
                <w:b/>
                <w:sz w:val="20"/>
              </w:rPr>
            </w:pPr>
            <w:r w:rsidRPr="00FF2AC8">
              <w:rPr>
                <w:rFonts w:cs="Arial"/>
                <w:b/>
                <w:sz w:val="20"/>
              </w:rPr>
              <w:t xml:space="preserve">WTIP Initiative </w:t>
            </w:r>
          </w:p>
        </w:tc>
        <w:tc>
          <w:tcPr>
            <w:tcW w:w="783" w:type="dxa"/>
            <w:shd w:val="clear" w:color="auto" w:fill="BDD6EE" w:themeFill="accent1" w:themeFillTint="66"/>
          </w:tcPr>
          <w:p w14:paraId="667A8197" w14:textId="77777777" w:rsidR="00475170" w:rsidRPr="00FF2AC8" w:rsidRDefault="00475170" w:rsidP="007178BC">
            <w:pPr>
              <w:jc w:val="center"/>
              <w:rPr>
                <w:rFonts w:cs="Arial"/>
                <w:b/>
                <w:sz w:val="20"/>
              </w:rPr>
            </w:pPr>
            <w:r w:rsidRPr="00FF2AC8">
              <w:rPr>
                <w:rFonts w:cs="Arial"/>
                <w:b/>
                <w:sz w:val="20"/>
              </w:rPr>
              <w:t>£’m</w:t>
            </w:r>
          </w:p>
        </w:tc>
        <w:tc>
          <w:tcPr>
            <w:tcW w:w="1256" w:type="dxa"/>
            <w:shd w:val="clear" w:color="auto" w:fill="BDD6EE" w:themeFill="accent1" w:themeFillTint="66"/>
          </w:tcPr>
          <w:p w14:paraId="04CA7392" w14:textId="77777777" w:rsidR="00475170" w:rsidRPr="00FF2AC8" w:rsidRDefault="00475170" w:rsidP="007178BC">
            <w:pPr>
              <w:jc w:val="center"/>
              <w:rPr>
                <w:rFonts w:cs="Arial"/>
                <w:b/>
                <w:sz w:val="20"/>
              </w:rPr>
            </w:pPr>
            <w:r w:rsidRPr="00FF2AC8">
              <w:rPr>
                <w:rFonts w:cs="Arial"/>
                <w:b/>
                <w:sz w:val="20"/>
              </w:rPr>
              <w:t>Recurring</w:t>
            </w:r>
          </w:p>
        </w:tc>
        <w:tc>
          <w:tcPr>
            <w:tcW w:w="1322" w:type="dxa"/>
            <w:shd w:val="clear" w:color="auto" w:fill="BDD6EE" w:themeFill="accent1" w:themeFillTint="66"/>
          </w:tcPr>
          <w:p w14:paraId="65C0693A" w14:textId="77777777" w:rsidR="00475170" w:rsidRPr="00FF2AC8" w:rsidRDefault="00475170" w:rsidP="007178BC">
            <w:pPr>
              <w:jc w:val="center"/>
              <w:rPr>
                <w:rFonts w:cs="Arial"/>
                <w:b/>
                <w:sz w:val="20"/>
              </w:rPr>
            </w:pPr>
            <w:r w:rsidRPr="00FF2AC8">
              <w:rPr>
                <w:rFonts w:cs="Arial"/>
                <w:b/>
                <w:sz w:val="20"/>
              </w:rPr>
              <w:t>Non-Recurring</w:t>
            </w:r>
          </w:p>
        </w:tc>
        <w:tc>
          <w:tcPr>
            <w:tcW w:w="1011" w:type="dxa"/>
            <w:shd w:val="clear" w:color="auto" w:fill="BDD6EE" w:themeFill="accent1" w:themeFillTint="66"/>
          </w:tcPr>
          <w:p w14:paraId="2191B0F6" w14:textId="77777777" w:rsidR="00475170" w:rsidRPr="00FF2AC8" w:rsidRDefault="00475170" w:rsidP="007178BC">
            <w:pPr>
              <w:jc w:val="center"/>
              <w:rPr>
                <w:rFonts w:cs="Arial"/>
                <w:b/>
                <w:sz w:val="20"/>
              </w:rPr>
            </w:pPr>
            <w:r w:rsidRPr="00FF2AC8">
              <w:rPr>
                <w:rFonts w:cs="Arial"/>
                <w:b/>
                <w:sz w:val="20"/>
              </w:rPr>
              <w:t>Activity</w:t>
            </w:r>
          </w:p>
        </w:tc>
        <w:tc>
          <w:tcPr>
            <w:tcW w:w="2089" w:type="dxa"/>
            <w:shd w:val="clear" w:color="auto" w:fill="BDD6EE" w:themeFill="accent1" w:themeFillTint="66"/>
          </w:tcPr>
          <w:p w14:paraId="6D3E8D81" w14:textId="77777777" w:rsidR="00475170" w:rsidRPr="00FF2AC8" w:rsidRDefault="00475170" w:rsidP="007178BC">
            <w:pPr>
              <w:jc w:val="center"/>
              <w:rPr>
                <w:rFonts w:cs="Arial"/>
                <w:b/>
                <w:sz w:val="20"/>
              </w:rPr>
            </w:pPr>
            <w:r w:rsidRPr="00FF2AC8">
              <w:rPr>
                <w:rFonts w:cs="Arial"/>
                <w:b/>
                <w:sz w:val="20"/>
              </w:rPr>
              <w:t>Approval Position</w:t>
            </w:r>
          </w:p>
        </w:tc>
      </w:tr>
      <w:tr w:rsidR="00475170" w14:paraId="62908067" w14:textId="77777777" w:rsidTr="007D0CF4">
        <w:trPr>
          <w:trHeight w:val="481"/>
        </w:trPr>
        <w:tc>
          <w:tcPr>
            <w:tcW w:w="2943" w:type="dxa"/>
          </w:tcPr>
          <w:p w14:paraId="66AB1610" w14:textId="77777777" w:rsidR="00475170" w:rsidRPr="00FF2AC8" w:rsidRDefault="00475170" w:rsidP="007D0CF4">
            <w:pPr>
              <w:rPr>
                <w:rFonts w:cs="Arial"/>
                <w:sz w:val="20"/>
              </w:rPr>
            </w:pPr>
            <w:r w:rsidRPr="00FF2AC8">
              <w:rPr>
                <w:rFonts w:cs="Arial"/>
                <w:sz w:val="20"/>
              </w:rPr>
              <w:t>Ophthalmology IS Hybrid model</w:t>
            </w:r>
          </w:p>
        </w:tc>
        <w:tc>
          <w:tcPr>
            <w:tcW w:w="783" w:type="dxa"/>
          </w:tcPr>
          <w:p w14:paraId="4C7A51F5" w14:textId="77777777" w:rsidR="00475170" w:rsidRPr="00FF2AC8" w:rsidRDefault="00475170" w:rsidP="007178BC">
            <w:pPr>
              <w:jc w:val="center"/>
              <w:rPr>
                <w:rFonts w:cs="Arial"/>
                <w:sz w:val="20"/>
              </w:rPr>
            </w:pPr>
            <w:r w:rsidRPr="00FF2AC8">
              <w:rPr>
                <w:rFonts w:cs="Arial"/>
                <w:sz w:val="20"/>
              </w:rPr>
              <w:t>0.730</w:t>
            </w:r>
          </w:p>
        </w:tc>
        <w:tc>
          <w:tcPr>
            <w:tcW w:w="1256" w:type="dxa"/>
          </w:tcPr>
          <w:p w14:paraId="0BA6FE4C" w14:textId="77777777" w:rsidR="00475170" w:rsidRPr="00FF2AC8" w:rsidRDefault="00475170" w:rsidP="007178BC">
            <w:pPr>
              <w:jc w:val="center"/>
              <w:rPr>
                <w:rFonts w:cs="Arial"/>
                <w:sz w:val="20"/>
              </w:rPr>
            </w:pPr>
            <w:r w:rsidRPr="00FF2AC8">
              <w:rPr>
                <w:rFonts w:cs="Arial"/>
                <w:sz w:val="20"/>
              </w:rPr>
              <w:t>N/A</w:t>
            </w:r>
          </w:p>
        </w:tc>
        <w:tc>
          <w:tcPr>
            <w:tcW w:w="1322" w:type="dxa"/>
          </w:tcPr>
          <w:p w14:paraId="2076585E" w14:textId="77777777" w:rsidR="00475170" w:rsidRPr="00FF2AC8" w:rsidRDefault="00475170" w:rsidP="007178BC">
            <w:pPr>
              <w:jc w:val="center"/>
              <w:rPr>
                <w:rFonts w:cs="Arial"/>
                <w:sz w:val="20"/>
              </w:rPr>
            </w:pPr>
            <w:r w:rsidRPr="00FF2AC8">
              <w:rPr>
                <w:rFonts w:cs="Arial"/>
                <w:sz w:val="20"/>
              </w:rPr>
              <w:t>0.730</w:t>
            </w:r>
          </w:p>
        </w:tc>
        <w:tc>
          <w:tcPr>
            <w:tcW w:w="1011" w:type="dxa"/>
          </w:tcPr>
          <w:p w14:paraId="7728CECF" w14:textId="77777777" w:rsidR="00475170" w:rsidRPr="00FF2AC8" w:rsidRDefault="00475170" w:rsidP="007178BC">
            <w:pPr>
              <w:jc w:val="center"/>
              <w:rPr>
                <w:rFonts w:cs="Arial"/>
                <w:sz w:val="20"/>
              </w:rPr>
            </w:pPr>
            <w:r w:rsidRPr="00FF2AC8">
              <w:rPr>
                <w:rFonts w:cs="Arial"/>
                <w:sz w:val="20"/>
              </w:rPr>
              <w:t>1,200</w:t>
            </w:r>
          </w:p>
        </w:tc>
        <w:tc>
          <w:tcPr>
            <w:tcW w:w="2089" w:type="dxa"/>
          </w:tcPr>
          <w:p w14:paraId="7392D208" w14:textId="77777777" w:rsidR="00475170" w:rsidRPr="00FF2AC8" w:rsidRDefault="00475170" w:rsidP="007178BC">
            <w:pPr>
              <w:jc w:val="center"/>
              <w:rPr>
                <w:rFonts w:cs="Arial"/>
                <w:sz w:val="20"/>
              </w:rPr>
            </w:pPr>
            <w:r w:rsidRPr="00FF2AC8">
              <w:rPr>
                <w:rFonts w:cs="Arial"/>
                <w:sz w:val="20"/>
              </w:rPr>
              <w:t>Approved</w:t>
            </w:r>
          </w:p>
        </w:tc>
      </w:tr>
      <w:tr w:rsidR="00475170" w14:paraId="722C8D79" w14:textId="77777777" w:rsidTr="007D0CF4">
        <w:trPr>
          <w:trHeight w:val="467"/>
        </w:trPr>
        <w:tc>
          <w:tcPr>
            <w:tcW w:w="2943" w:type="dxa"/>
          </w:tcPr>
          <w:p w14:paraId="5C9AE73A" w14:textId="77777777" w:rsidR="00475170" w:rsidRPr="00FF2AC8" w:rsidRDefault="00475170" w:rsidP="007D0CF4">
            <w:pPr>
              <w:rPr>
                <w:rFonts w:cs="Arial"/>
                <w:sz w:val="20"/>
              </w:rPr>
            </w:pPr>
            <w:r w:rsidRPr="00FF2AC8">
              <w:rPr>
                <w:rFonts w:cs="Arial"/>
                <w:sz w:val="20"/>
              </w:rPr>
              <w:t xml:space="preserve">Main Suite IS Theatre </w:t>
            </w:r>
          </w:p>
        </w:tc>
        <w:tc>
          <w:tcPr>
            <w:tcW w:w="783" w:type="dxa"/>
          </w:tcPr>
          <w:p w14:paraId="3DA586EB" w14:textId="77777777" w:rsidR="00475170" w:rsidRPr="00FF2AC8" w:rsidRDefault="00475170" w:rsidP="007178BC">
            <w:pPr>
              <w:jc w:val="center"/>
              <w:rPr>
                <w:rFonts w:cs="Arial"/>
                <w:sz w:val="20"/>
              </w:rPr>
            </w:pPr>
            <w:r w:rsidRPr="00FF2AC8">
              <w:rPr>
                <w:rFonts w:cs="Arial"/>
                <w:sz w:val="20"/>
              </w:rPr>
              <w:t>1.147</w:t>
            </w:r>
          </w:p>
        </w:tc>
        <w:tc>
          <w:tcPr>
            <w:tcW w:w="1256" w:type="dxa"/>
          </w:tcPr>
          <w:p w14:paraId="1235BFF6" w14:textId="77777777" w:rsidR="00475170" w:rsidRPr="00FF2AC8" w:rsidRDefault="00475170" w:rsidP="007178BC">
            <w:pPr>
              <w:jc w:val="center"/>
              <w:rPr>
                <w:rFonts w:cs="Arial"/>
                <w:sz w:val="20"/>
              </w:rPr>
            </w:pPr>
            <w:r w:rsidRPr="00FF2AC8">
              <w:rPr>
                <w:rFonts w:cs="Arial"/>
                <w:sz w:val="20"/>
              </w:rPr>
              <w:t>N/A</w:t>
            </w:r>
          </w:p>
        </w:tc>
        <w:tc>
          <w:tcPr>
            <w:tcW w:w="1322" w:type="dxa"/>
          </w:tcPr>
          <w:p w14:paraId="33120AFF" w14:textId="77777777" w:rsidR="00475170" w:rsidRPr="00FF2AC8" w:rsidRDefault="00475170" w:rsidP="007178BC">
            <w:pPr>
              <w:jc w:val="center"/>
              <w:rPr>
                <w:rFonts w:cs="Arial"/>
                <w:sz w:val="20"/>
              </w:rPr>
            </w:pPr>
            <w:r w:rsidRPr="00FF2AC8">
              <w:rPr>
                <w:rFonts w:cs="Arial"/>
                <w:sz w:val="20"/>
              </w:rPr>
              <w:t>1.147</w:t>
            </w:r>
          </w:p>
        </w:tc>
        <w:tc>
          <w:tcPr>
            <w:tcW w:w="1011" w:type="dxa"/>
          </w:tcPr>
          <w:p w14:paraId="563CAF2E" w14:textId="77777777" w:rsidR="00475170" w:rsidRPr="00FF2AC8" w:rsidRDefault="00475170" w:rsidP="007178BC">
            <w:pPr>
              <w:jc w:val="center"/>
              <w:rPr>
                <w:rFonts w:cs="Arial"/>
                <w:sz w:val="20"/>
              </w:rPr>
            </w:pPr>
            <w:r w:rsidRPr="00FF2AC8">
              <w:rPr>
                <w:rFonts w:cs="Arial"/>
                <w:sz w:val="20"/>
              </w:rPr>
              <w:t>338</w:t>
            </w:r>
          </w:p>
        </w:tc>
        <w:tc>
          <w:tcPr>
            <w:tcW w:w="2089" w:type="dxa"/>
          </w:tcPr>
          <w:p w14:paraId="711949AE" w14:textId="77777777" w:rsidR="00475170" w:rsidRPr="00FF2AC8" w:rsidRDefault="00475170" w:rsidP="007178BC">
            <w:pPr>
              <w:jc w:val="center"/>
              <w:rPr>
                <w:rFonts w:cs="Arial"/>
                <w:sz w:val="20"/>
              </w:rPr>
            </w:pPr>
            <w:r w:rsidRPr="00FF2AC8">
              <w:rPr>
                <w:rFonts w:cs="Arial"/>
                <w:sz w:val="20"/>
              </w:rPr>
              <w:t>Approved</w:t>
            </w:r>
          </w:p>
        </w:tc>
      </w:tr>
      <w:tr w:rsidR="00475170" w14:paraId="1E2BC864" w14:textId="77777777" w:rsidTr="007D0CF4">
        <w:trPr>
          <w:trHeight w:val="708"/>
        </w:trPr>
        <w:tc>
          <w:tcPr>
            <w:tcW w:w="2943" w:type="dxa"/>
          </w:tcPr>
          <w:p w14:paraId="323C3F23" w14:textId="77777777" w:rsidR="00475170" w:rsidRPr="00FF2AC8" w:rsidRDefault="00475170" w:rsidP="007D0CF4">
            <w:pPr>
              <w:rPr>
                <w:rFonts w:cs="Arial"/>
                <w:sz w:val="20"/>
              </w:rPr>
            </w:pPr>
            <w:r w:rsidRPr="00FF2AC8">
              <w:rPr>
                <w:rFonts w:cs="Arial"/>
                <w:sz w:val="20"/>
              </w:rPr>
              <w:t>General Surgery – Phase 2 acceleration</w:t>
            </w:r>
          </w:p>
        </w:tc>
        <w:tc>
          <w:tcPr>
            <w:tcW w:w="783" w:type="dxa"/>
          </w:tcPr>
          <w:p w14:paraId="4C4EF602" w14:textId="77777777" w:rsidR="00475170" w:rsidRPr="00FF2AC8" w:rsidRDefault="00475170" w:rsidP="007178BC">
            <w:pPr>
              <w:jc w:val="center"/>
              <w:rPr>
                <w:rFonts w:cs="Arial"/>
                <w:sz w:val="20"/>
              </w:rPr>
            </w:pPr>
            <w:r w:rsidRPr="00FF2AC8">
              <w:rPr>
                <w:rFonts w:cs="Arial"/>
                <w:sz w:val="20"/>
              </w:rPr>
              <w:t>0.483</w:t>
            </w:r>
          </w:p>
        </w:tc>
        <w:tc>
          <w:tcPr>
            <w:tcW w:w="1256" w:type="dxa"/>
          </w:tcPr>
          <w:p w14:paraId="0C4091D5" w14:textId="77777777" w:rsidR="00475170" w:rsidRPr="00FF2AC8" w:rsidRDefault="00475170" w:rsidP="007178BC">
            <w:pPr>
              <w:jc w:val="center"/>
              <w:rPr>
                <w:rFonts w:cs="Arial"/>
                <w:sz w:val="20"/>
              </w:rPr>
            </w:pPr>
            <w:r w:rsidRPr="00FF2AC8">
              <w:rPr>
                <w:rFonts w:cs="Arial"/>
                <w:sz w:val="20"/>
              </w:rPr>
              <w:t>0.483</w:t>
            </w:r>
          </w:p>
        </w:tc>
        <w:tc>
          <w:tcPr>
            <w:tcW w:w="1322" w:type="dxa"/>
          </w:tcPr>
          <w:p w14:paraId="24274975" w14:textId="77777777" w:rsidR="00475170" w:rsidRPr="00FF2AC8" w:rsidRDefault="00475170" w:rsidP="007178BC">
            <w:pPr>
              <w:jc w:val="center"/>
              <w:rPr>
                <w:rFonts w:cs="Arial"/>
                <w:sz w:val="20"/>
              </w:rPr>
            </w:pPr>
            <w:r w:rsidRPr="00FF2AC8">
              <w:rPr>
                <w:rFonts w:cs="Arial"/>
                <w:sz w:val="20"/>
              </w:rPr>
              <w:t>N/A</w:t>
            </w:r>
          </w:p>
        </w:tc>
        <w:tc>
          <w:tcPr>
            <w:tcW w:w="1011" w:type="dxa"/>
          </w:tcPr>
          <w:p w14:paraId="1239E65F" w14:textId="77777777" w:rsidR="00475170" w:rsidRPr="00FF2AC8" w:rsidRDefault="00475170" w:rsidP="007178BC">
            <w:pPr>
              <w:jc w:val="center"/>
              <w:rPr>
                <w:rFonts w:cs="Arial"/>
                <w:sz w:val="20"/>
              </w:rPr>
            </w:pPr>
            <w:r w:rsidRPr="00FF2AC8">
              <w:rPr>
                <w:rFonts w:cs="Arial"/>
                <w:sz w:val="20"/>
              </w:rPr>
              <w:t>438</w:t>
            </w:r>
          </w:p>
        </w:tc>
        <w:tc>
          <w:tcPr>
            <w:tcW w:w="2089" w:type="dxa"/>
          </w:tcPr>
          <w:p w14:paraId="52478E52" w14:textId="77777777" w:rsidR="00475170" w:rsidRPr="00FF2AC8" w:rsidRDefault="00475170" w:rsidP="007178BC">
            <w:pPr>
              <w:jc w:val="center"/>
              <w:rPr>
                <w:rFonts w:cs="Arial"/>
                <w:sz w:val="20"/>
              </w:rPr>
            </w:pPr>
            <w:r w:rsidRPr="00FF2AC8">
              <w:rPr>
                <w:rFonts w:cs="Arial"/>
                <w:sz w:val="20"/>
              </w:rPr>
              <w:t>Approved</w:t>
            </w:r>
          </w:p>
        </w:tc>
      </w:tr>
      <w:tr w:rsidR="00475170" w14:paraId="2E5F2877" w14:textId="77777777" w:rsidTr="007D0CF4">
        <w:trPr>
          <w:trHeight w:val="481"/>
        </w:trPr>
        <w:tc>
          <w:tcPr>
            <w:tcW w:w="2943" w:type="dxa"/>
          </w:tcPr>
          <w:p w14:paraId="10B36DB0" w14:textId="77777777" w:rsidR="00475170" w:rsidRPr="00FF2AC8" w:rsidRDefault="00475170" w:rsidP="007D0CF4">
            <w:pPr>
              <w:rPr>
                <w:rFonts w:cs="Arial"/>
                <w:sz w:val="20"/>
              </w:rPr>
            </w:pPr>
            <w:r w:rsidRPr="00FF2AC8">
              <w:rPr>
                <w:rFonts w:cs="Arial"/>
                <w:sz w:val="20"/>
              </w:rPr>
              <w:t>Endoscopy Mobile Unit</w:t>
            </w:r>
          </w:p>
        </w:tc>
        <w:tc>
          <w:tcPr>
            <w:tcW w:w="783" w:type="dxa"/>
          </w:tcPr>
          <w:p w14:paraId="4E83A5BE" w14:textId="77777777" w:rsidR="00475170" w:rsidRPr="00FF2AC8" w:rsidRDefault="00475170" w:rsidP="007178BC">
            <w:pPr>
              <w:jc w:val="center"/>
              <w:rPr>
                <w:rFonts w:cs="Arial"/>
                <w:sz w:val="20"/>
              </w:rPr>
            </w:pPr>
            <w:r w:rsidRPr="00FF2AC8">
              <w:rPr>
                <w:rFonts w:cs="Arial"/>
                <w:sz w:val="20"/>
              </w:rPr>
              <w:t>2.974</w:t>
            </w:r>
          </w:p>
        </w:tc>
        <w:tc>
          <w:tcPr>
            <w:tcW w:w="1256" w:type="dxa"/>
          </w:tcPr>
          <w:p w14:paraId="2B7A5BB1" w14:textId="77777777" w:rsidR="00475170" w:rsidRPr="00FF2AC8" w:rsidRDefault="00475170" w:rsidP="007178BC">
            <w:pPr>
              <w:jc w:val="center"/>
              <w:rPr>
                <w:rFonts w:cs="Arial"/>
                <w:sz w:val="20"/>
              </w:rPr>
            </w:pPr>
            <w:r w:rsidRPr="00FF2AC8">
              <w:rPr>
                <w:rFonts w:cs="Arial"/>
                <w:sz w:val="20"/>
              </w:rPr>
              <w:t>N/A</w:t>
            </w:r>
          </w:p>
        </w:tc>
        <w:tc>
          <w:tcPr>
            <w:tcW w:w="1322" w:type="dxa"/>
          </w:tcPr>
          <w:p w14:paraId="101C5DD6" w14:textId="77777777" w:rsidR="00475170" w:rsidRPr="00FF2AC8" w:rsidRDefault="00475170" w:rsidP="007178BC">
            <w:pPr>
              <w:jc w:val="center"/>
              <w:rPr>
                <w:rFonts w:cs="Arial"/>
                <w:sz w:val="20"/>
              </w:rPr>
            </w:pPr>
            <w:r w:rsidRPr="00FF2AC8">
              <w:rPr>
                <w:rFonts w:cs="Arial"/>
                <w:sz w:val="20"/>
              </w:rPr>
              <w:t>2.974</w:t>
            </w:r>
          </w:p>
        </w:tc>
        <w:tc>
          <w:tcPr>
            <w:tcW w:w="1011" w:type="dxa"/>
          </w:tcPr>
          <w:p w14:paraId="2B4887A0" w14:textId="77777777" w:rsidR="00475170" w:rsidRPr="00FF2AC8" w:rsidRDefault="00475170" w:rsidP="007178BC">
            <w:pPr>
              <w:jc w:val="center"/>
              <w:rPr>
                <w:rFonts w:cs="Arial"/>
                <w:sz w:val="20"/>
              </w:rPr>
            </w:pPr>
            <w:r w:rsidRPr="00FF2AC8">
              <w:rPr>
                <w:rFonts w:cs="Arial"/>
                <w:sz w:val="20"/>
              </w:rPr>
              <w:t>2,409</w:t>
            </w:r>
          </w:p>
        </w:tc>
        <w:tc>
          <w:tcPr>
            <w:tcW w:w="2089" w:type="dxa"/>
          </w:tcPr>
          <w:p w14:paraId="1887D766" w14:textId="77777777" w:rsidR="00475170" w:rsidRPr="00FF2AC8" w:rsidRDefault="00475170" w:rsidP="007178BC">
            <w:pPr>
              <w:jc w:val="center"/>
              <w:rPr>
                <w:rFonts w:cs="Arial"/>
                <w:sz w:val="20"/>
              </w:rPr>
            </w:pPr>
            <w:r w:rsidRPr="00FF2AC8">
              <w:rPr>
                <w:rFonts w:cs="Arial"/>
                <w:sz w:val="20"/>
              </w:rPr>
              <w:t>Approved</w:t>
            </w:r>
          </w:p>
        </w:tc>
      </w:tr>
      <w:tr w:rsidR="00475170" w14:paraId="4FD6BC2F" w14:textId="77777777" w:rsidTr="007D0CF4">
        <w:trPr>
          <w:trHeight w:val="481"/>
        </w:trPr>
        <w:tc>
          <w:tcPr>
            <w:tcW w:w="2943" w:type="dxa"/>
          </w:tcPr>
          <w:p w14:paraId="13A030DA" w14:textId="77777777" w:rsidR="00475170" w:rsidRPr="00FF2AC8" w:rsidRDefault="00475170" w:rsidP="007D0CF4">
            <w:pPr>
              <w:rPr>
                <w:rFonts w:cs="Arial"/>
                <w:b/>
                <w:sz w:val="20"/>
              </w:rPr>
            </w:pPr>
            <w:r w:rsidRPr="00FF2AC8">
              <w:rPr>
                <w:rFonts w:cs="Arial"/>
                <w:b/>
                <w:sz w:val="20"/>
              </w:rPr>
              <w:t>Total Funding Approved</w:t>
            </w:r>
          </w:p>
        </w:tc>
        <w:tc>
          <w:tcPr>
            <w:tcW w:w="783" w:type="dxa"/>
          </w:tcPr>
          <w:p w14:paraId="037EE9F3" w14:textId="77777777" w:rsidR="00475170" w:rsidRPr="00FF2AC8" w:rsidRDefault="00475170" w:rsidP="007178BC">
            <w:pPr>
              <w:jc w:val="center"/>
              <w:rPr>
                <w:rFonts w:cs="Arial"/>
                <w:b/>
                <w:sz w:val="20"/>
              </w:rPr>
            </w:pPr>
            <w:r w:rsidRPr="00FF2AC8">
              <w:rPr>
                <w:rFonts w:cs="Arial"/>
                <w:b/>
                <w:sz w:val="20"/>
              </w:rPr>
              <w:t>5.334</w:t>
            </w:r>
          </w:p>
        </w:tc>
        <w:tc>
          <w:tcPr>
            <w:tcW w:w="1256" w:type="dxa"/>
          </w:tcPr>
          <w:p w14:paraId="36E1BF15" w14:textId="77777777" w:rsidR="00475170" w:rsidRPr="00FF2AC8" w:rsidRDefault="00475170" w:rsidP="007178BC">
            <w:pPr>
              <w:jc w:val="center"/>
              <w:rPr>
                <w:rFonts w:cs="Arial"/>
                <w:b/>
                <w:sz w:val="20"/>
              </w:rPr>
            </w:pPr>
            <w:r w:rsidRPr="00FF2AC8">
              <w:rPr>
                <w:rFonts w:cs="Arial"/>
                <w:b/>
                <w:sz w:val="20"/>
              </w:rPr>
              <w:t>0.483</w:t>
            </w:r>
          </w:p>
        </w:tc>
        <w:tc>
          <w:tcPr>
            <w:tcW w:w="1322" w:type="dxa"/>
          </w:tcPr>
          <w:p w14:paraId="0D6C5E20" w14:textId="77777777" w:rsidR="00475170" w:rsidRPr="00FF2AC8" w:rsidRDefault="00475170" w:rsidP="007178BC">
            <w:pPr>
              <w:jc w:val="center"/>
              <w:rPr>
                <w:rFonts w:cs="Arial"/>
                <w:b/>
                <w:sz w:val="20"/>
              </w:rPr>
            </w:pPr>
            <w:r w:rsidRPr="00FF2AC8">
              <w:rPr>
                <w:rFonts w:cs="Arial"/>
                <w:b/>
                <w:sz w:val="20"/>
              </w:rPr>
              <w:t>4.851</w:t>
            </w:r>
          </w:p>
        </w:tc>
        <w:tc>
          <w:tcPr>
            <w:tcW w:w="1011" w:type="dxa"/>
          </w:tcPr>
          <w:p w14:paraId="1163AEC5" w14:textId="77777777" w:rsidR="00475170" w:rsidRPr="00FF2AC8" w:rsidRDefault="00475170" w:rsidP="007178BC">
            <w:pPr>
              <w:jc w:val="center"/>
              <w:rPr>
                <w:rFonts w:cs="Arial"/>
                <w:b/>
                <w:sz w:val="20"/>
              </w:rPr>
            </w:pPr>
            <w:r w:rsidRPr="00FF2AC8">
              <w:rPr>
                <w:rFonts w:cs="Arial"/>
                <w:b/>
                <w:sz w:val="20"/>
              </w:rPr>
              <w:t>4,385</w:t>
            </w:r>
          </w:p>
        </w:tc>
        <w:tc>
          <w:tcPr>
            <w:tcW w:w="2089" w:type="dxa"/>
          </w:tcPr>
          <w:p w14:paraId="3834776F" w14:textId="77777777" w:rsidR="00475170" w:rsidRPr="00FF2AC8" w:rsidRDefault="00475170" w:rsidP="007178BC">
            <w:pPr>
              <w:jc w:val="center"/>
              <w:rPr>
                <w:rFonts w:cs="Arial"/>
                <w:sz w:val="20"/>
              </w:rPr>
            </w:pPr>
          </w:p>
        </w:tc>
      </w:tr>
    </w:tbl>
    <w:p w14:paraId="3D82077F" w14:textId="77777777" w:rsidR="002946F4" w:rsidRDefault="002946F4" w:rsidP="00475170">
      <w:pPr>
        <w:shd w:val="clear" w:color="auto" w:fill="FFFFFF"/>
        <w:tabs>
          <w:tab w:val="left" w:pos="720"/>
          <w:tab w:val="left" w:pos="1440"/>
          <w:tab w:val="left" w:pos="2160"/>
          <w:tab w:val="left" w:pos="2880"/>
          <w:tab w:val="left" w:pos="4680"/>
          <w:tab w:val="left" w:pos="5400"/>
          <w:tab w:val="right" w:pos="9000"/>
        </w:tabs>
        <w:spacing w:line="276" w:lineRule="auto"/>
        <w:jc w:val="both"/>
        <w:rPr>
          <w:rFonts w:cs="Arial"/>
          <w:szCs w:val="22"/>
        </w:rPr>
      </w:pPr>
    </w:p>
    <w:p w14:paraId="30A5EA97" w14:textId="1F027CFF" w:rsidR="00475170" w:rsidRDefault="00475170" w:rsidP="00475170">
      <w:pPr>
        <w:shd w:val="clear" w:color="auto" w:fill="FFFFFF"/>
        <w:tabs>
          <w:tab w:val="left" w:pos="720"/>
          <w:tab w:val="left" w:pos="1440"/>
          <w:tab w:val="left" w:pos="2160"/>
          <w:tab w:val="left" w:pos="2880"/>
          <w:tab w:val="left" w:pos="4680"/>
          <w:tab w:val="left" w:pos="5400"/>
          <w:tab w:val="right" w:pos="9000"/>
        </w:tabs>
        <w:spacing w:line="276" w:lineRule="auto"/>
        <w:jc w:val="both"/>
        <w:rPr>
          <w:rFonts w:cs="Arial"/>
          <w:u w:val="single"/>
        </w:rPr>
      </w:pPr>
      <w:r w:rsidRPr="000A6E84">
        <w:rPr>
          <w:rFonts w:cs="Arial"/>
          <w:u w:val="single"/>
        </w:rPr>
        <w:t>C</w:t>
      </w:r>
      <w:r>
        <w:rPr>
          <w:rFonts w:cs="Arial"/>
          <w:u w:val="single"/>
        </w:rPr>
        <w:t xml:space="preserve">entre for Sustainable Delivery </w:t>
      </w:r>
    </w:p>
    <w:p w14:paraId="4A60BD1E" w14:textId="77777777" w:rsidR="00475170" w:rsidRPr="00475170" w:rsidRDefault="00475170" w:rsidP="00475170">
      <w:pPr>
        <w:shd w:val="clear" w:color="auto" w:fill="FFFFFF"/>
        <w:tabs>
          <w:tab w:val="left" w:pos="720"/>
          <w:tab w:val="left" w:pos="1440"/>
          <w:tab w:val="left" w:pos="2160"/>
          <w:tab w:val="left" w:pos="2880"/>
          <w:tab w:val="left" w:pos="4680"/>
          <w:tab w:val="left" w:pos="5400"/>
          <w:tab w:val="right" w:pos="9000"/>
        </w:tabs>
        <w:spacing w:line="276" w:lineRule="auto"/>
        <w:jc w:val="both"/>
        <w:rPr>
          <w:rFonts w:cs="Arial"/>
          <w:u w:val="single"/>
        </w:rPr>
      </w:pPr>
    </w:p>
    <w:p w14:paraId="777D8DD9" w14:textId="04A831D8" w:rsidR="008A066C" w:rsidRPr="00475170" w:rsidRDefault="008A066C" w:rsidP="008A066C">
      <w:pPr>
        <w:pStyle w:val="ListParagraph"/>
        <w:numPr>
          <w:ilvl w:val="1"/>
          <w:numId w:val="20"/>
        </w:numPr>
        <w:spacing w:after="200" w:line="276" w:lineRule="auto"/>
        <w:rPr>
          <w:rFonts w:cs="Arial"/>
          <w:szCs w:val="22"/>
        </w:rPr>
      </w:pPr>
      <w:r w:rsidRPr="00475170">
        <w:rPr>
          <w:rFonts w:cs="Arial"/>
        </w:rPr>
        <w:t>This assumes a cost neutral position within the Finance Plan with £5.34m workforce baseline, £369k additional for the Innovation and Strategy Programme and £7.5m programme budgets - £13.2m in total. Whilst this funding is assumed for now within the financial plan, it is matched with an equal and opposite level of expenditure.</w:t>
      </w:r>
    </w:p>
    <w:p w14:paraId="438CD38E" w14:textId="77777777" w:rsidR="00475170" w:rsidRPr="00475170" w:rsidRDefault="00475170" w:rsidP="00475170">
      <w:pPr>
        <w:pStyle w:val="ListParagraph"/>
        <w:spacing w:after="200" w:line="276" w:lineRule="auto"/>
        <w:ind w:left="360"/>
        <w:rPr>
          <w:rFonts w:cs="Arial"/>
          <w:szCs w:val="22"/>
        </w:rPr>
      </w:pPr>
    </w:p>
    <w:p w14:paraId="6F674F04" w14:textId="0B9F7FDC" w:rsidR="008A066C" w:rsidRPr="00C44BF9" w:rsidRDefault="008A066C" w:rsidP="008A066C">
      <w:pPr>
        <w:pStyle w:val="ListParagraph"/>
        <w:numPr>
          <w:ilvl w:val="1"/>
          <w:numId w:val="20"/>
        </w:numPr>
        <w:spacing w:after="200" w:line="276" w:lineRule="auto"/>
        <w:rPr>
          <w:rFonts w:cs="Arial"/>
          <w:szCs w:val="22"/>
        </w:rPr>
      </w:pPr>
      <w:r w:rsidRPr="00475170">
        <w:rPr>
          <w:rFonts w:cs="Arial"/>
        </w:rPr>
        <w:t>In addition to the core CfSD service funding above, the following development funding is incorporated within the financial plan on a cost neutral funding match to expenditure approach, subject to approval.</w:t>
      </w:r>
    </w:p>
    <w:p w14:paraId="00F8C09D" w14:textId="40F760BD" w:rsidR="00C44BF9" w:rsidRPr="005F6253" w:rsidRDefault="005F6253" w:rsidP="005F6253">
      <w:pPr>
        <w:spacing w:after="200" w:line="276" w:lineRule="auto"/>
        <w:rPr>
          <w:rFonts w:cs="Arial"/>
          <w:szCs w:val="22"/>
        </w:rPr>
      </w:pPr>
      <w:r>
        <w:rPr>
          <w:rFonts w:cs="Arial"/>
          <w:i/>
          <w:sz w:val="16"/>
          <w:szCs w:val="16"/>
        </w:rPr>
        <w:t>Table 11</w:t>
      </w:r>
      <w:r w:rsidRPr="004F2B77">
        <w:rPr>
          <w:rFonts w:cs="Arial"/>
          <w:i/>
          <w:sz w:val="16"/>
          <w:szCs w:val="16"/>
        </w:rPr>
        <w:t xml:space="preserve">. </w:t>
      </w:r>
      <w:r>
        <w:rPr>
          <w:rFonts w:cs="Arial"/>
          <w:i/>
          <w:sz w:val="16"/>
          <w:szCs w:val="16"/>
        </w:rPr>
        <w:t>CfSD Developmental Funding 2022/2023 and 2023/2024</w:t>
      </w:r>
    </w:p>
    <w:tbl>
      <w:tblPr>
        <w:tblStyle w:val="TableGrid"/>
        <w:tblW w:w="0" w:type="auto"/>
        <w:tblLook w:val="04A0" w:firstRow="1" w:lastRow="0" w:firstColumn="1" w:lastColumn="0" w:noHBand="0" w:noVBand="1"/>
      </w:tblPr>
      <w:tblGrid>
        <w:gridCol w:w="2802"/>
        <w:gridCol w:w="1275"/>
        <w:gridCol w:w="1134"/>
        <w:gridCol w:w="2390"/>
      </w:tblGrid>
      <w:tr w:rsidR="00475170" w:rsidRPr="00F11792" w14:paraId="4C931CC2" w14:textId="77777777" w:rsidTr="00FF2AC8">
        <w:tc>
          <w:tcPr>
            <w:tcW w:w="2802" w:type="dxa"/>
            <w:shd w:val="clear" w:color="auto" w:fill="BDD6EE" w:themeFill="accent1" w:themeFillTint="66"/>
          </w:tcPr>
          <w:p w14:paraId="135A237B" w14:textId="77777777" w:rsidR="00475170" w:rsidRPr="00FF2AC8" w:rsidRDefault="00475170" w:rsidP="007D0CF4">
            <w:pPr>
              <w:rPr>
                <w:rFonts w:cs="Arial"/>
                <w:b/>
                <w:sz w:val="20"/>
              </w:rPr>
            </w:pPr>
            <w:r w:rsidRPr="00FF2AC8">
              <w:rPr>
                <w:rFonts w:cs="Arial"/>
                <w:b/>
                <w:sz w:val="20"/>
              </w:rPr>
              <w:t>CfSD/Innovation  Heading</w:t>
            </w:r>
          </w:p>
        </w:tc>
        <w:tc>
          <w:tcPr>
            <w:tcW w:w="1275" w:type="dxa"/>
            <w:shd w:val="clear" w:color="auto" w:fill="BDD6EE" w:themeFill="accent1" w:themeFillTint="66"/>
          </w:tcPr>
          <w:p w14:paraId="040FE3A7" w14:textId="77777777" w:rsidR="00475170" w:rsidRPr="00FF2AC8" w:rsidRDefault="00475170" w:rsidP="007178BC">
            <w:pPr>
              <w:jc w:val="center"/>
              <w:rPr>
                <w:rFonts w:cs="Arial"/>
                <w:b/>
                <w:sz w:val="20"/>
              </w:rPr>
            </w:pPr>
            <w:r w:rsidRPr="00FF2AC8">
              <w:rPr>
                <w:rFonts w:cs="Arial"/>
                <w:b/>
                <w:sz w:val="20"/>
              </w:rPr>
              <w:t>2022/23</w:t>
            </w:r>
          </w:p>
          <w:p w14:paraId="709D3975" w14:textId="77777777" w:rsidR="00475170" w:rsidRPr="00FF2AC8" w:rsidRDefault="00475170" w:rsidP="007178BC">
            <w:pPr>
              <w:jc w:val="center"/>
              <w:rPr>
                <w:rFonts w:cs="Arial"/>
                <w:b/>
                <w:sz w:val="20"/>
              </w:rPr>
            </w:pPr>
            <w:r w:rsidRPr="00FF2AC8">
              <w:rPr>
                <w:rFonts w:cs="Arial"/>
                <w:b/>
                <w:sz w:val="20"/>
              </w:rPr>
              <w:t>£’m</w:t>
            </w:r>
          </w:p>
        </w:tc>
        <w:tc>
          <w:tcPr>
            <w:tcW w:w="1134" w:type="dxa"/>
            <w:shd w:val="clear" w:color="auto" w:fill="BDD6EE" w:themeFill="accent1" w:themeFillTint="66"/>
          </w:tcPr>
          <w:p w14:paraId="5AB23BC2" w14:textId="77777777" w:rsidR="00475170" w:rsidRPr="00FF2AC8" w:rsidRDefault="00475170" w:rsidP="007178BC">
            <w:pPr>
              <w:jc w:val="center"/>
              <w:rPr>
                <w:rFonts w:cs="Arial"/>
                <w:b/>
                <w:sz w:val="20"/>
              </w:rPr>
            </w:pPr>
            <w:r w:rsidRPr="00FF2AC8">
              <w:rPr>
                <w:rFonts w:cs="Arial"/>
                <w:b/>
                <w:sz w:val="20"/>
              </w:rPr>
              <w:t>2023/24</w:t>
            </w:r>
          </w:p>
          <w:p w14:paraId="02AB5DDE" w14:textId="77777777" w:rsidR="00475170" w:rsidRPr="00FF2AC8" w:rsidRDefault="00475170" w:rsidP="007178BC">
            <w:pPr>
              <w:jc w:val="center"/>
              <w:rPr>
                <w:rFonts w:cs="Arial"/>
                <w:b/>
                <w:sz w:val="20"/>
              </w:rPr>
            </w:pPr>
            <w:r w:rsidRPr="00FF2AC8">
              <w:rPr>
                <w:rFonts w:cs="Arial"/>
                <w:b/>
                <w:sz w:val="20"/>
              </w:rPr>
              <w:t>£’m</w:t>
            </w:r>
          </w:p>
        </w:tc>
        <w:tc>
          <w:tcPr>
            <w:tcW w:w="2390" w:type="dxa"/>
            <w:shd w:val="clear" w:color="auto" w:fill="BDD6EE" w:themeFill="accent1" w:themeFillTint="66"/>
          </w:tcPr>
          <w:p w14:paraId="033CBFB4" w14:textId="77777777" w:rsidR="00475170" w:rsidRPr="00FF2AC8" w:rsidRDefault="00475170" w:rsidP="007178BC">
            <w:pPr>
              <w:jc w:val="center"/>
              <w:rPr>
                <w:rFonts w:cs="Arial"/>
                <w:b/>
                <w:sz w:val="20"/>
              </w:rPr>
            </w:pPr>
            <w:r w:rsidRPr="00FF2AC8">
              <w:rPr>
                <w:rFonts w:cs="Arial"/>
                <w:b/>
                <w:sz w:val="20"/>
              </w:rPr>
              <w:t>Approval Position</w:t>
            </w:r>
          </w:p>
        </w:tc>
      </w:tr>
      <w:tr w:rsidR="00475170" w14:paraId="169B8B39" w14:textId="77777777" w:rsidTr="007D0CF4">
        <w:tc>
          <w:tcPr>
            <w:tcW w:w="2802" w:type="dxa"/>
          </w:tcPr>
          <w:p w14:paraId="42C30A13" w14:textId="77777777" w:rsidR="00475170" w:rsidRPr="00FF2AC8" w:rsidRDefault="00475170" w:rsidP="007D0CF4">
            <w:pPr>
              <w:rPr>
                <w:rFonts w:cs="Arial"/>
                <w:sz w:val="20"/>
              </w:rPr>
            </w:pPr>
            <w:r w:rsidRPr="00FF2AC8">
              <w:rPr>
                <w:rFonts w:cs="Arial"/>
                <w:sz w:val="20"/>
              </w:rPr>
              <w:t>Cancer workforce</w:t>
            </w:r>
          </w:p>
        </w:tc>
        <w:tc>
          <w:tcPr>
            <w:tcW w:w="1275" w:type="dxa"/>
          </w:tcPr>
          <w:p w14:paraId="4F6657AA" w14:textId="77777777" w:rsidR="00475170" w:rsidRPr="00FF2AC8" w:rsidRDefault="00475170" w:rsidP="007178BC">
            <w:pPr>
              <w:jc w:val="center"/>
              <w:rPr>
                <w:rFonts w:cs="Arial"/>
                <w:sz w:val="20"/>
              </w:rPr>
            </w:pPr>
            <w:r w:rsidRPr="00FF2AC8">
              <w:rPr>
                <w:rFonts w:cs="Arial"/>
                <w:sz w:val="20"/>
              </w:rPr>
              <w:t>0.350</w:t>
            </w:r>
          </w:p>
        </w:tc>
        <w:tc>
          <w:tcPr>
            <w:tcW w:w="1134" w:type="dxa"/>
          </w:tcPr>
          <w:p w14:paraId="243DE9A7" w14:textId="77777777" w:rsidR="00475170" w:rsidRPr="00FF2AC8" w:rsidRDefault="00475170" w:rsidP="007178BC">
            <w:pPr>
              <w:jc w:val="center"/>
              <w:rPr>
                <w:rFonts w:cs="Arial"/>
                <w:sz w:val="20"/>
              </w:rPr>
            </w:pPr>
            <w:r w:rsidRPr="00FF2AC8">
              <w:rPr>
                <w:rFonts w:cs="Arial"/>
                <w:sz w:val="20"/>
              </w:rPr>
              <w:t>0.350</w:t>
            </w:r>
          </w:p>
        </w:tc>
        <w:tc>
          <w:tcPr>
            <w:tcW w:w="2390" w:type="dxa"/>
          </w:tcPr>
          <w:p w14:paraId="76397DC9" w14:textId="77777777" w:rsidR="00475170" w:rsidRPr="00FF2AC8" w:rsidRDefault="00475170" w:rsidP="007178BC">
            <w:pPr>
              <w:jc w:val="center"/>
              <w:rPr>
                <w:rFonts w:cs="Arial"/>
                <w:sz w:val="20"/>
              </w:rPr>
            </w:pPr>
            <w:r w:rsidRPr="00FF2AC8">
              <w:rPr>
                <w:rFonts w:cs="Arial"/>
                <w:sz w:val="20"/>
              </w:rPr>
              <w:t>To be confirmed</w:t>
            </w:r>
          </w:p>
        </w:tc>
      </w:tr>
      <w:tr w:rsidR="00475170" w14:paraId="69BC3966" w14:textId="77777777" w:rsidTr="007D0CF4">
        <w:tc>
          <w:tcPr>
            <w:tcW w:w="2802" w:type="dxa"/>
          </w:tcPr>
          <w:p w14:paraId="6838BF47" w14:textId="77777777" w:rsidR="00475170" w:rsidRPr="00FF2AC8" w:rsidRDefault="00475170" w:rsidP="007D0CF4">
            <w:pPr>
              <w:rPr>
                <w:rFonts w:cs="Arial"/>
                <w:sz w:val="20"/>
              </w:rPr>
            </w:pPr>
            <w:r w:rsidRPr="00FF2AC8">
              <w:rPr>
                <w:rFonts w:cs="Arial"/>
                <w:sz w:val="20"/>
              </w:rPr>
              <w:t>SACMPPP ROI</w:t>
            </w:r>
          </w:p>
        </w:tc>
        <w:tc>
          <w:tcPr>
            <w:tcW w:w="1275" w:type="dxa"/>
          </w:tcPr>
          <w:p w14:paraId="640F0220" w14:textId="77777777" w:rsidR="00475170" w:rsidRPr="00FF2AC8" w:rsidRDefault="00475170" w:rsidP="007178BC">
            <w:pPr>
              <w:jc w:val="center"/>
              <w:rPr>
                <w:rFonts w:cs="Arial"/>
                <w:sz w:val="20"/>
              </w:rPr>
            </w:pPr>
            <w:r w:rsidRPr="00FF2AC8">
              <w:rPr>
                <w:rFonts w:cs="Arial"/>
                <w:sz w:val="20"/>
              </w:rPr>
              <w:t>0.407</w:t>
            </w:r>
          </w:p>
        </w:tc>
        <w:tc>
          <w:tcPr>
            <w:tcW w:w="1134" w:type="dxa"/>
          </w:tcPr>
          <w:p w14:paraId="2ED15EB7" w14:textId="77777777" w:rsidR="00475170" w:rsidRPr="00FF2AC8" w:rsidRDefault="00475170" w:rsidP="007178BC">
            <w:pPr>
              <w:jc w:val="center"/>
              <w:rPr>
                <w:rFonts w:cs="Arial"/>
                <w:sz w:val="20"/>
              </w:rPr>
            </w:pPr>
            <w:r w:rsidRPr="00FF2AC8">
              <w:rPr>
                <w:rFonts w:cs="Arial"/>
                <w:sz w:val="20"/>
              </w:rPr>
              <w:t>0.407</w:t>
            </w:r>
          </w:p>
        </w:tc>
        <w:tc>
          <w:tcPr>
            <w:tcW w:w="2390" w:type="dxa"/>
          </w:tcPr>
          <w:p w14:paraId="312B6B32" w14:textId="77777777" w:rsidR="00475170" w:rsidRPr="00FF2AC8" w:rsidRDefault="00475170" w:rsidP="007178BC">
            <w:pPr>
              <w:jc w:val="center"/>
              <w:rPr>
                <w:rFonts w:cs="Arial"/>
                <w:sz w:val="20"/>
              </w:rPr>
            </w:pPr>
            <w:r w:rsidRPr="00FF2AC8">
              <w:rPr>
                <w:rFonts w:cs="Arial"/>
                <w:sz w:val="20"/>
              </w:rPr>
              <w:t>To be confirmed</w:t>
            </w:r>
          </w:p>
        </w:tc>
      </w:tr>
      <w:tr w:rsidR="00475170" w14:paraId="17BC63D4" w14:textId="77777777" w:rsidTr="007D0CF4">
        <w:tc>
          <w:tcPr>
            <w:tcW w:w="2802" w:type="dxa"/>
          </w:tcPr>
          <w:p w14:paraId="74F2EEE5" w14:textId="77777777" w:rsidR="00475170" w:rsidRPr="00FF2AC8" w:rsidRDefault="00475170" w:rsidP="007D0CF4">
            <w:pPr>
              <w:rPr>
                <w:rFonts w:cs="Arial"/>
                <w:sz w:val="20"/>
              </w:rPr>
            </w:pPr>
            <w:r w:rsidRPr="00FF2AC8">
              <w:rPr>
                <w:rFonts w:cs="Arial"/>
                <w:sz w:val="20"/>
              </w:rPr>
              <w:t>ANIA Shared Resources</w:t>
            </w:r>
          </w:p>
        </w:tc>
        <w:tc>
          <w:tcPr>
            <w:tcW w:w="1275" w:type="dxa"/>
          </w:tcPr>
          <w:p w14:paraId="26C3B629" w14:textId="77777777" w:rsidR="00475170" w:rsidRPr="00FF2AC8" w:rsidRDefault="00475170" w:rsidP="007178BC">
            <w:pPr>
              <w:jc w:val="center"/>
              <w:rPr>
                <w:rFonts w:cs="Arial"/>
                <w:sz w:val="20"/>
              </w:rPr>
            </w:pPr>
            <w:r w:rsidRPr="00FF2AC8">
              <w:rPr>
                <w:rFonts w:cs="Arial"/>
                <w:sz w:val="20"/>
              </w:rPr>
              <w:t>0.221</w:t>
            </w:r>
          </w:p>
        </w:tc>
        <w:tc>
          <w:tcPr>
            <w:tcW w:w="1134" w:type="dxa"/>
          </w:tcPr>
          <w:p w14:paraId="3D301D2F" w14:textId="77777777" w:rsidR="00475170" w:rsidRPr="00FF2AC8" w:rsidRDefault="00475170" w:rsidP="007178BC">
            <w:pPr>
              <w:jc w:val="center"/>
              <w:rPr>
                <w:rFonts w:cs="Arial"/>
                <w:sz w:val="20"/>
              </w:rPr>
            </w:pPr>
            <w:r w:rsidRPr="00FF2AC8">
              <w:rPr>
                <w:rFonts w:cs="Arial"/>
                <w:sz w:val="20"/>
              </w:rPr>
              <w:t>0.442</w:t>
            </w:r>
          </w:p>
        </w:tc>
        <w:tc>
          <w:tcPr>
            <w:tcW w:w="2390" w:type="dxa"/>
          </w:tcPr>
          <w:p w14:paraId="79DC6931" w14:textId="77777777" w:rsidR="00475170" w:rsidRPr="00FF2AC8" w:rsidRDefault="00475170" w:rsidP="007178BC">
            <w:pPr>
              <w:jc w:val="center"/>
              <w:rPr>
                <w:rFonts w:cs="Arial"/>
                <w:sz w:val="20"/>
              </w:rPr>
            </w:pPr>
            <w:r w:rsidRPr="00FF2AC8">
              <w:rPr>
                <w:rFonts w:cs="Arial"/>
                <w:sz w:val="20"/>
              </w:rPr>
              <w:t>To be confirmed</w:t>
            </w:r>
          </w:p>
        </w:tc>
      </w:tr>
      <w:tr w:rsidR="00475170" w14:paraId="7ABF71BB" w14:textId="77777777" w:rsidTr="007D0CF4">
        <w:tc>
          <w:tcPr>
            <w:tcW w:w="2802" w:type="dxa"/>
          </w:tcPr>
          <w:p w14:paraId="314E8C91" w14:textId="77777777" w:rsidR="00475170" w:rsidRPr="00FF2AC8" w:rsidRDefault="00475170" w:rsidP="007D0CF4">
            <w:pPr>
              <w:rPr>
                <w:rFonts w:cs="Arial"/>
                <w:sz w:val="20"/>
              </w:rPr>
            </w:pPr>
            <w:r w:rsidRPr="00FF2AC8">
              <w:rPr>
                <w:rFonts w:cs="Arial"/>
                <w:sz w:val="20"/>
              </w:rPr>
              <w:t xml:space="preserve">Green Theatres </w:t>
            </w:r>
          </w:p>
        </w:tc>
        <w:tc>
          <w:tcPr>
            <w:tcW w:w="1275" w:type="dxa"/>
          </w:tcPr>
          <w:p w14:paraId="2D735445" w14:textId="77777777" w:rsidR="00475170" w:rsidRPr="00FF2AC8" w:rsidRDefault="00475170" w:rsidP="007178BC">
            <w:pPr>
              <w:jc w:val="center"/>
              <w:rPr>
                <w:rFonts w:cs="Arial"/>
                <w:sz w:val="20"/>
              </w:rPr>
            </w:pPr>
            <w:r w:rsidRPr="00FF2AC8">
              <w:rPr>
                <w:rFonts w:cs="Arial"/>
                <w:sz w:val="20"/>
              </w:rPr>
              <w:t>0.201</w:t>
            </w:r>
          </w:p>
        </w:tc>
        <w:tc>
          <w:tcPr>
            <w:tcW w:w="1134" w:type="dxa"/>
          </w:tcPr>
          <w:p w14:paraId="3C749A62" w14:textId="77777777" w:rsidR="00475170" w:rsidRPr="00FF2AC8" w:rsidRDefault="00475170" w:rsidP="007178BC">
            <w:pPr>
              <w:jc w:val="center"/>
              <w:rPr>
                <w:rFonts w:cs="Arial"/>
                <w:sz w:val="20"/>
              </w:rPr>
            </w:pPr>
            <w:r w:rsidRPr="00FF2AC8">
              <w:rPr>
                <w:rFonts w:cs="Arial"/>
                <w:sz w:val="20"/>
              </w:rPr>
              <w:t>0.402</w:t>
            </w:r>
          </w:p>
        </w:tc>
        <w:tc>
          <w:tcPr>
            <w:tcW w:w="2390" w:type="dxa"/>
          </w:tcPr>
          <w:p w14:paraId="605367BC" w14:textId="77777777" w:rsidR="00475170" w:rsidRPr="00FF2AC8" w:rsidRDefault="00475170" w:rsidP="007178BC">
            <w:pPr>
              <w:jc w:val="center"/>
              <w:rPr>
                <w:rFonts w:cs="Arial"/>
                <w:sz w:val="20"/>
              </w:rPr>
            </w:pPr>
            <w:r w:rsidRPr="00FF2AC8">
              <w:rPr>
                <w:rFonts w:cs="Arial"/>
                <w:sz w:val="20"/>
              </w:rPr>
              <w:t>SG request - TBC</w:t>
            </w:r>
          </w:p>
        </w:tc>
      </w:tr>
      <w:tr w:rsidR="00475170" w14:paraId="2A421E11" w14:textId="77777777" w:rsidTr="007D0CF4">
        <w:tc>
          <w:tcPr>
            <w:tcW w:w="2802" w:type="dxa"/>
          </w:tcPr>
          <w:p w14:paraId="1D7B1C5B" w14:textId="77777777" w:rsidR="00475170" w:rsidRPr="00FF2AC8" w:rsidRDefault="00475170" w:rsidP="007D0CF4">
            <w:pPr>
              <w:rPr>
                <w:rFonts w:cs="Arial"/>
                <w:sz w:val="20"/>
              </w:rPr>
            </w:pPr>
            <w:r w:rsidRPr="00FF2AC8">
              <w:rPr>
                <w:rFonts w:cs="Arial"/>
                <w:b/>
                <w:sz w:val="20"/>
              </w:rPr>
              <w:t>Total Funding bid</w:t>
            </w:r>
          </w:p>
        </w:tc>
        <w:tc>
          <w:tcPr>
            <w:tcW w:w="1275" w:type="dxa"/>
          </w:tcPr>
          <w:p w14:paraId="16FB87A2" w14:textId="77777777" w:rsidR="00475170" w:rsidRPr="00FF2AC8" w:rsidRDefault="00475170" w:rsidP="007178BC">
            <w:pPr>
              <w:jc w:val="center"/>
              <w:rPr>
                <w:rFonts w:cs="Arial"/>
                <w:b/>
                <w:sz w:val="20"/>
              </w:rPr>
            </w:pPr>
            <w:r w:rsidRPr="00FF2AC8">
              <w:rPr>
                <w:rFonts w:cs="Arial"/>
                <w:b/>
                <w:sz w:val="20"/>
              </w:rPr>
              <w:t>1.179</w:t>
            </w:r>
          </w:p>
        </w:tc>
        <w:tc>
          <w:tcPr>
            <w:tcW w:w="1134" w:type="dxa"/>
          </w:tcPr>
          <w:p w14:paraId="4A8F0AA6" w14:textId="77777777" w:rsidR="00475170" w:rsidRPr="00FF2AC8" w:rsidRDefault="00475170" w:rsidP="007178BC">
            <w:pPr>
              <w:jc w:val="center"/>
              <w:rPr>
                <w:rFonts w:cs="Arial"/>
                <w:b/>
                <w:sz w:val="20"/>
              </w:rPr>
            </w:pPr>
            <w:r w:rsidRPr="00FF2AC8">
              <w:rPr>
                <w:rFonts w:cs="Arial"/>
                <w:b/>
                <w:sz w:val="20"/>
              </w:rPr>
              <w:t>1.601</w:t>
            </w:r>
          </w:p>
        </w:tc>
        <w:tc>
          <w:tcPr>
            <w:tcW w:w="2390" w:type="dxa"/>
          </w:tcPr>
          <w:p w14:paraId="6C985001" w14:textId="77777777" w:rsidR="00475170" w:rsidRPr="00FF2AC8" w:rsidRDefault="00475170" w:rsidP="007178BC">
            <w:pPr>
              <w:jc w:val="center"/>
              <w:rPr>
                <w:rFonts w:cs="Arial"/>
                <w:b/>
                <w:sz w:val="20"/>
              </w:rPr>
            </w:pPr>
          </w:p>
        </w:tc>
      </w:tr>
    </w:tbl>
    <w:p w14:paraId="0325D168" w14:textId="77777777" w:rsidR="002946F4" w:rsidRDefault="002946F4" w:rsidP="00475170">
      <w:pPr>
        <w:spacing w:after="200" w:line="276" w:lineRule="auto"/>
        <w:rPr>
          <w:rFonts w:cs="Arial"/>
          <w:szCs w:val="22"/>
        </w:rPr>
      </w:pPr>
    </w:p>
    <w:p w14:paraId="080E3924" w14:textId="2A225BBB" w:rsidR="00475170" w:rsidRPr="00475170" w:rsidRDefault="00475170" w:rsidP="00475170">
      <w:pPr>
        <w:spacing w:after="200" w:line="276" w:lineRule="auto"/>
        <w:rPr>
          <w:rFonts w:cs="Arial"/>
          <w:u w:val="single"/>
        </w:rPr>
      </w:pPr>
      <w:r w:rsidRPr="000A6E84">
        <w:rPr>
          <w:rFonts w:cs="Arial"/>
          <w:u w:val="single"/>
        </w:rPr>
        <w:t>NHS Scotland Academy</w:t>
      </w:r>
    </w:p>
    <w:p w14:paraId="60869B80" w14:textId="6D1F39F2" w:rsidR="002946F4" w:rsidRPr="002946F4" w:rsidRDefault="008A066C" w:rsidP="002946F4">
      <w:pPr>
        <w:pStyle w:val="ListParagraph"/>
        <w:numPr>
          <w:ilvl w:val="1"/>
          <w:numId w:val="20"/>
        </w:numPr>
        <w:spacing w:after="200" w:line="276" w:lineRule="auto"/>
        <w:rPr>
          <w:rFonts w:cs="Arial"/>
          <w:szCs w:val="22"/>
        </w:rPr>
      </w:pPr>
      <w:r w:rsidRPr="00475170">
        <w:rPr>
          <w:rFonts w:cs="Arial"/>
        </w:rPr>
        <w:t>Meetings with Scottish Government Finance have been positive with discussions focussing on additional programmes and developments for 2022-23 and beyond. The table below highlights the total proposed level of funding r</w:t>
      </w:r>
      <w:r w:rsidR="008F273F" w:rsidRPr="00475170">
        <w:rPr>
          <w:rFonts w:cs="Arial"/>
        </w:rPr>
        <w:t>equired to deliver the workplan</w:t>
      </w:r>
      <w:r w:rsidRPr="00475170">
        <w:rPr>
          <w:rFonts w:cs="Arial"/>
        </w:rPr>
        <w:t xml:space="preserve"> of the Academy </w:t>
      </w:r>
      <w:r w:rsidR="008F273F" w:rsidRPr="00475170">
        <w:rPr>
          <w:rFonts w:cs="Arial"/>
        </w:rPr>
        <w:t xml:space="preserve">during </w:t>
      </w:r>
      <w:r w:rsidRPr="00475170">
        <w:rPr>
          <w:rFonts w:cs="Arial"/>
        </w:rPr>
        <w:t>this financial year and the next. For the purpose of the NHS G</w:t>
      </w:r>
      <w:r w:rsidR="00726ED7">
        <w:rPr>
          <w:rFonts w:cs="Arial"/>
        </w:rPr>
        <w:t xml:space="preserve">olden </w:t>
      </w:r>
      <w:r w:rsidRPr="00475170">
        <w:rPr>
          <w:rFonts w:cs="Arial"/>
        </w:rPr>
        <w:t>J</w:t>
      </w:r>
      <w:r w:rsidR="00726ED7">
        <w:rPr>
          <w:rFonts w:cs="Arial"/>
        </w:rPr>
        <w:t>ubilee</w:t>
      </w:r>
      <w:r w:rsidRPr="00475170">
        <w:rPr>
          <w:rFonts w:cs="Arial"/>
        </w:rPr>
        <w:t xml:space="preserve"> </w:t>
      </w:r>
      <w:r w:rsidR="008F273F" w:rsidRPr="00475170">
        <w:rPr>
          <w:rFonts w:cs="Arial"/>
        </w:rPr>
        <w:t>financial plan,</w:t>
      </w:r>
      <w:r w:rsidRPr="00475170">
        <w:rPr>
          <w:rFonts w:cs="Arial"/>
        </w:rPr>
        <w:t xml:space="preserve"> 70% of the Revenue Investment (£2.5m) and N</w:t>
      </w:r>
      <w:r w:rsidR="008F273F" w:rsidRPr="00475170">
        <w:rPr>
          <w:rFonts w:cs="Arial"/>
        </w:rPr>
        <w:t>ational Treatment Centre (NTC)</w:t>
      </w:r>
      <w:r w:rsidRPr="00475170">
        <w:rPr>
          <w:rFonts w:cs="Arial"/>
        </w:rPr>
        <w:t xml:space="preserve"> resource funding (£3.5m) is attributable to NHS G</w:t>
      </w:r>
      <w:r w:rsidR="00726ED7">
        <w:rPr>
          <w:rFonts w:cs="Arial"/>
        </w:rPr>
        <w:t xml:space="preserve">olden </w:t>
      </w:r>
      <w:r w:rsidRPr="00475170">
        <w:rPr>
          <w:rFonts w:cs="Arial"/>
        </w:rPr>
        <w:t>J</w:t>
      </w:r>
      <w:r w:rsidR="00726ED7">
        <w:rPr>
          <w:rFonts w:cs="Arial"/>
        </w:rPr>
        <w:t>ubilee</w:t>
      </w:r>
      <w:r w:rsidRPr="00475170">
        <w:rPr>
          <w:rFonts w:cs="Arial"/>
        </w:rPr>
        <w:t xml:space="preserve"> programmes and the 30% balance as NHS Education Scotland work-streams.</w:t>
      </w:r>
    </w:p>
    <w:p w14:paraId="61FEE40F" w14:textId="62161221" w:rsidR="002946F4" w:rsidRDefault="002946F4" w:rsidP="002946F4">
      <w:pPr>
        <w:spacing w:after="200" w:line="276" w:lineRule="auto"/>
        <w:rPr>
          <w:rFonts w:cs="Arial"/>
          <w:szCs w:val="22"/>
        </w:rPr>
      </w:pPr>
    </w:p>
    <w:p w14:paraId="03C268CA" w14:textId="77777777" w:rsidR="002946F4" w:rsidRPr="002946F4" w:rsidRDefault="002946F4" w:rsidP="002946F4">
      <w:pPr>
        <w:spacing w:after="200" w:line="276" w:lineRule="auto"/>
        <w:rPr>
          <w:rFonts w:cs="Arial"/>
          <w:szCs w:val="22"/>
        </w:rPr>
      </w:pPr>
    </w:p>
    <w:p w14:paraId="39A178AA" w14:textId="06D2EC48" w:rsidR="00C44BF9" w:rsidRPr="00C44BF9" w:rsidRDefault="005F6253" w:rsidP="00C44BF9">
      <w:pPr>
        <w:spacing w:after="200" w:line="276" w:lineRule="auto"/>
        <w:rPr>
          <w:rFonts w:cs="Arial"/>
          <w:szCs w:val="22"/>
        </w:rPr>
      </w:pPr>
      <w:r>
        <w:rPr>
          <w:rFonts w:cs="Arial"/>
          <w:i/>
          <w:sz w:val="16"/>
          <w:szCs w:val="16"/>
        </w:rPr>
        <w:lastRenderedPageBreak/>
        <w:t xml:space="preserve">   Table 12</w:t>
      </w:r>
      <w:r w:rsidRPr="004F2B77">
        <w:rPr>
          <w:rFonts w:cs="Arial"/>
          <w:i/>
          <w:sz w:val="16"/>
          <w:szCs w:val="16"/>
        </w:rPr>
        <w:t xml:space="preserve">. </w:t>
      </w:r>
      <w:r>
        <w:rPr>
          <w:rFonts w:cs="Arial"/>
          <w:i/>
          <w:sz w:val="16"/>
          <w:szCs w:val="16"/>
        </w:rPr>
        <w:t>NHS Scotland Academy Funding 2022/2023 and 2023/2024</w:t>
      </w:r>
    </w:p>
    <w:tbl>
      <w:tblPr>
        <w:tblW w:w="8392" w:type="dxa"/>
        <w:tblInd w:w="113" w:type="dxa"/>
        <w:tblLook w:val="04A0" w:firstRow="1" w:lastRow="0" w:firstColumn="1" w:lastColumn="0" w:noHBand="0" w:noVBand="1"/>
      </w:tblPr>
      <w:tblGrid>
        <w:gridCol w:w="2772"/>
        <w:gridCol w:w="1155"/>
        <w:gridCol w:w="1256"/>
        <w:gridCol w:w="1585"/>
        <w:gridCol w:w="1624"/>
      </w:tblGrid>
      <w:tr w:rsidR="00475170" w:rsidRPr="00AC6D5E" w14:paraId="7D8C71F8" w14:textId="77777777" w:rsidTr="00153967">
        <w:trPr>
          <w:trHeight w:val="248"/>
        </w:trPr>
        <w:tc>
          <w:tcPr>
            <w:tcW w:w="8392"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20D0990E"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 xml:space="preserve">NHS Academy Funding </w:t>
            </w:r>
          </w:p>
        </w:tc>
      </w:tr>
      <w:tr w:rsidR="00475170" w:rsidRPr="00AC6D5E" w14:paraId="3F01A860" w14:textId="77777777" w:rsidTr="00C705B3">
        <w:trPr>
          <w:trHeight w:val="256"/>
        </w:trPr>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FFD26AA" w14:textId="77777777" w:rsidR="00475170" w:rsidRPr="00FF2AC8" w:rsidRDefault="00475170" w:rsidP="007D0CF4">
            <w:pPr>
              <w:rPr>
                <w:rFonts w:cs="Arial"/>
                <w:b/>
                <w:bCs/>
                <w:color w:val="000000"/>
                <w:sz w:val="20"/>
                <w:lang w:eastAsia="en-GB"/>
              </w:rPr>
            </w:pPr>
            <w:r w:rsidRPr="00FF2AC8">
              <w:rPr>
                <w:rFonts w:cs="Arial"/>
                <w:b/>
                <w:bCs/>
                <w:color w:val="000000"/>
                <w:sz w:val="20"/>
                <w:lang w:eastAsia="en-GB"/>
              </w:rPr>
              <w:t>Funding Stream</w:t>
            </w:r>
          </w:p>
        </w:tc>
        <w:tc>
          <w:tcPr>
            <w:tcW w:w="1155" w:type="dxa"/>
            <w:tcBorders>
              <w:top w:val="nil"/>
              <w:left w:val="nil"/>
              <w:bottom w:val="single" w:sz="4" w:space="0" w:color="auto"/>
              <w:right w:val="single" w:sz="4" w:space="0" w:color="auto"/>
            </w:tcBorders>
            <w:shd w:val="clear" w:color="auto" w:fill="auto"/>
            <w:noWrap/>
            <w:vAlign w:val="bottom"/>
            <w:hideMark/>
          </w:tcPr>
          <w:p w14:paraId="7DC10D10"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22/23 £m</w:t>
            </w:r>
          </w:p>
        </w:tc>
        <w:tc>
          <w:tcPr>
            <w:tcW w:w="1256" w:type="dxa"/>
            <w:tcBorders>
              <w:top w:val="nil"/>
              <w:left w:val="nil"/>
              <w:bottom w:val="single" w:sz="4" w:space="0" w:color="auto"/>
              <w:right w:val="single" w:sz="4" w:space="0" w:color="auto"/>
            </w:tcBorders>
            <w:shd w:val="clear" w:color="auto" w:fill="auto"/>
            <w:noWrap/>
            <w:vAlign w:val="bottom"/>
            <w:hideMark/>
          </w:tcPr>
          <w:p w14:paraId="721F1FB0"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Recurring £m</w:t>
            </w:r>
          </w:p>
        </w:tc>
        <w:tc>
          <w:tcPr>
            <w:tcW w:w="1585" w:type="dxa"/>
            <w:tcBorders>
              <w:top w:val="nil"/>
              <w:left w:val="nil"/>
              <w:bottom w:val="single" w:sz="4" w:space="0" w:color="auto"/>
              <w:right w:val="single" w:sz="4" w:space="0" w:color="auto"/>
            </w:tcBorders>
            <w:shd w:val="clear" w:color="auto" w:fill="auto"/>
            <w:noWrap/>
            <w:vAlign w:val="bottom"/>
            <w:hideMark/>
          </w:tcPr>
          <w:p w14:paraId="2F0F8CF6"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Non-recurring £m</w:t>
            </w:r>
          </w:p>
        </w:tc>
        <w:tc>
          <w:tcPr>
            <w:tcW w:w="1624" w:type="dxa"/>
            <w:tcBorders>
              <w:top w:val="nil"/>
              <w:left w:val="nil"/>
              <w:bottom w:val="single" w:sz="4" w:space="0" w:color="auto"/>
              <w:right w:val="single" w:sz="4" w:space="0" w:color="auto"/>
            </w:tcBorders>
            <w:shd w:val="clear" w:color="auto" w:fill="auto"/>
            <w:noWrap/>
            <w:vAlign w:val="bottom"/>
            <w:hideMark/>
          </w:tcPr>
          <w:p w14:paraId="029F941C"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Cost FY 23/24 £m</w:t>
            </w:r>
          </w:p>
        </w:tc>
      </w:tr>
      <w:tr w:rsidR="00475170" w:rsidRPr="00AC6D5E" w14:paraId="5E92FD1C" w14:textId="77777777" w:rsidTr="00C705B3">
        <w:trPr>
          <w:trHeight w:val="256"/>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3DA5392E" w14:textId="77777777" w:rsidR="00475170" w:rsidRPr="00FF2AC8" w:rsidRDefault="00475170" w:rsidP="007D0CF4">
            <w:pPr>
              <w:rPr>
                <w:rFonts w:cs="Arial"/>
                <w:color w:val="000000"/>
                <w:sz w:val="20"/>
                <w:lang w:eastAsia="en-GB"/>
              </w:rPr>
            </w:pPr>
            <w:r w:rsidRPr="00FF2AC8">
              <w:rPr>
                <w:rFonts w:cs="Arial"/>
                <w:color w:val="000000"/>
                <w:sz w:val="20"/>
                <w:lang w:eastAsia="en-GB"/>
              </w:rPr>
              <w:t>Revenue investment (original Business case funding)</w:t>
            </w:r>
          </w:p>
        </w:tc>
        <w:tc>
          <w:tcPr>
            <w:tcW w:w="1155" w:type="dxa"/>
            <w:tcBorders>
              <w:top w:val="nil"/>
              <w:left w:val="nil"/>
              <w:bottom w:val="single" w:sz="4" w:space="0" w:color="auto"/>
              <w:right w:val="single" w:sz="4" w:space="0" w:color="auto"/>
            </w:tcBorders>
            <w:shd w:val="clear" w:color="auto" w:fill="auto"/>
            <w:noWrap/>
            <w:vAlign w:val="bottom"/>
          </w:tcPr>
          <w:p w14:paraId="068F5D13"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2.500</w:t>
            </w:r>
          </w:p>
        </w:tc>
        <w:tc>
          <w:tcPr>
            <w:tcW w:w="1256" w:type="dxa"/>
            <w:tcBorders>
              <w:top w:val="nil"/>
              <w:left w:val="nil"/>
              <w:bottom w:val="single" w:sz="4" w:space="0" w:color="auto"/>
              <w:right w:val="single" w:sz="4" w:space="0" w:color="auto"/>
            </w:tcBorders>
            <w:shd w:val="clear" w:color="auto" w:fill="auto"/>
            <w:noWrap/>
            <w:vAlign w:val="bottom"/>
          </w:tcPr>
          <w:p w14:paraId="44F260B1"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2.500</w:t>
            </w:r>
          </w:p>
        </w:tc>
        <w:tc>
          <w:tcPr>
            <w:tcW w:w="1585" w:type="dxa"/>
            <w:tcBorders>
              <w:top w:val="nil"/>
              <w:left w:val="nil"/>
              <w:bottom w:val="single" w:sz="4" w:space="0" w:color="auto"/>
              <w:right w:val="single" w:sz="4" w:space="0" w:color="auto"/>
            </w:tcBorders>
            <w:shd w:val="clear" w:color="auto" w:fill="auto"/>
            <w:noWrap/>
            <w:vAlign w:val="bottom"/>
          </w:tcPr>
          <w:p w14:paraId="21744862" w14:textId="77777777" w:rsidR="00475170" w:rsidRPr="00FF2AC8" w:rsidRDefault="00475170" w:rsidP="00C705B3">
            <w:pPr>
              <w:jc w:val="center"/>
              <w:rPr>
                <w:rFonts w:cs="Arial"/>
                <w:color w:val="000000"/>
                <w:sz w:val="20"/>
                <w:lang w:eastAsia="en-GB"/>
              </w:rPr>
            </w:pPr>
          </w:p>
        </w:tc>
        <w:tc>
          <w:tcPr>
            <w:tcW w:w="1624" w:type="dxa"/>
            <w:tcBorders>
              <w:top w:val="nil"/>
              <w:left w:val="nil"/>
              <w:bottom w:val="single" w:sz="4" w:space="0" w:color="auto"/>
              <w:right w:val="single" w:sz="4" w:space="0" w:color="auto"/>
            </w:tcBorders>
            <w:shd w:val="clear" w:color="auto" w:fill="auto"/>
            <w:noWrap/>
            <w:vAlign w:val="bottom"/>
          </w:tcPr>
          <w:p w14:paraId="0509A887"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2.500</w:t>
            </w:r>
          </w:p>
        </w:tc>
      </w:tr>
      <w:tr w:rsidR="00475170" w:rsidRPr="00AC6D5E" w14:paraId="2EB438D4"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4805129B" w14:textId="77777777" w:rsidR="00475170" w:rsidRPr="00FF2AC8" w:rsidRDefault="00475170" w:rsidP="007D0CF4">
            <w:pPr>
              <w:rPr>
                <w:rFonts w:cs="Arial"/>
                <w:color w:val="000000"/>
                <w:sz w:val="20"/>
                <w:lang w:eastAsia="en-GB"/>
              </w:rPr>
            </w:pPr>
            <w:r w:rsidRPr="00FF2AC8">
              <w:rPr>
                <w:rFonts w:cs="Arial"/>
                <w:color w:val="000000"/>
                <w:sz w:val="20"/>
                <w:lang w:eastAsia="en-GB"/>
              </w:rPr>
              <w:t>NTC resource paper</w:t>
            </w:r>
          </w:p>
        </w:tc>
        <w:tc>
          <w:tcPr>
            <w:tcW w:w="1155" w:type="dxa"/>
            <w:tcBorders>
              <w:top w:val="nil"/>
              <w:left w:val="nil"/>
              <w:bottom w:val="single" w:sz="4" w:space="0" w:color="auto"/>
              <w:right w:val="single" w:sz="4" w:space="0" w:color="auto"/>
            </w:tcBorders>
            <w:shd w:val="clear" w:color="auto" w:fill="auto"/>
            <w:noWrap/>
            <w:vAlign w:val="bottom"/>
          </w:tcPr>
          <w:p w14:paraId="05A7B2AF"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3.500</w:t>
            </w:r>
          </w:p>
        </w:tc>
        <w:tc>
          <w:tcPr>
            <w:tcW w:w="1256" w:type="dxa"/>
            <w:tcBorders>
              <w:top w:val="nil"/>
              <w:left w:val="nil"/>
              <w:bottom w:val="single" w:sz="4" w:space="0" w:color="auto"/>
              <w:right w:val="single" w:sz="4" w:space="0" w:color="auto"/>
            </w:tcBorders>
            <w:shd w:val="clear" w:color="auto" w:fill="auto"/>
            <w:noWrap/>
            <w:vAlign w:val="bottom"/>
          </w:tcPr>
          <w:p w14:paraId="0D7E860B" w14:textId="77777777" w:rsidR="00475170" w:rsidRPr="00FF2AC8" w:rsidRDefault="00475170" w:rsidP="00C705B3">
            <w:pPr>
              <w:jc w:val="center"/>
              <w:rPr>
                <w:rFonts w:cs="Arial"/>
                <w:color w:val="000000"/>
                <w:sz w:val="20"/>
                <w:lang w:eastAsia="en-GB"/>
              </w:rPr>
            </w:pPr>
          </w:p>
        </w:tc>
        <w:tc>
          <w:tcPr>
            <w:tcW w:w="1585" w:type="dxa"/>
            <w:tcBorders>
              <w:top w:val="nil"/>
              <w:left w:val="nil"/>
              <w:bottom w:val="single" w:sz="4" w:space="0" w:color="auto"/>
              <w:right w:val="single" w:sz="4" w:space="0" w:color="auto"/>
            </w:tcBorders>
            <w:shd w:val="clear" w:color="auto" w:fill="auto"/>
            <w:noWrap/>
            <w:vAlign w:val="bottom"/>
          </w:tcPr>
          <w:p w14:paraId="49E91CC0"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3.500</w:t>
            </w:r>
          </w:p>
        </w:tc>
        <w:tc>
          <w:tcPr>
            <w:tcW w:w="1624" w:type="dxa"/>
            <w:tcBorders>
              <w:top w:val="nil"/>
              <w:left w:val="nil"/>
              <w:bottom w:val="single" w:sz="4" w:space="0" w:color="auto"/>
              <w:right w:val="single" w:sz="4" w:space="0" w:color="auto"/>
            </w:tcBorders>
            <w:shd w:val="clear" w:color="auto" w:fill="auto"/>
            <w:noWrap/>
            <w:vAlign w:val="bottom"/>
          </w:tcPr>
          <w:p w14:paraId="0F00D9E7"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tbc</w:t>
            </w:r>
          </w:p>
        </w:tc>
      </w:tr>
      <w:tr w:rsidR="00475170" w:rsidRPr="00AC6D5E" w14:paraId="4F067E1B"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52F4E28C" w14:textId="77777777" w:rsidR="00475170" w:rsidRPr="00FF2AC8" w:rsidRDefault="00475170" w:rsidP="007D0CF4">
            <w:pPr>
              <w:rPr>
                <w:rFonts w:cs="Arial"/>
                <w:color w:val="000000"/>
                <w:sz w:val="20"/>
                <w:lang w:eastAsia="en-GB"/>
              </w:rPr>
            </w:pPr>
            <w:r w:rsidRPr="00FF2AC8">
              <w:rPr>
                <w:rFonts w:cs="Arial"/>
                <w:color w:val="000000"/>
                <w:sz w:val="20"/>
                <w:lang w:eastAsia="en-GB"/>
              </w:rPr>
              <w:t>NUTP</w:t>
            </w:r>
          </w:p>
        </w:tc>
        <w:tc>
          <w:tcPr>
            <w:tcW w:w="1155" w:type="dxa"/>
            <w:tcBorders>
              <w:top w:val="nil"/>
              <w:left w:val="nil"/>
              <w:bottom w:val="single" w:sz="4" w:space="0" w:color="auto"/>
              <w:right w:val="single" w:sz="4" w:space="0" w:color="auto"/>
            </w:tcBorders>
            <w:shd w:val="clear" w:color="auto" w:fill="auto"/>
            <w:noWrap/>
            <w:vAlign w:val="bottom"/>
          </w:tcPr>
          <w:p w14:paraId="17A40448"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0.477</w:t>
            </w:r>
          </w:p>
        </w:tc>
        <w:tc>
          <w:tcPr>
            <w:tcW w:w="1256" w:type="dxa"/>
            <w:tcBorders>
              <w:top w:val="nil"/>
              <w:left w:val="nil"/>
              <w:bottom w:val="single" w:sz="4" w:space="0" w:color="auto"/>
              <w:right w:val="single" w:sz="4" w:space="0" w:color="auto"/>
            </w:tcBorders>
            <w:shd w:val="clear" w:color="auto" w:fill="auto"/>
            <w:noWrap/>
            <w:vAlign w:val="bottom"/>
          </w:tcPr>
          <w:p w14:paraId="0A44F575"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0.296</w:t>
            </w:r>
          </w:p>
        </w:tc>
        <w:tc>
          <w:tcPr>
            <w:tcW w:w="1585" w:type="dxa"/>
            <w:tcBorders>
              <w:top w:val="nil"/>
              <w:left w:val="nil"/>
              <w:bottom w:val="single" w:sz="4" w:space="0" w:color="auto"/>
              <w:right w:val="single" w:sz="4" w:space="0" w:color="auto"/>
            </w:tcBorders>
            <w:shd w:val="clear" w:color="auto" w:fill="auto"/>
            <w:noWrap/>
            <w:vAlign w:val="bottom"/>
          </w:tcPr>
          <w:p w14:paraId="12893EEE"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0.181</w:t>
            </w:r>
          </w:p>
        </w:tc>
        <w:tc>
          <w:tcPr>
            <w:tcW w:w="1624" w:type="dxa"/>
            <w:tcBorders>
              <w:top w:val="nil"/>
              <w:left w:val="nil"/>
              <w:bottom w:val="single" w:sz="4" w:space="0" w:color="auto"/>
              <w:right w:val="single" w:sz="4" w:space="0" w:color="auto"/>
            </w:tcBorders>
            <w:shd w:val="clear" w:color="auto" w:fill="auto"/>
            <w:noWrap/>
            <w:vAlign w:val="bottom"/>
          </w:tcPr>
          <w:p w14:paraId="363FF77E"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0.292</w:t>
            </w:r>
          </w:p>
        </w:tc>
      </w:tr>
      <w:tr w:rsidR="00475170" w:rsidRPr="00AC6D5E" w14:paraId="73803D05"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4720A9C6" w14:textId="77777777" w:rsidR="00475170" w:rsidRPr="00FF2AC8" w:rsidRDefault="00475170" w:rsidP="007D0CF4">
            <w:pPr>
              <w:rPr>
                <w:rFonts w:cs="Arial"/>
                <w:b/>
                <w:color w:val="000000"/>
                <w:sz w:val="20"/>
                <w:lang w:eastAsia="en-GB"/>
              </w:rPr>
            </w:pPr>
            <w:r w:rsidRPr="00FF2AC8">
              <w:rPr>
                <w:rFonts w:cs="Arial"/>
                <w:b/>
                <w:color w:val="000000"/>
                <w:sz w:val="20"/>
                <w:lang w:eastAsia="en-GB"/>
              </w:rPr>
              <w:t xml:space="preserve">Total NHSSA Revenue </w:t>
            </w:r>
          </w:p>
        </w:tc>
        <w:tc>
          <w:tcPr>
            <w:tcW w:w="1155" w:type="dxa"/>
            <w:tcBorders>
              <w:top w:val="nil"/>
              <w:left w:val="nil"/>
              <w:bottom w:val="single" w:sz="4" w:space="0" w:color="auto"/>
              <w:right w:val="single" w:sz="4" w:space="0" w:color="auto"/>
            </w:tcBorders>
            <w:shd w:val="clear" w:color="auto" w:fill="auto"/>
            <w:noWrap/>
            <w:vAlign w:val="bottom"/>
          </w:tcPr>
          <w:p w14:paraId="4B1DF436"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6.477</w:t>
            </w:r>
          </w:p>
        </w:tc>
        <w:tc>
          <w:tcPr>
            <w:tcW w:w="1256" w:type="dxa"/>
            <w:tcBorders>
              <w:top w:val="nil"/>
              <w:left w:val="nil"/>
              <w:bottom w:val="single" w:sz="4" w:space="0" w:color="auto"/>
              <w:right w:val="single" w:sz="4" w:space="0" w:color="auto"/>
            </w:tcBorders>
            <w:shd w:val="clear" w:color="auto" w:fill="auto"/>
            <w:noWrap/>
            <w:vAlign w:val="bottom"/>
          </w:tcPr>
          <w:p w14:paraId="572E88F1"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2.796</w:t>
            </w:r>
          </w:p>
        </w:tc>
        <w:tc>
          <w:tcPr>
            <w:tcW w:w="1585" w:type="dxa"/>
            <w:tcBorders>
              <w:top w:val="nil"/>
              <w:left w:val="nil"/>
              <w:bottom w:val="single" w:sz="4" w:space="0" w:color="auto"/>
              <w:right w:val="single" w:sz="4" w:space="0" w:color="auto"/>
            </w:tcBorders>
            <w:shd w:val="clear" w:color="auto" w:fill="auto"/>
            <w:noWrap/>
            <w:vAlign w:val="bottom"/>
          </w:tcPr>
          <w:p w14:paraId="2F4870C6"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3.681</w:t>
            </w:r>
          </w:p>
        </w:tc>
        <w:tc>
          <w:tcPr>
            <w:tcW w:w="1624" w:type="dxa"/>
            <w:tcBorders>
              <w:top w:val="nil"/>
              <w:left w:val="nil"/>
              <w:bottom w:val="single" w:sz="4" w:space="0" w:color="auto"/>
              <w:right w:val="single" w:sz="4" w:space="0" w:color="auto"/>
            </w:tcBorders>
            <w:shd w:val="clear" w:color="auto" w:fill="auto"/>
            <w:noWrap/>
            <w:vAlign w:val="bottom"/>
          </w:tcPr>
          <w:p w14:paraId="091B3300" w14:textId="77777777" w:rsidR="00475170" w:rsidRPr="00FF2AC8" w:rsidRDefault="00475170" w:rsidP="00C705B3">
            <w:pPr>
              <w:jc w:val="center"/>
              <w:rPr>
                <w:rFonts w:cs="Arial"/>
                <w:b/>
                <w:color w:val="000000"/>
                <w:sz w:val="20"/>
                <w:lang w:eastAsia="en-GB"/>
              </w:rPr>
            </w:pPr>
            <w:r w:rsidRPr="00FF2AC8">
              <w:rPr>
                <w:rFonts w:cs="Arial"/>
                <w:b/>
                <w:color w:val="000000"/>
                <w:sz w:val="20"/>
                <w:lang w:eastAsia="en-GB"/>
              </w:rPr>
              <w:t>2.792</w:t>
            </w:r>
          </w:p>
        </w:tc>
      </w:tr>
      <w:tr w:rsidR="00475170" w:rsidRPr="00AC6D5E" w14:paraId="14FF636A"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19B1E799" w14:textId="77777777" w:rsidR="00475170" w:rsidRPr="00FF2AC8" w:rsidRDefault="00475170" w:rsidP="007D0CF4">
            <w:pPr>
              <w:rPr>
                <w:rFonts w:cs="Arial"/>
                <w:color w:val="000000"/>
                <w:sz w:val="20"/>
                <w:lang w:eastAsia="en-GB"/>
              </w:rPr>
            </w:pPr>
            <w:r w:rsidRPr="00FF2AC8">
              <w:rPr>
                <w:rFonts w:cs="Arial"/>
                <w:color w:val="000000"/>
                <w:sz w:val="20"/>
                <w:lang w:eastAsia="en-GB"/>
              </w:rPr>
              <w:t>Capital refurbishment</w:t>
            </w:r>
          </w:p>
        </w:tc>
        <w:tc>
          <w:tcPr>
            <w:tcW w:w="1155" w:type="dxa"/>
            <w:tcBorders>
              <w:top w:val="nil"/>
              <w:left w:val="nil"/>
              <w:bottom w:val="single" w:sz="4" w:space="0" w:color="auto"/>
              <w:right w:val="single" w:sz="4" w:space="0" w:color="auto"/>
            </w:tcBorders>
            <w:shd w:val="clear" w:color="auto" w:fill="auto"/>
            <w:noWrap/>
            <w:vAlign w:val="bottom"/>
          </w:tcPr>
          <w:p w14:paraId="590E98F2"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1.860</w:t>
            </w:r>
          </w:p>
        </w:tc>
        <w:tc>
          <w:tcPr>
            <w:tcW w:w="1256" w:type="dxa"/>
            <w:tcBorders>
              <w:top w:val="nil"/>
              <w:left w:val="nil"/>
              <w:bottom w:val="single" w:sz="4" w:space="0" w:color="auto"/>
              <w:right w:val="single" w:sz="4" w:space="0" w:color="auto"/>
            </w:tcBorders>
            <w:shd w:val="clear" w:color="auto" w:fill="auto"/>
            <w:noWrap/>
            <w:vAlign w:val="bottom"/>
          </w:tcPr>
          <w:p w14:paraId="200E56E1" w14:textId="77777777" w:rsidR="00475170" w:rsidRPr="00FF2AC8" w:rsidRDefault="00475170" w:rsidP="00C705B3">
            <w:pPr>
              <w:jc w:val="center"/>
              <w:rPr>
                <w:rFonts w:cs="Arial"/>
                <w:color w:val="000000"/>
                <w:sz w:val="20"/>
                <w:lang w:eastAsia="en-GB"/>
              </w:rPr>
            </w:pPr>
          </w:p>
        </w:tc>
        <w:tc>
          <w:tcPr>
            <w:tcW w:w="1585" w:type="dxa"/>
            <w:tcBorders>
              <w:top w:val="nil"/>
              <w:left w:val="nil"/>
              <w:bottom w:val="single" w:sz="4" w:space="0" w:color="auto"/>
              <w:right w:val="single" w:sz="4" w:space="0" w:color="auto"/>
            </w:tcBorders>
            <w:shd w:val="clear" w:color="auto" w:fill="auto"/>
            <w:noWrap/>
            <w:vAlign w:val="bottom"/>
          </w:tcPr>
          <w:p w14:paraId="6127BCD8"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1.860</w:t>
            </w:r>
          </w:p>
        </w:tc>
        <w:tc>
          <w:tcPr>
            <w:tcW w:w="1624" w:type="dxa"/>
            <w:tcBorders>
              <w:top w:val="nil"/>
              <w:left w:val="nil"/>
              <w:bottom w:val="single" w:sz="4" w:space="0" w:color="auto"/>
              <w:right w:val="single" w:sz="4" w:space="0" w:color="auto"/>
            </w:tcBorders>
            <w:shd w:val="clear" w:color="auto" w:fill="auto"/>
            <w:noWrap/>
            <w:vAlign w:val="bottom"/>
          </w:tcPr>
          <w:p w14:paraId="4C8492C5"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tbc</w:t>
            </w:r>
          </w:p>
        </w:tc>
      </w:tr>
      <w:tr w:rsidR="00475170" w:rsidRPr="00AC6D5E" w14:paraId="6AF4DE0C" w14:textId="77777777" w:rsidTr="00C705B3">
        <w:trPr>
          <w:trHeight w:val="248"/>
        </w:trPr>
        <w:tc>
          <w:tcPr>
            <w:tcW w:w="2772" w:type="dxa"/>
            <w:tcBorders>
              <w:top w:val="nil"/>
              <w:left w:val="single" w:sz="4" w:space="0" w:color="auto"/>
              <w:bottom w:val="single" w:sz="4" w:space="0" w:color="auto"/>
              <w:right w:val="single" w:sz="4" w:space="0" w:color="auto"/>
            </w:tcBorders>
            <w:shd w:val="clear" w:color="auto" w:fill="auto"/>
            <w:noWrap/>
            <w:vAlign w:val="bottom"/>
          </w:tcPr>
          <w:p w14:paraId="249596CD" w14:textId="77777777" w:rsidR="00475170" w:rsidRPr="00FF2AC8" w:rsidRDefault="00475170" w:rsidP="007D0CF4">
            <w:pPr>
              <w:rPr>
                <w:rFonts w:cs="Arial"/>
                <w:color w:val="000000"/>
                <w:sz w:val="20"/>
                <w:lang w:eastAsia="en-GB"/>
              </w:rPr>
            </w:pPr>
            <w:r w:rsidRPr="00FF2AC8">
              <w:rPr>
                <w:rFonts w:cs="Arial"/>
                <w:b/>
                <w:color w:val="000000"/>
                <w:sz w:val="20"/>
                <w:lang w:eastAsia="en-GB"/>
              </w:rPr>
              <w:t>Total</w:t>
            </w:r>
          </w:p>
        </w:tc>
        <w:tc>
          <w:tcPr>
            <w:tcW w:w="1155" w:type="dxa"/>
            <w:tcBorders>
              <w:top w:val="nil"/>
              <w:left w:val="nil"/>
              <w:bottom w:val="single" w:sz="4" w:space="0" w:color="auto"/>
              <w:right w:val="single" w:sz="4" w:space="0" w:color="auto"/>
            </w:tcBorders>
            <w:shd w:val="clear" w:color="auto" w:fill="auto"/>
            <w:noWrap/>
            <w:vAlign w:val="bottom"/>
          </w:tcPr>
          <w:p w14:paraId="19C70048" w14:textId="77777777" w:rsidR="00475170" w:rsidRPr="00FF2AC8" w:rsidRDefault="00475170" w:rsidP="00C705B3">
            <w:pPr>
              <w:jc w:val="center"/>
              <w:rPr>
                <w:rFonts w:cs="Arial"/>
                <w:color w:val="000000"/>
                <w:sz w:val="20"/>
                <w:lang w:eastAsia="en-GB"/>
              </w:rPr>
            </w:pPr>
            <w:r w:rsidRPr="00FF2AC8">
              <w:rPr>
                <w:rFonts w:cs="Arial"/>
                <w:b/>
                <w:color w:val="000000"/>
                <w:sz w:val="20"/>
                <w:lang w:eastAsia="en-GB"/>
              </w:rPr>
              <w:t>8.337</w:t>
            </w:r>
          </w:p>
        </w:tc>
        <w:tc>
          <w:tcPr>
            <w:tcW w:w="1256" w:type="dxa"/>
            <w:tcBorders>
              <w:top w:val="nil"/>
              <w:left w:val="nil"/>
              <w:bottom w:val="single" w:sz="4" w:space="0" w:color="auto"/>
              <w:right w:val="single" w:sz="4" w:space="0" w:color="auto"/>
            </w:tcBorders>
            <w:shd w:val="clear" w:color="auto" w:fill="auto"/>
            <w:noWrap/>
            <w:vAlign w:val="bottom"/>
          </w:tcPr>
          <w:p w14:paraId="02627A6A" w14:textId="77777777" w:rsidR="00475170" w:rsidRPr="00FF2AC8" w:rsidRDefault="00475170" w:rsidP="00C705B3">
            <w:pPr>
              <w:jc w:val="center"/>
              <w:rPr>
                <w:rFonts w:cs="Arial"/>
                <w:color w:val="000000"/>
                <w:sz w:val="20"/>
                <w:lang w:eastAsia="en-GB"/>
              </w:rPr>
            </w:pPr>
            <w:r w:rsidRPr="00FF2AC8">
              <w:rPr>
                <w:rFonts w:cs="Arial"/>
                <w:b/>
                <w:color w:val="000000"/>
                <w:sz w:val="20"/>
                <w:lang w:eastAsia="en-GB"/>
              </w:rPr>
              <w:t>2.796</w:t>
            </w:r>
          </w:p>
        </w:tc>
        <w:tc>
          <w:tcPr>
            <w:tcW w:w="1585" w:type="dxa"/>
            <w:tcBorders>
              <w:top w:val="nil"/>
              <w:left w:val="nil"/>
              <w:bottom w:val="single" w:sz="4" w:space="0" w:color="auto"/>
              <w:right w:val="single" w:sz="4" w:space="0" w:color="auto"/>
            </w:tcBorders>
            <w:shd w:val="clear" w:color="auto" w:fill="auto"/>
            <w:noWrap/>
            <w:vAlign w:val="bottom"/>
          </w:tcPr>
          <w:p w14:paraId="16FEE716" w14:textId="77777777" w:rsidR="00475170" w:rsidRPr="00FF2AC8" w:rsidRDefault="00475170" w:rsidP="00C705B3">
            <w:pPr>
              <w:jc w:val="center"/>
              <w:rPr>
                <w:rFonts w:cs="Arial"/>
                <w:color w:val="000000"/>
                <w:sz w:val="20"/>
                <w:lang w:eastAsia="en-GB"/>
              </w:rPr>
            </w:pPr>
            <w:r w:rsidRPr="00FF2AC8">
              <w:rPr>
                <w:rFonts w:cs="Arial"/>
                <w:b/>
                <w:color w:val="000000"/>
                <w:sz w:val="20"/>
                <w:lang w:eastAsia="en-GB"/>
              </w:rPr>
              <w:t>5.541</w:t>
            </w:r>
          </w:p>
        </w:tc>
        <w:tc>
          <w:tcPr>
            <w:tcW w:w="1624" w:type="dxa"/>
            <w:tcBorders>
              <w:top w:val="nil"/>
              <w:left w:val="nil"/>
              <w:bottom w:val="single" w:sz="4" w:space="0" w:color="auto"/>
              <w:right w:val="single" w:sz="4" w:space="0" w:color="auto"/>
            </w:tcBorders>
            <w:shd w:val="clear" w:color="auto" w:fill="auto"/>
            <w:noWrap/>
            <w:vAlign w:val="bottom"/>
          </w:tcPr>
          <w:p w14:paraId="4BF401C6" w14:textId="77777777" w:rsidR="00475170" w:rsidRPr="00FF2AC8" w:rsidRDefault="00475170" w:rsidP="00C705B3">
            <w:pPr>
              <w:jc w:val="center"/>
              <w:rPr>
                <w:rFonts w:cs="Arial"/>
                <w:color w:val="000000"/>
                <w:sz w:val="20"/>
                <w:lang w:eastAsia="en-GB"/>
              </w:rPr>
            </w:pPr>
          </w:p>
        </w:tc>
      </w:tr>
    </w:tbl>
    <w:p w14:paraId="63D4229D" w14:textId="6D6F9195" w:rsidR="00475170" w:rsidRDefault="00475170" w:rsidP="00475170">
      <w:pPr>
        <w:spacing w:after="200" w:line="276" w:lineRule="auto"/>
        <w:rPr>
          <w:rFonts w:cs="Arial"/>
          <w:szCs w:val="22"/>
        </w:rPr>
      </w:pPr>
    </w:p>
    <w:p w14:paraId="6C30F0FF" w14:textId="7E78C686" w:rsidR="00475170" w:rsidRDefault="00475170" w:rsidP="00475170">
      <w:pPr>
        <w:spacing w:line="276" w:lineRule="auto"/>
        <w:jc w:val="both"/>
        <w:rPr>
          <w:rFonts w:cs="Arial"/>
          <w:u w:val="single"/>
        </w:rPr>
      </w:pPr>
      <w:r>
        <w:rPr>
          <w:rFonts w:cs="Arial"/>
          <w:u w:val="single"/>
        </w:rPr>
        <w:t>Elective Treatment Centre</w:t>
      </w:r>
    </w:p>
    <w:p w14:paraId="7A64FA56" w14:textId="77777777" w:rsidR="00475170" w:rsidRPr="00475170" w:rsidRDefault="00475170" w:rsidP="00475170">
      <w:pPr>
        <w:spacing w:line="276" w:lineRule="auto"/>
        <w:jc w:val="both"/>
        <w:rPr>
          <w:rFonts w:cs="Arial"/>
          <w:u w:val="single"/>
        </w:rPr>
      </w:pPr>
    </w:p>
    <w:p w14:paraId="5CCD4300" w14:textId="04E87C30" w:rsidR="008F273F" w:rsidRPr="00475170" w:rsidRDefault="008F273F" w:rsidP="008F273F">
      <w:pPr>
        <w:pStyle w:val="ListParagraph"/>
        <w:numPr>
          <w:ilvl w:val="1"/>
          <w:numId w:val="20"/>
        </w:numPr>
        <w:spacing w:after="200" w:line="276" w:lineRule="auto"/>
        <w:rPr>
          <w:rFonts w:cs="Arial"/>
          <w:szCs w:val="22"/>
        </w:rPr>
      </w:pPr>
      <w:r w:rsidRPr="00475170">
        <w:rPr>
          <w:rFonts w:cs="Arial"/>
        </w:rPr>
        <w:t xml:space="preserve">This funding assumes a cost neutral position, matched to the ADP activity plan assumptions and also aligns with the original Phase 1&amp;2 FBC position (including the impact of the 2 additional Endoscopy rooms). In addition, plans for accelerating activity into this financial year have also been assumed with workforce recruitment and final 2022/23 ADP activity plans. </w:t>
      </w:r>
    </w:p>
    <w:p w14:paraId="65F1030B" w14:textId="77777777" w:rsidR="00475170" w:rsidRPr="00475170" w:rsidRDefault="00475170" w:rsidP="00475170">
      <w:pPr>
        <w:pStyle w:val="ListParagraph"/>
        <w:spacing w:after="200" w:line="276" w:lineRule="auto"/>
        <w:ind w:left="360"/>
        <w:rPr>
          <w:rFonts w:cs="Arial"/>
          <w:szCs w:val="22"/>
        </w:rPr>
      </w:pPr>
    </w:p>
    <w:p w14:paraId="3FD8E9CC" w14:textId="7C45BACF" w:rsidR="008F273F" w:rsidRPr="005F6253" w:rsidRDefault="008F273F" w:rsidP="008F273F">
      <w:pPr>
        <w:pStyle w:val="ListParagraph"/>
        <w:numPr>
          <w:ilvl w:val="1"/>
          <w:numId w:val="20"/>
        </w:numPr>
        <w:spacing w:after="200" w:line="276" w:lineRule="auto"/>
        <w:rPr>
          <w:rFonts w:cs="Arial"/>
          <w:szCs w:val="22"/>
        </w:rPr>
      </w:pPr>
      <w:r w:rsidRPr="00475170">
        <w:rPr>
          <w:rFonts w:cs="Arial"/>
        </w:rPr>
        <w:t>As part of baseline 2022/23, funding from Scottish Government £1.690m of Phase 1 workforce is included. The following table summarises the additional funding assumptions for 22/</w:t>
      </w:r>
      <w:r w:rsidR="00475170">
        <w:rPr>
          <w:rFonts w:cs="Arial"/>
        </w:rPr>
        <w:t>23 Phase 1 Eye Unit and beyond:</w:t>
      </w:r>
    </w:p>
    <w:p w14:paraId="1A1CA318" w14:textId="24FA7C0B" w:rsidR="005F6253" w:rsidRPr="005F6253" w:rsidRDefault="005F6253" w:rsidP="005F6253">
      <w:pPr>
        <w:spacing w:after="200" w:line="276" w:lineRule="auto"/>
        <w:rPr>
          <w:rFonts w:cs="Arial"/>
          <w:szCs w:val="22"/>
        </w:rPr>
      </w:pPr>
      <w:r>
        <w:rPr>
          <w:rFonts w:cs="Arial"/>
          <w:i/>
          <w:sz w:val="16"/>
          <w:szCs w:val="16"/>
        </w:rPr>
        <w:t xml:space="preserve">   Table 13</w:t>
      </w:r>
      <w:r w:rsidRPr="004F2B77">
        <w:rPr>
          <w:rFonts w:cs="Arial"/>
          <w:i/>
          <w:sz w:val="16"/>
          <w:szCs w:val="16"/>
        </w:rPr>
        <w:t xml:space="preserve">. </w:t>
      </w:r>
      <w:r>
        <w:rPr>
          <w:rFonts w:cs="Arial"/>
          <w:i/>
          <w:sz w:val="16"/>
          <w:szCs w:val="16"/>
        </w:rPr>
        <w:t>National Treatment Centre Phase 1 Funding 2022/2023 and 2023/2024</w:t>
      </w:r>
    </w:p>
    <w:tbl>
      <w:tblPr>
        <w:tblW w:w="9330" w:type="dxa"/>
        <w:tblInd w:w="113" w:type="dxa"/>
        <w:tblLook w:val="04A0" w:firstRow="1" w:lastRow="0" w:firstColumn="1" w:lastColumn="0" w:noHBand="0" w:noVBand="1"/>
      </w:tblPr>
      <w:tblGrid>
        <w:gridCol w:w="3284"/>
        <w:gridCol w:w="1276"/>
        <w:gridCol w:w="1559"/>
        <w:gridCol w:w="1308"/>
        <w:gridCol w:w="1903"/>
      </w:tblGrid>
      <w:tr w:rsidR="00475170" w:rsidRPr="00AC6D5E" w14:paraId="3DCED459" w14:textId="77777777" w:rsidTr="00153967">
        <w:trPr>
          <w:trHeight w:val="290"/>
        </w:trPr>
        <w:tc>
          <w:tcPr>
            <w:tcW w:w="9330"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09B69DC2"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 xml:space="preserve">NTC - Phase 1 </w:t>
            </w:r>
          </w:p>
        </w:tc>
      </w:tr>
      <w:tr w:rsidR="00475170" w:rsidRPr="00AC6D5E" w14:paraId="4FC58932" w14:textId="77777777" w:rsidTr="00915029">
        <w:trPr>
          <w:trHeight w:val="300"/>
        </w:trPr>
        <w:tc>
          <w:tcPr>
            <w:tcW w:w="3284" w:type="dxa"/>
            <w:tcBorders>
              <w:top w:val="nil"/>
              <w:left w:val="single" w:sz="4" w:space="0" w:color="auto"/>
              <w:bottom w:val="single" w:sz="4" w:space="0" w:color="auto"/>
              <w:right w:val="single" w:sz="4" w:space="0" w:color="auto"/>
            </w:tcBorders>
            <w:shd w:val="clear" w:color="auto" w:fill="auto"/>
            <w:noWrap/>
            <w:vAlign w:val="bottom"/>
            <w:hideMark/>
          </w:tcPr>
          <w:p w14:paraId="42B52F00" w14:textId="77777777" w:rsidR="00475170" w:rsidRPr="00FF2AC8" w:rsidRDefault="00475170" w:rsidP="007D0CF4">
            <w:pPr>
              <w:rPr>
                <w:rFonts w:cs="Arial"/>
                <w:b/>
                <w:bCs/>
                <w:color w:val="000000"/>
                <w:sz w:val="20"/>
                <w:lang w:eastAsia="en-GB"/>
              </w:rPr>
            </w:pPr>
            <w:r w:rsidRPr="00FF2AC8">
              <w:rPr>
                <w:rFonts w:cs="Arial"/>
                <w:b/>
                <w:bCs/>
                <w:color w:val="000000"/>
                <w:sz w:val="20"/>
                <w:lang w:eastAsia="en-GB"/>
              </w:rPr>
              <w:t>Funding Stream</w:t>
            </w:r>
          </w:p>
        </w:tc>
        <w:tc>
          <w:tcPr>
            <w:tcW w:w="1276" w:type="dxa"/>
            <w:tcBorders>
              <w:top w:val="nil"/>
              <w:left w:val="nil"/>
              <w:bottom w:val="single" w:sz="4" w:space="0" w:color="auto"/>
              <w:right w:val="single" w:sz="4" w:space="0" w:color="auto"/>
            </w:tcBorders>
            <w:shd w:val="clear" w:color="auto" w:fill="auto"/>
            <w:noWrap/>
            <w:vAlign w:val="bottom"/>
            <w:hideMark/>
          </w:tcPr>
          <w:p w14:paraId="3BD8F695"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22/23 £m</w:t>
            </w:r>
          </w:p>
        </w:tc>
        <w:tc>
          <w:tcPr>
            <w:tcW w:w="1559" w:type="dxa"/>
            <w:tcBorders>
              <w:top w:val="nil"/>
              <w:left w:val="nil"/>
              <w:bottom w:val="single" w:sz="4" w:space="0" w:color="auto"/>
              <w:right w:val="single" w:sz="4" w:space="0" w:color="auto"/>
            </w:tcBorders>
            <w:shd w:val="clear" w:color="auto" w:fill="auto"/>
            <w:noWrap/>
            <w:vAlign w:val="bottom"/>
            <w:hideMark/>
          </w:tcPr>
          <w:p w14:paraId="0D7874F8"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Recurring £m</w:t>
            </w:r>
          </w:p>
        </w:tc>
        <w:tc>
          <w:tcPr>
            <w:tcW w:w="1308" w:type="dxa"/>
            <w:tcBorders>
              <w:top w:val="nil"/>
              <w:left w:val="nil"/>
              <w:bottom w:val="single" w:sz="4" w:space="0" w:color="auto"/>
              <w:right w:val="single" w:sz="4" w:space="0" w:color="auto"/>
            </w:tcBorders>
            <w:shd w:val="clear" w:color="auto" w:fill="auto"/>
            <w:noWrap/>
            <w:vAlign w:val="bottom"/>
            <w:hideMark/>
          </w:tcPr>
          <w:p w14:paraId="612C0278" w14:textId="0BEA4955" w:rsidR="00475170" w:rsidRPr="00FF2AC8" w:rsidRDefault="00475170" w:rsidP="00915029">
            <w:pPr>
              <w:jc w:val="center"/>
              <w:rPr>
                <w:rFonts w:cs="Arial"/>
                <w:b/>
                <w:bCs/>
                <w:color w:val="000000"/>
                <w:sz w:val="20"/>
                <w:lang w:eastAsia="en-GB"/>
              </w:rPr>
            </w:pPr>
            <w:r w:rsidRPr="00FF2AC8">
              <w:rPr>
                <w:rFonts w:cs="Arial"/>
                <w:b/>
                <w:bCs/>
                <w:color w:val="000000"/>
                <w:sz w:val="20"/>
                <w:lang w:eastAsia="en-GB"/>
              </w:rPr>
              <w:t>N</w:t>
            </w:r>
            <w:r w:rsidR="00915029">
              <w:rPr>
                <w:rFonts w:cs="Arial"/>
                <w:b/>
                <w:bCs/>
                <w:color w:val="000000"/>
                <w:sz w:val="20"/>
                <w:lang w:eastAsia="en-GB"/>
              </w:rPr>
              <w:t xml:space="preserve">/Rec </w:t>
            </w:r>
            <w:r w:rsidRPr="00FF2AC8">
              <w:rPr>
                <w:rFonts w:cs="Arial"/>
                <w:b/>
                <w:bCs/>
                <w:color w:val="000000"/>
                <w:sz w:val="20"/>
                <w:lang w:eastAsia="en-GB"/>
              </w:rPr>
              <w:t>£m</w:t>
            </w:r>
          </w:p>
        </w:tc>
        <w:tc>
          <w:tcPr>
            <w:tcW w:w="1903" w:type="dxa"/>
            <w:tcBorders>
              <w:top w:val="nil"/>
              <w:left w:val="nil"/>
              <w:bottom w:val="single" w:sz="4" w:space="0" w:color="auto"/>
              <w:right w:val="single" w:sz="4" w:space="0" w:color="auto"/>
            </w:tcBorders>
            <w:shd w:val="clear" w:color="auto" w:fill="auto"/>
            <w:noWrap/>
            <w:vAlign w:val="bottom"/>
            <w:hideMark/>
          </w:tcPr>
          <w:p w14:paraId="70678E28" w14:textId="77777777" w:rsidR="00475170" w:rsidRPr="00FF2AC8" w:rsidRDefault="00475170" w:rsidP="00C705B3">
            <w:pPr>
              <w:jc w:val="center"/>
              <w:rPr>
                <w:rFonts w:cs="Arial"/>
                <w:b/>
                <w:bCs/>
                <w:color w:val="000000"/>
                <w:sz w:val="20"/>
                <w:lang w:eastAsia="en-GB"/>
              </w:rPr>
            </w:pPr>
            <w:r w:rsidRPr="00FF2AC8">
              <w:rPr>
                <w:rFonts w:cs="Arial"/>
                <w:b/>
                <w:bCs/>
                <w:color w:val="000000"/>
                <w:sz w:val="20"/>
                <w:lang w:eastAsia="en-GB"/>
              </w:rPr>
              <w:t>Cost FY 23/24 £m</w:t>
            </w:r>
          </w:p>
        </w:tc>
      </w:tr>
      <w:tr w:rsidR="00475170" w:rsidRPr="00AC6D5E" w14:paraId="528DF9B9" w14:textId="77777777" w:rsidTr="00915029">
        <w:trPr>
          <w:trHeight w:val="300"/>
        </w:trPr>
        <w:tc>
          <w:tcPr>
            <w:tcW w:w="3284" w:type="dxa"/>
            <w:tcBorders>
              <w:top w:val="nil"/>
              <w:left w:val="single" w:sz="4" w:space="0" w:color="auto"/>
              <w:bottom w:val="single" w:sz="4" w:space="0" w:color="auto"/>
              <w:right w:val="single" w:sz="4" w:space="0" w:color="auto"/>
            </w:tcBorders>
            <w:shd w:val="clear" w:color="auto" w:fill="auto"/>
            <w:noWrap/>
            <w:vAlign w:val="bottom"/>
          </w:tcPr>
          <w:p w14:paraId="682D15F5" w14:textId="77777777" w:rsidR="00475170" w:rsidRPr="00FF2AC8" w:rsidRDefault="00475170" w:rsidP="007D0CF4">
            <w:pPr>
              <w:rPr>
                <w:rFonts w:cs="Arial"/>
                <w:color w:val="000000"/>
                <w:sz w:val="20"/>
                <w:lang w:eastAsia="en-GB"/>
              </w:rPr>
            </w:pPr>
            <w:r w:rsidRPr="00FF2AC8">
              <w:rPr>
                <w:rFonts w:cs="Arial"/>
                <w:color w:val="000000"/>
                <w:sz w:val="20"/>
                <w:lang w:eastAsia="en-GB"/>
              </w:rPr>
              <w:t>Phase 1 NHS GJ Eye Unit workforce balance</w:t>
            </w:r>
          </w:p>
        </w:tc>
        <w:tc>
          <w:tcPr>
            <w:tcW w:w="1276" w:type="dxa"/>
            <w:tcBorders>
              <w:top w:val="nil"/>
              <w:left w:val="nil"/>
              <w:bottom w:val="single" w:sz="4" w:space="0" w:color="auto"/>
              <w:right w:val="single" w:sz="4" w:space="0" w:color="auto"/>
            </w:tcBorders>
            <w:shd w:val="clear" w:color="auto" w:fill="auto"/>
            <w:noWrap/>
            <w:vAlign w:val="bottom"/>
          </w:tcPr>
          <w:p w14:paraId="24B04D32"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3.249</w:t>
            </w:r>
          </w:p>
        </w:tc>
        <w:tc>
          <w:tcPr>
            <w:tcW w:w="1559" w:type="dxa"/>
            <w:tcBorders>
              <w:top w:val="nil"/>
              <w:left w:val="nil"/>
              <w:bottom w:val="single" w:sz="4" w:space="0" w:color="auto"/>
              <w:right w:val="single" w:sz="4" w:space="0" w:color="auto"/>
            </w:tcBorders>
            <w:shd w:val="clear" w:color="auto" w:fill="auto"/>
            <w:noWrap/>
            <w:vAlign w:val="bottom"/>
          </w:tcPr>
          <w:p w14:paraId="1A8E2DF0"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3.249</w:t>
            </w:r>
          </w:p>
        </w:tc>
        <w:tc>
          <w:tcPr>
            <w:tcW w:w="1308" w:type="dxa"/>
            <w:tcBorders>
              <w:top w:val="nil"/>
              <w:left w:val="nil"/>
              <w:bottom w:val="single" w:sz="4" w:space="0" w:color="auto"/>
              <w:right w:val="single" w:sz="4" w:space="0" w:color="auto"/>
            </w:tcBorders>
            <w:shd w:val="clear" w:color="auto" w:fill="auto"/>
            <w:noWrap/>
            <w:vAlign w:val="bottom"/>
          </w:tcPr>
          <w:p w14:paraId="5B85218F" w14:textId="77777777" w:rsidR="00475170" w:rsidRPr="00FF2AC8" w:rsidRDefault="00475170" w:rsidP="00C705B3">
            <w:pPr>
              <w:jc w:val="center"/>
              <w:rPr>
                <w:rFonts w:cs="Arial"/>
                <w:color w:val="000000"/>
                <w:sz w:val="20"/>
                <w:lang w:eastAsia="en-GB"/>
              </w:rPr>
            </w:pPr>
          </w:p>
        </w:tc>
        <w:tc>
          <w:tcPr>
            <w:tcW w:w="1903" w:type="dxa"/>
            <w:tcBorders>
              <w:top w:val="nil"/>
              <w:left w:val="nil"/>
              <w:bottom w:val="single" w:sz="4" w:space="0" w:color="auto"/>
              <w:right w:val="single" w:sz="4" w:space="0" w:color="auto"/>
            </w:tcBorders>
            <w:shd w:val="clear" w:color="auto" w:fill="auto"/>
            <w:noWrap/>
            <w:vAlign w:val="bottom"/>
          </w:tcPr>
          <w:p w14:paraId="1D654ED5" w14:textId="77777777" w:rsidR="00475170" w:rsidRPr="00FF2AC8" w:rsidRDefault="00475170" w:rsidP="00C705B3">
            <w:pPr>
              <w:jc w:val="center"/>
              <w:rPr>
                <w:rFonts w:cs="Arial"/>
                <w:color w:val="000000"/>
                <w:sz w:val="20"/>
                <w:lang w:eastAsia="en-GB"/>
              </w:rPr>
            </w:pPr>
            <w:r w:rsidRPr="00FF2AC8">
              <w:rPr>
                <w:rFonts w:cs="Arial"/>
                <w:color w:val="000000"/>
                <w:sz w:val="20"/>
                <w:lang w:eastAsia="en-GB"/>
              </w:rPr>
              <w:t>3.249</w:t>
            </w:r>
          </w:p>
        </w:tc>
      </w:tr>
    </w:tbl>
    <w:p w14:paraId="06328BFF" w14:textId="117A189B" w:rsidR="00475170" w:rsidRPr="00475170" w:rsidRDefault="00475170" w:rsidP="00475170">
      <w:pPr>
        <w:spacing w:after="200" w:line="276" w:lineRule="auto"/>
        <w:rPr>
          <w:rFonts w:cs="Arial"/>
          <w:szCs w:val="22"/>
        </w:rPr>
      </w:pPr>
    </w:p>
    <w:p w14:paraId="55741AD8" w14:textId="790A03E6" w:rsidR="008F273F" w:rsidRPr="00475170" w:rsidRDefault="008F273F" w:rsidP="008F273F">
      <w:pPr>
        <w:pStyle w:val="ListParagraph"/>
        <w:numPr>
          <w:ilvl w:val="1"/>
          <w:numId w:val="20"/>
        </w:numPr>
        <w:spacing w:after="200" w:line="276" w:lineRule="auto"/>
        <w:rPr>
          <w:rFonts w:cs="Arial"/>
          <w:szCs w:val="22"/>
        </w:rPr>
      </w:pPr>
      <w:r w:rsidRPr="00475170">
        <w:rPr>
          <w:rFonts w:cs="Arial"/>
        </w:rPr>
        <w:t>In relation to Phase 2 NHS G</w:t>
      </w:r>
      <w:r w:rsidR="00475170">
        <w:rPr>
          <w:rFonts w:cs="Arial"/>
        </w:rPr>
        <w:t xml:space="preserve">olden </w:t>
      </w:r>
      <w:r w:rsidRPr="00475170">
        <w:rPr>
          <w:rFonts w:cs="Arial"/>
        </w:rPr>
        <w:t>J</w:t>
      </w:r>
      <w:r w:rsidR="00475170">
        <w:rPr>
          <w:rFonts w:cs="Arial"/>
        </w:rPr>
        <w:t>ubilee</w:t>
      </w:r>
      <w:r w:rsidRPr="00475170">
        <w:rPr>
          <w:rFonts w:cs="Arial"/>
        </w:rPr>
        <w:t xml:space="preserve"> Surgical Centre expansion, this has increased the total workforce cost associated with full implementation from £21.007m to £23.618m at current pay award costs to support Phase 2 full workforce implementation. This assumes all 5 theatres are open on a full year effect (FYE) basis. This also incorporates the Scottish Government agreement to fund two additional Endoscopy rooms that were not part of the original approved FBC.</w:t>
      </w:r>
    </w:p>
    <w:p w14:paraId="68E0782E" w14:textId="77777777" w:rsidR="00475170" w:rsidRPr="00475170" w:rsidRDefault="00475170" w:rsidP="00475170">
      <w:pPr>
        <w:pStyle w:val="ListParagraph"/>
        <w:spacing w:after="200" w:line="276" w:lineRule="auto"/>
        <w:ind w:left="360"/>
        <w:rPr>
          <w:rFonts w:cs="Arial"/>
          <w:szCs w:val="22"/>
        </w:rPr>
      </w:pPr>
    </w:p>
    <w:p w14:paraId="29A67972" w14:textId="2C55A89F" w:rsidR="00C44BF9" w:rsidRPr="005F6253" w:rsidRDefault="008F273F" w:rsidP="005F6253">
      <w:pPr>
        <w:pStyle w:val="ListParagraph"/>
        <w:numPr>
          <w:ilvl w:val="1"/>
          <w:numId w:val="20"/>
        </w:numPr>
        <w:spacing w:after="200" w:line="276" w:lineRule="auto"/>
        <w:rPr>
          <w:rFonts w:cs="Arial"/>
          <w:szCs w:val="22"/>
        </w:rPr>
      </w:pPr>
      <w:r w:rsidRPr="00475170">
        <w:rPr>
          <w:rFonts w:cs="Arial"/>
        </w:rPr>
        <w:t>Recruitment towards all Phase 2 workforce roles has been approved within the NHS G</w:t>
      </w:r>
      <w:r w:rsidR="00475170">
        <w:rPr>
          <w:rFonts w:cs="Arial"/>
        </w:rPr>
        <w:t xml:space="preserve">olden </w:t>
      </w:r>
      <w:r w:rsidRPr="00475170">
        <w:rPr>
          <w:rFonts w:cs="Arial"/>
        </w:rPr>
        <w:t>J</w:t>
      </w:r>
      <w:r w:rsidR="00475170">
        <w:rPr>
          <w:rFonts w:cs="Arial"/>
        </w:rPr>
        <w:t>ubilee</w:t>
      </w:r>
      <w:r w:rsidRPr="00475170">
        <w:rPr>
          <w:rFonts w:cs="Arial"/>
        </w:rPr>
        <w:t xml:space="preserve"> Board, although the national and local workforce challenges in being able to recruit to all posts for accelerated delivery are recognised. As part of recovery and remobilisation, non-recurring funding of £3.00m was provided during 2021/22 for the acceleration elements of Phase 2 via the Waiting Times improvement funding route. Staff currently recruited against this allocation were appointed on a recurring basis on the premise that this funding would transition into the Phase 2 General Surgery expansion under the NTC programme implementation.</w:t>
      </w:r>
    </w:p>
    <w:p w14:paraId="37742248" w14:textId="77777777" w:rsidR="00C44BF9" w:rsidRPr="00475170" w:rsidRDefault="00C44BF9" w:rsidP="00475170">
      <w:pPr>
        <w:pStyle w:val="ListParagraph"/>
        <w:spacing w:after="200" w:line="276" w:lineRule="auto"/>
        <w:ind w:left="360"/>
        <w:rPr>
          <w:rFonts w:cs="Arial"/>
          <w:szCs w:val="22"/>
        </w:rPr>
      </w:pPr>
    </w:p>
    <w:p w14:paraId="303DB323" w14:textId="23940F23" w:rsidR="00475170" w:rsidRPr="00915029" w:rsidRDefault="008F273F" w:rsidP="00475170">
      <w:pPr>
        <w:pStyle w:val="ListParagraph"/>
        <w:numPr>
          <w:ilvl w:val="1"/>
          <w:numId w:val="20"/>
        </w:numPr>
        <w:spacing w:after="200" w:line="276" w:lineRule="auto"/>
        <w:rPr>
          <w:rFonts w:cs="Arial"/>
          <w:szCs w:val="22"/>
        </w:rPr>
      </w:pPr>
      <w:r w:rsidRPr="00475170">
        <w:rPr>
          <w:rFonts w:cs="Arial"/>
        </w:rPr>
        <w:t>The 2022/</w:t>
      </w:r>
      <w:r w:rsidR="00475170">
        <w:rPr>
          <w:rFonts w:cs="Arial"/>
        </w:rPr>
        <w:t>20</w:t>
      </w:r>
      <w:r w:rsidRPr="00475170">
        <w:rPr>
          <w:rFonts w:cs="Arial"/>
        </w:rPr>
        <w:t>23 workforce assumption for Phase 2 i</w:t>
      </w:r>
      <w:r w:rsidR="00475170">
        <w:rPr>
          <w:rFonts w:cs="Arial"/>
        </w:rPr>
        <w:t>s</w:t>
      </w:r>
      <w:r w:rsidRPr="00475170">
        <w:rPr>
          <w:rFonts w:cs="Arial"/>
        </w:rPr>
        <w:t xml:space="preserve"> based on the following:</w:t>
      </w:r>
    </w:p>
    <w:p w14:paraId="3F251CF6" w14:textId="081CA133" w:rsidR="00475170" w:rsidRPr="00475170" w:rsidRDefault="00475170" w:rsidP="00475170">
      <w:pPr>
        <w:pStyle w:val="ListParagraph"/>
        <w:numPr>
          <w:ilvl w:val="0"/>
          <w:numId w:val="62"/>
        </w:numPr>
        <w:spacing w:after="200" w:line="276" w:lineRule="auto"/>
        <w:rPr>
          <w:rFonts w:cs="Arial"/>
          <w:szCs w:val="22"/>
        </w:rPr>
      </w:pPr>
      <w:r w:rsidRPr="00475170">
        <w:rPr>
          <w:rFonts w:cs="Arial"/>
        </w:rPr>
        <w:lastRenderedPageBreak/>
        <w:t>Recurring funding of £3m for the remobilisation non-recurring workforce recruited</w:t>
      </w:r>
      <w:r>
        <w:rPr>
          <w:rFonts w:cs="Arial"/>
        </w:rPr>
        <w:t xml:space="preserve"> </w:t>
      </w:r>
    </w:p>
    <w:p w14:paraId="6DFCE2C1" w14:textId="77777777" w:rsidR="00475170" w:rsidRPr="00475170" w:rsidRDefault="00475170" w:rsidP="00475170">
      <w:pPr>
        <w:pStyle w:val="ListParagraph"/>
        <w:spacing w:after="200" w:line="276" w:lineRule="auto"/>
        <w:ind w:left="1080"/>
        <w:rPr>
          <w:rFonts w:cs="Arial"/>
          <w:szCs w:val="22"/>
        </w:rPr>
      </w:pPr>
    </w:p>
    <w:p w14:paraId="6A5B197C" w14:textId="586EA5B6" w:rsidR="007178BC" w:rsidRPr="007178BC" w:rsidRDefault="00475170" w:rsidP="007178BC">
      <w:pPr>
        <w:pStyle w:val="ListParagraph"/>
        <w:numPr>
          <w:ilvl w:val="0"/>
          <w:numId w:val="62"/>
        </w:numPr>
        <w:spacing w:after="200" w:line="276" w:lineRule="auto"/>
        <w:rPr>
          <w:rFonts w:cs="Arial"/>
          <w:szCs w:val="22"/>
        </w:rPr>
      </w:pPr>
      <w:r w:rsidRPr="00475170">
        <w:rPr>
          <w:rFonts w:cs="Arial"/>
        </w:rPr>
        <w:t>Further £2.081m for additional workforce recruitment already approved and in p</w:t>
      </w:r>
      <w:r>
        <w:rPr>
          <w:rFonts w:cs="Arial"/>
        </w:rPr>
        <w:t>rogress internally within NHS Golden Jubilee</w:t>
      </w:r>
      <w:r w:rsidR="007178BC">
        <w:rPr>
          <w:rFonts w:cs="Arial"/>
        </w:rPr>
        <w:br/>
      </w:r>
    </w:p>
    <w:p w14:paraId="3876D873" w14:textId="0C1A5A7E" w:rsidR="00475170" w:rsidRPr="005F6253" w:rsidRDefault="00475170" w:rsidP="00475170">
      <w:pPr>
        <w:pStyle w:val="ListParagraph"/>
        <w:numPr>
          <w:ilvl w:val="0"/>
          <w:numId w:val="62"/>
        </w:numPr>
        <w:spacing w:after="200" w:line="276" w:lineRule="auto"/>
        <w:rPr>
          <w:rFonts w:cs="Arial"/>
          <w:szCs w:val="22"/>
        </w:rPr>
      </w:pPr>
      <w:r w:rsidRPr="00475170">
        <w:rPr>
          <w:rFonts w:cs="Arial"/>
        </w:rPr>
        <w:t xml:space="preserve">Residual Phase 2 requirement in 2022/23 takes the workforce requirement in total of £23.618m (minus the 2 elements above i.e. £3m plus £2.081m) therefore resulting in a balance of £18.513m, of which £0.483m is being ring fenced for the General Surgery acceleration noted above. This leaves a workforce balance of c£18m; and an assumption has been made at this stage that recruitment is in place for January 2023 to March 2023, i.e. full recruitment for a period of 3 months in financial year 2022/23. This equates to c£4.5m </w:t>
      </w:r>
      <w:r w:rsidR="00915029">
        <w:rPr>
          <w:rFonts w:cs="Arial"/>
        </w:rPr>
        <w:t>as reflected below:</w:t>
      </w:r>
    </w:p>
    <w:p w14:paraId="70BA978C" w14:textId="5F57CBD3" w:rsidR="005F6253" w:rsidRPr="005F6253" w:rsidRDefault="005F6253" w:rsidP="005F6253">
      <w:pPr>
        <w:spacing w:after="200" w:line="276" w:lineRule="auto"/>
        <w:rPr>
          <w:rFonts w:cs="Arial"/>
          <w:szCs w:val="22"/>
        </w:rPr>
      </w:pPr>
      <w:r>
        <w:rPr>
          <w:rFonts w:cs="Arial"/>
          <w:i/>
          <w:sz w:val="16"/>
          <w:szCs w:val="16"/>
        </w:rPr>
        <w:t>Table 14</w:t>
      </w:r>
      <w:r w:rsidRPr="005F6253">
        <w:rPr>
          <w:rFonts w:cs="Arial"/>
          <w:i/>
          <w:sz w:val="16"/>
          <w:szCs w:val="16"/>
        </w:rPr>
        <w:t>. National Treatment Centre P</w:t>
      </w:r>
      <w:r>
        <w:rPr>
          <w:rFonts w:cs="Arial"/>
          <w:i/>
          <w:sz w:val="16"/>
          <w:szCs w:val="16"/>
        </w:rPr>
        <w:t>hase 2</w:t>
      </w:r>
      <w:r w:rsidRPr="005F6253">
        <w:rPr>
          <w:rFonts w:cs="Arial"/>
          <w:i/>
          <w:sz w:val="16"/>
          <w:szCs w:val="16"/>
        </w:rPr>
        <w:t xml:space="preserve"> Funding 2022/2023 and 2023/2024</w:t>
      </w:r>
    </w:p>
    <w:tbl>
      <w:tblPr>
        <w:tblW w:w="8926" w:type="dxa"/>
        <w:tblLook w:val="04A0" w:firstRow="1" w:lastRow="0" w:firstColumn="1" w:lastColumn="0" w:noHBand="0" w:noVBand="1"/>
      </w:tblPr>
      <w:tblGrid>
        <w:gridCol w:w="3539"/>
        <w:gridCol w:w="1134"/>
        <w:gridCol w:w="1559"/>
        <w:gridCol w:w="1276"/>
        <w:gridCol w:w="1418"/>
      </w:tblGrid>
      <w:tr w:rsidR="00475170" w:rsidRPr="00AC6D5E" w14:paraId="730305BB" w14:textId="77777777" w:rsidTr="00F34B5F">
        <w:trPr>
          <w:trHeight w:val="290"/>
        </w:trPr>
        <w:tc>
          <w:tcPr>
            <w:tcW w:w="8926"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5CFD0DB0" w14:textId="77777777" w:rsidR="00475170" w:rsidRPr="00FF2AC8" w:rsidRDefault="00475170" w:rsidP="00F34B5F">
            <w:pPr>
              <w:pStyle w:val="ListParagraph"/>
              <w:ind w:left="0"/>
              <w:jc w:val="center"/>
              <w:rPr>
                <w:rFonts w:cs="Arial"/>
                <w:b/>
                <w:bCs/>
                <w:color w:val="000000"/>
                <w:sz w:val="20"/>
                <w:lang w:eastAsia="en-GB"/>
              </w:rPr>
            </w:pPr>
            <w:r w:rsidRPr="00F34B5F">
              <w:rPr>
                <w:rFonts w:cs="Arial"/>
                <w:b/>
                <w:sz w:val="20"/>
              </w:rPr>
              <w:t>NTC - Phase 2</w:t>
            </w:r>
            <w:r w:rsidRPr="00FF2AC8">
              <w:rPr>
                <w:rFonts w:cs="Arial"/>
                <w:b/>
                <w:bCs/>
                <w:color w:val="000000"/>
                <w:sz w:val="20"/>
                <w:lang w:eastAsia="en-GB"/>
              </w:rPr>
              <w:t xml:space="preserve"> </w:t>
            </w:r>
          </w:p>
        </w:tc>
      </w:tr>
      <w:tr w:rsidR="00475170" w:rsidRPr="00AC6D5E" w14:paraId="2BE42C21" w14:textId="77777777" w:rsidTr="0091502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5FFCD3F" w14:textId="77777777" w:rsidR="00475170" w:rsidRPr="00FF2AC8" w:rsidRDefault="00475170" w:rsidP="007D0CF4">
            <w:pPr>
              <w:rPr>
                <w:rFonts w:cs="Arial"/>
                <w:b/>
                <w:bCs/>
                <w:color w:val="000000"/>
                <w:sz w:val="20"/>
                <w:lang w:eastAsia="en-GB"/>
              </w:rPr>
            </w:pPr>
            <w:r w:rsidRPr="00FF2AC8">
              <w:rPr>
                <w:rFonts w:cs="Arial"/>
                <w:b/>
                <w:bCs/>
                <w:color w:val="000000"/>
                <w:sz w:val="20"/>
                <w:lang w:eastAsia="en-GB"/>
              </w:rPr>
              <w:t>Funding Stream</w:t>
            </w:r>
          </w:p>
        </w:tc>
        <w:tc>
          <w:tcPr>
            <w:tcW w:w="1134" w:type="dxa"/>
            <w:tcBorders>
              <w:top w:val="nil"/>
              <w:left w:val="nil"/>
              <w:bottom w:val="single" w:sz="4" w:space="0" w:color="auto"/>
              <w:right w:val="single" w:sz="4" w:space="0" w:color="auto"/>
            </w:tcBorders>
            <w:shd w:val="clear" w:color="auto" w:fill="auto"/>
            <w:noWrap/>
            <w:vAlign w:val="bottom"/>
            <w:hideMark/>
          </w:tcPr>
          <w:p w14:paraId="5171BC88"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22/23 £m</w:t>
            </w:r>
          </w:p>
        </w:tc>
        <w:tc>
          <w:tcPr>
            <w:tcW w:w="1559" w:type="dxa"/>
            <w:tcBorders>
              <w:top w:val="nil"/>
              <w:left w:val="nil"/>
              <w:bottom w:val="single" w:sz="4" w:space="0" w:color="auto"/>
              <w:right w:val="single" w:sz="4" w:space="0" w:color="auto"/>
            </w:tcBorders>
            <w:shd w:val="clear" w:color="auto" w:fill="auto"/>
            <w:noWrap/>
            <w:vAlign w:val="bottom"/>
            <w:hideMark/>
          </w:tcPr>
          <w:p w14:paraId="135A94A9"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Recurring £m</w:t>
            </w:r>
          </w:p>
        </w:tc>
        <w:tc>
          <w:tcPr>
            <w:tcW w:w="1276" w:type="dxa"/>
            <w:tcBorders>
              <w:top w:val="nil"/>
              <w:left w:val="nil"/>
              <w:bottom w:val="single" w:sz="4" w:space="0" w:color="auto"/>
              <w:right w:val="single" w:sz="4" w:space="0" w:color="auto"/>
            </w:tcBorders>
            <w:shd w:val="clear" w:color="auto" w:fill="auto"/>
            <w:noWrap/>
            <w:vAlign w:val="bottom"/>
            <w:hideMark/>
          </w:tcPr>
          <w:p w14:paraId="1505D66A"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N/Rec £m</w:t>
            </w:r>
          </w:p>
        </w:tc>
        <w:tc>
          <w:tcPr>
            <w:tcW w:w="1418" w:type="dxa"/>
            <w:tcBorders>
              <w:top w:val="nil"/>
              <w:left w:val="nil"/>
              <w:bottom w:val="single" w:sz="4" w:space="0" w:color="auto"/>
              <w:right w:val="single" w:sz="4" w:space="0" w:color="auto"/>
            </w:tcBorders>
            <w:shd w:val="clear" w:color="auto" w:fill="auto"/>
            <w:noWrap/>
            <w:vAlign w:val="bottom"/>
            <w:hideMark/>
          </w:tcPr>
          <w:p w14:paraId="1BFF4AC5" w14:textId="77777777" w:rsidR="00475170" w:rsidRPr="00FF2AC8" w:rsidRDefault="00475170" w:rsidP="007D0CF4">
            <w:pPr>
              <w:jc w:val="center"/>
              <w:rPr>
                <w:rFonts w:cs="Arial"/>
                <w:b/>
                <w:bCs/>
                <w:color w:val="000000"/>
                <w:sz w:val="20"/>
                <w:lang w:eastAsia="en-GB"/>
              </w:rPr>
            </w:pPr>
            <w:r w:rsidRPr="00FF2AC8">
              <w:rPr>
                <w:rFonts w:cs="Arial"/>
                <w:b/>
                <w:bCs/>
                <w:color w:val="000000"/>
                <w:sz w:val="20"/>
                <w:lang w:eastAsia="en-GB"/>
              </w:rPr>
              <w:t>Cost FY 23/24 £m</w:t>
            </w:r>
          </w:p>
        </w:tc>
      </w:tr>
      <w:tr w:rsidR="00475170" w:rsidRPr="00AC6D5E" w14:paraId="3D910FBD" w14:textId="77777777" w:rsidTr="0091502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6B7DA92E" w14:textId="77777777" w:rsidR="00475170" w:rsidRPr="00FF2AC8" w:rsidRDefault="00475170" w:rsidP="007D0CF4">
            <w:pPr>
              <w:rPr>
                <w:rFonts w:cs="Arial"/>
                <w:color w:val="000000"/>
                <w:sz w:val="20"/>
                <w:lang w:eastAsia="en-GB"/>
              </w:rPr>
            </w:pPr>
            <w:r w:rsidRPr="00FF2AC8">
              <w:rPr>
                <w:rFonts w:cs="Arial"/>
                <w:color w:val="000000"/>
                <w:sz w:val="20"/>
                <w:lang w:eastAsia="en-GB"/>
              </w:rPr>
              <w:t>Phase 2 – original RMP3/4 funding</w:t>
            </w:r>
          </w:p>
        </w:tc>
        <w:tc>
          <w:tcPr>
            <w:tcW w:w="1134" w:type="dxa"/>
            <w:tcBorders>
              <w:top w:val="nil"/>
              <w:left w:val="nil"/>
              <w:bottom w:val="single" w:sz="4" w:space="0" w:color="auto"/>
              <w:right w:val="single" w:sz="4" w:space="0" w:color="auto"/>
            </w:tcBorders>
            <w:shd w:val="clear" w:color="auto" w:fill="auto"/>
            <w:noWrap/>
            <w:vAlign w:val="bottom"/>
          </w:tcPr>
          <w:p w14:paraId="4ED03695"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3.000</w:t>
            </w:r>
          </w:p>
        </w:tc>
        <w:tc>
          <w:tcPr>
            <w:tcW w:w="1559" w:type="dxa"/>
            <w:tcBorders>
              <w:top w:val="nil"/>
              <w:left w:val="nil"/>
              <w:bottom w:val="single" w:sz="4" w:space="0" w:color="auto"/>
              <w:right w:val="single" w:sz="4" w:space="0" w:color="auto"/>
            </w:tcBorders>
            <w:shd w:val="clear" w:color="auto" w:fill="auto"/>
            <w:noWrap/>
            <w:vAlign w:val="bottom"/>
          </w:tcPr>
          <w:p w14:paraId="24CAC91F"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3.000</w:t>
            </w:r>
          </w:p>
        </w:tc>
        <w:tc>
          <w:tcPr>
            <w:tcW w:w="1276" w:type="dxa"/>
            <w:tcBorders>
              <w:top w:val="nil"/>
              <w:left w:val="nil"/>
              <w:bottom w:val="single" w:sz="4" w:space="0" w:color="auto"/>
              <w:right w:val="single" w:sz="4" w:space="0" w:color="auto"/>
            </w:tcBorders>
            <w:shd w:val="clear" w:color="auto" w:fill="auto"/>
            <w:noWrap/>
            <w:vAlign w:val="bottom"/>
          </w:tcPr>
          <w:p w14:paraId="12927FAF" w14:textId="77777777" w:rsidR="00475170" w:rsidRPr="00FF2AC8" w:rsidRDefault="00475170" w:rsidP="00315E47">
            <w:pPr>
              <w:jc w:val="center"/>
              <w:rPr>
                <w:rFonts w:cs="Arial"/>
                <w:color w:val="000000"/>
                <w:sz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193912C0"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3.000</w:t>
            </w:r>
          </w:p>
        </w:tc>
      </w:tr>
      <w:tr w:rsidR="00475170" w:rsidRPr="00AC6D5E" w14:paraId="195C1BFB" w14:textId="77777777" w:rsidTr="00915029">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115A426" w14:textId="77777777" w:rsidR="00475170" w:rsidRPr="00FF2AC8" w:rsidRDefault="00475170" w:rsidP="007D0CF4">
            <w:pPr>
              <w:rPr>
                <w:rFonts w:cs="Arial"/>
                <w:color w:val="000000"/>
                <w:sz w:val="20"/>
                <w:lang w:eastAsia="en-GB"/>
              </w:rPr>
            </w:pPr>
            <w:r w:rsidRPr="00FF2AC8">
              <w:rPr>
                <w:rFonts w:cs="Arial"/>
                <w:color w:val="000000"/>
                <w:sz w:val="20"/>
                <w:lang w:eastAsia="en-GB"/>
              </w:rPr>
              <w:t>Current workforce recruitment</w:t>
            </w:r>
          </w:p>
        </w:tc>
        <w:tc>
          <w:tcPr>
            <w:tcW w:w="1134" w:type="dxa"/>
            <w:tcBorders>
              <w:top w:val="nil"/>
              <w:left w:val="nil"/>
              <w:bottom w:val="single" w:sz="4" w:space="0" w:color="auto"/>
              <w:right w:val="single" w:sz="4" w:space="0" w:color="auto"/>
            </w:tcBorders>
            <w:shd w:val="clear" w:color="auto" w:fill="auto"/>
            <w:noWrap/>
            <w:vAlign w:val="bottom"/>
          </w:tcPr>
          <w:p w14:paraId="3646FB28"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2.081</w:t>
            </w:r>
          </w:p>
        </w:tc>
        <w:tc>
          <w:tcPr>
            <w:tcW w:w="1559" w:type="dxa"/>
            <w:tcBorders>
              <w:top w:val="nil"/>
              <w:left w:val="nil"/>
              <w:bottom w:val="single" w:sz="4" w:space="0" w:color="auto"/>
              <w:right w:val="single" w:sz="4" w:space="0" w:color="auto"/>
            </w:tcBorders>
            <w:shd w:val="clear" w:color="auto" w:fill="auto"/>
            <w:noWrap/>
            <w:vAlign w:val="bottom"/>
          </w:tcPr>
          <w:p w14:paraId="5C1DED98"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2.081</w:t>
            </w:r>
          </w:p>
        </w:tc>
        <w:tc>
          <w:tcPr>
            <w:tcW w:w="1276" w:type="dxa"/>
            <w:tcBorders>
              <w:top w:val="nil"/>
              <w:left w:val="nil"/>
              <w:bottom w:val="single" w:sz="4" w:space="0" w:color="auto"/>
              <w:right w:val="single" w:sz="4" w:space="0" w:color="auto"/>
            </w:tcBorders>
            <w:shd w:val="clear" w:color="auto" w:fill="auto"/>
            <w:noWrap/>
            <w:vAlign w:val="bottom"/>
          </w:tcPr>
          <w:p w14:paraId="0330D124" w14:textId="77777777" w:rsidR="00475170" w:rsidRPr="00FF2AC8" w:rsidRDefault="00475170" w:rsidP="00315E47">
            <w:pPr>
              <w:jc w:val="center"/>
              <w:rPr>
                <w:rFonts w:cs="Arial"/>
                <w:color w:val="000000"/>
                <w:sz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02D3FB4B"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2.081</w:t>
            </w:r>
          </w:p>
        </w:tc>
      </w:tr>
      <w:tr w:rsidR="00475170" w:rsidRPr="00AC6D5E" w14:paraId="6DA70B4C" w14:textId="77777777" w:rsidTr="00915029">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7DAA2B57" w14:textId="77777777" w:rsidR="00475170" w:rsidRPr="00FF2AC8" w:rsidRDefault="00475170" w:rsidP="007D0CF4">
            <w:pPr>
              <w:rPr>
                <w:rFonts w:cs="Arial"/>
                <w:color w:val="000000"/>
                <w:sz w:val="20"/>
                <w:lang w:eastAsia="en-GB"/>
              </w:rPr>
            </w:pPr>
            <w:r w:rsidRPr="00FF2AC8">
              <w:rPr>
                <w:rFonts w:cs="Arial"/>
                <w:color w:val="000000"/>
                <w:sz w:val="20"/>
                <w:lang w:eastAsia="en-GB"/>
              </w:rPr>
              <w:t>Residual - 3 months</w:t>
            </w:r>
          </w:p>
        </w:tc>
        <w:tc>
          <w:tcPr>
            <w:tcW w:w="1134" w:type="dxa"/>
            <w:tcBorders>
              <w:top w:val="nil"/>
              <w:left w:val="nil"/>
              <w:bottom w:val="single" w:sz="4" w:space="0" w:color="auto"/>
              <w:right w:val="single" w:sz="4" w:space="0" w:color="auto"/>
            </w:tcBorders>
            <w:shd w:val="clear" w:color="auto" w:fill="auto"/>
            <w:noWrap/>
            <w:vAlign w:val="bottom"/>
          </w:tcPr>
          <w:p w14:paraId="044DA5E9"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4.500</w:t>
            </w:r>
          </w:p>
        </w:tc>
        <w:tc>
          <w:tcPr>
            <w:tcW w:w="1559" w:type="dxa"/>
            <w:tcBorders>
              <w:top w:val="nil"/>
              <w:left w:val="nil"/>
              <w:bottom w:val="single" w:sz="4" w:space="0" w:color="auto"/>
              <w:right w:val="single" w:sz="4" w:space="0" w:color="auto"/>
            </w:tcBorders>
            <w:shd w:val="clear" w:color="auto" w:fill="auto"/>
            <w:noWrap/>
            <w:vAlign w:val="bottom"/>
          </w:tcPr>
          <w:p w14:paraId="31E27BF1"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4.500</w:t>
            </w:r>
          </w:p>
        </w:tc>
        <w:tc>
          <w:tcPr>
            <w:tcW w:w="1276" w:type="dxa"/>
            <w:tcBorders>
              <w:top w:val="nil"/>
              <w:left w:val="nil"/>
              <w:bottom w:val="single" w:sz="4" w:space="0" w:color="auto"/>
              <w:right w:val="single" w:sz="4" w:space="0" w:color="auto"/>
            </w:tcBorders>
            <w:shd w:val="clear" w:color="auto" w:fill="auto"/>
            <w:noWrap/>
            <w:vAlign w:val="bottom"/>
          </w:tcPr>
          <w:p w14:paraId="58B98B0A" w14:textId="77777777" w:rsidR="00475170" w:rsidRPr="00FF2AC8" w:rsidRDefault="00475170" w:rsidP="00315E47">
            <w:pPr>
              <w:jc w:val="center"/>
              <w:rPr>
                <w:rFonts w:cs="Arial"/>
                <w:color w:val="000000"/>
                <w:sz w:val="20"/>
                <w:lang w:eastAsia="en-GB"/>
              </w:rPr>
            </w:pPr>
          </w:p>
        </w:tc>
        <w:tc>
          <w:tcPr>
            <w:tcW w:w="1418" w:type="dxa"/>
            <w:tcBorders>
              <w:top w:val="nil"/>
              <w:left w:val="nil"/>
              <w:bottom w:val="single" w:sz="4" w:space="0" w:color="auto"/>
              <w:right w:val="single" w:sz="4" w:space="0" w:color="auto"/>
            </w:tcBorders>
            <w:shd w:val="clear" w:color="auto" w:fill="auto"/>
            <w:noWrap/>
            <w:vAlign w:val="bottom"/>
          </w:tcPr>
          <w:p w14:paraId="6117EB34" w14:textId="77777777" w:rsidR="00475170" w:rsidRPr="00FF2AC8" w:rsidRDefault="00475170" w:rsidP="00315E47">
            <w:pPr>
              <w:jc w:val="center"/>
              <w:rPr>
                <w:rFonts w:cs="Arial"/>
                <w:color w:val="000000"/>
                <w:sz w:val="20"/>
                <w:lang w:eastAsia="en-GB"/>
              </w:rPr>
            </w:pPr>
            <w:r w:rsidRPr="00FF2AC8">
              <w:rPr>
                <w:rFonts w:cs="Arial"/>
                <w:color w:val="000000"/>
                <w:sz w:val="20"/>
                <w:lang w:eastAsia="en-GB"/>
              </w:rPr>
              <w:t>18.537</w:t>
            </w:r>
          </w:p>
        </w:tc>
      </w:tr>
      <w:tr w:rsidR="00475170" w:rsidRPr="00AC6D5E" w14:paraId="1E21FC7B" w14:textId="77777777" w:rsidTr="00915029">
        <w:trPr>
          <w:trHeight w:val="29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9418B" w14:textId="77777777" w:rsidR="00475170" w:rsidRPr="00FF2AC8" w:rsidRDefault="00475170" w:rsidP="007D0CF4">
            <w:pPr>
              <w:rPr>
                <w:rFonts w:cs="Arial"/>
                <w:b/>
                <w:color w:val="000000"/>
                <w:sz w:val="20"/>
                <w:lang w:eastAsia="en-GB"/>
              </w:rPr>
            </w:pPr>
            <w:r w:rsidRPr="00FF2AC8">
              <w:rPr>
                <w:rFonts w:cs="Arial"/>
                <w:b/>
                <w:color w:val="000000"/>
                <w:sz w:val="20"/>
                <w:lang w:eastAsia="en-GB"/>
              </w:rPr>
              <w:t>Total Fixed Costs at GJ</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0450BB" w14:textId="77777777" w:rsidR="00475170" w:rsidRPr="00FF2AC8" w:rsidRDefault="00475170" w:rsidP="00315E47">
            <w:pPr>
              <w:jc w:val="center"/>
              <w:rPr>
                <w:rFonts w:cs="Arial"/>
                <w:b/>
                <w:color w:val="000000"/>
                <w:sz w:val="20"/>
                <w:lang w:eastAsia="en-GB"/>
              </w:rPr>
            </w:pPr>
            <w:r w:rsidRPr="00FF2AC8">
              <w:rPr>
                <w:rFonts w:cs="Arial"/>
                <w:b/>
                <w:color w:val="000000"/>
                <w:sz w:val="20"/>
                <w:lang w:eastAsia="en-GB"/>
              </w:rPr>
              <w:t>9.581</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999EA9B" w14:textId="77777777" w:rsidR="00475170" w:rsidRPr="00FF2AC8" w:rsidRDefault="00475170" w:rsidP="00315E47">
            <w:pPr>
              <w:jc w:val="center"/>
              <w:rPr>
                <w:rFonts w:cs="Arial"/>
                <w:b/>
                <w:color w:val="000000"/>
                <w:sz w:val="20"/>
                <w:lang w:eastAsia="en-GB"/>
              </w:rPr>
            </w:pPr>
            <w:r w:rsidRPr="00FF2AC8">
              <w:rPr>
                <w:rFonts w:cs="Arial"/>
                <w:b/>
                <w:color w:val="000000"/>
                <w:sz w:val="20"/>
                <w:lang w:eastAsia="en-GB"/>
              </w:rPr>
              <w:t>9.581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0C9F986" w14:textId="77777777" w:rsidR="00475170" w:rsidRPr="00FF2AC8" w:rsidRDefault="00475170" w:rsidP="00315E47">
            <w:pPr>
              <w:jc w:val="center"/>
              <w:rPr>
                <w:rFonts w:cs="Arial"/>
                <w:b/>
                <w:color w:val="000000"/>
                <w:sz w:val="20"/>
                <w:lang w:eastAsia="en-GB"/>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F7672E2" w14:textId="77777777" w:rsidR="00475170" w:rsidRPr="00FF2AC8" w:rsidRDefault="00475170" w:rsidP="00315E47">
            <w:pPr>
              <w:jc w:val="center"/>
              <w:rPr>
                <w:rFonts w:cs="Arial"/>
                <w:b/>
                <w:color w:val="000000"/>
                <w:sz w:val="20"/>
                <w:lang w:eastAsia="en-GB"/>
              </w:rPr>
            </w:pPr>
            <w:r w:rsidRPr="00FF2AC8">
              <w:rPr>
                <w:rFonts w:cs="Arial"/>
                <w:b/>
                <w:color w:val="000000"/>
                <w:sz w:val="20"/>
                <w:lang w:eastAsia="en-GB"/>
              </w:rPr>
              <w:t>23.618</w:t>
            </w:r>
          </w:p>
        </w:tc>
      </w:tr>
    </w:tbl>
    <w:p w14:paraId="4842500F" w14:textId="77777777" w:rsidR="00915029" w:rsidRPr="00915029" w:rsidRDefault="00915029" w:rsidP="00915029">
      <w:pPr>
        <w:pStyle w:val="ListParagraph"/>
        <w:spacing w:after="200" w:line="276" w:lineRule="auto"/>
        <w:ind w:left="360"/>
        <w:rPr>
          <w:rFonts w:cs="Arial"/>
          <w:szCs w:val="22"/>
        </w:rPr>
      </w:pPr>
    </w:p>
    <w:p w14:paraId="3BB76DC8" w14:textId="69770D15" w:rsidR="00475170" w:rsidRPr="00475170" w:rsidRDefault="008F273F" w:rsidP="00475170">
      <w:pPr>
        <w:pStyle w:val="ListParagraph"/>
        <w:numPr>
          <w:ilvl w:val="1"/>
          <w:numId w:val="20"/>
        </w:numPr>
        <w:spacing w:after="200" w:line="276" w:lineRule="auto"/>
        <w:rPr>
          <w:rFonts w:cs="Arial"/>
          <w:szCs w:val="22"/>
        </w:rPr>
      </w:pPr>
      <w:r w:rsidRPr="00475170">
        <w:rPr>
          <w:rFonts w:cs="Arial"/>
        </w:rPr>
        <w:t>With regards to the associated marginal tariff funding for Phase 2, this is assumed via the National Top Slice route to NHS G</w:t>
      </w:r>
      <w:r w:rsidR="00DD44D0">
        <w:rPr>
          <w:rFonts w:cs="Arial"/>
        </w:rPr>
        <w:t xml:space="preserve">olden </w:t>
      </w:r>
      <w:r w:rsidRPr="00475170">
        <w:rPr>
          <w:rFonts w:cs="Arial"/>
        </w:rPr>
        <w:t>J</w:t>
      </w:r>
      <w:r w:rsidR="00DD44D0">
        <w:rPr>
          <w:rFonts w:cs="Arial"/>
        </w:rPr>
        <w:t>ubilee</w:t>
      </w:r>
      <w:r w:rsidRPr="00475170">
        <w:rPr>
          <w:rFonts w:cs="Arial"/>
        </w:rPr>
        <w:t xml:space="preserve"> and on the basis of activity provision at current tariff price applicable per case for each of the specialties</w:t>
      </w:r>
      <w:r w:rsidR="00DD44D0">
        <w:rPr>
          <w:rFonts w:cs="Arial"/>
        </w:rPr>
        <w:t xml:space="preserve"> </w:t>
      </w:r>
      <w:r w:rsidRPr="00475170">
        <w:rPr>
          <w:rFonts w:cs="Arial"/>
        </w:rPr>
        <w:t>/</w:t>
      </w:r>
      <w:r w:rsidR="00DD44D0">
        <w:rPr>
          <w:rFonts w:cs="Arial"/>
        </w:rPr>
        <w:t xml:space="preserve"> </w:t>
      </w:r>
      <w:r w:rsidR="00315E47">
        <w:rPr>
          <w:rFonts w:cs="Arial"/>
        </w:rPr>
        <w:t>procedures. The original full business case</w:t>
      </w:r>
      <w:r w:rsidRPr="00475170">
        <w:rPr>
          <w:rFonts w:cs="Arial"/>
        </w:rPr>
        <w:t xml:space="preserve"> identified additional non-pay funding (which would require allocation to NHS Boards) on full activity implementation of £16.576m.</w:t>
      </w:r>
    </w:p>
    <w:p w14:paraId="6AB7DDE0" w14:textId="5D49CD72" w:rsidR="00475170" w:rsidRDefault="009A5489" w:rsidP="00475170">
      <w:pPr>
        <w:tabs>
          <w:tab w:val="left" w:pos="1134"/>
          <w:tab w:val="left" w:pos="1701"/>
          <w:tab w:val="left" w:pos="2268"/>
          <w:tab w:val="right" w:pos="9072"/>
        </w:tabs>
        <w:spacing w:line="276" w:lineRule="auto"/>
        <w:rPr>
          <w:rFonts w:cs="Arial"/>
          <w:bCs/>
          <w:u w:val="single"/>
        </w:rPr>
      </w:pPr>
      <w:r>
        <w:rPr>
          <w:rFonts w:cs="Arial"/>
          <w:bCs/>
          <w:u w:val="single"/>
        </w:rPr>
        <w:t>Covid</w:t>
      </w:r>
      <w:r w:rsidR="00475170" w:rsidRPr="00475170">
        <w:rPr>
          <w:rFonts w:cs="Arial"/>
          <w:bCs/>
          <w:u w:val="single"/>
        </w:rPr>
        <w:t xml:space="preserve"> 2022/</w:t>
      </w:r>
      <w:r w:rsidR="00475170">
        <w:rPr>
          <w:rFonts w:cs="Arial"/>
          <w:bCs/>
          <w:u w:val="single"/>
        </w:rPr>
        <w:t>20</w:t>
      </w:r>
      <w:r w:rsidR="00475170" w:rsidRPr="00475170">
        <w:rPr>
          <w:rFonts w:cs="Arial"/>
          <w:bCs/>
          <w:u w:val="single"/>
        </w:rPr>
        <w:t>23 Funding</w:t>
      </w:r>
    </w:p>
    <w:p w14:paraId="66539DC1" w14:textId="77777777" w:rsidR="00475170" w:rsidRPr="00475170" w:rsidRDefault="00475170" w:rsidP="00475170">
      <w:pPr>
        <w:tabs>
          <w:tab w:val="left" w:pos="1134"/>
          <w:tab w:val="left" w:pos="1701"/>
          <w:tab w:val="left" w:pos="2268"/>
          <w:tab w:val="right" w:pos="9072"/>
        </w:tabs>
        <w:spacing w:line="276" w:lineRule="auto"/>
        <w:rPr>
          <w:rFonts w:cs="Arial"/>
          <w:bCs/>
          <w:u w:val="single"/>
        </w:rPr>
      </w:pPr>
    </w:p>
    <w:p w14:paraId="1FFBE2B9" w14:textId="7CECE075" w:rsidR="00D97C14" w:rsidRPr="00196407" w:rsidRDefault="00D97C14" w:rsidP="00475170">
      <w:pPr>
        <w:pStyle w:val="ListParagraph"/>
        <w:numPr>
          <w:ilvl w:val="1"/>
          <w:numId w:val="20"/>
        </w:numPr>
        <w:spacing w:after="200" w:line="276" w:lineRule="auto"/>
        <w:rPr>
          <w:rFonts w:cs="Arial"/>
          <w:szCs w:val="22"/>
        </w:rPr>
      </w:pPr>
      <w:r w:rsidRPr="00475170">
        <w:rPr>
          <w:rFonts w:cs="Arial"/>
        </w:rPr>
        <w:t>Covid Funding for 2022/23 reflecting £2.2m non-recurring allocation for NHS G</w:t>
      </w:r>
      <w:r w:rsidR="00726ED7">
        <w:rPr>
          <w:rFonts w:cs="Arial"/>
        </w:rPr>
        <w:t xml:space="preserve">olden </w:t>
      </w:r>
      <w:r w:rsidRPr="00475170">
        <w:rPr>
          <w:rFonts w:cs="Arial"/>
        </w:rPr>
        <w:t>J</w:t>
      </w:r>
      <w:r w:rsidR="00726ED7">
        <w:rPr>
          <w:rFonts w:cs="Arial"/>
        </w:rPr>
        <w:t>ubilee</w:t>
      </w:r>
      <w:r w:rsidRPr="00475170">
        <w:rPr>
          <w:rFonts w:cs="Arial"/>
        </w:rPr>
        <w:t>. Funding is on the basis of the boards 2021/22 quarter 3 return on forecast 2022/2</w:t>
      </w:r>
      <w:r w:rsidR="00475170">
        <w:rPr>
          <w:rFonts w:cs="Arial"/>
        </w:rPr>
        <w:t>3 C</w:t>
      </w:r>
      <w:r w:rsidR="00196407">
        <w:rPr>
          <w:rFonts w:cs="Arial"/>
        </w:rPr>
        <w:t>ovid costs:</w:t>
      </w:r>
    </w:p>
    <w:p w14:paraId="4B2E6BC0" w14:textId="08D86A47" w:rsidR="00196407" w:rsidRPr="005F6253" w:rsidRDefault="00193F69" w:rsidP="005F6253">
      <w:pPr>
        <w:spacing w:after="200" w:line="276" w:lineRule="auto"/>
        <w:rPr>
          <w:rFonts w:cs="Arial"/>
          <w:szCs w:val="22"/>
        </w:rPr>
      </w:pPr>
      <w:r>
        <w:rPr>
          <w:rFonts w:cs="Arial"/>
          <w:i/>
          <w:sz w:val="16"/>
          <w:szCs w:val="16"/>
        </w:rPr>
        <w:t>Table 15</w:t>
      </w:r>
      <w:r w:rsidR="005F6253" w:rsidRPr="005F6253">
        <w:rPr>
          <w:rFonts w:cs="Arial"/>
          <w:i/>
          <w:sz w:val="16"/>
          <w:szCs w:val="16"/>
        </w:rPr>
        <w:t xml:space="preserve">. </w:t>
      </w:r>
      <w:r w:rsidR="005F6253">
        <w:rPr>
          <w:rFonts w:cs="Arial"/>
          <w:i/>
          <w:sz w:val="16"/>
          <w:szCs w:val="16"/>
        </w:rPr>
        <w:t>NHS Golden Jubilee Forecast Covid Expenditure 2022/2023</w:t>
      </w:r>
    </w:p>
    <w:tbl>
      <w:tblPr>
        <w:tblStyle w:val="TableGrid"/>
        <w:tblW w:w="0" w:type="auto"/>
        <w:tblLook w:val="04A0" w:firstRow="1" w:lastRow="0" w:firstColumn="1" w:lastColumn="0" w:noHBand="0" w:noVBand="1"/>
      </w:tblPr>
      <w:tblGrid>
        <w:gridCol w:w="5200"/>
        <w:gridCol w:w="2994"/>
      </w:tblGrid>
      <w:tr w:rsidR="00FF2AC8" w14:paraId="18FAF19F" w14:textId="77777777" w:rsidTr="00FF2AC8">
        <w:trPr>
          <w:trHeight w:val="329"/>
        </w:trPr>
        <w:tc>
          <w:tcPr>
            <w:tcW w:w="8194" w:type="dxa"/>
            <w:gridSpan w:val="2"/>
            <w:shd w:val="clear" w:color="auto" w:fill="BDD6EE" w:themeFill="accent1" w:themeFillTint="66"/>
          </w:tcPr>
          <w:p w14:paraId="4480B70B" w14:textId="58E6DA58" w:rsidR="00FF2AC8" w:rsidRPr="00FF2AC8" w:rsidRDefault="00FF2AC8" w:rsidP="00315E47">
            <w:pPr>
              <w:pStyle w:val="ListParagraph"/>
              <w:ind w:left="0"/>
              <w:jc w:val="center"/>
              <w:rPr>
                <w:rFonts w:cs="Arial"/>
                <w:b/>
                <w:sz w:val="20"/>
              </w:rPr>
            </w:pPr>
            <w:r w:rsidRPr="00FF2AC8">
              <w:rPr>
                <w:rFonts w:cs="Arial"/>
                <w:b/>
                <w:sz w:val="20"/>
              </w:rPr>
              <w:t>Covid Expenditure</w:t>
            </w:r>
          </w:p>
        </w:tc>
      </w:tr>
      <w:tr w:rsidR="00FF2AC8" w14:paraId="23D94BB2" w14:textId="77777777" w:rsidTr="00FF2AC8">
        <w:trPr>
          <w:trHeight w:val="329"/>
        </w:trPr>
        <w:tc>
          <w:tcPr>
            <w:tcW w:w="5200" w:type="dxa"/>
          </w:tcPr>
          <w:p w14:paraId="19B5B261" w14:textId="77777777" w:rsidR="00FF2AC8" w:rsidRPr="00FF2AC8" w:rsidRDefault="00FF2AC8" w:rsidP="007D0CF4">
            <w:pPr>
              <w:pStyle w:val="ListParagraph"/>
              <w:ind w:left="0"/>
              <w:rPr>
                <w:rFonts w:cs="Arial"/>
                <w:sz w:val="20"/>
              </w:rPr>
            </w:pPr>
          </w:p>
        </w:tc>
        <w:tc>
          <w:tcPr>
            <w:tcW w:w="2994" w:type="dxa"/>
          </w:tcPr>
          <w:p w14:paraId="6A88F985" w14:textId="47BE1710" w:rsidR="00FF2AC8" w:rsidRPr="00915029" w:rsidRDefault="00FF2AC8" w:rsidP="00315E47">
            <w:pPr>
              <w:pStyle w:val="ListParagraph"/>
              <w:ind w:left="0"/>
              <w:jc w:val="center"/>
              <w:rPr>
                <w:rFonts w:cs="Arial"/>
                <w:b/>
                <w:sz w:val="20"/>
              </w:rPr>
            </w:pPr>
            <w:r w:rsidRPr="00915029">
              <w:rPr>
                <w:rFonts w:cs="Arial"/>
                <w:b/>
                <w:sz w:val="20"/>
              </w:rPr>
              <w:t>22/23 £</w:t>
            </w:r>
          </w:p>
        </w:tc>
      </w:tr>
      <w:tr w:rsidR="00196407" w14:paraId="4DB96875" w14:textId="77777777" w:rsidTr="005F6253">
        <w:trPr>
          <w:trHeight w:val="471"/>
        </w:trPr>
        <w:tc>
          <w:tcPr>
            <w:tcW w:w="5200" w:type="dxa"/>
          </w:tcPr>
          <w:p w14:paraId="4BF3FCD0" w14:textId="77777777" w:rsidR="00196407" w:rsidRPr="00FF2AC8" w:rsidRDefault="00196407" w:rsidP="007D0CF4">
            <w:pPr>
              <w:pStyle w:val="ListParagraph"/>
              <w:ind w:left="0"/>
              <w:rPr>
                <w:rFonts w:cs="Arial"/>
                <w:sz w:val="20"/>
              </w:rPr>
            </w:pPr>
            <w:r w:rsidRPr="00FF2AC8">
              <w:rPr>
                <w:rFonts w:cs="Arial"/>
                <w:sz w:val="20"/>
              </w:rPr>
              <w:t>2022/23 NHS GJ Forecast Expenditure</w:t>
            </w:r>
          </w:p>
        </w:tc>
        <w:tc>
          <w:tcPr>
            <w:tcW w:w="2994" w:type="dxa"/>
          </w:tcPr>
          <w:p w14:paraId="6A36A734" w14:textId="77777777" w:rsidR="00196407" w:rsidRPr="00FF2AC8" w:rsidRDefault="00196407" w:rsidP="00315E47">
            <w:pPr>
              <w:pStyle w:val="ListParagraph"/>
              <w:ind w:left="0"/>
              <w:jc w:val="center"/>
              <w:rPr>
                <w:rFonts w:cs="Arial"/>
                <w:sz w:val="20"/>
              </w:rPr>
            </w:pPr>
            <w:r w:rsidRPr="00FF2AC8">
              <w:rPr>
                <w:rFonts w:cs="Arial"/>
                <w:sz w:val="20"/>
              </w:rPr>
              <w:t>£4.8m</w:t>
            </w:r>
          </w:p>
        </w:tc>
      </w:tr>
      <w:tr w:rsidR="00196407" w14:paraId="5C96452A" w14:textId="77777777" w:rsidTr="005F6253">
        <w:trPr>
          <w:trHeight w:val="229"/>
        </w:trPr>
        <w:tc>
          <w:tcPr>
            <w:tcW w:w="5200" w:type="dxa"/>
          </w:tcPr>
          <w:p w14:paraId="5CE91FED" w14:textId="77777777" w:rsidR="00196407" w:rsidRPr="00FF2AC8" w:rsidRDefault="00196407" w:rsidP="007D0CF4">
            <w:pPr>
              <w:pStyle w:val="ListParagraph"/>
              <w:ind w:left="0"/>
              <w:rPr>
                <w:rFonts w:cs="Arial"/>
                <w:sz w:val="20"/>
              </w:rPr>
            </w:pPr>
            <w:r w:rsidRPr="00FF2AC8">
              <w:rPr>
                <w:rFonts w:cs="Arial"/>
                <w:sz w:val="20"/>
              </w:rPr>
              <w:t>Modelled savings/cost reductions</w:t>
            </w:r>
          </w:p>
        </w:tc>
        <w:tc>
          <w:tcPr>
            <w:tcW w:w="2994" w:type="dxa"/>
          </w:tcPr>
          <w:p w14:paraId="767AB59D" w14:textId="77777777" w:rsidR="00196407" w:rsidRPr="00FF2AC8" w:rsidRDefault="00196407" w:rsidP="00315E47">
            <w:pPr>
              <w:pStyle w:val="ListParagraph"/>
              <w:ind w:left="0"/>
              <w:jc w:val="center"/>
              <w:rPr>
                <w:rFonts w:cs="Arial"/>
                <w:sz w:val="20"/>
              </w:rPr>
            </w:pPr>
            <w:r w:rsidRPr="00FF2AC8">
              <w:rPr>
                <w:rFonts w:cs="Arial"/>
                <w:sz w:val="20"/>
              </w:rPr>
              <w:t>(£2.3m)</w:t>
            </w:r>
          </w:p>
        </w:tc>
      </w:tr>
      <w:tr w:rsidR="00196407" w14:paraId="49274842" w14:textId="77777777" w:rsidTr="005F6253">
        <w:trPr>
          <w:trHeight w:val="241"/>
        </w:trPr>
        <w:tc>
          <w:tcPr>
            <w:tcW w:w="5200" w:type="dxa"/>
          </w:tcPr>
          <w:p w14:paraId="0BE8434A" w14:textId="77777777" w:rsidR="00196407" w:rsidRPr="00FF2AC8" w:rsidRDefault="00196407" w:rsidP="007D0CF4">
            <w:pPr>
              <w:pStyle w:val="ListParagraph"/>
              <w:ind w:left="0"/>
              <w:rPr>
                <w:rFonts w:cs="Arial"/>
                <w:sz w:val="20"/>
              </w:rPr>
            </w:pPr>
            <w:r w:rsidRPr="00FF2AC8">
              <w:rPr>
                <w:rFonts w:cs="Arial"/>
                <w:sz w:val="20"/>
              </w:rPr>
              <w:t>Net adjusted expenditure baseline</w:t>
            </w:r>
          </w:p>
        </w:tc>
        <w:tc>
          <w:tcPr>
            <w:tcW w:w="2994" w:type="dxa"/>
          </w:tcPr>
          <w:p w14:paraId="686A17FE" w14:textId="77777777" w:rsidR="00196407" w:rsidRPr="00FF2AC8" w:rsidRDefault="00196407" w:rsidP="00315E47">
            <w:pPr>
              <w:pStyle w:val="ListParagraph"/>
              <w:ind w:left="0"/>
              <w:jc w:val="center"/>
              <w:rPr>
                <w:rFonts w:cs="Arial"/>
                <w:sz w:val="20"/>
              </w:rPr>
            </w:pPr>
            <w:r w:rsidRPr="00FF2AC8">
              <w:rPr>
                <w:rFonts w:cs="Arial"/>
                <w:sz w:val="20"/>
              </w:rPr>
              <w:t>£2.5m</w:t>
            </w:r>
          </w:p>
        </w:tc>
      </w:tr>
      <w:tr w:rsidR="00196407" w14:paraId="4F5C65AF" w14:textId="77777777" w:rsidTr="005F6253">
        <w:trPr>
          <w:trHeight w:val="229"/>
        </w:trPr>
        <w:tc>
          <w:tcPr>
            <w:tcW w:w="5200" w:type="dxa"/>
          </w:tcPr>
          <w:p w14:paraId="030BF5C8" w14:textId="77777777" w:rsidR="00196407" w:rsidRPr="00FF2AC8" w:rsidRDefault="00196407" w:rsidP="007D0CF4">
            <w:pPr>
              <w:pStyle w:val="ListParagraph"/>
              <w:ind w:left="0"/>
              <w:rPr>
                <w:rFonts w:cs="Arial"/>
                <w:b/>
                <w:sz w:val="20"/>
              </w:rPr>
            </w:pPr>
            <w:r w:rsidRPr="00FF2AC8">
              <w:rPr>
                <w:rFonts w:cs="Arial"/>
                <w:b/>
                <w:sz w:val="20"/>
              </w:rPr>
              <w:t>Funding with 85% capping applied</w:t>
            </w:r>
          </w:p>
        </w:tc>
        <w:tc>
          <w:tcPr>
            <w:tcW w:w="2994" w:type="dxa"/>
          </w:tcPr>
          <w:p w14:paraId="7CE0990C" w14:textId="77777777" w:rsidR="00196407" w:rsidRPr="00FF2AC8" w:rsidRDefault="00196407" w:rsidP="00315E47">
            <w:pPr>
              <w:pStyle w:val="ListParagraph"/>
              <w:ind w:left="0"/>
              <w:jc w:val="center"/>
              <w:rPr>
                <w:rFonts w:cs="Arial"/>
                <w:b/>
                <w:sz w:val="20"/>
              </w:rPr>
            </w:pPr>
            <w:r w:rsidRPr="00FF2AC8">
              <w:rPr>
                <w:rFonts w:cs="Arial"/>
                <w:b/>
                <w:sz w:val="20"/>
              </w:rPr>
              <w:t>£2.2m</w:t>
            </w:r>
          </w:p>
        </w:tc>
      </w:tr>
    </w:tbl>
    <w:p w14:paraId="3EE48880" w14:textId="49B781E7" w:rsidR="002946F4" w:rsidRPr="00915029" w:rsidRDefault="002946F4" w:rsidP="00915029">
      <w:pPr>
        <w:pStyle w:val="ListParagraph"/>
        <w:spacing w:after="200" w:line="276" w:lineRule="auto"/>
        <w:ind w:left="360"/>
        <w:rPr>
          <w:rFonts w:cs="Arial"/>
          <w:szCs w:val="22"/>
        </w:rPr>
      </w:pPr>
    </w:p>
    <w:p w14:paraId="068919E5" w14:textId="0C8876FB" w:rsidR="00D97C14" w:rsidRPr="00196407" w:rsidRDefault="00D97C14" w:rsidP="00D97C14">
      <w:pPr>
        <w:pStyle w:val="ListParagraph"/>
        <w:numPr>
          <w:ilvl w:val="1"/>
          <w:numId w:val="20"/>
        </w:numPr>
        <w:spacing w:after="200" w:line="276" w:lineRule="auto"/>
        <w:rPr>
          <w:rFonts w:cs="Arial"/>
          <w:szCs w:val="22"/>
        </w:rPr>
      </w:pPr>
      <w:r w:rsidRPr="00196407">
        <w:rPr>
          <w:rFonts w:cs="Arial"/>
        </w:rPr>
        <w:t>This funding v</w:t>
      </w:r>
      <w:r w:rsidR="00DD44D0">
        <w:rPr>
          <w:rFonts w:cs="Arial"/>
        </w:rPr>
        <w:t>alue is to support all 2022/23 C</w:t>
      </w:r>
      <w:r w:rsidRPr="00196407">
        <w:rPr>
          <w:rFonts w:cs="Arial"/>
        </w:rPr>
        <w:t>ovid expenditure excluding Test and Protect and PPE pandemic stock provided via NHS NSS, for which further detail around this funding envelope is yet to be advised. Test and Protect funding is not applicable for NHS G</w:t>
      </w:r>
      <w:r w:rsidR="00726ED7">
        <w:rPr>
          <w:rFonts w:cs="Arial"/>
        </w:rPr>
        <w:t xml:space="preserve">olden </w:t>
      </w:r>
      <w:r w:rsidRPr="00196407">
        <w:rPr>
          <w:rFonts w:cs="Arial"/>
        </w:rPr>
        <w:t>J</w:t>
      </w:r>
      <w:r w:rsidR="00726ED7">
        <w:rPr>
          <w:rFonts w:cs="Arial"/>
        </w:rPr>
        <w:t>ubilee</w:t>
      </w:r>
      <w:r w:rsidRPr="00196407">
        <w:rPr>
          <w:rFonts w:cs="Arial"/>
        </w:rPr>
        <w:t xml:space="preserve"> Board in terms of the wider contact tracing component, but costs of £251k have now been confirmed for 2022/23.</w:t>
      </w:r>
    </w:p>
    <w:p w14:paraId="20D345C2" w14:textId="4F5F7D69" w:rsidR="00196407" w:rsidRDefault="00196407" w:rsidP="00196407">
      <w:pPr>
        <w:tabs>
          <w:tab w:val="left" w:pos="1134"/>
          <w:tab w:val="left" w:pos="1701"/>
          <w:tab w:val="left" w:pos="2268"/>
          <w:tab w:val="right" w:pos="9072"/>
        </w:tabs>
        <w:spacing w:line="276" w:lineRule="auto"/>
        <w:jc w:val="both"/>
        <w:rPr>
          <w:rFonts w:cs="Arial"/>
          <w:bCs/>
          <w:u w:val="single"/>
        </w:rPr>
      </w:pPr>
      <w:r w:rsidRPr="00196407">
        <w:rPr>
          <w:rFonts w:cs="Arial"/>
          <w:bCs/>
          <w:u w:val="single"/>
        </w:rPr>
        <w:lastRenderedPageBreak/>
        <w:t>Golden Jubilee Conference Hotel</w:t>
      </w:r>
    </w:p>
    <w:p w14:paraId="1D5AFD6A" w14:textId="77777777" w:rsidR="00196407" w:rsidRPr="00196407" w:rsidRDefault="00196407" w:rsidP="00196407">
      <w:pPr>
        <w:tabs>
          <w:tab w:val="left" w:pos="1134"/>
          <w:tab w:val="left" w:pos="1701"/>
          <w:tab w:val="left" w:pos="2268"/>
          <w:tab w:val="right" w:pos="9072"/>
        </w:tabs>
        <w:spacing w:line="276" w:lineRule="auto"/>
        <w:jc w:val="both"/>
        <w:rPr>
          <w:rFonts w:cs="Arial"/>
          <w:bCs/>
          <w:u w:val="single"/>
        </w:rPr>
      </w:pPr>
    </w:p>
    <w:p w14:paraId="2173475B" w14:textId="102D53C7" w:rsidR="00221810" w:rsidRPr="00196407" w:rsidRDefault="00221810" w:rsidP="00196407">
      <w:pPr>
        <w:pStyle w:val="ListParagraph"/>
        <w:numPr>
          <w:ilvl w:val="1"/>
          <w:numId w:val="20"/>
        </w:numPr>
        <w:spacing w:after="200" w:line="276" w:lineRule="auto"/>
        <w:rPr>
          <w:rFonts w:cs="Arial"/>
          <w:szCs w:val="22"/>
        </w:rPr>
      </w:pPr>
      <w:r w:rsidRPr="00196407">
        <w:rPr>
          <w:rFonts w:cs="Arial"/>
        </w:rPr>
        <w:t xml:space="preserve">Financial and business performance to the end of June 2022 indicates an improved income position than originally projected, therefore the financial plan reflects a prudent reduction on the </w:t>
      </w:r>
      <w:r w:rsidR="00726ED7">
        <w:rPr>
          <w:rFonts w:cs="Arial"/>
        </w:rPr>
        <w:t>Conference Hotel</w:t>
      </w:r>
      <w:r w:rsidRPr="00196407">
        <w:rPr>
          <w:rFonts w:cs="Arial"/>
        </w:rPr>
        <w:t xml:space="preserve"> income performance of £1.25m at this stage, which is an improvement of £0.250m on the previous £1.5m gap modelled.</w:t>
      </w:r>
      <w:r w:rsidR="00640D08" w:rsidRPr="00196407">
        <w:rPr>
          <w:rFonts w:cs="Arial"/>
        </w:rPr>
        <w:t xml:space="preserve"> </w:t>
      </w:r>
      <w:r w:rsidRPr="00196407">
        <w:rPr>
          <w:rFonts w:cs="Arial"/>
        </w:rPr>
        <w:t>This expected position will continue to be monitored throughout the year; once the summer season is over a clearer year-end picture will be compiled with a greater degree of certainty.</w:t>
      </w:r>
    </w:p>
    <w:p w14:paraId="6B0AB9C6" w14:textId="5AC7ADBC" w:rsidR="00196407" w:rsidRDefault="00196407" w:rsidP="00196407">
      <w:pPr>
        <w:tabs>
          <w:tab w:val="left" w:pos="1134"/>
          <w:tab w:val="left" w:pos="1701"/>
          <w:tab w:val="left" w:pos="2268"/>
          <w:tab w:val="right" w:pos="9072"/>
        </w:tabs>
        <w:spacing w:line="276" w:lineRule="auto"/>
        <w:jc w:val="both"/>
        <w:rPr>
          <w:rFonts w:cs="Arial"/>
          <w:bCs/>
          <w:u w:val="single"/>
        </w:rPr>
      </w:pPr>
      <w:r w:rsidRPr="00196407">
        <w:rPr>
          <w:rFonts w:cs="Arial"/>
          <w:bCs/>
          <w:u w:val="single"/>
        </w:rPr>
        <w:t>International Recruitment</w:t>
      </w:r>
    </w:p>
    <w:p w14:paraId="3960E894" w14:textId="77777777" w:rsidR="00196407" w:rsidRPr="00196407" w:rsidRDefault="00196407" w:rsidP="00196407">
      <w:pPr>
        <w:tabs>
          <w:tab w:val="left" w:pos="1134"/>
          <w:tab w:val="left" w:pos="1701"/>
          <w:tab w:val="left" w:pos="2268"/>
          <w:tab w:val="right" w:pos="9072"/>
        </w:tabs>
        <w:spacing w:line="276" w:lineRule="auto"/>
        <w:jc w:val="both"/>
        <w:rPr>
          <w:rFonts w:cs="Arial"/>
          <w:bCs/>
          <w:u w:val="single"/>
        </w:rPr>
      </w:pPr>
    </w:p>
    <w:p w14:paraId="4C37BDB7" w14:textId="225D9476" w:rsidR="004419A2" w:rsidRPr="00196407" w:rsidRDefault="00221810" w:rsidP="00196407">
      <w:pPr>
        <w:pStyle w:val="ListParagraph"/>
        <w:numPr>
          <w:ilvl w:val="1"/>
          <w:numId w:val="20"/>
        </w:numPr>
        <w:spacing w:after="200" w:line="276" w:lineRule="auto"/>
        <w:rPr>
          <w:rFonts w:cs="Arial"/>
          <w:szCs w:val="22"/>
        </w:rPr>
      </w:pPr>
      <w:r w:rsidRPr="00196407">
        <w:rPr>
          <w:rFonts w:cs="Arial"/>
        </w:rPr>
        <w:t>Income is now assumed within the financial plan in relation to this development, albeit it is recognised on the basis of the external contract provider costs only – equ</w:t>
      </w:r>
      <w:r w:rsidR="00640D08" w:rsidRPr="00196407">
        <w:rPr>
          <w:rFonts w:cs="Arial"/>
        </w:rPr>
        <w:t>ivalent to £0.625m. A</w:t>
      </w:r>
      <w:r w:rsidRPr="00196407">
        <w:rPr>
          <w:rFonts w:cs="Arial"/>
        </w:rPr>
        <w:t>n element of internal costs may need to be funded directly via th</w:t>
      </w:r>
      <w:r w:rsidR="00640D08" w:rsidRPr="00196407">
        <w:rPr>
          <w:rFonts w:cs="Arial"/>
        </w:rPr>
        <w:t>e Board – these internal costs</w:t>
      </w:r>
      <w:r w:rsidRPr="00196407">
        <w:rPr>
          <w:rFonts w:cs="Arial"/>
        </w:rPr>
        <w:t xml:space="preserve"> are assumed </w:t>
      </w:r>
      <w:r w:rsidR="00640D08" w:rsidRPr="00196407">
        <w:rPr>
          <w:rFonts w:cs="Arial"/>
        </w:rPr>
        <w:t>as</w:t>
      </w:r>
      <w:r w:rsidRPr="00196407">
        <w:rPr>
          <w:rFonts w:cs="Arial"/>
        </w:rPr>
        <w:t xml:space="preserve"> in the region of £0.245m per annum in line with the final business case. </w:t>
      </w:r>
    </w:p>
    <w:p w14:paraId="7B153AB8" w14:textId="4BC0EC13" w:rsidR="00196407" w:rsidRDefault="00196407" w:rsidP="00196407">
      <w:pPr>
        <w:rPr>
          <w:rFonts w:cs="Arial"/>
          <w:bCs/>
          <w:u w:val="single"/>
        </w:rPr>
      </w:pPr>
      <w:r w:rsidRPr="00196407">
        <w:rPr>
          <w:rFonts w:cs="Arial"/>
          <w:bCs/>
          <w:u w:val="single"/>
        </w:rPr>
        <w:t xml:space="preserve">E-health Investment </w:t>
      </w:r>
    </w:p>
    <w:p w14:paraId="432D72F0" w14:textId="77777777" w:rsidR="00196407" w:rsidRPr="00196407" w:rsidRDefault="00196407" w:rsidP="00196407">
      <w:pPr>
        <w:rPr>
          <w:rFonts w:cs="Arial"/>
          <w:bCs/>
          <w:u w:val="single"/>
        </w:rPr>
      </w:pPr>
    </w:p>
    <w:p w14:paraId="268A1DDD" w14:textId="3123A5A7" w:rsidR="00E70A75" w:rsidRPr="00196407" w:rsidRDefault="00E70A75" w:rsidP="00E95553">
      <w:pPr>
        <w:pStyle w:val="ListParagraph"/>
        <w:numPr>
          <w:ilvl w:val="1"/>
          <w:numId w:val="20"/>
        </w:numPr>
        <w:spacing w:after="200" w:line="276" w:lineRule="auto"/>
        <w:rPr>
          <w:rFonts w:cs="Arial"/>
          <w:szCs w:val="22"/>
        </w:rPr>
      </w:pPr>
      <w:r w:rsidRPr="00196407">
        <w:rPr>
          <w:rFonts w:cs="Arial"/>
        </w:rPr>
        <w:t>Additional support has been incorporated linked to the recent investment paper and in light of server issues experienced over the last 2 years and evolving demand on the e-health team from agile working, system response requirements and national system upgrades and innovative technologies. This amounts to £0.210m for phase 1 part recruitment approved</w:t>
      </w:r>
      <w:r w:rsidR="00196407">
        <w:rPr>
          <w:rFonts w:cs="Arial"/>
        </w:rPr>
        <w:t xml:space="preserve"> </w:t>
      </w:r>
      <w:r w:rsidRPr="00196407">
        <w:rPr>
          <w:rFonts w:cs="Arial"/>
        </w:rPr>
        <w:t>/</w:t>
      </w:r>
      <w:r w:rsidR="00196407">
        <w:rPr>
          <w:rFonts w:cs="Arial"/>
        </w:rPr>
        <w:t xml:space="preserve"> </w:t>
      </w:r>
      <w:r w:rsidRPr="00196407">
        <w:rPr>
          <w:rFonts w:cs="Arial"/>
        </w:rPr>
        <w:t>server upgrade, stepping up to £0.730m for Phase 2 into 2023/</w:t>
      </w:r>
      <w:r w:rsidR="00196407">
        <w:rPr>
          <w:rFonts w:cs="Arial"/>
        </w:rPr>
        <w:t>20</w:t>
      </w:r>
      <w:r w:rsidRPr="00196407">
        <w:rPr>
          <w:rFonts w:cs="Arial"/>
        </w:rPr>
        <w:t>24 and £1.07m for phase 3 into 2024/</w:t>
      </w:r>
      <w:r w:rsidR="00196407">
        <w:rPr>
          <w:rFonts w:cs="Arial"/>
        </w:rPr>
        <w:t>20</w:t>
      </w:r>
      <w:r w:rsidRPr="00196407">
        <w:rPr>
          <w:rFonts w:cs="Arial"/>
        </w:rPr>
        <w:t>25.</w:t>
      </w:r>
    </w:p>
    <w:p w14:paraId="3F96CC43" w14:textId="77777777" w:rsidR="00196407" w:rsidRPr="00196407" w:rsidRDefault="00196407" w:rsidP="00196407">
      <w:pPr>
        <w:pStyle w:val="ListParagraph"/>
        <w:spacing w:after="200" w:line="276" w:lineRule="auto"/>
        <w:ind w:left="360"/>
        <w:rPr>
          <w:rFonts w:cs="Arial"/>
          <w:szCs w:val="22"/>
        </w:rPr>
      </w:pPr>
    </w:p>
    <w:p w14:paraId="1B118CFA" w14:textId="77777777" w:rsidR="00915029" w:rsidRPr="00915029" w:rsidRDefault="00D323AA" w:rsidP="00D162B6">
      <w:pPr>
        <w:pStyle w:val="ListParagraph"/>
        <w:numPr>
          <w:ilvl w:val="1"/>
          <w:numId w:val="20"/>
        </w:numPr>
        <w:spacing w:after="200" w:line="276" w:lineRule="auto"/>
        <w:rPr>
          <w:rFonts w:cs="Arial"/>
          <w:szCs w:val="22"/>
        </w:rPr>
      </w:pPr>
      <w:r w:rsidRPr="00196407">
        <w:rPr>
          <w:rFonts w:cs="Arial"/>
        </w:rPr>
        <w:t>Following the notice period given by our main provider for our Labs information management system (LIMS) by March 2023, discussions are proceeding to agree options for extending this contract. Therefore, a further provision has been set aside for LIMS implementation at £1m in 2022/</w:t>
      </w:r>
      <w:r w:rsidR="00196407">
        <w:rPr>
          <w:rFonts w:cs="Arial"/>
        </w:rPr>
        <w:t>20</w:t>
      </w:r>
      <w:r w:rsidRPr="00196407">
        <w:rPr>
          <w:rFonts w:cs="Arial"/>
        </w:rPr>
        <w:t>23 and £0.030m in both 2023/</w:t>
      </w:r>
      <w:r w:rsidR="00196407">
        <w:rPr>
          <w:rFonts w:cs="Arial"/>
        </w:rPr>
        <w:t>20</w:t>
      </w:r>
      <w:r w:rsidRPr="00196407">
        <w:rPr>
          <w:rFonts w:cs="Arial"/>
        </w:rPr>
        <w:t>24 and 2024/</w:t>
      </w:r>
      <w:r w:rsidR="00196407">
        <w:rPr>
          <w:rFonts w:cs="Arial"/>
        </w:rPr>
        <w:t>20</w:t>
      </w:r>
      <w:r w:rsidRPr="00196407">
        <w:rPr>
          <w:rFonts w:cs="Arial"/>
        </w:rPr>
        <w:t>25 financial years. This is managed without significant impact to the overall financial gap due to the inclusion of the International Recruitment funding not assumed at the March 2022 financial plan.</w:t>
      </w:r>
    </w:p>
    <w:p w14:paraId="3A4267E0" w14:textId="0E7F845B" w:rsidR="00D92C1A" w:rsidRPr="00915029" w:rsidRDefault="00915029" w:rsidP="00915029">
      <w:pPr>
        <w:spacing w:after="200" w:line="276" w:lineRule="auto"/>
        <w:rPr>
          <w:rFonts w:cs="Arial"/>
          <w:szCs w:val="22"/>
        </w:rPr>
      </w:pPr>
      <w:r>
        <w:rPr>
          <w:rFonts w:cs="Arial"/>
          <w:b/>
        </w:rPr>
        <w:br/>
      </w:r>
      <w:r w:rsidR="00E70A75" w:rsidRPr="00915029">
        <w:rPr>
          <w:rFonts w:cs="Arial"/>
          <w:b/>
        </w:rPr>
        <w:t xml:space="preserve">Professor </w:t>
      </w:r>
      <w:r w:rsidR="00D92C1A" w:rsidRPr="00915029">
        <w:rPr>
          <w:rFonts w:cs="Arial"/>
          <w:b/>
        </w:rPr>
        <w:t xml:space="preserve">Jann Gardner </w:t>
      </w:r>
      <w:r w:rsidRPr="00915029">
        <w:rPr>
          <w:rFonts w:cs="Arial"/>
          <w:szCs w:val="22"/>
        </w:rPr>
        <w:br/>
      </w:r>
      <w:r w:rsidR="00D92C1A" w:rsidRPr="00915029">
        <w:rPr>
          <w:rFonts w:cs="Arial"/>
        </w:rPr>
        <w:t>Chief Executive</w:t>
      </w:r>
      <w:r w:rsidR="00D92C1A" w:rsidRPr="00915029">
        <w:rPr>
          <w:rFonts w:cs="Arial"/>
        </w:rPr>
        <w:br/>
        <w:t>NHS Golden Jubilee</w:t>
      </w:r>
    </w:p>
    <w:p w14:paraId="12C4DE1B" w14:textId="77777777" w:rsidR="00590981" w:rsidRDefault="00AD29BB" w:rsidP="00D162B6">
      <w:pPr>
        <w:spacing w:after="200" w:line="276" w:lineRule="auto"/>
        <w:rPr>
          <w:rFonts w:cs="Arial"/>
        </w:rPr>
      </w:pPr>
      <w:r>
        <w:rPr>
          <w:rFonts w:cs="Arial"/>
        </w:rPr>
        <w:t>29</w:t>
      </w:r>
      <w:r w:rsidR="0042239B" w:rsidRPr="00507E37">
        <w:rPr>
          <w:rFonts w:cs="Arial"/>
        </w:rPr>
        <w:t xml:space="preserve"> July</w:t>
      </w:r>
      <w:r w:rsidR="002946F4">
        <w:rPr>
          <w:rFonts w:cs="Arial"/>
        </w:rPr>
        <w:t xml:space="preserve"> 202</w:t>
      </w:r>
      <w:r w:rsidR="0042239B" w:rsidRPr="00507E37">
        <w:rPr>
          <w:rFonts w:cs="Arial"/>
        </w:rPr>
        <w:t>2</w:t>
      </w:r>
    </w:p>
    <w:p w14:paraId="7A4CE14E" w14:textId="4D2EAD8D" w:rsidR="00D92C1A" w:rsidRPr="00915029" w:rsidRDefault="00915029" w:rsidP="00D162B6">
      <w:pPr>
        <w:spacing w:after="200" w:line="276" w:lineRule="auto"/>
        <w:rPr>
          <w:rFonts w:cs="Arial"/>
        </w:rPr>
      </w:pPr>
      <w:r>
        <w:rPr>
          <w:rFonts w:cs="Arial"/>
        </w:rPr>
        <w:br/>
      </w:r>
      <w:r w:rsidR="00D92C1A" w:rsidRPr="00CD41EF">
        <w:rPr>
          <w:rFonts w:cs="Arial"/>
          <w:b/>
        </w:rPr>
        <w:t>For further information, please contac</w:t>
      </w:r>
      <w:r w:rsidR="00D92C1A">
        <w:rPr>
          <w:rFonts w:cs="Arial"/>
          <w:b/>
        </w:rPr>
        <w:t>t:</w:t>
      </w:r>
    </w:p>
    <w:tbl>
      <w:tblPr>
        <w:tblW w:w="0" w:type="auto"/>
        <w:tblLook w:val="00A0" w:firstRow="1" w:lastRow="0" w:firstColumn="1" w:lastColumn="0" w:noHBand="0" w:noVBand="0"/>
      </w:tblPr>
      <w:tblGrid>
        <w:gridCol w:w="4535"/>
        <w:gridCol w:w="4491"/>
      </w:tblGrid>
      <w:tr w:rsidR="00D92C1A" w:rsidRPr="00F37ECE" w14:paraId="190BB8CC" w14:textId="77777777" w:rsidTr="00507E37">
        <w:trPr>
          <w:trHeight w:val="611"/>
        </w:trPr>
        <w:tc>
          <w:tcPr>
            <w:tcW w:w="4621" w:type="dxa"/>
          </w:tcPr>
          <w:p w14:paraId="726C79AD" w14:textId="77777777" w:rsidR="00D92C1A" w:rsidRPr="00CD41EF" w:rsidRDefault="00D92C1A" w:rsidP="00D162B6">
            <w:pPr>
              <w:spacing w:line="276" w:lineRule="auto"/>
              <w:rPr>
                <w:rFonts w:cs="Arial"/>
                <w:b/>
              </w:rPr>
            </w:pPr>
            <w:r w:rsidRPr="00CD41EF">
              <w:rPr>
                <w:rFonts w:cs="Arial"/>
                <w:b/>
              </w:rPr>
              <w:t>Carole Anderson</w:t>
            </w:r>
          </w:p>
          <w:p w14:paraId="4684C3EE" w14:textId="77777777" w:rsidR="00D92C1A" w:rsidRPr="00507E37" w:rsidRDefault="00D92C1A" w:rsidP="00D162B6">
            <w:pPr>
              <w:spacing w:line="276" w:lineRule="auto"/>
              <w:rPr>
                <w:rFonts w:cs="Arial"/>
              </w:rPr>
            </w:pPr>
            <w:r w:rsidRPr="00507E37">
              <w:rPr>
                <w:rFonts w:cs="Arial"/>
              </w:rPr>
              <w:t>Associate Director of Quality, Performance, Planning and Programmes</w:t>
            </w:r>
          </w:p>
          <w:p w14:paraId="6E5D5275" w14:textId="77777777" w:rsidR="00D92C1A" w:rsidRPr="00507E37" w:rsidRDefault="00D92C1A" w:rsidP="00D162B6">
            <w:pPr>
              <w:spacing w:line="276" w:lineRule="auto"/>
              <w:rPr>
                <w:rFonts w:cs="Arial"/>
              </w:rPr>
            </w:pPr>
            <w:r w:rsidRPr="00507E37">
              <w:rPr>
                <w:rFonts w:cs="Arial"/>
              </w:rPr>
              <w:t>0141 951 5522</w:t>
            </w:r>
          </w:p>
          <w:p w14:paraId="0D3139E9" w14:textId="77777777" w:rsidR="00D92C1A" w:rsidRPr="00CD41EF" w:rsidRDefault="009C6580" w:rsidP="00D162B6">
            <w:pPr>
              <w:spacing w:line="276" w:lineRule="auto"/>
              <w:rPr>
                <w:rFonts w:cs="Arial"/>
                <w:b/>
              </w:rPr>
            </w:pPr>
            <w:hyperlink r:id="rId19" w:history="1">
              <w:r w:rsidR="00D92C1A" w:rsidRPr="00507E37">
                <w:rPr>
                  <w:rStyle w:val="Hyperlink"/>
                  <w:rFonts w:cs="Arial"/>
                </w:rPr>
                <w:t>Carole.Anderson@gjnh.scot.nhs.uk</w:t>
              </w:r>
            </w:hyperlink>
            <w:r w:rsidR="00D92C1A" w:rsidRPr="00CD41EF">
              <w:rPr>
                <w:rFonts w:cs="Arial"/>
                <w:b/>
              </w:rPr>
              <w:t xml:space="preserve"> </w:t>
            </w:r>
          </w:p>
        </w:tc>
        <w:tc>
          <w:tcPr>
            <w:tcW w:w="4621" w:type="dxa"/>
          </w:tcPr>
          <w:p w14:paraId="3487463C" w14:textId="77777777" w:rsidR="00D92C1A" w:rsidRPr="00CD41EF" w:rsidRDefault="00D92C1A" w:rsidP="00D162B6">
            <w:pPr>
              <w:spacing w:line="276" w:lineRule="auto"/>
              <w:rPr>
                <w:rFonts w:cs="Arial"/>
                <w:b/>
              </w:rPr>
            </w:pPr>
            <w:r w:rsidRPr="00CD41EF">
              <w:rPr>
                <w:rFonts w:cs="Arial"/>
                <w:b/>
              </w:rPr>
              <w:t>Rikki Young</w:t>
            </w:r>
          </w:p>
          <w:p w14:paraId="449E342D" w14:textId="77777777" w:rsidR="00D92C1A" w:rsidRPr="00507E37" w:rsidRDefault="00D92C1A" w:rsidP="00D162B6">
            <w:pPr>
              <w:spacing w:line="276" w:lineRule="auto"/>
              <w:rPr>
                <w:rFonts w:cs="Arial"/>
              </w:rPr>
            </w:pPr>
            <w:r w:rsidRPr="00507E37">
              <w:rPr>
                <w:rFonts w:cs="Arial"/>
              </w:rPr>
              <w:t>Head of Planning</w:t>
            </w:r>
          </w:p>
          <w:p w14:paraId="04448E06" w14:textId="77777777" w:rsidR="00D92C1A" w:rsidRPr="00507E37" w:rsidRDefault="00D92C1A" w:rsidP="00D162B6">
            <w:pPr>
              <w:spacing w:line="276" w:lineRule="auto"/>
              <w:rPr>
                <w:rFonts w:cs="Arial"/>
              </w:rPr>
            </w:pPr>
          </w:p>
          <w:p w14:paraId="55093054" w14:textId="77777777" w:rsidR="00D92C1A" w:rsidRPr="00507E37" w:rsidRDefault="00D92C1A" w:rsidP="00D162B6">
            <w:pPr>
              <w:spacing w:line="276" w:lineRule="auto"/>
              <w:rPr>
                <w:rFonts w:cs="Arial"/>
              </w:rPr>
            </w:pPr>
            <w:r w:rsidRPr="00507E37">
              <w:rPr>
                <w:rFonts w:cs="Arial"/>
              </w:rPr>
              <w:t>07816370842</w:t>
            </w:r>
          </w:p>
          <w:p w14:paraId="5C8FF08A" w14:textId="77777777" w:rsidR="00D92C1A" w:rsidRPr="00CD41EF" w:rsidRDefault="009C6580" w:rsidP="00D162B6">
            <w:pPr>
              <w:spacing w:line="276" w:lineRule="auto"/>
              <w:rPr>
                <w:rFonts w:cs="Arial"/>
                <w:b/>
              </w:rPr>
            </w:pPr>
            <w:hyperlink r:id="rId20" w:history="1">
              <w:r w:rsidR="00D92C1A" w:rsidRPr="00507E37">
                <w:rPr>
                  <w:rStyle w:val="Hyperlink"/>
                  <w:rFonts w:cs="Arial"/>
                </w:rPr>
                <w:t>Rikki.Young@gjnh.scot.nhs.uk</w:t>
              </w:r>
            </w:hyperlink>
            <w:r w:rsidR="00D92C1A" w:rsidRPr="00CD41EF">
              <w:rPr>
                <w:rFonts w:cs="Arial"/>
                <w:b/>
              </w:rPr>
              <w:t xml:space="preserve"> </w:t>
            </w:r>
          </w:p>
        </w:tc>
      </w:tr>
    </w:tbl>
    <w:p w14:paraId="05973D94" w14:textId="10D44869" w:rsidR="008F1437" w:rsidRPr="008C2F95" w:rsidRDefault="008F1437" w:rsidP="00D162B6">
      <w:pPr>
        <w:spacing w:line="276" w:lineRule="auto"/>
        <w:rPr>
          <w:rFonts w:cs="Arial"/>
          <w:sz w:val="28"/>
          <w:szCs w:val="28"/>
        </w:rPr>
        <w:sectPr w:rsidR="008F1437" w:rsidRPr="008C2F95">
          <w:pgSz w:w="11906" w:h="16838"/>
          <w:pgMar w:top="1440" w:right="1440" w:bottom="1440" w:left="1440" w:header="708" w:footer="708" w:gutter="0"/>
          <w:cols w:space="708"/>
          <w:docGrid w:linePitch="360"/>
        </w:sectPr>
      </w:pPr>
    </w:p>
    <w:p w14:paraId="03099D83" w14:textId="3537FC54" w:rsidR="001B7284" w:rsidRDefault="001B7284" w:rsidP="00D162B6">
      <w:pPr>
        <w:spacing w:after="200" w:line="276" w:lineRule="auto"/>
        <w:rPr>
          <w:rFonts w:cs="Arial"/>
          <w:b/>
          <w:color w:val="2F5496" w:themeColor="accent5" w:themeShade="BF"/>
          <w:sz w:val="28"/>
          <w:szCs w:val="28"/>
        </w:rPr>
      </w:pPr>
      <w:r>
        <w:rPr>
          <w:rFonts w:cs="Arial"/>
          <w:b/>
          <w:color w:val="2F5496" w:themeColor="accent5" w:themeShade="BF"/>
          <w:sz w:val="28"/>
          <w:szCs w:val="28"/>
        </w:rPr>
        <w:lastRenderedPageBreak/>
        <w:t>Appendices</w:t>
      </w:r>
    </w:p>
    <w:p w14:paraId="3FD7FFCD" w14:textId="49951929" w:rsidR="00901AD7" w:rsidRPr="00507E37" w:rsidRDefault="000A6E84" w:rsidP="00D162B6">
      <w:pPr>
        <w:spacing w:after="200" w:line="276" w:lineRule="auto"/>
        <w:rPr>
          <w:rFonts w:cs="Arial"/>
          <w:noProof/>
          <w:sz w:val="24"/>
          <w:szCs w:val="24"/>
          <w:lang w:eastAsia="en-GB"/>
        </w:rPr>
      </w:pPr>
      <w:r>
        <w:rPr>
          <w:rFonts w:cs="Arial"/>
          <w:sz w:val="24"/>
          <w:szCs w:val="24"/>
        </w:rPr>
        <w:t xml:space="preserve">All appendices </w:t>
      </w:r>
      <w:r w:rsidR="00441566" w:rsidRPr="00507E37">
        <w:rPr>
          <w:rFonts w:cs="Arial"/>
          <w:sz w:val="24"/>
          <w:szCs w:val="24"/>
        </w:rPr>
        <w:t>accompany this p</w:t>
      </w:r>
      <w:r w:rsidR="00901AD7" w:rsidRPr="00507E37">
        <w:rPr>
          <w:rFonts w:cs="Arial"/>
          <w:sz w:val="24"/>
          <w:szCs w:val="24"/>
        </w:rPr>
        <w:t xml:space="preserve">lan as separate documents. </w:t>
      </w:r>
    </w:p>
    <w:p w14:paraId="22EC4C03" w14:textId="2308004A" w:rsidR="001B7284" w:rsidRDefault="000A6E84" w:rsidP="00D162B6">
      <w:pPr>
        <w:pStyle w:val="ListParagraph"/>
        <w:numPr>
          <w:ilvl w:val="0"/>
          <w:numId w:val="1"/>
        </w:numPr>
        <w:spacing w:after="200" w:line="276" w:lineRule="auto"/>
      </w:pPr>
      <w:r>
        <w:t xml:space="preserve">Delivery Plan: </w:t>
      </w:r>
      <w:r w:rsidR="001B7284">
        <w:t>Heart, Lung and Diagnostic</w:t>
      </w:r>
      <w:r w:rsidR="004101B4">
        <w:t>s</w:t>
      </w:r>
    </w:p>
    <w:p w14:paraId="0F557E0A" w14:textId="0A37BC49" w:rsidR="00901AD7" w:rsidRDefault="000A6E84" w:rsidP="00D162B6">
      <w:pPr>
        <w:pStyle w:val="ListParagraph"/>
        <w:numPr>
          <w:ilvl w:val="0"/>
          <w:numId w:val="1"/>
        </w:numPr>
        <w:spacing w:after="200" w:line="276" w:lineRule="auto"/>
      </w:pPr>
      <w:r>
        <w:t xml:space="preserve">Delivery Plan: </w:t>
      </w:r>
      <w:r w:rsidR="001B7284">
        <w:t>National Elective Services</w:t>
      </w:r>
    </w:p>
    <w:p w14:paraId="5C024ECD" w14:textId="33DB314B" w:rsidR="00507E37" w:rsidRDefault="00507E37" w:rsidP="00D162B6">
      <w:pPr>
        <w:pStyle w:val="ListParagraph"/>
        <w:numPr>
          <w:ilvl w:val="0"/>
          <w:numId w:val="1"/>
        </w:numPr>
        <w:spacing w:after="200" w:line="276" w:lineRule="auto"/>
      </w:pPr>
      <w:r>
        <w:t>Delivery Plan: Centre for Sustainable Delivery</w:t>
      </w:r>
    </w:p>
    <w:p w14:paraId="7D85FB8A" w14:textId="3E386F22" w:rsidR="00936EAE" w:rsidRDefault="00936EAE" w:rsidP="00D162B6">
      <w:pPr>
        <w:pStyle w:val="ListParagraph"/>
        <w:numPr>
          <w:ilvl w:val="0"/>
          <w:numId w:val="1"/>
        </w:numPr>
        <w:spacing w:after="200" w:line="276" w:lineRule="auto"/>
      </w:pPr>
      <w:r>
        <w:t>Delivery Plan: Digital and eHealth</w:t>
      </w:r>
    </w:p>
    <w:p w14:paraId="160C3469" w14:textId="74109BFC" w:rsidR="008F63B5" w:rsidRDefault="008F63B5" w:rsidP="008F63B5">
      <w:pPr>
        <w:pStyle w:val="ListParagraph"/>
        <w:numPr>
          <w:ilvl w:val="0"/>
          <w:numId w:val="1"/>
        </w:numPr>
        <w:spacing w:after="200" w:line="276" w:lineRule="auto"/>
      </w:pPr>
      <w:r w:rsidRPr="000108E6">
        <w:t>Delivery Plan: Estates</w:t>
      </w:r>
    </w:p>
    <w:p w14:paraId="558C3516" w14:textId="77777777" w:rsidR="008F63B5" w:rsidRDefault="008F63B5" w:rsidP="008F63B5">
      <w:pPr>
        <w:pStyle w:val="ListParagraph"/>
        <w:numPr>
          <w:ilvl w:val="0"/>
          <w:numId w:val="1"/>
        </w:numPr>
        <w:spacing w:after="200" w:line="276" w:lineRule="auto"/>
      </w:pPr>
      <w:r>
        <w:t>Delivery Plan: Finance</w:t>
      </w:r>
    </w:p>
    <w:p w14:paraId="4D181F1F" w14:textId="068157DF" w:rsidR="008F63B5" w:rsidRDefault="008F63B5" w:rsidP="008F63B5">
      <w:pPr>
        <w:pStyle w:val="ListParagraph"/>
        <w:numPr>
          <w:ilvl w:val="0"/>
          <w:numId w:val="1"/>
        </w:numPr>
        <w:spacing w:after="200" w:line="276" w:lineRule="auto"/>
      </w:pPr>
      <w:r>
        <w:t>Delivery Plan: Golden Jubilee Conference Hotel</w:t>
      </w:r>
    </w:p>
    <w:p w14:paraId="2B14B66B" w14:textId="0A21876D" w:rsidR="008F63B5" w:rsidRDefault="008F63B5" w:rsidP="008F63B5">
      <w:pPr>
        <w:pStyle w:val="ListParagraph"/>
        <w:numPr>
          <w:ilvl w:val="0"/>
          <w:numId w:val="1"/>
        </w:numPr>
        <w:spacing w:after="200" w:line="276" w:lineRule="auto"/>
      </w:pPr>
      <w:r>
        <w:t>Delivery Plan: Health Inequalities</w:t>
      </w:r>
    </w:p>
    <w:p w14:paraId="56B4E3BB" w14:textId="44079056" w:rsidR="00936EAE" w:rsidRDefault="00936EAE" w:rsidP="00D162B6">
      <w:pPr>
        <w:pStyle w:val="ListParagraph"/>
        <w:numPr>
          <w:ilvl w:val="0"/>
          <w:numId w:val="1"/>
        </w:numPr>
        <w:spacing w:after="200" w:line="276" w:lineRule="auto"/>
      </w:pPr>
      <w:r>
        <w:t>Delivery Plan: NHS Scotland Academy</w:t>
      </w:r>
    </w:p>
    <w:p w14:paraId="1EFFE4E8" w14:textId="4B201705" w:rsidR="001B7284" w:rsidRDefault="001B7284" w:rsidP="00D162B6">
      <w:pPr>
        <w:pStyle w:val="ListParagraph"/>
        <w:numPr>
          <w:ilvl w:val="0"/>
          <w:numId w:val="1"/>
        </w:numPr>
        <w:spacing w:after="200" w:line="276" w:lineRule="auto"/>
      </w:pPr>
      <w:r>
        <w:t xml:space="preserve">Delivery Plan: Workforce </w:t>
      </w:r>
    </w:p>
    <w:p w14:paraId="5516C883" w14:textId="77777777" w:rsidR="008F63B5" w:rsidRPr="008F63B5" w:rsidRDefault="008F63B5" w:rsidP="008F63B5">
      <w:pPr>
        <w:pStyle w:val="ListParagraph"/>
        <w:numPr>
          <w:ilvl w:val="0"/>
          <w:numId w:val="1"/>
        </w:numPr>
        <w:spacing w:after="200" w:line="276" w:lineRule="auto"/>
      </w:pPr>
      <w:r w:rsidRPr="008F63B5">
        <w:t>CfSD national programmes Heat Map</w:t>
      </w:r>
    </w:p>
    <w:p w14:paraId="1999B5CF" w14:textId="6C0ACDA0" w:rsidR="008F63B5" w:rsidRPr="000108E6" w:rsidRDefault="008F63B5" w:rsidP="00D162B6">
      <w:pPr>
        <w:pStyle w:val="ListParagraph"/>
        <w:numPr>
          <w:ilvl w:val="0"/>
          <w:numId w:val="1"/>
        </w:numPr>
        <w:spacing w:after="200" w:line="276" w:lineRule="auto"/>
      </w:pPr>
      <w:r>
        <w:t>Revised NHS Golden Jubilee Activity Plan 2022/2023</w:t>
      </w:r>
    </w:p>
    <w:p w14:paraId="1E55955E" w14:textId="40BA81D3" w:rsidR="008F1437" w:rsidRDefault="008F1437" w:rsidP="00D162B6">
      <w:pPr>
        <w:spacing w:after="200" w:line="276" w:lineRule="auto"/>
        <w:rPr>
          <w:rFonts w:cs="Arial"/>
          <w:b/>
          <w:color w:val="2F5496" w:themeColor="accent5" w:themeShade="BF"/>
          <w:sz w:val="28"/>
          <w:szCs w:val="28"/>
        </w:rPr>
      </w:pPr>
    </w:p>
    <w:p w14:paraId="50245FF8" w14:textId="73124107" w:rsidR="00E42C01" w:rsidRPr="00E42C01" w:rsidRDefault="00E42C01" w:rsidP="00D162B6">
      <w:pPr>
        <w:spacing w:after="200" w:line="276" w:lineRule="auto"/>
        <w:rPr>
          <w:rFonts w:cs="Arial"/>
          <w:noProof/>
          <w:color w:val="2F5496" w:themeColor="accent5" w:themeShade="BF"/>
          <w:sz w:val="28"/>
          <w:szCs w:val="28"/>
          <w:lang w:eastAsia="en-GB"/>
        </w:rPr>
      </w:pPr>
      <w:r>
        <w:rPr>
          <w:rFonts w:cs="Arial"/>
          <w:b/>
          <w:color w:val="2F5496" w:themeColor="accent5" w:themeShade="BF"/>
          <w:sz w:val="28"/>
          <w:szCs w:val="28"/>
        </w:rPr>
        <w:t xml:space="preserve">Supporting Documents </w:t>
      </w:r>
      <w:r w:rsidR="004101B4">
        <w:rPr>
          <w:rFonts w:cs="Arial"/>
          <w:b/>
          <w:color w:val="2F5496" w:themeColor="accent5" w:themeShade="BF"/>
          <w:sz w:val="28"/>
          <w:szCs w:val="28"/>
        </w:rPr>
        <w:t>(available upon request)</w:t>
      </w:r>
    </w:p>
    <w:p w14:paraId="61C0B18D" w14:textId="1BCC7A90" w:rsidR="001B7284" w:rsidRDefault="00E42C01" w:rsidP="00D162B6">
      <w:pPr>
        <w:pStyle w:val="ListParagraph"/>
        <w:numPr>
          <w:ilvl w:val="0"/>
          <w:numId w:val="2"/>
        </w:numPr>
        <w:spacing w:after="200" w:line="276" w:lineRule="auto"/>
      </w:pPr>
      <w:r>
        <w:t>NHS Golden Jubile</w:t>
      </w:r>
      <w:r w:rsidR="00A46EC0">
        <w:t>e Remobilisation Plan April 2021</w:t>
      </w:r>
      <w:r>
        <w:t xml:space="preserve"> (RMP3)</w:t>
      </w:r>
    </w:p>
    <w:p w14:paraId="5EF7593A" w14:textId="6756A122" w:rsidR="00A46EC0" w:rsidRDefault="00A46EC0" w:rsidP="00D162B6">
      <w:pPr>
        <w:pStyle w:val="ListParagraph"/>
        <w:numPr>
          <w:ilvl w:val="0"/>
          <w:numId w:val="2"/>
        </w:numPr>
        <w:spacing w:after="200" w:line="276" w:lineRule="auto"/>
      </w:pPr>
      <w:r>
        <w:t>NHS Golden Jubilee Remobilisation Plan October 2021 (RMP4)</w:t>
      </w:r>
    </w:p>
    <w:p w14:paraId="38C1B6E3" w14:textId="6E803A34" w:rsidR="00E42C01" w:rsidRDefault="00A46EC0" w:rsidP="00D162B6">
      <w:pPr>
        <w:pStyle w:val="ListParagraph"/>
        <w:numPr>
          <w:ilvl w:val="0"/>
          <w:numId w:val="2"/>
        </w:numPr>
        <w:spacing w:after="200" w:line="276" w:lineRule="auto"/>
      </w:pPr>
      <w:r>
        <w:t xml:space="preserve">NHS Golden Jubilee </w:t>
      </w:r>
      <w:r w:rsidR="00E42C01">
        <w:t>Workforce Plan</w:t>
      </w:r>
    </w:p>
    <w:p w14:paraId="1923E301" w14:textId="60ADF951" w:rsidR="00E42C01" w:rsidRDefault="00E42C01" w:rsidP="00D162B6">
      <w:pPr>
        <w:pStyle w:val="ListParagraph"/>
        <w:numPr>
          <w:ilvl w:val="0"/>
          <w:numId w:val="2"/>
        </w:numPr>
        <w:spacing w:after="200" w:line="276" w:lineRule="auto"/>
      </w:pPr>
      <w:r>
        <w:t>NHS Golden Jubilee Financial Plan</w:t>
      </w:r>
    </w:p>
    <w:p w14:paraId="0D4287EC" w14:textId="7DD1FA95" w:rsidR="00E42C01" w:rsidRDefault="004101B4" w:rsidP="00D162B6">
      <w:pPr>
        <w:pStyle w:val="ListParagraph"/>
        <w:numPr>
          <w:ilvl w:val="0"/>
          <w:numId w:val="2"/>
        </w:numPr>
        <w:spacing w:after="200" w:line="276" w:lineRule="auto"/>
      </w:pPr>
      <w:r>
        <w:t>NHS Golden Jubilee Health and Wellbeing Strategy</w:t>
      </w:r>
    </w:p>
    <w:p w14:paraId="4E3FC962" w14:textId="238C9215" w:rsidR="00E42C01" w:rsidRDefault="004101B4" w:rsidP="00D162B6">
      <w:pPr>
        <w:pStyle w:val="ListParagraph"/>
        <w:numPr>
          <w:ilvl w:val="0"/>
          <w:numId w:val="2"/>
        </w:numPr>
        <w:spacing w:after="200" w:line="276" w:lineRule="auto"/>
      </w:pPr>
      <w:r>
        <w:t xml:space="preserve">NHS Golden Jubilee </w:t>
      </w:r>
      <w:r w:rsidR="00901AD7">
        <w:t>Diversity and Inclusion</w:t>
      </w:r>
      <w:r>
        <w:t xml:space="preserve"> Strategy</w:t>
      </w:r>
    </w:p>
    <w:p w14:paraId="62CD03B2" w14:textId="3BA8C286" w:rsidR="00507E37" w:rsidRDefault="00507E37" w:rsidP="00D162B6">
      <w:pPr>
        <w:pStyle w:val="ListParagraph"/>
        <w:numPr>
          <w:ilvl w:val="0"/>
          <w:numId w:val="2"/>
        </w:numPr>
        <w:spacing w:after="200" w:line="276" w:lineRule="auto"/>
      </w:pPr>
      <w:r>
        <w:t>Centre for Sustainable Delivery Annual Work plan</w:t>
      </w:r>
    </w:p>
    <w:sectPr w:rsidR="00507E37" w:rsidSect="000A6E8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9F9AE" w16cex:dateUtc="2021-09-25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2A1549" w16cid:durableId="24F9F9AE"/>
  <w16cid:commentId w16cid:paraId="269634C1" w16cid:durableId="24F9F0B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5B2F2" w14:textId="77777777" w:rsidR="00F33A05" w:rsidRDefault="00F33A05" w:rsidP="006B6295">
      <w:r>
        <w:separator/>
      </w:r>
    </w:p>
  </w:endnote>
  <w:endnote w:type="continuationSeparator" w:id="0">
    <w:p w14:paraId="33A9906F" w14:textId="77777777" w:rsidR="00F33A05" w:rsidRDefault="00F33A05" w:rsidP="006B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one Sans Semi Bold">
    <w:altName w:val="Calibri"/>
    <w:charset w:val="00"/>
    <w:family w:val="auto"/>
    <w:pitch w:val="variable"/>
    <w:sig w:usb0="00000001"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343593"/>
      <w:docPartObj>
        <w:docPartGallery w:val="Page Numbers (Bottom of Page)"/>
        <w:docPartUnique/>
      </w:docPartObj>
    </w:sdtPr>
    <w:sdtEndPr>
      <w:rPr>
        <w:noProof/>
      </w:rPr>
    </w:sdtEndPr>
    <w:sdtContent>
      <w:p w14:paraId="24ADE1ED" w14:textId="4EF413DD" w:rsidR="00F33A05" w:rsidRDefault="00F33A05">
        <w:pPr>
          <w:pStyle w:val="Footer"/>
          <w:jc w:val="center"/>
        </w:pPr>
        <w:r>
          <w:fldChar w:fldCharType="begin"/>
        </w:r>
        <w:r>
          <w:instrText xml:space="preserve"> PAGE   \* MERGEFORMAT </w:instrText>
        </w:r>
        <w:r>
          <w:fldChar w:fldCharType="separate"/>
        </w:r>
        <w:r w:rsidR="009C6580">
          <w:rPr>
            <w:noProof/>
          </w:rPr>
          <w:t>20</w:t>
        </w:r>
        <w:r>
          <w:rPr>
            <w:noProof/>
          </w:rPr>
          <w:fldChar w:fldCharType="end"/>
        </w:r>
      </w:p>
    </w:sdtContent>
  </w:sdt>
  <w:p w14:paraId="2AC55CB1" w14:textId="77777777" w:rsidR="00F33A05" w:rsidRDefault="00F3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40F61" w14:textId="77777777" w:rsidR="00F33A05" w:rsidRDefault="00F33A05" w:rsidP="006B6295">
      <w:r>
        <w:separator/>
      </w:r>
    </w:p>
  </w:footnote>
  <w:footnote w:type="continuationSeparator" w:id="0">
    <w:p w14:paraId="16AE1B3A" w14:textId="77777777" w:rsidR="00F33A05" w:rsidRDefault="00F33A05" w:rsidP="006B6295">
      <w:r>
        <w:continuationSeparator/>
      </w:r>
    </w:p>
  </w:footnote>
  <w:footnote w:id="1">
    <w:p w14:paraId="0B9C59A6" w14:textId="77777777" w:rsidR="00F33A05" w:rsidRPr="00ED1F80" w:rsidRDefault="00F33A05" w:rsidP="00A82400">
      <w:pPr>
        <w:pStyle w:val="FootnoteText"/>
        <w:rPr>
          <w:rFonts w:ascii="Arial" w:hAnsi="Arial" w:cs="Arial"/>
        </w:rPr>
      </w:pPr>
      <w:r w:rsidRPr="00ED1F80">
        <w:rPr>
          <w:rStyle w:val="FootnoteReference"/>
          <w:rFonts w:ascii="Arial" w:hAnsi="Arial" w:cs="Arial"/>
        </w:rPr>
        <w:footnoteRef/>
      </w:r>
      <w:r w:rsidRPr="00ED1F80">
        <w:rPr>
          <w:rFonts w:ascii="Arial" w:hAnsi="Arial" w:cs="Arial"/>
        </w:rPr>
        <w:t xml:space="preserve"> </w:t>
      </w:r>
      <w:r w:rsidRPr="00A024CF">
        <w:rPr>
          <w:rFonts w:ascii="Arial" w:hAnsi="Arial" w:cs="Arial"/>
          <w:sz w:val="16"/>
          <w:szCs w:val="16"/>
        </w:rPr>
        <w:t>Scottish Adult Congenital Cardiac Service (SACCS); Scottish National Advanced Heart Failure Service (SNAHFS); Scottish Pulmonary Vascular Unit (SPVU)</w:t>
      </w:r>
      <w:r w:rsidRPr="00ED1F80">
        <w:rPr>
          <w:rFonts w:ascii="Arial" w:hAnsi="Arial" w:cs="Arial"/>
        </w:rPr>
        <w:t xml:space="preserve"> </w:t>
      </w:r>
    </w:p>
  </w:footnote>
  <w:footnote w:id="2">
    <w:p w14:paraId="4FCBB10E" w14:textId="77777777" w:rsidR="00F33A05" w:rsidRPr="00507E37" w:rsidRDefault="00F33A05" w:rsidP="00D162B6">
      <w:pPr>
        <w:pStyle w:val="FootnoteText"/>
        <w:rPr>
          <w:rFonts w:ascii="Arial" w:hAnsi="Arial" w:cs="Arial"/>
        </w:rPr>
      </w:pPr>
      <w:r w:rsidRPr="00507E37">
        <w:rPr>
          <w:rStyle w:val="FootnoteReference"/>
          <w:rFonts w:ascii="Arial" w:hAnsi="Arial" w:cs="Arial"/>
        </w:rPr>
        <w:footnoteRef/>
      </w:r>
      <w:r w:rsidRPr="00507E37">
        <w:rPr>
          <w:rFonts w:ascii="Arial" w:hAnsi="Arial" w:cs="Arial"/>
        </w:rPr>
        <w:t xml:space="preserve"> </w:t>
      </w:r>
      <w:r w:rsidRPr="00A024CF">
        <w:rPr>
          <w:rFonts w:ascii="Arial" w:hAnsi="Arial" w:cs="Arial"/>
          <w:sz w:val="16"/>
          <w:szCs w:val="16"/>
        </w:rPr>
        <w:t>https://www.publichealthscotland.scot/publications/nhs-waiting-times-stage-of-treatment/nhs-waiting-times-stage-of-treatment-quarter-ending-31-march-2021/</w:t>
      </w:r>
    </w:p>
  </w:footnote>
  <w:footnote w:id="3">
    <w:p w14:paraId="54543429" w14:textId="77777777" w:rsidR="00F33A05" w:rsidRPr="00035718" w:rsidRDefault="00F33A05" w:rsidP="00D162B6">
      <w:pPr>
        <w:pStyle w:val="FootnoteText"/>
      </w:pPr>
      <w:r w:rsidRPr="00507E37">
        <w:rPr>
          <w:rStyle w:val="FootnoteReference"/>
          <w:rFonts w:ascii="Arial" w:hAnsi="Arial" w:cs="Arial"/>
        </w:rPr>
        <w:footnoteRef/>
      </w:r>
      <w:r w:rsidRPr="00507E37">
        <w:rPr>
          <w:rFonts w:ascii="Arial" w:hAnsi="Arial" w:cs="Arial"/>
        </w:rPr>
        <w:t xml:space="preserve"> </w:t>
      </w:r>
      <w:r w:rsidRPr="00A024CF">
        <w:rPr>
          <w:rFonts w:ascii="Arial" w:hAnsi="Arial" w:cs="Arial"/>
          <w:sz w:val="16"/>
          <w:szCs w:val="16"/>
        </w:rPr>
        <w:t>https://publichealthscotland.scot/publications/cancer-waiting-times/cancer-waiting-times-1-january-to-31-march-2022/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D9125" w14:textId="2B731B82" w:rsidR="0062261D" w:rsidRPr="0062261D" w:rsidRDefault="009C6580" w:rsidP="0062261D">
    <w:pPr>
      <w:pStyle w:val="Header"/>
      <w:jc w:val="right"/>
      <w:rPr>
        <w:b/>
        <w:color w:val="2E74B5" w:themeColor="accent1" w:themeShade="BF"/>
      </w:rPr>
    </w:pPr>
    <w:r>
      <w:rPr>
        <w:b/>
        <w:color w:val="2E74B5" w:themeColor="accent1" w:themeShade="BF"/>
      </w:rPr>
      <w:t>Item 6.3b</w:t>
    </w:r>
    <w:r w:rsidR="0062261D" w:rsidRPr="0062261D">
      <w:rPr>
        <w:b/>
        <w:color w:val="2E74B5" w:themeColor="accent1" w:themeShade="BF"/>
      </w:rPr>
      <w:t xml:space="preserve"> App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7C3"/>
    <w:multiLevelType w:val="multilevel"/>
    <w:tmpl w:val="84EA6C8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47210"/>
    <w:multiLevelType w:val="hybridMultilevel"/>
    <w:tmpl w:val="26781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77416"/>
    <w:multiLevelType w:val="hybridMultilevel"/>
    <w:tmpl w:val="A7D6478A"/>
    <w:lvl w:ilvl="0" w:tplc="08090001">
      <w:start w:val="1"/>
      <w:numFmt w:val="bullet"/>
      <w:lvlText w:val=""/>
      <w:lvlJc w:val="left"/>
      <w:pPr>
        <w:ind w:left="1090" w:hanging="360"/>
      </w:pPr>
      <w:rPr>
        <w:rFonts w:ascii="Symbol" w:hAnsi="Symbol" w:hint="default"/>
      </w:rPr>
    </w:lvl>
    <w:lvl w:ilvl="1" w:tplc="08090003">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3" w15:restartNumberingAfterBreak="0">
    <w:nsid w:val="051400E9"/>
    <w:multiLevelType w:val="hybridMultilevel"/>
    <w:tmpl w:val="2A600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517117"/>
    <w:multiLevelType w:val="hybridMultilevel"/>
    <w:tmpl w:val="D1CAC9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400D0"/>
    <w:multiLevelType w:val="hybridMultilevel"/>
    <w:tmpl w:val="9378D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887B99"/>
    <w:multiLevelType w:val="hybridMultilevel"/>
    <w:tmpl w:val="BADC4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391F2B"/>
    <w:multiLevelType w:val="hybridMultilevel"/>
    <w:tmpl w:val="9D067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222198"/>
    <w:multiLevelType w:val="multilevel"/>
    <w:tmpl w:val="84C87548"/>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6038B5"/>
    <w:multiLevelType w:val="hybridMultilevel"/>
    <w:tmpl w:val="52E69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106E43"/>
    <w:multiLevelType w:val="multilevel"/>
    <w:tmpl w:val="C2AE1BC0"/>
    <w:lvl w:ilvl="0">
      <w:start w:val="1"/>
      <w:numFmt w:val="bullet"/>
      <w:lvlText w:val=""/>
      <w:lvlJc w:val="left"/>
      <w:pPr>
        <w:ind w:left="1080" w:hanging="360"/>
      </w:pPr>
      <w:rPr>
        <w:rFonts w:ascii="Symbol" w:hAnsi="Symbol" w:hint="default"/>
        <w:b/>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17D500F7"/>
    <w:multiLevelType w:val="hybridMultilevel"/>
    <w:tmpl w:val="6DEEB80C"/>
    <w:lvl w:ilvl="0" w:tplc="08090001">
      <w:start w:val="1"/>
      <w:numFmt w:val="bullet"/>
      <w:lvlText w:val=""/>
      <w:lvlJc w:val="left"/>
      <w:pPr>
        <w:ind w:left="1231" w:hanging="360"/>
      </w:pPr>
      <w:rPr>
        <w:rFonts w:ascii="Symbol" w:hAnsi="Symbol" w:hint="default"/>
      </w:rPr>
    </w:lvl>
    <w:lvl w:ilvl="1" w:tplc="08090003">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12" w15:restartNumberingAfterBreak="0">
    <w:nsid w:val="187A3DDC"/>
    <w:multiLevelType w:val="multilevel"/>
    <w:tmpl w:val="A6E65DC6"/>
    <w:lvl w:ilvl="0">
      <w:start w:val="8"/>
      <w:numFmt w:val="decimal"/>
      <w:lvlText w:val="%1"/>
      <w:lvlJc w:val="left"/>
      <w:pPr>
        <w:ind w:left="420" w:hanging="420"/>
      </w:pPr>
      <w:rPr>
        <w:rFonts w:hint="default"/>
      </w:rPr>
    </w:lvl>
    <w:lvl w:ilvl="1">
      <w:start w:val="13"/>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5A04EB"/>
    <w:multiLevelType w:val="hybridMultilevel"/>
    <w:tmpl w:val="DAC08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5F7B7B"/>
    <w:multiLevelType w:val="hybridMultilevel"/>
    <w:tmpl w:val="BC524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EA004CA"/>
    <w:multiLevelType w:val="multilevel"/>
    <w:tmpl w:val="84C87548"/>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895CFE"/>
    <w:multiLevelType w:val="multilevel"/>
    <w:tmpl w:val="627C9E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8E251C"/>
    <w:multiLevelType w:val="hybridMultilevel"/>
    <w:tmpl w:val="C2E09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AF6FE3"/>
    <w:multiLevelType w:val="hybridMultilevel"/>
    <w:tmpl w:val="58A08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25C5439"/>
    <w:multiLevelType w:val="hybridMultilevel"/>
    <w:tmpl w:val="B14E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DE1B27"/>
    <w:multiLevelType w:val="hybridMultilevel"/>
    <w:tmpl w:val="D54C6D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57F25CA"/>
    <w:multiLevelType w:val="multilevel"/>
    <w:tmpl w:val="620490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5C06692"/>
    <w:multiLevelType w:val="hybridMultilevel"/>
    <w:tmpl w:val="91AC1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6566EFE"/>
    <w:multiLevelType w:val="hybridMultilevel"/>
    <w:tmpl w:val="99340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65D77EE"/>
    <w:multiLevelType w:val="hybridMultilevel"/>
    <w:tmpl w:val="776855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9E15226"/>
    <w:multiLevelType w:val="hybridMultilevel"/>
    <w:tmpl w:val="81EE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615FF"/>
    <w:multiLevelType w:val="multilevel"/>
    <w:tmpl w:val="2B5AA6F4"/>
    <w:lvl w:ilvl="0">
      <w:start w:val="5"/>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B446BB"/>
    <w:multiLevelType w:val="hybridMultilevel"/>
    <w:tmpl w:val="83A4C8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22330C7"/>
    <w:multiLevelType w:val="hybridMultilevel"/>
    <w:tmpl w:val="1AAA3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07360D"/>
    <w:multiLevelType w:val="hybridMultilevel"/>
    <w:tmpl w:val="A984C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664F34"/>
    <w:multiLevelType w:val="hybridMultilevel"/>
    <w:tmpl w:val="65AE2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9E832C9"/>
    <w:multiLevelType w:val="hybridMultilevel"/>
    <w:tmpl w:val="19D2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E0A5041"/>
    <w:multiLevelType w:val="hybridMultilevel"/>
    <w:tmpl w:val="27AAFE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0216527"/>
    <w:multiLevelType w:val="hybridMultilevel"/>
    <w:tmpl w:val="B300B8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12A1CD2"/>
    <w:multiLevelType w:val="multilevel"/>
    <w:tmpl w:val="F582FD04"/>
    <w:lvl w:ilvl="0">
      <w:start w:val="1"/>
      <w:numFmt w:val="decimal"/>
      <w:lvlText w:val="%1"/>
      <w:lvlJc w:val="left"/>
      <w:pPr>
        <w:ind w:left="370" w:hanging="370"/>
      </w:pPr>
      <w:rPr>
        <w:rFonts w:ascii="Arial" w:eastAsia="Times New Roman" w:hAnsi="Arial" w:cs="Arial"/>
        <w:b/>
      </w:rPr>
    </w:lvl>
    <w:lvl w:ilvl="1">
      <w:start w:val="1"/>
      <w:numFmt w:val="decimal"/>
      <w:lvlText w:val="%1.%2"/>
      <w:lvlJc w:val="left"/>
      <w:pPr>
        <w:ind w:left="511"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2D06E4D"/>
    <w:multiLevelType w:val="hybridMultilevel"/>
    <w:tmpl w:val="CB8AF5F4"/>
    <w:lvl w:ilvl="0" w:tplc="45066C62">
      <w:start w:val="1"/>
      <w:numFmt w:val="decimal"/>
      <w:lvlText w:val="%1."/>
      <w:lvlJc w:val="left"/>
      <w:pPr>
        <w:ind w:left="720" w:hanging="360"/>
      </w:pPr>
      <w:rPr>
        <w:rFonts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3177D90"/>
    <w:multiLevelType w:val="multilevel"/>
    <w:tmpl w:val="84C87548"/>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3229C4"/>
    <w:multiLevelType w:val="hybridMultilevel"/>
    <w:tmpl w:val="063A34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4385879"/>
    <w:multiLevelType w:val="hybridMultilevel"/>
    <w:tmpl w:val="C7B4B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7B539E"/>
    <w:multiLevelType w:val="hybridMultilevel"/>
    <w:tmpl w:val="1410F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52E41EA"/>
    <w:multiLevelType w:val="hybridMultilevel"/>
    <w:tmpl w:val="C540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FA269F"/>
    <w:multiLevelType w:val="hybridMultilevel"/>
    <w:tmpl w:val="AF746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78169DA"/>
    <w:multiLevelType w:val="hybridMultilevel"/>
    <w:tmpl w:val="3FC49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8077D4F"/>
    <w:multiLevelType w:val="hybridMultilevel"/>
    <w:tmpl w:val="3F38B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8837BF0"/>
    <w:multiLevelType w:val="hybridMultilevel"/>
    <w:tmpl w:val="C930D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A5905DC"/>
    <w:multiLevelType w:val="hybridMultilevel"/>
    <w:tmpl w:val="EE724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AC478BF"/>
    <w:multiLevelType w:val="hybridMultilevel"/>
    <w:tmpl w:val="00F05D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7" w15:restartNumberingAfterBreak="0">
    <w:nsid w:val="4B263176"/>
    <w:multiLevelType w:val="multilevel"/>
    <w:tmpl w:val="636EE88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CB3A31"/>
    <w:multiLevelType w:val="hybridMultilevel"/>
    <w:tmpl w:val="439E7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ED46D08"/>
    <w:multiLevelType w:val="multilevel"/>
    <w:tmpl w:val="9AE49B3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D63AF0"/>
    <w:multiLevelType w:val="hybridMultilevel"/>
    <w:tmpl w:val="AAE0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85C1B0D"/>
    <w:multiLevelType w:val="hybridMultilevel"/>
    <w:tmpl w:val="FAE86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BD411C7"/>
    <w:multiLevelType w:val="hybridMultilevel"/>
    <w:tmpl w:val="F2B48F32"/>
    <w:lvl w:ilvl="0" w:tplc="08090001">
      <w:start w:val="1"/>
      <w:numFmt w:val="bullet"/>
      <w:lvlText w:val=""/>
      <w:lvlJc w:val="left"/>
      <w:pPr>
        <w:tabs>
          <w:tab w:val="num" w:pos="720"/>
        </w:tabs>
        <w:ind w:left="720" w:hanging="360"/>
      </w:pPr>
      <w:rPr>
        <w:rFonts w:ascii="Symbol" w:hAnsi="Symbol" w:hint="default"/>
      </w:rPr>
    </w:lvl>
    <w:lvl w:ilvl="1" w:tplc="86E815C8">
      <w:start w:val="1"/>
      <w:numFmt w:val="bullet"/>
      <w:lvlText w:val=""/>
      <w:lvlJc w:val="left"/>
      <w:pPr>
        <w:tabs>
          <w:tab w:val="num" w:pos="1440"/>
        </w:tabs>
        <w:ind w:left="1440" w:hanging="360"/>
      </w:pPr>
      <w:rPr>
        <w:rFonts w:ascii="Wingdings" w:hAnsi="Wingdings" w:hint="default"/>
      </w:rPr>
    </w:lvl>
    <w:lvl w:ilvl="2" w:tplc="EA6CF922" w:tentative="1">
      <w:start w:val="1"/>
      <w:numFmt w:val="bullet"/>
      <w:lvlText w:val=""/>
      <w:lvlJc w:val="left"/>
      <w:pPr>
        <w:tabs>
          <w:tab w:val="num" w:pos="2160"/>
        </w:tabs>
        <w:ind w:left="2160" w:hanging="360"/>
      </w:pPr>
      <w:rPr>
        <w:rFonts w:ascii="Wingdings" w:hAnsi="Wingdings" w:hint="default"/>
      </w:rPr>
    </w:lvl>
    <w:lvl w:ilvl="3" w:tplc="1A9AFF66" w:tentative="1">
      <w:start w:val="1"/>
      <w:numFmt w:val="bullet"/>
      <w:lvlText w:val=""/>
      <w:lvlJc w:val="left"/>
      <w:pPr>
        <w:tabs>
          <w:tab w:val="num" w:pos="2880"/>
        </w:tabs>
        <w:ind w:left="2880" w:hanging="360"/>
      </w:pPr>
      <w:rPr>
        <w:rFonts w:ascii="Wingdings" w:hAnsi="Wingdings" w:hint="default"/>
      </w:rPr>
    </w:lvl>
    <w:lvl w:ilvl="4" w:tplc="B1A0E33C" w:tentative="1">
      <w:start w:val="1"/>
      <w:numFmt w:val="bullet"/>
      <w:lvlText w:val=""/>
      <w:lvlJc w:val="left"/>
      <w:pPr>
        <w:tabs>
          <w:tab w:val="num" w:pos="3600"/>
        </w:tabs>
        <w:ind w:left="3600" w:hanging="360"/>
      </w:pPr>
      <w:rPr>
        <w:rFonts w:ascii="Wingdings" w:hAnsi="Wingdings" w:hint="default"/>
      </w:rPr>
    </w:lvl>
    <w:lvl w:ilvl="5" w:tplc="1F229F0C" w:tentative="1">
      <w:start w:val="1"/>
      <w:numFmt w:val="bullet"/>
      <w:lvlText w:val=""/>
      <w:lvlJc w:val="left"/>
      <w:pPr>
        <w:tabs>
          <w:tab w:val="num" w:pos="4320"/>
        </w:tabs>
        <w:ind w:left="4320" w:hanging="360"/>
      </w:pPr>
      <w:rPr>
        <w:rFonts w:ascii="Wingdings" w:hAnsi="Wingdings" w:hint="default"/>
      </w:rPr>
    </w:lvl>
    <w:lvl w:ilvl="6" w:tplc="17E04AE8" w:tentative="1">
      <w:start w:val="1"/>
      <w:numFmt w:val="bullet"/>
      <w:lvlText w:val=""/>
      <w:lvlJc w:val="left"/>
      <w:pPr>
        <w:tabs>
          <w:tab w:val="num" w:pos="5040"/>
        </w:tabs>
        <w:ind w:left="5040" w:hanging="360"/>
      </w:pPr>
      <w:rPr>
        <w:rFonts w:ascii="Wingdings" w:hAnsi="Wingdings" w:hint="default"/>
      </w:rPr>
    </w:lvl>
    <w:lvl w:ilvl="7" w:tplc="1A0A709E" w:tentative="1">
      <w:start w:val="1"/>
      <w:numFmt w:val="bullet"/>
      <w:lvlText w:val=""/>
      <w:lvlJc w:val="left"/>
      <w:pPr>
        <w:tabs>
          <w:tab w:val="num" w:pos="5760"/>
        </w:tabs>
        <w:ind w:left="5760" w:hanging="360"/>
      </w:pPr>
      <w:rPr>
        <w:rFonts w:ascii="Wingdings" w:hAnsi="Wingdings" w:hint="default"/>
      </w:rPr>
    </w:lvl>
    <w:lvl w:ilvl="8" w:tplc="D05A8A6A"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1B7247"/>
    <w:multiLevelType w:val="hybridMultilevel"/>
    <w:tmpl w:val="AD541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5ED302A1"/>
    <w:multiLevelType w:val="hybridMultilevel"/>
    <w:tmpl w:val="1048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11344A"/>
    <w:multiLevelType w:val="multilevel"/>
    <w:tmpl w:val="35B25224"/>
    <w:lvl w:ilvl="0">
      <w:start w:val="8"/>
      <w:numFmt w:val="decimal"/>
      <w:lvlText w:val="%1"/>
      <w:lvlJc w:val="left"/>
      <w:pPr>
        <w:ind w:left="420" w:hanging="420"/>
      </w:pPr>
      <w:rPr>
        <w:rFonts w:hint="default"/>
      </w:rPr>
    </w:lvl>
    <w:lvl w:ilvl="1">
      <w:start w:val="14"/>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C867D5"/>
    <w:multiLevelType w:val="hybridMultilevel"/>
    <w:tmpl w:val="25547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29C1AE9"/>
    <w:multiLevelType w:val="hybridMultilevel"/>
    <w:tmpl w:val="32C4E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42E5D4F"/>
    <w:multiLevelType w:val="hybridMultilevel"/>
    <w:tmpl w:val="DB62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60A2909"/>
    <w:multiLevelType w:val="hybridMultilevel"/>
    <w:tmpl w:val="0FF0B4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EC47301"/>
    <w:multiLevelType w:val="hybridMultilevel"/>
    <w:tmpl w:val="63F42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EF24E45"/>
    <w:multiLevelType w:val="hybridMultilevel"/>
    <w:tmpl w:val="DDCE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5"/>
  </w:num>
  <w:num w:numId="2">
    <w:abstractNumId w:val="6"/>
  </w:num>
  <w:num w:numId="3">
    <w:abstractNumId w:val="22"/>
  </w:num>
  <w:num w:numId="4">
    <w:abstractNumId w:val="53"/>
  </w:num>
  <w:num w:numId="5">
    <w:abstractNumId w:val="34"/>
  </w:num>
  <w:num w:numId="6">
    <w:abstractNumId w:val="2"/>
  </w:num>
  <w:num w:numId="7">
    <w:abstractNumId w:val="56"/>
  </w:num>
  <w:num w:numId="8">
    <w:abstractNumId w:val="16"/>
  </w:num>
  <w:num w:numId="9">
    <w:abstractNumId w:val="43"/>
  </w:num>
  <w:num w:numId="10">
    <w:abstractNumId w:val="14"/>
  </w:num>
  <w:num w:numId="11">
    <w:abstractNumId w:val="37"/>
  </w:num>
  <w:num w:numId="12">
    <w:abstractNumId w:val="59"/>
  </w:num>
  <w:num w:numId="13">
    <w:abstractNumId w:val="10"/>
  </w:num>
  <w:num w:numId="14">
    <w:abstractNumId w:val="0"/>
  </w:num>
  <w:num w:numId="15">
    <w:abstractNumId w:val="47"/>
  </w:num>
  <w:num w:numId="16">
    <w:abstractNumId w:val="49"/>
  </w:num>
  <w:num w:numId="17">
    <w:abstractNumId w:val="8"/>
  </w:num>
  <w:num w:numId="18">
    <w:abstractNumId w:val="15"/>
  </w:num>
  <w:num w:numId="19">
    <w:abstractNumId w:val="36"/>
  </w:num>
  <w:num w:numId="20">
    <w:abstractNumId w:val="21"/>
  </w:num>
  <w:num w:numId="21">
    <w:abstractNumId w:val="4"/>
  </w:num>
  <w:num w:numId="22">
    <w:abstractNumId w:val="46"/>
  </w:num>
  <w:num w:numId="23">
    <w:abstractNumId w:val="31"/>
  </w:num>
  <w:num w:numId="24">
    <w:abstractNumId w:val="48"/>
  </w:num>
  <w:num w:numId="25">
    <w:abstractNumId w:val="32"/>
  </w:num>
  <w:num w:numId="26">
    <w:abstractNumId w:val="17"/>
  </w:num>
  <w:num w:numId="27">
    <w:abstractNumId w:val="33"/>
  </w:num>
  <w:num w:numId="28">
    <w:abstractNumId w:val="45"/>
  </w:num>
  <w:num w:numId="29">
    <w:abstractNumId w:val="44"/>
  </w:num>
  <w:num w:numId="30">
    <w:abstractNumId w:val="7"/>
  </w:num>
  <w:num w:numId="31">
    <w:abstractNumId w:val="51"/>
  </w:num>
  <w:num w:numId="32">
    <w:abstractNumId w:val="11"/>
  </w:num>
  <w:num w:numId="33">
    <w:abstractNumId w:val="29"/>
  </w:num>
  <w:num w:numId="34">
    <w:abstractNumId w:val="27"/>
  </w:num>
  <w:num w:numId="35">
    <w:abstractNumId w:val="41"/>
  </w:num>
  <w:num w:numId="36">
    <w:abstractNumId w:val="5"/>
  </w:num>
  <w:num w:numId="37">
    <w:abstractNumId w:val="30"/>
  </w:num>
  <w:num w:numId="38">
    <w:abstractNumId w:val="57"/>
  </w:num>
  <w:num w:numId="39">
    <w:abstractNumId w:val="18"/>
  </w:num>
  <w:num w:numId="40">
    <w:abstractNumId w:val="9"/>
  </w:num>
  <w:num w:numId="41">
    <w:abstractNumId w:val="50"/>
  </w:num>
  <w:num w:numId="42">
    <w:abstractNumId w:val="20"/>
  </w:num>
  <w:num w:numId="43">
    <w:abstractNumId w:val="58"/>
  </w:num>
  <w:num w:numId="44">
    <w:abstractNumId w:val="42"/>
  </w:num>
  <w:num w:numId="45">
    <w:abstractNumId w:val="60"/>
  </w:num>
  <w:num w:numId="46">
    <w:abstractNumId w:val="39"/>
  </w:num>
  <w:num w:numId="47">
    <w:abstractNumId w:val="28"/>
  </w:num>
  <w:num w:numId="48">
    <w:abstractNumId w:val="25"/>
  </w:num>
  <w:num w:numId="49">
    <w:abstractNumId w:val="19"/>
  </w:num>
  <w:num w:numId="50">
    <w:abstractNumId w:val="13"/>
  </w:num>
  <w:num w:numId="51">
    <w:abstractNumId w:val="23"/>
  </w:num>
  <w:num w:numId="52">
    <w:abstractNumId w:val="3"/>
  </w:num>
  <w:num w:numId="53">
    <w:abstractNumId w:val="1"/>
  </w:num>
  <w:num w:numId="54">
    <w:abstractNumId w:val="54"/>
  </w:num>
  <w:num w:numId="55">
    <w:abstractNumId w:val="26"/>
  </w:num>
  <w:num w:numId="56">
    <w:abstractNumId w:val="52"/>
  </w:num>
  <w:num w:numId="57">
    <w:abstractNumId w:val="12"/>
  </w:num>
  <w:num w:numId="58">
    <w:abstractNumId w:val="38"/>
  </w:num>
  <w:num w:numId="59">
    <w:abstractNumId w:val="55"/>
  </w:num>
  <w:num w:numId="60">
    <w:abstractNumId w:val="24"/>
  </w:num>
  <w:num w:numId="61">
    <w:abstractNumId w:val="61"/>
  </w:num>
  <w:num w:numId="62">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95"/>
    <w:rsid w:val="00006012"/>
    <w:rsid w:val="000108E6"/>
    <w:rsid w:val="00012795"/>
    <w:rsid w:val="00023061"/>
    <w:rsid w:val="00023181"/>
    <w:rsid w:val="0002331D"/>
    <w:rsid w:val="00052842"/>
    <w:rsid w:val="00052AB8"/>
    <w:rsid w:val="00054216"/>
    <w:rsid w:val="0005629D"/>
    <w:rsid w:val="00062ACB"/>
    <w:rsid w:val="00067F2E"/>
    <w:rsid w:val="000851AA"/>
    <w:rsid w:val="00090FD6"/>
    <w:rsid w:val="0009348E"/>
    <w:rsid w:val="00094DD1"/>
    <w:rsid w:val="0009697E"/>
    <w:rsid w:val="000A6E84"/>
    <w:rsid w:val="000B0329"/>
    <w:rsid w:val="000B446C"/>
    <w:rsid w:val="000C372D"/>
    <w:rsid w:val="000C59B2"/>
    <w:rsid w:val="000C694A"/>
    <w:rsid w:val="000D1555"/>
    <w:rsid w:val="000D2FA9"/>
    <w:rsid w:val="000E0114"/>
    <w:rsid w:val="0010210A"/>
    <w:rsid w:val="001204AB"/>
    <w:rsid w:val="001217B6"/>
    <w:rsid w:val="001237E8"/>
    <w:rsid w:val="0013080D"/>
    <w:rsid w:val="00132C8C"/>
    <w:rsid w:val="0014120B"/>
    <w:rsid w:val="0014208A"/>
    <w:rsid w:val="00145340"/>
    <w:rsid w:val="00153967"/>
    <w:rsid w:val="00167493"/>
    <w:rsid w:val="001760AC"/>
    <w:rsid w:val="00176A69"/>
    <w:rsid w:val="00181230"/>
    <w:rsid w:val="00183FFC"/>
    <w:rsid w:val="001850B7"/>
    <w:rsid w:val="0018565F"/>
    <w:rsid w:val="00187307"/>
    <w:rsid w:val="00187EF9"/>
    <w:rsid w:val="001924A8"/>
    <w:rsid w:val="00193F69"/>
    <w:rsid w:val="00196407"/>
    <w:rsid w:val="001A076C"/>
    <w:rsid w:val="001A1116"/>
    <w:rsid w:val="001A501E"/>
    <w:rsid w:val="001B7284"/>
    <w:rsid w:val="001C0025"/>
    <w:rsid w:val="001C1057"/>
    <w:rsid w:val="001C2094"/>
    <w:rsid w:val="001C6314"/>
    <w:rsid w:val="001D0B42"/>
    <w:rsid w:val="001D142C"/>
    <w:rsid w:val="001D22EF"/>
    <w:rsid w:val="001D3451"/>
    <w:rsid w:val="001E1E46"/>
    <w:rsid w:val="00206357"/>
    <w:rsid w:val="002073AB"/>
    <w:rsid w:val="00210A70"/>
    <w:rsid w:val="00217A07"/>
    <w:rsid w:val="00221810"/>
    <w:rsid w:val="00225CE6"/>
    <w:rsid w:val="00227646"/>
    <w:rsid w:val="00231AC4"/>
    <w:rsid w:val="00233DCB"/>
    <w:rsid w:val="00236A50"/>
    <w:rsid w:val="00242DC9"/>
    <w:rsid w:val="00243E50"/>
    <w:rsid w:val="00250D2E"/>
    <w:rsid w:val="002649D6"/>
    <w:rsid w:val="00271576"/>
    <w:rsid w:val="002736A4"/>
    <w:rsid w:val="0027531C"/>
    <w:rsid w:val="002946F4"/>
    <w:rsid w:val="00294AB7"/>
    <w:rsid w:val="00297443"/>
    <w:rsid w:val="002B4CB0"/>
    <w:rsid w:val="002C4B89"/>
    <w:rsid w:val="002D17C1"/>
    <w:rsid w:val="002D628A"/>
    <w:rsid w:val="002E4B64"/>
    <w:rsid w:val="002E5A4E"/>
    <w:rsid w:val="002E693A"/>
    <w:rsid w:val="002F2844"/>
    <w:rsid w:val="003130B1"/>
    <w:rsid w:val="00313507"/>
    <w:rsid w:val="00315E47"/>
    <w:rsid w:val="00316EE8"/>
    <w:rsid w:val="00324E8D"/>
    <w:rsid w:val="00330CD4"/>
    <w:rsid w:val="00336B90"/>
    <w:rsid w:val="00337B16"/>
    <w:rsid w:val="00341B94"/>
    <w:rsid w:val="00344416"/>
    <w:rsid w:val="00356633"/>
    <w:rsid w:val="003609FE"/>
    <w:rsid w:val="003706E9"/>
    <w:rsid w:val="0037101B"/>
    <w:rsid w:val="00374226"/>
    <w:rsid w:val="00375D91"/>
    <w:rsid w:val="00382D2E"/>
    <w:rsid w:val="003A60CC"/>
    <w:rsid w:val="003C1A0C"/>
    <w:rsid w:val="003C2F51"/>
    <w:rsid w:val="003C66B2"/>
    <w:rsid w:val="003F1FDD"/>
    <w:rsid w:val="003F5BE6"/>
    <w:rsid w:val="003F7547"/>
    <w:rsid w:val="00401659"/>
    <w:rsid w:val="004044C6"/>
    <w:rsid w:val="004059E0"/>
    <w:rsid w:val="004101B4"/>
    <w:rsid w:val="00410C2F"/>
    <w:rsid w:val="00411D1B"/>
    <w:rsid w:val="004123D2"/>
    <w:rsid w:val="004201B3"/>
    <w:rsid w:val="0042239B"/>
    <w:rsid w:val="00423F1E"/>
    <w:rsid w:val="00427CD1"/>
    <w:rsid w:val="00431052"/>
    <w:rsid w:val="00432B91"/>
    <w:rsid w:val="004377C7"/>
    <w:rsid w:val="00441566"/>
    <w:rsid w:val="004419A2"/>
    <w:rsid w:val="00442854"/>
    <w:rsid w:val="00473E0E"/>
    <w:rsid w:val="00475170"/>
    <w:rsid w:val="004871F4"/>
    <w:rsid w:val="004968C7"/>
    <w:rsid w:val="004B04B1"/>
    <w:rsid w:val="004B653B"/>
    <w:rsid w:val="004B6AE3"/>
    <w:rsid w:val="004C3A15"/>
    <w:rsid w:val="004C40CD"/>
    <w:rsid w:val="004D0736"/>
    <w:rsid w:val="004D7635"/>
    <w:rsid w:val="004E2BE9"/>
    <w:rsid w:val="004E3953"/>
    <w:rsid w:val="004E7EF4"/>
    <w:rsid w:val="004F2B77"/>
    <w:rsid w:val="004F3445"/>
    <w:rsid w:val="004F4879"/>
    <w:rsid w:val="004F4EE9"/>
    <w:rsid w:val="00506697"/>
    <w:rsid w:val="00506D8E"/>
    <w:rsid w:val="005073B5"/>
    <w:rsid w:val="00507E37"/>
    <w:rsid w:val="005152AC"/>
    <w:rsid w:val="005162C0"/>
    <w:rsid w:val="0052334B"/>
    <w:rsid w:val="00524804"/>
    <w:rsid w:val="0053243A"/>
    <w:rsid w:val="00534902"/>
    <w:rsid w:val="00542849"/>
    <w:rsid w:val="00543133"/>
    <w:rsid w:val="00545F2C"/>
    <w:rsid w:val="005508DE"/>
    <w:rsid w:val="00553743"/>
    <w:rsid w:val="0056208A"/>
    <w:rsid w:val="00562A25"/>
    <w:rsid w:val="00563F97"/>
    <w:rsid w:val="00564154"/>
    <w:rsid w:val="005663F3"/>
    <w:rsid w:val="005754E9"/>
    <w:rsid w:val="00577790"/>
    <w:rsid w:val="0058072E"/>
    <w:rsid w:val="00590981"/>
    <w:rsid w:val="00591C20"/>
    <w:rsid w:val="00593EEE"/>
    <w:rsid w:val="00594F7F"/>
    <w:rsid w:val="005961BC"/>
    <w:rsid w:val="005A5D57"/>
    <w:rsid w:val="005A5FED"/>
    <w:rsid w:val="005A71F5"/>
    <w:rsid w:val="005B2664"/>
    <w:rsid w:val="005B3409"/>
    <w:rsid w:val="005E2738"/>
    <w:rsid w:val="005E6135"/>
    <w:rsid w:val="005E61EB"/>
    <w:rsid w:val="005F6253"/>
    <w:rsid w:val="00601C3B"/>
    <w:rsid w:val="006032C2"/>
    <w:rsid w:val="00613664"/>
    <w:rsid w:val="00616F61"/>
    <w:rsid w:val="006212B5"/>
    <w:rsid w:val="0062261D"/>
    <w:rsid w:val="00626402"/>
    <w:rsid w:val="00630325"/>
    <w:rsid w:val="0063087A"/>
    <w:rsid w:val="006338F7"/>
    <w:rsid w:val="00640D08"/>
    <w:rsid w:val="0064494F"/>
    <w:rsid w:val="0064565D"/>
    <w:rsid w:val="00647966"/>
    <w:rsid w:val="00655FDD"/>
    <w:rsid w:val="006605CF"/>
    <w:rsid w:val="00661D72"/>
    <w:rsid w:val="00663F96"/>
    <w:rsid w:val="00663FA6"/>
    <w:rsid w:val="006732F3"/>
    <w:rsid w:val="00673568"/>
    <w:rsid w:val="006762EA"/>
    <w:rsid w:val="0067771E"/>
    <w:rsid w:val="00677F85"/>
    <w:rsid w:val="0068570D"/>
    <w:rsid w:val="0069144F"/>
    <w:rsid w:val="00693D78"/>
    <w:rsid w:val="00696A3A"/>
    <w:rsid w:val="006A43A7"/>
    <w:rsid w:val="006A7EB2"/>
    <w:rsid w:val="006B6295"/>
    <w:rsid w:val="006B7301"/>
    <w:rsid w:val="006C038A"/>
    <w:rsid w:val="006C307B"/>
    <w:rsid w:val="006D2EC3"/>
    <w:rsid w:val="006D4ABC"/>
    <w:rsid w:val="006E0110"/>
    <w:rsid w:val="006E7B27"/>
    <w:rsid w:val="006F2AD6"/>
    <w:rsid w:val="006F7046"/>
    <w:rsid w:val="0070108F"/>
    <w:rsid w:val="00704D26"/>
    <w:rsid w:val="007057EB"/>
    <w:rsid w:val="00710488"/>
    <w:rsid w:val="007178BC"/>
    <w:rsid w:val="00720E61"/>
    <w:rsid w:val="007226F0"/>
    <w:rsid w:val="00726ED7"/>
    <w:rsid w:val="00727197"/>
    <w:rsid w:val="00732A44"/>
    <w:rsid w:val="007353F1"/>
    <w:rsid w:val="00736182"/>
    <w:rsid w:val="00743692"/>
    <w:rsid w:val="00747426"/>
    <w:rsid w:val="00753E6E"/>
    <w:rsid w:val="007569B3"/>
    <w:rsid w:val="00766087"/>
    <w:rsid w:val="00773C7E"/>
    <w:rsid w:val="00775583"/>
    <w:rsid w:val="007766FD"/>
    <w:rsid w:val="007779FE"/>
    <w:rsid w:val="00781C4A"/>
    <w:rsid w:val="007847EB"/>
    <w:rsid w:val="00785CBD"/>
    <w:rsid w:val="0078608A"/>
    <w:rsid w:val="0078746A"/>
    <w:rsid w:val="00793303"/>
    <w:rsid w:val="007A0A23"/>
    <w:rsid w:val="007A5503"/>
    <w:rsid w:val="007B1637"/>
    <w:rsid w:val="007B2E82"/>
    <w:rsid w:val="007B6D4C"/>
    <w:rsid w:val="007C3319"/>
    <w:rsid w:val="007C4A13"/>
    <w:rsid w:val="007D0CF4"/>
    <w:rsid w:val="007D4E6B"/>
    <w:rsid w:val="007F1BB1"/>
    <w:rsid w:val="007F316B"/>
    <w:rsid w:val="0081005E"/>
    <w:rsid w:val="00811C92"/>
    <w:rsid w:val="00812726"/>
    <w:rsid w:val="008155E0"/>
    <w:rsid w:val="008176C1"/>
    <w:rsid w:val="008227F2"/>
    <w:rsid w:val="008326A3"/>
    <w:rsid w:val="0083599D"/>
    <w:rsid w:val="0084090E"/>
    <w:rsid w:val="00847BFA"/>
    <w:rsid w:val="00851393"/>
    <w:rsid w:val="0086224E"/>
    <w:rsid w:val="00866498"/>
    <w:rsid w:val="008679E8"/>
    <w:rsid w:val="008755F0"/>
    <w:rsid w:val="00876CDF"/>
    <w:rsid w:val="008807BD"/>
    <w:rsid w:val="00885E7B"/>
    <w:rsid w:val="008875F8"/>
    <w:rsid w:val="008926FF"/>
    <w:rsid w:val="00892B9C"/>
    <w:rsid w:val="008A066C"/>
    <w:rsid w:val="008A31FB"/>
    <w:rsid w:val="008A6CF8"/>
    <w:rsid w:val="008A72B2"/>
    <w:rsid w:val="008B57EB"/>
    <w:rsid w:val="008C2F95"/>
    <w:rsid w:val="008C4197"/>
    <w:rsid w:val="008C7699"/>
    <w:rsid w:val="008E374D"/>
    <w:rsid w:val="008E4A84"/>
    <w:rsid w:val="008F1437"/>
    <w:rsid w:val="008F273F"/>
    <w:rsid w:val="008F3396"/>
    <w:rsid w:val="008F5001"/>
    <w:rsid w:val="008F63B5"/>
    <w:rsid w:val="009007A0"/>
    <w:rsid w:val="00900B1B"/>
    <w:rsid w:val="009011A9"/>
    <w:rsid w:val="00901AD7"/>
    <w:rsid w:val="00903CDD"/>
    <w:rsid w:val="00915029"/>
    <w:rsid w:val="009209E8"/>
    <w:rsid w:val="009225B4"/>
    <w:rsid w:val="00930062"/>
    <w:rsid w:val="00936EAE"/>
    <w:rsid w:val="0094571A"/>
    <w:rsid w:val="0096435A"/>
    <w:rsid w:val="009724DE"/>
    <w:rsid w:val="00972A70"/>
    <w:rsid w:val="009A5489"/>
    <w:rsid w:val="009B24ED"/>
    <w:rsid w:val="009B34C1"/>
    <w:rsid w:val="009B7B35"/>
    <w:rsid w:val="009C42F8"/>
    <w:rsid w:val="009C51F9"/>
    <w:rsid w:val="009C6580"/>
    <w:rsid w:val="009C6EE4"/>
    <w:rsid w:val="009C7669"/>
    <w:rsid w:val="009D6BBB"/>
    <w:rsid w:val="009E1B3C"/>
    <w:rsid w:val="00A024CF"/>
    <w:rsid w:val="00A10BF7"/>
    <w:rsid w:val="00A1329C"/>
    <w:rsid w:val="00A45862"/>
    <w:rsid w:val="00A46EC0"/>
    <w:rsid w:val="00A54328"/>
    <w:rsid w:val="00A54979"/>
    <w:rsid w:val="00A54C1C"/>
    <w:rsid w:val="00A55638"/>
    <w:rsid w:val="00A61C6E"/>
    <w:rsid w:val="00A62905"/>
    <w:rsid w:val="00A64083"/>
    <w:rsid w:val="00A7314C"/>
    <w:rsid w:val="00A75DE9"/>
    <w:rsid w:val="00A81183"/>
    <w:rsid w:val="00A82400"/>
    <w:rsid w:val="00A92872"/>
    <w:rsid w:val="00A94B12"/>
    <w:rsid w:val="00A9628D"/>
    <w:rsid w:val="00AA3133"/>
    <w:rsid w:val="00AA78F2"/>
    <w:rsid w:val="00AB0917"/>
    <w:rsid w:val="00AB231F"/>
    <w:rsid w:val="00AD1D54"/>
    <w:rsid w:val="00AD29BB"/>
    <w:rsid w:val="00AD6748"/>
    <w:rsid w:val="00AE1313"/>
    <w:rsid w:val="00AE27E9"/>
    <w:rsid w:val="00AF0DF7"/>
    <w:rsid w:val="00AF0E1C"/>
    <w:rsid w:val="00AF3CA4"/>
    <w:rsid w:val="00B00800"/>
    <w:rsid w:val="00B015D9"/>
    <w:rsid w:val="00B02BB2"/>
    <w:rsid w:val="00B07325"/>
    <w:rsid w:val="00B1127A"/>
    <w:rsid w:val="00B11BA4"/>
    <w:rsid w:val="00B133A7"/>
    <w:rsid w:val="00B14A56"/>
    <w:rsid w:val="00B14F5F"/>
    <w:rsid w:val="00B33F3E"/>
    <w:rsid w:val="00B362D0"/>
    <w:rsid w:val="00B409D3"/>
    <w:rsid w:val="00B479D6"/>
    <w:rsid w:val="00B542B9"/>
    <w:rsid w:val="00B56E44"/>
    <w:rsid w:val="00B61D6D"/>
    <w:rsid w:val="00B670D2"/>
    <w:rsid w:val="00B80ECD"/>
    <w:rsid w:val="00B81A74"/>
    <w:rsid w:val="00B82437"/>
    <w:rsid w:val="00B931E3"/>
    <w:rsid w:val="00B96743"/>
    <w:rsid w:val="00BA3040"/>
    <w:rsid w:val="00BA77DA"/>
    <w:rsid w:val="00BB4E99"/>
    <w:rsid w:val="00BB6BB4"/>
    <w:rsid w:val="00BC34CA"/>
    <w:rsid w:val="00BC77D3"/>
    <w:rsid w:val="00BD4ADE"/>
    <w:rsid w:val="00BD6810"/>
    <w:rsid w:val="00BE26AE"/>
    <w:rsid w:val="00BE2C54"/>
    <w:rsid w:val="00BF0F3E"/>
    <w:rsid w:val="00BF39F8"/>
    <w:rsid w:val="00BF4C8D"/>
    <w:rsid w:val="00C03269"/>
    <w:rsid w:val="00C0337A"/>
    <w:rsid w:val="00C2121B"/>
    <w:rsid w:val="00C24AAE"/>
    <w:rsid w:val="00C270AD"/>
    <w:rsid w:val="00C36E52"/>
    <w:rsid w:val="00C37F8C"/>
    <w:rsid w:val="00C44BF9"/>
    <w:rsid w:val="00C52C00"/>
    <w:rsid w:val="00C53977"/>
    <w:rsid w:val="00C705B3"/>
    <w:rsid w:val="00C84277"/>
    <w:rsid w:val="00C9316B"/>
    <w:rsid w:val="00CB3510"/>
    <w:rsid w:val="00CC6085"/>
    <w:rsid w:val="00CC6D7E"/>
    <w:rsid w:val="00CD1C28"/>
    <w:rsid w:val="00CD2149"/>
    <w:rsid w:val="00CD546E"/>
    <w:rsid w:val="00CD6161"/>
    <w:rsid w:val="00CE422C"/>
    <w:rsid w:val="00D054EF"/>
    <w:rsid w:val="00D140EB"/>
    <w:rsid w:val="00D162B6"/>
    <w:rsid w:val="00D2369E"/>
    <w:rsid w:val="00D26FC3"/>
    <w:rsid w:val="00D323AA"/>
    <w:rsid w:val="00D44510"/>
    <w:rsid w:val="00D46377"/>
    <w:rsid w:val="00D537C6"/>
    <w:rsid w:val="00D5540E"/>
    <w:rsid w:val="00D63710"/>
    <w:rsid w:val="00D642C0"/>
    <w:rsid w:val="00D67757"/>
    <w:rsid w:val="00D706CE"/>
    <w:rsid w:val="00D72ECD"/>
    <w:rsid w:val="00D82A08"/>
    <w:rsid w:val="00D8429D"/>
    <w:rsid w:val="00D90F51"/>
    <w:rsid w:val="00D92C1A"/>
    <w:rsid w:val="00D97C14"/>
    <w:rsid w:val="00DA1767"/>
    <w:rsid w:val="00DA55FB"/>
    <w:rsid w:val="00DB3597"/>
    <w:rsid w:val="00DC15DB"/>
    <w:rsid w:val="00DC6B63"/>
    <w:rsid w:val="00DD44D0"/>
    <w:rsid w:val="00DD57D1"/>
    <w:rsid w:val="00DD7E00"/>
    <w:rsid w:val="00DE68C7"/>
    <w:rsid w:val="00DF0495"/>
    <w:rsid w:val="00DF140A"/>
    <w:rsid w:val="00DF254C"/>
    <w:rsid w:val="00DF39C7"/>
    <w:rsid w:val="00E06BB3"/>
    <w:rsid w:val="00E11A68"/>
    <w:rsid w:val="00E21CBA"/>
    <w:rsid w:val="00E22BEE"/>
    <w:rsid w:val="00E3490A"/>
    <w:rsid w:val="00E353D2"/>
    <w:rsid w:val="00E36E32"/>
    <w:rsid w:val="00E42C01"/>
    <w:rsid w:val="00E45C30"/>
    <w:rsid w:val="00E4756C"/>
    <w:rsid w:val="00E50404"/>
    <w:rsid w:val="00E54FCA"/>
    <w:rsid w:val="00E643A7"/>
    <w:rsid w:val="00E70A75"/>
    <w:rsid w:val="00E70CE5"/>
    <w:rsid w:val="00E72997"/>
    <w:rsid w:val="00E74F91"/>
    <w:rsid w:val="00E75E24"/>
    <w:rsid w:val="00E95553"/>
    <w:rsid w:val="00EB4686"/>
    <w:rsid w:val="00EB6510"/>
    <w:rsid w:val="00EC550F"/>
    <w:rsid w:val="00EC5D1B"/>
    <w:rsid w:val="00EC676F"/>
    <w:rsid w:val="00ED0D32"/>
    <w:rsid w:val="00ED1F80"/>
    <w:rsid w:val="00ED4AB3"/>
    <w:rsid w:val="00EE130E"/>
    <w:rsid w:val="00EE6AA9"/>
    <w:rsid w:val="00EF0C89"/>
    <w:rsid w:val="00EF102E"/>
    <w:rsid w:val="00F002DC"/>
    <w:rsid w:val="00F054B2"/>
    <w:rsid w:val="00F27842"/>
    <w:rsid w:val="00F30A37"/>
    <w:rsid w:val="00F33A05"/>
    <w:rsid w:val="00F33A7A"/>
    <w:rsid w:val="00F34B5F"/>
    <w:rsid w:val="00F40510"/>
    <w:rsid w:val="00F40550"/>
    <w:rsid w:val="00F412FB"/>
    <w:rsid w:val="00F41CAE"/>
    <w:rsid w:val="00F45CE4"/>
    <w:rsid w:val="00F474B3"/>
    <w:rsid w:val="00F6711A"/>
    <w:rsid w:val="00F94F75"/>
    <w:rsid w:val="00F958C2"/>
    <w:rsid w:val="00F96E1E"/>
    <w:rsid w:val="00FA00BA"/>
    <w:rsid w:val="00FA4CCF"/>
    <w:rsid w:val="00FA4F20"/>
    <w:rsid w:val="00FB148B"/>
    <w:rsid w:val="00FB5913"/>
    <w:rsid w:val="00FC3F08"/>
    <w:rsid w:val="00FC56D1"/>
    <w:rsid w:val="00FC7FAB"/>
    <w:rsid w:val="00FD7E79"/>
    <w:rsid w:val="00FF10C5"/>
    <w:rsid w:val="00FF1290"/>
    <w:rsid w:val="00FF1457"/>
    <w:rsid w:val="00FF2AC8"/>
    <w:rsid w:val="00F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75777"/>
    <o:shapelayout v:ext="edit">
      <o:idmap v:ext="edit" data="1"/>
    </o:shapelayout>
  </w:shapeDefaults>
  <w:decimalSymbol w:val="."/>
  <w:listSeparator w:val=","/>
  <w14:docId w14:val="312D25A2"/>
  <w15:chartTrackingRefBased/>
  <w15:docId w15:val="{82F389D7-5316-49AD-9138-4999022D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15"/>
    <w:pPr>
      <w:spacing w:after="0" w:line="240" w:lineRule="auto"/>
    </w:pPr>
    <w:rPr>
      <w:rFonts w:ascii="Arial" w:eastAsia="Times New Roman" w:hAnsi="Arial" w:cs="Times New Roman"/>
      <w:szCs w:val="20"/>
    </w:rPr>
  </w:style>
  <w:style w:type="paragraph" w:styleId="Heading2">
    <w:name w:val="heading 2"/>
    <w:basedOn w:val="Normal"/>
    <w:link w:val="Heading2Char"/>
    <w:uiPriority w:val="9"/>
    <w:qFormat/>
    <w:rsid w:val="007B1637"/>
    <w:pPr>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link w:val="Heading3Char"/>
    <w:uiPriority w:val="9"/>
    <w:qFormat/>
    <w:rsid w:val="007B1637"/>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295"/>
    <w:pPr>
      <w:tabs>
        <w:tab w:val="center" w:pos="4513"/>
        <w:tab w:val="right" w:pos="9026"/>
      </w:tabs>
    </w:pPr>
  </w:style>
  <w:style w:type="character" w:customStyle="1" w:styleId="HeaderChar">
    <w:name w:val="Header Char"/>
    <w:basedOn w:val="DefaultParagraphFont"/>
    <w:link w:val="Header"/>
    <w:uiPriority w:val="99"/>
    <w:rsid w:val="006B6295"/>
    <w:rPr>
      <w:rFonts w:ascii="Arial" w:eastAsia="Times New Roman" w:hAnsi="Arial" w:cs="Times New Roman"/>
      <w:szCs w:val="20"/>
    </w:rPr>
  </w:style>
  <w:style w:type="paragraph" w:styleId="Footer">
    <w:name w:val="footer"/>
    <w:basedOn w:val="Normal"/>
    <w:link w:val="FooterChar"/>
    <w:uiPriority w:val="99"/>
    <w:unhideWhenUsed/>
    <w:rsid w:val="006B6295"/>
    <w:pPr>
      <w:tabs>
        <w:tab w:val="center" w:pos="4513"/>
        <w:tab w:val="right" w:pos="9026"/>
      </w:tabs>
    </w:pPr>
  </w:style>
  <w:style w:type="character" w:customStyle="1" w:styleId="FooterChar">
    <w:name w:val="Footer Char"/>
    <w:basedOn w:val="DefaultParagraphFont"/>
    <w:link w:val="Footer"/>
    <w:uiPriority w:val="99"/>
    <w:rsid w:val="006B6295"/>
    <w:rPr>
      <w:rFonts w:ascii="Arial" w:eastAsia="Times New Roman" w:hAnsi="Arial" w:cs="Times New Roman"/>
      <w:szCs w:val="20"/>
    </w:rPr>
  </w:style>
  <w:style w:type="paragraph" w:customStyle="1" w:styleId="DocumentControls">
    <w:name w:val="Document Controls"/>
    <w:basedOn w:val="BodyText"/>
    <w:rsid w:val="006B6295"/>
    <w:pPr>
      <w:spacing w:after="0"/>
      <w:jc w:val="both"/>
    </w:pPr>
    <w:rPr>
      <w:b/>
      <w:bCs/>
      <w:sz w:val="28"/>
      <w:szCs w:val="24"/>
      <w:lang w:val="en-US"/>
    </w:rPr>
  </w:style>
  <w:style w:type="paragraph" w:styleId="BodyText">
    <w:name w:val="Body Text"/>
    <w:basedOn w:val="Normal"/>
    <w:link w:val="BodyTextChar"/>
    <w:uiPriority w:val="99"/>
    <w:semiHidden/>
    <w:unhideWhenUsed/>
    <w:rsid w:val="006B6295"/>
    <w:pPr>
      <w:spacing w:after="120"/>
    </w:pPr>
  </w:style>
  <w:style w:type="character" w:customStyle="1" w:styleId="BodyTextChar">
    <w:name w:val="Body Text Char"/>
    <w:basedOn w:val="DefaultParagraphFont"/>
    <w:link w:val="BodyText"/>
    <w:uiPriority w:val="99"/>
    <w:semiHidden/>
    <w:rsid w:val="006B6295"/>
    <w:rPr>
      <w:rFonts w:ascii="Arial" w:eastAsia="Times New Roman" w:hAnsi="Arial" w:cs="Times New Roman"/>
      <w:szCs w:val="20"/>
    </w:rPr>
  </w:style>
  <w:style w:type="paragraph" w:customStyle="1" w:styleId="Default">
    <w:name w:val="Default"/>
    <w:rsid w:val="006B629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1B7284"/>
    <w:pPr>
      <w:ind w:left="720"/>
      <w:contextualSpacing/>
    </w:pPr>
  </w:style>
  <w:style w:type="character" w:styleId="CommentReference">
    <w:name w:val="annotation reference"/>
    <w:basedOn w:val="DefaultParagraphFont"/>
    <w:uiPriority w:val="99"/>
    <w:semiHidden/>
    <w:unhideWhenUsed/>
    <w:rsid w:val="001E1E46"/>
    <w:rPr>
      <w:sz w:val="16"/>
      <w:szCs w:val="16"/>
    </w:rPr>
  </w:style>
  <w:style w:type="paragraph" w:styleId="CommentText">
    <w:name w:val="annotation text"/>
    <w:basedOn w:val="Normal"/>
    <w:link w:val="CommentTextChar"/>
    <w:uiPriority w:val="99"/>
    <w:semiHidden/>
    <w:unhideWhenUsed/>
    <w:rsid w:val="001E1E46"/>
    <w:rPr>
      <w:sz w:val="20"/>
    </w:rPr>
  </w:style>
  <w:style w:type="character" w:customStyle="1" w:styleId="CommentTextChar">
    <w:name w:val="Comment Text Char"/>
    <w:basedOn w:val="DefaultParagraphFont"/>
    <w:link w:val="CommentText"/>
    <w:uiPriority w:val="99"/>
    <w:semiHidden/>
    <w:rsid w:val="001E1E4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E1E46"/>
    <w:rPr>
      <w:b/>
      <w:bCs/>
    </w:rPr>
  </w:style>
  <w:style w:type="character" w:customStyle="1" w:styleId="CommentSubjectChar">
    <w:name w:val="Comment Subject Char"/>
    <w:basedOn w:val="CommentTextChar"/>
    <w:link w:val="CommentSubject"/>
    <w:uiPriority w:val="99"/>
    <w:semiHidden/>
    <w:rsid w:val="001E1E4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E1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E46"/>
    <w:rPr>
      <w:rFonts w:ascii="Segoe UI" w:eastAsia="Times New Roman" w:hAnsi="Segoe UI" w:cs="Segoe UI"/>
      <w:sz w:val="18"/>
      <w:szCs w:val="18"/>
    </w:rPr>
  </w:style>
  <w:style w:type="character" w:styleId="Hyperlink">
    <w:name w:val="Hyperlink"/>
    <w:basedOn w:val="DefaultParagraphFont"/>
    <w:uiPriority w:val="99"/>
    <w:unhideWhenUsed/>
    <w:rsid w:val="00F45CE4"/>
    <w:rPr>
      <w:color w:val="0563C1" w:themeColor="hyperlink"/>
      <w:u w:val="singl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A78F2"/>
    <w:rPr>
      <w:rFonts w:ascii="Arial" w:eastAsia="Times New Roman" w:hAnsi="Arial" w:cs="Times New Roman"/>
      <w:szCs w:val="20"/>
    </w:rPr>
  </w:style>
  <w:style w:type="table" w:styleId="TableGrid">
    <w:name w:val="Table Grid"/>
    <w:basedOn w:val="TableNormal"/>
    <w:uiPriority w:val="59"/>
    <w:rsid w:val="0077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F2E"/>
    <w:rPr>
      <w:rFonts w:ascii="Times New Roman" w:hAnsi="Times New Roman"/>
      <w:sz w:val="24"/>
      <w:szCs w:val="24"/>
    </w:rPr>
  </w:style>
  <w:style w:type="paragraph" w:styleId="Revision">
    <w:name w:val="Revision"/>
    <w:hidden/>
    <w:uiPriority w:val="99"/>
    <w:semiHidden/>
    <w:rsid w:val="004968C7"/>
    <w:pPr>
      <w:spacing w:after="0" w:line="240" w:lineRule="auto"/>
    </w:pPr>
    <w:rPr>
      <w:rFonts w:ascii="Arial" w:eastAsia="Times New Roman" w:hAnsi="Arial" w:cs="Times New Roman"/>
      <w:szCs w:val="20"/>
    </w:rPr>
  </w:style>
  <w:style w:type="paragraph" w:styleId="PlainText">
    <w:name w:val="Plain Text"/>
    <w:basedOn w:val="Normal"/>
    <w:link w:val="PlainTextChar"/>
    <w:uiPriority w:val="99"/>
    <w:rsid w:val="005663F3"/>
    <w:rPr>
      <w:rFonts w:ascii="Consolas" w:eastAsia="Calibri" w:hAnsi="Consolas" w:cs="Consolas"/>
      <w:sz w:val="21"/>
      <w:szCs w:val="21"/>
    </w:rPr>
  </w:style>
  <w:style w:type="character" w:customStyle="1" w:styleId="PlainTextChar">
    <w:name w:val="Plain Text Char"/>
    <w:basedOn w:val="DefaultParagraphFont"/>
    <w:link w:val="PlainText"/>
    <w:uiPriority w:val="99"/>
    <w:rsid w:val="005663F3"/>
    <w:rPr>
      <w:rFonts w:ascii="Consolas" w:eastAsia="Calibri" w:hAnsi="Consolas" w:cs="Consolas"/>
      <w:sz w:val="21"/>
      <w:szCs w:val="21"/>
    </w:rPr>
  </w:style>
  <w:style w:type="character" w:customStyle="1" w:styleId="Heading2Char">
    <w:name w:val="Heading 2 Char"/>
    <w:basedOn w:val="DefaultParagraphFont"/>
    <w:link w:val="Heading2"/>
    <w:uiPriority w:val="9"/>
    <w:rsid w:val="007B163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B1637"/>
    <w:rPr>
      <w:rFonts w:ascii="Times New Roman" w:eastAsia="Times New Roman" w:hAnsi="Times New Roman" w:cs="Times New Roman"/>
      <w:b/>
      <w:bCs/>
      <w:sz w:val="27"/>
      <w:szCs w:val="27"/>
      <w:lang w:eastAsia="en-GB"/>
    </w:rPr>
  </w:style>
  <w:style w:type="character" w:customStyle="1" w:styleId="intro-text">
    <w:name w:val="intro-text"/>
    <w:basedOn w:val="DefaultParagraphFont"/>
    <w:rsid w:val="007B1637"/>
  </w:style>
  <w:style w:type="character" w:styleId="Strong">
    <w:name w:val="Strong"/>
    <w:basedOn w:val="DefaultParagraphFont"/>
    <w:uiPriority w:val="22"/>
    <w:qFormat/>
    <w:rsid w:val="007B1637"/>
    <w:rPr>
      <w:b/>
      <w:bCs/>
    </w:rPr>
  </w:style>
  <w:style w:type="paragraph" w:styleId="FootnoteText">
    <w:name w:val="footnote text"/>
    <w:basedOn w:val="Normal"/>
    <w:link w:val="FootnoteTextChar"/>
    <w:semiHidden/>
    <w:unhideWhenUsed/>
    <w:rsid w:val="00A82400"/>
    <w:rPr>
      <w:rFonts w:ascii="Calibri" w:eastAsia="Calibri" w:hAnsi="Calibri"/>
      <w:sz w:val="20"/>
    </w:rPr>
  </w:style>
  <w:style w:type="character" w:customStyle="1" w:styleId="FootnoteTextChar">
    <w:name w:val="Footnote Text Char"/>
    <w:basedOn w:val="DefaultParagraphFont"/>
    <w:link w:val="FootnoteText"/>
    <w:semiHidden/>
    <w:rsid w:val="00A82400"/>
    <w:rPr>
      <w:rFonts w:ascii="Calibri" w:eastAsia="Calibri" w:hAnsi="Calibri" w:cs="Times New Roman"/>
      <w:sz w:val="20"/>
      <w:szCs w:val="20"/>
    </w:rPr>
  </w:style>
  <w:style w:type="character" w:styleId="FootnoteReference">
    <w:name w:val="footnote reference"/>
    <w:basedOn w:val="DefaultParagraphFont"/>
    <w:semiHidden/>
    <w:unhideWhenUsed/>
    <w:rsid w:val="00A82400"/>
    <w:rPr>
      <w:vertAlign w:val="superscript"/>
    </w:rPr>
  </w:style>
  <w:style w:type="paragraph" w:customStyle="1" w:styleId="paragraph">
    <w:name w:val="paragraph"/>
    <w:basedOn w:val="Normal"/>
    <w:rsid w:val="00E3490A"/>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E3490A"/>
  </w:style>
  <w:style w:type="paragraph" w:styleId="NoSpacing">
    <w:name w:val="No Spacing"/>
    <w:basedOn w:val="Normal"/>
    <w:link w:val="NoSpacingChar"/>
    <w:uiPriority w:val="1"/>
    <w:qFormat/>
    <w:rsid w:val="008326A3"/>
    <w:rPr>
      <w:rFonts w:eastAsiaTheme="minorHAnsi" w:cstheme="minorBidi"/>
      <w:sz w:val="24"/>
      <w:szCs w:val="22"/>
      <w:lang w:val="en-US" w:bidi="en-US"/>
    </w:rPr>
  </w:style>
  <w:style w:type="character" w:customStyle="1" w:styleId="NoSpacingChar">
    <w:name w:val="No Spacing Char"/>
    <w:basedOn w:val="DefaultParagraphFont"/>
    <w:link w:val="NoSpacing"/>
    <w:uiPriority w:val="1"/>
    <w:rsid w:val="008326A3"/>
    <w:rPr>
      <w:rFonts w:ascii="Arial" w:hAnsi="Arial"/>
      <w:sz w:val="24"/>
      <w:lang w:val="en-US" w:bidi="en-US"/>
    </w:rPr>
  </w:style>
  <w:style w:type="paragraph" w:customStyle="1" w:styleId="Outline4">
    <w:name w:val="Outline4"/>
    <w:basedOn w:val="Normal"/>
    <w:next w:val="Normal"/>
    <w:rsid w:val="005E6135"/>
    <w:pPr>
      <w:ind w:left="2160"/>
    </w:pPr>
    <w:rPr>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4185">
      <w:bodyDiv w:val="1"/>
      <w:marLeft w:val="0"/>
      <w:marRight w:val="0"/>
      <w:marTop w:val="0"/>
      <w:marBottom w:val="0"/>
      <w:divBdr>
        <w:top w:val="none" w:sz="0" w:space="0" w:color="auto"/>
        <w:left w:val="none" w:sz="0" w:space="0" w:color="auto"/>
        <w:bottom w:val="none" w:sz="0" w:space="0" w:color="auto"/>
        <w:right w:val="none" w:sz="0" w:space="0" w:color="auto"/>
      </w:divBdr>
    </w:div>
    <w:div w:id="318193504">
      <w:bodyDiv w:val="1"/>
      <w:marLeft w:val="0"/>
      <w:marRight w:val="0"/>
      <w:marTop w:val="0"/>
      <w:marBottom w:val="0"/>
      <w:divBdr>
        <w:top w:val="none" w:sz="0" w:space="0" w:color="auto"/>
        <w:left w:val="none" w:sz="0" w:space="0" w:color="auto"/>
        <w:bottom w:val="none" w:sz="0" w:space="0" w:color="auto"/>
        <w:right w:val="none" w:sz="0" w:space="0" w:color="auto"/>
      </w:divBdr>
      <w:divsChild>
        <w:div w:id="1335691558">
          <w:marLeft w:val="720"/>
          <w:marRight w:val="0"/>
          <w:marTop w:val="120"/>
          <w:marBottom w:val="0"/>
          <w:divBdr>
            <w:top w:val="none" w:sz="0" w:space="0" w:color="auto"/>
            <w:left w:val="none" w:sz="0" w:space="0" w:color="auto"/>
            <w:bottom w:val="none" w:sz="0" w:space="0" w:color="auto"/>
            <w:right w:val="none" w:sz="0" w:space="0" w:color="auto"/>
          </w:divBdr>
        </w:div>
        <w:div w:id="1380588638">
          <w:marLeft w:val="720"/>
          <w:marRight w:val="0"/>
          <w:marTop w:val="120"/>
          <w:marBottom w:val="0"/>
          <w:divBdr>
            <w:top w:val="none" w:sz="0" w:space="0" w:color="auto"/>
            <w:left w:val="none" w:sz="0" w:space="0" w:color="auto"/>
            <w:bottom w:val="none" w:sz="0" w:space="0" w:color="auto"/>
            <w:right w:val="none" w:sz="0" w:space="0" w:color="auto"/>
          </w:divBdr>
        </w:div>
        <w:div w:id="681515117">
          <w:marLeft w:val="720"/>
          <w:marRight w:val="0"/>
          <w:marTop w:val="120"/>
          <w:marBottom w:val="0"/>
          <w:divBdr>
            <w:top w:val="none" w:sz="0" w:space="0" w:color="auto"/>
            <w:left w:val="none" w:sz="0" w:space="0" w:color="auto"/>
            <w:bottom w:val="none" w:sz="0" w:space="0" w:color="auto"/>
            <w:right w:val="none" w:sz="0" w:space="0" w:color="auto"/>
          </w:divBdr>
        </w:div>
        <w:div w:id="1514496214">
          <w:marLeft w:val="720"/>
          <w:marRight w:val="0"/>
          <w:marTop w:val="120"/>
          <w:marBottom w:val="0"/>
          <w:divBdr>
            <w:top w:val="none" w:sz="0" w:space="0" w:color="auto"/>
            <w:left w:val="none" w:sz="0" w:space="0" w:color="auto"/>
            <w:bottom w:val="none" w:sz="0" w:space="0" w:color="auto"/>
            <w:right w:val="none" w:sz="0" w:space="0" w:color="auto"/>
          </w:divBdr>
        </w:div>
      </w:divsChild>
    </w:div>
    <w:div w:id="399063241">
      <w:bodyDiv w:val="1"/>
      <w:marLeft w:val="0"/>
      <w:marRight w:val="0"/>
      <w:marTop w:val="0"/>
      <w:marBottom w:val="0"/>
      <w:divBdr>
        <w:top w:val="none" w:sz="0" w:space="0" w:color="auto"/>
        <w:left w:val="none" w:sz="0" w:space="0" w:color="auto"/>
        <w:bottom w:val="none" w:sz="0" w:space="0" w:color="auto"/>
        <w:right w:val="none" w:sz="0" w:space="0" w:color="auto"/>
      </w:divBdr>
      <w:divsChild>
        <w:div w:id="1147741631">
          <w:marLeft w:val="720"/>
          <w:marRight w:val="0"/>
          <w:marTop w:val="120"/>
          <w:marBottom w:val="0"/>
          <w:divBdr>
            <w:top w:val="none" w:sz="0" w:space="0" w:color="auto"/>
            <w:left w:val="none" w:sz="0" w:space="0" w:color="auto"/>
            <w:bottom w:val="none" w:sz="0" w:space="0" w:color="auto"/>
            <w:right w:val="none" w:sz="0" w:space="0" w:color="auto"/>
          </w:divBdr>
        </w:div>
        <w:div w:id="1713505226">
          <w:marLeft w:val="720"/>
          <w:marRight w:val="0"/>
          <w:marTop w:val="120"/>
          <w:marBottom w:val="0"/>
          <w:divBdr>
            <w:top w:val="none" w:sz="0" w:space="0" w:color="auto"/>
            <w:left w:val="none" w:sz="0" w:space="0" w:color="auto"/>
            <w:bottom w:val="none" w:sz="0" w:space="0" w:color="auto"/>
            <w:right w:val="none" w:sz="0" w:space="0" w:color="auto"/>
          </w:divBdr>
        </w:div>
        <w:div w:id="1327367328">
          <w:marLeft w:val="720"/>
          <w:marRight w:val="0"/>
          <w:marTop w:val="120"/>
          <w:marBottom w:val="0"/>
          <w:divBdr>
            <w:top w:val="none" w:sz="0" w:space="0" w:color="auto"/>
            <w:left w:val="none" w:sz="0" w:space="0" w:color="auto"/>
            <w:bottom w:val="none" w:sz="0" w:space="0" w:color="auto"/>
            <w:right w:val="none" w:sz="0" w:space="0" w:color="auto"/>
          </w:divBdr>
        </w:div>
        <w:div w:id="1666007148">
          <w:marLeft w:val="720"/>
          <w:marRight w:val="0"/>
          <w:marTop w:val="120"/>
          <w:marBottom w:val="0"/>
          <w:divBdr>
            <w:top w:val="none" w:sz="0" w:space="0" w:color="auto"/>
            <w:left w:val="none" w:sz="0" w:space="0" w:color="auto"/>
            <w:bottom w:val="none" w:sz="0" w:space="0" w:color="auto"/>
            <w:right w:val="none" w:sz="0" w:space="0" w:color="auto"/>
          </w:divBdr>
        </w:div>
      </w:divsChild>
    </w:div>
    <w:div w:id="632717105">
      <w:bodyDiv w:val="1"/>
      <w:marLeft w:val="0"/>
      <w:marRight w:val="0"/>
      <w:marTop w:val="0"/>
      <w:marBottom w:val="0"/>
      <w:divBdr>
        <w:top w:val="none" w:sz="0" w:space="0" w:color="auto"/>
        <w:left w:val="none" w:sz="0" w:space="0" w:color="auto"/>
        <w:bottom w:val="none" w:sz="0" w:space="0" w:color="auto"/>
        <w:right w:val="none" w:sz="0" w:space="0" w:color="auto"/>
      </w:divBdr>
    </w:div>
    <w:div w:id="806699389">
      <w:bodyDiv w:val="1"/>
      <w:marLeft w:val="0"/>
      <w:marRight w:val="0"/>
      <w:marTop w:val="0"/>
      <w:marBottom w:val="0"/>
      <w:divBdr>
        <w:top w:val="none" w:sz="0" w:space="0" w:color="auto"/>
        <w:left w:val="none" w:sz="0" w:space="0" w:color="auto"/>
        <w:bottom w:val="none" w:sz="0" w:space="0" w:color="auto"/>
        <w:right w:val="none" w:sz="0" w:space="0" w:color="auto"/>
      </w:divBdr>
      <w:divsChild>
        <w:div w:id="728653264">
          <w:marLeft w:val="720"/>
          <w:marRight w:val="0"/>
          <w:marTop w:val="120"/>
          <w:marBottom w:val="0"/>
          <w:divBdr>
            <w:top w:val="none" w:sz="0" w:space="0" w:color="auto"/>
            <w:left w:val="none" w:sz="0" w:space="0" w:color="auto"/>
            <w:bottom w:val="none" w:sz="0" w:space="0" w:color="auto"/>
            <w:right w:val="none" w:sz="0" w:space="0" w:color="auto"/>
          </w:divBdr>
        </w:div>
        <w:div w:id="1820878430">
          <w:marLeft w:val="720"/>
          <w:marRight w:val="0"/>
          <w:marTop w:val="120"/>
          <w:marBottom w:val="0"/>
          <w:divBdr>
            <w:top w:val="none" w:sz="0" w:space="0" w:color="auto"/>
            <w:left w:val="none" w:sz="0" w:space="0" w:color="auto"/>
            <w:bottom w:val="none" w:sz="0" w:space="0" w:color="auto"/>
            <w:right w:val="none" w:sz="0" w:space="0" w:color="auto"/>
          </w:divBdr>
        </w:div>
        <w:div w:id="1673413494">
          <w:marLeft w:val="720"/>
          <w:marRight w:val="0"/>
          <w:marTop w:val="120"/>
          <w:marBottom w:val="0"/>
          <w:divBdr>
            <w:top w:val="none" w:sz="0" w:space="0" w:color="auto"/>
            <w:left w:val="none" w:sz="0" w:space="0" w:color="auto"/>
            <w:bottom w:val="none" w:sz="0" w:space="0" w:color="auto"/>
            <w:right w:val="none" w:sz="0" w:space="0" w:color="auto"/>
          </w:divBdr>
        </w:div>
      </w:divsChild>
    </w:div>
    <w:div w:id="813716927">
      <w:bodyDiv w:val="1"/>
      <w:marLeft w:val="0"/>
      <w:marRight w:val="0"/>
      <w:marTop w:val="0"/>
      <w:marBottom w:val="0"/>
      <w:divBdr>
        <w:top w:val="none" w:sz="0" w:space="0" w:color="auto"/>
        <w:left w:val="none" w:sz="0" w:space="0" w:color="auto"/>
        <w:bottom w:val="none" w:sz="0" w:space="0" w:color="auto"/>
        <w:right w:val="none" w:sz="0" w:space="0" w:color="auto"/>
      </w:divBdr>
    </w:div>
    <w:div w:id="848178534">
      <w:bodyDiv w:val="1"/>
      <w:marLeft w:val="0"/>
      <w:marRight w:val="0"/>
      <w:marTop w:val="0"/>
      <w:marBottom w:val="0"/>
      <w:divBdr>
        <w:top w:val="none" w:sz="0" w:space="0" w:color="auto"/>
        <w:left w:val="none" w:sz="0" w:space="0" w:color="auto"/>
        <w:bottom w:val="none" w:sz="0" w:space="0" w:color="auto"/>
        <w:right w:val="none" w:sz="0" w:space="0" w:color="auto"/>
      </w:divBdr>
      <w:divsChild>
        <w:div w:id="1235967470">
          <w:marLeft w:val="720"/>
          <w:marRight w:val="0"/>
          <w:marTop w:val="120"/>
          <w:marBottom w:val="0"/>
          <w:divBdr>
            <w:top w:val="none" w:sz="0" w:space="0" w:color="auto"/>
            <w:left w:val="none" w:sz="0" w:space="0" w:color="auto"/>
            <w:bottom w:val="none" w:sz="0" w:space="0" w:color="auto"/>
            <w:right w:val="none" w:sz="0" w:space="0" w:color="auto"/>
          </w:divBdr>
        </w:div>
        <w:div w:id="1764564568">
          <w:marLeft w:val="720"/>
          <w:marRight w:val="0"/>
          <w:marTop w:val="120"/>
          <w:marBottom w:val="0"/>
          <w:divBdr>
            <w:top w:val="none" w:sz="0" w:space="0" w:color="auto"/>
            <w:left w:val="none" w:sz="0" w:space="0" w:color="auto"/>
            <w:bottom w:val="none" w:sz="0" w:space="0" w:color="auto"/>
            <w:right w:val="none" w:sz="0" w:space="0" w:color="auto"/>
          </w:divBdr>
        </w:div>
      </w:divsChild>
    </w:div>
    <w:div w:id="978727119">
      <w:bodyDiv w:val="1"/>
      <w:marLeft w:val="0"/>
      <w:marRight w:val="0"/>
      <w:marTop w:val="0"/>
      <w:marBottom w:val="0"/>
      <w:divBdr>
        <w:top w:val="none" w:sz="0" w:space="0" w:color="auto"/>
        <w:left w:val="none" w:sz="0" w:space="0" w:color="auto"/>
        <w:bottom w:val="none" w:sz="0" w:space="0" w:color="auto"/>
        <w:right w:val="none" w:sz="0" w:space="0" w:color="auto"/>
      </w:divBdr>
    </w:div>
    <w:div w:id="996616052">
      <w:bodyDiv w:val="1"/>
      <w:marLeft w:val="0"/>
      <w:marRight w:val="0"/>
      <w:marTop w:val="0"/>
      <w:marBottom w:val="0"/>
      <w:divBdr>
        <w:top w:val="none" w:sz="0" w:space="0" w:color="auto"/>
        <w:left w:val="none" w:sz="0" w:space="0" w:color="auto"/>
        <w:bottom w:val="none" w:sz="0" w:space="0" w:color="auto"/>
        <w:right w:val="none" w:sz="0" w:space="0" w:color="auto"/>
      </w:divBdr>
      <w:divsChild>
        <w:div w:id="285282473">
          <w:marLeft w:val="0"/>
          <w:marRight w:val="0"/>
          <w:marTop w:val="0"/>
          <w:marBottom w:val="0"/>
          <w:divBdr>
            <w:top w:val="none" w:sz="0" w:space="0" w:color="auto"/>
            <w:left w:val="none" w:sz="0" w:space="0" w:color="auto"/>
            <w:bottom w:val="none" w:sz="0" w:space="0" w:color="auto"/>
            <w:right w:val="none" w:sz="0" w:space="0" w:color="auto"/>
          </w:divBdr>
          <w:divsChild>
            <w:div w:id="1205563480">
              <w:marLeft w:val="0"/>
              <w:marRight w:val="0"/>
              <w:marTop w:val="0"/>
              <w:marBottom w:val="0"/>
              <w:divBdr>
                <w:top w:val="none" w:sz="0" w:space="0" w:color="auto"/>
                <w:left w:val="none" w:sz="0" w:space="0" w:color="auto"/>
                <w:bottom w:val="none" w:sz="0" w:space="0" w:color="auto"/>
                <w:right w:val="none" w:sz="0" w:space="0" w:color="auto"/>
              </w:divBdr>
              <w:divsChild>
                <w:div w:id="713894937">
                  <w:marLeft w:val="0"/>
                  <w:marRight w:val="0"/>
                  <w:marTop w:val="0"/>
                  <w:marBottom w:val="0"/>
                  <w:divBdr>
                    <w:top w:val="none" w:sz="0" w:space="0" w:color="auto"/>
                    <w:left w:val="none" w:sz="0" w:space="0" w:color="auto"/>
                    <w:bottom w:val="none" w:sz="0" w:space="0" w:color="auto"/>
                    <w:right w:val="none" w:sz="0" w:space="0" w:color="auto"/>
                  </w:divBdr>
                  <w:divsChild>
                    <w:div w:id="708262954">
                      <w:marLeft w:val="0"/>
                      <w:marRight w:val="0"/>
                      <w:marTop w:val="0"/>
                      <w:marBottom w:val="0"/>
                      <w:divBdr>
                        <w:top w:val="none" w:sz="0" w:space="0" w:color="auto"/>
                        <w:left w:val="none" w:sz="0" w:space="0" w:color="auto"/>
                        <w:bottom w:val="none" w:sz="0" w:space="0" w:color="auto"/>
                        <w:right w:val="none" w:sz="0" w:space="0" w:color="auto"/>
                      </w:divBdr>
                      <w:divsChild>
                        <w:div w:id="2120757119">
                          <w:marLeft w:val="0"/>
                          <w:marRight w:val="0"/>
                          <w:marTop w:val="0"/>
                          <w:marBottom w:val="0"/>
                          <w:divBdr>
                            <w:top w:val="none" w:sz="0" w:space="0" w:color="auto"/>
                            <w:left w:val="none" w:sz="0" w:space="0" w:color="auto"/>
                            <w:bottom w:val="none" w:sz="0" w:space="0" w:color="auto"/>
                            <w:right w:val="none" w:sz="0" w:space="0" w:color="auto"/>
                          </w:divBdr>
                          <w:divsChild>
                            <w:div w:id="1672105489">
                              <w:marLeft w:val="0"/>
                              <w:marRight w:val="0"/>
                              <w:marTop w:val="0"/>
                              <w:marBottom w:val="0"/>
                              <w:divBdr>
                                <w:top w:val="none" w:sz="0" w:space="0" w:color="auto"/>
                                <w:left w:val="none" w:sz="0" w:space="0" w:color="auto"/>
                                <w:bottom w:val="none" w:sz="0" w:space="0" w:color="auto"/>
                                <w:right w:val="none" w:sz="0" w:space="0" w:color="auto"/>
                              </w:divBdr>
                              <w:divsChild>
                                <w:div w:id="252513657">
                                  <w:marLeft w:val="0"/>
                                  <w:marRight w:val="0"/>
                                  <w:marTop w:val="0"/>
                                  <w:marBottom w:val="0"/>
                                  <w:divBdr>
                                    <w:top w:val="none" w:sz="0" w:space="0" w:color="auto"/>
                                    <w:left w:val="none" w:sz="0" w:space="0" w:color="auto"/>
                                    <w:bottom w:val="none" w:sz="0" w:space="0" w:color="auto"/>
                                    <w:right w:val="none" w:sz="0" w:space="0" w:color="auto"/>
                                  </w:divBdr>
                                  <w:divsChild>
                                    <w:div w:id="1096707033">
                                      <w:marLeft w:val="0"/>
                                      <w:marRight w:val="0"/>
                                      <w:marTop w:val="0"/>
                                      <w:marBottom w:val="0"/>
                                      <w:divBdr>
                                        <w:top w:val="none" w:sz="0" w:space="0" w:color="auto"/>
                                        <w:left w:val="none" w:sz="0" w:space="0" w:color="auto"/>
                                        <w:bottom w:val="none" w:sz="0" w:space="0" w:color="auto"/>
                                        <w:right w:val="none" w:sz="0" w:space="0" w:color="auto"/>
                                      </w:divBdr>
                                      <w:divsChild>
                                        <w:div w:id="1378627429">
                                          <w:marLeft w:val="0"/>
                                          <w:marRight w:val="0"/>
                                          <w:marTop w:val="0"/>
                                          <w:marBottom w:val="0"/>
                                          <w:divBdr>
                                            <w:top w:val="none" w:sz="0" w:space="0" w:color="auto"/>
                                            <w:left w:val="none" w:sz="0" w:space="0" w:color="auto"/>
                                            <w:bottom w:val="none" w:sz="0" w:space="0" w:color="auto"/>
                                            <w:right w:val="none" w:sz="0" w:space="0" w:color="auto"/>
                                          </w:divBdr>
                                          <w:divsChild>
                                            <w:div w:id="373772920">
                                              <w:marLeft w:val="0"/>
                                              <w:marRight w:val="0"/>
                                              <w:marTop w:val="0"/>
                                              <w:marBottom w:val="0"/>
                                              <w:divBdr>
                                                <w:top w:val="none" w:sz="0" w:space="0" w:color="auto"/>
                                                <w:left w:val="none" w:sz="0" w:space="0" w:color="auto"/>
                                                <w:bottom w:val="none" w:sz="0" w:space="0" w:color="auto"/>
                                                <w:right w:val="none" w:sz="0" w:space="0" w:color="auto"/>
                                              </w:divBdr>
                                              <w:divsChild>
                                                <w:div w:id="1608005915">
                                                  <w:marLeft w:val="0"/>
                                                  <w:marRight w:val="0"/>
                                                  <w:marTop w:val="0"/>
                                                  <w:marBottom w:val="0"/>
                                                  <w:divBdr>
                                                    <w:top w:val="none" w:sz="0" w:space="0" w:color="auto"/>
                                                    <w:left w:val="none" w:sz="0" w:space="0" w:color="auto"/>
                                                    <w:bottom w:val="none" w:sz="0" w:space="0" w:color="auto"/>
                                                    <w:right w:val="none" w:sz="0" w:space="0" w:color="auto"/>
                                                  </w:divBdr>
                                                  <w:divsChild>
                                                    <w:div w:id="1074936428">
                                                      <w:marLeft w:val="0"/>
                                                      <w:marRight w:val="0"/>
                                                      <w:marTop w:val="0"/>
                                                      <w:marBottom w:val="0"/>
                                                      <w:divBdr>
                                                        <w:top w:val="none" w:sz="0" w:space="0" w:color="auto"/>
                                                        <w:left w:val="none" w:sz="0" w:space="0" w:color="auto"/>
                                                        <w:bottom w:val="none" w:sz="0" w:space="0" w:color="auto"/>
                                                        <w:right w:val="none" w:sz="0" w:space="0" w:color="auto"/>
                                                      </w:divBdr>
                                                      <w:divsChild>
                                                        <w:div w:id="967781647">
                                                          <w:marLeft w:val="0"/>
                                                          <w:marRight w:val="0"/>
                                                          <w:marTop w:val="0"/>
                                                          <w:marBottom w:val="0"/>
                                                          <w:divBdr>
                                                            <w:top w:val="none" w:sz="0" w:space="0" w:color="auto"/>
                                                            <w:left w:val="none" w:sz="0" w:space="0" w:color="auto"/>
                                                            <w:bottom w:val="none" w:sz="0" w:space="0" w:color="auto"/>
                                                            <w:right w:val="none" w:sz="0" w:space="0" w:color="auto"/>
                                                          </w:divBdr>
                                                          <w:divsChild>
                                                            <w:div w:id="14974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5395">
                                                  <w:marLeft w:val="0"/>
                                                  <w:marRight w:val="0"/>
                                                  <w:marTop w:val="0"/>
                                                  <w:marBottom w:val="0"/>
                                                  <w:divBdr>
                                                    <w:top w:val="none" w:sz="0" w:space="0" w:color="auto"/>
                                                    <w:left w:val="none" w:sz="0" w:space="0" w:color="auto"/>
                                                    <w:bottom w:val="none" w:sz="0" w:space="0" w:color="auto"/>
                                                    <w:right w:val="none" w:sz="0" w:space="0" w:color="auto"/>
                                                  </w:divBdr>
                                                  <w:divsChild>
                                                    <w:div w:id="1999576071">
                                                      <w:marLeft w:val="0"/>
                                                      <w:marRight w:val="0"/>
                                                      <w:marTop w:val="0"/>
                                                      <w:marBottom w:val="0"/>
                                                      <w:divBdr>
                                                        <w:top w:val="none" w:sz="0" w:space="0" w:color="auto"/>
                                                        <w:left w:val="none" w:sz="0" w:space="0" w:color="auto"/>
                                                        <w:bottom w:val="none" w:sz="0" w:space="0" w:color="auto"/>
                                                        <w:right w:val="none" w:sz="0" w:space="0" w:color="auto"/>
                                                      </w:divBdr>
                                                      <w:divsChild>
                                                        <w:div w:id="525485621">
                                                          <w:marLeft w:val="0"/>
                                                          <w:marRight w:val="0"/>
                                                          <w:marTop w:val="0"/>
                                                          <w:marBottom w:val="0"/>
                                                          <w:divBdr>
                                                            <w:top w:val="none" w:sz="0" w:space="0" w:color="auto"/>
                                                            <w:left w:val="none" w:sz="0" w:space="0" w:color="auto"/>
                                                            <w:bottom w:val="none" w:sz="0" w:space="0" w:color="auto"/>
                                                            <w:right w:val="none" w:sz="0" w:space="0" w:color="auto"/>
                                                          </w:divBdr>
                                                          <w:divsChild>
                                                            <w:div w:id="15444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4950">
                                                  <w:marLeft w:val="0"/>
                                                  <w:marRight w:val="0"/>
                                                  <w:marTop w:val="0"/>
                                                  <w:marBottom w:val="0"/>
                                                  <w:divBdr>
                                                    <w:top w:val="none" w:sz="0" w:space="0" w:color="auto"/>
                                                    <w:left w:val="none" w:sz="0" w:space="0" w:color="auto"/>
                                                    <w:bottom w:val="none" w:sz="0" w:space="0" w:color="auto"/>
                                                    <w:right w:val="none" w:sz="0" w:space="0" w:color="auto"/>
                                                  </w:divBdr>
                                                  <w:divsChild>
                                                    <w:div w:id="380373409">
                                                      <w:marLeft w:val="0"/>
                                                      <w:marRight w:val="0"/>
                                                      <w:marTop w:val="0"/>
                                                      <w:marBottom w:val="0"/>
                                                      <w:divBdr>
                                                        <w:top w:val="none" w:sz="0" w:space="0" w:color="auto"/>
                                                        <w:left w:val="none" w:sz="0" w:space="0" w:color="auto"/>
                                                        <w:bottom w:val="none" w:sz="0" w:space="0" w:color="auto"/>
                                                        <w:right w:val="none" w:sz="0" w:space="0" w:color="auto"/>
                                                      </w:divBdr>
                                                      <w:divsChild>
                                                        <w:div w:id="2040660873">
                                                          <w:marLeft w:val="0"/>
                                                          <w:marRight w:val="0"/>
                                                          <w:marTop w:val="0"/>
                                                          <w:marBottom w:val="0"/>
                                                          <w:divBdr>
                                                            <w:top w:val="none" w:sz="0" w:space="0" w:color="auto"/>
                                                            <w:left w:val="none" w:sz="0" w:space="0" w:color="auto"/>
                                                            <w:bottom w:val="none" w:sz="0" w:space="0" w:color="auto"/>
                                                            <w:right w:val="none" w:sz="0" w:space="0" w:color="auto"/>
                                                          </w:divBdr>
                                                          <w:divsChild>
                                                            <w:div w:id="1905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55268">
                                              <w:marLeft w:val="0"/>
                                              <w:marRight w:val="0"/>
                                              <w:marTop w:val="0"/>
                                              <w:marBottom w:val="0"/>
                                              <w:divBdr>
                                                <w:top w:val="none" w:sz="0" w:space="0" w:color="auto"/>
                                                <w:left w:val="none" w:sz="0" w:space="0" w:color="auto"/>
                                                <w:bottom w:val="none" w:sz="0" w:space="0" w:color="auto"/>
                                                <w:right w:val="none" w:sz="0" w:space="0" w:color="auto"/>
                                              </w:divBdr>
                                              <w:divsChild>
                                                <w:div w:id="554858266">
                                                  <w:marLeft w:val="0"/>
                                                  <w:marRight w:val="0"/>
                                                  <w:marTop w:val="0"/>
                                                  <w:marBottom w:val="0"/>
                                                  <w:divBdr>
                                                    <w:top w:val="none" w:sz="0" w:space="0" w:color="auto"/>
                                                    <w:left w:val="none" w:sz="0" w:space="0" w:color="auto"/>
                                                    <w:bottom w:val="none" w:sz="0" w:space="0" w:color="auto"/>
                                                    <w:right w:val="none" w:sz="0" w:space="0" w:color="auto"/>
                                                  </w:divBdr>
                                                  <w:divsChild>
                                                    <w:div w:id="59528032">
                                                      <w:marLeft w:val="0"/>
                                                      <w:marRight w:val="0"/>
                                                      <w:marTop w:val="0"/>
                                                      <w:marBottom w:val="0"/>
                                                      <w:divBdr>
                                                        <w:top w:val="none" w:sz="0" w:space="0" w:color="auto"/>
                                                        <w:left w:val="none" w:sz="0" w:space="0" w:color="auto"/>
                                                        <w:bottom w:val="none" w:sz="0" w:space="0" w:color="auto"/>
                                                        <w:right w:val="none" w:sz="0" w:space="0" w:color="auto"/>
                                                      </w:divBdr>
                                                      <w:divsChild>
                                                        <w:div w:id="616527126">
                                                          <w:marLeft w:val="0"/>
                                                          <w:marRight w:val="0"/>
                                                          <w:marTop w:val="0"/>
                                                          <w:marBottom w:val="0"/>
                                                          <w:divBdr>
                                                            <w:top w:val="none" w:sz="0" w:space="0" w:color="auto"/>
                                                            <w:left w:val="none" w:sz="0" w:space="0" w:color="auto"/>
                                                            <w:bottom w:val="none" w:sz="0" w:space="0" w:color="auto"/>
                                                            <w:right w:val="none" w:sz="0" w:space="0" w:color="auto"/>
                                                          </w:divBdr>
                                                          <w:divsChild>
                                                            <w:div w:id="14476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861919">
                                                  <w:marLeft w:val="0"/>
                                                  <w:marRight w:val="0"/>
                                                  <w:marTop w:val="0"/>
                                                  <w:marBottom w:val="0"/>
                                                  <w:divBdr>
                                                    <w:top w:val="none" w:sz="0" w:space="0" w:color="auto"/>
                                                    <w:left w:val="none" w:sz="0" w:space="0" w:color="auto"/>
                                                    <w:bottom w:val="none" w:sz="0" w:space="0" w:color="auto"/>
                                                    <w:right w:val="none" w:sz="0" w:space="0" w:color="auto"/>
                                                  </w:divBdr>
                                                  <w:divsChild>
                                                    <w:div w:id="160122499">
                                                      <w:marLeft w:val="0"/>
                                                      <w:marRight w:val="0"/>
                                                      <w:marTop w:val="0"/>
                                                      <w:marBottom w:val="0"/>
                                                      <w:divBdr>
                                                        <w:top w:val="none" w:sz="0" w:space="0" w:color="auto"/>
                                                        <w:left w:val="none" w:sz="0" w:space="0" w:color="auto"/>
                                                        <w:bottom w:val="none" w:sz="0" w:space="0" w:color="auto"/>
                                                        <w:right w:val="none" w:sz="0" w:space="0" w:color="auto"/>
                                                      </w:divBdr>
                                                      <w:divsChild>
                                                        <w:div w:id="1999068110">
                                                          <w:marLeft w:val="0"/>
                                                          <w:marRight w:val="0"/>
                                                          <w:marTop w:val="0"/>
                                                          <w:marBottom w:val="0"/>
                                                          <w:divBdr>
                                                            <w:top w:val="none" w:sz="0" w:space="0" w:color="auto"/>
                                                            <w:left w:val="none" w:sz="0" w:space="0" w:color="auto"/>
                                                            <w:bottom w:val="none" w:sz="0" w:space="0" w:color="auto"/>
                                                            <w:right w:val="none" w:sz="0" w:space="0" w:color="auto"/>
                                                          </w:divBdr>
                                                          <w:divsChild>
                                                            <w:div w:id="10255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1099">
                                                  <w:marLeft w:val="0"/>
                                                  <w:marRight w:val="0"/>
                                                  <w:marTop w:val="0"/>
                                                  <w:marBottom w:val="0"/>
                                                  <w:divBdr>
                                                    <w:top w:val="none" w:sz="0" w:space="0" w:color="auto"/>
                                                    <w:left w:val="none" w:sz="0" w:space="0" w:color="auto"/>
                                                    <w:bottom w:val="none" w:sz="0" w:space="0" w:color="auto"/>
                                                    <w:right w:val="none" w:sz="0" w:space="0" w:color="auto"/>
                                                  </w:divBdr>
                                                  <w:divsChild>
                                                    <w:div w:id="8871937">
                                                      <w:marLeft w:val="0"/>
                                                      <w:marRight w:val="0"/>
                                                      <w:marTop w:val="0"/>
                                                      <w:marBottom w:val="0"/>
                                                      <w:divBdr>
                                                        <w:top w:val="none" w:sz="0" w:space="0" w:color="auto"/>
                                                        <w:left w:val="none" w:sz="0" w:space="0" w:color="auto"/>
                                                        <w:bottom w:val="none" w:sz="0" w:space="0" w:color="auto"/>
                                                        <w:right w:val="none" w:sz="0" w:space="0" w:color="auto"/>
                                                      </w:divBdr>
                                                      <w:divsChild>
                                                        <w:div w:id="1517842970">
                                                          <w:marLeft w:val="0"/>
                                                          <w:marRight w:val="0"/>
                                                          <w:marTop w:val="0"/>
                                                          <w:marBottom w:val="0"/>
                                                          <w:divBdr>
                                                            <w:top w:val="none" w:sz="0" w:space="0" w:color="auto"/>
                                                            <w:left w:val="none" w:sz="0" w:space="0" w:color="auto"/>
                                                            <w:bottom w:val="none" w:sz="0" w:space="0" w:color="auto"/>
                                                            <w:right w:val="none" w:sz="0" w:space="0" w:color="auto"/>
                                                          </w:divBdr>
                                                          <w:divsChild>
                                                            <w:div w:id="6042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05490">
                                                  <w:marLeft w:val="0"/>
                                                  <w:marRight w:val="0"/>
                                                  <w:marTop w:val="0"/>
                                                  <w:marBottom w:val="0"/>
                                                  <w:divBdr>
                                                    <w:top w:val="none" w:sz="0" w:space="0" w:color="auto"/>
                                                    <w:left w:val="none" w:sz="0" w:space="0" w:color="auto"/>
                                                    <w:bottom w:val="none" w:sz="0" w:space="0" w:color="auto"/>
                                                    <w:right w:val="none" w:sz="0" w:space="0" w:color="auto"/>
                                                  </w:divBdr>
                                                  <w:divsChild>
                                                    <w:div w:id="2122915954">
                                                      <w:marLeft w:val="0"/>
                                                      <w:marRight w:val="0"/>
                                                      <w:marTop w:val="0"/>
                                                      <w:marBottom w:val="0"/>
                                                      <w:divBdr>
                                                        <w:top w:val="none" w:sz="0" w:space="0" w:color="auto"/>
                                                        <w:left w:val="none" w:sz="0" w:space="0" w:color="auto"/>
                                                        <w:bottom w:val="none" w:sz="0" w:space="0" w:color="auto"/>
                                                        <w:right w:val="none" w:sz="0" w:space="0" w:color="auto"/>
                                                      </w:divBdr>
                                                      <w:divsChild>
                                                        <w:div w:id="380595511">
                                                          <w:marLeft w:val="0"/>
                                                          <w:marRight w:val="0"/>
                                                          <w:marTop w:val="0"/>
                                                          <w:marBottom w:val="0"/>
                                                          <w:divBdr>
                                                            <w:top w:val="none" w:sz="0" w:space="0" w:color="auto"/>
                                                            <w:left w:val="none" w:sz="0" w:space="0" w:color="auto"/>
                                                            <w:bottom w:val="none" w:sz="0" w:space="0" w:color="auto"/>
                                                            <w:right w:val="none" w:sz="0" w:space="0" w:color="auto"/>
                                                          </w:divBdr>
                                                          <w:divsChild>
                                                            <w:div w:id="7876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80828">
                                                  <w:marLeft w:val="0"/>
                                                  <w:marRight w:val="0"/>
                                                  <w:marTop w:val="0"/>
                                                  <w:marBottom w:val="0"/>
                                                  <w:divBdr>
                                                    <w:top w:val="none" w:sz="0" w:space="0" w:color="auto"/>
                                                    <w:left w:val="none" w:sz="0" w:space="0" w:color="auto"/>
                                                    <w:bottom w:val="none" w:sz="0" w:space="0" w:color="auto"/>
                                                    <w:right w:val="none" w:sz="0" w:space="0" w:color="auto"/>
                                                  </w:divBdr>
                                                  <w:divsChild>
                                                    <w:div w:id="1973753682">
                                                      <w:marLeft w:val="0"/>
                                                      <w:marRight w:val="0"/>
                                                      <w:marTop w:val="0"/>
                                                      <w:marBottom w:val="0"/>
                                                      <w:divBdr>
                                                        <w:top w:val="none" w:sz="0" w:space="0" w:color="auto"/>
                                                        <w:left w:val="none" w:sz="0" w:space="0" w:color="auto"/>
                                                        <w:bottom w:val="none" w:sz="0" w:space="0" w:color="auto"/>
                                                        <w:right w:val="none" w:sz="0" w:space="0" w:color="auto"/>
                                                      </w:divBdr>
                                                      <w:divsChild>
                                                        <w:div w:id="1345016604">
                                                          <w:marLeft w:val="0"/>
                                                          <w:marRight w:val="0"/>
                                                          <w:marTop w:val="0"/>
                                                          <w:marBottom w:val="0"/>
                                                          <w:divBdr>
                                                            <w:top w:val="none" w:sz="0" w:space="0" w:color="auto"/>
                                                            <w:left w:val="none" w:sz="0" w:space="0" w:color="auto"/>
                                                            <w:bottom w:val="none" w:sz="0" w:space="0" w:color="auto"/>
                                                            <w:right w:val="none" w:sz="0" w:space="0" w:color="auto"/>
                                                          </w:divBdr>
                                                          <w:divsChild>
                                                            <w:div w:id="4199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6168">
                                                  <w:marLeft w:val="0"/>
                                                  <w:marRight w:val="0"/>
                                                  <w:marTop w:val="0"/>
                                                  <w:marBottom w:val="0"/>
                                                  <w:divBdr>
                                                    <w:top w:val="none" w:sz="0" w:space="0" w:color="auto"/>
                                                    <w:left w:val="none" w:sz="0" w:space="0" w:color="auto"/>
                                                    <w:bottom w:val="none" w:sz="0" w:space="0" w:color="auto"/>
                                                    <w:right w:val="none" w:sz="0" w:space="0" w:color="auto"/>
                                                  </w:divBdr>
                                                  <w:divsChild>
                                                    <w:div w:id="7800588">
                                                      <w:marLeft w:val="0"/>
                                                      <w:marRight w:val="0"/>
                                                      <w:marTop w:val="0"/>
                                                      <w:marBottom w:val="0"/>
                                                      <w:divBdr>
                                                        <w:top w:val="none" w:sz="0" w:space="0" w:color="auto"/>
                                                        <w:left w:val="none" w:sz="0" w:space="0" w:color="auto"/>
                                                        <w:bottom w:val="none" w:sz="0" w:space="0" w:color="auto"/>
                                                        <w:right w:val="none" w:sz="0" w:space="0" w:color="auto"/>
                                                      </w:divBdr>
                                                      <w:divsChild>
                                                        <w:div w:id="1228954610">
                                                          <w:marLeft w:val="0"/>
                                                          <w:marRight w:val="0"/>
                                                          <w:marTop w:val="100"/>
                                                          <w:marBottom w:val="100"/>
                                                          <w:divBdr>
                                                            <w:top w:val="none" w:sz="0" w:space="0" w:color="auto"/>
                                                            <w:left w:val="none" w:sz="0" w:space="0" w:color="auto"/>
                                                            <w:bottom w:val="none" w:sz="0" w:space="0" w:color="auto"/>
                                                            <w:right w:val="none" w:sz="0" w:space="0" w:color="auto"/>
                                                          </w:divBdr>
                                                          <w:divsChild>
                                                            <w:div w:id="66152684">
                                                              <w:marLeft w:val="0"/>
                                                              <w:marRight w:val="0"/>
                                                              <w:marTop w:val="0"/>
                                                              <w:marBottom w:val="0"/>
                                                              <w:divBdr>
                                                                <w:top w:val="none" w:sz="0" w:space="0" w:color="auto"/>
                                                                <w:left w:val="none" w:sz="0" w:space="0" w:color="auto"/>
                                                                <w:bottom w:val="none" w:sz="0" w:space="0" w:color="auto"/>
                                                                <w:right w:val="none" w:sz="0" w:space="0" w:color="auto"/>
                                                              </w:divBdr>
                                                              <w:divsChild>
                                                                <w:div w:id="3984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88622">
                                                  <w:marLeft w:val="0"/>
                                                  <w:marRight w:val="0"/>
                                                  <w:marTop w:val="0"/>
                                                  <w:marBottom w:val="0"/>
                                                  <w:divBdr>
                                                    <w:top w:val="none" w:sz="0" w:space="0" w:color="auto"/>
                                                    <w:left w:val="none" w:sz="0" w:space="0" w:color="auto"/>
                                                    <w:bottom w:val="none" w:sz="0" w:space="0" w:color="auto"/>
                                                    <w:right w:val="none" w:sz="0" w:space="0" w:color="auto"/>
                                                  </w:divBdr>
                                                  <w:divsChild>
                                                    <w:div w:id="1246571937">
                                                      <w:marLeft w:val="0"/>
                                                      <w:marRight w:val="0"/>
                                                      <w:marTop w:val="0"/>
                                                      <w:marBottom w:val="0"/>
                                                      <w:divBdr>
                                                        <w:top w:val="none" w:sz="0" w:space="0" w:color="auto"/>
                                                        <w:left w:val="none" w:sz="0" w:space="0" w:color="auto"/>
                                                        <w:bottom w:val="none" w:sz="0" w:space="0" w:color="auto"/>
                                                        <w:right w:val="none" w:sz="0" w:space="0" w:color="auto"/>
                                                      </w:divBdr>
                                                      <w:divsChild>
                                                        <w:div w:id="718747103">
                                                          <w:marLeft w:val="0"/>
                                                          <w:marRight w:val="0"/>
                                                          <w:marTop w:val="0"/>
                                                          <w:marBottom w:val="0"/>
                                                          <w:divBdr>
                                                            <w:top w:val="none" w:sz="0" w:space="0" w:color="auto"/>
                                                            <w:left w:val="none" w:sz="0" w:space="0" w:color="auto"/>
                                                            <w:bottom w:val="none" w:sz="0" w:space="0" w:color="auto"/>
                                                            <w:right w:val="none" w:sz="0" w:space="0" w:color="auto"/>
                                                          </w:divBdr>
                                                          <w:divsChild>
                                                            <w:div w:id="4984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0443400">
      <w:bodyDiv w:val="1"/>
      <w:marLeft w:val="0"/>
      <w:marRight w:val="0"/>
      <w:marTop w:val="0"/>
      <w:marBottom w:val="0"/>
      <w:divBdr>
        <w:top w:val="none" w:sz="0" w:space="0" w:color="auto"/>
        <w:left w:val="none" w:sz="0" w:space="0" w:color="auto"/>
        <w:bottom w:val="none" w:sz="0" w:space="0" w:color="auto"/>
        <w:right w:val="none" w:sz="0" w:space="0" w:color="auto"/>
      </w:divBdr>
      <w:divsChild>
        <w:div w:id="1016034456">
          <w:marLeft w:val="720"/>
          <w:marRight w:val="0"/>
          <w:marTop w:val="120"/>
          <w:marBottom w:val="0"/>
          <w:divBdr>
            <w:top w:val="none" w:sz="0" w:space="0" w:color="auto"/>
            <w:left w:val="none" w:sz="0" w:space="0" w:color="auto"/>
            <w:bottom w:val="none" w:sz="0" w:space="0" w:color="auto"/>
            <w:right w:val="none" w:sz="0" w:space="0" w:color="auto"/>
          </w:divBdr>
        </w:div>
        <w:div w:id="1414862329">
          <w:marLeft w:val="720"/>
          <w:marRight w:val="0"/>
          <w:marTop w:val="120"/>
          <w:marBottom w:val="0"/>
          <w:divBdr>
            <w:top w:val="none" w:sz="0" w:space="0" w:color="auto"/>
            <w:left w:val="none" w:sz="0" w:space="0" w:color="auto"/>
            <w:bottom w:val="none" w:sz="0" w:space="0" w:color="auto"/>
            <w:right w:val="none" w:sz="0" w:space="0" w:color="auto"/>
          </w:divBdr>
        </w:div>
        <w:div w:id="1098332452">
          <w:marLeft w:val="720"/>
          <w:marRight w:val="0"/>
          <w:marTop w:val="120"/>
          <w:marBottom w:val="0"/>
          <w:divBdr>
            <w:top w:val="none" w:sz="0" w:space="0" w:color="auto"/>
            <w:left w:val="none" w:sz="0" w:space="0" w:color="auto"/>
            <w:bottom w:val="none" w:sz="0" w:space="0" w:color="auto"/>
            <w:right w:val="none" w:sz="0" w:space="0" w:color="auto"/>
          </w:divBdr>
        </w:div>
      </w:divsChild>
    </w:div>
    <w:div w:id="1291714709">
      <w:bodyDiv w:val="1"/>
      <w:marLeft w:val="0"/>
      <w:marRight w:val="0"/>
      <w:marTop w:val="0"/>
      <w:marBottom w:val="0"/>
      <w:divBdr>
        <w:top w:val="none" w:sz="0" w:space="0" w:color="auto"/>
        <w:left w:val="none" w:sz="0" w:space="0" w:color="auto"/>
        <w:bottom w:val="none" w:sz="0" w:space="0" w:color="auto"/>
        <w:right w:val="none" w:sz="0" w:space="0" w:color="auto"/>
      </w:divBdr>
    </w:div>
    <w:div w:id="1322810927">
      <w:bodyDiv w:val="1"/>
      <w:marLeft w:val="0"/>
      <w:marRight w:val="0"/>
      <w:marTop w:val="0"/>
      <w:marBottom w:val="0"/>
      <w:divBdr>
        <w:top w:val="none" w:sz="0" w:space="0" w:color="auto"/>
        <w:left w:val="none" w:sz="0" w:space="0" w:color="auto"/>
        <w:bottom w:val="none" w:sz="0" w:space="0" w:color="auto"/>
        <w:right w:val="none" w:sz="0" w:space="0" w:color="auto"/>
      </w:divBdr>
    </w:div>
    <w:div w:id="1345088759">
      <w:bodyDiv w:val="1"/>
      <w:marLeft w:val="0"/>
      <w:marRight w:val="0"/>
      <w:marTop w:val="0"/>
      <w:marBottom w:val="0"/>
      <w:divBdr>
        <w:top w:val="none" w:sz="0" w:space="0" w:color="auto"/>
        <w:left w:val="none" w:sz="0" w:space="0" w:color="auto"/>
        <w:bottom w:val="none" w:sz="0" w:space="0" w:color="auto"/>
        <w:right w:val="none" w:sz="0" w:space="0" w:color="auto"/>
      </w:divBdr>
      <w:divsChild>
        <w:div w:id="482307994">
          <w:marLeft w:val="720"/>
          <w:marRight w:val="0"/>
          <w:marTop w:val="120"/>
          <w:marBottom w:val="0"/>
          <w:divBdr>
            <w:top w:val="none" w:sz="0" w:space="0" w:color="auto"/>
            <w:left w:val="none" w:sz="0" w:space="0" w:color="auto"/>
            <w:bottom w:val="none" w:sz="0" w:space="0" w:color="auto"/>
            <w:right w:val="none" w:sz="0" w:space="0" w:color="auto"/>
          </w:divBdr>
        </w:div>
        <w:div w:id="1340352974">
          <w:marLeft w:val="720"/>
          <w:marRight w:val="0"/>
          <w:marTop w:val="120"/>
          <w:marBottom w:val="0"/>
          <w:divBdr>
            <w:top w:val="none" w:sz="0" w:space="0" w:color="auto"/>
            <w:left w:val="none" w:sz="0" w:space="0" w:color="auto"/>
            <w:bottom w:val="none" w:sz="0" w:space="0" w:color="auto"/>
            <w:right w:val="none" w:sz="0" w:space="0" w:color="auto"/>
          </w:divBdr>
        </w:div>
        <w:div w:id="1264339378">
          <w:marLeft w:val="720"/>
          <w:marRight w:val="0"/>
          <w:marTop w:val="120"/>
          <w:marBottom w:val="0"/>
          <w:divBdr>
            <w:top w:val="none" w:sz="0" w:space="0" w:color="auto"/>
            <w:left w:val="none" w:sz="0" w:space="0" w:color="auto"/>
            <w:bottom w:val="none" w:sz="0" w:space="0" w:color="auto"/>
            <w:right w:val="none" w:sz="0" w:space="0" w:color="auto"/>
          </w:divBdr>
        </w:div>
      </w:divsChild>
    </w:div>
    <w:div w:id="1465002350">
      <w:bodyDiv w:val="1"/>
      <w:marLeft w:val="0"/>
      <w:marRight w:val="0"/>
      <w:marTop w:val="0"/>
      <w:marBottom w:val="0"/>
      <w:divBdr>
        <w:top w:val="none" w:sz="0" w:space="0" w:color="auto"/>
        <w:left w:val="none" w:sz="0" w:space="0" w:color="auto"/>
        <w:bottom w:val="none" w:sz="0" w:space="0" w:color="auto"/>
        <w:right w:val="none" w:sz="0" w:space="0" w:color="auto"/>
      </w:divBdr>
      <w:divsChild>
        <w:div w:id="1776288863">
          <w:marLeft w:val="720"/>
          <w:marRight w:val="0"/>
          <w:marTop w:val="120"/>
          <w:marBottom w:val="0"/>
          <w:divBdr>
            <w:top w:val="none" w:sz="0" w:space="0" w:color="auto"/>
            <w:left w:val="none" w:sz="0" w:space="0" w:color="auto"/>
            <w:bottom w:val="none" w:sz="0" w:space="0" w:color="auto"/>
            <w:right w:val="none" w:sz="0" w:space="0" w:color="auto"/>
          </w:divBdr>
        </w:div>
        <w:div w:id="1892880802">
          <w:marLeft w:val="720"/>
          <w:marRight w:val="0"/>
          <w:marTop w:val="120"/>
          <w:marBottom w:val="0"/>
          <w:divBdr>
            <w:top w:val="none" w:sz="0" w:space="0" w:color="auto"/>
            <w:left w:val="none" w:sz="0" w:space="0" w:color="auto"/>
            <w:bottom w:val="none" w:sz="0" w:space="0" w:color="auto"/>
            <w:right w:val="none" w:sz="0" w:space="0" w:color="auto"/>
          </w:divBdr>
        </w:div>
        <w:div w:id="391929662">
          <w:marLeft w:val="720"/>
          <w:marRight w:val="0"/>
          <w:marTop w:val="120"/>
          <w:marBottom w:val="0"/>
          <w:divBdr>
            <w:top w:val="none" w:sz="0" w:space="0" w:color="auto"/>
            <w:left w:val="none" w:sz="0" w:space="0" w:color="auto"/>
            <w:bottom w:val="none" w:sz="0" w:space="0" w:color="auto"/>
            <w:right w:val="none" w:sz="0" w:space="0" w:color="auto"/>
          </w:divBdr>
        </w:div>
        <w:div w:id="1321231729">
          <w:marLeft w:val="720"/>
          <w:marRight w:val="0"/>
          <w:marTop w:val="120"/>
          <w:marBottom w:val="0"/>
          <w:divBdr>
            <w:top w:val="none" w:sz="0" w:space="0" w:color="auto"/>
            <w:left w:val="none" w:sz="0" w:space="0" w:color="auto"/>
            <w:bottom w:val="none" w:sz="0" w:space="0" w:color="auto"/>
            <w:right w:val="none" w:sz="0" w:space="0" w:color="auto"/>
          </w:divBdr>
        </w:div>
      </w:divsChild>
    </w:div>
    <w:div w:id="1589079293">
      <w:bodyDiv w:val="1"/>
      <w:marLeft w:val="0"/>
      <w:marRight w:val="0"/>
      <w:marTop w:val="0"/>
      <w:marBottom w:val="0"/>
      <w:divBdr>
        <w:top w:val="none" w:sz="0" w:space="0" w:color="auto"/>
        <w:left w:val="none" w:sz="0" w:space="0" w:color="auto"/>
        <w:bottom w:val="none" w:sz="0" w:space="0" w:color="auto"/>
        <w:right w:val="none" w:sz="0" w:space="0" w:color="auto"/>
      </w:divBdr>
    </w:div>
    <w:div w:id="1663385115">
      <w:bodyDiv w:val="1"/>
      <w:marLeft w:val="0"/>
      <w:marRight w:val="0"/>
      <w:marTop w:val="0"/>
      <w:marBottom w:val="0"/>
      <w:divBdr>
        <w:top w:val="none" w:sz="0" w:space="0" w:color="auto"/>
        <w:left w:val="none" w:sz="0" w:space="0" w:color="auto"/>
        <w:bottom w:val="none" w:sz="0" w:space="0" w:color="auto"/>
        <w:right w:val="none" w:sz="0" w:space="0" w:color="auto"/>
      </w:divBdr>
    </w:div>
    <w:div w:id="1895850679">
      <w:bodyDiv w:val="1"/>
      <w:marLeft w:val="0"/>
      <w:marRight w:val="0"/>
      <w:marTop w:val="0"/>
      <w:marBottom w:val="0"/>
      <w:divBdr>
        <w:top w:val="none" w:sz="0" w:space="0" w:color="auto"/>
        <w:left w:val="none" w:sz="0" w:space="0" w:color="auto"/>
        <w:bottom w:val="none" w:sz="0" w:space="0" w:color="auto"/>
        <w:right w:val="none" w:sz="0" w:space="0" w:color="auto"/>
      </w:divBdr>
      <w:divsChild>
        <w:div w:id="175952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36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615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3038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81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375835">
      <w:bodyDiv w:val="1"/>
      <w:marLeft w:val="0"/>
      <w:marRight w:val="0"/>
      <w:marTop w:val="0"/>
      <w:marBottom w:val="0"/>
      <w:divBdr>
        <w:top w:val="none" w:sz="0" w:space="0" w:color="auto"/>
        <w:left w:val="none" w:sz="0" w:space="0" w:color="auto"/>
        <w:bottom w:val="none" w:sz="0" w:space="0" w:color="auto"/>
        <w:right w:val="none" w:sz="0" w:space="0" w:color="auto"/>
      </w:divBdr>
      <w:divsChild>
        <w:div w:id="676424934">
          <w:marLeft w:val="720"/>
          <w:marRight w:val="0"/>
          <w:marTop w:val="120"/>
          <w:marBottom w:val="0"/>
          <w:divBdr>
            <w:top w:val="none" w:sz="0" w:space="0" w:color="auto"/>
            <w:left w:val="none" w:sz="0" w:space="0" w:color="auto"/>
            <w:bottom w:val="none" w:sz="0" w:space="0" w:color="auto"/>
            <w:right w:val="none" w:sz="0" w:space="0" w:color="auto"/>
          </w:divBdr>
        </w:div>
        <w:div w:id="1548179555">
          <w:marLeft w:val="720"/>
          <w:marRight w:val="0"/>
          <w:marTop w:val="120"/>
          <w:marBottom w:val="0"/>
          <w:divBdr>
            <w:top w:val="none" w:sz="0" w:space="0" w:color="auto"/>
            <w:left w:val="none" w:sz="0" w:space="0" w:color="auto"/>
            <w:bottom w:val="none" w:sz="0" w:space="0" w:color="auto"/>
            <w:right w:val="none" w:sz="0" w:space="0" w:color="auto"/>
          </w:divBdr>
        </w:div>
        <w:div w:id="381101231">
          <w:marLeft w:val="720"/>
          <w:marRight w:val="0"/>
          <w:marTop w:val="120"/>
          <w:marBottom w:val="0"/>
          <w:divBdr>
            <w:top w:val="none" w:sz="0" w:space="0" w:color="auto"/>
            <w:left w:val="none" w:sz="0" w:space="0" w:color="auto"/>
            <w:bottom w:val="none" w:sz="0" w:space="0" w:color="auto"/>
            <w:right w:val="none" w:sz="0" w:space="0" w:color="auto"/>
          </w:divBdr>
        </w:div>
      </w:divsChild>
    </w:div>
    <w:div w:id="1974366438">
      <w:bodyDiv w:val="1"/>
      <w:marLeft w:val="0"/>
      <w:marRight w:val="0"/>
      <w:marTop w:val="0"/>
      <w:marBottom w:val="0"/>
      <w:divBdr>
        <w:top w:val="none" w:sz="0" w:space="0" w:color="auto"/>
        <w:left w:val="none" w:sz="0" w:space="0" w:color="auto"/>
        <w:bottom w:val="none" w:sz="0" w:space="0" w:color="auto"/>
        <w:right w:val="none" w:sz="0" w:space="0" w:color="auto"/>
      </w:divBdr>
      <w:divsChild>
        <w:div w:id="2075084294">
          <w:marLeft w:val="720"/>
          <w:marRight w:val="0"/>
          <w:marTop w:val="120"/>
          <w:marBottom w:val="0"/>
          <w:divBdr>
            <w:top w:val="none" w:sz="0" w:space="0" w:color="auto"/>
            <w:left w:val="none" w:sz="0" w:space="0" w:color="auto"/>
            <w:bottom w:val="none" w:sz="0" w:space="0" w:color="auto"/>
            <w:right w:val="none" w:sz="0" w:space="0" w:color="auto"/>
          </w:divBdr>
        </w:div>
        <w:div w:id="78675547">
          <w:marLeft w:val="720"/>
          <w:marRight w:val="0"/>
          <w:marTop w:val="120"/>
          <w:marBottom w:val="0"/>
          <w:divBdr>
            <w:top w:val="none" w:sz="0" w:space="0" w:color="auto"/>
            <w:left w:val="none" w:sz="0" w:space="0" w:color="auto"/>
            <w:bottom w:val="none" w:sz="0" w:space="0" w:color="auto"/>
            <w:right w:val="none" w:sz="0" w:space="0" w:color="auto"/>
          </w:divBdr>
        </w:div>
        <w:div w:id="148325334">
          <w:marLeft w:val="720"/>
          <w:marRight w:val="0"/>
          <w:marTop w:val="120"/>
          <w:marBottom w:val="0"/>
          <w:divBdr>
            <w:top w:val="none" w:sz="0" w:space="0" w:color="auto"/>
            <w:left w:val="none" w:sz="0" w:space="0" w:color="auto"/>
            <w:bottom w:val="none" w:sz="0" w:space="0" w:color="auto"/>
            <w:right w:val="none" w:sz="0" w:space="0" w:color="auto"/>
          </w:divBdr>
        </w:div>
      </w:divsChild>
    </w:div>
    <w:div w:id="198904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ellbeinghub.scot/"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Rikki.Young@gjnh.scot.nhs.uk"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mailto:Carole.Anderson@gjnh.scot.nhs.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EB99-4150-4457-93BC-9D5CF032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15822</Words>
  <Characters>90186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Rikki Young</dc:creator>
  <cp:keywords/>
  <dc:description/>
  <cp:lastModifiedBy>Alison Mackay</cp:lastModifiedBy>
  <cp:revision>5</cp:revision>
  <cp:lastPrinted>2022-07-29T10:42:00Z</cp:lastPrinted>
  <dcterms:created xsi:type="dcterms:W3CDTF">2022-12-13T17:14:00Z</dcterms:created>
  <dcterms:modified xsi:type="dcterms:W3CDTF">2023-01-18T10:08:00Z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-3027703</vt:i4>
  </property>
</Properties>
</file>