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9807B4" w:rsidRPr="00BD38A3" w:rsidRDefault="0023473B" w:rsidP="00B77902">
      <w:pPr>
        <w:pStyle w:val="Heading3"/>
        <w:spacing w:line="360" w:lineRule="auto"/>
        <w:ind w:left="4536" w:hanging="4536"/>
      </w:pPr>
      <w:r w:rsidRPr="00AA77F7">
        <w:rPr>
          <w:rStyle w:val="Heading3Char"/>
          <w:b/>
        </w:rPr>
        <w:t>Meeting:</w:t>
      </w:r>
      <w:r w:rsidR="00B77902">
        <w:rPr>
          <w:rStyle w:val="Heading3Char"/>
          <w:b/>
        </w:rPr>
        <w:tab/>
      </w:r>
      <w:r w:rsidR="002066E9">
        <w:rPr>
          <w:rStyle w:val="Heading3Char"/>
          <w:b/>
        </w:rPr>
        <w:t>NHS Golden Jubilee Board</w:t>
      </w:r>
    </w:p>
    <w:p w:rsidR="00430C09" w:rsidRPr="00BD38A3" w:rsidRDefault="00430C09" w:rsidP="00B77902">
      <w:pPr>
        <w:pStyle w:val="Heading3"/>
        <w:spacing w:line="360" w:lineRule="auto"/>
        <w:ind w:left="4536" w:hanging="4536"/>
      </w:pPr>
      <w:r w:rsidRPr="00BD38A3">
        <w:rPr>
          <w:rStyle w:val="Heading3Char"/>
          <w:b/>
        </w:rPr>
        <w:t>Meeting dat</w:t>
      </w:r>
      <w:r w:rsidR="0023473B" w:rsidRPr="00BD38A3">
        <w:rPr>
          <w:rStyle w:val="Heading3Char"/>
          <w:b/>
        </w:rPr>
        <w:t>e:</w:t>
      </w:r>
      <w:r w:rsidR="00B77902" w:rsidRPr="00BD38A3">
        <w:rPr>
          <w:rStyle w:val="Heading3Char"/>
          <w:b/>
        </w:rPr>
        <w:tab/>
      </w:r>
      <w:r w:rsidR="002066E9">
        <w:rPr>
          <w:rStyle w:val="Heading3Char"/>
          <w:b/>
        </w:rPr>
        <w:t>24</w:t>
      </w:r>
      <w:r w:rsidR="00447431">
        <w:rPr>
          <w:rStyle w:val="Heading3Char"/>
          <w:b/>
        </w:rPr>
        <w:t xml:space="preserve"> January </w:t>
      </w:r>
      <w:r w:rsidR="0023473B" w:rsidRPr="00BD38A3">
        <w:rPr>
          <w:rStyle w:val="Heading3Char"/>
          <w:b/>
        </w:rPr>
        <w:t>20</w:t>
      </w:r>
      <w:r w:rsidR="00DD6252" w:rsidRPr="00BD38A3">
        <w:rPr>
          <w:rStyle w:val="Heading3Char"/>
          <w:b/>
        </w:rPr>
        <w:t>2</w:t>
      </w:r>
      <w:r w:rsidR="00447431">
        <w:rPr>
          <w:rStyle w:val="Heading3Char"/>
          <w:b/>
        </w:rPr>
        <w:t>3</w:t>
      </w:r>
    </w:p>
    <w:p w:rsidR="00B77902" w:rsidRPr="00BD38A3" w:rsidRDefault="00430C09" w:rsidP="00B77902">
      <w:pPr>
        <w:pStyle w:val="Heading3"/>
        <w:spacing w:line="360" w:lineRule="auto"/>
        <w:ind w:left="4536" w:hanging="4536"/>
      </w:pPr>
      <w:r w:rsidRPr="00BD38A3">
        <w:rPr>
          <w:rStyle w:val="Heading3Char"/>
          <w:b/>
        </w:rPr>
        <w:t>Title</w:t>
      </w:r>
      <w:r w:rsidR="00AA77F7" w:rsidRPr="00BD38A3">
        <w:rPr>
          <w:rStyle w:val="Heading3Char"/>
          <w:b/>
        </w:rPr>
        <w:t>:</w:t>
      </w:r>
      <w:r w:rsidR="00B77902" w:rsidRPr="00BD38A3">
        <w:rPr>
          <w:rStyle w:val="Heading3Char"/>
          <w:b/>
        </w:rPr>
        <w:tab/>
      </w:r>
      <w:r w:rsidR="00BD38A3" w:rsidRPr="00BD38A3">
        <w:rPr>
          <w:color w:val="auto"/>
        </w:rPr>
        <w:t>Board Corporate Risk Register</w:t>
      </w:r>
    </w:p>
    <w:p w:rsidR="0003098A" w:rsidRPr="00BD38A3" w:rsidRDefault="0003098A" w:rsidP="00B77902">
      <w:pPr>
        <w:pStyle w:val="Heading3"/>
        <w:spacing w:line="360" w:lineRule="auto"/>
        <w:ind w:left="4536" w:hanging="4536"/>
        <w:rPr>
          <w:rStyle w:val="Heading3Char"/>
          <w:b/>
        </w:rPr>
      </w:pPr>
      <w:r w:rsidRPr="00BD38A3">
        <w:rPr>
          <w:rStyle w:val="Heading3Char"/>
          <w:b/>
        </w:rPr>
        <w:t>R</w:t>
      </w:r>
      <w:r w:rsidR="00430C09" w:rsidRPr="00BD38A3">
        <w:rPr>
          <w:rStyle w:val="Heading3Char"/>
          <w:b/>
        </w:rPr>
        <w:t>esponsible Executive/Non-Executive</w:t>
      </w:r>
      <w:r w:rsidRPr="00BD38A3">
        <w:rPr>
          <w:rStyle w:val="Heading3Char"/>
          <w:b/>
        </w:rPr>
        <w:t xml:space="preserve">: </w:t>
      </w:r>
      <w:r w:rsidR="00B77902" w:rsidRPr="00BD38A3">
        <w:rPr>
          <w:rStyle w:val="Heading3Char"/>
          <w:b/>
        </w:rPr>
        <w:tab/>
      </w:r>
      <w:r w:rsidR="0089483F">
        <w:rPr>
          <w:rStyle w:val="Heading3Char"/>
          <w:b/>
        </w:rPr>
        <w:t>Michael Breen</w:t>
      </w:r>
      <w:r w:rsidR="0089483F" w:rsidRPr="00BD38A3">
        <w:rPr>
          <w:rStyle w:val="Heading3Char"/>
          <w:b/>
        </w:rPr>
        <w:t xml:space="preserve">, </w:t>
      </w:r>
      <w:r w:rsidR="0089483F">
        <w:rPr>
          <w:rStyle w:val="Heading3Char"/>
          <w:b/>
        </w:rPr>
        <w:t xml:space="preserve">Director of </w:t>
      </w:r>
      <w:r w:rsidR="0089483F" w:rsidRPr="00BD38A3">
        <w:rPr>
          <w:rStyle w:val="Heading3Char"/>
          <w:b/>
        </w:rPr>
        <w:t>Finance</w:t>
      </w:r>
    </w:p>
    <w:p w:rsidR="00430C09" w:rsidRDefault="00430C09" w:rsidP="00B77902">
      <w:pPr>
        <w:pStyle w:val="Heading3"/>
        <w:spacing w:line="360" w:lineRule="auto"/>
        <w:ind w:left="4536" w:hanging="4536"/>
        <w:rPr>
          <w:rStyle w:val="Heading3Char"/>
          <w:b/>
        </w:rPr>
      </w:pPr>
      <w:r w:rsidRPr="00BD38A3">
        <w:rPr>
          <w:rStyle w:val="Heading3Char"/>
          <w:b/>
        </w:rPr>
        <w:t>Report Author</w:t>
      </w:r>
      <w:r w:rsidR="0003098A" w:rsidRPr="00BD38A3">
        <w:rPr>
          <w:rStyle w:val="Heading3Char"/>
          <w:b/>
        </w:rPr>
        <w:t>:</w:t>
      </w:r>
      <w:r w:rsidR="00B77902" w:rsidRPr="00BD38A3">
        <w:rPr>
          <w:rStyle w:val="Heading3Char"/>
          <w:b/>
        </w:rPr>
        <w:tab/>
      </w:r>
      <w:r w:rsidR="00BD38A3" w:rsidRPr="00BD38A3">
        <w:rPr>
          <w:rStyle w:val="Heading3Char"/>
          <w:b/>
        </w:rPr>
        <w:t xml:space="preserve">Nicki Hamer, </w:t>
      </w:r>
      <w:r w:rsidR="00447431">
        <w:rPr>
          <w:rStyle w:val="Heading3Char"/>
          <w:b/>
        </w:rPr>
        <w:t>Inter</w:t>
      </w:r>
      <w:bookmarkStart w:id="0" w:name="_GoBack"/>
      <w:bookmarkEnd w:id="0"/>
      <w:r w:rsidR="00447431">
        <w:rPr>
          <w:rStyle w:val="Heading3Char"/>
          <w:b/>
        </w:rPr>
        <w:t>im Head of Corporate Governance/Board Secretary</w:t>
      </w:r>
    </w:p>
    <w:p w:rsidR="00B77902" w:rsidRPr="00B77902" w:rsidRDefault="00B77902" w:rsidP="00B77902"/>
    <w:p w:rsidR="00430C09" w:rsidRDefault="00BF3AF0" w:rsidP="00430C09">
      <w:pPr>
        <w:pStyle w:val="Heading2"/>
        <w:spacing w:line="276" w:lineRule="auto"/>
      </w:pPr>
      <w:r>
        <w:t>1</w:t>
      </w:r>
      <w:r>
        <w:tab/>
      </w:r>
      <w:r w:rsidR="00430C09" w:rsidRPr="00F05C63">
        <w:t>Purpose</w:t>
      </w:r>
    </w:p>
    <w:p w:rsidR="009807B4" w:rsidRDefault="009807B4" w:rsidP="00BF3AF0">
      <w:pPr>
        <w:autoSpaceDE w:val="0"/>
        <w:autoSpaceDN w:val="0"/>
        <w:adjustRightInd w:val="0"/>
        <w:spacing w:before="40" w:after="40" w:line="276" w:lineRule="auto"/>
        <w:ind w:left="720"/>
        <w:rPr>
          <w:rFonts w:cs="Arial"/>
          <w:color w:val="000000"/>
          <w:szCs w:val="24"/>
          <w:lang w:eastAsia="en-GB"/>
        </w:rPr>
      </w:pPr>
    </w:p>
    <w:p w:rsidR="009807B4" w:rsidRDefault="00430C09" w:rsidP="00BF3AF0">
      <w:pPr>
        <w:pStyle w:val="Heading3"/>
        <w:spacing w:line="276" w:lineRule="auto"/>
        <w:ind w:left="720"/>
        <w:rPr>
          <w:lang w:eastAsia="en-GB"/>
        </w:rPr>
      </w:pPr>
      <w:r w:rsidRPr="009807B4">
        <w:rPr>
          <w:lang w:eastAsia="en-GB"/>
        </w:rPr>
        <w:t>This</w:t>
      </w:r>
      <w:r w:rsidR="00446219" w:rsidRPr="009807B4">
        <w:rPr>
          <w:lang w:eastAsia="en-GB"/>
        </w:rPr>
        <w:t xml:space="preserve"> is presented to the </w:t>
      </w:r>
      <w:r w:rsidR="002066E9">
        <w:rPr>
          <w:rStyle w:val="Heading3Char"/>
          <w:b/>
        </w:rPr>
        <w:t>Board</w:t>
      </w:r>
      <w:r w:rsidR="00794609" w:rsidRPr="009807B4">
        <w:rPr>
          <w:lang w:eastAsia="en-GB"/>
        </w:rPr>
        <w:t xml:space="preserve"> </w:t>
      </w:r>
      <w:r w:rsidR="00446219" w:rsidRPr="009807B4">
        <w:rPr>
          <w:lang w:eastAsia="en-GB"/>
        </w:rPr>
        <w:t xml:space="preserve">for: </w:t>
      </w:r>
    </w:p>
    <w:p w:rsidR="005B26DC" w:rsidRPr="0013424B" w:rsidRDefault="005B26DC" w:rsidP="005B26DC">
      <w:pPr>
        <w:pStyle w:val="Heading3"/>
        <w:numPr>
          <w:ilvl w:val="0"/>
          <w:numId w:val="9"/>
        </w:numPr>
        <w:spacing w:line="276" w:lineRule="auto"/>
        <w:ind w:left="1080"/>
        <w:rPr>
          <w:b w:val="0"/>
          <w:lang w:eastAsia="en-GB"/>
        </w:rPr>
      </w:pPr>
      <w:r w:rsidRPr="0013424B">
        <w:rPr>
          <w:b w:val="0"/>
          <w:lang w:eastAsia="en-GB"/>
        </w:rPr>
        <w:t>Awareness</w:t>
      </w:r>
    </w:p>
    <w:p w:rsidR="005B26DC" w:rsidRPr="0013424B" w:rsidRDefault="005B26DC" w:rsidP="005B26DC">
      <w:pPr>
        <w:pStyle w:val="Heading3"/>
        <w:numPr>
          <w:ilvl w:val="0"/>
          <w:numId w:val="9"/>
        </w:numPr>
        <w:spacing w:line="276" w:lineRule="auto"/>
        <w:ind w:left="1080"/>
        <w:rPr>
          <w:b w:val="0"/>
          <w:lang w:eastAsia="en-GB"/>
        </w:rPr>
      </w:pPr>
      <w:r w:rsidRPr="0013424B">
        <w:rPr>
          <w:b w:val="0"/>
          <w:lang w:eastAsia="en-GB"/>
        </w:rPr>
        <w:t>Decision</w:t>
      </w:r>
    </w:p>
    <w:p w:rsidR="0013424B" w:rsidRDefault="0013424B" w:rsidP="00B901CE">
      <w:pPr>
        <w:pStyle w:val="Heading3"/>
        <w:numPr>
          <w:ilvl w:val="0"/>
          <w:numId w:val="9"/>
        </w:numPr>
        <w:spacing w:line="276" w:lineRule="auto"/>
        <w:ind w:left="1080"/>
        <w:rPr>
          <w:b w:val="0"/>
          <w:lang w:eastAsia="en-GB"/>
        </w:rPr>
      </w:pPr>
      <w:r>
        <w:rPr>
          <w:b w:val="0"/>
          <w:lang w:eastAsia="en-GB"/>
        </w:rPr>
        <w:t>Discussion</w:t>
      </w:r>
    </w:p>
    <w:p w:rsidR="00430C09" w:rsidRDefault="00430C09" w:rsidP="00BF3AF0">
      <w:pPr>
        <w:autoSpaceDE w:val="0"/>
        <w:autoSpaceDN w:val="0"/>
        <w:adjustRightInd w:val="0"/>
        <w:spacing w:before="40" w:after="40" w:line="276" w:lineRule="auto"/>
        <w:ind w:left="720"/>
        <w:rPr>
          <w:rFonts w:cs="Arial"/>
          <w:color w:val="000000"/>
          <w:szCs w:val="24"/>
          <w:lang w:eastAsia="en-GB"/>
        </w:rPr>
      </w:pPr>
    </w:p>
    <w:p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rsidR="009807B4" w:rsidRPr="00254409" w:rsidRDefault="005B26DC"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8"/>
          <w:szCs w:val="24"/>
        </w:rPr>
      </w:pPr>
      <w:r w:rsidRPr="00254409">
        <w:rPr>
          <w:rFonts w:ascii="Arial" w:hAnsi="Arial" w:cs="Arial"/>
          <w:color w:val="000000"/>
          <w:sz w:val="24"/>
          <w:szCs w:val="24"/>
        </w:rPr>
        <w:t>Legal r</w:t>
      </w:r>
      <w:r w:rsidR="00B901CE" w:rsidRPr="00254409">
        <w:rPr>
          <w:rFonts w:ascii="Arial" w:hAnsi="Arial" w:cs="Arial"/>
          <w:color w:val="000000"/>
          <w:sz w:val="24"/>
          <w:szCs w:val="24"/>
        </w:rPr>
        <w:t xml:space="preserve">equirement </w:t>
      </w:r>
    </w:p>
    <w:p w:rsidR="00430C09" w:rsidRDefault="00430C09" w:rsidP="00BF3AF0">
      <w:pPr>
        <w:autoSpaceDE w:val="0"/>
        <w:autoSpaceDN w:val="0"/>
        <w:adjustRightInd w:val="0"/>
        <w:spacing w:before="40" w:after="40" w:line="276" w:lineRule="auto"/>
        <w:ind w:left="720"/>
        <w:rPr>
          <w:rFonts w:cs="Arial"/>
          <w:color w:val="000000"/>
          <w:szCs w:val="24"/>
          <w:lang w:eastAsia="en-GB"/>
        </w:rPr>
      </w:pPr>
    </w:p>
    <w:p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NHSScotland</w:t>
      </w:r>
      <w:r w:rsidRPr="003114D5">
        <w:rPr>
          <w:lang w:eastAsia="en-GB"/>
        </w:rPr>
        <w:t xml:space="preserve"> quality </w:t>
      </w:r>
      <w:r w:rsidR="009807B4">
        <w:rPr>
          <w:lang w:eastAsia="en-GB"/>
        </w:rPr>
        <w:t>ambition(s)</w:t>
      </w:r>
      <w:r>
        <w:rPr>
          <w:lang w:eastAsia="en-GB"/>
        </w:rPr>
        <w:t>:</w:t>
      </w:r>
    </w:p>
    <w:p w:rsidR="003F7F61" w:rsidRPr="00B901CE" w:rsidRDefault="003F7F61" w:rsidP="003F7F61">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B901CE">
        <w:rPr>
          <w:rFonts w:ascii="Arial" w:hAnsi="Arial" w:cs="Arial"/>
          <w:color w:val="000000"/>
          <w:sz w:val="24"/>
          <w:szCs w:val="24"/>
        </w:rPr>
        <w:t>Safe</w:t>
      </w:r>
    </w:p>
    <w:p w:rsidR="009807B4" w:rsidRPr="00B901CE"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B901CE">
        <w:rPr>
          <w:rFonts w:ascii="Arial" w:hAnsi="Arial" w:cs="Arial"/>
          <w:color w:val="000000"/>
          <w:sz w:val="24"/>
          <w:szCs w:val="24"/>
        </w:rPr>
        <w:t>Effective</w:t>
      </w:r>
    </w:p>
    <w:p w:rsidR="009807B4" w:rsidRPr="00B901CE"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B901CE">
        <w:rPr>
          <w:rFonts w:ascii="Arial" w:hAnsi="Arial" w:cs="Arial"/>
          <w:color w:val="000000"/>
          <w:sz w:val="24"/>
          <w:szCs w:val="24"/>
        </w:rPr>
        <w:t>Person Centred</w:t>
      </w:r>
    </w:p>
    <w:p w:rsidR="00430C09" w:rsidRDefault="00430C09" w:rsidP="009807B4">
      <w:pPr>
        <w:spacing w:line="276" w:lineRule="auto"/>
      </w:pPr>
    </w:p>
    <w:p w:rsidR="00430C09" w:rsidRDefault="00C94BF7" w:rsidP="00430C09">
      <w:pPr>
        <w:pStyle w:val="Heading2"/>
        <w:spacing w:line="276" w:lineRule="auto"/>
      </w:pPr>
      <w:r>
        <w:t>2</w:t>
      </w:r>
      <w:r w:rsidR="00BF3AF0">
        <w:tab/>
      </w:r>
      <w:r w:rsidR="00430C09">
        <w:t>Report summary</w:t>
      </w:r>
      <w:r w:rsidR="00430C09">
        <w:tab/>
      </w:r>
    </w:p>
    <w:p w:rsidR="0003098A" w:rsidRDefault="0003098A" w:rsidP="00430C09">
      <w:pPr>
        <w:pStyle w:val="Heading3"/>
        <w:spacing w:line="276" w:lineRule="auto"/>
      </w:pPr>
    </w:p>
    <w:p w:rsidR="00447431" w:rsidRPr="005A6EEA" w:rsidRDefault="00447431" w:rsidP="00447431">
      <w:pPr>
        <w:pStyle w:val="Heading3"/>
        <w:ind w:left="709"/>
        <w:rPr>
          <w:rFonts w:cs="Arial"/>
          <w:b w:val="0"/>
          <w:color w:val="auto"/>
        </w:rPr>
      </w:pPr>
      <w:r w:rsidRPr="005A6EEA">
        <w:rPr>
          <w:rFonts w:cs="Arial"/>
          <w:b w:val="0"/>
          <w:color w:val="auto"/>
        </w:rPr>
        <w:t>The Board Corporate Risk Register</w:t>
      </w:r>
      <w:r>
        <w:rPr>
          <w:rFonts w:cs="Arial"/>
          <w:b w:val="0"/>
          <w:color w:val="auto"/>
        </w:rPr>
        <w:t xml:space="preserve"> reports</w:t>
      </w:r>
      <w:r w:rsidRPr="005A6EEA">
        <w:rPr>
          <w:rFonts w:cs="Arial"/>
          <w:b w:val="0"/>
          <w:color w:val="auto"/>
        </w:rPr>
        <w:t xml:space="preserve"> on material changes to the Corporate Risk Register with a focus on high graded risks across NHS Golden Jubilee.  This report will provide a summary of significant material changes to the Corporate Risk Register which will include new and closed risks since the last reporting period.  </w:t>
      </w:r>
    </w:p>
    <w:p w:rsidR="0013424B" w:rsidRPr="00BB6378" w:rsidRDefault="0013424B" w:rsidP="0013424B">
      <w:pPr>
        <w:rPr>
          <w:rFonts w:cs="Arial"/>
        </w:rPr>
      </w:pPr>
    </w:p>
    <w:p w:rsidR="0013424B" w:rsidRPr="00BB6378" w:rsidRDefault="0013424B" w:rsidP="0013424B">
      <w:pPr>
        <w:tabs>
          <w:tab w:val="left" w:pos="5150"/>
        </w:tabs>
        <w:spacing w:after="200"/>
        <w:ind w:left="709"/>
        <w:contextualSpacing/>
        <w:rPr>
          <w:rFonts w:cs="Arial"/>
        </w:rPr>
      </w:pPr>
      <w:r w:rsidRPr="00BB6378">
        <w:rPr>
          <w:rFonts w:cs="Arial"/>
        </w:rPr>
        <w:t>This report takes into account recent developments such as:</w:t>
      </w:r>
    </w:p>
    <w:p w:rsidR="0013424B" w:rsidRPr="00BB6378" w:rsidRDefault="0013424B" w:rsidP="0013424B">
      <w:pPr>
        <w:pStyle w:val="ListParagraph"/>
        <w:numPr>
          <w:ilvl w:val="0"/>
          <w:numId w:val="21"/>
        </w:numPr>
        <w:spacing w:after="200"/>
        <w:contextualSpacing/>
        <w:rPr>
          <w:rFonts w:ascii="Arial" w:hAnsi="Arial" w:cs="Arial"/>
          <w:sz w:val="24"/>
        </w:rPr>
      </w:pPr>
      <w:r w:rsidRPr="00BB6378">
        <w:rPr>
          <w:rFonts w:ascii="Arial" w:hAnsi="Arial" w:cs="Arial"/>
          <w:sz w:val="24"/>
        </w:rPr>
        <w:t>System wide:</w:t>
      </w:r>
    </w:p>
    <w:p w:rsidR="0013424B" w:rsidRPr="00BB6378" w:rsidRDefault="0013424B" w:rsidP="0013424B">
      <w:pPr>
        <w:pStyle w:val="ListParagraph"/>
        <w:numPr>
          <w:ilvl w:val="0"/>
          <w:numId w:val="22"/>
        </w:numPr>
        <w:spacing w:after="200"/>
        <w:ind w:left="1418"/>
        <w:contextualSpacing/>
        <w:rPr>
          <w:rFonts w:ascii="Arial" w:hAnsi="Arial" w:cs="Arial"/>
          <w:sz w:val="24"/>
        </w:rPr>
      </w:pPr>
      <w:r w:rsidRPr="00BB6378">
        <w:rPr>
          <w:rFonts w:ascii="Arial" w:hAnsi="Arial" w:cs="Arial"/>
          <w:sz w:val="24"/>
        </w:rPr>
        <w:t>ongoing war in Ukraine</w:t>
      </w:r>
    </w:p>
    <w:p w:rsidR="0013424B" w:rsidRPr="00BB6378" w:rsidRDefault="0013424B" w:rsidP="0013424B">
      <w:pPr>
        <w:pStyle w:val="ListParagraph"/>
        <w:numPr>
          <w:ilvl w:val="0"/>
          <w:numId w:val="22"/>
        </w:numPr>
        <w:spacing w:after="200"/>
        <w:ind w:left="1418"/>
        <w:contextualSpacing/>
        <w:rPr>
          <w:rFonts w:ascii="Arial" w:hAnsi="Arial" w:cs="Arial"/>
          <w:sz w:val="24"/>
        </w:rPr>
      </w:pPr>
      <w:r w:rsidRPr="00BB6378">
        <w:rPr>
          <w:rFonts w:ascii="Arial" w:hAnsi="Arial" w:cs="Arial"/>
          <w:sz w:val="24"/>
        </w:rPr>
        <w:t xml:space="preserve">cost of living impact </w:t>
      </w:r>
    </w:p>
    <w:p w:rsidR="0013424B" w:rsidRDefault="0013424B" w:rsidP="0013424B">
      <w:pPr>
        <w:pStyle w:val="ListParagraph"/>
        <w:numPr>
          <w:ilvl w:val="0"/>
          <w:numId w:val="22"/>
        </w:numPr>
        <w:spacing w:after="200"/>
        <w:ind w:left="1418"/>
        <w:contextualSpacing/>
        <w:rPr>
          <w:rFonts w:ascii="Arial" w:hAnsi="Arial" w:cs="Arial"/>
          <w:sz w:val="24"/>
        </w:rPr>
      </w:pPr>
      <w:r w:rsidRPr="00BB6378">
        <w:rPr>
          <w:rFonts w:ascii="Arial" w:hAnsi="Arial" w:cs="Arial"/>
          <w:sz w:val="24"/>
        </w:rPr>
        <w:t>ongoing recovery from the pandemic</w:t>
      </w:r>
    </w:p>
    <w:p w:rsidR="00447431" w:rsidRPr="00BB6378" w:rsidRDefault="00447431" w:rsidP="0013424B">
      <w:pPr>
        <w:pStyle w:val="ListParagraph"/>
        <w:numPr>
          <w:ilvl w:val="0"/>
          <w:numId w:val="22"/>
        </w:numPr>
        <w:spacing w:after="200"/>
        <w:ind w:left="1418"/>
        <w:contextualSpacing/>
        <w:rPr>
          <w:rFonts w:ascii="Arial" w:hAnsi="Arial" w:cs="Arial"/>
          <w:sz w:val="24"/>
        </w:rPr>
      </w:pPr>
      <w:r>
        <w:rPr>
          <w:rFonts w:ascii="Arial" w:hAnsi="Arial" w:cs="Arial"/>
          <w:sz w:val="24"/>
        </w:rPr>
        <w:t>industrial action</w:t>
      </w:r>
    </w:p>
    <w:p w:rsidR="0013424B" w:rsidRPr="00BB6378" w:rsidRDefault="0013424B" w:rsidP="0013424B">
      <w:pPr>
        <w:pStyle w:val="ListParagraph"/>
        <w:ind w:left="1418"/>
        <w:rPr>
          <w:rFonts w:ascii="Arial" w:hAnsi="Arial" w:cs="Arial"/>
          <w:sz w:val="24"/>
        </w:rPr>
      </w:pPr>
    </w:p>
    <w:p w:rsidR="0013424B" w:rsidRPr="00BB6378" w:rsidRDefault="0013424B" w:rsidP="0013424B">
      <w:pPr>
        <w:pStyle w:val="ListParagraph"/>
        <w:numPr>
          <w:ilvl w:val="0"/>
          <w:numId w:val="21"/>
        </w:numPr>
        <w:spacing w:after="200"/>
        <w:contextualSpacing/>
        <w:rPr>
          <w:rFonts w:ascii="Arial" w:hAnsi="Arial" w:cs="Arial"/>
          <w:sz w:val="24"/>
        </w:rPr>
      </w:pPr>
      <w:r w:rsidRPr="00BB6378">
        <w:rPr>
          <w:rFonts w:ascii="Arial" w:hAnsi="Arial" w:cs="Arial"/>
          <w:sz w:val="24"/>
        </w:rPr>
        <w:t>NHSGJ Specific</w:t>
      </w:r>
    </w:p>
    <w:p w:rsidR="00447431" w:rsidRDefault="00447431" w:rsidP="00447431">
      <w:pPr>
        <w:pStyle w:val="ListParagraph"/>
        <w:numPr>
          <w:ilvl w:val="0"/>
          <w:numId w:val="23"/>
        </w:numPr>
        <w:spacing w:after="200"/>
        <w:ind w:left="1418"/>
        <w:contextualSpacing/>
        <w:rPr>
          <w:rFonts w:ascii="Arial" w:hAnsi="Arial" w:cs="Arial"/>
          <w:sz w:val="24"/>
        </w:rPr>
      </w:pPr>
      <w:r>
        <w:rPr>
          <w:rFonts w:ascii="Arial" w:hAnsi="Arial" w:cs="Arial"/>
          <w:sz w:val="24"/>
        </w:rPr>
        <w:t xml:space="preserve">Ongoing </w:t>
      </w:r>
      <w:r w:rsidRPr="00BB6378">
        <w:rPr>
          <w:rFonts w:ascii="Arial" w:hAnsi="Arial" w:cs="Arial"/>
          <w:sz w:val="24"/>
        </w:rPr>
        <w:t>recruitment and retention</w:t>
      </w:r>
      <w:r>
        <w:rPr>
          <w:rFonts w:ascii="Arial" w:hAnsi="Arial" w:cs="Arial"/>
          <w:sz w:val="24"/>
        </w:rPr>
        <w:t xml:space="preserve"> for Phase 2 and International recruitment</w:t>
      </w:r>
    </w:p>
    <w:p w:rsidR="00254409" w:rsidRDefault="00447431" w:rsidP="00447431">
      <w:pPr>
        <w:pStyle w:val="ListParagraph"/>
        <w:numPr>
          <w:ilvl w:val="0"/>
          <w:numId w:val="23"/>
        </w:numPr>
        <w:spacing w:after="200"/>
        <w:ind w:left="1418"/>
        <w:contextualSpacing/>
        <w:rPr>
          <w:rFonts w:ascii="Arial" w:hAnsi="Arial" w:cs="Arial"/>
          <w:sz w:val="24"/>
        </w:rPr>
      </w:pPr>
      <w:r>
        <w:rPr>
          <w:rFonts w:ascii="Arial" w:hAnsi="Arial" w:cs="Arial"/>
          <w:sz w:val="24"/>
        </w:rPr>
        <w:t>Further impacts associated with cost of living crisis, supply chain issues, power outages and further industrial action.</w:t>
      </w:r>
    </w:p>
    <w:p w:rsidR="00447431" w:rsidRPr="00447431" w:rsidRDefault="00447431" w:rsidP="00447431">
      <w:pPr>
        <w:pStyle w:val="ListParagraph"/>
        <w:spacing w:after="200"/>
        <w:ind w:left="1418"/>
        <w:contextualSpacing/>
        <w:rPr>
          <w:rFonts w:ascii="Arial" w:hAnsi="Arial" w:cs="Arial"/>
          <w:sz w:val="24"/>
        </w:rPr>
      </w:pPr>
    </w:p>
    <w:p w:rsidR="00430C09" w:rsidRDefault="00C94BF7" w:rsidP="00BF3AF0">
      <w:pPr>
        <w:pStyle w:val="Heading2"/>
      </w:pPr>
      <w:r>
        <w:t>2</w:t>
      </w:r>
      <w:r w:rsidR="00BF3AF0">
        <w:t>.1</w:t>
      </w:r>
      <w:r w:rsidR="00BF3AF0">
        <w:tab/>
      </w:r>
      <w:r w:rsidR="00430C09" w:rsidRPr="00DA354A">
        <w:t>Situation</w:t>
      </w:r>
    </w:p>
    <w:p w:rsidR="00447431" w:rsidRPr="00BB6378" w:rsidRDefault="00447431" w:rsidP="00447431">
      <w:pPr>
        <w:ind w:left="686"/>
        <w:rPr>
          <w:rFonts w:cs="Arial"/>
          <w:szCs w:val="23"/>
        </w:rPr>
      </w:pPr>
      <w:r w:rsidRPr="00BB6378">
        <w:rPr>
          <w:rFonts w:cs="Arial"/>
          <w:szCs w:val="23"/>
        </w:rPr>
        <w:t>The Board Corporate Risk Register provides an update on the risks to the organisation.</w:t>
      </w:r>
    </w:p>
    <w:p w:rsidR="00447431" w:rsidRPr="00BB6378" w:rsidRDefault="00447431" w:rsidP="00447431">
      <w:pPr>
        <w:rPr>
          <w:rFonts w:cs="Arial"/>
        </w:rPr>
      </w:pPr>
    </w:p>
    <w:p w:rsidR="00447431" w:rsidRPr="00BB6378" w:rsidRDefault="00447431" w:rsidP="00447431">
      <w:pPr>
        <w:ind w:left="686"/>
        <w:rPr>
          <w:rFonts w:cs="Arial"/>
        </w:rPr>
      </w:pPr>
      <w:r w:rsidRPr="00BB6378">
        <w:rPr>
          <w:rFonts w:cs="Arial"/>
        </w:rPr>
        <w:t xml:space="preserve">The Board continues to identify, assess and take action on risks which are managed and monitored via the risk system DATIX.  All risks are regularly discussed by the Board Committees and have been aligned to the Corporate Objectives </w:t>
      </w:r>
      <w:r>
        <w:rPr>
          <w:rFonts w:cs="Arial"/>
        </w:rPr>
        <w:t>of the Board. Appendix 1 provides a summary of the relevant risks and related committees and corporate objectives.</w:t>
      </w:r>
    </w:p>
    <w:p w:rsidR="00447431" w:rsidRPr="00BB6378" w:rsidRDefault="00447431" w:rsidP="00447431">
      <w:pPr>
        <w:rPr>
          <w:rFonts w:cs="Arial"/>
          <w:szCs w:val="23"/>
        </w:rPr>
      </w:pPr>
    </w:p>
    <w:p w:rsidR="00447431" w:rsidRDefault="00447431" w:rsidP="00447431">
      <w:pPr>
        <w:ind w:left="686"/>
        <w:rPr>
          <w:rFonts w:cs="Arial"/>
        </w:rPr>
      </w:pPr>
      <w:r w:rsidRPr="00BB6378">
        <w:rPr>
          <w:rFonts w:cs="Arial"/>
        </w:rPr>
        <w:t>The Board and Committees all recognise that there are interdependencies between the Board Corporate Risks and this will form part of the regular review of risks.</w:t>
      </w:r>
    </w:p>
    <w:p w:rsidR="00447431" w:rsidRDefault="00447431" w:rsidP="00447431">
      <w:pPr>
        <w:ind w:left="686"/>
        <w:rPr>
          <w:rFonts w:cs="Arial"/>
        </w:rPr>
      </w:pPr>
    </w:p>
    <w:p w:rsidR="00447431" w:rsidRPr="00BB6378" w:rsidRDefault="00447431" w:rsidP="00447431">
      <w:pPr>
        <w:ind w:left="686"/>
        <w:rPr>
          <w:rFonts w:cs="Arial"/>
        </w:rPr>
      </w:pPr>
    </w:p>
    <w:p w:rsidR="00430C09" w:rsidRDefault="00C87B62" w:rsidP="00BF3AF0">
      <w:pPr>
        <w:pStyle w:val="Heading2"/>
        <w:ind w:left="686" w:hanging="686"/>
      </w:pPr>
      <w:r>
        <w:t>2</w:t>
      </w:r>
      <w:r w:rsidR="00BF3AF0">
        <w:t>.2</w:t>
      </w:r>
      <w:r w:rsidR="00BF3AF0">
        <w:tab/>
      </w:r>
      <w:r w:rsidR="00430C09">
        <w:t>Background</w:t>
      </w:r>
    </w:p>
    <w:p w:rsidR="00447431" w:rsidRDefault="00447431" w:rsidP="00447431">
      <w:pPr>
        <w:autoSpaceDE w:val="0"/>
        <w:autoSpaceDN w:val="0"/>
        <w:adjustRightInd w:val="0"/>
        <w:ind w:left="709"/>
        <w:rPr>
          <w:rFonts w:cs="Arial"/>
          <w:color w:val="000000"/>
        </w:rPr>
      </w:pPr>
      <w:r>
        <w:rPr>
          <w:rFonts w:cs="Arial"/>
          <w:color w:val="000000"/>
        </w:rPr>
        <w:t>Building upon the engagement sessions with the Board in regards to risk appetite,</w:t>
      </w:r>
      <w:r w:rsidRPr="009D4E74">
        <w:rPr>
          <w:rFonts w:cs="Arial"/>
          <w:color w:val="000000"/>
        </w:rPr>
        <w:t xml:space="preserve"> </w:t>
      </w:r>
      <w:r>
        <w:rPr>
          <w:rFonts w:cs="Arial"/>
          <w:color w:val="000000"/>
        </w:rPr>
        <w:t>s</w:t>
      </w:r>
      <w:r w:rsidRPr="009D4E74">
        <w:rPr>
          <w:rFonts w:cs="Arial"/>
          <w:color w:val="000000"/>
        </w:rPr>
        <w:t xml:space="preserve">trategic </w:t>
      </w:r>
      <w:r>
        <w:rPr>
          <w:rFonts w:cs="Arial"/>
          <w:color w:val="000000"/>
        </w:rPr>
        <w:t>m</w:t>
      </w:r>
      <w:r w:rsidRPr="009D4E74">
        <w:rPr>
          <w:rFonts w:cs="Arial"/>
          <w:color w:val="000000"/>
        </w:rPr>
        <w:t xml:space="preserve">ap development and the associated </w:t>
      </w:r>
      <w:r>
        <w:rPr>
          <w:rFonts w:cs="Arial"/>
          <w:color w:val="000000"/>
        </w:rPr>
        <w:t>r</w:t>
      </w:r>
      <w:r w:rsidRPr="009D4E74">
        <w:rPr>
          <w:rFonts w:cs="Arial"/>
          <w:color w:val="000000"/>
        </w:rPr>
        <w:t xml:space="preserve">isk </w:t>
      </w:r>
      <w:r>
        <w:rPr>
          <w:rFonts w:cs="Arial"/>
          <w:color w:val="000000"/>
        </w:rPr>
        <w:t>register with mitigation, the Board Risk Register has been refreshed to ensure the risks identified are relevant to the continuously changing landscape we now operate within.</w:t>
      </w:r>
    </w:p>
    <w:p w:rsidR="00447431" w:rsidRDefault="00447431" w:rsidP="00447431">
      <w:pPr>
        <w:autoSpaceDE w:val="0"/>
        <w:autoSpaceDN w:val="0"/>
        <w:adjustRightInd w:val="0"/>
        <w:ind w:left="709"/>
        <w:rPr>
          <w:rFonts w:cs="Arial"/>
          <w:color w:val="000000"/>
        </w:rPr>
      </w:pPr>
    </w:p>
    <w:p w:rsidR="00447431" w:rsidRDefault="00447431" w:rsidP="00447431">
      <w:pPr>
        <w:ind w:left="709"/>
        <w:rPr>
          <w:rFonts w:cs="Arial"/>
          <w:color w:val="000000"/>
        </w:rPr>
      </w:pPr>
      <w:r>
        <w:rPr>
          <w:rFonts w:cs="Arial"/>
          <w:color w:val="000000"/>
        </w:rPr>
        <w:t>T</w:t>
      </w:r>
      <w:r w:rsidRPr="009D4E74">
        <w:rPr>
          <w:rFonts w:cs="Arial"/>
          <w:color w:val="000000"/>
        </w:rPr>
        <w:t xml:space="preserve">his paper </w:t>
      </w:r>
      <w:r>
        <w:rPr>
          <w:rFonts w:cs="Arial"/>
          <w:color w:val="000000"/>
        </w:rPr>
        <w:t xml:space="preserve">provides </w:t>
      </w:r>
      <w:r w:rsidRPr="009D4E74">
        <w:rPr>
          <w:rFonts w:cs="Arial"/>
          <w:color w:val="000000"/>
        </w:rPr>
        <w:t xml:space="preserve">a </w:t>
      </w:r>
      <w:r>
        <w:rPr>
          <w:rFonts w:cs="Arial"/>
          <w:color w:val="000000"/>
        </w:rPr>
        <w:t>summary view of the key risks facing the NHS Golden Jubilee, highlighting the redefined risk matrix as shown below:</w:t>
      </w:r>
    </w:p>
    <w:p w:rsidR="00B940C0" w:rsidRDefault="00B940C0" w:rsidP="00B940C0">
      <w:pPr>
        <w:ind w:left="709"/>
        <w:rPr>
          <w:rFonts w:cs="Arial"/>
          <w:color w:val="000000"/>
        </w:rPr>
      </w:pPr>
    </w:p>
    <w:tbl>
      <w:tblPr>
        <w:tblW w:w="8840" w:type="dxa"/>
        <w:tblInd w:w="841" w:type="dxa"/>
        <w:tblLook w:val="04A0" w:firstRow="1" w:lastRow="0" w:firstColumn="1" w:lastColumn="0" w:noHBand="0" w:noVBand="1"/>
      </w:tblPr>
      <w:tblGrid>
        <w:gridCol w:w="1917"/>
        <w:gridCol w:w="1102"/>
        <w:gridCol w:w="1475"/>
        <w:gridCol w:w="1092"/>
        <w:gridCol w:w="1087"/>
        <w:gridCol w:w="1085"/>
        <w:gridCol w:w="1082"/>
      </w:tblGrid>
      <w:tr w:rsidR="00B940C0" w:rsidRPr="00293559" w:rsidTr="00B940C0">
        <w:trPr>
          <w:trHeight w:val="765"/>
        </w:trPr>
        <w:tc>
          <w:tcPr>
            <w:tcW w:w="1917" w:type="dxa"/>
            <w:tcBorders>
              <w:top w:val="single" w:sz="8" w:space="0" w:color="auto"/>
              <w:left w:val="single" w:sz="8" w:space="0" w:color="auto"/>
              <w:bottom w:val="nil"/>
              <w:right w:val="single" w:sz="8" w:space="0" w:color="auto"/>
            </w:tcBorders>
            <w:shd w:val="clear" w:color="000000" w:fill="002060"/>
            <w:vAlign w:val="center"/>
            <w:hideMark/>
          </w:tcPr>
          <w:p w:rsidR="00B940C0" w:rsidRPr="00293559" w:rsidRDefault="00B940C0" w:rsidP="00B940C0">
            <w:pPr>
              <w:jc w:val="center"/>
              <w:rPr>
                <w:rFonts w:cs="Arial"/>
                <w:b/>
                <w:bCs/>
                <w:color w:val="FFFFFF"/>
                <w:sz w:val="20"/>
                <w:lang w:eastAsia="en-GB"/>
              </w:rPr>
            </w:pPr>
            <w:r w:rsidRPr="00293559">
              <w:rPr>
                <w:rFonts w:cs="Arial"/>
                <w:b/>
                <w:bCs/>
                <w:color w:val="FFFFFF"/>
                <w:sz w:val="20"/>
                <w:szCs w:val="23"/>
                <w:lang w:eastAsia="en-GB"/>
              </w:rPr>
              <w:t> </w:t>
            </w:r>
          </w:p>
        </w:tc>
        <w:tc>
          <w:tcPr>
            <w:tcW w:w="1102" w:type="dxa"/>
            <w:tcBorders>
              <w:top w:val="single" w:sz="8" w:space="0" w:color="auto"/>
              <w:left w:val="nil"/>
              <w:bottom w:val="nil"/>
              <w:right w:val="single" w:sz="8" w:space="0" w:color="auto"/>
            </w:tcBorders>
            <w:shd w:val="clear" w:color="000000" w:fill="002060"/>
            <w:vAlign w:val="center"/>
            <w:hideMark/>
          </w:tcPr>
          <w:p w:rsidR="00B940C0" w:rsidRPr="00293559" w:rsidRDefault="00B940C0" w:rsidP="00B940C0">
            <w:pPr>
              <w:jc w:val="center"/>
              <w:rPr>
                <w:rFonts w:cs="Arial"/>
                <w:b/>
                <w:bCs/>
                <w:color w:val="FFFFFF"/>
                <w:sz w:val="20"/>
                <w:lang w:eastAsia="en-GB"/>
              </w:rPr>
            </w:pPr>
            <w:r w:rsidRPr="00293559">
              <w:rPr>
                <w:rFonts w:cs="Arial"/>
                <w:b/>
                <w:bCs/>
                <w:color w:val="FFFFFF"/>
                <w:sz w:val="20"/>
                <w:szCs w:val="23"/>
                <w:lang w:eastAsia="en-GB"/>
              </w:rPr>
              <w:t xml:space="preserve">Hospital </w:t>
            </w:r>
            <w:r w:rsidRPr="00293559">
              <w:rPr>
                <w:rFonts w:cs="Arial"/>
                <w:b/>
                <w:bCs/>
                <w:color w:val="FFFFFF"/>
                <w:sz w:val="20"/>
                <w:szCs w:val="23"/>
                <w:lang w:eastAsia="en-GB"/>
              </w:rPr>
              <w:br/>
              <w:t>(Clinical)</w:t>
            </w:r>
          </w:p>
        </w:tc>
        <w:tc>
          <w:tcPr>
            <w:tcW w:w="1475" w:type="dxa"/>
            <w:tcBorders>
              <w:top w:val="single" w:sz="8" w:space="0" w:color="auto"/>
              <w:left w:val="nil"/>
              <w:bottom w:val="nil"/>
              <w:right w:val="single" w:sz="8" w:space="0" w:color="auto"/>
            </w:tcBorders>
            <w:shd w:val="clear" w:color="000000" w:fill="002060"/>
            <w:vAlign w:val="center"/>
            <w:hideMark/>
          </w:tcPr>
          <w:p w:rsidR="00B940C0" w:rsidRPr="00293559" w:rsidRDefault="00B940C0" w:rsidP="00B940C0">
            <w:pPr>
              <w:jc w:val="center"/>
              <w:rPr>
                <w:rFonts w:cs="Arial"/>
                <w:b/>
                <w:bCs/>
                <w:color w:val="FFFFFF"/>
                <w:sz w:val="20"/>
                <w:lang w:eastAsia="en-GB"/>
              </w:rPr>
            </w:pPr>
            <w:r w:rsidRPr="00293559">
              <w:rPr>
                <w:rFonts w:cs="Arial"/>
                <w:b/>
                <w:bCs/>
                <w:color w:val="FFFFFF"/>
                <w:sz w:val="20"/>
                <w:szCs w:val="23"/>
                <w:lang w:eastAsia="en-GB"/>
              </w:rPr>
              <w:t>Infrastructure (Facilities &amp; Digital)</w:t>
            </w:r>
          </w:p>
        </w:tc>
        <w:tc>
          <w:tcPr>
            <w:tcW w:w="1092" w:type="dxa"/>
            <w:tcBorders>
              <w:top w:val="single" w:sz="8" w:space="0" w:color="auto"/>
              <w:left w:val="nil"/>
              <w:bottom w:val="nil"/>
              <w:right w:val="single" w:sz="8" w:space="0" w:color="auto"/>
            </w:tcBorders>
            <w:shd w:val="clear" w:color="000000" w:fill="002060"/>
            <w:vAlign w:val="center"/>
            <w:hideMark/>
          </w:tcPr>
          <w:p w:rsidR="00B940C0" w:rsidRPr="00293559" w:rsidRDefault="00B940C0" w:rsidP="00B940C0">
            <w:pPr>
              <w:jc w:val="center"/>
              <w:rPr>
                <w:rFonts w:cs="Arial"/>
                <w:b/>
                <w:bCs/>
                <w:color w:val="FFFFFF"/>
                <w:sz w:val="20"/>
                <w:lang w:eastAsia="en-GB"/>
              </w:rPr>
            </w:pPr>
            <w:r w:rsidRPr="00293559">
              <w:rPr>
                <w:rFonts w:cs="Arial"/>
                <w:b/>
                <w:bCs/>
                <w:color w:val="FFFFFF"/>
                <w:sz w:val="20"/>
                <w:szCs w:val="23"/>
                <w:lang w:eastAsia="en-GB"/>
              </w:rPr>
              <w:t>Hotel</w:t>
            </w:r>
          </w:p>
        </w:tc>
        <w:tc>
          <w:tcPr>
            <w:tcW w:w="1087" w:type="dxa"/>
            <w:tcBorders>
              <w:top w:val="single" w:sz="8" w:space="0" w:color="auto"/>
              <w:left w:val="nil"/>
              <w:bottom w:val="nil"/>
              <w:right w:val="single" w:sz="8" w:space="0" w:color="auto"/>
            </w:tcBorders>
            <w:shd w:val="clear" w:color="000000" w:fill="002060"/>
            <w:vAlign w:val="center"/>
            <w:hideMark/>
          </w:tcPr>
          <w:p w:rsidR="00B940C0" w:rsidRPr="00293559" w:rsidRDefault="00B940C0" w:rsidP="00B940C0">
            <w:pPr>
              <w:jc w:val="center"/>
              <w:rPr>
                <w:rFonts w:cs="Arial"/>
                <w:b/>
                <w:bCs/>
                <w:color w:val="FFFFFF"/>
                <w:sz w:val="20"/>
                <w:lang w:eastAsia="en-GB"/>
              </w:rPr>
            </w:pPr>
            <w:r w:rsidRPr="00293559">
              <w:rPr>
                <w:rFonts w:cs="Arial"/>
                <w:b/>
                <w:bCs/>
                <w:color w:val="FFFFFF"/>
                <w:sz w:val="20"/>
                <w:szCs w:val="23"/>
                <w:lang w:eastAsia="en-GB"/>
              </w:rPr>
              <w:t>RD &amp; I</w:t>
            </w:r>
          </w:p>
        </w:tc>
        <w:tc>
          <w:tcPr>
            <w:tcW w:w="1085" w:type="dxa"/>
            <w:tcBorders>
              <w:top w:val="single" w:sz="8" w:space="0" w:color="auto"/>
              <w:left w:val="nil"/>
              <w:bottom w:val="nil"/>
              <w:right w:val="single" w:sz="8" w:space="0" w:color="auto"/>
            </w:tcBorders>
            <w:shd w:val="clear" w:color="000000" w:fill="002060"/>
            <w:vAlign w:val="center"/>
            <w:hideMark/>
          </w:tcPr>
          <w:p w:rsidR="00B940C0" w:rsidRPr="00293559" w:rsidRDefault="00B940C0" w:rsidP="00B940C0">
            <w:pPr>
              <w:jc w:val="center"/>
              <w:rPr>
                <w:rFonts w:cs="Arial"/>
                <w:b/>
                <w:bCs/>
                <w:color w:val="FFFFFF"/>
                <w:sz w:val="20"/>
                <w:lang w:eastAsia="en-GB"/>
              </w:rPr>
            </w:pPr>
            <w:r w:rsidRPr="00293559">
              <w:rPr>
                <w:rFonts w:cs="Arial"/>
                <w:b/>
                <w:bCs/>
                <w:color w:val="FFFFFF"/>
                <w:sz w:val="20"/>
                <w:szCs w:val="23"/>
                <w:lang w:eastAsia="en-GB"/>
              </w:rPr>
              <w:t>NHSS Academy</w:t>
            </w:r>
          </w:p>
        </w:tc>
        <w:tc>
          <w:tcPr>
            <w:tcW w:w="1082" w:type="dxa"/>
            <w:tcBorders>
              <w:top w:val="single" w:sz="8" w:space="0" w:color="auto"/>
              <w:left w:val="nil"/>
              <w:bottom w:val="nil"/>
              <w:right w:val="single" w:sz="8" w:space="0" w:color="auto"/>
            </w:tcBorders>
            <w:shd w:val="clear" w:color="000000" w:fill="002060"/>
            <w:vAlign w:val="center"/>
            <w:hideMark/>
          </w:tcPr>
          <w:p w:rsidR="00B940C0" w:rsidRPr="00293559" w:rsidRDefault="00B940C0" w:rsidP="00B940C0">
            <w:pPr>
              <w:jc w:val="center"/>
              <w:rPr>
                <w:rFonts w:cs="Arial"/>
                <w:b/>
                <w:bCs/>
                <w:color w:val="FFFFFF"/>
                <w:sz w:val="20"/>
                <w:lang w:eastAsia="en-GB"/>
              </w:rPr>
            </w:pPr>
            <w:r w:rsidRPr="00293559">
              <w:rPr>
                <w:rFonts w:cs="Arial"/>
                <w:b/>
                <w:bCs/>
                <w:color w:val="FFFFFF"/>
                <w:sz w:val="20"/>
                <w:szCs w:val="23"/>
                <w:lang w:eastAsia="en-GB"/>
              </w:rPr>
              <w:t>CfSD &amp; ANIA</w:t>
            </w:r>
          </w:p>
        </w:tc>
      </w:tr>
      <w:tr w:rsidR="00B940C0" w:rsidRPr="00293559" w:rsidTr="00B940C0">
        <w:trPr>
          <w:trHeight w:val="315"/>
        </w:trPr>
        <w:tc>
          <w:tcPr>
            <w:tcW w:w="1917" w:type="dxa"/>
            <w:tcBorders>
              <w:top w:val="nil"/>
              <w:left w:val="single" w:sz="8" w:space="0" w:color="auto"/>
              <w:bottom w:val="single" w:sz="8" w:space="0" w:color="auto"/>
              <w:right w:val="single" w:sz="8" w:space="0" w:color="auto"/>
            </w:tcBorders>
            <w:shd w:val="clear" w:color="000000" w:fill="002060"/>
            <w:vAlign w:val="center"/>
            <w:hideMark/>
          </w:tcPr>
          <w:p w:rsidR="00B940C0" w:rsidRPr="00293559" w:rsidRDefault="00B940C0" w:rsidP="00B940C0">
            <w:pPr>
              <w:jc w:val="center"/>
              <w:rPr>
                <w:rFonts w:cs="Arial"/>
                <w:b/>
                <w:bCs/>
                <w:color w:val="FFFFFF"/>
                <w:sz w:val="20"/>
                <w:lang w:eastAsia="en-GB"/>
              </w:rPr>
            </w:pPr>
            <w:r w:rsidRPr="00293559">
              <w:rPr>
                <w:rFonts w:cs="Arial"/>
                <w:b/>
                <w:bCs/>
                <w:color w:val="FFFFFF"/>
                <w:sz w:val="20"/>
                <w:szCs w:val="23"/>
                <w:lang w:eastAsia="en-GB"/>
              </w:rPr>
              <w:t xml:space="preserve">Strategic </w:t>
            </w:r>
          </w:p>
        </w:tc>
        <w:tc>
          <w:tcPr>
            <w:tcW w:w="1102" w:type="dxa"/>
            <w:tcBorders>
              <w:top w:val="nil"/>
              <w:left w:val="nil"/>
              <w:bottom w:val="single" w:sz="8" w:space="0" w:color="auto"/>
              <w:right w:val="single" w:sz="8" w:space="0" w:color="auto"/>
            </w:tcBorders>
            <w:shd w:val="clear" w:color="000000" w:fill="00B05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Open</w:t>
            </w:r>
          </w:p>
        </w:tc>
        <w:tc>
          <w:tcPr>
            <w:tcW w:w="1475" w:type="dxa"/>
            <w:tcBorders>
              <w:top w:val="nil"/>
              <w:left w:val="nil"/>
              <w:bottom w:val="single" w:sz="8" w:space="0" w:color="auto"/>
              <w:right w:val="single" w:sz="8" w:space="0" w:color="auto"/>
            </w:tcBorders>
            <w:shd w:val="clear" w:color="000000" w:fill="00B05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Open</w:t>
            </w:r>
          </w:p>
        </w:tc>
        <w:tc>
          <w:tcPr>
            <w:tcW w:w="1092" w:type="dxa"/>
            <w:tcBorders>
              <w:top w:val="nil"/>
              <w:left w:val="nil"/>
              <w:bottom w:val="single" w:sz="8" w:space="0" w:color="auto"/>
              <w:right w:val="single" w:sz="8" w:space="0" w:color="auto"/>
            </w:tcBorders>
            <w:shd w:val="clear" w:color="000000" w:fill="FFFF0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Moderate</w:t>
            </w:r>
          </w:p>
        </w:tc>
        <w:tc>
          <w:tcPr>
            <w:tcW w:w="1087" w:type="dxa"/>
            <w:tcBorders>
              <w:top w:val="nil"/>
              <w:left w:val="nil"/>
              <w:bottom w:val="single" w:sz="8" w:space="0" w:color="auto"/>
              <w:right w:val="single" w:sz="8" w:space="0" w:color="auto"/>
            </w:tcBorders>
            <w:shd w:val="clear" w:color="000000" w:fill="00B05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Open</w:t>
            </w:r>
          </w:p>
        </w:tc>
        <w:tc>
          <w:tcPr>
            <w:tcW w:w="1085" w:type="dxa"/>
            <w:tcBorders>
              <w:top w:val="nil"/>
              <w:left w:val="nil"/>
              <w:bottom w:val="single" w:sz="8" w:space="0" w:color="auto"/>
              <w:right w:val="single" w:sz="8" w:space="0" w:color="auto"/>
            </w:tcBorders>
            <w:shd w:val="clear" w:color="000000" w:fill="00B05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 xml:space="preserve">Open </w:t>
            </w:r>
          </w:p>
        </w:tc>
        <w:tc>
          <w:tcPr>
            <w:tcW w:w="1082" w:type="dxa"/>
            <w:tcBorders>
              <w:top w:val="nil"/>
              <w:left w:val="nil"/>
              <w:bottom w:val="single" w:sz="8" w:space="0" w:color="auto"/>
              <w:right w:val="single" w:sz="8" w:space="0" w:color="auto"/>
            </w:tcBorders>
            <w:shd w:val="clear" w:color="000000" w:fill="00B05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Open</w:t>
            </w:r>
          </w:p>
        </w:tc>
      </w:tr>
      <w:tr w:rsidR="00B940C0" w:rsidRPr="00293559" w:rsidTr="00B940C0">
        <w:trPr>
          <w:trHeight w:val="315"/>
        </w:trPr>
        <w:tc>
          <w:tcPr>
            <w:tcW w:w="1917" w:type="dxa"/>
            <w:tcBorders>
              <w:top w:val="nil"/>
              <w:left w:val="single" w:sz="8" w:space="0" w:color="auto"/>
              <w:bottom w:val="single" w:sz="8" w:space="0" w:color="auto"/>
              <w:right w:val="single" w:sz="8" w:space="0" w:color="auto"/>
            </w:tcBorders>
            <w:shd w:val="clear" w:color="000000" w:fill="002060"/>
            <w:vAlign w:val="center"/>
            <w:hideMark/>
          </w:tcPr>
          <w:p w:rsidR="00B940C0" w:rsidRPr="00293559" w:rsidRDefault="00B940C0" w:rsidP="00B940C0">
            <w:pPr>
              <w:jc w:val="center"/>
              <w:rPr>
                <w:rFonts w:cs="Arial"/>
                <w:b/>
                <w:bCs/>
                <w:color w:val="FFFFFF"/>
                <w:sz w:val="20"/>
                <w:lang w:eastAsia="en-GB"/>
              </w:rPr>
            </w:pPr>
            <w:r w:rsidRPr="00293559">
              <w:rPr>
                <w:rFonts w:cs="Arial"/>
                <w:b/>
                <w:bCs/>
                <w:color w:val="FFFFFF"/>
                <w:sz w:val="20"/>
                <w:szCs w:val="23"/>
                <w:lang w:eastAsia="en-GB"/>
              </w:rPr>
              <w:t>Safety/Experience</w:t>
            </w:r>
          </w:p>
        </w:tc>
        <w:tc>
          <w:tcPr>
            <w:tcW w:w="1102" w:type="dxa"/>
            <w:tcBorders>
              <w:top w:val="nil"/>
              <w:left w:val="nil"/>
              <w:bottom w:val="single" w:sz="8" w:space="0" w:color="auto"/>
              <w:right w:val="single" w:sz="8" w:space="0" w:color="auto"/>
            </w:tcBorders>
            <w:shd w:val="clear" w:color="000000" w:fill="FFC00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 xml:space="preserve">Cautious </w:t>
            </w:r>
          </w:p>
        </w:tc>
        <w:tc>
          <w:tcPr>
            <w:tcW w:w="1475" w:type="dxa"/>
            <w:tcBorders>
              <w:top w:val="nil"/>
              <w:left w:val="nil"/>
              <w:bottom w:val="single" w:sz="8" w:space="0" w:color="auto"/>
              <w:right w:val="single" w:sz="8" w:space="0" w:color="auto"/>
            </w:tcBorders>
            <w:shd w:val="clear" w:color="000000" w:fill="FFC00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Cautious</w:t>
            </w:r>
          </w:p>
        </w:tc>
        <w:tc>
          <w:tcPr>
            <w:tcW w:w="1092" w:type="dxa"/>
            <w:tcBorders>
              <w:top w:val="nil"/>
              <w:left w:val="nil"/>
              <w:bottom w:val="single" w:sz="8" w:space="0" w:color="auto"/>
              <w:right w:val="single" w:sz="8" w:space="0" w:color="auto"/>
            </w:tcBorders>
            <w:shd w:val="clear" w:color="000000" w:fill="FFC00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Cautious</w:t>
            </w:r>
          </w:p>
        </w:tc>
        <w:tc>
          <w:tcPr>
            <w:tcW w:w="1087" w:type="dxa"/>
            <w:tcBorders>
              <w:top w:val="nil"/>
              <w:left w:val="nil"/>
              <w:bottom w:val="single" w:sz="8" w:space="0" w:color="auto"/>
              <w:right w:val="single" w:sz="8" w:space="0" w:color="auto"/>
            </w:tcBorders>
            <w:shd w:val="clear" w:color="000000" w:fill="FFC00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Cautious</w:t>
            </w:r>
          </w:p>
        </w:tc>
        <w:tc>
          <w:tcPr>
            <w:tcW w:w="1085" w:type="dxa"/>
            <w:tcBorders>
              <w:top w:val="nil"/>
              <w:left w:val="nil"/>
              <w:bottom w:val="single" w:sz="8" w:space="0" w:color="auto"/>
              <w:right w:val="single" w:sz="8" w:space="0" w:color="auto"/>
            </w:tcBorders>
            <w:shd w:val="clear" w:color="000000" w:fill="FFFF0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 xml:space="preserve">Moderate </w:t>
            </w:r>
          </w:p>
        </w:tc>
        <w:tc>
          <w:tcPr>
            <w:tcW w:w="1082" w:type="dxa"/>
            <w:tcBorders>
              <w:top w:val="nil"/>
              <w:left w:val="nil"/>
              <w:bottom w:val="single" w:sz="8" w:space="0" w:color="auto"/>
              <w:right w:val="single" w:sz="8" w:space="0" w:color="auto"/>
            </w:tcBorders>
            <w:shd w:val="clear" w:color="000000" w:fill="FFFF0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Moderate</w:t>
            </w:r>
          </w:p>
        </w:tc>
      </w:tr>
      <w:tr w:rsidR="00B940C0" w:rsidRPr="00293559" w:rsidTr="00B940C0">
        <w:trPr>
          <w:trHeight w:val="525"/>
        </w:trPr>
        <w:tc>
          <w:tcPr>
            <w:tcW w:w="1917" w:type="dxa"/>
            <w:tcBorders>
              <w:top w:val="nil"/>
              <w:left w:val="single" w:sz="8" w:space="0" w:color="auto"/>
              <w:bottom w:val="single" w:sz="8" w:space="0" w:color="auto"/>
              <w:right w:val="single" w:sz="8" w:space="0" w:color="auto"/>
            </w:tcBorders>
            <w:shd w:val="clear" w:color="000000" w:fill="002060"/>
            <w:vAlign w:val="center"/>
            <w:hideMark/>
          </w:tcPr>
          <w:p w:rsidR="00B940C0" w:rsidRPr="00293559" w:rsidRDefault="00B940C0" w:rsidP="00B940C0">
            <w:pPr>
              <w:jc w:val="center"/>
              <w:rPr>
                <w:rFonts w:cs="Arial"/>
                <w:b/>
                <w:bCs/>
                <w:color w:val="FFFFFF"/>
                <w:sz w:val="20"/>
                <w:lang w:eastAsia="en-GB"/>
              </w:rPr>
            </w:pPr>
            <w:r w:rsidRPr="00293559">
              <w:rPr>
                <w:rFonts w:cs="Arial"/>
                <w:b/>
                <w:bCs/>
                <w:color w:val="FFFFFF"/>
                <w:sz w:val="20"/>
                <w:szCs w:val="23"/>
                <w:lang w:eastAsia="en-GB"/>
              </w:rPr>
              <w:t>Financial and Performance</w:t>
            </w:r>
          </w:p>
        </w:tc>
        <w:tc>
          <w:tcPr>
            <w:tcW w:w="1102" w:type="dxa"/>
            <w:tcBorders>
              <w:top w:val="nil"/>
              <w:left w:val="nil"/>
              <w:bottom w:val="single" w:sz="8" w:space="0" w:color="auto"/>
              <w:right w:val="single" w:sz="8" w:space="0" w:color="auto"/>
            </w:tcBorders>
            <w:shd w:val="clear" w:color="000000" w:fill="FFFF0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Moderate</w:t>
            </w:r>
          </w:p>
        </w:tc>
        <w:tc>
          <w:tcPr>
            <w:tcW w:w="1475" w:type="dxa"/>
            <w:tcBorders>
              <w:top w:val="nil"/>
              <w:left w:val="nil"/>
              <w:bottom w:val="single" w:sz="8" w:space="0" w:color="auto"/>
              <w:right w:val="single" w:sz="8" w:space="0" w:color="auto"/>
            </w:tcBorders>
            <w:shd w:val="clear" w:color="000000" w:fill="FFFF0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Moderate</w:t>
            </w:r>
          </w:p>
        </w:tc>
        <w:tc>
          <w:tcPr>
            <w:tcW w:w="1092" w:type="dxa"/>
            <w:tcBorders>
              <w:top w:val="nil"/>
              <w:left w:val="nil"/>
              <w:bottom w:val="single" w:sz="8" w:space="0" w:color="auto"/>
              <w:right w:val="single" w:sz="8" w:space="0" w:color="auto"/>
            </w:tcBorders>
            <w:shd w:val="clear" w:color="000000" w:fill="FFFF0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Moderate</w:t>
            </w:r>
          </w:p>
        </w:tc>
        <w:tc>
          <w:tcPr>
            <w:tcW w:w="1087" w:type="dxa"/>
            <w:tcBorders>
              <w:top w:val="nil"/>
              <w:left w:val="nil"/>
              <w:bottom w:val="single" w:sz="8" w:space="0" w:color="auto"/>
              <w:right w:val="single" w:sz="8" w:space="0" w:color="auto"/>
            </w:tcBorders>
            <w:shd w:val="clear" w:color="000000" w:fill="FFFF0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Moderate</w:t>
            </w:r>
          </w:p>
        </w:tc>
        <w:tc>
          <w:tcPr>
            <w:tcW w:w="1085" w:type="dxa"/>
            <w:tcBorders>
              <w:top w:val="nil"/>
              <w:left w:val="nil"/>
              <w:bottom w:val="single" w:sz="8" w:space="0" w:color="auto"/>
              <w:right w:val="single" w:sz="8" w:space="0" w:color="auto"/>
            </w:tcBorders>
            <w:shd w:val="clear" w:color="000000" w:fill="FFFF0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Moderate</w:t>
            </w:r>
          </w:p>
        </w:tc>
        <w:tc>
          <w:tcPr>
            <w:tcW w:w="1082" w:type="dxa"/>
            <w:tcBorders>
              <w:top w:val="nil"/>
              <w:left w:val="nil"/>
              <w:bottom w:val="single" w:sz="8" w:space="0" w:color="auto"/>
              <w:right w:val="single" w:sz="8" w:space="0" w:color="auto"/>
            </w:tcBorders>
            <w:shd w:val="clear" w:color="000000" w:fill="FFFF0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Moderate</w:t>
            </w:r>
          </w:p>
        </w:tc>
      </w:tr>
      <w:tr w:rsidR="00B940C0" w:rsidRPr="00293559" w:rsidTr="00B940C0">
        <w:trPr>
          <w:trHeight w:val="315"/>
        </w:trPr>
        <w:tc>
          <w:tcPr>
            <w:tcW w:w="1917" w:type="dxa"/>
            <w:tcBorders>
              <w:top w:val="nil"/>
              <w:left w:val="single" w:sz="8" w:space="0" w:color="auto"/>
              <w:bottom w:val="single" w:sz="8" w:space="0" w:color="auto"/>
              <w:right w:val="single" w:sz="8" w:space="0" w:color="auto"/>
            </w:tcBorders>
            <w:shd w:val="clear" w:color="000000" w:fill="002060"/>
            <w:vAlign w:val="center"/>
            <w:hideMark/>
          </w:tcPr>
          <w:p w:rsidR="00B940C0" w:rsidRPr="00293559" w:rsidRDefault="00B940C0" w:rsidP="00B940C0">
            <w:pPr>
              <w:jc w:val="center"/>
              <w:rPr>
                <w:rFonts w:cs="Arial"/>
                <w:b/>
                <w:bCs/>
                <w:color w:val="FFFFFF"/>
                <w:sz w:val="20"/>
                <w:lang w:eastAsia="en-GB"/>
              </w:rPr>
            </w:pPr>
            <w:r w:rsidRPr="00293559">
              <w:rPr>
                <w:rFonts w:cs="Arial"/>
                <w:b/>
                <w:bCs/>
                <w:color w:val="FFFFFF"/>
                <w:sz w:val="20"/>
                <w:szCs w:val="23"/>
                <w:lang w:eastAsia="en-GB"/>
              </w:rPr>
              <w:t>Regulation</w:t>
            </w:r>
          </w:p>
        </w:tc>
        <w:tc>
          <w:tcPr>
            <w:tcW w:w="1102" w:type="dxa"/>
            <w:tcBorders>
              <w:top w:val="nil"/>
              <w:left w:val="nil"/>
              <w:bottom w:val="single" w:sz="8" w:space="0" w:color="auto"/>
              <w:right w:val="single" w:sz="8" w:space="0" w:color="auto"/>
            </w:tcBorders>
            <w:shd w:val="clear" w:color="000000" w:fill="FFC00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 xml:space="preserve">Cautious </w:t>
            </w:r>
          </w:p>
        </w:tc>
        <w:tc>
          <w:tcPr>
            <w:tcW w:w="1475" w:type="dxa"/>
            <w:tcBorders>
              <w:top w:val="nil"/>
              <w:left w:val="nil"/>
              <w:bottom w:val="single" w:sz="8" w:space="0" w:color="auto"/>
              <w:right w:val="single" w:sz="8" w:space="0" w:color="auto"/>
            </w:tcBorders>
            <w:shd w:val="clear" w:color="000000" w:fill="FFC00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Cautious</w:t>
            </w:r>
          </w:p>
        </w:tc>
        <w:tc>
          <w:tcPr>
            <w:tcW w:w="1092" w:type="dxa"/>
            <w:tcBorders>
              <w:top w:val="nil"/>
              <w:left w:val="nil"/>
              <w:bottom w:val="single" w:sz="8" w:space="0" w:color="auto"/>
              <w:right w:val="single" w:sz="8" w:space="0" w:color="auto"/>
            </w:tcBorders>
            <w:shd w:val="clear" w:color="000000" w:fill="FFFF0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Moderate</w:t>
            </w:r>
          </w:p>
        </w:tc>
        <w:tc>
          <w:tcPr>
            <w:tcW w:w="1087" w:type="dxa"/>
            <w:tcBorders>
              <w:top w:val="nil"/>
              <w:left w:val="nil"/>
              <w:bottom w:val="single" w:sz="8" w:space="0" w:color="auto"/>
              <w:right w:val="single" w:sz="8" w:space="0" w:color="auto"/>
            </w:tcBorders>
            <w:shd w:val="clear" w:color="000000" w:fill="FFC00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Cautious</w:t>
            </w:r>
          </w:p>
        </w:tc>
        <w:tc>
          <w:tcPr>
            <w:tcW w:w="1085" w:type="dxa"/>
            <w:tcBorders>
              <w:top w:val="nil"/>
              <w:left w:val="nil"/>
              <w:bottom w:val="single" w:sz="8" w:space="0" w:color="auto"/>
              <w:right w:val="single" w:sz="8" w:space="0" w:color="auto"/>
            </w:tcBorders>
            <w:shd w:val="clear" w:color="000000" w:fill="FFFF0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 xml:space="preserve">Moderate </w:t>
            </w:r>
          </w:p>
        </w:tc>
        <w:tc>
          <w:tcPr>
            <w:tcW w:w="1082" w:type="dxa"/>
            <w:tcBorders>
              <w:top w:val="nil"/>
              <w:left w:val="nil"/>
              <w:bottom w:val="single" w:sz="8" w:space="0" w:color="auto"/>
              <w:right w:val="single" w:sz="8" w:space="0" w:color="auto"/>
            </w:tcBorders>
            <w:shd w:val="clear" w:color="000000" w:fill="FFFF0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Moderate</w:t>
            </w:r>
          </w:p>
        </w:tc>
      </w:tr>
      <w:tr w:rsidR="00B940C0" w:rsidRPr="00293559" w:rsidTr="00B940C0">
        <w:trPr>
          <w:trHeight w:val="315"/>
        </w:trPr>
        <w:tc>
          <w:tcPr>
            <w:tcW w:w="1917" w:type="dxa"/>
            <w:tcBorders>
              <w:top w:val="nil"/>
              <w:left w:val="single" w:sz="8" w:space="0" w:color="auto"/>
              <w:bottom w:val="single" w:sz="8" w:space="0" w:color="auto"/>
              <w:right w:val="single" w:sz="8" w:space="0" w:color="auto"/>
            </w:tcBorders>
            <w:shd w:val="clear" w:color="000000" w:fill="002060"/>
            <w:vAlign w:val="center"/>
            <w:hideMark/>
          </w:tcPr>
          <w:p w:rsidR="00B940C0" w:rsidRPr="00293559" w:rsidRDefault="00B940C0" w:rsidP="00B940C0">
            <w:pPr>
              <w:jc w:val="center"/>
              <w:rPr>
                <w:rFonts w:cs="Arial"/>
                <w:b/>
                <w:bCs/>
                <w:color w:val="FFFFFF"/>
                <w:sz w:val="20"/>
                <w:lang w:eastAsia="en-GB"/>
              </w:rPr>
            </w:pPr>
            <w:r w:rsidRPr="00293559">
              <w:rPr>
                <w:rFonts w:cs="Arial"/>
                <w:b/>
                <w:bCs/>
                <w:color w:val="FFFFFF"/>
                <w:sz w:val="20"/>
                <w:szCs w:val="23"/>
                <w:lang w:eastAsia="en-GB"/>
              </w:rPr>
              <w:t>Workforce</w:t>
            </w:r>
          </w:p>
        </w:tc>
        <w:tc>
          <w:tcPr>
            <w:tcW w:w="1102" w:type="dxa"/>
            <w:tcBorders>
              <w:top w:val="nil"/>
              <w:left w:val="nil"/>
              <w:bottom w:val="single" w:sz="8" w:space="0" w:color="auto"/>
              <w:right w:val="single" w:sz="8" w:space="0" w:color="auto"/>
            </w:tcBorders>
            <w:shd w:val="clear" w:color="000000" w:fill="FFFF0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Moderate</w:t>
            </w:r>
          </w:p>
        </w:tc>
        <w:tc>
          <w:tcPr>
            <w:tcW w:w="1475" w:type="dxa"/>
            <w:tcBorders>
              <w:top w:val="nil"/>
              <w:left w:val="nil"/>
              <w:bottom w:val="single" w:sz="8" w:space="0" w:color="auto"/>
              <w:right w:val="single" w:sz="8" w:space="0" w:color="auto"/>
            </w:tcBorders>
            <w:shd w:val="clear" w:color="000000" w:fill="00B05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Open</w:t>
            </w:r>
          </w:p>
        </w:tc>
        <w:tc>
          <w:tcPr>
            <w:tcW w:w="1092" w:type="dxa"/>
            <w:tcBorders>
              <w:top w:val="nil"/>
              <w:left w:val="nil"/>
              <w:bottom w:val="single" w:sz="8" w:space="0" w:color="auto"/>
              <w:right w:val="single" w:sz="8" w:space="0" w:color="auto"/>
            </w:tcBorders>
            <w:shd w:val="clear" w:color="000000" w:fill="00B05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Open</w:t>
            </w:r>
          </w:p>
        </w:tc>
        <w:tc>
          <w:tcPr>
            <w:tcW w:w="1087" w:type="dxa"/>
            <w:tcBorders>
              <w:top w:val="nil"/>
              <w:left w:val="nil"/>
              <w:bottom w:val="single" w:sz="8" w:space="0" w:color="auto"/>
              <w:right w:val="single" w:sz="8" w:space="0" w:color="auto"/>
            </w:tcBorders>
            <w:shd w:val="clear" w:color="000000" w:fill="FFFF0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Moderate</w:t>
            </w:r>
          </w:p>
        </w:tc>
        <w:tc>
          <w:tcPr>
            <w:tcW w:w="1085" w:type="dxa"/>
            <w:tcBorders>
              <w:top w:val="nil"/>
              <w:left w:val="nil"/>
              <w:bottom w:val="single" w:sz="8" w:space="0" w:color="auto"/>
              <w:right w:val="single" w:sz="8" w:space="0" w:color="auto"/>
            </w:tcBorders>
            <w:shd w:val="clear" w:color="000000" w:fill="00B05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Open</w:t>
            </w:r>
          </w:p>
        </w:tc>
        <w:tc>
          <w:tcPr>
            <w:tcW w:w="1082" w:type="dxa"/>
            <w:tcBorders>
              <w:top w:val="nil"/>
              <w:left w:val="nil"/>
              <w:bottom w:val="single" w:sz="8" w:space="0" w:color="auto"/>
              <w:right w:val="single" w:sz="8" w:space="0" w:color="auto"/>
            </w:tcBorders>
            <w:shd w:val="clear" w:color="000000" w:fill="00B050"/>
            <w:vAlign w:val="center"/>
            <w:hideMark/>
          </w:tcPr>
          <w:p w:rsidR="00B940C0" w:rsidRPr="00293559" w:rsidRDefault="00B940C0" w:rsidP="00B940C0">
            <w:pPr>
              <w:jc w:val="center"/>
              <w:rPr>
                <w:rFonts w:cs="Arial"/>
                <w:b/>
                <w:bCs/>
                <w:color w:val="000000"/>
                <w:sz w:val="20"/>
                <w:lang w:eastAsia="en-GB"/>
              </w:rPr>
            </w:pPr>
            <w:r w:rsidRPr="00293559">
              <w:rPr>
                <w:rFonts w:cs="Arial"/>
                <w:b/>
                <w:bCs/>
                <w:color w:val="000000"/>
                <w:sz w:val="20"/>
                <w:szCs w:val="23"/>
                <w:lang w:eastAsia="en-GB"/>
              </w:rPr>
              <w:t>Open</w:t>
            </w:r>
          </w:p>
        </w:tc>
      </w:tr>
    </w:tbl>
    <w:p w:rsidR="00B940C0" w:rsidRDefault="00B940C0" w:rsidP="00BF3AF0">
      <w:pPr>
        <w:pStyle w:val="ListParagraph"/>
        <w:spacing w:before="40" w:after="40" w:line="276" w:lineRule="auto"/>
        <w:ind w:left="1253"/>
        <w:rPr>
          <w:rFonts w:cs="Arial"/>
          <w:color w:val="000000"/>
          <w:szCs w:val="24"/>
          <w:highlight w:val="lightGray"/>
        </w:rPr>
      </w:pPr>
    </w:p>
    <w:p w:rsidR="00430C09" w:rsidRDefault="00430C09" w:rsidP="00BF3AF0">
      <w:pPr>
        <w:pStyle w:val="ListParagraph"/>
        <w:spacing w:before="40" w:after="40" w:line="276" w:lineRule="auto"/>
        <w:ind w:left="1253"/>
        <w:rPr>
          <w:rFonts w:ascii="Arial" w:hAnsi="Arial" w:cs="Arial"/>
          <w:color w:val="000000"/>
          <w:sz w:val="24"/>
          <w:szCs w:val="24"/>
        </w:rPr>
      </w:pPr>
    </w:p>
    <w:p w:rsidR="00F3337D" w:rsidRDefault="00C87B62" w:rsidP="00BF3AF0">
      <w:pPr>
        <w:pStyle w:val="Heading2"/>
      </w:pPr>
      <w:r>
        <w:t>2</w:t>
      </w:r>
      <w:r w:rsidR="00BF3AF0">
        <w:t>.3</w:t>
      </w:r>
      <w:r w:rsidR="00BF3AF0">
        <w:tab/>
      </w:r>
      <w:r w:rsidR="00F3337D">
        <w:t>Assessment</w:t>
      </w:r>
    </w:p>
    <w:p w:rsidR="00F3337D" w:rsidRPr="00BF3AF0" w:rsidRDefault="00F3337D" w:rsidP="00BF3AF0">
      <w:pPr>
        <w:spacing w:before="40" w:after="40" w:line="276" w:lineRule="auto"/>
        <w:rPr>
          <w:rFonts w:cs="Arial"/>
          <w:color w:val="000000"/>
          <w:szCs w:val="24"/>
        </w:rPr>
      </w:pPr>
    </w:p>
    <w:p w:rsidR="00AA77F7" w:rsidRDefault="00C87B62" w:rsidP="00AA77F7">
      <w:pPr>
        <w:pStyle w:val="Heading3"/>
        <w:spacing w:line="276" w:lineRule="auto"/>
      </w:pPr>
      <w:r>
        <w:t>2</w:t>
      </w:r>
      <w:r w:rsidR="00BF3AF0">
        <w:t>.3.2</w:t>
      </w:r>
      <w:r w:rsidR="00BF3AF0">
        <w:tab/>
      </w:r>
      <w:r w:rsidR="00AA77F7">
        <w:t>Workforce</w:t>
      </w:r>
    </w:p>
    <w:p w:rsidR="00447431" w:rsidRPr="00C64F64" w:rsidRDefault="00447431" w:rsidP="00447431">
      <w:pPr>
        <w:spacing w:before="40"/>
        <w:ind w:left="720"/>
        <w:rPr>
          <w:rFonts w:cs="Arial"/>
          <w:color w:val="000000"/>
          <w:szCs w:val="24"/>
        </w:rPr>
      </w:pPr>
      <w:r w:rsidRPr="00C64F64">
        <w:rPr>
          <w:rFonts w:cs="Arial"/>
          <w:color w:val="000000"/>
          <w:szCs w:val="24"/>
        </w:rPr>
        <w:t xml:space="preserve">One aspect of the workforce risk portfolio relates to International Recruitment which </w:t>
      </w:r>
      <w:r>
        <w:rPr>
          <w:rFonts w:cs="Arial"/>
          <w:color w:val="000000"/>
          <w:szCs w:val="24"/>
        </w:rPr>
        <w:t xml:space="preserve">is highlighted as our one remaining ‘very high’ risk.  This </w:t>
      </w:r>
      <w:r w:rsidRPr="00C64F64">
        <w:rPr>
          <w:rFonts w:cs="Arial"/>
          <w:color w:val="000000"/>
          <w:szCs w:val="24"/>
        </w:rPr>
        <w:t xml:space="preserve">could lead to </w:t>
      </w:r>
      <w:r>
        <w:rPr>
          <w:rFonts w:cs="Arial"/>
          <w:color w:val="000000"/>
          <w:szCs w:val="24"/>
        </w:rPr>
        <w:t>i</w:t>
      </w:r>
      <w:r w:rsidRPr="00C64F64">
        <w:rPr>
          <w:rFonts w:cs="Arial"/>
          <w:color w:val="000000"/>
          <w:szCs w:val="24"/>
        </w:rPr>
        <w:t xml:space="preserve">nsufficient workforce </w:t>
      </w:r>
      <w:r>
        <w:rPr>
          <w:rFonts w:cs="Arial"/>
          <w:color w:val="000000"/>
          <w:szCs w:val="24"/>
        </w:rPr>
        <w:t xml:space="preserve">and </w:t>
      </w:r>
      <w:r w:rsidRPr="00C64F64">
        <w:rPr>
          <w:rFonts w:cs="Arial"/>
          <w:color w:val="000000"/>
          <w:szCs w:val="24"/>
        </w:rPr>
        <w:t xml:space="preserve">impact </w:t>
      </w:r>
      <w:r>
        <w:rPr>
          <w:rFonts w:cs="Arial"/>
          <w:color w:val="000000"/>
          <w:szCs w:val="24"/>
        </w:rPr>
        <w:t xml:space="preserve">on our </w:t>
      </w:r>
      <w:r w:rsidRPr="00C64F64">
        <w:rPr>
          <w:rFonts w:cs="Arial"/>
          <w:color w:val="000000"/>
          <w:szCs w:val="24"/>
        </w:rPr>
        <w:t xml:space="preserve">ability to deliver strategic ambitions.  Work </w:t>
      </w:r>
      <w:r>
        <w:rPr>
          <w:rFonts w:cs="Arial"/>
          <w:color w:val="000000"/>
          <w:szCs w:val="24"/>
        </w:rPr>
        <w:t xml:space="preserve">is </w:t>
      </w:r>
      <w:r w:rsidRPr="00C64F64">
        <w:rPr>
          <w:rFonts w:cs="Arial"/>
          <w:color w:val="000000"/>
          <w:szCs w:val="24"/>
        </w:rPr>
        <w:t>underway to assess areas of particular vulnerability such as availability of accommodation locally and supply iss</w:t>
      </w:r>
      <w:r>
        <w:rPr>
          <w:rFonts w:cs="Arial"/>
          <w:color w:val="000000"/>
          <w:szCs w:val="24"/>
        </w:rPr>
        <w:t xml:space="preserve">ues of international recruits. </w:t>
      </w:r>
    </w:p>
    <w:p w:rsidR="00447431" w:rsidRDefault="00447431" w:rsidP="00447431">
      <w:pPr>
        <w:spacing w:before="40"/>
        <w:ind w:left="720"/>
        <w:rPr>
          <w:rFonts w:cs="Arial"/>
          <w:sz w:val="16"/>
          <w:szCs w:val="16"/>
        </w:rPr>
      </w:pPr>
    </w:p>
    <w:p w:rsidR="00447431" w:rsidRDefault="00447431" w:rsidP="00447431">
      <w:pPr>
        <w:spacing w:before="40"/>
        <w:ind w:left="720"/>
        <w:rPr>
          <w:rFonts w:cs="Arial"/>
          <w:color w:val="000000"/>
          <w:szCs w:val="24"/>
        </w:rPr>
      </w:pPr>
      <w:r>
        <w:rPr>
          <w:rFonts w:cs="Arial"/>
          <w:color w:val="000000"/>
          <w:szCs w:val="24"/>
        </w:rPr>
        <w:t>Workforce capacity is considered throughout all the risks mentioned in this paper, specifically focussed within the following risks:</w:t>
      </w:r>
    </w:p>
    <w:p w:rsidR="00447431" w:rsidRDefault="00447431" w:rsidP="00447431">
      <w:pPr>
        <w:ind w:left="720"/>
        <w:rPr>
          <w:rFonts w:cs="Arial"/>
          <w:color w:val="000000"/>
          <w:szCs w:val="24"/>
        </w:rPr>
      </w:pPr>
    </w:p>
    <w:p w:rsidR="009569FA" w:rsidRDefault="009569FA" w:rsidP="009569FA">
      <w:pPr>
        <w:spacing w:after="40"/>
        <w:ind w:left="720"/>
        <w:rPr>
          <w:rFonts w:cs="Arial"/>
          <w:color w:val="000000"/>
          <w:szCs w:val="24"/>
        </w:rPr>
      </w:pPr>
      <w:r>
        <w:rPr>
          <w:rFonts w:cs="Arial"/>
          <w:color w:val="000000"/>
          <w:szCs w:val="24"/>
        </w:rPr>
        <w:t>W7 – Workforce Capacity and Capability</w:t>
      </w:r>
    </w:p>
    <w:p w:rsidR="009569FA" w:rsidRDefault="009569FA" w:rsidP="009569FA">
      <w:pPr>
        <w:spacing w:before="40" w:after="40"/>
        <w:ind w:left="720"/>
        <w:rPr>
          <w:rFonts w:cs="Arial"/>
          <w:color w:val="000000"/>
          <w:szCs w:val="24"/>
        </w:rPr>
      </w:pPr>
      <w:r>
        <w:rPr>
          <w:rFonts w:cs="Arial"/>
          <w:color w:val="000000"/>
          <w:szCs w:val="24"/>
        </w:rPr>
        <w:t>W18 – Staff Health and Wellbeing</w:t>
      </w:r>
    </w:p>
    <w:p w:rsidR="009569FA" w:rsidRDefault="009569FA" w:rsidP="009569FA">
      <w:pPr>
        <w:spacing w:before="40" w:after="40"/>
        <w:ind w:left="720"/>
        <w:rPr>
          <w:rFonts w:cs="Arial"/>
          <w:color w:val="000000"/>
          <w:szCs w:val="24"/>
        </w:rPr>
      </w:pPr>
      <w:r>
        <w:rPr>
          <w:rFonts w:cs="Arial"/>
          <w:color w:val="000000"/>
          <w:szCs w:val="24"/>
        </w:rPr>
        <w:t>S13 – National and Regional Working</w:t>
      </w:r>
    </w:p>
    <w:p w:rsidR="009569FA" w:rsidRDefault="009569FA" w:rsidP="009569FA">
      <w:pPr>
        <w:spacing w:before="40"/>
        <w:ind w:left="720"/>
        <w:rPr>
          <w:rFonts w:cs="Arial"/>
          <w:color w:val="000000"/>
          <w:szCs w:val="24"/>
        </w:rPr>
      </w:pPr>
      <w:r>
        <w:rPr>
          <w:rFonts w:cs="Arial"/>
          <w:color w:val="000000"/>
          <w:szCs w:val="24"/>
        </w:rPr>
        <w:t>S20 – Covid-19 Pandemic</w:t>
      </w:r>
    </w:p>
    <w:p w:rsidR="009569FA" w:rsidRDefault="009569FA" w:rsidP="009569FA">
      <w:pPr>
        <w:spacing w:before="40"/>
        <w:ind w:left="720"/>
        <w:rPr>
          <w:rFonts w:cs="Arial"/>
          <w:color w:val="000000"/>
          <w:szCs w:val="24"/>
        </w:rPr>
      </w:pPr>
      <w:r>
        <w:rPr>
          <w:rFonts w:cs="Arial"/>
          <w:color w:val="000000"/>
          <w:szCs w:val="24"/>
        </w:rPr>
        <w:t>B003/22 – Senior Recruitment Grades</w:t>
      </w:r>
    </w:p>
    <w:p w:rsidR="009569FA" w:rsidRDefault="009569FA" w:rsidP="009569FA">
      <w:pPr>
        <w:spacing w:before="40"/>
        <w:ind w:left="720"/>
        <w:rPr>
          <w:rFonts w:cs="Arial"/>
          <w:color w:val="000000"/>
          <w:szCs w:val="24"/>
        </w:rPr>
      </w:pPr>
      <w:r>
        <w:rPr>
          <w:rFonts w:cs="Arial"/>
          <w:color w:val="000000"/>
          <w:szCs w:val="24"/>
        </w:rPr>
        <w:t>B005/22 – NHS Scotland Academy</w:t>
      </w:r>
    </w:p>
    <w:p w:rsidR="009569FA" w:rsidRDefault="009569FA" w:rsidP="009569FA">
      <w:pPr>
        <w:spacing w:before="40"/>
        <w:ind w:left="720"/>
        <w:rPr>
          <w:rFonts w:cs="Arial"/>
          <w:color w:val="000000"/>
          <w:szCs w:val="24"/>
        </w:rPr>
      </w:pPr>
      <w:r>
        <w:rPr>
          <w:rFonts w:cs="Arial"/>
          <w:color w:val="000000"/>
          <w:szCs w:val="24"/>
        </w:rPr>
        <w:t>B006/22 - International Recruitment</w:t>
      </w:r>
    </w:p>
    <w:p w:rsidR="009569FA" w:rsidRDefault="009569FA" w:rsidP="009569FA">
      <w:pPr>
        <w:spacing w:before="40"/>
        <w:ind w:left="720"/>
        <w:rPr>
          <w:rFonts w:cs="Arial"/>
          <w:color w:val="000000"/>
          <w:szCs w:val="24"/>
        </w:rPr>
      </w:pPr>
    </w:p>
    <w:p w:rsidR="009569FA" w:rsidRDefault="009569FA" w:rsidP="009569FA">
      <w:pPr>
        <w:spacing w:before="40"/>
        <w:ind w:left="720"/>
        <w:rPr>
          <w:rFonts w:cs="Arial"/>
          <w:color w:val="000000"/>
          <w:szCs w:val="24"/>
        </w:rPr>
      </w:pPr>
      <w:r>
        <w:rPr>
          <w:rFonts w:cs="Arial"/>
          <w:color w:val="000000"/>
          <w:szCs w:val="24"/>
        </w:rPr>
        <w:t xml:space="preserve">With the increasing challenge associated with attracting sufficient international recruits, this is now considered a high risk and has been drawn out separately in risk W7 until it becomes more embedded within the overall workforce planning. </w:t>
      </w:r>
    </w:p>
    <w:p w:rsidR="009569FA" w:rsidRDefault="009569FA" w:rsidP="009569FA">
      <w:pPr>
        <w:spacing w:before="40"/>
        <w:ind w:left="720"/>
        <w:rPr>
          <w:rFonts w:cs="Arial"/>
          <w:color w:val="000000"/>
          <w:szCs w:val="24"/>
        </w:rPr>
      </w:pPr>
    </w:p>
    <w:p w:rsidR="00D91111" w:rsidRDefault="009569FA" w:rsidP="00D91111">
      <w:pPr>
        <w:spacing w:after="40"/>
        <w:ind w:left="720"/>
        <w:rPr>
          <w:rFonts w:cs="Arial"/>
          <w:color w:val="000000"/>
          <w:szCs w:val="24"/>
        </w:rPr>
      </w:pPr>
      <w:r>
        <w:rPr>
          <w:rFonts w:cs="Arial"/>
          <w:color w:val="000000"/>
          <w:szCs w:val="24"/>
        </w:rPr>
        <w:t>The controls in place for risk W7 and W18 have been reviewed and updated to include further details on mitigations and actions. In light of the challenges in relation to workforce supply and retention, it has been decided to increase the risk appetite for W7 Workforce Capacity and Capability</w:t>
      </w:r>
      <w:r w:rsidR="00D91111">
        <w:rPr>
          <w:rFonts w:cs="Arial"/>
          <w:color w:val="000000"/>
          <w:szCs w:val="24"/>
        </w:rPr>
        <w:t xml:space="preserve"> from 12 (high) to 16 (high)</w:t>
      </w:r>
      <w:r>
        <w:rPr>
          <w:rFonts w:cs="Arial"/>
          <w:color w:val="000000"/>
          <w:szCs w:val="24"/>
        </w:rPr>
        <w:t>. Despite a number of mitigations being in place the labour market conditions at present still remains challenging.  We will continue to monitor this</w:t>
      </w:r>
      <w:r w:rsidR="00D91111">
        <w:rPr>
          <w:rFonts w:cs="Arial"/>
          <w:color w:val="000000"/>
          <w:szCs w:val="24"/>
        </w:rPr>
        <w:t xml:space="preserve"> area of vulnerability</w:t>
      </w:r>
      <w:r>
        <w:rPr>
          <w:rFonts w:cs="Arial"/>
          <w:color w:val="000000"/>
          <w:szCs w:val="24"/>
        </w:rPr>
        <w:t xml:space="preserve"> closely. </w:t>
      </w:r>
    </w:p>
    <w:p w:rsidR="00D91111" w:rsidRDefault="00D91111" w:rsidP="00D91111">
      <w:pPr>
        <w:spacing w:after="40"/>
        <w:ind w:left="720"/>
        <w:rPr>
          <w:rFonts w:cs="Arial"/>
          <w:color w:val="000000"/>
          <w:szCs w:val="24"/>
        </w:rPr>
      </w:pPr>
    </w:p>
    <w:p w:rsidR="00D91111" w:rsidRDefault="00D91111" w:rsidP="009569FA">
      <w:pPr>
        <w:spacing w:after="40"/>
        <w:ind w:left="720"/>
        <w:rPr>
          <w:rFonts w:cs="Arial"/>
          <w:color w:val="000000"/>
          <w:szCs w:val="24"/>
        </w:rPr>
      </w:pPr>
      <w:r>
        <w:rPr>
          <w:rFonts w:cs="Arial"/>
          <w:color w:val="000000"/>
          <w:szCs w:val="24"/>
        </w:rPr>
        <w:t>The process for International Recruitment, which relates to risk B006/22, would be reviewed in February 2023.</w:t>
      </w:r>
    </w:p>
    <w:p w:rsidR="00D91111" w:rsidRDefault="00D91111" w:rsidP="009569FA">
      <w:pPr>
        <w:spacing w:after="40"/>
        <w:ind w:left="720"/>
        <w:rPr>
          <w:rFonts w:cs="Arial"/>
          <w:color w:val="000000"/>
          <w:szCs w:val="24"/>
        </w:rPr>
      </w:pPr>
    </w:p>
    <w:p w:rsidR="00D91111" w:rsidRDefault="00D91111" w:rsidP="009569FA">
      <w:pPr>
        <w:spacing w:after="40"/>
        <w:ind w:left="720"/>
        <w:rPr>
          <w:rFonts w:cs="Arial"/>
          <w:color w:val="000000"/>
          <w:szCs w:val="24"/>
        </w:rPr>
      </w:pPr>
      <w:r>
        <w:rPr>
          <w:rFonts w:cs="Arial"/>
          <w:color w:val="000000"/>
          <w:szCs w:val="24"/>
        </w:rPr>
        <w:t xml:space="preserve">For the next reporting cycle, Risk S20 – Covid-19 Pandemic will be reviewed. </w:t>
      </w:r>
    </w:p>
    <w:p w:rsidR="00447431" w:rsidRDefault="00447431" w:rsidP="00447431">
      <w:pPr>
        <w:ind w:left="720"/>
        <w:rPr>
          <w:rFonts w:cs="Arial"/>
          <w:color w:val="000000"/>
          <w:szCs w:val="24"/>
        </w:rPr>
      </w:pPr>
    </w:p>
    <w:p w:rsidR="00F3337D" w:rsidRDefault="00C87B62" w:rsidP="00F3337D">
      <w:pPr>
        <w:pStyle w:val="Heading3"/>
        <w:spacing w:line="276" w:lineRule="auto"/>
      </w:pPr>
      <w:r>
        <w:t>2</w:t>
      </w:r>
      <w:r w:rsidR="00BF3AF0">
        <w:t>.3.3</w:t>
      </w:r>
      <w:r w:rsidR="00BF3AF0">
        <w:tab/>
      </w:r>
      <w:r w:rsidR="00F3337D">
        <w:t>Financial</w:t>
      </w:r>
    </w:p>
    <w:p w:rsidR="00D91111" w:rsidRDefault="00B940C0" w:rsidP="00D91111">
      <w:pPr>
        <w:pStyle w:val="ListParagraph"/>
        <w:spacing w:before="40" w:after="40" w:line="276" w:lineRule="auto"/>
        <w:ind w:left="709"/>
        <w:rPr>
          <w:rFonts w:ascii="Arial" w:hAnsi="Arial" w:cs="Arial"/>
          <w:color w:val="000000"/>
          <w:sz w:val="24"/>
          <w:szCs w:val="24"/>
        </w:rPr>
      </w:pPr>
      <w:r>
        <w:rPr>
          <w:rFonts w:ascii="Arial" w:hAnsi="Arial" w:cs="Arial"/>
          <w:color w:val="000000"/>
          <w:sz w:val="24"/>
          <w:szCs w:val="24"/>
        </w:rPr>
        <w:tab/>
        <w:t xml:space="preserve">All risks within the Board Corporate Risk Register are assessed for their financial impact.  </w:t>
      </w:r>
    </w:p>
    <w:p w:rsidR="00D91111" w:rsidRPr="00B25322" w:rsidRDefault="00D91111" w:rsidP="00D91111">
      <w:pPr>
        <w:pStyle w:val="ListParagraph"/>
        <w:spacing w:before="40" w:after="40" w:line="276" w:lineRule="auto"/>
        <w:ind w:left="709"/>
        <w:rPr>
          <w:rFonts w:ascii="Arial" w:hAnsi="Arial" w:cs="Arial"/>
          <w:color w:val="000000"/>
          <w:sz w:val="24"/>
          <w:szCs w:val="24"/>
        </w:rPr>
      </w:pPr>
    </w:p>
    <w:p w:rsidR="00D91111" w:rsidRDefault="00D91111" w:rsidP="00B940C0">
      <w:pPr>
        <w:pStyle w:val="ListParagraph"/>
        <w:spacing w:before="40" w:after="40" w:line="276" w:lineRule="auto"/>
        <w:ind w:left="709"/>
        <w:rPr>
          <w:rFonts w:ascii="Arial" w:hAnsi="Arial" w:cs="Arial"/>
          <w:color w:val="000000"/>
          <w:sz w:val="24"/>
          <w:szCs w:val="24"/>
        </w:rPr>
      </w:pPr>
      <w:r>
        <w:rPr>
          <w:rFonts w:ascii="Arial" w:hAnsi="Arial" w:cs="Arial"/>
          <w:color w:val="000000"/>
          <w:sz w:val="24"/>
          <w:szCs w:val="24"/>
        </w:rPr>
        <w:t xml:space="preserve">Risk F8 – Financial Planning increased from 6 (Medium) to 9 (Medium) which reflects the current financial pressures within the system. </w:t>
      </w:r>
    </w:p>
    <w:p w:rsidR="00F3337D" w:rsidRDefault="00F3337D" w:rsidP="00BF3AF0">
      <w:pPr>
        <w:pStyle w:val="ListParagraph"/>
        <w:spacing w:before="40" w:after="40" w:line="276" w:lineRule="auto"/>
        <w:ind w:left="394"/>
        <w:rPr>
          <w:rFonts w:ascii="Arial" w:hAnsi="Arial" w:cs="Arial"/>
          <w:color w:val="000000"/>
          <w:sz w:val="24"/>
          <w:szCs w:val="24"/>
        </w:rPr>
      </w:pPr>
    </w:p>
    <w:p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rsidR="00B940C0" w:rsidRDefault="00B940C0" w:rsidP="00B940C0">
      <w:pPr>
        <w:ind w:left="709"/>
        <w:rPr>
          <w:rFonts w:cs="Arial"/>
          <w:szCs w:val="23"/>
        </w:rPr>
      </w:pPr>
      <w:r w:rsidRPr="000625E3">
        <w:rPr>
          <w:rFonts w:cs="Arial"/>
          <w:color w:val="000000"/>
          <w:szCs w:val="24"/>
        </w:rPr>
        <w:t xml:space="preserve">All risks discussed in this report are managed in line with the </w:t>
      </w:r>
      <w:r>
        <w:rPr>
          <w:rFonts w:cs="Arial"/>
          <w:color w:val="000000"/>
          <w:szCs w:val="24"/>
        </w:rPr>
        <w:t>risk system Datix.  There are 20</w:t>
      </w:r>
      <w:r w:rsidRPr="00DC3FF0">
        <w:rPr>
          <w:rFonts w:cs="Arial"/>
          <w:color w:val="FF0000"/>
          <w:szCs w:val="24"/>
        </w:rPr>
        <w:t xml:space="preserve"> </w:t>
      </w:r>
      <w:r w:rsidRPr="00933835">
        <w:rPr>
          <w:rFonts w:cs="Arial"/>
          <w:szCs w:val="23"/>
        </w:rPr>
        <w:t xml:space="preserve">risks currently identified on the </w:t>
      </w:r>
      <w:r w:rsidRPr="00C54FAE">
        <w:rPr>
          <w:rFonts w:cs="Arial"/>
          <w:szCs w:val="23"/>
        </w:rPr>
        <w:t>B</w:t>
      </w:r>
      <w:r>
        <w:rPr>
          <w:rFonts w:cs="Arial"/>
          <w:szCs w:val="23"/>
        </w:rPr>
        <w:t>oard Corporate Risk Register</w:t>
      </w:r>
      <w:r w:rsidRPr="00933835">
        <w:rPr>
          <w:rFonts w:cs="Arial"/>
          <w:szCs w:val="23"/>
        </w:rPr>
        <w:t xml:space="preserve">. </w:t>
      </w:r>
      <w:r>
        <w:rPr>
          <w:rFonts w:cs="Arial"/>
          <w:szCs w:val="23"/>
        </w:rPr>
        <w:t xml:space="preserve"> </w:t>
      </w:r>
      <w:r w:rsidRPr="00933835">
        <w:rPr>
          <w:rFonts w:cs="Arial"/>
          <w:szCs w:val="23"/>
        </w:rPr>
        <w:t>The heat matrix below shows the scoring distribution by</w:t>
      </w:r>
      <w:r w:rsidRPr="001D5C77">
        <w:rPr>
          <w:rFonts w:cs="Arial"/>
          <w:szCs w:val="23"/>
        </w:rPr>
        <w:t xml:space="preserve"> each category of risk:-</w:t>
      </w:r>
    </w:p>
    <w:p w:rsidR="00B940C0" w:rsidRDefault="00B940C0" w:rsidP="00B940C0">
      <w:pPr>
        <w:ind w:left="709"/>
        <w:rPr>
          <w:rFonts w:cs="Arial"/>
          <w:szCs w:val="23"/>
        </w:rPr>
      </w:pPr>
    </w:p>
    <w:p w:rsidR="00B940C0" w:rsidRPr="001D5C77" w:rsidRDefault="00B940C0" w:rsidP="00B940C0">
      <w:pPr>
        <w:ind w:left="426"/>
        <w:rPr>
          <w:rFonts w:cs="Arial"/>
          <w:szCs w:val="23"/>
        </w:rPr>
      </w:pPr>
      <w:r w:rsidRPr="0054175A">
        <w:rPr>
          <w:rFonts w:cs="Arial"/>
          <w:noProof/>
          <w:szCs w:val="23"/>
          <w:lang w:eastAsia="en-GB"/>
        </w:rPr>
        <w:drawing>
          <wp:inline distT="0" distB="0" distL="0" distR="0" wp14:anchorId="15771872" wp14:editId="14F18038">
            <wp:extent cx="6390640" cy="18935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90640" cy="1893570"/>
                    </a:xfrm>
                    <a:prstGeom prst="rect">
                      <a:avLst/>
                    </a:prstGeom>
                  </pic:spPr>
                </pic:pic>
              </a:graphicData>
            </a:graphic>
          </wp:inline>
        </w:drawing>
      </w:r>
    </w:p>
    <w:p w:rsidR="00B940C0" w:rsidRDefault="00B940C0" w:rsidP="00B940C0">
      <w:pPr>
        <w:spacing w:before="40" w:after="40" w:line="276" w:lineRule="auto"/>
        <w:ind w:left="709"/>
        <w:rPr>
          <w:rFonts w:cs="Arial"/>
          <w:color w:val="000000"/>
          <w:szCs w:val="24"/>
        </w:rPr>
      </w:pPr>
    </w:p>
    <w:p w:rsidR="00F3337D" w:rsidRPr="00BF3AF0" w:rsidRDefault="00F3337D" w:rsidP="00BF3AF0">
      <w:pPr>
        <w:spacing w:before="40" w:after="40" w:line="276" w:lineRule="auto"/>
        <w:rPr>
          <w:rFonts w:cs="Arial"/>
          <w:color w:val="000000"/>
          <w:szCs w:val="24"/>
        </w:rPr>
      </w:pPr>
    </w:p>
    <w:p w:rsidR="00F3337D" w:rsidRDefault="00C87B62" w:rsidP="00F3337D">
      <w:pPr>
        <w:pStyle w:val="Heading3"/>
        <w:spacing w:line="276" w:lineRule="auto"/>
      </w:pPr>
      <w:r>
        <w:t>2</w:t>
      </w:r>
      <w:r w:rsidR="00BF3AF0">
        <w:t>.3.5</w:t>
      </w:r>
      <w:r w:rsidR="00BF3AF0">
        <w:tab/>
      </w:r>
      <w:r w:rsidR="00F3337D">
        <w:t>Equality and Diversity, including health inequalities</w:t>
      </w:r>
    </w:p>
    <w:p w:rsidR="00B940C0" w:rsidRPr="00220752" w:rsidRDefault="00B940C0" w:rsidP="00B940C0">
      <w:pPr>
        <w:ind w:left="720"/>
      </w:pPr>
      <w:r>
        <w:t>There are no specific issues arising from this paper.  However, individual programmes of work are required to impact assess the outcomes of that work.</w:t>
      </w:r>
    </w:p>
    <w:p w:rsidR="00BF3AF0" w:rsidRPr="00BF3AF0" w:rsidRDefault="00BF3AF0" w:rsidP="00BF3AF0">
      <w:pPr>
        <w:spacing w:before="40" w:after="40" w:line="276" w:lineRule="auto"/>
        <w:ind w:left="720"/>
        <w:rPr>
          <w:rFonts w:cs="Arial"/>
          <w:color w:val="000000"/>
          <w:szCs w:val="24"/>
          <w:highlight w:val="lightGray"/>
        </w:rPr>
      </w:pPr>
    </w:p>
    <w:p w:rsidR="00446219" w:rsidRPr="00DA354A" w:rsidRDefault="00C87B62" w:rsidP="00446219">
      <w:pPr>
        <w:pStyle w:val="Heading3"/>
      </w:pPr>
      <w:r>
        <w:t>2</w:t>
      </w:r>
      <w:r w:rsidR="00BF3AF0">
        <w:t>.3.6</w:t>
      </w:r>
      <w:r w:rsidR="00BF3AF0">
        <w:tab/>
      </w:r>
      <w:r w:rsidR="00446219" w:rsidRPr="00DA354A">
        <w:t>Other</w:t>
      </w:r>
      <w:r w:rsidR="00BF3AF0">
        <w:t xml:space="preserve"> impacts</w:t>
      </w:r>
    </w:p>
    <w:p w:rsidR="00B940C0" w:rsidRDefault="00B940C0" w:rsidP="00B940C0">
      <w:pPr>
        <w:ind w:left="720"/>
      </w:pPr>
      <w:r>
        <w:t>As part of managing the Board Corporate Risk Register, the following risks are monitored on a weekly basis:</w:t>
      </w:r>
    </w:p>
    <w:p w:rsidR="00B940C0" w:rsidRDefault="00B940C0" w:rsidP="00B940C0"/>
    <w:p w:rsidR="00B940C0" w:rsidRPr="00747962" w:rsidRDefault="00B940C0" w:rsidP="00B940C0">
      <w:pPr>
        <w:pStyle w:val="Default"/>
        <w:numPr>
          <w:ilvl w:val="0"/>
          <w:numId w:val="18"/>
        </w:numPr>
        <w:rPr>
          <w:szCs w:val="23"/>
        </w:rPr>
      </w:pPr>
      <w:r w:rsidRPr="00747962">
        <w:rPr>
          <w:szCs w:val="23"/>
        </w:rPr>
        <w:t>Finance</w:t>
      </w:r>
    </w:p>
    <w:p w:rsidR="00B940C0" w:rsidRPr="00747962" w:rsidRDefault="00B940C0" w:rsidP="00B940C0">
      <w:pPr>
        <w:pStyle w:val="Default"/>
        <w:numPr>
          <w:ilvl w:val="0"/>
          <w:numId w:val="18"/>
        </w:numPr>
        <w:rPr>
          <w:szCs w:val="23"/>
        </w:rPr>
      </w:pPr>
      <w:r w:rsidRPr="00747962">
        <w:rPr>
          <w:szCs w:val="23"/>
        </w:rPr>
        <w:t>Complaints</w:t>
      </w:r>
    </w:p>
    <w:p w:rsidR="00B940C0" w:rsidRPr="00747962" w:rsidRDefault="00B940C0" w:rsidP="00B940C0">
      <w:pPr>
        <w:pStyle w:val="Default"/>
        <w:numPr>
          <w:ilvl w:val="0"/>
          <w:numId w:val="18"/>
        </w:numPr>
        <w:rPr>
          <w:szCs w:val="23"/>
        </w:rPr>
      </w:pPr>
      <w:r w:rsidRPr="00747962">
        <w:rPr>
          <w:szCs w:val="23"/>
        </w:rPr>
        <w:t>Overtime</w:t>
      </w:r>
    </w:p>
    <w:p w:rsidR="00B940C0" w:rsidRPr="00747962" w:rsidRDefault="00B940C0" w:rsidP="00B940C0">
      <w:pPr>
        <w:pStyle w:val="Default"/>
        <w:numPr>
          <w:ilvl w:val="0"/>
          <w:numId w:val="18"/>
        </w:numPr>
        <w:rPr>
          <w:szCs w:val="23"/>
        </w:rPr>
      </w:pPr>
      <w:r w:rsidRPr="00747962">
        <w:rPr>
          <w:szCs w:val="23"/>
        </w:rPr>
        <w:t>Waste</w:t>
      </w:r>
    </w:p>
    <w:p w:rsidR="00B940C0" w:rsidRPr="00747962" w:rsidRDefault="00B940C0" w:rsidP="00B940C0">
      <w:pPr>
        <w:pStyle w:val="Default"/>
        <w:numPr>
          <w:ilvl w:val="0"/>
          <w:numId w:val="18"/>
        </w:numPr>
        <w:rPr>
          <w:szCs w:val="23"/>
        </w:rPr>
      </w:pPr>
      <w:r w:rsidRPr="00747962">
        <w:rPr>
          <w:szCs w:val="23"/>
        </w:rPr>
        <w:t xml:space="preserve">Phase 2 </w:t>
      </w:r>
    </w:p>
    <w:p w:rsidR="00B940C0" w:rsidRPr="00747962" w:rsidRDefault="00B940C0" w:rsidP="00B940C0">
      <w:pPr>
        <w:pStyle w:val="Default"/>
        <w:numPr>
          <w:ilvl w:val="0"/>
          <w:numId w:val="18"/>
        </w:numPr>
        <w:rPr>
          <w:szCs w:val="23"/>
        </w:rPr>
      </w:pPr>
      <w:r w:rsidRPr="00747962">
        <w:rPr>
          <w:szCs w:val="23"/>
        </w:rPr>
        <w:t>Recruitment</w:t>
      </w:r>
    </w:p>
    <w:p w:rsidR="00B940C0" w:rsidRPr="00747962" w:rsidRDefault="00B940C0" w:rsidP="00B940C0">
      <w:pPr>
        <w:pStyle w:val="Default"/>
        <w:numPr>
          <w:ilvl w:val="0"/>
          <w:numId w:val="18"/>
        </w:numPr>
        <w:rPr>
          <w:szCs w:val="23"/>
        </w:rPr>
      </w:pPr>
      <w:r w:rsidRPr="00747962">
        <w:rPr>
          <w:szCs w:val="23"/>
        </w:rPr>
        <w:t>Policies &amp; Procedures</w:t>
      </w:r>
    </w:p>
    <w:p w:rsidR="00B940C0" w:rsidRPr="00747962" w:rsidRDefault="00B940C0" w:rsidP="00B940C0">
      <w:pPr>
        <w:pStyle w:val="Default"/>
        <w:numPr>
          <w:ilvl w:val="0"/>
          <w:numId w:val="18"/>
        </w:numPr>
        <w:rPr>
          <w:szCs w:val="23"/>
        </w:rPr>
      </w:pPr>
      <w:r w:rsidRPr="00747962">
        <w:rPr>
          <w:szCs w:val="23"/>
        </w:rPr>
        <w:t>eHealth</w:t>
      </w:r>
    </w:p>
    <w:p w:rsidR="00AA77F7" w:rsidRPr="00F3337D" w:rsidRDefault="00AA77F7" w:rsidP="00F3337D">
      <w:pPr>
        <w:pStyle w:val="ListParagraph"/>
        <w:rPr>
          <w:rFonts w:ascii="Arial" w:hAnsi="Arial" w:cs="Arial"/>
          <w:color w:val="000000"/>
          <w:sz w:val="24"/>
          <w:szCs w:val="24"/>
        </w:rPr>
      </w:pPr>
    </w:p>
    <w:p w:rsidR="00446219" w:rsidRDefault="00446219" w:rsidP="00C87B62">
      <w:pPr>
        <w:pStyle w:val="Heading3"/>
        <w:numPr>
          <w:ilvl w:val="2"/>
          <w:numId w:val="16"/>
        </w:numPr>
        <w:rPr>
          <w:rFonts w:eastAsia="Times New Roman"/>
        </w:rPr>
      </w:pPr>
      <w:r>
        <w:rPr>
          <w:rFonts w:eastAsia="Times New Roman"/>
        </w:rPr>
        <w:t>Communication, involvement, engagement and consultation</w:t>
      </w:r>
    </w:p>
    <w:p w:rsidR="00B940C0" w:rsidRDefault="00B940C0">
      <w:pPr>
        <w:pStyle w:val="ListParagraph"/>
        <w:rPr>
          <w:rFonts w:ascii="Arial" w:hAnsi="Arial" w:cs="Arial"/>
          <w:color w:val="000000"/>
          <w:sz w:val="24"/>
          <w:szCs w:val="24"/>
        </w:rPr>
      </w:pPr>
      <w:r>
        <w:rPr>
          <w:rFonts w:ascii="Arial" w:hAnsi="Arial" w:cs="Arial"/>
          <w:color w:val="000000"/>
          <w:sz w:val="24"/>
          <w:szCs w:val="24"/>
        </w:rPr>
        <w:t>The Board Corporate Risk Register, of relevant extracts of, has been presented to the following groups:</w:t>
      </w:r>
    </w:p>
    <w:p w:rsidR="00B940C0" w:rsidRDefault="00B940C0">
      <w:pPr>
        <w:pStyle w:val="ListParagraph"/>
        <w:rPr>
          <w:rFonts w:ascii="Arial" w:hAnsi="Arial" w:cs="Arial"/>
          <w:color w:val="000000"/>
          <w:sz w:val="24"/>
          <w:szCs w:val="24"/>
        </w:rPr>
      </w:pPr>
    </w:p>
    <w:p w:rsidR="00B940C0" w:rsidRDefault="00B940C0" w:rsidP="00B901CE">
      <w:pPr>
        <w:pStyle w:val="ListParagraph"/>
        <w:numPr>
          <w:ilvl w:val="0"/>
          <w:numId w:val="40"/>
        </w:numPr>
        <w:rPr>
          <w:rFonts w:ascii="Arial" w:hAnsi="Arial" w:cs="Arial"/>
          <w:color w:val="000000"/>
          <w:sz w:val="24"/>
          <w:szCs w:val="24"/>
        </w:rPr>
      </w:pPr>
      <w:r>
        <w:rPr>
          <w:rFonts w:ascii="Arial" w:hAnsi="Arial" w:cs="Arial"/>
          <w:color w:val="000000"/>
          <w:sz w:val="24"/>
          <w:szCs w:val="24"/>
        </w:rPr>
        <w:t>Workforce Planning &amp; Transition Group</w:t>
      </w:r>
    </w:p>
    <w:p w:rsidR="00B940C0" w:rsidRDefault="00B940C0" w:rsidP="00B901CE">
      <w:pPr>
        <w:pStyle w:val="ListParagraph"/>
        <w:numPr>
          <w:ilvl w:val="0"/>
          <w:numId w:val="40"/>
        </w:numPr>
        <w:rPr>
          <w:rFonts w:ascii="Arial" w:hAnsi="Arial" w:cs="Arial"/>
          <w:color w:val="000000"/>
          <w:sz w:val="24"/>
          <w:szCs w:val="24"/>
        </w:rPr>
      </w:pPr>
      <w:r>
        <w:rPr>
          <w:rFonts w:ascii="Arial" w:hAnsi="Arial" w:cs="Arial"/>
          <w:color w:val="000000"/>
          <w:sz w:val="24"/>
          <w:szCs w:val="24"/>
        </w:rPr>
        <w:t>Executive Directors Group</w:t>
      </w:r>
    </w:p>
    <w:p w:rsidR="00B851FC" w:rsidRDefault="00B851FC" w:rsidP="00572A9A">
      <w:pPr>
        <w:pStyle w:val="ListParagraph"/>
        <w:spacing w:line="276" w:lineRule="auto"/>
        <w:ind w:left="1080"/>
        <w:rPr>
          <w:rFonts w:ascii="Arial" w:hAnsi="Arial" w:cs="Arial"/>
          <w:sz w:val="24"/>
          <w:szCs w:val="24"/>
          <w:highlight w:val="lightGray"/>
        </w:rPr>
      </w:pPr>
    </w:p>
    <w:p w:rsidR="00572A9A" w:rsidRDefault="00572A9A" w:rsidP="00572A9A">
      <w:pPr>
        <w:ind w:left="720"/>
        <w:rPr>
          <w:rFonts w:cs="Arial"/>
          <w:color w:val="000000"/>
          <w:szCs w:val="24"/>
        </w:rPr>
      </w:pPr>
      <w:r>
        <w:rPr>
          <w:rFonts w:cs="Arial"/>
          <w:color w:val="000000"/>
          <w:szCs w:val="24"/>
        </w:rPr>
        <w:t>In early December there was a workshop that reviewed the Hospital Expansion Risk Register attended by a wide range of senior managers. This led to each risk contained within the risk register of the Hospital Expansion being discussed by a range of groups.</w:t>
      </w:r>
    </w:p>
    <w:p w:rsidR="00572A9A" w:rsidRPr="00913E9A" w:rsidRDefault="00572A9A" w:rsidP="00572A9A">
      <w:pPr>
        <w:ind w:left="720"/>
        <w:rPr>
          <w:rFonts w:cs="Arial"/>
          <w:color w:val="000000"/>
          <w:szCs w:val="24"/>
        </w:rPr>
      </w:pPr>
      <w:r>
        <w:rPr>
          <w:rFonts w:cs="Arial"/>
          <w:color w:val="000000"/>
          <w:szCs w:val="24"/>
        </w:rPr>
        <w:t>The Risk Manager is updating the relevant sections of the risk register following the output of this workshop.</w:t>
      </w:r>
    </w:p>
    <w:p w:rsidR="00572A9A" w:rsidRPr="00446219" w:rsidRDefault="00572A9A" w:rsidP="00B851FC">
      <w:pPr>
        <w:pStyle w:val="ListParagraph"/>
        <w:spacing w:before="40" w:after="40" w:line="276" w:lineRule="auto"/>
        <w:ind w:left="1080"/>
        <w:rPr>
          <w:rFonts w:ascii="Arial" w:hAnsi="Arial" w:cs="Arial"/>
          <w:sz w:val="24"/>
          <w:szCs w:val="24"/>
          <w:highlight w:val="lightGray"/>
        </w:rPr>
      </w:pPr>
    </w:p>
    <w:p w:rsidR="00446219" w:rsidRDefault="00446219" w:rsidP="00C87B62">
      <w:pPr>
        <w:pStyle w:val="Heading3"/>
        <w:numPr>
          <w:ilvl w:val="2"/>
          <w:numId w:val="16"/>
        </w:numPr>
      </w:pPr>
      <w:r>
        <w:t>Route to the Meeting</w:t>
      </w:r>
    </w:p>
    <w:p w:rsidR="00B940C0" w:rsidRDefault="00B940C0" w:rsidP="00B901CE">
      <w:pPr>
        <w:ind w:left="720"/>
      </w:pPr>
      <w:r>
        <w:t>The Executive Directors Group regularly review the Board Corporate Risk Register and discuss any new risks to the organisation at their weekly meeting.  This ensures the risks are being highlighted and managed effectively within the organisation.</w:t>
      </w:r>
    </w:p>
    <w:p w:rsidR="00B940C0" w:rsidRDefault="00B940C0" w:rsidP="00B901CE">
      <w:pPr>
        <w:ind w:left="720"/>
      </w:pPr>
    </w:p>
    <w:p w:rsidR="0013424B" w:rsidRDefault="00B940C0" w:rsidP="0013424B">
      <w:pPr>
        <w:ind w:left="720"/>
      </w:pPr>
      <w:r>
        <w:t xml:space="preserve">The Board Corporate Risk Register risks </w:t>
      </w:r>
      <w:r w:rsidR="00A329D1">
        <w:t>will be considered by the following governance Committees</w:t>
      </w:r>
      <w:r w:rsidR="0013424B">
        <w:t>:</w:t>
      </w:r>
    </w:p>
    <w:p w:rsidR="0013424B" w:rsidRPr="0013424B" w:rsidRDefault="0013424B" w:rsidP="0013424B">
      <w:pPr>
        <w:ind w:left="720"/>
      </w:pPr>
    </w:p>
    <w:p w:rsidR="00572A9A" w:rsidRDefault="00572A9A" w:rsidP="00572A9A">
      <w:pPr>
        <w:pStyle w:val="ListParagraph"/>
        <w:numPr>
          <w:ilvl w:val="0"/>
          <w:numId w:val="19"/>
        </w:numPr>
        <w:tabs>
          <w:tab w:val="left" w:pos="5150"/>
        </w:tabs>
        <w:spacing w:after="200"/>
        <w:ind w:left="1134"/>
        <w:contextualSpacing/>
        <w:rPr>
          <w:rFonts w:ascii="Arial" w:hAnsi="Arial" w:cs="Arial"/>
          <w:sz w:val="24"/>
          <w:szCs w:val="23"/>
        </w:rPr>
      </w:pPr>
      <w:r w:rsidRPr="00367D00">
        <w:rPr>
          <w:rFonts w:ascii="Arial" w:hAnsi="Arial" w:cs="Arial"/>
          <w:sz w:val="24"/>
          <w:szCs w:val="23"/>
        </w:rPr>
        <w:t>Finance and Performance Committee on 10 January 2023</w:t>
      </w:r>
    </w:p>
    <w:p w:rsidR="00572A9A" w:rsidRPr="00367D00" w:rsidRDefault="00572A9A" w:rsidP="00572A9A">
      <w:pPr>
        <w:pStyle w:val="ListParagraph"/>
        <w:numPr>
          <w:ilvl w:val="0"/>
          <w:numId w:val="19"/>
        </w:numPr>
        <w:tabs>
          <w:tab w:val="left" w:pos="5150"/>
        </w:tabs>
        <w:spacing w:after="200"/>
        <w:ind w:left="1134"/>
        <w:contextualSpacing/>
        <w:rPr>
          <w:rFonts w:ascii="Arial" w:hAnsi="Arial" w:cs="Arial"/>
          <w:sz w:val="24"/>
          <w:szCs w:val="23"/>
        </w:rPr>
      </w:pPr>
      <w:r w:rsidRPr="00367D00">
        <w:rPr>
          <w:rFonts w:ascii="Arial" w:hAnsi="Arial" w:cs="Arial"/>
          <w:sz w:val="24"/>
          <w:szCs w:val="23"/>
        </w:rPr>
        <w:t>Staff Governance and Person Centred Committee on 10 January 2023</w:t>
      </w:r>
    </w:p>
    <w:p w:rsidR="00572A9A" w:rsidRDefault="00572A9A" w:rsidP="00572A9A">
      <w:pPr>
        <w:pStyle w:val="ListParagraph"/>
        <w:numPr>
          <w:ilvl w:val="0"/>
          <w:numId w:val="19"/>
        </w:numPr>
        <w:tabs>
          <w:tab w:val="left" w:pos="5150"/>
        </w:tabs>
        <w:spacing w:after="200"/>
        <w:ind w:left="1134"/>
        <w:contextualSpacing/>
        <w:rPr>
          <w:rFonts w:ascii="Arial" w:hAnsi="Arial" w:cs="Arial"/>
          <w:sz w:val="24"/>
          <w:szCs w:val="23"/>
        </w:rPr>
      </w:pPr>
      <w:r w:rsidRPr="005B26DC">
        <w:rPr>
          <w:rFonts w:ascii="Arial" w:hAnsi="Arial" w:cs="Arial"/>
          <w:sz w:val="24"/>
          <w:szCs w:val="23"/>
        </w:rPr>
        <w:t xml:space="preserve">Clinical Governance Committee on </w:t>
      </w:r>
      <w:r>
        <w:rPr>
          <w:rFonts w:ascii="Arial" w:hAnsi="Arial" w:cs="Arial"/>
          <w:sz w:val="24"/>
          <w:szCs w:val="23"/>
        </w:rPr>
        <w:t>1</w:t>
      </w:r>
      <w:r w:rsidR="004F3CD2">
        <w:rPr>
          <w:rFonts w:ascii="Arial" w:hAnsi="Arial" w:cs="Arial"/>
          <w:sz w:val="24"/>
          <w:szCs w:val="23"/>
        </w:rPr>
        <w:t>2</w:t>
      </w:r>
      <w:r>
        <w:rPr>
          <w:rFonts w:ascii="Arial" w:hAnsi="Arial" w:cs="Arial"/>
          <w:sz w:val="24"/>
          <w:szCs w:val="23"/>
        </w:rPr>
        <w:t xml:space="preserve"> January 2023</w:t>
      </w:r>
    </w:p>
    <w:p w:rsidR="004F3CD2" w:rsidRPr="005B26DC" w:rsidRDefault="004F3CD2" w:rsidP="00572A9A">
      <w:pPr>
        <w:pStyle w:val="ListParagraph"/>
        <w:numPr>
          <w:ilvl w:val="0"/>
          <w:numId w:val="19"/>
        </w:numPr>
        <w:tabs>
          <w:tab w:val="left" w:pos="5150"/>
        </w:tabs>
        <w:spacing w:after="200"/>
        <w:ind w:left="1134"/>
        <w:contextualSpacing/>
        <w:rPr>
          <w:rFonts w:ascii="Arial" w:hAnsi="Arial" w:cs="Arial"/>
          <w:sz w:val="24"/>
          <w:szCs w:val="23"/>
        </w:rPr>
      </w:pPr>
      <w:r>
        <w:rPr>
          <w:rFonts w:ascii="Arial" w:hAnsi="Arial" w:cs="Arial"/>
          <w:sz w:val="24"/>
          <w:szCs w:val="23"/>
        </w:rPr>
        <w:t>Strategic Portfolio Governance Committee on 12 January 2023</w:t>
      </w:r>
    </w:p>
    <w:p w:rsidR="00B940C0" w:rsidRPr="005B26DC" w:rsidRDefault="00572A9A" w:rsidP="00572A9A">
      <w:pPr>
        <w:pStyle w:val="ListParagraph"/>
        <w:numPr>
          <w:ilvl w:val="0"/>
          <w:numId w:val="19"/>
        </w:numPr>
        <w:tabs>
          <w:tab w:val="left" w:pos="5150"/>
        </w:tabs>
        <w:spacing w:after="200"/>
        <w:ind w:left="1134"/>
        <w:contextualSpacing/>
        <w:rPr>
          <w:rFonts w:ascii="Arial" w:hAnsi="Arial" w:cs="Arial"/>
          <w:sz w:val="24"/>
          <w:szCs w:val="23"/>
        </w:rPr>
      </w:pPr>
      <w:r w:rsidRPr="005B26DC">
        <w:rPr>
          <w:rFonts w:ascii="Arial" w:hAnsi="Arial" w:cs="Arial"/>
          <w:sz w:val="24"/>
          <w:szCs w:val="23"/>
        </w:rPr>
        <w:t xml:space="preserve">NHS Golden Jubilee Board on </w:t>
      </w:r>
      <w:r>
        <w:rPr>
          <w:rFonts w:ascii="Arial" w:hAnsi="Arial" w:cs="Arial"/>
          <w:sz w:val="24"/>
          <w:szCs w:val="23"/>
        </w:rPr>
        <w:t>24 January 2023</w:t>
      </w:r>
    </w:p>
    <w:p w:rsidR="00254409" w:rsidRDefault="00254409" w:rsidP="00254409">
      <w:pPr>
        <w:pStyle w:val="Heading2"/>
        <w:spacing w:line="276" w:lineRule="auto"/>
        <w:ind w:left="720"/>
        <w:rPr>
          <w:b w:val="0"/>
          <w:color w:val="000000" w:themeColor="text1"/>
          <w:sz w:val="24"/>
        </w:rPr>
      </w:pPr>
      <w:r w:rsidRPr="00EE5666">
        <w:rPr>
          <w:b w:val="0"/>
          <w:color w:val="000000" w:themeColor="text1"/>
          <w:sz w:val="24"/>
        </w:rPr>
        <w:t>D</w:t>
      </w:r>
      <w:r>
        <w:rPr>
          <w:b w:val="0"/>
          <w:color w:val="000000" w:themeColor="text1"/>
          <w:sz w:val="24"/>
        </w:rPr>
        <w:t>atix</w:t>
      </w:r>
      <w:r w:rsidRPr="00EE5666">
        <w:rPr>
          <w:b w:val="0"/>
          <w:color w:val="000000" w:themeColor="text1"/>
          <w:sz w:val="24"/>
        </w:rPr>
        <w:t xml:space="preserve"> is being reconfigured to include a mitigat</w:t>
      </w:r>
      <w:r>
        <w:rPr>
          <w:b w:val="0"/>
          <w:color w:val="000000" w:themeColor="text1"/>
          <w:sz w:val="24"/>
        </w:rPr>
        <w:t>ion/</w:t>
      </w:r>
      <w:r w:rsidRPr="00EE5666">
        <w:rPr>
          <w:b w:val="0"/>
          <w:color w:val="000000" w:themeColor="text1"/>
          <w:sz w:val="24"/>
        </w:rPr>
        <w:t>action</w:t>
      </w:r>
      <w:r>
        <w:rPr>
          <w:b w:val="0"/>
          <w:color w:val="000000" w:themeColor="text1"/>
          <w:sz w:val="24"/>
        </w:rPr>
        <w:t xml:space="preserve"> column and this will be included in the next production of the Board Corporate Risk Register. </w:t>
      </w:r>
    </w:p>
    <w:p w:rsidR="00D91111" w:rsidRDefault="00D91111" w:rsidP="00D91111"/>
    <w:p w:rsidR="00430C09" w:rsidRDefault="00D91111" w:rsidP="00B25322">
      <w:r>
        <w:tab/>
      </w:r>
    </w:p>
    <w:p w:rsidR="00BF3AF0" w:rsidRDefault="00C87B62" w:rsidP="00BF3AF0">
      <w:pPr>
        <w:pStyle w:val="Heading2"/>
      </w:pPr>
      <w:r>
        <w:lastRenderedPageBreak/>
        <w:t>2.</w:t>
      </w:r>
      <w:r w:rsidR="00BF3AF0">
        <w:t>4</w:t>
      </w:r>
      <w:r w:rsidR="00BF3AF0">
        <w:tab/>
        <w:t>Recommendation</w:t>
      </w:r>
    </w:p>
    <w:p w:rsidR="00BF3AF0" w:rsidRPr="00BF3AF0" w:rsidRDefault="00BF3AF0" w:rsidP="00BF3AF0"/>
    <w:p w:rsidR="00190271" w:rsidRPr="00190271" w:rsidRDefault="00190271" w:rsidP="00190271">
      <w:pPr>
        <w:numPr>
          <w:ilvl w:val="0"/>
          <w:numId w:val="1"/>
        </w:numPr>
        <w:spacing w:before="40" w:after="40" w:line="276" w:lineRule="auto"/>
        <w:ind w:hanging="252"/>
        <w:rPr>
          <w:rFonts w:cs="Arial"/>
          <w:color w:val="000000"/>
          <w:szCs w:val="24"/>
        </w:rPr>
      </w:pPr>
      <w:r w:rsidRPr="00190271">
        <w:rPr>
          <w:rFonts w:cs="Arial"/>
          <w:b/>
          <w:color w:val="000000"/>
          <w:szCs w:val="24"/>
        </w:rPr>
        <w:t xml:space="preserve">Awareness </w:t>
      </w:r>
      <w:r w:rsidRPr="00190271">
        <w:rPr>
          <w:rFonts w:cs="Arial"/>
          <w:color w:val="000000"/>
          <w:szCs w:val="24"/>
        </w:rPr>
        <w:t>– For Members’ information only.</w:t>
      </w:r>
    </w:p>
    <w:p w:rsidR="00190271" w:rsidRPr="00190271" w:rsidRDefault="00190271" w:rsidP="00190271">
      <w:pPr>
        <w:numPr>
          <w:ilvl w:val="0"/>
          <w:numId w:val="1"/>
        </w:numPr>
        <w:spacing w:before="40" w:after="40" w:line="276" w:lineRule="auto"/>
        <w:ind w:hanging="252"/>
        <w:rPr>
          <w:rFonts w:cs="Arial"/>
          <w:color w:val="000000"/>
          <w:szCs w:val="24"/>
        </w:rPr>
      </w:pPr>
      <w:r w:rsidRPr="00190271">
        <w:rPr>
          <w:rFonts w:cs="Arial"/>
          <w:b/>
          <w:color w:val="000000"/>
          <w:szCs w:val="24"/>
        </w:rPr>
        <w:t>Decision</w:t>
      </w:r>
      <w:r w:rsidRPr="00190271">
        <w:rPr>
          <w:rFonts w:cs="Arial"/>
          <w:color w:val="000000"/>
          <w:szCs w:val="24"/>
        </w:rPr>
        <w:t xml:space="preserve"> – Reaching a conclusion after the consideration of options.</w:t>
      </w:r>
    </w:p>
    <w:p w:rsidR="00190271" w:rsidRPr="00190271" w:rsidRDefault="00190271" w:rsidP="00190271">
      <w:pPr>
        <w:numPr>
          <w:ilvl w:val="0"/>
          <w:numId w:val="1"/>
        </w:numPr>
        <w:spacing w:before="40" w:after="40" w:line="276" w:lineRule="auto"/>
        <w:ind w:hanging="252"/>
        <w:rPr>
          <w:rFonts w:cs="Arial"/>
          <w:color w:val="000000"/>
          <w:szCs w:val="24"/>
        </w:rPr>
      </w:pPr>
      <w:r w:rsidRPr="00190271">
        <w:rPr>
          <w:rFonts w:cs="Arial"/>
          <w:b/>
          <w:color w:val="000000"/>
          <w:szCs w:val="24"/>
        </w:rPr>
        <w:t>Discussion</w:t>
      </w:r>
      <w:r w:rsidRPr="00190271">
        <w:rPr>
          <w:rFonts w:cs="Arial"/>
          <w:color w:val="000000"/>
          <w:szCs w:val="24"/>
        </w:rPr>
        <w:t xml:space="preserve"> – Examine and consider the implications of a matter.</w:t>
      </w:r>
    </w:p>
    <w:p w:rsidR="00A329D1" w:rsidRDefault="00A329D1" w:rsidP="00A329D1">
      <w:pPr>
        <w:spacing w:before="40" w:after="40" w:line="276" w:lineRule="auto"/>
        <w:ind w:left="720"/>
        <w:rPr>
          <w:rFonts w:cs="Arial"/>
          <w:szCs w:val="24"/>
        </w:rPr>
      </w:pPr>
    </w:p>
    <w:p w:rsidR="00190271" w:rsidRDefault="00190271" w:rsidP="00190271">
      <w:pPr>
        <w:spacing w:before="40" w:after="40" w:line="276" w:lineRule="auto"/>
        <w:ind w:left="720"/>
        <w:rPr>
          <w:rFonts w:cs="Arial"/>
          <w:szCs w:val="24"/>
        </w:rPr>
      </w:pPr>
      <w:r>
        <w:rPr>
          <w:rFonts w:cs="Arial"/>
          <w:szCs w:val="24"/>
        </w:rPr>
        <w:t xml:space="preserve">The </w:t>
      </w:r>
      <w:r w:rsidR="00D91111">
        <w:rPr>
          <w:rFonts w:cs="Arial"/>
          <w:szCs w:val="24"/>
        </w:rPr>
        <w:t xml:space="preserve">Board </w:t>
      </w:r>
      <w:r w:rsidR="00A329D1">
        <w:rPr>
          <w:rFonts w:cs="Arial"/>
          <w:szCs w:val="24"/>
        </w:rPr>
        <w:t>is asked to</w:t>
      </w:r>
      <w:r>
        <w:rPr>
          <w:rFonts w:cs="Arial"/>
          <w:szCs w:val="24"/>
        </w:rPr>
        <w:t>:</w:t>
      </w:r>
    </w:p>
    <w:p w:rsidR="00190271" w:rsidRPr="00190271" w:rsidRDefault="00254409" w:rsidP="00190271">
      <w:pPr>
        <w:pStyle w:val="ListParagraph"/>
        <w:numPr>
          <w:ilvl w:val="0"/>
          <w:numId w:val="44"/>
        </w:numPr>
        <w:spacing w:before="40" w:after="40" w:line="276" w:lineRule="auto"/>
        <w:rPr>
          <w:rFonts w:ascii="Arial" w:hAnsi="Arial" w:cs="Arial"/>
          <w:sz w:val="24"/>
          <w:szCs w:val="24"/>
        </w:rPr>
      </w:pPr>
      <w:r>
        <w:rPr>
          <w:rFonts w:ascii="Arial" w:hAnsi="Arial" w:cs="Arial"/>
          <w:sz w:val="24"/>
          <w:szCs w:val="24"/>
        </w:rPr>
        <w:t>N</w:t>
      </w:r>
      <w:r w:rsidR="00A329D1" w:rsidRPr="00190271">
        <w:rPr>
          <w:rFonts w:ascii="Arial" w:hAnsi="Arial" w:cs="Arial"/>
          <w:sz w:val="24"/>
          <w:szCs w:val="24"/>
        </w:rPr>
        <w:t>ote the on</w:t>
      </w:r>
      <w:r w:rsidR="00190271" w:rsidRPr="00190271">
        <w:rPr>
          <w:rFonts w:ascii="Arial" w:hAnsi="Arial" w:cs="Arial"/>
          <w:sz w:val="24"/>
          <w:szCs w:val="24"/>
        </w:rPr>
        <w:t>going work of all the standing C</w:t>
      </w:r>
      <w:r w:rsidR="00A329D1" w:rsidRPr="00190271">
        <w:rPr>
          <w:rFonts w:ascii="Arial" w:hAnsi="Arial" w:cs="Arial"/>
          <w:sz w:val="24"/>
          <w:szCs w:val="24"/>
        </w:rPr>
        <w:t xml:space="preserve">ommittees in scrutinising, reviewing and updating the </w:t>
      </w:r>
      <w:r w:rsidR="00190271" w:rsidRPr="00190271">
        <w:rPr>
          <w:rFonts w:ascii="Arial" w:hAnsi="Arial" w:cs="Arial"/>
          <w:sz w:val="24"/>
          <w:szCs w:val="24"/>
        </w:rPr>
        <w:t>Board Corporate Risk R</w:t>
      </w:r>
      <w:r w:rsidR="00A329D1" w:rsidRPr="00190271">
        <w:rPr>
          <w:rFonts w:ascii="Arial" w:hAnsi="Arial" w:cs="Arial"/>
          <w:sz w:val="24"/>
          <w:szCs w:val="24"/>
        </w:rPr>
        <w:t xml:space="preserve">egister and take assurance from that process. </w:t>
      </w:r>
    </w:p>
    <w:p w:rsidR="00A329D1" w:rsidRPr="00190271" w:rsidRDefault="00254409" w:rsidP="00190271">
      <w:pPr>
        <w:pStyle w:val="ListParagraph"/>
        <w:numPr>
          <w:ilvl w:val="0"/>
          <w:numId w:val="44"/>
        </w:numPr>
        <w:spacing w:before="40" w:after="40" w:line="276" w:lineRule="auto"/>
        <w:rPr>
          <w:rFonts w:ascii="Arial" w:hAnsi="Arial" w:cs="Arial"/>
          <w:sz w:val="24"/>
          <w:szCs w:val="24"/>
        </w:rPr>
      </w:pPr>
      <w:r>
        <w:rPr>
          <w:rFonts w:ascii="Arial" w:hAnsi="Arial" w:cs="Arial"/>
          <w:sz w:val="24"/>
          <w:szCs w:val="24"/>
        </w:rPr>
        <w:t>Re</w:t>
      </w:r>
      <w:r w:rsidR="00A329D1" w:rsidRPr="00190271">
        <w:rPr>
          <w:rFonts w:ascii="Arial" w:hAnsi="Arial" w:cs="Arial"/>
          <w:sz w:val="24"/>
          <w:szCs w:val="24"/>
        </w:rPr>
        <w:t>view and approve the updated Board Corporate Risk Register subject to any changes or relevant feedback receive</w:t>
      </w:r>
      <w:r w:rsidR="00190271">
        <w:rPr>
          <w:rFonts w:ascii="Arial" w:hAnsi="Arial" w:cs="Arial"/>
          <w:sz w:val="24"/>
          <w:szCs w:val="24"/>
        </w:rPr>
        <w:t>d</w:t>
      </w:r>
      <w:r w:rsidR="00A329D1" w:rsidRPr="00190271">
        <w:rPr>
          <w:rFonts w:ascii="Arial" w:hAnsi="Arial" w:cs="Arial"/>
          <w:sz w:val="24"/>
          <w:szCs w:val="24"/>
        </w:rPr>
        <w:t xml:space="preserve"> at this meeting. </w:t>
      </w:r>
    </w:p>
    <w:p w:rsidR="00A329D1" w:rsidRDefault="00A329D1" w:rsidP="00A329D1">
      <w:pPr>
        <w:spacing w:before="40" w:after="40" w:line="276" w:lineRule="auto"/>
        <w:ind w:left="525"/>
        <w:rPr>
          <w:rFonts w:cs="Arial"/>
          <w:szCs w:val="24"/>
        </w:rPr>
      </w:pPr>
    </w:p>
    <w:p w:rsidR="00C87B62" w:rsidRDefault="00C87B62" w:rsidP="00C87B62">
      <w:pPr>
        <w:pStyle w:val="Heading2"/>
        <w:numPr>
          <w:ilvl w:val="0"/>
          <w:numId w:val="16"/>
        </w:numPr>
        <w:spacing w:line="276" w:lineRule="auto"/>
      </w:pPr>
      <w:r>
        <w:t>List of appendices</w:t>
      </w:r>
    </w:p>
    <w:p w:rsidR="00C87B62" w:rsidRDefault="00C87B62" w:rsidP="00C87B62">
      <w:pPr>
        <w:spacing w:before="40" w:after="40" w:line="276" w:lineRule="auto"/>
        <w:rPr>
          <w:rFonts w:cs="Arial"/>
          <w:color w:val="000000" w:themeColor="text1"/>
          <w:szCs w:val="24"/>
        </w:rPr>
      </w:pPr>
    </w:p>
    <w:p w:rsidR="00B940C0" w:rsidRDefault="00B940C0" w:rsidP="00B940C0">
      <w:pPr>
        <w:spacing w:before="40" w:after="40" w:line="276" w:lineRule="auto"/>
        <w:ind w:firstLine="525"/>
        <w:rPr>
          <w:rFonts w:cs="Arial"/>
          <w:color w:val="000000" w:themeColor="text1"/>
          <w:szCs w:val="24"/>
        </w:rPr>
      </w:pPr>
      <w:r w:rsidRPr="00BF3AF0">
        <w:rPr>
          <w:rFonts w:cs="Arial"/>
          <w:color w:val="000000" w:themeColor="text1"/>
          <w:szCs w:val="24"/>
        </w:rPr>
        <w:t xml:space="preserve">The following appendices are included with this </w:t>
      </w:r>
      <w:r>
        <w:rPr>
          <w:rFonts w:cs="Arial"/>
          <w:color w:val="000000" w:themeColor="text1"/>
          <w:szCs w:val="24"/>
        </w:rPr>
        <w:t>report</w:t>
      </w:r>
      <w:r w:rsidRPr="00BF3AF0">
        <w:rPr>
          <w:rFonts w:cs="Arial"/>
          <w:color w:val="000000" w:themeColor="text1"/>
          <w:szCs w:val="24"/>
        </w:rPr>
        <w:t>:</w:t>
      </w:r>
    </w:p>
    <w:p w:rsidR="00B940C0" w:rsidRDefault="00B940C0" w:rsidP="00B940C0">
      <w:pPr>
        <w:spacing w:line="276" w:lineRule="auto"/>
        <w:ind w:firstLine="525"/>
        <w:rPr>
          <w:rFonts w:cs="Arial"/>
          <w:color w:val="000000" w:themeColor="text1"/>
          <w:szCs w:val="24"/>
        </w:rPr>
      </w:pPr>
    </w:p>
    <w:p w:rsidR="004F3CD2" w:rsidRPr="00447946" w:rsidRDefault="004F3CD2" w:rsidP="004F3CD2">
      <w:pPr>
        <w:spacing w:before="40" w:after="40" w:line="276" w:lineRule="auto"/>
        <w:ind w:firstLine="525"/>
        <w:rPr>
          <w:rFonts w:cs="Arial"/>
          <w:color w:val="000000"/>
          <w:szCs w:val="24"/>
        </w:rPr>
      </w:pPr>
      <w:r w:rsidRPr="00546B03">
        <w:rPr>
          <w:rFonts w:cs="Arial"/>
          <w:color w:val="000000"/>
          <w:szCs w:val="24"/>
        </w:rPr>
        <w:t xml:space="preserve">Appendix 1, </w:t>
      </w:r>
      <w:r w:rsidRPr="00447946">
        <w:rPr>
          <w:rFonts w:cs="Arial"/>
          <w:color w:val="000000"/>
          <w:szCs w:val="24"/>
        </w:rPr>
        <w:t>List of Committees and associated risks linked to corporate objectives</w:t>
      </w:r>
    </w:p>
    <w:p w:rsidR="00B940C0" w:rsidRPr="00B901CE" w:rsidRDefault="00B940C0" w:rsidP="00B901CE">
      <w:pPr>
        <w:spacing w:before="40" w:after="40" w:line="276" w:lineRule="auto"/>
        <w:ind w:firstLine="525"/>
        <w:rPr>
          <w:rFonts w:cs="Arial"/>
          <w:color w:val="000000"/>
          <w:szCs w:val="24"/>
        </w:rPr>
      </w:pPr>
      <w:r w:rsidRPr="00546B03">
        <w:rPr>
          <w:rFonts w:cs="Arial"/>
          <w:color w:val="000000"/>
          <w:szCs w:val="24"/>
        </w:rPr>
        <w:t xml:space="preserve">Appendix </w:t>
      </w:r>
      <w:r w:rsidR="004F3CD2">
        <w:rPr>
          <w:rFonts w:cs="Arial"/>
          <w:color w:val="000000"/>
          <w:szCs w:val="24"/>
        </w:rPr>
        <w:t>2</w:t>
      </w:r>
      <w:r w:rsidRPr="00546B03">
        <w:rPr>
          <w:rFonts w:cs="Arial"/>
          <w:color w:val="000000"/>
          <w:szCs w:val="24"/>
        </w:rPr>
        <w:t xml:space="preserve">, </w:t>
      </w:r>
      <w:r w:rsidRPr="00B901CE">
        <w:rPr>
          <w:rFonts w:cs="Arial"/>
          <w:color w:val="000000"/>
          <w:szCs w:val="24"/>
        </w:rPr>
        <w:t>At a Glance View Board Corporate Risk Register</w:t>
      </w:r>
    </w:p>
    <w:p w:rsidR="00B940C0" w:rsidRPr="00B901CE" w:rsidRDefault="00B940C0" w:rsidP="00B901CE">
      <w:pPr>
        <w:spacing w:before="40" w:after="40" w:line="276" w:lineRule="auto"/>
        <w:ind w:firstLine="525"/>
        <w:rPr>
          <w:rFonts w:cs="Arial"/>
          <w:color w:val="000000"/>
          <w:szCs w:val="24"/>
        </w:rPr>
      </w:pPr>
      <w:r w:rsidRPr="00546B03">
        <w:rPr>
          <w:rFonts w:cs="Arial"/>
          <w:color w:val="000000"/>
          <w:szCs w:val="24"/>
        </w:rPr>
        <w:t xml:space="preserve">Appendix </w:t>
      </w:r>
      <w:r w:rsidR="004F3CD2">
        <w:rPr>
          <w:rFonts w:cs="Arial"/>
          <w:color w:val="000000"/>
          <w:szCs w:val="24"/>
        </w:rPr>
        <w:t>3</w:t>
      </w:r>
      <w:r w:rsidRPr="00546B03">
        <w:rPr>
          <w:rFonts w:cs="Arial"/>
          <w:color w:val="000000"/>
          <w:szCs w:val="24"/>
        </w:rPr>
        <w:t xml:space="preserve">, </w:t>
      </w:r>
      <w:r w:rsidRPr="00B901CE">
        <w:rPr>
          <w:rFonts w:cs="Arial"/>
          <w:color w:val="000000"/>
          <w:szCs w:val="24"/>
        </w:rPr>
        <w:t>Full details of the Board Corporate Risk Register</w:t>
      </w:r>
    </w:p>
    <w:p w:rsidR="00B940C0" w:rsidRDefault="00B940C0" w:rsidP="00C87B62">
      <w:pPr>
        <w:spacing w:before="40" w:after="40" w:line="276" w:lineRule="auto"/>
        <w:rPr>
          <w:rFonts w:cs="Arial"/>
          <w:color w:val="000000" w:themeColor="text1"/>
          <w:szCs w:val="24"/>
        </w:rPr>
      </w:pPr>
      <w:r>
        <w:rPr>
          <w:rFonts w:cs="Arial"/>
          <w:color w:val="000000" w:themeColor="text1"/>
          <w:szCs w:val="24"/>
        </w:rPr>
        <w:br w:type="page"/>
      </w:r>
    </w:p>
    <w:p w:rsidR="004F3CD2" w:rsidRDefault="004F3CD2" w:rsidP="004F3CD2">
      <w:pPr>
        <w:spacing w:before="40" w:after="40" w:line="276" w:lineRule="auto"/>
        <w:rPr>
          <w:rFonts w:cs="Arial"/>
          <w:b/>
          <w:color w:val="000000"/>
          <w:szCs w:val="24"/>
        </w:rPr>
      </w:pPr>
      <w:r>
        <w:rPr>
          <w:rFonts w:cs="Arial"/>
          <w:b/>
          <w:color w:val="000000"/>
          <w:szCs w:val="24"/>
        </w:rPr>
        <w:lastRenderedPageBreak/>
        <w:t>APPENDIX 1</w:t>
      </w:r>
      <w:r w:rsidRPr="008442D4">
        <w:rPr>
          <w:rFonts w:cs="Arial"/>
          <w:b/>
          <w:color w:val="000000"/>
          <w:szCs w:val="24"/>
        </w:rPr>
        <w:t xml:space="preserve"> </w:t>
      </w:r>
      <w:r>
        <w:rPr>
          <w:rFonts w:cs="Arial"/>
          <w:b/>
          <w:color w:val="000000"/>
          <w:szCs w:val="24"/>
        </w:rPr>
        <w:t>–</w:t>
      </w:r>
      <w:r w:rsidRPr="008442D4">
        <w:rPr>
          <w:rFonts w:cs="Arial"/>
          <w:b/>
          <w:color w:val="000000"/>
          <w:szCs w:val="24"/>
        </w:rPr>
        <w:t xml:space="preserve"> </w:t>
      </w:r>
      <w:r>
        <w:rPr>
          <w:rFonts w:cs="Arial"/>
          <w:b/>
          <w:color w:val="000000"/>
          <w:szCs w:val="24"/>
        </w:rPr>
        <w:t>List of Committees and associated risks linked to corporate objectives</w:t>
      </w:r>
    </w:p>
    <w:p w:rsidR="004F3CD2" w:rsidRPr="008442D4" w:rsidRDefault="004F3CD2" w:rsidP="004F3CD2">
      <w:pPr>
        <w:spacing w:before="40" w:after="40" w:line="276" w:lineRule="auto"/>
        <w:rPr>
          <w:rFonts w:cs="Arial"/>
          <w:b/>
          <w:color w:val="000000"/>
          <w:szCs w:val="24"/>
        </w:rPr>
      </w:pPr>
    </w:p>
    <w:tbl>
      <w:tblPr>
        <w:tblStyle w:val="TableGrid"/>
        <w:tblW w:w="4650" w:type="pct"/>
        <w:jc w:val="center"/>
        <w:tblLook w:val="04A0" w:firstRow="1" w:lastRow="0" w:firstColumn="1" w:lastColumn="0" w:noHBand="0" w:noVBand="1"/>
      </w:tblPr>
      <w:tblGrid>
        <w:gridCol w:w="2474"/>
        <w:gridCol w:w="4931"/>
        <w:gridCol w:w="1945"/>
      </w:tblGrid>
      <w:tr w:rsidR="004F3CD2" w:rsidRPr="00BB6378" w:rsidTr="00952920">
        <w:trPr>
          <w:trHeight w:val="476"/>
          <w:jc w:val="center"/>
        </w:trPr>
        <w:tc>
          <w:tcPr>
            <w:tcW w:w="1323" w:type="pct"/>
            <w:tcBorders>
              <w:top w:val="single" w:sz="4" w:space="0" w:color="auto"/>
              <w:left w:val="single" w:sz="4" w:space="0" w:color="auto"/>
              <w:bottom w:val="single" w:sz="4" w:space="0" w:color="auto"/>
              <w:right w:val="single" w:sz="4" w:space="0" w:color="auto"/>
            </w:tcBorders>
            <w:shd w:val="clear" w:color="auto" w:fill="002060"/>
            <w:hideMark/>
          </w:tcPr>
          <w:p w:rsidR="004F3CD2" w:rsidRPr="00BB6378" w:rsidRDefault="004F3CD2" w:rsidP="00952920">
            <w:pPr>
              <w:rPr>
                <w:rFonts w:ascii="Arial" w:hAnsi="Arial" w:cs="Arial"/>
                <w:b/>
              </w:rPr>
            </w:pPr>
            <w:r w:rsidRPr="00BB6378">
              <w:rPr>
                <w:rFonts w:ascii="Arial" w:hAnsi="Arial" w:cs="Arial"/>
                <w:b/>
              </w:rPr>
              <w:t>Committee</w:t>
            </w:r>
          </w:p>
        </w:tc>
        <w:tc>
          <w:tcPr>
            <w:tcW w:w="2637" w:type="pct"/>
            <w:tcBorders>
              <w:top w:val="single" w:sz="4" w:space="0" w:color="auto"/>
              <w:left w:val="single" w:sz="4" w:space="0" w:color="auto"/>
              <w:bottom w:val="single" w:sz="4" w:space="0" w:color="auto"/>
              <w:right w:val="single" w:sz="4" w:space="0" w:color="auto"/>
            </w:tcBorders>
            <w:shd w:val="clear" w:color="auto" w:fill="002060"/>
            <w:hideMark/>
          </w:tcPr>
          <w:p w:rsidR="004F3CD2" w:rsidRPr="00BB6378" w:rsidRDefault="004F3CD2" w:rsidP="00952920">
            <w:pPr>
              <w:rPr>
                <w:rFonts w:ascii="Arial" w:hAnsi="Arial" w:cs="Arial"/>
                <w:b/>
              </w:rPr>
            </w:pPr>
            <w:r w:rsidRPr="00BB6378">
              <w:rPr>
                <w:rFonts w:ascii="Arial" w:hAnsi="Arial" w:cs="Arial"/>
                <w:b/>
              </w:rPr>
              <w:t xml:space="preserve">Risks </w:t>
            </w:r>
          </w:p>
        </w:tc>
        <w:tc>
          <w:tcPr>
            <w:tcW w:w="1040" w:type="pct"/>
            <w:tcBorders>
              <w:top w:val="single" w:sz="4" w:space="0" w:color="auto"/>
              <w:left w:val="single" w:sz="4" w:space="0" w:color="auto"/>
              <w:bottom w:val="single" w:sz="4" w:space="0" w:color="auto"/>
              <w:right w:val="single" w:sz="4" w:space="0" w:color="auto"/>
            </w:tcBorders>
            <w:shd w:val="clear" w:color="auto" w:fill="002060"/>
            <w:hideMark/>
          </w:tcPr>
          <w:p w:rsidR="004F3CD2" w:rsidRPr="00BB6378" w:rsidRDefault="004F3CD2" w:rsidP="00952920">
            <w:pPr>
              <w:jc w:val="center"/>
              <w:rPr>
                <w:rFonts w:ascii="Arial" w:hAnsi="Arial" w:cs="Arial"/>
                <w:b/>
              </w:rPr>
            </w:pPr>
            <w:r w:rsidRPr="00BB6378">
              <w:rPr>
                <w:rFonts w:ascii="Arial" w:hAnsi="Arial" w:cs="Arial"/>
                <w:b/>
              </w:rPr>
              <w:t>**Corporate Objective</w:t>
            </w:r>
          </w:p>
        </w:tc>
      </w:tr>
      <w:tr w:rsidR="004F3CD2" w:rsidRPr="00BB6378" w:rsidTr="00952920">
        <w:trPr>
          <w:trHeight w:val="1213"/>
          <w:jc w:val="center"/>
        </w:trPr>
        <w:tc>
          <w:tcPr>
            <w:tcW w:w="1323" w:type="pct"/>
            <w:tcBorders>
              <w:top w:val="single" w:sz="4" w:space="0" w:color="auto"/>
              <w:left w:val="single" w:sz="4" w:space="0" w:color="auto"/>
              <w:bottom w:val="single" w:sz="4" w:space="0" w:color="auto"/>
              <w:right w:val="single" w:sz="4" w:space="0" w:color="auto"/>
            </w:tcBorders>
            <w:hideMark/>
          </w:tcPr>
          <w:p w:rsidR="004F3CD2" w:rsidRPr="00BB6378" w:rsidRDefault="004F3CD2" w:rsidP="00952920">
            <w:pPr>
              <w:rPr>
                <w:rFonts w:ascii="Arial" w:hAnsi="Arial" w:cs="Arial"/>
              </w:rPr>
            </w:pPr>
            <w:r w:rsidRPr="00BB6378">
              <w:rPr>
                <w:rFonts w:ascii="Arial" w:hAnsi="Arial" w:cs="Arial"/>
              </w:rPr>
              <w:t>Staff Governance &amp; Person Centred Committee</w:t>
            </w:r>
          </w:p>
        </w:tc>
        <w:tc>
          <w:tcPr>
            <w:tcW w:w="2637" w:type="pct"/>
            <w:tcBorders>
              <w:top w:val="single" w:sz="4" w:space="0" w:color="auto"/>
              <w:left w:val="single" w:sz="4" w:space="0" w:color="auto"/>
              <w:bottom w:val="single" w:sz="4" w:space="0" w:color="auto"/>
              <w:right w:val="single" w:sz="4" w:space="0" w:color="auto"/>
            </w:tcBorders>
            <w:hideMark/>
          </w:tcPr>
          <w:p w:rsidR="004F3CD2" w:rsidRPr="00BB6378" w:rsidRDefault="004F3CD2" w:rsidP="00952920">
            <w:pPr>
              <w:rPr>
                <w:rFonts w:ascii="Arial" w:hAnsi="Arial" w:cs="Arial"/>
              </w:rPr>
            </w:pPr>
            <w:r w:rsidRPr="00BB6378">
              <w:rPr>
                <w:rFonts w:ascii="Arial" w:hAnsi="Arial" w:cs="Arial"/>
              </w:rPr>
              <w:t>W7 – Workforce Capacity and Capability</w:t>
            </w:r>
          </w:p>
          <w:p w:rsidR="004F3CD2" w:rsidRPr="00BB6378" w:rsidRDefault="004F3CD2" w:rsidP="00952920">
            <w:pPr>
              <w:rPr>
                <w:rFonts w:ascii="Arial" w:hAnsi="Arial" w:cs="Arial"/>
              </w:rPr>
            </w:pPr>
            <w:r w:rsidRPr="00BB6378">
              <w:rPr>
                <w:rFonts w:ascii="Arial" w:hAnsi="Arial" w:cs="Arial"/>
              </w:rPr>
              <w:t>W18 – Staff Health and Wellbeing</w:t>
            </w:r>
          </w:p>
          <w:p w:rsidR="004F3CD2" w:rsidRPr="00BB6378" w:rsidRDefault="004F3CD2" w:rsidP="00952920">
            <w:pPr>
              <w:rPr>
                <w:rFonts w:ascii="Arial" w:hAnsi="Arial" w:cs="Arial"/>
              </w:rPr>
            </w:pPr>
            <w:r w:rsidRPr="00BB6378">
              <w:rPr>
                <w:rFonts w:ascii="Arial" w:hAnsi="Arial" w:cs="Arial"/>
              </w:rPr>
              <w:t>B002/22 – Recruitment and Retention Executive Cohort</w:t>
            </w:r>
          </w:p>
          <w:p w:rsidR="004F3CD2" w:rsidRPr="00BB6378" w:rsidRDefault="004F3CD2" w:rsidP="00952920">
            <w:pPr>
              <w:rPr>
                <w:rFonts w:ascii="Arial" w:hAnsi="Arial" w:cs="Arial"/>
              </w:rPr>
            </w:pPr>
            <w:r w:rsidRPr="00BB6378">
              <w:rPr>
                <w:rFonts w:ascii="Arial" w:hAnsi="Arial" w:cs="Arial"/>
              </w:rPr>
              <w:t>B006/22 – International Recruitment</w:t>
            </w:r>
          </w:p>
        </w:tc>
        <w:tc>
          <w:tcPr>
            <w:tcW w:w="1040" w:type="pct"/>
            <w:tcBorders>
              <w:top w:val="single" w:sz="4" w:space="0" w:color="auto"/>
              <w:left w:val="single" w:sz="4" w:space="0" w:color="auto"/>
              <w:bottom w:val="single" w:sz="4" w:space="0" w:color="auto"/>
              <w:right w:val="single" w:sz="4" w:space="0" w:color="auto"/>
            </w:tcBorders>
          </w:tcPr>
          <w:p w:rsidR="004F3CD2" w:rsidRPr="00BB6378" w:rsidRDefault="004F3CD2" w:rsidP="00952920">
            <w:pPr>
              <w:jc w:val="center"/>
              <w:rPr>
                <w:rFonts w:ascii="Arial" w:hAnsi="Arial" w:cs="Arial"/>
              </w:rPr>
            </w:pPr>
            <w:r w:rsidRPr="00BB6378">
              <w:rPr>
                <w:rFonts w:ascii="Arial" w:hAnsi="Arial" w:cs="Arial"/>
              </w:rPr>
              <w:t>1, 2 &amp; 6</w:t>
            </w:r>
          </w:p>
          <w:p w:rsidR="004F3CD2" w:rsidRPr="00BB6378" w:rsidRDefault="004F3CD2" w:rsidP="00952920">
            <w:pPr>
              <w:jc w:val="center"/>
              <w:rPr>
                <w:rFonts w:ascii="Arial" w:hAnsi="Arial" w:cs="Arial"/>
              </w:rPr>
            </w:pPr>
            <w:r w:rsidRPr="00BB6378">
              <w:rPr>
                <w:rFonts w:ascii="Arial" w:hAnsi="Arial" w:cs="Arial"/>
              </w:rPr>
              <w:t>3</w:t>
            </w:r>
          </w:p>
          <w:p w:rsidR="004F3CD2" w:rsidRPr="00BB6378" w:rsidRDefault="004F3CD2" w:rsidP="00952920">
            <w:pPr>
              <w:jc w:val="center"/>
              <w:rPr>
                <w:rFonts w:ascii="Arial" w:hAnsi="Arial" w:cs="Arial"/>
              </w:rPr>
            </w:pPr>
            <w:r w:rsidRPr="00BB6378">
              <w:rPr>
                <w:rFonts w:ascii="Arial" w:hAnsi="Arial" w:cs="Arial"/>
              </w:rPr>
              <w:t>1</w:t>
            </w:r>
          </w:p>
          <w:p w:rsidR="004F3CD2" w:rsidRPr="00BB6378" w:rsidRDefault="004F3CD2" w:rsidP="00952920">
            <w:pPr>
              <w:jc w:val="center"/>
              <w:rPr>
                <w:rFonts w:ascii="Arial" w:hAnsi="Arial" w:cs="Arial"/>
              </w:rPr>
            </w:pPr>
          </w:p>
          <w:p w:rsidR="004F3CD2" w:rsidRPr="00BB6378" w:rsidRDefault="004F3CD2" w:rsidP="00952920">
            <w:pPr>
              <w:jc w:val="center"/>
              <w:rPr>
                <w:rFonts w:ascii="Arial" w:hAnsi="Arial" w:cs="Arial"/>
              </w:rPr>
            </w:pPr>
            <w:r w:rsidRPr="00BB6378">
              <w:rPr>
                <w:rFonts w:ascii="Arial" w:hAnsi="Arial" w:cs="Arial"/>
              </w:rPr>
              <w:t>3, 4</w:t>
            </w:r>
          </w:p>
        </w:tc>
      </w:tr>
      <w:tr w:rsidR="004F3CD2" w:rsidRPr="00BB6378" w:rsidTr="00952920">
        <w:trPr>
          <w:trHeight w:val="1704"/>
          <w:jc w:val="center"/>
        </w:trPr>
        <w:tc>
          <w:tcPr>
            <w:tcW w:w="1323" w:type="pct"/>
            <w:tcBorders>
              <w:top w:val="single" w:sz="4" w:space="0" w:color="auto"/>
              <w:left w:val="single" w:sz="4" w:space="0" w:color="auto"/>
              <w:bottom w:val="single" w:sz="4" w:space="0" w:color="auto"/>
              <w:right w:val="single" w:sz="4" w:space="0" w:color="auto"/>
            </w:tcBorders>
            <w:hideMark/>
          </w:tcPr>
          <w:p w:rsidR="004F3CD2" w:rsidRPr="00BB6378" w:rsidRDefault="004F3CD2" w:rsidP="00952920">
            <w:pPr>
              <w:rPr>
                <w:rFonts w:ascii="Arial" w:hAnsi="Arial" w:cs="Arial"/>
              </w:rPr>
            </w:pPr>
            <w:r w:rsidRPr="00BB6378">
              <w:rPr>
                <w:rFonts w:ascii="Arial" w:hAnsi="Arial" w:cs="Arial"/>
              </w:rPr>
              <w:t>Finance &amp; Performance Committee</w:t>
            </w:r>
          </w:p>
        </w:tc>
        <w:tc>
          <w:tcPr>
            <w:tcW w:w="2637" w:type="pct"/>
            <w:tcBorders>
              <w:top w:val="single" w:sz="4" w:space="0" w:color="auto"/>
              <w:left w:val="single" w:sz="4" w:space="0" w:color="auto"/>
              <w:bottom w:val="single" w:sz="4" w:space="0" w:color="auto"/>
              <w:right w:val="single" w:sz="4" w:space="0" w:color="auto"/>
            </w:tcBorders>
            <w:hideMark/>
          </w:tcPr>
          <w:p w:rsidR="004F3CD2" w:rsidRPr="00BB6378" w:rsidRDefault="004F3CD2" w:rsidP="00952920">
            <w:pPr>
              <w:rPr>
                <w:rFonts w:ascii="Arial" w:hAnsi="Arial" w:cs="Arial"/>
              </w:rPr>
            </w:pPr>
            <w:r w:rsidRPr="00BB6378">
              <w:rPr>
                <w:rFonts w:ascii="Arial" w:hAnsi="Arial" w:cs="Arial"/>
              </w:rPr>
              <w:t>F8 – Financial Planning</w:t>
            </w:r>
          </w:p>
          <w:p w:rsidR="004F3CD2" w:rsidRPr="00BB6378" w:rsidRDefault="004F3CD2" w:rsidP="00952920">
            <w:pPr>
              <w:rPr>
                <w:rFonts w:ascii="Arial" w:hAnsi="Arial" w:cs="Arial"/>
              </w:rPr>
            </w:pPr>
            <w:r w:rsidRPr="00BB6378">
              <w:rPr>
                <w:rFonts w:ascii="Arial" w:hAnsi="Arial" w:cs="Arial"/>
              </w:rPr>
              <w:t>O9 – Waiting Times Management</w:t>
            </w:r>
          </w:p>
          <w:p w:rsidR="004F3CD2" w:rsidRPr="00BB6378" w:rsidRDefault="004F3CD2" w:rsidP="00952920">
            <w:pPr>
              <w:rPr>
                <w:rFonts w:ascii="Arial" w:hAnsi="Arial" w:cs="Arial"/>
              </w:rPr>
            </w:pPr>
            <w:r w:rsidRPr="00BB6378">
              <w:rPr>
                <w:rFonts w:ascii="Arial" w:hAnsi="Arial" w:cs="Arial"/>
              </w:rPr>
              <w:t>023 – eHealth Resources</w:t>
            </w:r>
          </w:p>
          <w:p w:rsidR="004F3CD2" w:rsidRPr="00BB6378" w:rsidRDefault="004F3CD2" w:rsidP="00952920">
            <w:pPr>
              <w:rPr>
                <w:rFonts w:ascii="Arial" w:hAnsi="Arial" w:cs="Arial"/>
              </w:rPr>
            </w:pPr>
            <w:r w:rsidRPr="00BB6378">
              <w:rPr>
                <w:rFonts w:ascii="Arial" w:hAnsi="Arial" w:cs="Arial"/>
              </w:rPr>
              <w:t>S13 – National and Regional Working</w:t>
            </w:r>
          </w:p>
          <w:p w:rsidR="004F3CD2" w:rsidRPr="00BB6378" w:rsidRDefault="004F3CD2" w:rsidP="00952920">
            <w:pPr>
              <w:rPr>
                <w:rFonts w:ascii="Arial" w:hAnsi="Arial" w:cs="Arial"/>
              </w:rPr>
            </w:pPr>
            <w:r w:rsidRPr="00BB6378">
              <w:rPr>
                <w:rFonts w:ascii="Arial" w:hAnsi="Arial" w:cs="Arial"/>
              </w:rPr>
              <w:t>S17 – Recovery Plan</w:t>
            </w:r>
          </w:p>
          <w:p w:rsidR="004F3CD2" w:rsidRPr="00BB6378" w:rsidRDefault="004F3CD2" w:rsidP="00952920">
            <w:pPr>
              <w:rPr>
                <w:rFonts w:ascii="Arial" w:hAnsi="Arial" w:cs="Arial"/>
              </w:rPr>
            </w:pPr>
            <w:r w:rsidRPr="00BB6378">
              <w:rPr>
                <w:rFonts w:ascii="Arial" w:hAnsi="Arial" w:cs="Arial"/>
              </w:rPr>
              <w:t>DR136 – Hotel Financial for Future Covid-19 variants to the Business</w:t>
            </w:r>
          </w:p>
        </w:tc>
        <w:tc>
          <w:tcPr>
            <w:tcW w:w="1040" w:type="pct"/>
            <w:tcBorders>
              <w:top w:val="single" w:sz="4" w:space="0" w:color="auto"/>
              <w:left w:val="single" w:sz="4" w:space="0" w:color="auto"/>
              <w:bottom w:val="single" w:sz="4" w:space="0" w:color="auto"/>
              <w:right w:val="single" w:sz="4" w:space="0" w:color="auto"/>
            </w:tcBorders>
            <w:hideMark/>
          </w:tcPr>
          <w:p w:rsidR="004F3CD2" w:rsidRPr="00BB6378" w:rsidRDefault="004F3CD2" w:rsidP="00952920">
            <w:pPr>
              <w:jc w:val="center"/>
              <w:rPr>
                <w:rFonts w:ascii="Arial" w:hAnsi="Arial" w:cs="Arial"/>
              </w:rPr>
            </w:pPr>
            <w:r w:rsidRPr="00BB6378">
              <w:rPr>
                <w:rFonts w:ascii="Arial" w:hAnsi="Arial" w:cs="Arial"/>
              </w:rPr>
              <w:t>1</w:t>
            </w:r>
          </w:p>
          <w:p w:rsidR="004F3CD2" w:rsidRPr="00BB6378" w:rsidRDefault="004F3CD2" w:rsidP="00952920">
            <w:pPr>
              <w:jc w:val="center"/>
              <w:rPr>
                <w:rFonts w:ascii="Arial" w:hAnsi="Arial" w:cs="Arial"/>
              </w:rPr>
            </w:pPr>
            <w:r w:rsidRPr="00BB6378">
              <w:rPr>
                <w:rFonts w:ascii="Arial" w:hAnsi="Arial" w:cs="Arial"/>
              </w:rPr>
              <w:t>1</w:t>
            </w:r>
          </w:p>
          <w:p w:rsidR="004F3CD2" w:rsidRPr="00BB6378" w:rsidRDefault="004F3CD2" w:rsidP="00952920">
            <w:pPr>
              <w:jc w:val="center"/>
              <w:rPr>
                <w:rFonts w:ascii="Arial" w:hAnsi="Arial" w:cs="Arial"/>
              </w:rPr>
            </w:pPr>
            <w:r w:rsidRPr="00BB6378">
              <w:rPr>
                <w:rFonts w:ascii="Arial" w:hAnsi="Arial" w:cs="Arial"/>
              </w:rPr>
              <w:t>2</w:t>
            </w:r>
          </w:p>
          <w:p w:rsidR="004F3CD2" w:rsidRPr="00BB6378" w:rsidRDefault="004F3CD2" w:rsidP="00952920">
            <w:pPr>
              <w:jc w:val="center"/>
              <w:rPr>
                <w:rFonts w:ascii="Arial" w:hAnsi="Arial" w:cs="Arial"/>
              </w:rPr>
            </w:pPr>
            <w:r w:rsidRPr="00BB6378">
              <w:rPr>
                <w:rFonts w:ascii="Arial" w:hAnsi="Arial" w:cs="Arial"/>
              </w:rPr>
              <w:t>5 &amp; 6</w:t>
            </w:r>
          </w:p>
          <w:p w:rsidR="004F3CD2" w:rsidRPr="00BB6378" w:rsidRDefault="004F3CD2" w:rsidP="00952920">
            <w:pPr>
              <w:jc w:val="center"/>
              <w:rPr>
                <w:rFonts w:ascii="Arial" w:hAnsi="Arial" w:cs="Arial"/>
              </w:rPr>
            </w:pPr>
            <w:r w:rsidRPr="00BB6378">
              <w:rPr>
                <w:rFonts w:ascii="Arial" w:hAnsi="Arial" w:cs="Arial"/>
              </w:rPr>
              <w:t>1 &amp; 5</w:t>
            </w:r>
          </w:p>
          <w:p w:rsidR="004F3CD2" w:rsidRPr="00BB6378" w:rsidRDefault="004F3CD2" w:rsidP="00952920">
            <w:pPr>
              <w:jc w:val="center"/>
              <w:rPr>
                <w:rFonts w:ascii="Arial" w:hAnsi="Arial" w:cs="Arial"/>
              </w:rPr>
            </w:pPr>
            <w:r w:rsidRPr="00BB6378">
              <w:rPr>
                <w:rFonts w:ascii="Arial" w:hAnsi="Arial" w:cs="Arial"/>
              </w:rPr>
              <w:t>3, 4, 6</w:t>
            </w:r>
          </w:p>
        </w:tc>
      </w:tr>
      <w:tr w:rsidR="004F3CD2" w:rsidRPr="00BB6378" w:rsidTr="00952920">
        <w:trPr>
          <w:trHeight w:val="1036"/>
          <w:jc w:val="center"/>
        </w:trPr>
        <w:tc>
          <w:tcPr>
            <w:tcW w:w="1323" w:type="pct"/>
            <w:tcBorders>
              <w:top w:val="single" w:sz="4" w:space="0" w:color="auto"/>
              <w:left w:val="single" w:sz="4" w:space="0" w:color="auto"/>
              <w:bottom w:val="single" w:sz="4" w:space="0" w:color="auto"/>
              <w:right w:val="single" w:sz="4" w:space="0" w:color="auto"/>
            </w:tcBorders>
            <w:hideMark/>
          </w:tcPr>
          <w:p w:rsidR="004F3CD2" w:rsidRPr="00BB6378" w:rsidRDefault="004F3CD2" w:rsidP="00952920">
            <w:pPr>
              <w:rPr>
                <w:rFonts w:ascii="Arial" w:hAnsi="Arial" w:cs="Arial"/>
              </w:rPr>
            </w:pPr>
            <w:r w:rsidRPr="00BB6378">
              <w:rPr>
                <w:rFonts w:ascii="Arial" w:hAnsi="Arial" w:cs="Arial"/>
              </w:rPr>
              <w:t xml:space="preserve">Clinical Governance Committee </w:t>
            </w:r>
          </w:p>
        </w:tc>
        <w:tc>
          <w:tcPr>
            <w:tcW w:w="2637" w:type="pct"/>
            <w:tcBorders>
              <w:top w:val="single" w:sz="4" w:space="0" w:color="auto"/>
              <w:left w:val="single" w:sz="4" w:space="0" w:color="auto"/>
              <w:bottom w:val="single" w:sz="4" w:space="0" w:color="auto"/>
              <w:right w:val="single" w:sz="4" w:space="0" w:color="auto"/>
            </w:tcBorders>
            <w:hideMark/>
          </w:tcPr>
          <w:p w:rsidR="004F3CD2" w:rsidRPr="00BB6378" w:rsidRDefault="004F3CD2" w:rsidP="00952920">
            <w:pPr>
              <w:rPr>
                <w:rFonts w:ascii="Arial" w:hAnsi="Arial" w:cs="Arial"/>
              </w:rPr>
            </w:pPr>
            <w:r w:rsidRPr="00BB6378">
              <w:rPr>
                <w:rFonts w:ascii="Arial" w:hAnsi="Arial" w:cs="Arial"/>
              </w:rPr>
              <w:t>S6 – Healthcare Associated Infections</w:t>
            </w:r>
          </w:p>
          <w:p w:rsidR="004F3CD2" w:rsidRPr="00BB6378" w:rsidRDefault="004F3CD2" w:rsidP="00952920">
            <w:pPr>
              <w:rPr>
                <w:rFonts w:ascii="Arial" w:hAnsi="Arial" w:cs="Arial"/>
              </w:rPr>
            </w:pPr>
            <w:r w:rsidRPr="00BB6378">
              <w:rPr>
                <w:rFonts w:ascii="Arial" w:hAnsi="Arial" w:cs="Arial"/>
              </w:rPr>
              <w:t>S10 – Cyber Security</w:t>
            </w:r>
          </w:p>
          <w:p w:rsidR="004F3CD2" w:rsidRPr="00BB6378" w:rsidRDefault="004F3CD2" w:rsidP="00952920">
            <w:pPr>
              <w:rPr>
                <w:rFonts w:ascii="Arial" w:hAnsi="Arial" w:cs="Arial"/>
              </w:rPr>
            </w:pPr>
            <w:r w:rsidRPr="00BB6378">
              <w:rPr>
                <w:rFonts w:ascii="Arial" w:hAnsi="Arial" w:cs="Arial"/>
              </w:rPr>
              <w:t>S20 – Covid-19 Pandemic</w:t>
            </w:r>
          </w:p>
          <w:p w:rsidR="004F3CD2" w:rsidRPr="00BB6378" w:rsidRDefault="004F3CD2" w:rsidP="00952920">
            <w:pPr>
              <w:rPr>
                <w:rFonts w:ascii="Arial" w:hAnsi="Arial" w:cs="Arial"/>
              </w:rPr>
            </w:pPr>
            <w:r w:rsidRPr="00BB6378">
              <w:rPr>
                <w:rFonts w:ascii="Arial" w:hAnsi="Arial" w:cs="Arial"/>
              </w:rPr>
              <w:t>O21 – National Reporting of CT Data</w:t>
            </w:r>
          </w:p>
          <w:p w:rsidR="004F3CD2" w:rsidRPr="00BB6378" w:rsidRDefault="004F3CD2" w:rsidP="00952920">
            <w:pPr>
              <w:rPr>
                <w:rFonts w:ascii="Arial" w:hAnsi="Arial" w:cs="Arial"/>
              </w:rPr>
            </w:pPr>
            <w:r w:rsidRPr="00BB6378">
              <w:rPr>
                <w:rFonts w:ascii="Arial" w:hAnsi="Arial" w:cs="Arial"/>
              </w:rPr>
              <w:t>B001/22 – Ability to provide full Lab Services</w:t>
            </w:r>
          </w:p>
        </w:tc>
        <w:tc>
          <w:tcPr>
            <w:tcW w:w="1040" w:type="pct"/>
            <w:tcBorders>
              <w:top w:val="single" w:sz="4" w:space="0" w:color="auto"/>
              <w:left w:val="single" w:sz="4" w:space="0" w:color="auto"/>
              <w:bottom w:val="single" w:sz="4" w:space="0" w:color="auto"/>
              <w:right w:val="single" w:sz="4" w:space="0" w:color="auto"/>
            </w:tcBorders>
            <w:hideMark/>
          </w:tcPr>
          <w:p w:rsidR="004F3CD2" w:rsidRPr="00BB6378" w:rsidRDefault="004F3CD2" w:rsidP="00952920">
            <w:pPr>
              <w:jc w:val="center"/>
              <w:rPr>
                <w:rFonts w:ascii="Arial" w:hAnsi="Arial" w:cs="Arial"/>
              </w:rPr>
            </w:pPr>
            <w:r w:rsidRPr="00BB6378">
              <w:rPr>
                <w:rFonts w:ascii="Arial" w:hAnsi="Arial" w:cs="Arial"/>
              </w:rPr>
              <w:t>2</w:t>
            </w:r>
          </w:p>
          <w:p w:rsidR="004F3CD2" w:rsidRPr="00BB6378" w:rsidRDefault="004F3CD2" w:rsidP="00952920">
            <w:pPr>
              <w:jc w:val="center"/>
              <w:rPr>
                <w:rFonts w:ascii="Arial" w:hAnsi="Arial" w:cs="Arial"/>
              </w:rPr>
            </w:pPr>
            <w:r w:rsidRPr="00BB6378">
              <w:rPr>
                <w:rFonts w:ascii="Arial" w:hAnsi="Arial" w:cs="Arial"/>
              </w:rPr>
              <w:t>2</w:t>
            </w:r>
          </w:p>
          <w:p w:rsidR="004F3CD2" w:rsidRPr="00BB6378" w:rsidRDefault="004F3CD2" w:rsidP="00952920">
            <w:pPr>
              <w:jc w:val="center"/>
              <w:rPr>
                <w:rFonts w:ascii="Arial" w:hAnsi="Arial" w:cs="Arial"/>
              </w:rPr>
            </w:pPr>
            <w:r w:rsidRPr="00BB6378">
              <w:rPr>
                <w:rFonts w:ascii="Arial" w:hAnsi="Arial" w:cs="Arial"/>
              </w:rPr>
              <w:t>4</w:t>
            </w:r>
          </w:p>
          <w:p w:rsidR="004F3CD2" w:rsidRPr="00BB6378" w:rsidRDefault="004F3CD2" w:rsidP="00952920">
            <w:pPr>
              <w:jc w:val="center"/>
              <w:rPr>
                <w:rFonts w:ascii="Arial" w:hAnsi="Arial" w:cs="Arial"/>
              </w:rPr>
            </w:pPr>
            <w:r w:rsidRPr="00BB6378">
              <w:rPr>
                <w:rFonts w:ascii="Arial" w:hAnsi="Arial" w:cs="Arial"/>
              </w:rPr>
              <w:t>2</w:t>
            </w:r>
          </w:p>
          <w:p w:rsidR="004F3CD2" w:rsidRPr="00BB6378" w:rsidRDefault="004F3CD2" w:rsidP="00952920">
            <w:pPr>
              <w:jc w:val="center"/>
              <w:rPr>
                <w:rFonts w:ascii="Arial" w:hAnsi="Arial" w:cs="Arial"/>
              </w:rPr>
            </w:pPr>
            <w:r w:rsidRPr="00BB6378">
              <w:rPr>
                <w:rFonts w:ascii="Arial" w:hAnsi="Arial" w:cs="Arial"/>
              </w:rPr>
              <w:t>2, 4</w:t>
            </w:r>
          </w:p>
        </w:tc>
      </w:tr>
      <w:tr w:rsidR="004F3CD2" w:rsidRPr="00BB6378" w:rsidTr="00952920">
        <w:trPr>
          <w:trHeight w:val="1689"/>
          <w:jc w:val="center"/>
        </w:trPr>
        <w:tc>
          <w:tcPr>
            <w:tcW w:w="1323" w:type="pct"/>
            <w:tcBorders>
              <w:top w:val="single" w:sz="4" w:space="0" w:color="auto"/>
              <w:left w:val="single" w:sz="4" w:space="0" w:color="auto"/>
              <w:bottom w:val="single" w:sz="4" w:space="0" w:color="auto"/>
              <w:right w:val="single" w:sz="4" w:space="0" w:color="auto"/>
            </w:tcBorders>
            <w:hideMark/>
          </w:tcPr>
          <w:p w:rsidR="004F3CD2" w:rsidRPr="00BB6378" w:rsidRDefault="004F3CD2" w:rsidP="00952920">
            <w:pPr>
              <w:rPr>
                <w:rFonts w:ascii="Arial" w:hAnsi="Arial" w:cs="Arial"/>
              </w:rPr>
            </w:pPr>
            <w:r w:rsidRPr="00BB6378">
              <w:rPr>
                <w:rFonts w:ascii="Arial" w:hAnsi="Arial" w:cs="Arial"/>
              </w:rPr>
              <w:t>Strategic Portfolio Governance Committee</w:t>
            </w:r>
          </w:p>
        </w:tc>
        <w:tc>
          <w:tcPr>
            <w:tcW w:w="2637" w:type="pct"/>
            <w:tcBorders>
              <w:top w:val="single" w:sz="4" w:space="0" w:color="auto"/>
              <w:left w:val="single" w:sz="4" w:space="0" w:color="auto"/>
              <w:bottom w:val="single" w:sz="4" w:space="0" w:color="auto"/>
              <w:right w:val="single" w:sz="4" w:space="0" w:color="auto"/>
            </w:tcBorders>
            <w:hideMark/>
          </w:tcPr>
          <w:p w:rsidR="004F3CD2" w:rsidRPr="00BB6378" w:rsidRDefault="004F3CD2" w:rsidP="00952920">
            <w:pPr>
              <w:rPr>
                <w:rFonts w:ascii="Arial" w:hAnsi="Arial" w:cs="Arial"/>
              </w:rPr>
            </w:pPr>
            <w:r w:rsidRPr="00BB6378">
              <w:rPr>
                <w:rFonts w:ascii="Arial" w:hAnsi="Arial" w:cs="Arial"/>
              </w:rPr>
              <w:t>S3 – Innovation</w:t>
            </w:r>
          </w:p>
          <w:p w:rsidR="004F3CD2" w:rsidRPr="00BB6378" w:rsidRDefault="004F3CD2" w:rsidP="00952920">
            <w:pPr>
              <w:rPr>
                <w:rFonts w:ascii="Arial" w:hAnsi="Arial" w:cs="Arial"/>
              </w:rPr>
            </w:pPr>
            <w:r w:rsidRPr="00BB6378">
              <w:rPr>
                <w:rFonts w:ascii="Arial" w:hAnsi="Arial" w:cs="Arial"/>
              </w:rPr>
              <w:t>S11 – Expansion Programme</w:t>
            </w:r>
          </w:p>
          <w:p w:rsidR="004F3CD2" w:rsidRPr="00BB6378" w:rsidRDefault="004F3CD2" w:rsidP="00952920">
            <w:pPr>
              <w:rPr>
                <w:rFonts w:ascii="Arial" w:hAnsi="Arial" w:cs="Arial"/>
              </w:rPr>
            </w:pPr>
            <w:r w:rsidRPr="00BB6378">
              <w:rPr>
                <w:rFonts w:ascii="Arial" w:hAnsi="Arial" w:cs="Arial"/>
              </w:rPr>
              <w:t>S22 – Site Masterplan</w:t>
            </w:r>
          </w:p>
          <w:p w:rsidR="004F3CD2" w:rsidRPr="00BB6378" w:rsidRDefault="004F3CD2" w:rsidP="00952920">
            <w:pPr>
              <w:rPr>
                <w:rFonts w:ascii="Arial" w:hAnsi="Arial" w:cs="Arial"/>
              </w:rPr>
            </w:pPr>
            <w:r w:rsidRPr="00BB6378">
              <w:rPr>
                <w:rFonts w:ascii="Arial" w:hAnsi="Arial" w:cs="Arial"/>
              </w:rPr>
              <w:t>B003/22 – Centre for Sustainable Delivery commitment to NHS Scotland Recovery</w:t>
            </w:r>
          </w:p>
          <w:p w:rsidR="004F3CD2" w:rsidRPr="00BB6378" w:rsidRDefault="004F3CD2" w:rsidP="00952920">
            <w:pPr>
              <w:rPr>
                <w:rFonts w:ascii="Arial" w:hAnsi="Arial" w:cs="Arial"/>
              </w:rPr>
            </w:pPr>
            <w:r w:rsidRPr="00BB6378">
              <w:rPr>
                <w:rFonts w:ascii="Arial" w:hAnsi="Arial" w:cs="Arial"/>
              </w:rPr>
              <w:t>B004/22 – NHS Scotland Academy recruitment pressures</w:t>
            </w:r>
          </w:p>
        </w:tc>
        <w:tc>
          <w:tcPr>
            <w:tcW w:w="1040" w:type="pct"/>
            <w:tcBorders>
              <w:top w:val="single" w:sz="4" w:space="0" w:color="auto"/>
              <w:left w:val="single" w:sz="4" w:space="0" w:color="auto"/>
              <w:bottom w:val="single" w:sz="4" w:space="0" w:color="auto"/>
              <w:right w:val="single" w:sz="4" w:space="0" w:color="auto"/>
            </w:tcBorders>
          </w:tcPr>
          <w:p w:rsidR="004F3CD2" w:rsidRPr="00BB6378" w:rsidRDefault="004F3CD2" w:rsidP="00952920">
            <w:pPr>
              <w:jc w:val="center"/>
              <w:rPr>
                <w:rFonts w:ascii="Arial" w:hAnsi="Arial" w:cs="Arial"/>
              </w:rPr>
            </w:pPr>
            <w:r w:rsidRPr="00BB6378">
              <w:rPr>
                <w:rFonts w:ascii="Arial" w:hAnsi="Arial" w:cs="Arial"/>
              </w:rPr>
              <w:t>2, 5 &amp; 6</w:t>
            </w:r>
          </w:p>
          <w:p w:rsidR="004F3CD2" w:rsidRPr="00BB6378" w:rsidRDefault="004F3CD2" w:rsidP="00952920">
            <w:pPr>
              <w:jc w:val="center"/>
              <w:rPr>
                <w:rFonts w:ascii="Arial" w:hAnsi="Arial" w:cs="Arial"/>
              </w:rPr>
            </w:pPr>
            <w:r w:rsidRPr="00BB6378">
              <w:rPr>
                <w:rFonts w:ascii="Arial" w:hAnsi="Arial" w:cs="Arial"/>
              </w:rPr>
              <w:t>4</w:t>
            </w:r>
          </w:p>
          <w:p w:rsidR="004F3CD2" w:rsidRPr="00BB6378" w:rsidRDefault="004F3CD2" w:rsidP="00952920">
            <w:pPr>
              <w:jc w:val="center"/>
              <w:rPr>
                <w:rFonts w:ascii="Arial" w:hAnsi="Arial" w:cs="Arial"/>
              </w:rPr>
            </w:pPr>
            <w:r w:rsidRPr="00BB6378">
              <w:rPr>
                <w:rFonts w:ascii="Arial" w:hAnsi="Arial" w:cs="Arial"/>
              </w:rPr>
              <w:t>4</w:t>
            </w:r>
          </w:p>
          <w:p w:rsidR="004F3CD2" w:rsidRPr="00BB6378" w:rsidRDefault="004F3CD2" w:rsidP="00952920">
            <w:pPr>
              <w:jc w:val="center"/>
              <w:rPr>
                <w:rFonts w:ascii="Arial" w:hAnsi="Arial" w:cs="Arial"/>
              </w:rPr>
            </w:pPr>
            <w:r w:rsidRPr="00BB6378">
              <w:rPr>
                <w:rFonts w:ascii="Arial" w:hAnsi="Arial" w:cs="Arial"/>
              </w:rPr>
              <w:t>1, 5, 6</w:t>
            </w:r>
          </w:p>
          <w:p w:rsidR="004F3CD2" w:rsidRPr="00BB6378" w:rsidRDefault="004F3CD2" w:rsidP="00952920">
            <w:pPr>
              <w:jc w:val="center"/>
              <w:rPr>
                <w:rFonts w:ascii="Arial" w:hAnsi="Arial" w:cs="Arial"/>
              </w:rPr>
            </w:pPr>
          </w:p>
          <w:p w:rsidR="004F3CD2" w:rsidRPr="00BB6378" w:rsidRDefault="004F3CD2" w:rsidP="00952920">
            <w:pPr>
              <w:jc w:val="center"/>
              <w:rPr>
                <w:rFonts w:ascii="Arial" w:hAnsi="Arial" w:cs="Arial"/>
              </w:rPr>
            </w:pPr>
            <w:r w:rsidRPr="00BB6378">
              <w:rPr>
                <w:rFonts w:ascii="Arial" w:hAnsi="Arial" w:cs="Arial"/>
              </w:rPr>
              <w:t>1, 5, 6</w:t>
            </w:r>
          </w:p>
        </w:tc>
      </w:tr>
    </w:tbl>
    <w:p w:rsidR="004F3CD2" w:rsidRPr="004F3CD2" w:rsidRDefault="004F3CD2" w:rsidP="00C87B62">
      <w:pPr>
        <w:spacing w:before="40" w:after="40" w:line="276" w:lineRule="auto"/>
        <w:rPr>
          <w:rFonts w:cs="Arial"/>
          <w:color w:val="000000" w:themeColor="text1"/>
          <w:sz w:val="32"/>
          <w:szCs w:val="24"/>
        </w:rPr>
      </w:pPr>
    </w:p>
    <w:p w:rsidR="004F3CD2" w:rsidRPr="004F3CD2" w:rsidRDefault="004F3CD2" w:rsidP="004F3CD2">
      <w:pPr>
        <w:pStyle w:val="Heading2"/>
        <w:ind w:left="1277" w:hanging="567"/>
        <w:rPr>
          <w:rFonts w:cs="Arial"/>
          <w:color w:val="auto"/>
          <w:sz w:val="20"/>
          <w:szCs w:val="18"/>
        </w:rPr>
      </w:pPr>
      <w:r w:rsidRPr="004F3CD2">
        <w:rPr>
          <w:rFonts w:cs="Arial"/>
          <w:color w:val="auto"/>
          <w:sz w:val="20"/>
          <w:szCs w:val="18"/>
        </w:rPr>
        <w:t>**Corporate Objectives Key:</w:t>
      </w:r>
    </w:p>
    <w:p w:rsidR="004F3CD2" w:rsidRPr="004F3CD2" w:rsidRDefault="004F3CD2" w:rsidP="004F3CD2">
      <w:pPr>
        <w:pStyle w:val="ListParagraph"/>
        <w:numPr>
          <w:ilvl w:val="3"/>
          <w:numId w:val="24"/>
        </w:numPr>
        <w:spacing w:after="200" w:line="276" w:lineRule="auto"/>
        <w:ind w:left="1136" w:hanging="284"/>
        <w:contextualSpacing/>
        <w:rPr>
          <w:rFonts w:ascii="Arial" w:hAnsi="Arial" w:cs="Arial"/>
          <w:sz w:val="20"/>
        </w:rPr>
      </w:pPr>
      <w:r w:rsidRPr="004F3CD2">
        <w:rPr>
          <w:rFonts w:ascii="Arial" w:hAnsi="Arial" w:cs="Arial"/>
          <w:sz w:val="20"/>
        </w:rPr>
        <w:t>Executive Leadership and Governance for a High Performing Organisation</w:t>
      </w:r>
    </w:p>
    <w:p w:rsidR="004F3CD2" w:rsidRPr="004F3CD2" w:rsidRDefault="004F3CD2" w:rsidP="004F3CD2">
      <w:pPr>
        <w:pStyle w:val="ListParagraph"/>
        <w:numPr>
          <w:ilvl w:val="3"/>
          <w:numId w:val="24"/>
        </w:numPr>
        <w:spacing w:after="200" w:line="276" w:lineRule="auto"/>
        <w:ind w:left="1136" w:hanging="284"/>
        <w:contextualSpacing/>
        <w:rPr>
          <w:rFonts w:ascii="Arial" w:hAnsi="Arial" w:cs="Arial"/>
          <w:sz w:val="20"/>
        </w:rPr>
      </w:pPr>
      <w:r w:rsidRPr="004F3CD2">
        <w:rPr>
          <w:rFonts w:ascii="Arial" w:hAnsi="Arial" w:cs="Arial"/>
          <w:sz w:val="20"/>
        </w:rPr>
        <w:t>High Performing Organisation</w:t>
      </w:r>
    </w:p>
    <w:p w:rsidR="004F3CD2" w:rsidRPr="004F3CD2" w:rsidRDefault="004F3CD2" w:rsidP="004F3CD2">
      <w:pPr>
        <w:pStyle w:val="ListParagraph"/>
        <w:numPr>
          <w:ilvl w:val="3"/>
          <w:numId w:val="24"/>
        </w:numPr>
        <w:spacing w:after="200" w:line="276" w:lineRule="auto"/>
        <w:ind w:left="1136" w:hanging="284"/>
        <w:contextualSpacing/>
        <w:rPr>
          <w:rFonts w:ascii="Arial" w:hAnsi="Arial" w:cs="Arial"/>
          <w:sz w:val="20"/>
        </w:rPr>
      </w:pPr>
      <w:r w:rsidRPr="004F3CD2">
        <w:rPr>
          <w:rFonts w:ascii="Arial" w:hAnsi="Arial" w:cs="Arial"/>
          <w:sz w:val="20"/>
        </w:rPr>
        <w:t>Optimal Workforce and Leadership</w:t>
      </w:r>
    </w:p>
    <w:p w:rsidR="004F3CD2" w:rsidRPr="004F3CD2" w:rsidRDefault="004F3CD2" w:rsidP="004F3CD2">
      <w:pPr>
        <w:pStyle w:val="ListParagraph"/>
        <w:numPr>
          <w:ilvl w:val="3"/>
          <w:numId w:val="24"/>
        </w:numPr>
        <w:spacing w:after="200" w:line="276" w:lineRule="auto"/>
        <w:ind w:left="1136" w:hanging="284"/>
        <w:contextualSpacing/>
        <w:rPr>
          <w:rFonts w:ascii="Arial" w:hAnsi="Arial" w:cs="Arial"/>
          <w:sz w:val="20"/>
        </w:rPr>
      </w:pPr>
      <w:r w:rsidRPr="004F3CD2">
        <w:rPr>
          <w:rFonts w:ascii="Arial" w:hAnsi="Arial" w:cs="Arial"/>
          <w:sz w:val="20"/>
        </w:rPr>
        <w:t>Expansion, Development and Optimal Utilisation of Facilities</w:t>
      </w:r>
    </w:p>
    <w:p w:rsidR="004F3CD2" w:rsidRPr="004F3CD2" w:rsidRDefault="004F3CD2" w:rsidP="004F3CD2">
      <w:pPr>
        <w:pStyle w:val="ListParagraph"/>
        <w:numPr>
          <w:ilvl w:val="3"/>
          <w:numId w:val="24"/>
        </w:numPr>
        <w:spacing w:after="200" w:line="276" w:lineRule="auto"/>
        <w:ind w:left="1136" w:hanging="284"/>
        <w:contextualSpacing/>
        <w:rPr>
          <w:rFonts w:ascii="Arial" w:hAnsi="Arial" w:cs="Arial"/>
          <w:sz w:val="20"/>
        </w:rPr>
      </w:pPr>
      <w:r w:rsidRPr="004F3CD2">
        <w:rPr>
          <w:rFonts w:ascii="Arial" w:hAnsi="Arial" w:cs="Arial"/>
          <w:sz w:val="20"/>
        </w:rPr>
        <w:t>Centre for Sustainable Delivery</w:t>
      </w:r>
    </w:p>
    <w:p w:rsidR="004F3CD2" w:rsidRPr="004F3CD2" w:rsidRDefault="004F3CD2" w:rsidP="004F3CD2">
      <w:pPr>
        <w:pStyle w:val="ListParagraph"/>
        <w:numPr>
          <w:ilvl w:val="3"/>
          <w:numId w:val="24"/>
        </w:numPr>
        <w:spacing w:after="200" w:line="276" w:lineRule="auto"/>
        <w:ind w:left="1136" w:hanging="284"/>
        <w:contextualSpacing/>
        <w:rPr>
          <w:rFonts w:ascii="Arial" w:hAnsi="Arial" w:cs="Arial"/>
          <w:sz w:val="20"/>
        </w:rPr>
      </w:pPr>
      <w:r w:rsidRPr="004F3CD2">
        <w:rPr>
          <w:rFonts w:ascii="Arial" w:hAnsi="Arial" w:cs="Arial"/>
          <w:sz w:val="20"/>
        </w:rPr>
        <w:t>NHS Scotland Academy</w:t>
      </w:r>
    </w:p>
    <w:p w:rsidR="004F3CD2" w:rsidRDefault="004F3CD2" w:rsidP="00C87B62">
      <w:pPr>
        <w:spacing w:before="40" w:after="40" w:line="276" w:lineRule="auto"/>
        <w:rPr>
          <w:rFonts w:cs="Arial"/>
          <w:color w:val="000000" w:themeColor="text1"/>
          <w:szCs w:val="24"/>
        </w:rPr>
      </w:pPr>
    </w:p>
    <w:p w:rsidR="004F3CD2" w:rsidRDefault="004F3CD2" w:rsidP="00C87B62">
      <w:pPr>
        <w:spacing w:before="40" w:after="40" w:line="276" w:lineRule="auto"/>
        <w:rPr>
          <w:rFonts w:cs="Arial"/>
          <w:color w:val="000000" w:themeColor="text1"/>
          <w:szCs w:val="24"/>
        </w:rPr>
      </w:pPr>
    </w:p>
    <w:p w:rsidR="004F3CD2" w:rsidRDefault="004F3CD2" w:rsidP="00C87B62">
      <w:pPr>
        <w:spacing w:before="40" w:after="40" w:line="276" w:lineRule="auto"/>
        <w:rPr>
          <w:rFonts w:cs="Arial"/>
          <w:color w:val="000000" w:themeColor="text1"/>
          <w:szCs w:val="24"/>
        </w:rPr>
      </w:pPr>
    </w:p>
    <w:p w:rsidR="00B940C0" w:rsidRDefault="00B940C0" w:rsidP="00C87B62">
      <w:pPr>
        <w:spacing w:before="40" w:after="40" w:line="276" w:lineRule="auto"/>
        <w:rPr>
          <w:rFonts w:cs="Arial"/>
          <w:color w:val="000000" w:themeColor="text1"/>
          <w:szCs w:val="24"/>
        </w:rPr>
        <w:sectPr w:rsidR="00B940C0" w:rsidSect="003F7F61">
          <w:headerReference w:type="even" r:id="rId9"/>
          <w:headerReference w:type="default" r:id="rId10"/>
          <w:footerReference w:type="even" r:id="rId11"/>
          <w:footerReference w:type="default" r:id="rId12"/>
          <w:headerReference w:type="first" r:id="rId13"/>
          <w:footerReference w:type="first" r:id="rId14"/>
          <w:pgSz w:w="11906" w:h="16838"/>
          <w:pgMar w:top="827" w:right="849" w:bottom="851" w:left="993" w:header="570" w:footer="638" w:gutter="0"/>
          <w:cols w:space="708"/>
          <w:docGrid w:linePitch="360"/>
        </w:sectPr>
      </w:pPr>
    </w:p>
    <w:p w:rsidR="00B940C0" w:rsidRPr="008442D4" w:rsidRDefault="00B940C0" w:rsidP="00B940C0">
      <w:pPr>
        <w:spacing w:before="40" w:after="40" w:line="276" w:lineRule="auto"/>
        <w:rPr>
          <w:rFonts w:cs="Arial"/>
          <w:b/>
          <w:color w:val="000000"/>
          <w:szCs w:val="24"/>
        </w:rPr>
      </w:pPr>
      <w:r w:rsidRPr="008442D4">
        <w:rPr>
          <w:rFonts w:cs="Arial"/>
          <w:b/>
          <w:color w:val="000000"/>
          <w:szCs w:val="24"/>
        </w:rPr>
        <w:lastRenderedPageBreak/>
        <w:t xml:space="preserve">APPENDIX </w:t>
      </w:r>
      <w:r w:rsidR="004F3CD2">
        <w:rPr>
          <w:rFonts w:cs="Arial"/>
          <w:b/>
          <w:color w:val="000000"/>
          <w:szCs w:val="24"/>
        </w:rPr>
        <w:t>2</w:t>
      </w:r>
      <w:r w:rsidRPr="008442D4">
        <w:rPr>
          <w:rFonts w:cs="Arial"/>
          <w:b/>
          <w:color w:val="000000"/>
          <w:szCs w:val="24"/>
        </w:rPr>
        <w:t xml:space="preserve"> - At </w:t>
      </w:r>
      <w:r>
        <w:rPr>
          <w:rFonts w:cs="Arial"/>
          <w:b/>
          <w:color w:val="000000"/>
          <w:szCs w:val="24"/>
        </w:rPr>
        <w:t>a</w:t>
      </w:r>
      <w:r w:rsidRPr="008442D4">
        <w:rPr>
          <w:rFonts w:cs="Arial"/>
          <w:b/>
          <w:color w:val="000000"/>
          <w:szCs w:val="24"/>
        </w:rPr>
        <w:t xml:space="preserve"> Glance View Board Corporate Risk Register</w:t>
      </w:r>
    </w:p>
    <w:tbl>
      <w:tblPr>
        <w:tblStyle w:val="TableGrid"/>
        <w:tblW w:w="5000" w:type="pct"/>
        <w:tblLook w:val="04A0" w:firstRow="1" w:lastRow="0" w:firstColumn="1" w:lastColumn="0" w:noHBand="0" w:noVBand="1"/>
      </w:tblPr>
      <w:tblGrid>
        <w:gridCol w:w="792"/>
        <w:gridCol w:w="1120"/>
        <w:gridCol w:w="1680"/>
        <w:gridCol w:w="4604"/>
        <w:gridCol w:w="749"/>
        <w:gridCol w:w="612"/>
        <w:gridCol w:w="610"/>
        <w:gridCol w:w="628"/>
        <w:gridCol w:w="1099"/>
        <w:gridCol w:w="869"/>
        <w:gridCol w:w="969"/>
        <w:gridCol w:w="702"/>
        <w:gridCol w:w="954"/>
      </w:tblGrid>
      <w:tr w:rsidR="007A3AD6" w:rsidRPr="00AC7BF0" w:rsidTr="002517E7">
        <w:trPr>
          <w:tblHeader/>
        </w:trPr>
        <w:tc>
          <w:tcPr>
            <w:tcW w:w="257" w:type="pct"/>
            <w:shd w:val="clear" w:color="auto" w:fill="1F3864" w:themeFill="accent5" w:themeFillShade="80"/>
          </w:tcPr>
          <w:p w:rsidR="007A3AD6" w:rsidRPr="00AC7BF0" w:rsidRDefault="007A3AD6" w:rsidP="00447431">
            <w:pPr>
              <w:rPr>
                <w:rFonts w:ascii="Arial" w:hAnsi="Arial" w:cs="Arial"/>
                <w:b/>
                <w:sz w:val="18"/>
              </w:rPr>
            </w:pPr>
            <w:r w:rsidRPr="00AC7BF0">
              <w:rPr>
                <w:rFonts w:ascii="Arial" w:hAnsi="Arial" w:cs="Arial"/>
                <w:b/>
                <w:sz w:val="18"/>
              </w:rPr>
              <w:t>Risk ID</w:t>
            </w:r>
          </w:p>
        </w:tc>
        <w:tc>
          <w:tcPr>
            <w:tcW w:w="364" w:type="pct"/>
            <w:shd w:val="clear" w:color="auto" w:fill="1F3864" w:themeFill="accent5" w:themeFillShade="80"/>
          </w:tcPr>
          <w:p w:rsidR="007A3AD6" w:rsidRPr="00AC7BF0" w:rsidRDefault="007A3AD6" w:rsidP="00447431">
            <w:pPr>
              <w:jc w:val="center"/>
              <w:rPr>
                <w:rFonts w:ascii="Arial" w:hAnsi="Arial" w:cs="Arial"/>
                <w:b/>
                <w:sz w:val="18"/>
              </w:rPr>
            </w:pPr>
            <w:r>
              <w:rPr>
                <w:rFonts w:ascii="Arial" w:hAnsi="Arial" w:cs="Arial"/>
                <w:b/>
                <w:sz w:val="18"/>
              </w:rPr>
              <w:t>Committee</w:t>
            </w:r>
          </w:p>
        </w:tc>
        <w:tc>
          <w:tcPr>
            <w:tcW w:w="546" w:type="pct"/>
            <w:shd w:val="clear" w:color="auto" w:fill="1F3864" w:themeFill="accent5" w:themeFillShade="80"/>
          </w:tcPr>
          <w:p w:rsidR="007A3AD6" w:rsidRPr="00AC7BF0" w:rsidRDefault="007A3AD6" w:rsidP="00447431">
            <w:pPr>
              <w:rPr>
                <w:rFonts w:ascii="Arial" w:hAnsi="Arial" w:cs="Arial"/>
                <w:b/>
                <w:sz w:val="18"/>
              </w:rPr>
            </w:pPr>
            <w:r w:rsidRPr="00AC7BF0">
              <w:rPr>
                <w:rFonts w:ascii="Arial" w:hAnsi="Arial" w:cs="Arial"/>
                <w:b/>
                <w:sz w:val="18"/>
              </w:rPr>
              <w:t>Title</w:t>
            </w:r>
          </w:p>
        </w:tc>
        <w:tc>
          <w:tcPr>
            <w:tcW w:w="1496" w:type="pct"/>
            <w:shd w:val="clear" w:color="auto" w:fill="1F3864" w:themeFill="accent5" w:themeFillShade="80"/>
          </w:tcPr>
          <w:p w:rsidR="007A3AD6" w:rsidRPr="00AC7BF0" w:rsidRDefault="007A3AD6" w:rsidP="00447431">
            <w:pPr>
              <w:rPr>
                <w:rFonts w:ascii="Arial" w:hAnsi="Arial" w:cs="Arial"/>
                <w:b/>
                <w:sz w:val="18"/>
              </w:rPr>
            </w:pPr>
            <w:r w:rsidRPr="00AC7BF0">
              <w:rPr>
                <w:rFonts w:ascii="Arial" w:hAnsi="Arial" w:cs="Arial"/>
                <w:b/>
                <w:sz w:val="18"/>
              </w:rPr>
              <w:t>Key factors</w:t>
            </w:r>
          </w:p>
        </w:tc>
        <w:tc>
          <w:tcPr>
            <w:tcW w:w="243" w:type="pct"/>
            <w:shd w:val="clear" w:color="auto" w:fill="1F3864" w:themeFill="accent5" w:themeFillShade="80"/>
          </w:tcPr>
          <w:p w:rsidR="007A3AD6" w:rsidRDefault="007A3AD6" w:rsidP="00447431">
            <w:pPr>
              <w:jc w:val="center"/>
              <w:rPr>
                <w:rFonts w:ascii="Arial" w:hAnsi="Arial" w:cs="Arial"/>
                <w:b/>
                <w:sz w:val="18"/>
              </w:rPr>
            </w:pPr>
            <w:r w:rsidRPr="00AC7BF0">
              <w:rPr>
                <w:rFonts w:ascii="Arial" w:hAnsi="Arial" w:cs="Arial"/>
                <w:b/>
                <w:sz w:val="18"/>
              </w:rPr>
              <w:t>Target</w:t>
            </w:r>
          </w:p>
        </w:tc>
        <w:tc>
          <w:tcPr>
            <w:tcW w:w="199" w:type="pct"/>
            <w:shd w:val="clear" w:color="auto" w:fill="1F3864" w:themeFill="accent5" w:themeFillShade="80"/>
          </w:tcPr>
          <w:p w:rsidR="007A3AD6" w:rsidRPr="00AC7BF0" w:rsidRDefault="007A3AD6" w:rsidP="00447431">
            <w:pPr>
              <w:jc w:val="center"/>
              <w:rPr>
                <w:rFonts w:ascii="Arial" w:hAnsi="Arial" w:cs="Arial"/>
                <w:b/>
                <w:sz w:val="18"/>
              </w:rPr>
            </w:pPr>
            <w:r>
              <w:rPr>
                <w:rFonts w:ascii="Arial" w:hAnsi="Arial" w:cs="Arial"/>
                <w:b/>
                <w:sz w:val="18"/>
              </w:rPr>
              <w:t>May 22</w:t>
            </w:r>
          </w:p>
        </w:tc>
        <w:tc>
          <w:tcPr>
            <w:tcW w:w="198" w:type="pct"/>
            <w:shd w:val="clear" w:color="auto" w:fill="1F3864" w:themeFill="accent5" w:themeFillShade="80"/>
          </w:tcPr>
          <w:p w:rsidR="007A3AD6" w:rsidRPr="00AC7BF0" w:rsidRDefault="007A3AD6" w:rsidP="00447431">
            <w:pPr>
              <w:jc w:val="center"/>
              <w:rPr>
                <w:rFonts w:ascii="Arial" w:hAnsi="Arial" w:cs="Arial"/>
                <w:b/>
                <w:sz w:val="18"/>
              </w:rPr>
            </w:pPr>
            <w:r>
              <w:rPr>
                <w:rFonts w:ascii="Arial" w:hAnsi="Arial" w:cs="Arial"/>
                <w:b/>
                <w:sz w:val="18"/>
              </w:rPr>
              <w:t>Sep 22</w:t>
            </w:r>
          </w:p>
        </w:tc>
        <w:tc>
          <w:tcPr>
            <w:tcW w:w="204" w:type="pct"/>
            <w:shd w:val="clear" w:color="auto" w:fill="1F3864" w:themeFill="accent5" w:themeFillShade="80"/>
          </w:tcPr>
          <w:p w:rsidR="007A3AD6" w:rsidRDefault="007A3AD6" w:rsidP="00447431">
            <w:pPr>
              <w:jc w:val="center"/>
              <w:rPr>
                <w:rFonts w:ascii="Arial" w:hAnsi="Arial" w:cs="Arial"/>
                <w:b/>
                <w:sz w:val="18"/>
              </w:rPr>
            </w:pPr>
            <w:r>
              <w:rPr>
                <w:rFonts w:ascii="Arial" w:hAnsi="Arial" w:cs="Arial"/>
                <w:b/>
                <w:sz w:val="18"/>
              </w:rPr>
              <w:t>Dec</w:t>
            </w:r>
          </w:p>
          <w:p w:rsidR="007A3AD6" w:rsidRPr="00AC7BF0" w:rsidRDefault="007A3AD6" w:rsidP="00447431">
            <w:pPr>
              <w:jc w:val="center"/>
              <w:rPr>
                <w:rFonts w:ascii="Arial" w:hAnsi="Arial" w:cs="Arial"/>
                <w:b/>
                <w:sz w:val="18"/>
              </w:rPr>
            </w:pPr>
            <w:r>
              <w:rPr>
                <w:rFonts w:ascii="Arial" w:hAnsi="Arial" w:cs="Arial"/>
                <w:b/>
                <w:sz w:val="18"/>
              </w:rPr>
              <w:t>22</w:t>
            </w:r>
          </w:p>
        </w:tc>
        <w:tc>
          <w:tcPr>
            <w:tcW w:w="357" w:type="pct"/>
            <w:shd w:val="clear" w:color="auto" w:fill="1F3864" w:themeFill="accent5" w:themeFillShade="80"/>
          </w:tcPr>
          <w:p w:rsidR="007A3AD6" w:rsidRPr="00AC7BF0" w:rsidRDefault="007A3AD6" w:rsidP="00447431">
            <w:pPr>
              <w:jc w:val="center"/>
              <w:rPr>
                <w:rFonts w:ascii="Arial" w:hAnsi="Arial" w:cs="Arial"/>
                <w:b/>
                <w:sz w:val="18"/>
              </w:rPr>
            </w:pPr>
            <w:r w:rsidRPr="00AC7BF0">
              <w:rPr>
                <w:rFonts w:ascii="Arial" w:hAnsi="Arial" w:cs="Arial"/>
                <w:b/>
                <w:sz w:val="18"/>
              </w:rPr>
              <w:t>Exec Lead</w:t>
            </w:r>
          </w:p>
        </w:tc>
        <w:tc>
          <w:tcPr>
            <w:tcW w:w="282" w:type="pct"/>
            <w:shd w:val="clear" w:color="auto" w:fill="1F3864" w:themeFill="accent5" w:themeFillShade="80"/>
          </w:tcPr>
          <w:p w:rsidR="007A3AD6" w:rsidRPr="00AC7BF0" w:rsidRDefault="007A3AD6" w:rsidP="00447431">
            <w:pPr>
              <w:rPr>
                <w:rFonts w:ascii="Arial" w:hAnsi="Arial" w:cs="Arial"/>
                <w:b/>
                <w:sz w:val="18"/>
              </w:rPr>
            </w:pPr>
            <w:r>
              <w:rPr>
                <w:rFonts w:ascii="Arial" w:hAnsi="Arial" w:cs="Arial"/>
                <w:b/>
                <w:sz w:val="18"/>
              </w:rPr>
              <w:t>Opened</w:t>
            </w:r>
          </w:p>
        </w:tc>
        <w:tc>
          <w:tcPr>
            <w:tcW w:w="315" w:type="pct"/>
            <w:shd w:val="clear" w:color="auto" w:fill="1F3864" w:themeFill="accent5" w:themeFillShade="80"/>
          </w:tcPr>
          <w:p w:rsidR="007A3AD6" w:rsidRPr="00AC7BF0" w:rsidRDefault="007A3AD6" w:rsidP="00447431">
            <w:pPr>
              <w:rPr>
                <w:rFonts w:ascii="Arial" w:hAnsi="Arial" w:cs="Arial"/>
                <w:b/>
                <w:sz w:val="18"/>
              </w:rPr>
            </w:pPr>
            <w:r w:rsidRPr="00AC7BF0">
              <w:rPr>
                <w:rFonts w:ascii="Arial" w:hAnsi="Arial" w:cs="Arial"/>
                <w:b/>
                <w:sz w:val="18"/>
              </w:rPr>
              <w:t>Review Date</w:t>
            </w:r>
          </w:p>
        </w:tc>
        <w:tc>
          <w:tcPr>
            <w:tcW w:w="228" w:type="pct"/>
            <w:shd w:val="clear" w:color="auto" w:fill="1F3864" w:themeFill="accent5" w:themeFillShade="80"/>
          </w:tcPr>
          <w:p w:rsidR="007A3AD6" w:rsidRPr="00AC7BF0" w:rsidRDefault="007A3AD6" w:rsidP="00447431">
            <w:pPr>
              <w:rPr>
                <w:rFonts w:ascii="Arial" w:hAnsi="Arial" w:cs="Arial"/>
                <w:b/>
                <w:sz w:val="18"/>
              </w:rPr>
            </w:pPr>
            <w:r w:rsidRPr="00AC7BF0">
              <w:rPr>
                <w:rFonts w:ascii="Arial" w:hAnsi="Arial" w:cs="Arial"/>
                <w:b/>
                <w:sz w:val="18"/>
              </w:rPr>
              <w:t>Trend</w:t>
            </w:r>
          </w:p>
        </w:tc>
        <w:tc>
          <w:tcPr>
            <w:tcW w:w="310" w:type="pct"/>
            <w:shd w:val="clear" w:color="auto" w:fill="1F3864" w:themeFill="accent5" w:themeFillShade="80"/>
          </w:tcPr>
          <w:p w:rsidR="007A3AD6" w:rsidRPr="002A6668" w:rsidRDefault="007A3AD6" w:rsidP="00447431">
            <w:pPr>
              <w:rPr>
                <w:rFonts w:ascii="Arial" w:hAnsi="Arial" w:cs="Arial"/>
                <w:b/>
                <w:sz w:val="16"/>
                <w:szCs w:val="16"/>
              </w:rPr>
            </w:pPr>
            <w:r w:rsidRPr="002A6668">
              <w:rPr>
                <w:rFonts w:ascii="Arial" w:hAnsi="Arial" w:cs="Arial"/>
                <w:b/>
                <w:sz w:val="16"/>
                <w:szCs w:val="16"/>
              </w:rPr>
              <w:t>Corporate Objective</w:t>
            </w:r>
          </w:p>
        </w:tc>
      </w:tr>
      <w:tr w:rsidR="0089483F" w:rsidRPr="002A6668" w:rsidTr="009A3558">
        <w:tc>
          <w:tcPr>
            <w:tcW w:w="257" w:type="pct"/>
          </w:tcPr>
          <w:p w:rsidR="0089483F" w:rsidRPr="002A6668" w:rsidRDefault="0089483F" w:rsidP="00D372FD">
            <w:pPr>
              <w:rPr>
                <w:rFonts w:ascii="Arial" w:hAnsi="Arial" w:cs="Arial"/>
                <w:sz w:val="16"/>
                <w:szCs w:val="16"/>
              </w:rPr>
            </w:pPr>
            <w:r w:rsidRPr="0007540E">
              <w:rPr>
                <w:rFonts w:ascii="Arial" w:hAnsi="Arial" w:cs="Arial"/>
                <w:sz w:val="16"/>
                <w:szCs w:val="16"/>
              </w:rPr>
              <w:t>S6</w:t>
            </w:r>
          </w:p>
        </w:tc>
        <w:tc>
          <w:tcPr>
            <w:tcW w:w="364" w:type="pct"/>
          </w:tcPr>
          <w:p w:rsidR="0089483F" w:rsidRPr="002A6668" w:rsidRDefault="0089483F" w:rsidP="00D372FD">
            <w:pPr>
              <w:jc w:val="center"/>
              <w:rPr>
                <w:rFonts w:ascii="Arial" w:hAnsi="Arial" w:cs="Arial"/>
                <w:sz w:val="16"/>
                <w:szCs w:val="16"/>
              </w:rPr>
            </w:pPr>
            <w:r w:rsidRPr="0007540E">
              <w:rPr>
                <w:rFonts w:ascii="Arial" w:hAnsi="Arial" w:cs="Arial"/>
                <w:sz w:val="16"/>
                <w:szCs w:val="16"/>
              </w:rPr>
              <w:t>CGC</w:t>
            </w:r>
          </w:p>
        </w:tc>
        <w:tc>
          <w:tcPr>
            <w:tcW w:w="546" w:type="pct"/>
          </w:tcPr>
          <w:p w:rsidR="0089483F" w:rsidRPr="002A6668" w:rsidRDefault="0089483F" w:rsidP="00D372FD">
            <w:pPr>
              <w:rPr>
                <w:rFonts w:ascii="Arial" w:hAnsi="Arial" w:cs="Arial"/>
                <w:sz w:val="16"/>
                <w:szCs w:val="16"/>
              </w:rPr>
            </w:pPr>
            <w:r w:rsidRPr="0007540E">
              <w:rPr>
                <w:rFonts w:ascii="Arial" w:hAnsi="Arial" w:cs="Arial"/>
                <w:sz w:val="16"/>
                <w:szCs w:val="16"/>
              </w:rPr>
              <w:t>Healthcare Associated Infections</w:t>
            </w:r>
          </w:p>
        </w:tc>
        <w:tc>
          <w:tcPr>
            <w:tcW w:w="1496" w:type="pct"/>
          </w:tcPr>
          <w:p w:rsidR="0089483F" w:rsidRPr="002A6668" w:rsidRDefault="0089483F" w:rsidP="00D372FD">
            <w:pPr>
              <w:rPr>
                <w:rFonts w:ascii="Arial" w:hAnsi="Arial" w:cs="Arial"/>
                <w:sz w:val="16"/>
                <w:szCs w:val="16"/>
              </w:rPr>
            </w:pPr>
            <w:r w:rsidRPr="0007540E">
              <w:rPr>
                <w:rFonts w:ascii="Arial" w:hAnsi="Arial" w:cs="Arial"/>
                <w:sz w:val="16"/>
                <w:szCs w:val="16"/>
              </w:rPr>
              <w:t>If we do not maintain adequate precautions we increase our susceptibility to Healthcare Associated Infection events, impacting delivery of corporate objectives</w:t>
            </w:r>
          </w:p>
        </w:tc>
        <w:tc>
          <w:tcPr>
            <w:tcW w:w="243" w:type="pct"/>
            <w:shd w:val="clear" w:color="auto" w:fill="FFFF00"/>
          </w:tcPr>
          <w:p w:rsidR="0089483F" w:rsidRPr="00FE23A2" w:rsidRDefault="0089483F" w:rsidP="00D372FD">
            <w:pPr>
              <w:jc w:val="center"/>
              <w:rPr>
                <w:rFonts w:ascii="Arial" w:hAnsi="Arial" w:cs="Arial"/>
                <w:b/>
                <w:sz w:val="16"/>
                <w:szCs w:val="16"/>
              </w:rPr>
            </w:pPr>
            <w:r w:rsidRPr="0007540E">
              <w:rPr>
                <w:rFonts w:cs="Arial"/>
                <w:b/>
                <w:sz w:val="16"/>
                <w:szCs w:val="16"/>
              </w:rPr>
              <w:t>8</w:t>
            </w:r>
          </w:p>
        </w:tc>
        <w:tc>
          <w:tcPr>
            <w:tcW w:w="199" w:type="pct"/>
            <w:shd w:val="clear" w:color="auto" w:fill="FFFF00"/>
          </w:tcPr>
          <w:p w:rsidR="0089483F" w:rsidRPr="00FE23A2" w:rsidRDefault="0089483F" w:rsidP="00D372FD">
            <w:pPr>
              <w:jc w:val="center"/>
              <w:rPr>
                <w:rFonts w:ascii="Arial" w:hAnsi="Arial" w:cs="Arial"/>
                <w:b/>
                <w:sz w:val="16"/>
                <w:szCs w:val="16"/>
              </w:rPr>
            </w:pPr>
            <w:r w:rsidRPr="0007540E">
              <w:rPr>
                <w:rFonts w:cs="Arial"/>
                <w:b/>
                <w:sz w:val="16"/>
                <w:szCs w:val="16"/>
              </w:rPr>
              <w:t>8 (Med)</w:t>
            </w:r>
          </w:p>
        </w:tc>
        <w:tc>
          <w:tcPr>
            <w:tcW w:w="198" w:type="pct"/>
            <w:shd w:val="clear" w:color="auto" w:fill="FFFF00"/>
          </w:tcPr>
          <w:p w:rsidR="0089483F" w:rsidRPr="00FE23A2" w:rsidRDefault="0089483F" w:rsidP="00D372FD">
            <w:pPr>
              <w:jc w:val="center"/>
              <w:rPr>
                <w:rFonts w:ascii="Arial" w:hAnsi="Arial" w:cs="Arial"/>
                <w:b/>
                <w:sz w:val="16"/>
                <w:szCs w:val="16"/>
              </w:rPr>
            </w:pPr>
            <w:r w:rsidRPr="0007540E">
              <w:rPr>
                <w:rFonts w:cs="Arial"/>
                <w:b/>
                <w:sz w:val="16"/>
                <w:szCs w:val="16"/>
              </w:rPr>
              <w:t>8 (Med)</w:t>
            </w:r>
          </w:p>
        </w:tc>
        <w:tc>
          <w:tcPr>
            <w:tcW w:w="204" w:type="pct"/>
            <w:shd w:val="clear" w:color="auto" w:fill="FFFF00"/>
          </w:tcPr>
          <w:p w:rsidR="0089483F" w:rsidRPr="002A6668" w:rsidRDefault="0089483F" w:rsidP="00D372FD">
            <w:pPr>
              <w:jc w:val="center"/>
              <w:rPr>
                <w:rFonts w:ascii="Arial" w:hAnsi="Arial" w:cs="Arial"/>
                <w:sz w:val="16"/>
                <w:szCs w:val="16"/>
              </w:rPr>
            </w:pPr>
            <w:r w:rsidRPr="0007540E">
              <w:rPr>
                <w:rFonts w:cs="Arial"/>
                <w:b/>
                <w:sz w:val="16"/>
                <w:szCs w:val="16"/>
              </w:rPr>
              <w:t>8 (Med)</w:t>
            </w:r>
          </w:p>
        </w:tc>
        <w:tc>
          <w:tcPr>
            <w:tcW w:w="357" w:type="pct"/>
          </w:tcPr>
          <w:p w:rsidR="0089483F" w:rsidRPr="002A6668" w:rsidRDefault="0089483F" w:rsidP="00D372FD">
            <w:pPr>
              <w:jc w:val="center"/>
              <w:rPr>
                <w:rFonts w:ascii="Arial" w:hAnsi="Arial" w:cs="Arial"/>
                <w:sz w:val="16"/>
                <w:szCs w:val="16"/>
              </w:rPr>
            </w:pPr>
            <w:r w:rsidRPr="0007540E">
              <w:rPr>
                <w:rFonts w:ascii="Arial" w:hAnsi="Arial" w:cs="Arial"/>
                <w:sz w:val="16"/>
                <w:szCs w:val="16"/>
              </w:rPr>
              <w:t>Director of Nursing &amp; AHPs</w:t>
            </w:r>
          </w:p>
        </w:tc>
        <w:tc>
          <w:tcPr>
            <w:tcW w:w="282" w:type="pct"/>
          </w:tcPr>
          <w:p w:rsidR="0089483F" w:rsidRPr="002A6668" w:rsidRDefault="0089483F" w:rsidP="00D372FD">
            <w:pPr>
              <w:jc w:val="center"/>
              <w:rPr>
                <w:rFonts w:ascii="Arial" w:hAnsi="Arial" w:cs="Arial"/>
                <w:sz w:val="16"/>
                <w:szCs w:val="16"/>
              </w:rPr>
            </w:pPr>
            <w:r w:rsidRPr="0007540E">
              <w:rPr>
                <w:rFonts w:ascii="Arial" w:hAnsi="Arial" w:cs="Arial"/>
                <w:sz w:val="16"/>
                <w:szCs w:val="16"/>
              </w:rPr>
              <w:t>Nov 2020</w:t>
            </w:r>
          </w:p>
        </w:tc>
        <w:tc>
          <w:tcPr>
            <w:tcW w:w="315" w:type="pct"/>
          </w:tcPr>
          <w:p w:rsidR="0089483F" w:rsidRPr="002A6668" w:rsidRDefault="0089483F" w:rsidP="00D372FD">
            <w:pPr>
              <w:jc w:val="center"/>
              <w:rPr>
                <w:rFonts w:ascii="Arial" w:hAnsi="Arial" w:cs="Arial"/>
                <w:sz w:val="16"/>
                <w:szCs w:val="16"/>
              </w:rPr>
            </w:pPr>
            <w:r w:rsidRPr="0007540E">
              <w:rPr>
                <w:rFonts w:ascii="Arial" w:hAnsi="Arial" w:cs="Arial"/>
                <w:sz w:val="16"/>
                <w:szCs w:val="16"/>
              </w:rPr>
              <w:t>Feb 2023</w:t>
            </w:r>
          </w:p>
        </w:tc>
        <w:tc>
          <w:tcPr>
            <w:tcW w:w="228" w:type="pct"/>
          </w:tcPr>
          <w:p w:rsidR="0089483F" w:rsidRPr="002A6668" w:rsidRDefault="0089483F" w:rsidP="00D372FD">
            <w:pPr>
              <w:jc w:val="center"/>
              <w:rPr>
                <w:rFonts w:ascii="Arial" w:hAnsi="Arial" w:cs="Arial"/>
                <w:sz w:val="16"/>
                <w:szCs w:val="16"/>
              </w:rPr>
            </w:pPr>
            <w:r w:rsidRPr="0007540E">
              <w:rPr>
                <w:rFonts w:ascii="Arial" w:hAnsi="Arial" w:cs="Arial"/>
                <w:sz w:val="16"/>
                <w:szCs w:val="16"/>
              </w:rPr>
              <w:t>↔</w:t>
            </w:r>
          </w:p>
        </w:tc>
        <w:tc>
          <w:tcPr>
            <w:tcW w:w="310" w:type="pct"/>
            <w:shd w:val="clear" w:color="auto" w:fill="auto"/>
          </w:tcPr>
          <w:p w:rsidR="0089483F" w:rsidRPr="002A6668" w:rsidRDefault="0089483F" w:rsidP="00D372FD">
            <w:pPr>
              <w:jc w:val="center"/>
              <w:rPr>
                <w:rFonts w:ascii="Arial" w:hAnsi="Arial" w:cs="Arial"/>
                <w:b/>
                <w:sz w:val="16"/>
                <w:szCs w:val="16"/>
              </w:rPr>
            </w:pPr>
            <w:r w:rsidRPr="0007540E">
              <w:rPr>
                <w:rFonts w:ascii="Arial" w:hAnsi="Arial" w:cs="Arial"/>
                <w:b/>
                <w:sz w:val="16"/>
                <w:szCs w:val="16"/>
              </w:rPr>
              <w:t>2</w:t>
            </w:r>
          </w:p>
        </w:tc>
      </w:tr>
      <w:tr w:rsidR="0089483F" w:rsidRPr="002A6668" w:rsidTr="009A3558">
        <w:tc>
          <w:tcPr>
            <w:tcW w:w="257" w:type="pct"/>
          </w:tcPr>
          <w:p w:rsidR="0089483F" w:rsidRPr="002A6668" w:rsidRDefault="0089483F" w:rsidP="00D372FD">
            <w:pPr>
              <w:rPr>
                <w:rFonts w:ascii="Arial" w:hAnsi="Arial" w:cs="Arial"/>
                <w:sz w:val="16"/>
                <w:szCs w:val="16"/>
              </w:rPr>
            </w:pPr>
            <w:r w:rsidRPr="0007540E">
              <w:rPr>
                <w:rFonts w:ascii="Arial" w:hAnsi="Arial" w:cs="Arial"/>
                <w:sz w:val="16"/>
                <w:szCs w:val="16"/>
              </w:rPr>
              <w:t>S20</w:t>
            </w:r>
          </w:p>
        </w:tc>
        <w:tc>
          <w:tcPr>
            <w:tcW w:w="364" w:type="pct"/>
          </w:tcPr>
          <w:p w:rsidR="0089483F" w:rsidRPr="002A6668" w:rsidRDefault="0089483F" w:rsidP="00D372FD">
            <w:pPr>
              <w:jc w:val="center"/>
              <w:rPr>
                <w:rFonts w:ascii="Arial" w:hAnsi="Arial" w:cs="Arial"/>
                <w:sz w:val="16"/>
                <w:szCs w:val="16"/>
              </w:rPr>
            </w:pPr>
            <w:r w:rsidRPr="0007540E">
              <w:rPr>
                <w:rFonts w:ascii="Arial" w:hAnsi="Arial" w:cs="Arial"/>
                <w:sz w:val="16"/>
                <w:szCs w:val="16"/>
              </w:rPr>
              <w:t>CGC</w:t>
            </w:r>
          </w:p>
        </w:tc>
        <w:tc>
          <w:tcPr>
            <w:tcW w:w="546" w:type="pct"/>
          </w:tcPr>
          <w:p w:rsidR="0089483F" w:rsidRPr="002A6668" w:rsidRDefault="0089483F" w:rsidP="00D372FD">
            <w:pPr>
              <w:rPr>
                <w:rFonts w:ascii="Arial" w:hAnsi="Arial" w:cs="Arial"/>
                <w:sz w:val="16"/>
                <w:szCs w:val="16"/>
              </w:rPr>
            </w:pPr>
            <w:r w:rsidRPr="0007540E">
              <w:rPr>
                <w:rFonts w:ascii="Arial" w:hAnsi="Arial" w:cs="Arial"/>
                <w:sz w:val="16"/>
                <w:szCs w:val="16"/>
              </w:rPr>
              <w:t>Covid-19 Pandemic</w:t>
            </w:r>
          </w:p>
        </w:tc>
        <w:tc>
          <w:tcPr>
            <w:tcW w:w="1496" w:type="pct"/>
          </w:tcPr>
          <w:p w:rsidR="0089483F" w:rsidRPr="002A6668" w:rsidRDefault="0089483F" w:rsidP="00D372FD">
            <w:pPr>
              <w:rPr>
                <w:rFonts w:ascii="Arial" w:hAnsi="Arial" w:cs="Arial"/>
                <w:sz w:val="16"/>
                <w:szCs w:val="16"/>
              </w:rPr>
            </w:pPr>
            <w:r w:rsidRPr="0007540E">
              <w:rPr>
                <w:rFonts w:ascii="Arial" w:hAnsi="Arial" w:cs="Arial"/>
                <w:sz w:val="16"/>
                <w:szCs w:val="16"/>
              </w:rPr>
              <w:t xml:space="preserve">If we are unable to manage the ongoing impact of the COVID-19 pandemic, specifically relating to staff capacity and COVID precautions (4 national guidance and physical distancing SG guidance) for staff/ patients, we will be unable to support deliver our core activity  </w:t>
            </w:r>
          </w:p>
        </w:tc>
        <w:tc>
          <w:tcPr>
            <w:tcW w:w="243" w:type="pct"/>
            <w:shd w:val="clear" w:color="auto" w:fill="FFFF00"/>
          </w:tcPr>
          <w:p w:rsidR="0089483F" w:rsidRPr="00FE23A2" w:rsidRDefault="0089483F" w:rsidP="00D372FD">
            <w:pPr>
              <w:jc w:val="center"/>
              <w:rPr>
                <w:rFonts w:ascii="Arial" w:hAnsi="Arial" w:cs="Arial"/>
                <w:b/>
                <w:sz w:val="16"/>
                <w:szCs w:val="16"/>
              </w:rPr>
            </w:pPr>
            <w:r w:rsidRPr="0007540E">
              <w:rPr>
                <w:rFonts w:cs="Arial"/>
                <w:b/>
                <w:sz w:val="16"/>
                <w:szCs w:val="16"/>
              </w:rPr>
              <w:t>4</w:t>
            </w:r>
          </w:p>
        </w:tc>
        <w:tc>
          <w:tcPr>
            <w:tcW w:w="199" w:type="pct"/>
            <w:shd w:val="clear" w:color="auto" w:fill="FFFF00"/>
          </w:tcPr>
          <w:p w:rsidR="0089483F" w:rsidRPr="00FE23A2" w:rsidRDefault="0089483F" w:rsidP="00D372FD">
            <w:pPr>
              <w:jc w:val="center"/>
              <w:rPr>
                <w:rFonts w:ascii="Arial" w:hAnsi="Arial" w:cs="Arial"/>
                <w:b/>
                <w:sz w:val="16"/>
                <w:szCs w:val="16"/>
              </w:rPr>
            </w:pPr>
            <w:r w:rsidRPr="0007540E">
              <w:rPr>
                <w:rFonts w:cs="Arial"/>
                <w:b/>
                <w:sz w:val="16"/>
                <w:szCs w:val="16"/>
              </w:rPr>
              <w:t>9 (Med)</w:t>
            </w:r>
          </w:p>
        </w:tc>
        <w:tc>
          <w:tcPr>
            <w:tcW w:w="198" w:type="pct"/>
            <w:shd w:val="clear" w:color="auto" w:fill="FFFF00"/>
          </w:tcPr>
          <w:p w:rsidR="0089483F" w:rsidRPr="00FE23A2" w:rsidRDefault="0089483F" w:rsidP="00D372FD">
            <w:pPr>
              <w:jc w:val="center"/>
              <w:rPr>
                <w:rFonts w:ascii="Arial" w:hAnsi="Arial" w:cs="Arial"/>
                <w:b/>
                <w:sz w:val="16"/>
                <w:szCs w:val="16"/>
              </w:rPr>
            </w:pPr>
            <w:r w:rsidRPr="0007540E">
              <w:rPr>
                <w:rFonts w:cs="Arial"/>
                <w:b/>
                <w:sz w:val="16"/>
                <w:szCs w:val="16"/>
              </w:rPr>
              <w:t>9 (Med)</w:t>
            </w:r>
          </w:p>
        </w:tc>
        <w:tc>
          <w:tcPr>
            <w:tcW w:w="204" w:type="pct"/>
            <w:shd w:val="clear" w:color="auto" w:fill="FFFF00"/>
          </w:tcPr>
          <w:p w:rsidR="0089483F" w:rsidRPr="002A6668" w:rsidRDefault="0089483F" w:rsidP="00D372FD">
            <w:pPr>
              <w:jc w:val="center"/>
              <w:rPr>
                <w:rFonts w:ascii="Arial" w:hAnsi="Arial" w:cs="Arial"/>
                <w:sz w:val="16"/>
                <w:szCs w:val="16"/>
              </w:rPr>
            </w:pPr>
            <w:r w:rsidRPr="0007540E">
              <w:rPr>
                <w:rFonts w:cs="Arial"/>
                <w:b/>
                <w:sz w:val="16"/>
                <w:szCs w:val="16"/>
              </w:rPr>
              <w:t>9 (Med)</w:t>
            </w:r>
          </w:p>
        </w:tc>
        <w:tc>
          <w:tcPr>
            <w:tcW w:w="357" w:type="pct"/>
          </w:tcPr>
          <w:p w:rsidR="0089483F" w:rsidRPr="002A6668" w:rsidRDefault="0089483F" w:rsidP="00D372FD">
            <w:pPr>
              <w:jc w:val="center"/>
              <w:rPr>
                <w:rFonts w:ascii="Arial" w:hAnsi="Arial" w:cs="Arial"/>
                <w:sz w:val="16"/>
                <w:szCs w:val="16"/>
              </w:rPr>
            </w:pPr>
            <w:r w:rsidRPr="0007540E">
              <w:rPr>
                <w:rFonts w:ascii="Arial" w:hAnsi="Arial" w:cs="Arial"/>
                <w:sz w:val="16"/>
                <w:szCs w:val="16"/>
              </w:rPr>
              <w:t>Director of Nursing &amp; AHPs</w:t>
            </w:r>
          </w:p>
        </w:tc>
        <w:tc>
          <w:tcPr>
            <w:tcW w:w="282" w:type="pct"/>
          </w:tcPr>
          <w:p w:rsidR="0089483F" w:rsidRPr="002A6668" w:rsidRDefault="0089483F" w:rsidP="00D372FD">
            <w:pPr>
              <w:jc w:val="center"/>
              <w:rPr>
                <w:rFonts w:ascii="Arial" w:hAnsi="Arial" w:cs="Arial"/>
                <w:sz w:val="16"/>
                <w:szCs w:val="16"/>
              </w:rPr>
            </w:pPr>
            <w:r w:rsidRPr="0007540E">
              <w:rPr>
                <w:rFonts w:ascii="Arial" w:hAnsi="Arial" w:cs="Arial"/>
                <w:sz w:val="16"/>
                <w:szCs w:val="16"/>
              </w:rPr>
              <w:t>Nov 2020</w:t>
            </w:r>
          </w:p>
        </w:tc>
        <w:tc>
          <w:tcPr>
            <w:tcW w:w="315" w:type="pct"/>
          </w:tcPr>
          <w:p w:rsidR="0089483F" w:rsidRPr="002A6668" w:rsidRDefault="0089483F" w:rsidP="00D372FD">
            <w:pPr>
              <w:jc w:val="center"/>
              <w:rPr>
                <w:rFonts w:ascii="Arial" w:hAnsi="Arial" w:cs="Arial"/>
                <w:sz w:val="16"/>
                <w:szCs w:val="16"/>
              </w:rPr>
            </w:pPr>
            <w:r w:rsidRPr="0007540E">
              <w:rPr>
                <w:rFonts w:ascii="Arial" w:hAnsi="Arial" w:cs="Arial"/>
                <w:sz w:val="16"/>
                <w:szCs w:val="16"/>
              </w:rPr>
              <w:t>Feb 2023</w:t>
            </w:r>
          </w:p>
        </w:tc>
        <w:tc>
          <w:tcPr>
            <w:tcW w:w="228" w:type="pct"/>
          </w:tcPr>
          <w:p w:rsidR="0089483F" w:rsidRPr="002A6668" w:rsidRDefault="0089483F" w:rsidP="00D372FD">
            <w:pPr>
              <w:jc w:val="center"/>
              <w:rPr>
                <w:rFonts w:ascii="Arial" w:hAnsi="Arial" w:cs="Arial"/>
                <w:sz w:val="16"/>
                <w:szCs w:val="16"/>
              </w:rPr>
            </w:pPr>
            <w:r w:rsidRPr="0007540E">
              <w:rPr>
                <w:rFonts w:ascii="Arial" w:hAnsi="Arial" w:cs="Arial"/>
                <w:sz w:val="16"/>
                <w:szCs w:val="16"/>
              </w:rPr>
              <w:t>↔</w:t>
            </w:r>
          </w:p>
        </w:tc>
        <w:tc>
          <w:tcPr>
            <w:tcW w:w="310" w:type="pct"/>
            <w:shd w:val="clear" w:color="auto" w:fill="auto"/>
          </w:tcPr>
          <w:p w:rsidR="0089483F" w:rsidRPr="002A6668" w:rsidRDefault="0089483F" w:rsidP="00D372FD">
            <w:pPr>
              <w:jc w:val="center"/>
              <w:rPr>
                <w:rFonts w:ascii="Arial" w:hAnsi="Arial" w:cs="Arial"/>
                <w:b/>
                <w:sz w:val="16"/>
                <w:szCs w:val="16"/>
              </w:rPr>
            </w:pPr>
            <w:r w:rsidRPr="0007540E">
              <w:rPr>
                <w:rFonts w:ascii="Arial" w:hAnsi="Arial" w:cs="Arial"/>
                <w:b/>
                <w:sz w:val="16"/>
                <w:szCs w:val="16"/>
              </w:rPr>
              <w:t>4</w:t>
            </w:r>
          </w:p>
        </w:tc>
      </w:tr>
      <w:tr w:rsidR="0089483F" w:rsidRPr="002A6668" w:rsidTr="009A3558">
        <w:tc>
          <w:tcPr>
            <w:tcW w:w="257" w:type="pct"/>
          </w:tcPr>
          <w:p w:rsidR="0089483F" w:rsidRPr="002A6668" w:rsidRDefault="0089483F" w:rsidP="00D372FD">
            <w:pPr>
              <w:rPr>
                <w:rFonts w:ascii="Arial" w:hAnsi="Arial" w:cs="Arial"/>
                <w:sz w:val="16"/>
                <w:szCs w:val="16"/>
              </w:rPr>
            </w:pPr>
            <w:r w:rsidRPr="0007540E">
              <w:rPr>
                <w:rFonts w:ascii="Arial" w:hAnsi="Arial" w:cs="Arial"/>
                <w:sz w:val="16"/>
                <w:szCs w:val="16"/>
              </w:rPr>
              <w:t>S10</w:t>
            </w:r>
          </w:p>
        </w:tc>
        <w:tc>
          <w:tcPr>
            <w:tcW w:w="364" w:type="pct"/>
          </w:tcPr>
          <w:p w:rsidR="0089483F" w:rsidRPr="002A6668" w:rsidRDefault="0089483F" w:rsidP="00D372FD">
            <w:pPr>
              <w:jc w:val="center"/>
              <w:rPr>
                <w:rFonts w:ascii="Arial" w:hAnsi="Arial" w:cs="Arial"/>
                <w:sz w:val="16"/>
                <w:szCs w:val="16"/>
              </w:rPr>
            </w:pPr>
            <w:r w:rsidRPr="0007540E">
              <w:rPr>
                <w:rFonts w:ascii="Arial" w:hAnsi="Arial" w:cs="Arial"/>
                <w:sz w:val="16"/>
                <w:szCs w:val="16"/>
              </w:rPr>
              <w:t>CGC</w:t>
            </w:r>
          </w:p>
        </w:tc>
        <w:tc>
          <w:tcPr>
            <w:tcW w:w="546" w:type="pct"/>
          </w:tcPr>
          <w:p w:rsidR="0089483F" w:rsidRPr="002A6668" w:rsidRDefault="0089483F" w:rsidP="00D372FD">
            <w:pPr>
              <w:rPr>
                <w:rFonts w:ascii="Arial" w:hAnsi="Arial" w:cs="Arial"/>
                <w:sz w:val="16"/>
                <w:szCs w:val="16"/>
              </w:rPr>
            </w:pPr>
            <w:r w:rsidRPr="0007540E">
              <w:rPr>
                <w:rFonts w:ascii="Arial" w:hAnsi="Arial" w:cs="Arial"/>
                <w:sz w:val="16"/>
                <w:szCs w:val="16"/>
              </w:rPr>
              <w:t>Cyber Security</w:t>
            </w:r>
          </w:p>
        </w:tc>
        <w:tc>
          <w:tcPr>
            <w:tcW w:w="1496" w:type="pct"/>
          </w:tcPr>
          <w:p w:rsidR="0089483F" w:rsidRPr="002A6668" w:rsidRDefault="0089483F" w:rsidP="00D372FD">
            <w:pPr>
              <w:rPr>
                <w:rFonts w:ascii="Arial" w:hAnsi="Arial" w:cs="Arial"/>
                <w:sz w:val="16"/>
                <w:szCs w:val="16"/>
              </w:rPr>
            </w:pPr>
            <w:r w:rsidRPr="0007540E">
              <w:rPr>
                <w:rFonts w:ascii="Arial" w:hAnsi="Arial" w:cs="Arial"/>
                <w:sz w:val="16"/>
                <w:szCs w:val="16"/>
              </w:rPr>
              <w:t>If we do not sustain our cyber resilience, then we are susceptible to cyber breaches and attacks</w:t>
            </w:r>
          </w:p>
        </w:tc>
        <w:tc>
          <w:tcPr>
            <w:tcW w:w="243" w:type="pct"/>
            <w:shd w:val="clear" w:color="auto" w:fill="FFFF00"/>
          </w:tcPr>
          <w:p w:rsidR="0089483F" w:rsidRPr="00FE23A2" w:rsidRDefault="0089483F" w:rsidP="00D372FD">
            <w:pPr>
              <w:jc w:val="center"/>
              <w:rPr>
                <w:rFonts w:ascii="Arial" w:hAnsi="Arial" w:cs="Arial"/>
                <w:b/>
                <w:sz w:val="16"/>
                <w:szCs w:val="16"/>
              </w:rPr>
            </w:pPr>
            <w:r w:rsidRPr="0007540E">
              <w:rPr>
                <w:rFonts w:cs="Arial"/>
                <w:b/>
                <w:sz w:val="16"/>
                <w:szCs w:val="16"/>
              </w:rPr>
              <w:t>8</w:t>
            </w:r>
          </w:p>
        </w:tc>
        <w:tc>
          <w:tcPr>
            <w:tcW w:w="199" w:type="pct"/>
            <w:shd w:val="clear" w:color="auto" w:fill="FFFF00"/>
          </w:tcPr>
          <w:p w:rsidR="0089483F" w:rsidRPr="00FE23A2" w:rsidRDefault="0089483F" w:rsidP="00D372FD">
            <w:pPr>
              <w:jc w:val="center"/>
              <w:rPr>
                <w:rFonts w:ascii="Arial" w:hAnsi="Arial" w:cs="Arial"/>
                <w:b/>
                <w:sz w:val="16"/>
                <w:szCs w:val="16"/>
              </w:rPr>
            </w:pPr>
            <w:r w:rsidRPr="0007540E">
              <w:rPr>
                <w:rFonts w:cs="Arial"/>
                <w:b/>
                <w:sz w:val="16"/>
                <w:szCs w:val="16"/>
              </w:rPr>
              <w:t>8 (Med)</w:t>
            </w:r>
          </w:p>
        </w:tc>
        <w:tc>
          <w:tcPr>
            <w:tcW w:w="198" w:type="pct"/>
            <w:shd w:val="clear" w:color="auto" w:fill="FFFF00"/>
          </w:tcPr>
          <w:p w:rsidR="0089483F" w:rsidRPr="00FE23A2" w:rsidRDefault="0089483F" w:rsidP="00D372FD">
            <w:pPr>
              <w:jc w:val="center"/>
              <w:rPr>
                <w:rFonts w:ascii="Arial" w:hAnsi="Arial" w:cs="Arial"/>
                <w:b/>
                <w:sz w:val="16"/>
                <w:szCs w:val="16"/>
              </w:rPr>
            </w:pPr>
            <w:r w:rsidRPr="0007540E">
              <w:rPr>
                <w:rFonts w:cs="Arial"/>
                <w:b/>
                <w:sz w:val="16"/>
                <w:szCs w:val="16"/>
              </w:rPr>
              <w:t>8 (Med)</w:t>
            </w:r>
          </w:p>
        </w:tc>
        <w:tc>
          <w:tcPr>
            <w:tcW w:w="204" w:type="pct"/>
            <w:shd w:val="clear" w:color="auto" w:fill="FFFF00"/>
          </w:tcPr>
          <w:p w:rsidR="0089483F" w:rsidRPr="002A6668" w:rsidRDefault="0089483F" w:rsidP="00D372FD">
            <w:pPr>
              <w:jc w:val="center"/>
              <w:rPr>
                <w:rFonts w:ascii="Arial" w:hAnsi="Arial" w:cs="Arial"/>
                <w:sz w:val="16"/>
                <w:szCs w:val="16"/>
              </w:rPr>
            </w:pPr>
            <w:r w:rsidRPr="0007540E">
              <w:rPr>
                <w:rFonts w:cs="Arial"/>
                <w:b/>
                <w:sz w:val="16"/>
                <w:szCs w:val="16"/>
              </w:rPr>
              <w:t>8 (Med)</w:t>
            </w:r>
          </w:p>
        </w:tc>
        <w:tc>
          <w:tcPr>
            <w:tcW w:w="357" w:type="pct"/>
          </w:tcPr>
          <w:p w:rsidR="0089483F" w:rsidRPr="0007540E" w:rsidRDefault="0089483F" w:rsidP="00D372FD">
            <w:pPr>
              <w:jc w:val="center"/>
              <w:rPr>
                <w:rFonts w:ascii="Arial" w:hAnsi="Arial" w:cs="Arial"/>
                <w:sz w:val="16"/>
                <w:szCs w:val="16"/>
              </w:rPr>
            </w:pPr>
            <w:r w:rsidRPr="0007540E">
              <w:rPr>
                <w:rFonts w:ascii="Arial" w:hAnsi="Arial" w:cs="Arial"/>
                <w:sz w:val="16"/>
                <w:szCs w:val="16"/>
              </w:rPr>
              <w:t>Director of Finance</w:t>
            </w:r>
          </w:p>
          <w:p w:rsidR="0089483F" w:rsidRPr="002A6668" w:rsidRDefault="0089483F" w:rsidP="00D372FD">
            <w:pPr>
              <w:jc w:val="center"/>
              <w:rPr>
                <w:rFonts w:ascii="Arial" w:hAnsi="Arial" w:cs="Arial"/>
                <w:sz w:val="16"/>
                <w:szCs w:val="16"/>
              </w:rPr>
            </w:pPr>
          </w:p>
        </w:tc>
        <w:tc>
          <w:tcPr>
            <w:tcW w:w="282" w:type="pct"/>
          </w:tcPr>
          <w:p w:rsidR="0089483F" w:rsidRPr="002A6668" w:rsidRDefault="0089483F" w:rsidP="00D372FD">
            <w:pPr>
              <w:jc w:val="center"/>
              <w:rPr>
                <w:rFonts w:ascii="Arial" w:hAnsi="Arial" w:cs="Arial"/>
                <w:sz w:val="16"/>
                <w:szCs w:val="16"/>
              </w:rPr>
            </w:pPr>
            <w:r w:rsidRPr="0007540E">
              <w:rPr>
                <w:rFonts w:ascii="Arial" w:hAnsi="Arial" w:cs="Arial"/>
                <w:sz w:val="16"/>
                <w:szCs w:val="16"/>
              </w:rPr>
              <w:t>Nov 2020</w:t>
            </w:r>
          </w:p>
        </w:tc>
        <w:tc>
          <w:tcPr>
            <w:tcW w:w="315" w:type="pct"/>
          </w:tcPr>
          <w:p w:rsidR="0089483F" w:rsidRPr="002A6668" w:rsidRDefault="0089483F" w:rsidP="00D372FD">
            <w:pPr>
              <w:jc w:val="center"/>
              <w:rPr>
                <w:rFonts w:ascii="Arial" w:hAnsi="Arial" w:cs="Arial"/>
                <w:sz w:val="16"/>
                <w:szCs w:val="16"/>
              </w:rPr>
            </w:pPr>
            <w:r w:rsidRPr="0007540E">
              <w:rPr>
                <w:rFonts w:ascii="Arial" w:hAnsi="Arial" w:cs="Arial"/>
                <w:sz w:val="16"/>
                <w:szCs w:val="16"/>
              </w:rPr>
              <w:t>Feb 2023</w:t>
            </w:r>
          </w:p>
        </w:tc>
        <w:tc>
          <w:tcPr>
            <w:tcW w:w="228" w:type="pct"/>
          </w:tcPr>
          <w:p w:rsidR="0089483F" w:rsidRPr="002A6668" w:rsidRDefault="0089483F" w:rsidP="00D372FD">
            <w:pPr>
              <w:jc w:val="center"/>
              <w:rPr>
                <w:rFonts w:ascii="Arial" w:hAnsi="Arial" w:cs="Arial"/>
                <w:sz w:val="16"/>
                <w:szCs w:val="16"/>
              </w:rPr>
            </w:pPr>
            <w:r w:rsidRPr="0007540E">
              <w:rPr>
                <w:rFonts w:ascii="Arial" w:hAnsi="Arial" w:cs="Arial"/>
                <w:sz w:val="16"/>
                <w:szCs w:val="16"/>
              </w:rPr>
              <w:t>↔</w:t>
            </w:r>
          </w:p>
        </w:tc>
        <w:tc>
          <w:tcPr>
            <w:tcW w:w="310" w:type="pct"/>
            <w:shd w:val="clear" w:color="auto" w:fill="auto"/>
          </w:tcPr>
          <w:p w:rsidR="0089483F" w:rsidRPr="0092044D" w:rsidRDefault="0089483F" w:rsidP="00D372FD">
            <w:pPr>
              <w:jc w:val="center"/>
              <w:rPr>
                <w:rFonts w:ascii="Arial" w:hAnsi="Arial" w:cs="Arial"/>
                <w:b/>
                <w:sz w:val="16"/>
                <w:szCs w:val="16"/>
              </w:rPr>
            </w:pPr>
            <w:r w:rsidRPr="0007540E">
              <w:rPr>
                <w:rFonts w:ascii="Arial" w:hAnsi="Arial" w:cs="Arial"/>
                <w:b/>
                <w:sz w:val="16"/>
                <w:szCs w:val="16"/>
              </w:rPr>
              <w:t>2</w:t>
            </w:r>
          </w:p>
        </w:tc>
      </w:tr>
      <w:tr w:rsidR="0089483F" w:rsidRPr="002A6668" w:rsidTr="00D372FD">
        <w:tc>
          <w:tcPr>
            <w:tcW w:w="257" w:type="pct"/>
          </w:tcPr>
          <w:p w:rsidR="0089483F" w:rsidRPr="002A6668" w:rsidRDefault="0089483F" w:rsidP="00D372FD">
            <w:pPr>
              <w:rPr>
                <w:rFonts w:ascii="Arial" w:hAnsi="Arial" w:cs="Arial"/>
                <w:sz w:val="16"/>
                <w:szCs w:val="16"/>
              </w:rPr>
            </w:pPr>
            <w:r w:rsidRPr="0007540E">
              <w:rPr>
                <w:rFonts w:ascii="Arial" w:hAnsi="Arial" w:cs="Arial"/>
                <w:sz w:val="16"/>
                <w:szCs w:val="16"/>
              </w:rPr>
              <w:t>O21</w:t>
            </w:r>
          </w:p>
        </w:tc>
        <w:tc>
          <w:tcPr>
            <w:tcW w:w="364" w:type="pct"/>
          </w:tcPr>
          <w:p w:rsidR="0089483F" w:rsidRPr="002A6668" w:rsidRDefault="0089483F" w:rsidP="00D372FD">
            <w:pPr>
              <w:jc w:val="center"/>
              <w:rPr>
                <w:rFonts w:ascii="Arial" w:hAnsi="Arial" w:cs="Arial"/>
                <w:sz w:val="16"/>
                <w:szCs w:val="16"/>
              </w:rPr>
            </w:pPr>
            <w:r w:rsidRPr="0007540E">
              <w:rPr>
                <w:rFonts w:ascii="Arial" w:hAnsi="Arial" w:cs="Arial"/>
                <w:sz w:val="16"/>
                <w:szCs w:val="16"/>
              </w:rPr>
              <w:t>CGC</w:t>
            </w:r>
          </w:p>
        </w:tc>
        <w:tc>
          <w:tcPr>
            <w:tcW w:w="546" w:type="pct"/>
          </w:tcPr>
          <w:p w:rsidR="0089483F" w:rsidRPr="002A6668" w:rsidRDefault="0089483F" w:rsidP="00D372FD">
            <w:pPr>
              <w:rPr>
                <w:rFonts w:ascii="Arial" w:hAnsi="Arial" w:cs="Arial"/>
                <w:sz w:val="16"/>
                <w:szCs w:val="16"/>
              </w:rPr>
            </w:pPr>
            <w:r w:rsidRPr="0007540E">
              <w:rPr>
                <w:rFonts w:ascii="Arial" w:hAnsi="Arial" w:cs="Arial"/>
                <w:sz w:val="16"/>
                <w:szCs w:val="16"/>
              </w:rPr>
              <w:t>National Reporting of CT Data</w:t>
            </w:r>
          </w:p>
        </w:tc>
        <w:tc>
          <w:tcPr>
            <w:tcW w:w="1496" w:type="pct"/>
          </w:tcPr>
          <w:p w:rsidR="0089483F" w:rsidRPr="002A6668" w:rsidRDefault="0089483F" w:rsidP="00D372FD">
            <w:pPr>
              <w:rPr>
                <w:rFonts w:ascii="Arial" w:hAnsi="Arial" w:cs="Arial"/>
                <w:sz w:val="16"/>
                <w:szCs w:val="16"/>
              </w:rPr>
            </w:pPr>
            <w:r w:rsidRPr="0007540E">
              <w:rPr>
                <w:rFonts w:ascii="Arial" w:hAnsi="Arial" w:cs="Arial"/>
                <w:sz w:val="16"/>
                <w:szCs w:val="16"/>
              </w:rPr>
              <w:t xml:space="preserve">If there is not a robust system to collate, repot and publish CT outcome data then we will be unable to effectively monitor and benchmark with other Scottish and UK sites.  </w:t>
            </w:r>
          </w:p>
        </w:tc>
        <w:tc>
          <w:tcPr>
            <w:tcW w:w="243" w:type="pct"/>
            <w:shd w:val="clear" w:color="auto" w:fill="FFFF00"/>
          </w:tcPr>
          <w:p w:rsidR="0089483F" w:rsidRPr="00FE23A2" w:rsidRDefault="0089483F" w:rsidP="00D372FD">
            <w:pPr>
              <w:jc w:val="center"/>
              <w:rPr>
                <w:rFonts w:ascii="Arial" w:hAnsi="Arial" w:cs="Arial"/>
                <w:b/>
                <w:sz w:val="16"/>
                <w:szCs w:val="16"/>
              </w:rPr>
            </w:pPr>
            <w:r w:rsidRPr="0007540E">
              <w:rPr>
                <w:rFonts w:cs="Arial"/>
                <w:b/>
                <w:sz w:val="16"/>
                <w:szCs w:val="16"/>
              </w:rPr>
              <w:t>4</w:t>
            </w:r>
          </w:p>
        </w:tc>
        <w:tc>
          <w:tcPr>
            <w:tcW w:w="199" w:type="pct"/>
            <w:shd w:val="clear" w:color="auto" w:fill="FFFF00"/>
          </w:tcPr>
          <w:p w:rsidR="0089483F" w:rsidRPr="0007540E" w:rsidRDefault="0089483F" w:rsidP="00D372FD">
            <w:pPr>
              <w:jc w:val="center"/>
              <w:rPr>
                <w:rFonts w:ascii="Arial" w:hAnsi="Arial" w:cs="Arial"/>
                <w:b/>
                <w:sz w:val="16"/>
                <w:szCs w:val="16"/>
              </w:rPr>
            </w:pPr>
            <w:r w:rsidRPr="0007540E">
              <w:rPr>
                <w:rFonts w:cs="Arial"/>
                <w:b/>
                <w:sz w:val="16"/>
                <w:szCs w:val="16"/>
              </w:rPr>
              <w:t>5</w:t>
            </w:r>
          </w:p>
          <w:p w:rsidR="0089483F" w:rsidRPr="00FE23A2" w:rsidRDefault="0089483F" w:rsidP="00D372FD">
            <w:pPr>
              <w:jc w:val="center"/>
              <w:rPr>
                <w:rFonts w:ascii="Arial" w:hAnsi="Arial" w:cs="Arial"/>
                <w:b/>
                <w:sz w:val="16"/>
                <w:szCs w:val="16"/>
              </w:rPr>
            </w:pPr>
            <w:r w:rsidRPr="0007540E">
              <w:rPr>
                <w:rFonts w:cs="Arial"/>
                <w:b/>
                <w:sz w:val="16"/>
                <w:szCs w:val="16"/>
              </w:rPr>
              <w:t>(Med)</w:t>
            </w:r>
          </w:p>
        </w:tc>
        <w:tc>
          <w:tcPr>
            <w:tcW w:w="198" w:type="pct"/>
            <w:shd w:val="clear" w:color="auto" w:fill="FFFF00"/>
          </w:tcPr>
          <w:p w:rsidR="0089483F" w:rsidRPr="0007540E" w:rsidRDefault="0089483F" w:rsidP="00D372FD">
            <w:pPr>
              <w:jc w:val="center"/>
              <w:rPr>
                <w:rFonts w:ascii="Arial" w:hAnsi="Arial" w:cs="Arial"/>
                <w:b/>
                <w:sz w:val="16"/>
                <w:szCs w:val="16"/>
              </w:rPr>
            </w:pPr>
            <w:r w:rsidRPr="0007540E">
              <w:rPr>
                <w:rFonts w:cs="Arial"/>
                <w:b/>
                <w:sz w:val="16"/>
                <w:szCs w:val="16"/>
              </w:rPr>
              <w:t>5</w:t>
            </w:r>
          </w:p>
          <w:p w:rsidR="0089483F" w:rsidRPr="00FE23A2" w:rsidRDefault="0089483F" w:rsidP="00D372FD">
            <w:pPr>
              <w:jc w:val="center"/>
              <w:rPr>
                <w:rFonts w:ascii="Arial" w:hAnsi="Arial" w:cs="Arial"/>
                <w:b/>
                <w:sz w:val="16"/>
                <w:szCs w:val="16"/>
              </w:rPr>
            </w:pPr>
            <w:r w:rsidRPr="0007540E">
              <w:rPr>
                <w:rFonts w:cs="Arial"/>
                <w:b/>
                <w:sz w:val="16"/>
                <w:szCs w:val="16"/>
              </w:rPr>
              <w:t>(Med)</w:t>
            </w:r>
          </w:p>
        </w:tc>
        <w:tc>
          <w:tcPr>
            <w:tcW w:w="204" w:type="pct"/>
            <w:shd w:val="clear" w:color="auto" w:fill="FFFF00"/>
          </w:tcPr>
          <w:p w:rsidR="0089483F" w:rsidRPr="0007540E" w:rsidRDefault="0089483F" w:rsidP="00D372FD">
            <w:pPr>
              <w:jc w:val="center"/>
              <w:rPr>
                <w:rFonts w:ascii="Arial" w:hAnsi="Arial" w:cs="Arial"/>
                <w:b/>
                <w:sz w:val="16"/>
                <w:szCs w:val="16"/>
              </w:rPr>
            </w:pPr>
            <w:r w:rsidRPr="0007540E">
              <w:rPr>
                <w:rFonts w:cs="Arial"/>
                <w:b/>
                <w:sz w:val="16"/>
                <w:szCs w:val="16"/>
              </w:rPr>
              <w:t>5</w:t>
            </w:r>
          </w:p>
          <w:p w:rsidR="0089483F" w:rsidRPr="002A6668" w:rsidRDefault="0089483F" w:rsidP="00D372FD">
            <w:pPr>
              <w:jc w:val="center"/>
              <w:rPr>
                <w:rFonts w:ascii="Arial" w:hAnsi="Arial" w:cs="Arial"/>
                <w:sz w:val="16"/>
                <w:szCs w:val="16"/>
              </w:rPr>
            </w:pPr>
            <w:r w:rsidRPr="0007540E">
              <w:rPr>
                <w:rFonts w:cs="Arial"/>
                <w:b/>
                <w:sz w:val="16"/>
                <w:szCs w:val="16"/>
              </w:rPr>
              <w:t>(Med)</w:t>
            </w:r>
          </w:p>
        </w:tc>
        <w:tc>
          <w:tcPr>
            <w:tcW w:w="357" w:type="pct"/>
          </w:tcPr>
          <w:p w:rsidR="0089483F" w:rsidRPr="002A6668" w:rsidRDefault="0089483F" w:rsidP="00D372FD">
            <w:pPr>
              <w:jc w:val="center"/>
              <w:rPr>
                <w:rFonts w:ascii="Arial" w:hAnsi="Arial" w:cs="Arial"/>
                <w:sz w:val="16"/>
                <w:szCs w:val="16"/>
              </w:rPr>
            </w:pPr>
            <w:r w:rsidRPr="0007540E">
              <w:rPr>
                <w:rFonts w:ascii="Arial" w:hAnsi="Arial" w:cs="Arial"/>
                <w:sz w:val="16"/>
                <w:szCs w:val="16"/>
              </w:rPr>
              <w:t>Medical Director</w:t>
            </w:r>
          </w:p>
        </w:tc>
        <w:tc>
          <w:tcPr>
            <w:tcW w:w="282" w:type="pct"/>
          </w:tcPr>
          <w:p w:rsidR="0089483F" w:rsidRPr="002A6668" w:rsidRDefault="0089483F" w:rsidP="00D372FD">
            <w:pPr>
              <w:jc w:val="center"/>
              <w:rPr>
                <w:rFonts w:ascii="Arial" w:hAnsi="Arial" w:cs="Arial"/>
                <w:sz w:val="16"/>
                <w:szCs w:val="16"/>
              </w:rPr>
            </w:pPr>
            <w:r w:rsidRPr="0007540E">
              <w:rPr>
                <w:rFonts w:ascii="Arial" w:hAnsi="Arial" w:cs="Arial"/>
                <w:sz w:val="16"/>
                <w:szCs w:val="16"/>
              </w:rPr>
              <w:t>Nov 2020</w:t>
            </w:r>
          </w:p>
        </w:tc>
        <w:tc>
          <w:tcPr>
            <w:tcW w:w="315" w:type="pct"/>
          </w:tcPr>
          <w:p w:rsidR="0089483F" w:rsidRPr="002A6668" w:rsidRDefault="0089483F" w:rsidP="00D372FD">
            <w:pPr>
              <w:jc w:val="center"/>
              <w:rPr>
                <w:rFonts w:ascii="Arial" w:hAnsi="Arial" w:cs="Arial"/>
                <w:sz w:val="16"/>
                <w:szCs w:val="16"/>
              </w:rPr>
            </w:pPr>
            <w:r w:rsidRPr="0007540E">
              <w:rPr>
                <w:rFonts w:ascii="Arial" w:hAnsi="Arial" w:cs="Arial"/>
                <w:sz w:val="16"/>
                <w:szCs w:val="16"/>
              </w:rPr>
              <w:t>Feb 2023</w:t>
            </w:r>
          </w:p>
        </w:tc>
        <w:tc>
          <w:tcPr>
            <w:tcW w:w="228" w:type="pct"/>
          </w:tcPr>
          <w:p w:rsidR="0089483F" w:rsidRPr="002A6668" w:rsidRDefault="0089483F" w:rsidP="00D372FD">
            <w:pPr>
              <w:jc w:val="center"/>
              <w:rPr>
                <w:rFonts w:ascii="Arial" w:hAnsi="Arial" w:cs="Arial"/>
                <w:sz w:val="16"/>
                <w:szCs w:val="16"/>
              </w:rPr>
            </w:pPr>
            <w:r w:rsidRPr="0007540E">
              <w:rPr>
                <w:rFonts w:ascii="Arial" w:hAnsi="Arial" w:cs="Arial"/>
                <w:sz w:val="16"/>
                <w:szCs w:val="16"/>
              </w:rPr>
              <w:t>↔</w:t>
            </w:r>
          </w:p>
        </w:tc>
        <w:tc>
          <w:tcPr>
            <w:tcW w:w="310" w:type="pct"/>
            <w:shd w:val="clear" w:color="auto" w:fill="auto"/>
          </w:tcPr>
          <w:p w:rsidR="0089483F" w:rsidRPr="0092044D" w:rsidRDefault="0089483F" w:rsidP="00D372FD">
            <w:pPr>
              <w:jc w:val="center"/>
              <w:rPr>
                <w:rFonts w:ascii="Arial" w:hAnsi="Arial" w:cs="Arial"/>
                <w:b/>
                <w:sz w:val="16"/>
                <w:szCs w:val="16"/>
              </w:rPr>
            </w:pPr>
            <w:r w:rsidRPr="0007540E">
              <w:rPr>
                <w:rFonts w:ascii="Arial" w:hAnsi="Arial" w:cs="Arial"/>
                <w:b/>
                <w:sz w:val="16"/>
                <w:szCs w:val="16"/>
              </w:rPr>
              <w:t>2</w:t>
            </w:r>
          </w:p>
        </w:tc>
      </w:tr>
      <w:tr w:rsidR="0089483F" w:rsidRPr="002A6668" w:rsidTr="00D372FD">
        <w:tc>
          <w:tcPr>
            <w:tcW w:w="257" w:type="pct"/>
          </w:tcPr>
          <w:p w:rsidR="0089483F" w:rsidRPr="002A6668" w:rsidRDefault="0089483F" w:rsidP="00D372FD">
            <w:pPr>
              <w:rPr>
                <w:rFonts w:ascii="Arial" w:hAnsi="Arial" w:cs="Arial"/>
                <w:sz w:val="16"/>
                <w:szCs w:val="16"/>
              </w:rPr>
            </w:pPr>
            <w:r w:rsidRPr="0007540E">
              <w:rPr>
                <w:rFonts w:ascii="Arial" w:hAnsi="Arial" w:cs="Arial"/>
                <w:sz w:val="16"/>
                <w:szCs w:val="16"/>
              </w:rPr>
              <w:t>B001/22</w:t>
            </w:r>
          </w:p>
        </w:tc>
        <w:tc>
          <w:tcPr>
            <w:tcW w:w="364" w:type="pct"/>
          </w:tcPr>
          <w:p w:rsidR="0089483F" w:rsidRPr="002A6668" w:rsidRDefault="0089483F" w:rsidP="00D372FD">
            <w:pPr>
              <w:jc w:val="center"/>
              <w:rPr>
                <w:rFonts w:ascii="Arial" w:hAnsi="Arial" w:cs="Arial"/>
                <w:sz w:val="16"/>
                <w:szCs w:val="16"/>
              </w:rPr>
            </w:pPr>
            <w:r w:rsidRPr="0007540E">
              <w:rPr>
                <w:rFonts w:ascii="Arial" w:hAnsi="Arial" w:cs="Arial"/>
                <w:sz w:val="16"/>
                <w:szCs w:val="16"/>
              </w:rPr>
              <w:t>CGC</w:t>
            </w:r>
          </w:p>
        </w:tc>
        <w:tc>
          <w:tcPr>
            <w:tcW w:w="546" w:type="pct"/>
          </w:tcPr>
          <w:p w:rsidR="0089483F" w:rsidRPr="002A6668" w:rsidRDefault="0089483F" w:rsidP="00D372FD">
            <w:pPr>
              <w:rPr>
                <w:rFonts w:ascii="Arial" w:hAnsi="Arial" w:cs="Arial"/>
                <w:sz w:val="16"/>
                <w:szCs w:val="16"/>
              </w:rPr>
            </w:pPr>
            <w:r w:rsidRPr="0007540E">
              <w:rPr>
                <w:rFonts w:ascii="Arial" w:hAnsi="Arial" w:cs="Arial"/>
                <w:sz w:val="16"/>
                <w:szCs w:val="16"/>
              </w:rPr>
              <w:t>Ability to provide full Laboratory Services on site due to system provider withdrawal</w:t>
            </w:r>
          </w:p>
        </w:tc>
        <w:tc>
          <w:tcPr>
            <w:tcW w:w="1496" w:type="pct"/>
          </w:tcPr>
          <w:p w:rsidR="0089483F" w:rsidRPr="002A6668" w:rsidRDefault="0089483F" w:rsidP="00D372FD">
            <w:pPr>
              <w:rPr>
                <w:rFonts w:ascii="Arial" w:hAnsi="Arial" w:cs="Arial"/>
                <w:sz w:val="16"/>
                <w:szCs w:val="16"/>
              </w:rPr>
            </w:pPr>
            <w:r w:rsidRPr="0007540E">
              <w:rPr>
                <w:rFonts w:ascii="Arial" w:hAnsi="Arial" w:cs="Arial"/>
                <w:sz w:val="16"/>
                <w:szCs w:val="16"/>
              </w:rPr>
              <w:t xml:space="preserve">A new IT system for Labs has been purchased for NHS Scotland. The likely implementation of the new system is beyond the lifetime of the current </w:t>
            </w:r>
            <w:proofErr w:type="gramStart"/>
            <w:r w:rsidRPr="0007540E">
              <w:rPr>
                <w:rFonts w:ascii="Arial" w:hAnsi="Arial" w:cs="Arial"/>
                <w:sz w:val="16"/>
                <w:szCs w:val="16"/>
              </w:rPr>
              <w:t>providers</w:t>
            </w:r>
            <w:proofErr w:type="gramEnd"/>
            <w:r w:rsidRPr="0007540E">
              <w:rPr>
                <w:rFonts w:ascii="Arial" w:hAnsi="Arial" w:cs="Arial"/>
                <w:sz w:val="16"/>
                <w:szCs w:val="16"/>
              </w:rPr>
              <w:t xml:space="preserve"> product. If the current vendor withdraws the right of the Hospital to use their software beyond the current end date of 31/03/2023 and no new system is in place then the laboratory service in its current form will be unable to be provided and an alternative arrangement will be required.</w:t>
            </w:r>
          </w:p>
        </w:tc>
        <w:tc>
          <w:tcPr>
            <w:tcW w:w="243" w:type="pct"/>
            <w:shd w:val="clear" w:color="auto" w:fill="FFFF00"/>
          </w:tcPr>
          <w:p w:rsidR="0089483F" w:rsidRPr="00FE23A2" w:rsidRDefault="0089483F" w:rsidP="00D372FD">
            <w:pPr>
              <w:jc w:val="center"/>
              <w:rPr>
                <w:rFonts w:ascii="Arial" w:hAnsi="Arial" w:cs="Arial"/>
                <w:b/>
                <w:sz w:val="16"/>
                <w:szCs w:val="16"/>
              </w:rPr>
            </w:pPr>
            <w:r w:rsidRPr="0007540E">
              <w:rPr>
                <w:rFonts w:cs="Arial"/>
                <w:b/>
                <w:sz w:val="16"/>
                <w:szCs w:val="16"/>
              </w:rPr>
              <w:t>6</w:t>
            </w:r>
          </w:p>
        </w:tc>
        <w:tc>
          <w:tcPr>
            <w:tcW w:w="199" w:type="pct"/>
            <w:shd w:val="clear" w:color="auto" w:fill="FF0000"/>
          </w:tcPr>
          <w:p w:rsidR="0089483F" w:rsidRPr="002A6668" w:rsidRDefault="0089483F" w:rsidP="00D372FD">
            <w:pPr>
              <w:jc w:val="center"/>
              <w:rPr>
                <w:rFonts w:ascii="Arial" w:hAnsi="Arial" w:cs="Arial"/>
                <w:b/>
                <w:color w:val="FFFFFF" w:themeColor="background1"/>
                <w:sz w:val="16"/>
                <w:szCs w:val="16"/>
              </w:rPr>
            </w:pPr>
            <w:r w:rsidRPr="0007540E">
              <w:rPr>
                <w:rFonts w:ascii="Arial" w:hAnsi="Arial" w:cs="Arial"/>
                <w:b/>
                <w:color w:val="FFFFFF" w:themeColor="background1"/>
                <w:sz w:val="16"/>
                <w:szCs w:val="16"/>
              </w:rPr>
              <w:t>20 (Very High)</w:t>
            </w:r>
          </w:p>
        </w:tc>
        <w:tc>
          <w:tcPr>
            <w:tcW w:w="198" w:type="pct"/>
            <w:shd w:val="clear" w:color="auto" w:fill="FFC000"/>
          </w:tcPr>
          <w:p w:rsidR="0089483F" w:rsidRPr="00FE23A2" w:rsidRDefault="0089483F" w:rsidP="00D372FD">
            <w:pPr>
              <w:jc w:val="center"/>
              <w:rPr>
                <w:rFonts w:ascii="Arial" w:hAnsi="Arial" w:cs="Arial"/>
                <w:b/>
                <w:sz w:val="16"/>
                <w:szCs w:val="16"/>
              </w:rPr>
            </w:pPr>
            <w:r w:rsidRPr="0007540E">
              <w:rPr>
                <w:rFonts w:cs="Arial"/>
                <w:b/>
                <w:sz w:val="16"/>
                <w:szCs w:val="16"/>
              </w:rPr>
              <w:t>12 (High)</w:t>
            </w:r>
          </w:p>
        </w:tc>
        <w:tc>
          <w:tcPr>
            <w:tcW w:w="204" w:type="pct"/>
            <w:shd w:val="clear" w:color="auto" w:fill="FFC000"/>
          </w:tcPr>
          <w:p w:rsidR="0089483F" w:rsidRPr="002A6668" w:rsidRDefault="0089483F" w:rsidP="00D372FD">
            <w:pPr>
              <w:jc w:val="center"/>
              <w:rPr>
                <w:rFonts w:ascii="Arial" w:hAnsi="Arial" w:cs="Arial"/>
                <w:sz w:val="16"/>
                <w:szCs w:val="16"/>
              </w:rPr>
            </w:pPr>
            <w:r w:rsidRPr="0007540E">
              <w:rPr>
                <w:rFonts w:cs="Arial"/>
                <w:b/>
                <w:sz w:val="16"/>
                <w:szCs w:val="16"/>
              </w:rPr>
              <w:t>12 (High)</w:t>
            </w:r>
          </w:p>
        </w:tc>
        <w:tc>
          <w:tcPr>
            <w:tcW w:w="357" w:type="pct"/>
          </w:tcPr>
          <w:p w:rsidR="0089483F" w:rsidRPr="002A6668" w:rsidRDefault="0089483F" w:rsidP="00D372FD">
            <w:pPr>
              <w:jc w:val="center"/>
              <w:rPr>
                <w:rFonts w:ascii="Arial" w:hAnsi="Arial" w:cs="Arial"/>
                <w:sz w:val="16"/>
                <w:szCs w:val="16"/>
              </w:rPr>
            </w:pPr>
            <w:r w:rsidRPr="0007540E">
              <w:rPr>
                <w:rFonts w:ascii="Arial" w:hAnsi="Arial" w:cs="Arial"/>
                <w:sz w:val="16"/>
                <w:szCs w:val="16"/>
              </w:rPr>
              <w:t>Medical Director</w:t>
            </w:r>
          </w:p>
        </w:tc>
        <w:tc>
          <w:tcPr>
            <w:tcW w:w="282" w:type="pct"/>
          </w:tcPr>
          <w:p w:rsidR="0089483F" w:rsidRDefault="0089483F" w:rsidP="00D372FD">
            <w:pPr>
              <w:jc w:val="center"/>
              <w:rPr>
                <w:rFonts w:ascii="Arial" w:hAnsi="Arial" w:cs="Arial"/>
                <w:sz w:val="16"/>
                <w:szCs w:val="16"/>
              </w:rPr>
            </w:pPr>
            <w:r w:rsidRPr="0007540E">
              <w:rPr>
                <w:rFonts w:ascii="Arial" w:hAnsi="Arial" w:cs="Arial"/>
                <w:sz w:val="16"/>
                <w:szCs w:val="16"/>
              </w:rPr>
              <w:t>June 2022</w:t>
            </w:r>
          </w:p>
        </w:tc>
        <w:tc>
          <w:tcPr>
            <w:tcW w:w="315" w:type="pct"/>
          </w:tcPr>
          <w:p w:rsidR="0089483F" w:rsidRPr="002A6668" w:rsidRDefault="0089483F" w:rsidP="00D372FD">
            <w:pPr>
              <w:jc w:val="center"/>
              <w:rPr>
                <w:rFonts w:ascii="Arial" w:hAnsi="Arial" w:cs="Arial"/>
                <w:sz w:val="16"/>
                <w:szCs w:val="16"/>
              </w:rPr>
            </w:pPr>
            <w:r w:rsidRPr="0007540E">
              <w:rPr>
                <w:rFonts w:ascii="Arial" w:hAnsi="Arial" w:cs="Arial"/>
                <w:sz w:val="16"/>
                <w:szCs w:val="16"/>
              </w:rPr>
              <w:t>Feb 2023</w:t>
            </w:r>
          </w:p>
        </w:tc>
        <w:tc>
          <w:tcPr>
            <w:tcW w:w="228" w:type="pct"/>
            <w:shd w:val="clear" w:color="auto" w:fill="auto"/>
          </w:tcPr>
          <w:p w:rsidR="0089483F" w:rsidRPr="00D5097C" w:rsidRDefault="0089483F" w:rsidP="00D372FD">
            <w:pPr>
              <w:jc w:val="center"/>
              <w:rPr>
                <w:rFonts w:ascii="Arial" w:hAnsi="Arial" w:cs="Arial"/>
                <w:b/>
                <w:i/>
                <w:sz w:val="16"/>
                <w:szCs w:val="16"/>
              </w:rPr>
            </w:pPr>
            <w:r w:rsidRPr="0007540E">
              <w:rPr>
                <w:rFonts w:ascii="Arial" w:hAnsi="Arial" w:cs="Arial"/>
                <w:sz w:val="16"/>
                <w:szCs w:val="16"/>
              </w:rPr>
              <w:t>↔</w:t>
            </w:r>
          </w:p>
        </w:tc>
        <w:tc>
          <w:tcPr>
            <w:tcW w:w="310" w:type="pct"/>
            <w:shd w:val="clear" w:color="auto" w:fill="auto"/>
          </w:tcPr>
          <w:p w:rsidR="0089483F" w:rsidRPr="0092044D" w:rsidRDefault="0089483F" w:rsidP="00D372FD">
            <w:pPr>
              <w:jc w:val="center"/>
              <w:rPr>
                <w:rFonts w:ascii="Arial" w:hAnsi="Arial" w:cs="Arial"/>
                <w:b/>
                <w:sz w:val="16"/>
                <w:szCs w:val="16"/>
              </w:rPr>
            </w:pPr>
            <w:r w:rsidRPr="0007540E">
              <w:rPr>
                <w:rFonts w:ascii="Arial" w:hAnsi="Arial" w:cs="Arial"/>
                <w:b/>
                <w:sz w:val="16"/>
                <w:szCs w:val="16"/>
              </w:rPr>
              <w:t>2, 4</w:t>
            </w:r>
          </w:p>
        </w:tc>
      </w:tr>
      <w:tr w:rsidR="004F3CD2" w:rsidRPr="002A6668" w:rsidTr="002517E7">
        <w:tc>
          <w:tcPr>
            <w:tcW w:w="257" w:type="pct"/>
          </w:tcPr>
          <w:p w:rsidR="004F3CD2" w:rsidRDefault="004F3CD2" w:rsidP="004F3CD2">
            <w:pPr>
              <w:rPr>
                <w:rFonts w:ascii="Arial" w:hAnsi="Arial" w:cs="Arial"/>
                <w:sz w:val="16"/>
                <w:szCs w:val="16"/>
              </w:rPr>
            </w:pPr>
            <w:r>
              <w:rPr>
                <w:rFonts w:ascii="Arial" w:hAnsi="Arial" w:cs="Arial"/>
                <w:sz w:val="16"/>
                <w:szCs w:val="16"/>
              </w:rPr>
              <w:t>B003/22</w:t>
            </w:r>
          </w:p>
        </w:tc>
        <w:tc>
          <w:tcPr>
            <w:tcW w:w="364" w:type="pct"/>
          </w:tcPr>
          <w:p w:rsidR="004F3CD2" w:rsidRDefault="004F3CD2" w:rsidP="004F3CD2">
            <w:pPr>
              <w:jc w:val="center"/>
              <w:rPr>
                <w:rFonts w:ascii="Arial" w:hAnsi="Arial" w:cs="Arial"/>
                <w:sz w:val="16"/>
                <w:szCs w:val="16"/>
              </w:rPr>
            </w:pPr>
            <w:r>
              <w:rPr>
                <w:rFonts w:ascii="Arial" w:hAnsi="Arial" w:cs="Arial"/>
                <w:sz w:val="16"/>
                <w:szCs w:val="16"/>
              </w:rPr>
              <w:t>SGPCC</w:t>
            </w:r>
          </w:p>
        </w:tc>
        <w:tc>
          <w:tcPr>
            <w:tcW w:w="546" w:type="pct"/>
          </w:tcPr>
          <w:p w:rsidR="004F3CD2" w:rsidRPr="008E7561" w:rsidRDefault="004F3CD2" w:rsidP="004F3CD2">
            <w:pPr>
              <w:rPr>
                <w:rFonts w:ascii="Arial" w:hAnsi="Arial" w:cs="Arial"/>
                <w:sz w:val="16"/>
                <w:szCs w:val="16"/>
              </w:rPr>
            </w:pPr>
            <w:r w:rsidRPr="008E7561">
              <w:rPr>
                <w:rFonts w:ascii="Arial" w:hAnsi="Arial" w:cs="Arial"/>
                <w:sz w:val="16"/>
                <w:szCs w:val="23"/>
              </w:rPr>
              <w:t>To ensure exploration of risk of retention and recruitment to senior positions within NHS GJ</w:t>
            </w:r>
            <w:r>
              <w:rPr>
                <w:rFonts w:ascii="Arial" w:hAnsi="Arial" w:cs="Arial"/>
                <w:sz w:val="16"/>
                <w:szCs w:val="23"/>
              </w:rPr>
              <w:t xml:space="preserve"> due to gap between AfC grades and Executive Director salary scales</w:t>
            </w:r>
          </w:p>
        </w:tc>
        <w:tc>
          <w:tcPr>
            <w:tcW w:w="1496" w:type="pct"/>
          </w:tcPr>
          <w:p w:rsidR="004F3CD2" w:rsidRPr="00D5097C" w:rsidRDefault="004F3CD2" w:rsidP="004F3CD2">
            <w:pPr>
              <w:rPr>
                <w:rFonts w:ascii="Arial" w:hAnsi="Arial" w:cs="Arial"/>
                <w:sz w:val="16"/>
                <w:szCs w:val="16"/>
              </w:rPr>
            </w:pPr>
            <w:r>
              <w:rPr>
                <w:rFonts w:ascii="Arial" w:hAnsi="Arial" w:cs="Arial"/>
                <w:sz w:val="16"/>
                <w:szCs w:val="16"/>
              </w:rPr>
              <w:t>The recent outcome of job descriptions progressed through NEC process have remained at their current Executive banding.  This creates a gap between AfC Grades and Executive salary scales.  The absence of appeal mechanisms for affected staff and the lack of consistency in approach to evaluation and equivalent positions in other NHS Boards is providing a disadvantage in hiring senior staff.</w:t>
            </w:r>
          </w:p>
        </w:tc>
        <w:tc>
          <w:tcPr>
            <w:tcW w:w="243" w:type="pct"/>
            <w:shd w:val="clear" w:color="auto" w:fill="FFFF00"/>
          </w:tcPr>
          <w:p w:rsidR="004F3CD2" w:rsidRPr="00FE23A2" w:rsidRDefault="004F3CD2" w:rsidP="004F3CD2">
            <w:pPr>
              <w:jc w:val="center"/>
              <w:rPr>
                <w:rFonts w:ascii="Arial" w:hAnsi="Arial" w:cs="Arial"/>
                <w:b/>
                <w:sz w:val="16"/>
                <w:szCs w:val="16"/>
              </w:rPr>
            </w:pPr>
            <w:r w:rsidRPr="00FE23A2">
              <w:rPr>
                <w:rFonts w:cs="Arial"/>
                <w:b/>
                <w:sz w:val="16"/>
                <w:szCs w:val="16"/>
              </w:rPr>
              <w:t>3</w:t>
            </w:r>
          </w:p>
        </w:tc>
        <w:tc>
          <w:tcPr>
            <w:tcW w:w="199" w:type="pct"/>
            <w:shd w:val="clear" w:color="auto" w:fill="FFC000"/>
          </w:tcPr>
          <w:p w:rsidR="004F3CD2" w:rsidRPr="00FE23A2" w:rsidRDefault="004F3CD2" w:rsidP="004F3CD2">
            <w:pPr>
              <w:jc w:val="center"/>
              <w:rPr>
                <w:rFonts w:ascii="Arial" w:hAnsi="Arial" w:cs="Arial"/>
                <w:b/>
                <w:sz w:val="16"/>
                <w:szCs w:val="16"/>
              </w:rPr>
            </w:pPr>
            <w:r w:rsidRPr="00FE23A2">
              <w:rPr>
                <w:rFonts w:cs="Arial"/>
                <w:b/>
                <w:sz w:val="16"/>
                <w:szCs w:val="16"/>
              </w:rPr>
              <w:t>12 (High)</w:t>
            </w:r>
          </w:p>
        </w:tc>
        <w:tc>
          <w:tcPr>
            <w:tcW w:w="198" w:type="pct"/>
            <w:shd w:val="clear" w:color="auto" w:fill="FFC000"/>
          </w:tcPr>
          <w:p w:rsidR="004F3CD2" w:rsidRPr="00FE23A2" w:rsidRDefault="004F3CD2" w:rsidP="004F3CD2">
            <w:pPr>
              <w:jc w:val="center"/>
              <w:rPr>
                <w:rFonts w:ascii="Arial" w:hAnsi="Arial" w:cs="Arial"/>
                <w:b/>
                <w:sz w:val="16"/>
                <w:szCs w:val="16"/>
              </w:rPr>
            </w:pPr>
            <w:r w:rsidRPr="00FE23A2">
              <w:rPr>
                <w:rFonts w:cs="Arial"/>
                <w:b/>
                <w:sz w:val="16"/>
                <w:szCs w:val="16"/>
              </w:rPr>
              <w:t>12 (High)</w:t>
            </w:r>
          </w:p>
        </w:tc>
        <w:tc>
          <w:tcPr>
            <w:tcW w:w="204" w:type="pct"/>
            <w:shd w:val="clear" w:color="auto" w:fill="FFC000"/>
          </w:tcPr>
          <w:p w:rsidR="004F3CD2" w:rsidRPr="002A6668" w:rsidRDefault="004F3CD2" w:rsidP="004F3CD2">
            <w:pPr>
              <w:jc w:val="center"/>
              <w:rPr>
                <w:rFonts w:ascii="Arial" w:hAnsi="Arial" w:cs="Arial"/>
                <w:sz w:val="16"/>
                <w:szCs w:val="16"/>
              </w:rPr>
            </w:pPr>
            <w:r w:rsidRPr="00FE23A2">
              <w:rPr>
                <w:rFonts w:cs="Arial"/>
                <w:b/>
                <w:sz w:val="16"/>
                <w:szCs w:val="16"/>
              </w:rPr>
              <w:t>12 (High)</w:t>
            </w:r>
          </w:p>
        </w:tc>
        <w:tc>
          <w:tcPr>
            <w:tcW w:w="357" w:type="pct"/>
          </w:tcPr>
          <w:p w:rsidR="004F3CD2" w:rsidRDefault="004F3CD2" w:rsidP="004F3CD2">
            <w:pPr>
              <w:jc w:val="center"/>
              <w:rPr>
                <w:rFonts w:ascii="Arial" w:hAnsi="Arial" w:cs="Arial"/>
                <w:sz w:val="16"/>
                <w:szCs w:val="16"/>
              </w:rPr>
            </w:pPr>
            <w:r w:rsidRPr="0007540E">
              <w:rPr>
                <w:rFonts w:ascii="Arial" w:hAnsi="Arial" w:cs="Arial"/>
                <w:sz w:val="16"/>
                <w:szCs w:val="24"/>
              </w:rPr>
              <w:t>Director of Workforce</w:t>
            </w:r>
          </w:p>
        </w:tc>
        <w:tc>
          <w:tcPr>
            <w:tcW w:w="282" w:type="pct"/>
          </w:tcPr>
          <w:p w:rsidR="004F3CD2" w:rsidRDefault="004F3CD2" w:rsidP="004F3CD2">
            <w:pPr>
              <w:jc w:val="center"/>
              <w:rPr>
                <w:rFonts w:ascii="Arial" w:hAnsi="Arial" w:cs="Arial"/>
                <w:sz w:val="16"/>
                <w:szCs w:val="16"/>
              </w:rPr>
            </w:pPr>
            <w:r w:rsidRPr="0007540E">
              <w:rPr>
                <w:rFonts w:ascii="Arial" w:hAnsi="Arial" w:cs="Arial"/>
                <w:sz w:val="16"/>
                <w:szCs w:val="16"/>
              </w:rPr>
              <w:t>June 2022</w:t>
            </w:r>
          </w:p>
        </w:tc>
        <w:tc>
          <w:tcPr>
            <w:tcW w:w="315" w:type="pct"/>
          </w:tcPr>
          <w:p w:rsidR="004F3CD2" w:rsidRDefault="004F3CD2" w:rsidP="004F3CD2">
            <w:pPr>
              <w:jc w:val="center"/>
              <w:rPr>
                <w:rFonts w:ascii="Arial" w:hAnsi="Arial" w:cs="Arial"/>
                <w:sz w:val="16"/>
                <w:szCs w:val="16"/>
              </w:rPr>
            </w:pPr>
            <w:r w:rsidRPr="0007540E">
              <w:rPr>
                <w:rFonts w:ascii="Arial" w:hAnsi="Arial" w:cs="Arial"/>
                <w:sz w:val="16"/>
                <w:szCs w:val="16"/>
              </w:rPr>
              <w:t>Feb 2023</w:t>
            </w:r>
          </w:p>
        </w:tc>
        <w:tc>
          <w:tcPr>
            <w:tcW w:w="228" w:type="pct"/>
            <w:shd w:val="clear" w:color="auto" w:fill="auto"/>
          </w:tcPr>
          <w:p w:rsidR="004F3CD2" w:rsidRDefault="004F3CD2" w:rsidP="004F3CD2">
            <w:pPr>
              <w:jc w:val="center"/>
              <w:rPr>
                <w:rFonts w:ascii="Arial" w:hAnsi="Arial" w:cs="Arial"/>
                <w:b/>
                <w:i/>
                <w:sz w:val="16"/>
                <w:szCs w:val="16"/>
              </w:rPr>
            </w:pPr>
            <w:r w:rsidRPr="0007540E">
              <w:rPr>
                <w:rFonts w:ascii="Arial" w:hAnsi="Arial" w:cs="Arial"/>
                <w:sz w:val="16"/>
                <w:szCs w:val="16"/>
              </w:rPr>
              <w:t>↔</w:t>
            </w:r>
          </w:p>
        </w:tc>
        <w:tc>
          <w:tcPr>
            <w:tcW w:w="310" w:type="pct"/>
            <w:shd w:val="clear" w:color="auto" w:fill="auto"/>
          </w:tcPr>
          <w:p w:rsidR="004F3CD2" w:rsidRPr="0092044D" w:rsidRDefault="004F3CD2" w:rsidP="004F3CD2">
            <w:pPr>
              <w:jc w:val="center"/>
              <w:rPr>
                <w:rFonts w:ascii="Arial" w:hAnsi="Arial" w:cs="Arial"/>
                <w:b/>
                <w:sz w:val="16"/>
                <w:szCs w:val="16"/>
              </w:rPr>
            </w:pPr>
            <w:r w:rsidRPr="0007540E">
              <w:rPr>
                <w:rFonts w:ascii="Arial" w:hAnsi="Arial" w:cs="Arial"/>
                <w:b/>
                <w:sz w:val="16"/>
                <w:szCs w:val="16"/>
              </w:rPr>
              <w:t>1</w:t>
            </w:r>
          </w:p>
        </w:tc>
      </w:tr>
      <w:tr w:rsidR="009569FA" w:rsidRPr="002A6668" w:rsidTr="002517E7">
        <w:tc>
          <w:tcPr>
            <w:tcW w:w="257" w:type="pct"/>
          </w:tcPr>
          <w:p w:rsidR="009569FA" w:rsidRPr="002A6668" w:rsidRDefault="009569FA" w:rsidP="009569FA">
            <w:pPr>
              <w:rPr>
                <w:rFonts w:ascii="Arial" w:hAnsi="Arial" w:cs="Arial"/>
                <w:sz w:val="16"/>
                <w:szCs w:val="16"/>
              </w:rPr>
            </w:pPr>
            <w:r w:rsidRPr="002A6668">
              <w:rPr>
                <w:rFonts w:ascii="Arial" w:hAnsi="Arial" w:cs="Arial"/>
                <w:sz w:val="16"/>
                <w:szCs w:val="16"/>
              </w:rPr>
              <w:t>W7</w:t>
            </w:r>
          </w:p>
        </w:tc>
        <w:tc>
          <w:tcPr>
            <w:tcW w:w="364" w:type="pct"/>
          </w:tcPr>
          <w:p w:rsidR="009569FA" w:rsidRPr="002A6668" w:rsidRDefault="009569FA" w:rsidP="009569FA">
            <w:pPr>
              <w:jc w:val="center"/>
              <w:rPr>
                <w:rFonts w:ascii="Arial" w:hAnsi="Arial" w:cs="Arial"/>
                <w:sz w:val="16"/>
                <w:szCs w:val="16"/>
              </w:rPr>
            </w:pPr>
            <w:r w:rsidRPr="002A6668">
              <w:rPr>
                <w:rFonts w:ascii="Arial" w:hAnsi="Arial" w:cs="Arial"/>
                <w:sz w:val="16"/>
                <w:szCs w:val="16"/>
              </w:rPr>
              <w:t>SGPCC</w:t>
            </w:r>
          </w:p>
        </w:tc>
        <w:tc>
          <w:tcPr>
            <w:tcW w:w="546" w:type="pct"/>
          </w:tcPr>
          <w:p w:rsidR="009569FA" w:rsidRPr="002A6668" w:rsidRDefault="009569FA" w:rsidP="009569FA">
            <w:pPr>
              <w:rPr>
                <w:rFonts w:ascii="Arial" w:hAnsi="Arial" w:cs="Arial"/>
                <w:sz w:val="16"/>
                <w:szCs w:val="16"/>
              </w:rPr>
            </w:pPr>
            <w:r w:rsidRPr="002A6668">
              <w:rPr>
                <w:rFonts w:ascii="Arial" w:hAnsi="Arial" w:cs="Arial"/>
                <w:sz w:val="16"/>
                <w:szCs w:val="16"/>
              </w:rPr>
              <w:t>Workforce Capacity and Capability</w:t>
            </w:r>
          </w:p>
        </w:tc>
        <w:tc>
          <w:tcPr>
            <w:tcW w:w="1496" w:type="pct"/>
          </w:tcPr>
          <w:p w:rsidR="009569FA" w:rsidRPr="002A6668" w:rsidRDefault="009569FA" w:rsidP="009569FA">
            <w:pPr>
              <w:rPr>
                <w:rFonts w:ascii="Arial" w:hAnsi="Arial" w:cs="Arial"/>
                <w:sz w:val="16"/>
                <w:szCs w:val="16"/>
              </w:rPr>
            </w:pPr>
            <w:r w:rsidRPr="002A6668">
              <w:rPr>
                <w:rFonts w:ascii="Arial" w:hAnsi="Arial" w:cs="Arial"/>
                <w:sz w:val="16"/>
                <w:szCs w:val="16"/>
              </w:rPr>
              <w:t>If we are unable to develop sufficient workforce capacity and capability to deliver strategic objectives</w:t>
            </w:r>
          </w:p>
        </w:tc>
        <w:tc>
          <w:tcPr>
            <w:tcW w:w="243" w:type="pct"/>
            <w:shd w:val="clear" w:color="auto" w:fill="FFFF00"/>
          </w:tcPr>
          <w:p w:rsidR="009569FA" w:rsidRPr="00FE23A2" w:rsidRDefault="009569FA" w:rsidP="009569FA">
            <w:pPr>
              <w:jc w:val="center"/>
              <w:rPr>
                <w:rFonts w:ascii="Arial" w:hAnsi="Arial" w:cs="Arial"/>
                <w:b/>
                <w:sz w:val="16"/>
                <w:szCs w:val="16"/>
              </w:rPr>
            </w:pPr>
            <w:r w:rsidRPr="00FE23A2">
              <w:rPr>
                <w:rFonts w:cs="Arial"/>
                <w:b/>
                <w:sz w:val="16"/>
                <w:szCs w:val="16"/>
              </w:rPr>
              <w:t>8</w:t>
            </w:r>
          </w:p>
        </w:tc>
        <w:tc>
          <w:tcPr>
            <w:tcW w:w="199" w:type="pct"/>
            <w:shd w:val="clear" w:color="auto" w:fill="FFC000"/>
          </w:tcPr>
          <w:p w:rsidR="009569FA" w:rsidRPr="00FE23A2" w:rsidRDefault="009569FA" w:rsidP="009569FA">
            <w:pPr>
              <w:jc w:val="center"/>
              <w:rPr>
                <w:rFonts w:ascii="Arial" w:hAnsi="Arial" w:cs="Arial"/>
                <w:b/>
                <w:sz w:val="16"/>
                <w:szCs w:val="16"/>
              </w:rPr>
            </w:pPr>
            <w:r w:rsidRPr="00FE23A2">
              <w:rPr>
                <w:rFonts w:cs="Arial"/>
                <w:b/>
                <w:sz w:val="16"/>
                <w:szCs w:val="16"/>
              </w:rPr>
              <w:t>12 (High)</w:t>
            </w:r>
          </w:p>
        </w:tc>
        <w:tc>
          <w:tcPr>
            <w:tcW w:w="198" w:type="pct"/>
            <w:shd w:val="clear" w:color="auto" w:fill="FFC000"/>
          </w:tcPr>
          <w:p w:rsidR="009569FA" w:rsidRPr="00FE23A2" w:rsidRDefault="009569FA" w:rsidP="009569FA">
            <w:pPr>
              <w:jc w:val="center"/>
              <w:rPr>
                <w:rFonts w:ascii="Arial" w:hAnsi="Arial" w:cs="Arial"/>
                <w:b/>
                <w:sz w:val="16"/>
                <w:szCs w:val="16"/>
              </w:rPr>
            </w:pPr>
            <w:r w:rsidRPr="00FE23A2">
              <w:rPr>
                <w:rFonts w:cs="Arial"/>
                <w:b/>
                <w:sz w:val="16"/>
                <w:szCs w:val="16"/>
              </w:rPr>
              <w:t>12 (High)</w:t>
            </w:r>
          </w:p>
        </w:tc>
        <w:tc>
          <w:tcPr>
            <w:tcW w:w="204" w:type="pct"/>
            <w:shd w:val="clear" w:color="auto" w:fill="FFC000"/>
          </w:tcPr>
          <w:p w:rsidR="009569FA" w:rsidRDefault="009569FA" w:rsidP="009569FA">
            <w:pPr>
              <w:jc w:val="center"/>
              <w:rPr>
                <w:rFonts w:cs="Arial"/>
                <w:b/>
                <w:sz w:val="16"/>
                <w:szCs w:val="16"/>
              </w:rPr>
            </w:pPr>
            <w:r>
              <w:rPr>
                <w:rFonts w:cs="Arial"/>
                <w:b/>
                <w:sz w:val="16"/>
                <w:szCs w:val="16"/>
              </w:rPr>
              <w:t>16</w:t>
            </w:r>
          </w:p>
          <w:p w:rsidR="009569FA" w:rsidRPr="002A6668" w:rsidRDefault="009569FA" w:rsidP="009569FA">
            <w:pPr>
              <w:jc w:val="center"/>
              <w:rPr>
                <w:rFonts w:ascii="Arial" w:hAnsi="Arial" w:cs="Arial"/>
                <w:sz w:val="16"/>
                <w:szCs w:val="16"/>
              </w:rPr>
            </w:pPr>
            <w:r w:rsidRPr="0007540E">
              <w:rPr>
                <w:rFonts w:cs="Arial"/>
                <w:b/>
                <w:sz w:val="16"/>
                <w:szCs w:val="16"/>
              </w:rPr>
              <w:t>(High)</w:t>
            </w:r>
          </w:p>
        </w:tc>
        <w:tc>
          <w:tcPr>
            <w:tcW w:w="357" w:type="pct"/>
          </w:tcPr>
          <w:p w:rsidR="009569FA" w:rsidRPr="002A6668" w:rsidRDefault="009569FA" w:rsidP="009569FA">
            <w:pPr>
              <w:jc w:val="center"/>
              <w:rPr>
                <w:rFonts w:ascii="Arial" w:hAnsi="Arial" w:cs="Arial"/>
                <w:sz w:val="16"/>
                <w:szCs w:val="16"/>
              </w:rPr>
            </w:pPr>
            <w:r w:rsidRPr="0007540E">
              <w:rPr>
                <w:rFonts w:ascii="Arial" w:hAnsi="Arial" w:cs="Arial"/>
                <w:sz w:val="16"/>
                <w:szCs w:val="24"/>
              </w:rPr>
              <w:t>Director of Workforce</w:t>
            </w:r>
          </w:p>
        </w:tc>
        <w:tc>
          <w:tcPr>
            <w:tcW w:w="282" w:type="pct"/>
          </w:tcPr>
          <w:p w:rsidR="009569FA" w:rsidRPr="002A6668" w:rsidRDefault="009569FA" w:rsidP="009569FA">
            <w:pPr>
              <w:jc w:val="center"/>
              <w:rPr>
                <w:rFonts w:ascii="Arial" w:hAnsi="Arial" w:cs="Arial"/>
                <w:sz w:val="16"/>
                <w:szCs w:val="16"/>
              </w:rPr>
            </w:pPr>
            <w:r w:rsidRPr="0007540E">
              <w:rPr>
                <w:rFonts w:ascii="Arial" w:hAnsi="Arial" w:cs="Arial"/>
                <w:sz w:val="16"/>
                <w:szCs w:val="16"/>
              </w:rPr>
              <w:t>Nov 2020</w:t>
            </w:r>
          </w:p>
        </w:tc>
        <w:tc>
          <w:tcPr>
            <w:tcW w:w="315" w:type="pct"/>
          </w:tcPr>
          <w:p w:rsidR="009569FA" w:rsidRPr="002A6668" w:rsidRDefault="009569FA" w:rsidP="009569FA">
            <w:pPr>
              <w:jc w:val="center"/>
              <w:rPr>
                <w:rFonts w:ascii="Arial" w:hAnsi="Arial" w:cs="Arial"/>
                <w:sz w:val="16"/>
                <w:szCs w:val="16"/>
              </w:rPr>
            </w:pPr>
            <w:r w:rsidRPr="0007540E">
              <w:rPr>
                <w:rFonts w:ascii="Arial" w:hAnsi="Arial" w:cs="Arial"/>
                <w:sz w:val="16"/>
                <w:szCs w:val="16"/>
              </w:rPr>
              <w:t>Feb 2023</w:t>
            </w:r>
          </w:p>
        </w:tc>
        <w:tc>
          <w:tcPr>
            <w:tcW w:w="228" w:type="pct"/>
          </w:tcPr>
          <w:p w:rsidR="009569FA" w:rsidRPr="002A6668" w:rsidRDefault="009569FA" w:rsidP="009569FA">
            <w:pPr>
              <w:jc w:val="center"/>
              <w:rPr>
                <w:rFonts w:ascii="Arial" w:hAnsi="Arial" w:cs="Arial"/>
                <w:sz w:val="16"/>
                <w:szCs w:val="16"/>
              </w:rPr>
            </w:pPr>
            <w:r w:rsidRPr="0007540E">
              <w:rPr>
                <w:rFonts w:ascii="Arial" w:hAnsi="Arial" w:cs="Arial"/>
                <w:sz w:val="16"/>
                <w:szCs w:val="16"/>
              </w:rPr>
              <w:t>↑</w:t>
            </w:r>
          </w:p>
        </w:tc>
        <w:tc>
          <w:tcPr>
            <w:tcW w:w="310" w:type="pct"/>
            <w:shd w:val="clear" w:color="auto" w:fill="auto"/>
          </w:tcPr>
          <w:p w:rsidR="009569FA" w:rsidRPr="0092044D" w:rsidRDefault="009569FA" w:rsidP="009569FA">
            <w:pPr>
              <w:jc w:val="center"/>
              <w:rPr>
                <w:rFonts w:ascii="Arial" w:hAnsi="Arial" w:cs="Arial"/>
                <w:b/>
                <w:sz w:val="16"/>
                <w:szCs w:val="16"/>
              </w:rPr>
            </w:pPr>
            <w:r w:rsidRPr="0007540E">
              <w:rPr>
                <w:rFonts w:ascii="Arial" w:hAnsi="Arial" w:cs="Arial"/>
                <w:b/>
                <w:sz w:val="16"/>
                <w:szCs w:val="16"/>
              </w:rPr>
              <w:t>1, 2, 6</w:t>
            </w:r>
          </w:p>
        </w:tc>
      </w:tr>
      <w:tr w:rsidR="002517E7" w:rsidRPr="002A6668" w:rsidTr="002517E7">
        <w:tc>
          <w:tcPr>
            <w:tcW w:w="257" w:type="pct"/>
          </w:tcPr>
          <w:p w:rsidR="002517E7" w:rsidRPr="002A6668" w:rsidRDefault="002517E7" w:rsidP="002517E7">
            <w:pPr>
              <w:rPr>
                <w:rFonts w:ascii="Arial" w:hAnsi="Arial" w:cs="Arial"/>
                <w:sz w:val="16"/>
                <w:szCs w:val="16"/>
              </w:rPr>
            </w:pPr>
            <w:r w:rsidRPr="002A6668">
              <w:rPr>
                <w:rFonts w:ascii="Arial" w:hAnsi="Arial" w:cs="Arial"/>
                <w:sz w:val="16"/>
                <w:szCs w:val="16"/>
              </w:rPr>
              <w:t>W18</w:t>
            </w:r>
          </w:p>
        </w:tc>
        <w:tc>
          <w:tcPr>
            <w:tcW w:w="364" w:type="pct"/>
          </w:tcPr>
          <w:p w:rsidR="002517E7" w:rsidRPr="002A6668" w:rsidRDefault="002517E7" w:rsidP="002517E7">
            <w:pPr>
              <w:jc w:val="center"/>
              <w:rPr>
                <w:rFonts w:ascii="Arial" w:hAnsi="Arial" w:cs="Arial"/>
                <w:sz w:val="16"/>
                <w:szCs w:val="16"/>
              </w:rPr>
            </w:pPr>
            <w:r w:rsidRPr="002A6668">
              <w:rPr>
                <w:rFonts w:ascii="Arial" w:hAnsi="Arial" w:cs="Arial"/>
                <w:sz w:val="16"/>
                <w:szCs w:val="16"/>
              </w:rPr>
              <w:t>SGPCC</w:t>
            </w:r>
          </w:p>
        </w:tc>
        <w:tc>
          <w:tcPr>
            <w:tcW w:w="546" w:type="pct"/>
          </w:tcPr>
          <w:p w:rsidR="002517E7" w:rsidRPr="002A6668" w:rsidRDefault="002517E7" w:rsidP="002517E7">
            <w:pPr>
              <w:rPr>
                <w:rFonts w:ascii="Arial" w:hAnsi="Arial" w:cs="Arial"/>
                <w:sz w:val="16"/>
                <w:szCs w:val="16"/>
              </w:rPr>
            </w:pPr>
            <w:r w:rsidRPr="002A6668">
              <w:rPr>
                <w:rFonts w:ascii="Arial" w:hAnsi="Arial" w:cs="Arial"/>
                <w:sz w:val="16"/>
                <w:szCs w:val="16"/>
              </w:rPr>
              <w:t>Staff Health and Wellbeing</w:t>
            </w:r>
          </w:p>
        </w:tc>
        <w:tc>
          <w:tcPr>
            <w:tcW w:w="1496" w:type="pct"/>
          </w:tcPr>
          <w:p w:rsidR="002517E7" w:rsidRDefault="002517E7" w:rsidP="002517E7">
            <w:pPr>
              <w:rPr>
                <w:rFonts w:ascii="Arial" w:hAnsi="Arial" w:cs="Arial"/>
                <w:sz w:val="16"/>
                <w:szCs w:val="16"/>
              </w:rPr>
            </w:pPr>
            <w:r w:rsidRPr="002A6668">
              <w:rPr>
                <w:rFonts w:ascii="Arial" w:hAnsi="Arial" w:cs="Arial"/>
                <w:sz w:val="16"/>
                <w:szCs w:val="16"/>
              </w:rPr>
              <w:t>If we are unable to provide adequate support for our employees during COVID-19 then their health &amp; wellbeing may be negatively impacted</w:t>
            </w:r>
          </w:p>
          <w:p w:rsidR="002517E7" w:rsidRPr="002A6668" w:rsidRDefault="002517E7" w:rsidP="002517E7">
            <w:pPr>
              <w:rPr>
                <w:rFonts w:ascii="Arial" w:hAnsi="Arial" w:cs="Arial"/>
                <w:sz w:val="16"/>
                <w:szCs w:val="16"/>
              </w:rPr>
            </w:pPr>
          </w:p>
        </w:tc>
        <w:tc>
          <w:tcPr>
            <w:tcW w:w="243" w:type="pct"/>
            <w:shd w:val="clear" w:color="auto" w:fill="FFFF00"/>
          </w:tcPr>
          <w:p w:rsidR="002517E7" w:rsidRPr="00FE23A2" w:rsidRDefault="002517E7" w:rsidP="002517E7">
            <w:pPr>
              <w:jc w:val="center"/>
              <w:rPr>
                <w:rFonts w:ascii="Arial" w:hAnsi="Arial" w:cs="Arial"/>
                <w:b/>
                <w:sz w:val="16"/>
                <w:szCs w:val="16"/>
              </w:rPr>
            </w:pPr>
            <w:r w:rsidRPr="00FE23A2">
              <w:rPr>
                <w:rFonts w:cs="Arial"/>
                <w:b/>
                <w:sz w:val="16"/>
                <w:szCs w:val="16"/>
              </w:rPr>
              <w:t>3</w:t>
            </w:r>
          </w:p>
        </w:tc>
        <w:tc>
          <w:tcPr>
            <w:tcW w:w="199" w:type="pct"/>
            <w:shd w:val="clear" w:color="auto" w:fill="FFFF00"/>
          </w:tcPr>
          <w:p w:rsidR="002517E7" w:rsidRPr="00FE23A2" w:rsidRDefault="002517E7" w:rsidP="002517E7">
            <w:pPr>
              <w:jc w:val="center"/>
              <w:rPr>
                <w:rFonts w:ascii="Arial" w:hAnsi="Arial" w:cs="Arial"/>
                <w:b/>
                <w:sz w:val="16"/>
                <w:szCs w:val="16"/>
              </w:rPr>
            </w:pPr>
            <w:r w:rsidRPr="00FE23A2">
              <w:rPr>
                <w:rFonts w:cs="Arial"/>
                <w:b/>
                <w:sz w:val="16"/>
                <w:szCs w:val="16"/>
              </w:rPr>
              <w:t>6 (Med)</w:t>
            </w:r>
          </w:p>
        </w:tc>
        <w:tc>
          <w:tcPr>
            <w:tcW w:w="198" w:type="pct"/>
            <w:shd w:val="clear" w:color="auto" w:fill="FFFF00"/>
          </w:tcPr>
          <w:p w:rsidR="002517E7" w:rsidRPr="00FE23A2" w:rsidRDefault="002517E7" w:rsidP="002517E7">
            <w:pPr>
              <w:jc w:val="center"/>
              <w:rPr>
                <w:rFonts w:ascii="Arial" w:hAnsi="Arial" w:cs="Arial"/>
                <w:b/>
                <w:sz w:val="16"/>
                <w:szCs w:val="16"/>
              </w:rPr>
            </w:pPr>
            <w:r w:rsidRPr="00FE23A2">
              <w:rPr>
                <w:rFonts w:cs="Arial"/>
                <w:b/>
                <w:sz w:val="16"/>
                <w:szCs w:val="16"/>
              </w:rPr>
              <w:t>6 (Med)</w:t>
            </w:r>
          </w:p>
        </w:tc>
        <w:tc>
          <w:tcPr>
            <w:tcW w:w="204" w:type="pct"/>
            <w:shd w:val="clear" w:color="auto" w:fill="FFFF00"/>
          </w:tcPr>
          <w:p w:rsidR="002517E7" w:rsidRPr="002A6668" w:rsidRDefault="002517E7" w:rsidP="002517E7">
            <w:pPr>
              <w:jc w:val="center"/>
              <w:rPr>
                <w:rFonts w:ascii="Arial" w:hAnsi="Arial" w:cs="Arial"/>
                <w:sz w:val="16"/>
                <w:szCs w:val="16"/>
              </w:rPr>
            </w:pPr>
            <w:r w:rsidRPr="0007540E">
              <w:rPr>
                <w:rFonts w:cs="Arial"/>
                <w:b/>
                <w:sz w:val="16"/>
                <w:szCs w:val="16"/>
              </w:rPr>
              <w:t>6 (Med)</w:t>
            </w:r>
          </w:p>
        </w:tc>
        <w:tc>
          <w:tcPr>
            <w:tcW w:w="357" w:type="pct"/>
          </w:tcPr>
          <w:p w:rsidR="002517E7" w:rsidRPr="002A6668" w:rsidRDefault="002517E7" w:rsidP="002517E7">
            <w:pPr>
              <w:jc w:val="center"/>
              <w:rPr>
                <w:rFonts w:ascii="Arial" w:hAnsi="Arial" w:cs="Arial"/>
                <w:sz w:val="16"/>
                <w:szCs w:val="16"/>
              </w:rPr>
            </w:pPr>
            <w:r w:rsidRPr="0007540E">
              <w:rPr>
                <w:rFonts w:ascii="Arial" w:hAnsi="Arial" w:cs="Arial"/>
                <w:sz w:val="16"/>
                <w:szCs w:val="24"/>
              </w:rPr>
              <w:t>Director of Workforce</w:t>
            </w:r>
          </w:p>
        </w:tc>
        <w:tc>
          <w:tcPr>
            <w:tcW w:w="282"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Nov 2020</w:t>
            </w:r>
          </w:p>
        </w:tc>
        <w:tc>
          <w:tcPr>
            <w:tcW w:w="315"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Feb 2023</w:t>
            </w:r>
          </w:p>
        </w:tc>
        <w:tc>
          <w:tcPr>
            <w:tcW w:w="228"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w:t>
            </w:r>
          </w:p>
        </w:tc>
        <w:tc>
          <w:tcPr>
            <w:tcW w:w="310" w:type="pct"/>
            <w:shd w:val="clear" w:color="auto" w:fill="auto"/>
          </w:tcPr>
          <w:p w:rsidR="002517E7" w:rsidRPr="0092044D" w:rsidRDefault="002517E7" w:rsidP="002517E7">
            <w:pPr>
              <w:jc w:val="center"/>
              <w:rPr>
                <w:rFonts w:ascii="Arial" w:hAnsi="Arial" w:cs="Arial"/>
                <w:b/>
                <w:sz w:val="16"/>
                <w:szCs w:val="16"/>
              </w:rPr>
            </w:pPr>
            <w:r w:rsidRPr="0007540E">
              <w:rPr>
                <w:rFonts w:ascii="Arial" w:hAnsi="Arial" w:cs="Arial"/>
                <w:b/>
                <w:sz w:val="16"/>
                <w:szCs w:val="16"/>
              </w:rPr>
              <w:t>3</w:t>
            </w:r>
          </w:p>
        </w:tc>
      </w:tr>
      <w:tr w:rsidR="002517E7" w:rsidRPr="00D3525C" w:rsidTr="002517E7">
        <w:tc>
          <w:tcPr>
            <w:tcW w:w="257" w:type="pct"/>
          </w:tcPr>
          <w:p w:rsidR="002517E7" w:rsidRPr="00D3525C" w:rsidRDefault="002517E7" w:rsidP="002517E7">
            <w:pPr>
              <w:rPr>
                <w:rFonts w:ascii="Arial" w:hAnsi="Arial" w:cs="Arial"/>
                <w:sz w:val="16"/>
                <w:szCs w:val="16"/>
              </w:rPr>
            </w:pPr>
            <w:r>
              <w:rPr>
                <w:rFonts w:ascii="Arial" w:hAnsi="Arial" w:cs="Arial"/>
                <w:sz w:val="16"/>
                <w:szCs w:val="16"/>
              </w:rPr>
              <w:t>B006</w:t>
            </w:r>
            <w:r w:rsidRPr="00D3525C">
              <w:rPr>
                <w:rFonts w:ascii="Arial" w:hAnsi="Arial" w:cs="Arial"/>
                <w:sz w:val="16"/>
                <w:szCs w:val="16"/>
              </w:rPr>
              <w:t>/22</w:t>
            </w:r>
          </w:p>
        </w:tc>
        <w:tc>
          <w:tcPr>
            <w:tcW w:w="364" w:type="pct"/>
          </w:tcPr>
          <w:p w:rsidR="002517E7" w:rsidRPr="00D3525C" w:rsidRDefault="002517E7" w:rsidP="002517E7">
            <w:pPr>
              <w:jc w:val="center"/>
              <w:rPr>
                <w:rFonts w:ascii="Arial" w:hAnsi="Arial" w:cs="Arial"/>
                <w:sz w:val="16"/>
                <w:szCs w:val="16"/>
              </w:rPr>
            </w:pPr>
            <w:r w:rsidRPr="00D3525C">
              <w:rPr>
                <w:rFonts w:ascii="Arial" w:hAnsi="Arial" w:cs="Arial"/>
                <w:sz w:val="16"/>
                <w:szCs w:val="16"/>
              </w:rPr>
              <w:t>SGPCC</w:t>
            </w:r>
          </w:p>
        </w:tc>
        <w:tc>
          <w:tcPr>
            <w:tcW w:w="546" w:type="pct"/>
          </w:tcPr>
          <w:p w:rsidR="002517E7" w:rsidRPr="00D3525C" w:rsidRDefault="002517E7" w:rsidP="002517E7">
            <w:pPr>
              <w:rPr>
                <w:rFonts w:ascii="Arial" w:hAnsi="Arial" w:cs="Arial"/>
                <w:sz w:val="16"/>
                <w:szCs w:val="16"/>
              </w:rPr>
            </w:pPr>
            <w:r>
              <w:rPr>
                <w:rFonts w:ascii="Arial" w:hAnsi="Arial" w:cs="Arial"/>
                <w:sz w:val="16"/>
                <w:szCs w:val="16"/>
              </w:rPr>
              <w:t>International recruitment ability to attract, retain and accommodate staff</w:t>
            </w:r>
          </w:p>
        </w:tc>
        <w:tc>
          <w:tcPr>
            <w:tcW w:w="1496" w:type="pct"/>
          </w:tcPr>
          <w:p w:rsidR="002517E7" w:rsidRPr="00D3525C" w:rsidRDefault="002517E7" w:rsidP="002517E7">
            <w:pPr>
              <w:rPr>
                <w:rFonts w:ascii="Arial" w:hAnsi="Arial" w:cs="Arial"/>
                <w:sz w:val="16"/>
                <w:szCs w:val="16"/>
              </w:rPr>
            </w:pPr>
            <w:r>
              <w:rPr>
                <w:rFonts w:ascii="Arial" w:hAnsi="Arial" w:cs="Arial"/>
                <w:sz w:val="16"/>
                <w:szCs w:val="16"/>
              </w:rPr>
              <w:t>Insufficient workforce could impact ability to deliver strategic ambitions.  Work underway to assess areas of particular vulnerability such as availability of accommodation locally and supply issues of international recruits.  Use of international workforce will carry financial cost.</w:t>
            </w:r>
          </w:p>
        </w:tc>
        <w:tc>
          <w:tcPr>
            <w:tcW w:w="243" w:type="pct"/>
            <w:shd w:val="clear" w:color="auto" w:fill="FFFF00"/>
          </w:tcPr>
          <w:p w:rsidR="002517E7" w:rsidRPr="00D3525C" w:rsidRDefault="002517E7" w:rsidP="002517E7">
            <w:pPr>
              <w:jc w:val="center"/>
              <w:rPr>
                <w:rFonts w:ascii="Arial" w:hAnsi="Arial" w:cs="Arial"/>
                <w:b/>
                <w:sz w:val="16"/>
                <w:szCs w:val="16"/>
              </w:rPr>
            </w:pPr>
            <w:r>
              <w:rPr>
                <w:rFonts w:ascii="Arial" w:hAnsi="Arial" w:cs="Arial"/>
                <w:b/>
                <w:sz w:val="16"/>
                <w:szCs w:val="16"/>
              </w:rPr>
              <w:t>9</w:t>
            </w:r>
          </w:p>
        </w:tc>
        <w:tc>
          <w:tcPr>
            <w:tcW w:w="199" w:type="pct"/>
            <w:shd w:val="clear" w:color="auto" w:fill="auto"/>
          </w:tcPr>
          <w:p w:rsidR="002517E7" w:rsidRPr="00D3525C" w:rsidRDefault="002517E7" w:rsidP="002517E7">
            <w:pPr>
              <w:jc w:val="center"/>
              <w:rPr>
                <w:rFonts w:ascii="Arial" w:hAnsi="Arial" w:cs="Arial"/>
                <w:b/>
                <w:sz w:val="16"/>
                <w:szCs w:val="16"/>
              </w:rPr>
            </w:pPr>
            <w:r>
              <w:rPr>
                <w:rFonts w:ascii="Arial" w:hAnsi="Arial" w:cs="Arial"/>
                <w:b/>
                <w:sz w:val="16"/>
                <w:szCs w:val="16"/>
              </w:rPr>
              <w:t>-</w:t>
            </w:r>
          </w:p>
        </w:tc>
        <w:tc>
          <w:tcPr>
            <w:tcW w:w="198" w:type="pct"/>
            <w:shd w:val="clear" w:color="auto" w:fill="FF0000"/>
          </w:tcPr>
          <w:p w:rsidR="002517E7" w:rsidRPr="00D3525C" w:rsidRDefault="002517E7" w:rsidP="002517E7">
            <w:pPr>
              <w:jc w:val="center"/>
              <w:rPr>
                <w:rFonts w:ascii="Arial" w:hAnsi="Arial" w:cs="Arial"/>
                <w:b/>
                <w:sz w:val="16"/>
                <w:szCs w:val="16"/>
              </w:rPr>
            </w:pPr>
            <w:r w:rsidRPr="004763CB">
              <w:rPr>
                <w:rFonts w:ascii="Arial" w:hAnsi="Arial" w:cs="Arial"/>
                <w:b/>
                <w:color w:val="FFFFFF" w:themeColor="background1"/>
                <w:sz w:val="16"/>
                <w:szCs w:val="16"/>
              </w:rPr>
              <w:t>20 (Very High)</w:t>
            </w:r>
          </w:p>
        </w:tc>
        <w:tc>
          <w:tcPr>
            <w:tcW w:w="204" w:type="pct"/>
            <w:shd w:val="clear" w:color="auto" w:fill="FF0000"/>
          </w:tcPr>
          <w:p w:rsidR="002517E7" w:rsidRPr="002517E7" w:rsidRDefault="002517E7" w:rsidP="002517E7">
            <w:pPr>
              <w:jc w:val="center"/>
              <w:rPr>
                <w:rFonts w:ascii="Arial" w:hAnsi="Arial" w:cs="Arial"/>
                <w:color w:val="FFFFFF" w:themeColor="background1"/>
                <w:sz w:val="16"/>
                <w:szCs w:val="16"/>
              </w:rPr>
            </w:pPr>
            <w:r w:rsidRPr="002517E7">
              <w:rPr>
                <w:rFonts w:ascii="Arial" w:hAnsi="Arial" w:cs="Arial"/>
                <w:b/>
                <w:color w:val="FFFFFF" w:themeColor="background1"/>
                <w:sz w:val="16"/>
                <w:szCs w:val="16"/>
              </w:rPr>
              <w:t>20 (Very High)</w:t>
            </w:r>
          </w:p>
        </w:tc>
        <w:tc>
          <w:tcPr>
            <w:tcW w:w="357" w:type="pct"/>
          </w:tcPr>
          <w:p w:rsidR="002517E7" w:rsidRPr="00D3525C" w:rsidRDefault="002517E7" w:rsidP="002517E7">
            <w:pPr>
              <w:jc w:val="center"/>
              <w:rPr>
                <w:rFonts w:ascii="Arial" w:hAnsi="Arial" w:cs="Arial"/>
                <w:sz w:val="16"/>
                <w:szCs w:val="16"/>
              </w:rPr>
            </w:pPr>
            <w:r w:rsidRPr="0007540E">
              <w:rPr>
                <w:rFonts w:ascii="Arial" w:hAnsi="Arial" w:cs="Arial"/>
                <w:sz w:val="16"/>
                <w:szCs w:val="24"/>
              </w:rPr>
              <w:t>Director of Workforce</w:t>
            </w:r>
          </w:p>
        </w:tc>
        <w:tc>
          <w:tcPr>
            <w:tcW w:w="282" w:type="pct"/>
          </w:tcPr>
          <w:p w:rsidR="002517E7" w:rsidRPr="00D3525C" w:rsidRDefault="002517E7" w:rsidP="002517E7">
            <w:pPr>
              <w:jc w:val="center"/>
              <w:rPr>
                <w:rFonts w:ascii="Arial" w:hAnsi="Arial" w:cs="Arial"/>
                <w:sz w:val="16"/>
                <w:szCs w:val="16"/>
              </w:rPr>
            </w:pPr>
            <w:r w:rsidRPr="0007540E">
              <w:rPr>
                <w:rFonts w:ascii="Arial" w:hAnsi="Arial" w:cs="Arial"/>
                <w:sz w:val="16"/>
                <w:szCs w:val="16"/>
              </w:rPr>
              <w:t>August 2022</w:t>
            </w:r>
          </w:p>
        </w:tc>
        <w:tc>
          <w:tcPr>
            <w:tcW w:w="315" w:type="pct"/>
          </w:tcPr>
          <w:p w:rsidR="002517E7" w:rsidRPr="00D3525C" w:rsidRDefault="002517E7" w:rsidP="002517E7">
            <w:pPr>
              <w:jc w:val="center"/>
              <w:rPr>
                <w:rFonts w:ascii="Arial" w:hAnsi="Arial" w:cs="Arial"/>
                <w:sz w:val="16"/>
                <w:szCs w:val="16"/>
              </w:rPr>
            </w:pPr>
            <w:r w:rsidRPr="0007540E">
              <w:rPr>
                <w:rFonts w:ascii="Arial" w:hAnsi="Arial" w:cs="Arial"/>
                <w:sz w:val="16"/>
                <w:szCs w:val="16"/>
              </w:rPr>
              <w:t>Feb 2023</w:t>
            </w:r>
          </w:p>
        </w:tc>
        <w:tc>
          <w:tcPr>
            <w:tcW w:w="228" w:type="pct"/>
            <w:shd w:val="clear" w:color="auto" w:fill="auto"/>
          </w:tcPr>
          <w:p w:rsidR="002517E7" w:rsidRPr="00D3525C" w:rsidRDefault="002517E7" w:rsidP="002517E7">
            <w:pPr>
              <w:jc w:val="center"/>
              <w:rPr>
                <w:rFonts w:ascii="Arial" w:hAnsi="Arial" w:cs="Arial"/>
                <w:sz w:val="16"/>
                <w:szCs w:val="16"/>
              </w:rPr>
            </w:pPr>
            <w:r w:rsidRPr="0007540E">
              <w:rPr>
                <w:rFonts w:ascii="Arial" w:hAnsi="Arial" w:cs="Arial"/>
                <w:sz w:val="16"/>
                <w:szCs w:val="16"/>
              </w:rPr>
              <w:t>↔</w:t>
            </w:r>
          </w:p>
        </w:tc>
        <w:tc>
          <w:tcPr>
            <w:tcW w:w="310" w:type="pct"/>
            <w:shd w:val="clear" w:color="auto" w:fill="auto"/>
          </w:tcPr>
          <w:p w:rsidR="002517E7" w:rsidRPr="00D3525C" w:rsidRDefault="002517E7" w:rsidP="002517E7">
            <w:pPr>
              <w:jc w:val="center"/>
              <w:rPr>
                <w:rFonts w:ascii="Arial" w:hAnsi="Arial" w:cs="Arial"/>
                <w:b/>
                <w:sz w:val="16"/>
                <w:szCs w:val="16"/>
              </w:rPr>
            </w:pPr>
            <w:r w:rsidRPr="0007540E">
              <w:rPr>
                <w:rFonts w:ascii="Arial" w:hAnsi="Arial" w:cs="Arial"/>
                <w:b/>
                <w:sz w:val="16"/>
                <w:szCs w:val="16"/>
              </w:rPr>
              <w:t>2, 3</w:t>
            </w:r>
          </w:p>
        </w:tc>
      </w:tr>
      <w:tr w:rsidR="002517E7" w:rsidRPr="002A6668" w:rsidTr="002517E7">
        <w:tc>
          <w:tcPr>
            <w:tcW w:w="257" w:type="pct"/>
          </w:tcPr>
          <w:p w:rsidR="002517E7" w:rsidRPr="002A6668" w:rsidRDefault="002517E7" w:rsidP="002517E7">
            <w:pPr>
              <w:rPr>
                <w:rFonts w:ascii="Arial" w:hAnsi="Arial" w:cs="Arial"/>
                <w:sz w:val="16"/>
                <w:szCs w:val="16"/>
              </w:rPr>
            </w:pPr>
            <w:r w:rsidRPr="0007540E">
              <w:rPr>
                <w:rFonts w:ascii="Arial" w:hAnsi="Arial" w:cs="Arial"/>
                <w:sz w:val="16"/>
                <w:szCs w:val="16"/>
              </w:rPr>
              <w:t>O23</w:t>
            </w:r>
          </w:p>
        </w:tc>
        <w:tc>
          <w:tcPr>
            <w:tcW w:w="364"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FPC</w:t>
            </w:r>
          </w:p>
        </w:tc>
        <w:tc>
          <w:tcPr>
            <w:tcW w:w="546" w:type="pct"/>
          </w:tcPr>
          <w:p w:rsidR="002517E7" w:rsidRPr="002A6668" w:rsidRDefault="002517E7" w:rsidP="002517E7">
            <w:pPr>
              <w:rPr>
                <w:rFonts w:ascii="Arial" w:hAnsi="Arial" w:cs="Arial"/>
                <w:sz w:val="16"/>
                <w:szCs w:val="16"/>
              </w:rPr>
            </w:pPr>
            <w:r w:rsidRPr="0007540E">
              <w:rPr>
                <w:rFonts w:ascii="Arial" w:hAnsi="Arial" w:cs="Arial"/>
                <w:sz w:val="16"/>
                <w:szCs w:val="16"/>
              </w:rPr>
              <w:t>e-Health Resources</w:t>
            </w:r>
          </w:p>
        </w:tc>
        <w:tc>
          <w:tcPr>
            <w:tcW w:w="1496" w:type="pct"/>
          </w:tcPr>
          <w:p w:rsidR="002517E7" w:rsidRPr="002A6668" w:rsidRDefault="002517E7" w:rsidP="002517E7">
            <w:pPr>
              <w:rPr>
                <w:rFonts w:ascii="Arial" w:hAnsi="Arial" w:cs="Arial"/>
                <w:sz w:val="16"/>
                <w:szCs w:val="16"/>
              </w:rPr>
            </w:pPr>
            <w:r w:rsidRPr="0007540E">
              <w:rPr>
                <w:rFonts w:ascii="Arial" w:hAnsi="Arial" w:cs="Arial"/>
                <w:sz w:val="16"/>
                <w:szCs w:val="16"/>
              </w:rPr>
              <w:t>Insufficient resources in e-Health to support current expectation on service</w:t>
            </w:r>
          </w:p>
        </w:tc>
        <w:tc>
          <w:tcPr>
            <w:tcW w:w="243" w:type="pct"/>
            <w:shd w:val="clear" w:color="auto" w:fill="FFFF00"/>
          </w:tcPr>
          <w:p w:rsidR="002517E7" w:rsidRPr="00FE23A2" w:rsidRDefault="002517E7" w:rsidP="002517E7">
            <w:pPr>
              <w:jc w:val="center"/>
              <w:rPr>
                <w:rFonts w:ascii="Arial" w:hAnsi="Arial" w:cs="Arial"/>
                <w:b/>
                <w:sz w:val="16"/>
                <w:szCs w:val="16"/>
              </w:rPr>
            </w:pPr>
            <w:r w:rsidRPr="0007540E">
              <w:rPr>
                <w:rFonts w:cs="Arial"/>
                <w:b/>
                <w:sz w:val="16"/>
                <w:szCs w:val="16"/>
              </w:rPr>
              <w:t>4</w:t>
            </w:r>
          </w:p>
        </w:tc>
        <w:tc>
          <w:tcPr>
            <w:tcW w:w="199" w:type="pct"/>
            <w:shd w:val="clear" w:color="auto" w:fill="FFC000"/>
          </w:tcPr>
          <w:p w:rsidR="002517E7" w:rsidRPr="00FE23A2" w:rsidRDefault="002517E7" w:rsidP="002517E7">
            <w:pPr>
              <w:jc w:val="center"/>
              <w:rPr>
                <w:rFonts w:ascii="Arial" w:hAnsi="Arial" w:cs="Arial"/>
                <w:b/>
                <w:sz w:val="16"/>
                <w:szCs w:val="16"/>
              </w:rPr>
            </w:pPr>
            <w:r w:rsidRPr="0007540E">
              <w:rPr>
                <w:rFonts w:cs="Arial"/>
                <w:b/>
                <w:sz w:val="16"/>
                <w:szCs w:val="16"/>
              </w:rPr>
              <w:t>12 (High)</w:t>
            </w:r>
          </w:p>
        </w:tc>
        <w:tc>
          <w:tcPr>
            <w:tcW w:w="198" w:type="pct"/>
            <w:shd w:val="clear" w:color="auto" w:fill="FFC000"/>
          </w:tcPr>
          <w:p w:rsidR="002517E7" w:rsidRPr="00FE23A2" w:rsidRDefault="002517E7" w:rsidP="002517E7">
            <w:pPr>
              <w:jc w:val="center"/>
              <w:rPr>
                <w:rFonts w:ascii="Arial" w:hAnsi="Arial" w:cs="Arial"/>
                <w:b/>
                <w:sz w:val="16"/>
                <w:szCs w:val="16"/>
              </w:rPr>
            </w:pPr>
            <w:r w:rsidRPr="0007540E">
              <w:rPr>
                <w:rFonts w:cs="Arial"/>
                <w:b/>
                <w:sz w:val="16"/>
                <w:szCs w:val="16"/>
              </w:rPr>
              <w:t>12 (High)</w:t>
            </w:r>
          </w:p>
        </w:tc>
        <w:tc>
          <w:tcPr>
            <w:tcW w:w="204" w:type="pct"/>
            <w:shd w:val="clear" w:color="auto" w:fill="FFC000"/>
          </w:tcPr>
          <w:p w:rsidR="002517E7" w:rsidRPr="002A6668" w:rsidRDefault="002517E7" w:rsidP="002517E7">
            <w:pPr>
              <w:jc w:val="center"/>
              <w:rPr>
                <w:rFonts w:ascii="Arial" w:hAnsi="Arial" w:cs="Arial"/>
                <w:sz w:val="16"/>
                <w:szCs w:val="16"/>
              </w:rPr>
            </w:pPr>
            <w:r w:rsidRPr="0007540E">
              <w:rPr>
                <w:rFonts w:cs="Arial"/>
                <w:b/>
                <w:sz w:val="16"/>
                <w:szCs w:val="16"/>
              </w:rPr>
              <w:t>12 (High)</w:t>
            </w:r>
          </w:p>
        </w:tc>
        <w:tc>
          <w:tcPr>
            <w:tcW w:w="357"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Director of Finance</w:t>
            </w:r>
          </w:p>
        </w:tc>
        <w:tc>
          <w:tcPr>
            <w:tcW w:w="282"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Feb 2022</w:t>
            </w:r>
          </w:p>
        </w:tc>
        <w:tc>
          <w:tcPr>
            <w:tcW w:w="315"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Feb 2023</w:t>
            </w:r>
          </w:p>
        </w:tc>
        <w:tc>
          <w:tcPr>
            <w:tcW w:w="228" w:type="pct"/>
            <w:shd w:val="clear" w:color="auto" w:fill="auto"/>
          </w:tcPr>
          <w:p w:rsidR="002517E7" w:rsidRPr="002A6668" w:rsidRDefault="002517E7" w:rsidP="002517E7">
            <w:pPr>
              <w:jc w:val="center"/>
              <w:rPr>
                <w:rFonts w:ascii="Arial" w:hAnsi="Arial" w:cs="Arial"/>
                <w:b/>
                <w:i/>
                <w:sz w:val="16"/>
                <w:szCs w:val="16"/>
              </w:rPr>
            </w:pPr>
            <w:r w:rsidRPr="0007540E">
              <w:rPr>
                <w:rFonts w:ascii="Arial" w:hAnsi="Arial" w:cs="Arial"/>
                <w:sz w:val="16"/>
                <w:szCs w:val="16"/>
              </w:rPr>
              <w:t>↔</w:t>
            </w:r>
          </w:p>
        </w:tc>
        <w:tc>
          <w:tcPr>
            <w:tcW w:w="310" w:type="pct"/>
            <w:shd w:val="clear" w:color="auto" w:fill="auto"/>
          </w:tcPr>
          <w:p w:rsidR="002517E7" w:rsidRPr="002A6668" w:rsidRDefault="002517E7" w:rsidP="002517E7">
            <w:pPr>
              <w:jc w:val="center"/>
              <w:rPr>
                <w:rFonts w:ascii="Arial" w:hAnsi="Arial" w:cs="Arial"/>
                <w:b/>
                <w:sz w:val="16"/>
                <w:szCs w:val="16"/>
              </w:rPr>
            </w:pPr>
            <w:r w:rsidRPr="0007540E">
              <w:rPr>
                <w:rFonts w:ascii="Arial" w:hAnsi="Arial" w:cs="Arial"/>
                <w:b/>
                <w:sz w:val="16"/>
                <w:szCs w:val="16"/>
              </w:rPr>
              <w:t>2</w:t>
            </w:r>
          </w:p>
        </w:tc>
      </w:tr>
      <w:tr w:rsidR="002517E7" w:rsidRPr="002A6668" w:rsidTr="002517E7">
        <w:tc>
          <w:tcPr>
            <w:tcW w:w="257" w:type="pct"/>
          </w:tcPr>
          <w:p w:rsidR="002517E7" w:rsidRPr="002A6668" w:rsidRDefault="002517E7" w:rsidP="002517E7">
            <w:pPr>
              <w:rPr>
                <w:rFonts w:ascii="Arial" w:hAnsi="Arial" w:cs="Arial"/>
                <w:sz w:val="16"/>
                <w:szCs w:val="16"/>
              </w:rPr>
            </w:pPr>
            <w:r w:rsidRPr="0007540E">
              <w:rPr>
                <w:rFonts w:ascii="Arial" w:hAnsi="Arial" w:cs="Arial"/>
                <w:sz w:val="16"/>
                <w:szCs w:val="16"/>
              </w:rPr>
              <w:t>F8</w:t>
            </w:r>
          </w:p>
        </w:tc>
        <w:tc>
          <w:tcPr>
            <w:tcW w:w="364"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FPC</w:t>
            </w:r>
          </w:p>
        </w:tc>
        <w:tc>
          <w:tcPr>
            <w:tcW w:w="546" w:type="pct"/>
          </w:tcPr>
          <w:p w:rsidR="002517E7" w:rsidRPr="002A6668" w:rsidRDefault="002517E7" w:rsidP="002517E7">
            <w:pPr>
              <w:rPr>
                <w:rFonts w:ascii="Arial" w:hAnsi="Arial" w:cs="Arial"/>
                <w:sz w:val="16"/>
                <w:szCs w:val="16"/>
              </w:rPr>
            </w:pPr>
            <w:r w:rsidRPr="0007540E">
              <w:rPr>
                <w:rFonts w:ascii="Arial" w:hAnsi="Arial" w:cs="Arial"/>
                <w:sz w:val="16"/>
                <w:szCs w:val="16"/>
              </w:rPr>
              <w:t>Financial Planning</w:t>
            </w:r>
          </w:p>
        </w:tc>
        <w:tc>
          <w:tcPr>
            <w:tcW w:w="1496" w:type="pct"/>
          </w:tcPr>
          <w:p w:rsidR="002517E7" w:rsidRPr="002A6668" w:rsidRDefault="002517E7" w:rsidP="002517E7">
            <w:pPr>
              <w:rPr>
                <w:rFonts w:ascii="Arial" w:eastAsia="Calibri" w:hAnsi="Arial" w:cs="Arial"/>
                <w:sz w:val="16"/>
                <w:szCs w:val="16"/>
              </w:rPr>
            </w:pPr>
            <w:r w:rsidRPr="0007540E">
              <w:rPr>
                <w:rFonts w:ascii="Arial" w:eastAsia="Calibri" w:hAnsi="Arial" w:cs="Arial"/>
                <w:sz w:val="16"/>
                <w:szCs w:val="16"/>
              </w:rPr>
              <w:t xml:space="preserve">If we fail to maximise effective use of the Boards resources and assets, then we will not deliver the financial plan </w:t>
            </w:r>
          </w:p>
        </w:tc>
        <w:tc>
          <w:tcPr>
            <w:tcW w:w="243" w:type="pct"/>
            <w:shd w:val="clear" w:color="auto" w:fill="FFFF00"/>
          </w:tcPr>
          <w:p w:rsidR="002517E7" w:rsidRPr="00FE23A2" w:rsidRDefault="002517E7" w:rsidP="002517E7">
            <w:pPr>
              <w:jc w:val="center"/>
              <w:rPr>
                <w:rFonts w:ascii="Arial" w:hAnsi="Arial" w:cs="Arial"/>
                <w:b/>
                <w:sz w:val="16"/>
                <w:szCs w:val="16"/>
              </w:rPr>
            </w:pPr>
            <w:r w:rsidRPr="0007540E">
              <w:rPr>
                <w:rFonts w:cs="Arial"/>
                <w:b/>
                <w:sz w:val="16"/>
                <w:szCs w:val="16"/>
              </w:rPr>
              <w:t>6</w:t>
            </w:r>
          </w:p>
        </w:tc>
        <w:tc>
          <w:tcPr>
            <w:tcW w:w="199" w:type="pct"/>
            <w:shd w:val="clear" w:color="auto" w:fill="FFFF00"/>
          </w:tcPr>
          <w:p w:rsidR="002517E7" w:rsidRPr="00FE23A2" w:rsidRDefault="002517E7" w:rsidP="002517E7">
            <w:pPr>
              <w:jc w:val="center"/>
              <w:rPr>
                <w:rFonts w:ascii="Arial" w:hAnsi="Arial" w:cs="Arial"/>
                <w:b/>
                <w:sz w:val="16"/>
                <w:szCs w:val="16"/>
              </w:rPr>
            </w:pPr>
            <w:r w:rsidRPr="0007540E">
              <w:rPr>
                <w:rFonts w:cs="Arial"/>
                <w:b/>
                <w:sz w:val="16"/>
                <w:szCs w:val="16"/>
              </w:rPr>
              <w:t>6 (Med)</w:t>
            </w:r>
          </w:p>
        </w:tc>
        <w:tc>
          <w:tcPr>
            <w:tcW w:w="198" w:type="pct"/>
            <w:shd w:val="clear" w:color="auto" w:fill="FFFF00"/>
          </w:tcPr>
          <w:p w:rsidR="002517E7" w:rsidRPr="00FE23A2" w:rsidRDefault="002517E7" w:rsidP="002517E7">
            <w:pPr>
              <w:jc w:val="center"/>
              <w:rPr>
                <w:rFonts w:ascii="Arial" w:hAnsi="Arial" w:cs="Arial"/>
                <w:b/>
                <w:sz w:val="16"/>
                <w:szCs w:val="16"/>
              </w:rPr>
            </w:pPr>
            <w:r w:rsidRPr="0007540E">
              <w:rPr>
                <w:rFonts w:cs="Arial"/>
                <w:b/>
                <w:sz w:val="16"/>
                <w:szCs w:val="16"/>
              </w:rPr>
              <w:t>6 (Med)</w:t>
            </w:r>
          </w:p>
        </w:tc>
        <w:tc>
          <w:tcPr>
            <w:tcW w:w="204" w:type="pct"/>
            <w:shd w:val="clear" w:color="auto" w:fill="FFFF00"/>
          </w:tcPr>
          <w:p w:rsidR="002517E7" w:rsidRPr="0007540E" w:rsidRDefault="002517E7" w:rsidP="002517E7">
            <w:pPr>
              <w:jc w:val="center"/>
              <w:rPr>
                <w:rFonts w:ascii="Arial" w:hAnsi="Arial" w:cs="Arial"/>
                <w:b/>
                <w:sz w:val="16"/>
                <w:szCs w:val="16"/>
              </w:rPr>
            </w:pPr>
            <w:r w:rsidRPr="0007540E">
              <w:rPr>
                <w:rFonts w:ascii="Arial" w:hAnsi="Arial" w:cs="Arial"/>
                <w:b/>
                <w:sz w:val="16"/>
                <w:szCs w:val="16"/>
              </w:rPr>
              <w:t>9</w:t>
            </w:r>
          </w:p>
          <w:p w:rsidR="002517E7" w:rsidRPr="002A6668" w:rsidRDefault="002517E7" w:rsidP="002517E7">
            <w:pPr>
              <w:jc w:val="center"/>
              <w:rPr>
                <w:rFonts w:ascii="Arial" w:hAnsi="Arial" w:cs="Arial"/>
                <w:sz w:val="16"/>
                <w:szCs w:val="16"/>
              </w:rPr>
            </w:pPr>
            <w:r w:rsidRPr="0007540E">
              <w:rPr>
                <w:rFonts w:ascii="Arial" w:hAnsi="Arial" w:cs="Arial"/>
                <w:b/>
                <w:sz w:val="16"/>
                <w:szCs w:val="16"/>
              </w:rPr>
              <w:t>(Med)</w:t>
            </w:r>
          </w:p>
        </w:tc>
        <w:tc>
          <w:tcPr>
            <w:tcW w:w="357"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Director of Finance</w:t>
            </w:r>
          </w:p>
        </w:tc>
        <w:tc>
          <w:tcPr>
            <w:tcW w:w="282"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Nov 2020</w:t>
            </w:r>
          </w:p>
        </w:tc>
        <w:tc>
          <w:tcPr>
            <w:tcW w:w="315"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Feb 2023</w:t>
            </w:r>
          </w:p>
        </w:tc>
        <w:tc>
          <w:tcPr>
            <w:tcW w:w="228"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w:t>
            </w:r>
          </w:p>
        </w:tc>
        <w:tc>
          <w:tcPr>
            <w:tcW w:w="310" w:type="pct"/>
            <w:shd w:val="clear" w:color="auto" w:fill="auto"/>
          </w:tcPr>
          <w:p w:rsidR="002517E7" w:rsidRPr="002A6668" w:rsidRDefault="002517E7" w:rsidP="002517E7">
            <w:pPr>
              <w:jc w:val="center"/>
              <w:rPr>
                <w:rFonts w:ascii="Arial" w:hAnsi="Arial" w:cs="Arial"/>
                <w:b/>
                <w:sz w:val="16"/>
                <w:szCs w:val="16"/>
              </w:rPr>
            </w:pPr>
            <w:r w:rsidRPr="0007540E">
              <w:rPr>
                <w:rFonts w:ascii="Arial" w:hAnsi="Arial" w:cs="Arial"/>
                <w:b/>
                <w:sz w:val="16"/>
                <w:szCs w:val="16"/>
              </w:rPr>
              <w:t>1</w:t>
            </w:r>
          </w:p>
        </w:tc>
      </w:tr>
      <w:tr w:rsidR="002517E7" w:rsidRPr="002A6668" w:rsidTr="002517E7">
        <w:tc>
          <w:tcPr>
            <w:tcW w:w="257" w:type="pct"/>
          </w:tcPr>
          <w:p w:rsidR="002517E7" w:rsidRPr="002A6668" w:rsidRDefault="002517E7" w:rsidP="002517E7">
            <w:pPr>
              <w:rPr>
                <w:rFonts w:ascii="Arial" w:hAnsi="Arial" w:cs="Arial"/>
                <w:sz w:val="16"/>
                <w:szCs w:val="16"/>
              </w:rPr>
            </w:pPr>
            <w:r w:rsidRPr="0007540E">
              <w:rPr>
                <w:rFonts w:ascii="Arial" w:hAnsi="Arial" w:cs="Arial"/>
                <w:sz w:val="16"/>
                <w:szCs w:val="16"/>
              </w:rPr>
              <w:lastRenderedPageBreak/>
              <w:t>S17</w:t>
            </w:r>
          </w:p>
        </w:tc>
        <w:tc>
          <w:tcPr>
            <w:tcW w:w="364"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FPC</w:t>
            </w:r>
          </w:p>
        </w:tc>
        <w:tc>
          <w:tcPr>
            <w:tcW w:w="546" w:type="pct"/>
          </w:tcPr>
          <w:p w:rsidR="002517E7" w:rsidRPr="002A6668" w:rsidRDefault="002517E7" w:rsidP="002517E7">
            <w:pPr>
              <w:rPr>
                <w:rFonts w:ascii="Arial" w:hAnsi="Arial" w:cs="Arial"/>
                <w:sz w:val="16"/>
                <w:szCs w:val="16"/>
              </w:rPr>
            </w:pPr>
            <w:r w:rsidRPr="0007540E">
              <w:rPr>
                <w:rFonts w:ascii="Arial" w:hAnsi="Arial" w:cs="Arial"/>
                <w:sz w:val="16"/>
                <w:szCs w:val="16"/>
              </w:rPr>
              <w:t>Recovery Plan</w:t>
            </w:r>
          </w:p>
        </w:tc>
        <w:tc>
          <w:tcPr>
            <w:tcW w:w="1496" w:type="pct"/>
          </w:tcPr>
          <w:p w:rsidR="002517E7" w:rsidRPr="002A6668" w:rsidRDefault="002517E7" w:rsidP="002517E7">
            <w:pPr>
              <w:rPr>
                <w:rFonts w:ascii="Arial" w:eastAsia="Calibri" w:hAnsi="Arial" w:cs="Arial"/>
                <w:sz w:val="16"/>
                <w:szCs w:val="16"/>
              </w:rPr>
            </w:pPr>
            <w:r w:rsidRPr="0007540E">
              <w:rPr>
                <w:rFonts w:ascii="Arial" w:hAnsi="Arial" w:cs="Arial"/>
                <w:sz w:val="16"/>
                <w:szCs w:val="16"/>
              </w:rPr>
              <w:t>If we do not effectively implement the recovery plan, then we will fail to maximise the capacity available at GJNH</w:t>
            </w:r>
          </w:p>
        </w:tc>
        <w:tc>
          <w:tcPr>
            <w:tcW w:w="243" w:type="pct"/>
            <w:shd w:val="clear" w:color="auto" w:fill="FFFF00"/>
          </w:tcPr>
          <w:p w:rsidR="002517E7" w:rsidRPr="00FE23A2" w:rsidRDefault="002517E7" w:rsidP="002517E7">
            <w:pPr>
              <w:jc w:val="center"/>
              <w:rPr>
                <w:rFonts w:ascii="Arial" w:hAnsi="Arial" w:cs="Arial"/>
                <w:b/>
                <w:sz w:val="16"/>
                <w:szCs w:val="16"/>
              </w:rPr>
            </w:pPr>
            <w:r w:rsidRPr="0007540E">
              <w:rPr>
                <w:rFonts w:cs="Arial"/>
                <w:b/>
                <w:sz w:val="16"/>
                <w:szCs w:val="16"/>
              </w:rPr>
              <w:t>6</w:t>
            </w:r>
          </w:p>
        </w:tc>
        <w:tc>
          <w:tcPr>
            <w:tcW w:w="199" w:type="pct"/>
            <w:shd w:val="clear" w:color="auto" w:fill="FFFF00"/>
          </w:tcPr>
          <w:p w:rsidR="002517E7" w:rsidRPr="00FE23A2" w:rsidRDefault="002517E7" w:rsidP="002517E7">
            <w:pPr>
              <w:jc w:val="center"/>
              <w:rPr>
                <w:rFonts w:ascii="Arial" w:hAnsi="Arial" w:cs="Arial"/>
                <w:b/>
                <w:sz w:val="16"/>
                <w:szCs w:val="16"/>
              </w:rPr>
            </w:pPr>
            <w:r w:rsidRPr="0007540E">
              <w:rPr>
                <w:rFonts w:cs="Arial"/>
                <w:b/>
                <w:sz w:val="16"/>
                <w:szCs w:val="16"/>
              </w:rPr>
              <w:t>9 (Med)</w:t>
            </w:r>
          </w:p>
        </w:tc>
        <w:tc>
          <w:tcPr>
            <w:tcW w:w="198" w:type="pct"/>
            <w:shd w:val="clear" w:color="auto" w:fill="FFFF00"/>
          </w:tcPr>
          <w:p w:rsidR="002517E7" w:rsidRPr="00FE23A2" w:rsidRDefault="002517E7" w:rsidP="002517E7">
            <w:pPr>
              <w:jc w:val="center"/>
              <w:rPr>
                <w:rFonts w:ascii="Arial" w:hAnsi="Arial" w:cs="Arial"/>
                <w:b/>
                <w:sz w:val="16"/>
                <w:szCs w:val="16"/>
              </w:rPr>
            </w:pPr>
            <w:r w:rsidRPr="0007540E">
              <w:rPr>
                <w:rFonts w:cs="Arial"/>
                <w:b/>
                <w:sz w:val="16"/>
                <w:szCs w:val="16"/>
              </w:rPr>
              <w:t>9 (Med)</w:t>
            </w:r>
          </w:p>
        </w:tc>
        <w:tc>
          <w:tcPr>
            <w:tcW w:w="204" w:type="pct"/>
            <w:shd w:val="clear" w:color="auto" w:fill="FFFF00"/>
          </w:tcPr>
          <w:p w:rsidR="002517E7" w:rsidRPr="002A6668" w:rsidRDefault="002517E7" w:rsidP="002517E7">
            <w:pPr>
              <w:jc w:val="center"/>
              <w:rPr>
                <w:rFonts w:ascii="Arial" w:hAnsi="Arial" w:cs="Arial"/>
                <w:sz w:val="16"/>
                <w:szCs w:val="16"/>
              </w:rPr>
            </w:pPr>
            <w:r w:rsidRPr="0007540E">
              <w:rPr>
                <w:rFonts w:cs="Arial"/>
                <w:b/>
                <w:sz w:val="16"/>
                <w:szCs w:val="16"/>
              </w:rPr>
              <w:t>9 (Med)</w:t>
            </w:r>
          </w:p>
        </w:tc>
        <w:tc>
          <w:tcPr>
            <w:tcW w:w="357"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Director of Operations</w:t>
            </w:r>
          </w:p>
        </w:tc>
        <w:tc>
          <w:tcPr>
            <w:tcW w:w="282"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Nov 2020</w:t>
            </w:r>
          </w:p>
        </w:tc>
        <w:tc>
          <w:tcPr>
            <w:tcW w:w="315"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Feb 2023</w:t>
            </w:r>
          </w:p>
        </w:tc>
        <w:tc>
          <w:tcPr>
            <w:tcW w:w="228"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w:t>
            </w:r>
          </w:p>
        </w:tc>
        <w:tc>
          <w:tcPr>
            <w:tcW w:w="310" w:type="pct"/>
            <w:shd w:val="clear" w:color="auto" w:fill="auto"/>
          </w:tcPr>
          <w:p w:rsidR="002517E7" w:rsidRPr="002A6668" w:rsidRDefault="002517E7" w:rsidP="002517E7">
            <w:pPr>
              <w:jc w:val="center"/>
              <w:rPr>
                <w:rFonts w:ascii="Arial" w:hAnsi="Arial" w:cs="Arial"/>
                <w:b/>
                <w:sz w:val="16"/>
                <w:szCs w:val="16"/>
              </w:rPr>
            </w:pPr>
            <w:r w:rsidRPr="0007540E">
              <w:rPr>
                <w:rFonts w:ascii="Arial" w:hAnsi="Arial" w:cs="Arial"/>
                <w:b/>
                <w:sz w:val="16"/>
                <w:szCs w:val="16"/>
              </w:rPr>
              <w:t>1, 5</w:t>
            </w:r>
          </w:p>
        </w:tc>
      </w:tr>
      <w:tr w:rsidR="002517E7" w:rsidRPr="002A6668" w:rsidTr="002517E7">
        <w:tc>
          <w:tcPr>
            <w:tcW w:w="257" w:type="pct"/>
          </w:tcPr>
          <w:p w:rsidR="002517E7" w:rsidRPr="002A6668" w:rsidRDefault="002517E7" w:rsidP="002517E7">
            <w:pPr>
              <w:rPr>
                <w:rFonts w:ascii="Arial" w:hAnsi="Arial" w:cs="Arial"/>
                <w:sz w:val="16"/>
                <w:szCs w:val="16"/>
              </w:rPr>
            </w:pPr>
            <w:r w:rsidRPr="0007540E">
              <w:rPr>
                <w:rFonts w:ascii="Arial" w:hAnsi="Arial" w:cs="Arial"/>
                <w:sz w:val="16"/>
                <w:szCs w:val="16"/>
              </w:rPr>
              <w:t>S13</w:t>
            </w:r>
          </w:p>
        </w:tc>
        <w:tc>
          <w:tcPr>
            <w:tcW w:w="364"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FPC</w:t>
            </w:r>
          </w:p>
        </w:tc>
        <w:tc>
          <w:tcPr>
            <w:tcW w:w="546" w:type="pct"/>
          </w:tcPr>
          <w:p w:rsidR="002517E7" w:rsidRPr="002A6668" w:rsidRDefault="002517E7" w:rsidP="002517E7">
            <w:pPr>
              <w:rPr>
                <w:rFonts w:ascii="Arial" w:hAnsi="Arial" w:cs="Arial"/>
                <w:sz w:val="16"/>
                <w:szCs w:val="16"/>
              </w:rPr>
            </w:pPr>
            <w:r w:rsidRPr="0007540E">
              <w:rPr>
                <w:rFonts w:ascii="Arial" w:hAnsi="Arial" w:cs="Arial"/>
                <w:sz w:val="16"/>
                <w:szCs w:val="16"/>
              </w:rPr>
              <w:t>National and Regional Working</w:t>
            </w:r>
          </w:p>
        </w:tc>
        <w:tc>
          <w:tcPr>
            <w:tcW w:w="1496" w:type="pct"/>
          </w:tcPr>
          <w:p w:rsidR="002517E7" w:rsidRPr="002A6668" w:rsidRDefault="002517E7" w:rsidP="002517E7">
            <w:pPr>
              <w:rPr>
                <w:rFonts w:ascii="Arial" w:eastAsia="Calibri" w:hAnsi="Arial" w:cs="Arial"/>
                <w:sz w:val="16"/>
                <w:szCs w:val="16"/>
              </w:rPr>
            </w:pPr>
            <w:r w:rsidRPr="0007540E">
              <w:rPr>
                <w:rFonts w:ascii="Arial" w:hAnsi="Arial" w:cs="Arial"/>
                <w:sz w:val="16"/>
                <w:szCs w:val="16"/>
              </w:rPr>
              <w:t>Misalignment of the GJ Strategy with national and regional strategies</w:t>
            </w:r>
          </w:p>
        </w:tc>
        <w:tc>
          <w:tcPr>
            <w:tcW w:w="243" w:type="pct"/>
            <w:shd w:val="clear" w:color="auto" w:fill="FFFF00"/>
          </w:tcPr>
          <w:p w:rsidR="002517E7" w:rsidRPr="00FE23A2" w:rsidRDefault="002517E7" w:rsidP="002517E7">
            <w:pPr>
              <w:jc w:val="center"/>
              <w:rPr>
                <w:rFonts w:ascii="Arial" w:hAnsi="Arial" w:cs="Arial"/>
                <w:b/>
                <w:sz w:val="16"/>
                <w:szCs w:val="16"/>
              </w:rPr>
            </w:pPr>
            <w:r w:rsidRPr="0007540E">
              <w:rPr>
                <w:rFonts w:cs="Arial"/>
                <w:b/>
                <w:sz w:val="16"/>
                <w:szCs w:val="16"/>
              </w:rPr>
              <w:t>4</w:t>
            </w:r>
          </w:p>
        </w:tc>
        <w:tc>
          <w:tcPr>
            <w:tcW w:w="199" w:type="pct"/>
            <w:shd w:val="clear" w:color="auto" w:fill="FFC000"/>
          </w:tcPr>
          <w:p w:rsidR="002517E7" w:rsidRPr="0007540E" w:rsidRDefault="002517E7" w:rsidP="002517E7">
            <w:pPr>
              <w:jc w:val="center"/>
              <w:rPr>
                <w:rFonts w:ascii="Arial" w:hAnsi="Arial" w:cs="Arial"/>
                <w:b/>
                <w:sz w:val="16"/>
                <w:szCs w:val="16"/>
              </w:rPr>
            </w:pPr>
            <w:r w:rsidRPr="0007540E">
              <w:rPr>
                <w:rFonts w:cs="Arial"/>
                <w:b/>
                <w:sz w:val="16"/>
                <w:szCs w:val="16"/>
              </w:rPr>
              <w:t>12</w:t>
            </w:r>
          </w:p>
          <w:p w:rsidR="002517E7" w:rsidRPr="00FE23A2" w:rsidRDefault="002517E7" w:rsidP="002517E7">
            <w:pPr>
              <w:jc w:val="center"/>
              <w:rPr>
                <w:rFonts w:ascii="Arial" w:hAnsi="Arial" w:cs="Arial"/>
                <w:b/>
                <w:sz w:val="16"/>
                <w:szCs w:val="16"/>
              </w:rPr>
            </w:pPr>
            <w:r w:rsidRPr="0007540E">
              <w:rPr>
                <w:rFonts w:cs="Arial"/>
                <w:b/>
                <w:sz w:val="16"/>
                <w:szCs w:val="16"/>
              </w:rPr>
              <w:t>(High)</w:t>
            </w:r>
          </w:p>
        </w:tc>
        <w:tc>
          <w:tcPr>
            <w:tcW w:w="198" w:type="pct"/>
            <w:shd w:val="clear" w:color="auto" w:fill="FFC000"/>
          </w:tcPr>
          <w:p w:rsidR="002517E7" w:rsidRPr="0007540E" w:rsidRDefault="002517E7" w:rsidP="002517E7">
            <w:pPr>
              <w:jc w:val="center"/>
              <w:rPr>
                <w:rFonts w:ascii="Arial" w:hAnsi="Arial" w:cs="Arial"/>
                <w:b/>
                <w:sz w:val="16"/>
                <w:szCs w:val="16"/>
              </w:rPr>
            </w:pPr>
            <w:r w:rsidRPr="0007540E">
              <w:rPr>
                <w:rFonts w:cs="Arial"/>
                <w:b/>
                <w:sz w:val="16"/>
                <w:szCs w:val="16"/>
              </w:rPr>
              <w:t>12</w:t>
            </w:r>
          </w:p>
          <w:p w:rsidR="002517E7" w:rsidRPr="00FE23A2" w:rsidRDefault="002517E7" w:rsidP="002517E7">
            <w:pPr>
              <w:jc w:val="center"/>
              <w:rPr>
                <w:rFonts w:ascii="Arial" w:hAnsi="Arial" w:cs="Arial"/>
                <w:b/>
                <w:sz w:val="16"/>
                <w:szCs w:val="16"/>
              </w:rPr>
            </w:pPr>
            <w:r w:rsidRPr="0007540E">
              <w:rPr>
                <w:rFonts w:cs="Arial"/>
                <w:b/>
                <w:sz w:val="16"/>
                <w:szCs w:val="16"/>
              </w:rPr>
              <w:t>(High)</w:t>
            </w:r>
          </w:p>
        </w:tc>
        <w:tc>
          <w:tcPr>
            <w:tcW w:w="204" w:type="pct"/>
            <w:shd w:val="clear" w:color="auto" w:fill="FFC000"/>
          </w:tcPr>
          <w:p w:rsidR="002517E7" w:rsidRPr="0007540E" w:rsidRDefault="002517E7" w:rsidP="002517E7">
            <w:pPr>
              <w:jc w:val="center"/>
              <w:rPr>
                <w:rFonts w:ascii="Arial" w:hAnsi="Arial" w:cs="Arial"/>
                <w:b/>
                <w:sz w:val="16"/>
                <w:szCs w:val="16"/>
              </w:rPr>
            </w:pPr>
            <w:r w:rsidRPr="0007540E">
              <w:rPr>
                <w:rFonts w:cs="Arial"/>
                <w:b/>
                <w:sz w:val="16"/>
                <w:szCs w:val="16"/>
              </w:rPr>
              <w:t>12</w:t>
            </w:r>
          </w:p>
          <w:p w:rsidR="002517E7" w:rsidRPr="002A6668" w:rsidRDefault="002517E7" w:rsidP="002517E7">
            <w:pPr>
              <w:jc w:val="center"/>
              <w:rPr>
                <w:rFonts w:ascii="Arial" w:hAnsi="Arial" w:cs="Arial"/>
                <w:sz w:val="16"/>
                <w:szCs w:val="16"/>
              </w:rPr>
            </w:pPr>
            <w:r w:rsidRPr="0007540E">
              <w:rPr>
                <w:rFonts w:cs="Arial"/>
                <w:b/>
                <w:sz w:val="16"/>
                <w:szCs w:val="16"/>
              </w:rPr>
              <w:t>(High)</w:t>
            </w:r>
          </w:p>
        </w:tc>
        <w:tc>
          <w:tcPr>
            <w:tcW w:w="357"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Director of Operations</w:t>
            </w:r>
          </w:p>
        </w:tc>
        <w:tc>
          <w:tcPr>
            <w:tcW w:w="282"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Nov 2020</w:t>
            </w:r>
          </w:p>
        </w:tc>
        <w:tc>
          <w:tcPr>
            <w:tcW w:w="315"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Feb 2023</w:t>
            </w:r>
          </w:p>
        </w:tc>
        <w:tc>
          <w:tcPr>
            <w:tcW w:w="228"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w:t>
            </w:r>
          </w:p>
        </w:tc>
        <w:tc>
          <w:tcPr>
            <w:tcW w:w="310" w:type="pct"/>
            <w:shd w:val="clear" w:color="auto" w:fill="auto"/>
          </w:tcPr>
          <w:p w:rsidR="002517E7" w:rsidRPr="002A6668" w:rsidRDefault="002517E7" w:rsidP="002517E7">
            <w:pPr>
              <w:jc w:val="center"/>
              <w:rPr>
                <w:rFonts w:ascii="Arial" w:hAnsi="Arial" w:cs="Arial"/>
                <w:b/>
                <w:sz w:val="16"/>
                <w:szCs w:val="16"/>
              </w:rPr>
            </w:pPr>
            <w:r w:rsidRPr="0007540E">
              <w:rPr>
                <w:rFonts w:ascii="Arial" w:hAnsi="Arial" w:cs="Arial"/>
                <w:b/>
                <w:sz w:val="16"/>
                <w:szCs w:val="16"/>
              </w:rPr>
              <w:t>5, 6</w:t>
            </w:r>
          </w:p>
        </w:tc>
      </w:tr>
      <w:tr w:rsidR="002517E7" w:rsidRPr="002A6668" w:rsidTr="002517E7">
        <w:tc>
          <w:tcPr>
            <w:tcW w:w="257" w:type="pct"/>
          </w:tcPr>
          <w:p w:rsidR="002517E7" w:rsidRPr="002A6668" w:rsidRDefault="002517E7" w:rsidP="002517E7">
            <w:pPr>
              <w:rPr>
                <w:rFonts w:ascii="Arial" w:hAnsi="Arial" w:cs="Arial"/>
                <w:sz w:val="16"/>
                <w:szCs w:val="16"/>
              </w:rPr>
            </w:pPr>
            <w:r w:rsidRPr="0007540E">
              <w:rPr>
                <w:rFonts w:ascii="Arial" w:hAnsi="Arial" w:cs="Arial"/>
                <w:sz w:val="16"/>
                <w:szCs w:val="16"/>
              </w:rPr>
              <w:t>O9</w:t>
            </w:r>
          </w:p>
        </w:tc>
        <w:tc>
          <w:tcPr>
            <w:tcW w:w="364"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FPC</w:t>
            </w:r>
          </w:p>
        </w:tc>
        <w:tc>
          <w:tcPr>
            <w:tcW w:w="546" w:type="pct"/>
          </w:tcPr>
          <w:p w:rsidR="002517E7" w:rsidRPr="002A6668" w:rsidRDefault="002517E7" w:rsidP="002517E7">
            <w:pPr>
              <w:rPr>
                <w:rFonts w:ascii="Arial" w:hAnsi="Arial" w:cs="Arial"/>
                <w:sz w:val="16"/>
                <w:szCs w:val="16"/>
              </w:rPr>
            </w:pPr>
            <w:r w:rsidRPr="0007540E">
              <w:rPr>
                <w:rFonts w:ascii="Arial" w:hAnsi="Arial" w:cs="Arial"/>
                <w:sz w:val="16"/>
                <w:szCs w:val="16"/>
              </w:rPr>
              <w:t>Waiting Times Management</w:t>
            </w:r>
          </w:p>
        </w:tc>
        <w:tc>
          <w:tcPr>
            <w:tcW w:w="1496" w:type="pct"/>
          </w:tcPr>
          <w:p w:rsidR="002517E7" w:rsidRPr="002A6668" w:rsidRDefault="002517E7" w:rsidP="002517E7">
            <w:pPr>
              <w:rPr>
                <w:rFonts w:ascii="Arial" w:hAnsi="Arial" w:cs="Arial"/>
                <w:sz w:val="16"/>
                <w:szCs w:val="16"/>
              </w:rPr>
            </w:pPr>
            <w:r w:rsidRPr="0007540E">
              <w:rPr>
                <w:rFonts w:ascii="Arial" w:hAnsi="Arial" w:cs="Arial"/>
                <w:sz w:val="16"/>
                <w:szCs w:val="16"/>
              </w:rPr>
              <w:t>If we do not effectively manage waiting times whilst delivering recovery plan targets, we will fail to meet TTG for patients</w:t>
            </w:r>
          </w:p>
        </w:tc>
        <w:tc>
          <w:tcPr>
            <w:tcW w:w="243" w:type="pct"/>
            <w:shd w:val="clear" w:color="auto" w:fill="FFFF00"/>
          </w:tcPr>
          <w:p w:rsidR="002517E7" w:rsidRPr="00FE23A2" w:rsidRDefault="002517E7" w:rsidP="002517E7">
            <w:pPr>
              <w:jc w:val="center"/>
              <w:rPr>
                <w:rFonts w:ascii="Arial" w:hAnsi="Arial" w:cs="Arial"/>
                <w:b/>
                <w:sz w:val="16"/>
                <w:szCs w:val="16"/>
              </w:rPr>
            </w:pPr>
            <w:r w:rsidRPr="0007540E">
              <w:rPr>
                <w:rFonts w:cs="Arial"/>
                <w:b/>
                <w:sz w:val="16"/>
                <w:szCs w:val="16"/>
              </w:rPr>
              <w:t xml:space="preserve">6 </w:t>
            </w:r>
          </w:p>
        </w:tc>
        <w:tc>
          <w:tcPr>
            <w:tcW w:w="199" w:type="pct"/>
            <w:shd w:val="clear" w:color="auto" w:fill="FFC000"/>
          </w:tcPr>
          <w:p w:rsidR="002517E7" w:rsidRPr="00FE23A2" w:rsidRDefault="002517E7" w:rsidP="002517E7">
            <w:pPr>
              <w:jc w:val="center"/>
              <w:rPr>
                <w:rFonts w:ascii="Arial" w:hAnsi="Arial" w:cs="Arial"/>
                <w:b/>
                <w:sz w:val="16"/>
                <w:szCs w:val="16"/>
              </w:rPr>
            </w:pPr>
            <w:r w:rsidRPr="0007540E">
              <w:rPr>
                <w:rFonts w:cs="Arial"/>
                <w:b/>
                <w:sz w:val="16"/>
                <w:szCs w:val="16"/>
              </w:rPr>
              <w:t>12 (High)</w:t>
            </w:r>
          </w:p>
        </w:tc>
        <w:tc>
          <w:tcPr>
            <w:tcW w:w="198" w:type="pct"/>
            <w:shd w:val="clear" w:color="auto" w:fill="FFC000"/>
          </w:tcPr>
          <w:p w:rsidR="002517E7" w:rsidRPr="00FE23A2" w:rsidRDefault="002517E7" w:rsidP="002517E7">
            <w:pPr>
              <w:jc w:val="center"/>
              <w:rPr>
                <w:rFonts w:ascii="Arial" w:hAnsi="Arial" w:cs="Arial"/>
                <w:b/>
                <w:sz w:val="16"/>
                <w:szCs w:val="16"/>
              </w:rPr>
            </w:pPr>
            <w:r w:rsidRPr="0007540E">
              <w:rPr>
                <w:rFonts w:cs="Arial"/>
                <w:b/>
                <w:sz w:val="16"/>
                <w:szCs w:val="16"/>
              </w:rPr>
              <w:t>12 (High)</w:t>
            </w:r>
          </w:p>
        </w:tc>
        <w:tc>
          <w:tcPr>
            <w:tcW w:w="204" w:type="pct"/>
            <w:shd w:val="clear" w:color="auto" w:fill="FFC000"/>
          </w:tcPr>
          <w:p w:rsidR="002517E7" w:rsidRPr="002A6668" w:rsidRDefault="002517E7" w:rsidP="002517E7">
            <w:pPr>
              <w:jc w:val="center"/>
              <w:rPr>
                <w:rFonts w:ascii="Arial" w:hAnsi="Arial" w:cs="Arial"/>
                <w:sz w:val="16"/>
                <w:szCs w:val="16"/>
              </w:rPr>
            </w:pPr>
            <w:r w:rsidRPr="0007540E">
              <w:rPr>
                <w:rFonts w:cs="Arial"/>
                <w:b/>
                <w:sz w:val="16"/>
                <w:szCs w:val="16"/>
              </w:rPr>
              <w:t>12 (High)</w:t>
            </w:r>
          </w:p>
        </w:tc>
        <w:tc>
          <w:tcPr>
            <w:tcW w:w="357"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Director of Operations</w:t>
            </w:r>
          </w:p>
        </w:tc>
        <w:tc>
          <w:tcPr>
            <w:tcW w:w="282"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Nov 2020</w:t>
            </w:r>
          </w:p>
        </w:tc>
        <w:tc>
          <w:tcPr>
            <w:tcW w:w="315"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Feb 2023</w:t>
            </w:r>
          </w:p>
        </w:tc>
        <w:tc>
          <w:tcPr>
            <w:tcW w:w="228"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w:t>
            </w:r>
          </w:p>
        </w:tc>
        <w:tc>
          <w:tcPr>
            <w:tcW w:w="310" w:type="pct"/>
            <w:shd w:val="clear" w:color="auto" w:fill="auto"/>
          </w:tcPr>
          <w:p w:rsidR="002517E7" w:rsidRPr="002A6668" w:rsidRDefault="002517E7" w:rsidP="002517E7">
            <w:pPr>
              <w:jc w:val="center"/>
              <w:rPr>
                <w:rFonts w:ascii="Arial" w:hAnsi="Arial" w:cs="Arial"/>
                <w:b/>
                <w:sz w:val="16"/>
                <w:szCs w:val="16"/>
              </w:rPr>
            </w:pPr>
            <w:r w:rsidRPr="0007540E">
              <w:rPr>
                <w:rFonts w:ascii="Arial" w:hAnsi="Arial" w:cs="Arial"/>
                <w:b/>
                <w:sz w:val="16"/>
                <w:szCs w:val="16"/>
              </w:rPr>
              <w:t>1</w:t>
            </w:r>
          </w:p>
        </w:tc>
      </w:tr>
      <w:tr w:rsidR="002517E7" w:rsidRPr="002A6668" w:rsidTr="002517E7">
        <w:tc>
          <w:tcPr>
            <w:tcW w:w="257" w:type="pct"/>
          </w:tcPr>
          <w:p w:rsidR="002517E7" w:rsidRPr="002A6668" w:rsidRDefault="002517E7" w:rsidP="002517E7">
            <w:pPr>
              <w:rPr>
                <w:rFonts w:ascii="Arial" w:hAnsi="Arial" w:cs="Arial"/>
                <w:sz w:val="16"/>
                <w:szCs w:val="16"/>
              </w:rPr>
            </w:pPr>
            <w:r w:rsidRPr="0007540E">
              <w:rPr>
                <w:rFonts w:ascii="Arial" w:hAnsi="Arial" w:cs="Arial"/>
                <w:sz w:val="16"/>
                <w:szCs w:val="16"/>
              </w:rPr>
              <w:t>DR136</w:t>
            </w:r>
          </w:p>
        </w:tc>
        <w:tc>
          <w:tcPr>
            <w:tcW w:w="364"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FPC</w:t>
            </w:r>
          </w:p>
        </w:tc>
        <w:tc>
          <w:tcPr>
            <w:tcW w:w="546" w:type="pct"/>
          </w:tcPr>
          <w:p w:rsidR="002517E7" w:rsidRPr="002A6668" w:rsidRDefault="002517E7" w:rsidP="002517E7">
            <w:pPr>
              <w:rPr>
                <w:rFonts w:ascii="Arial" w:hAnsi="Arial" w:cs="Arial"/>
                <w:sz w:val="16"/>
                <w:szCs w:val="16"/>
              </w:rPr>
            </w:pPr>
            <w:r w:rsidRPr="0007540E">
              <w:rPr>
                <w:rFonts w:ascii="Arial" w:hAnsi="Arial" w:cs="Arial"/>
                <w:sz w:val="16"/>
                <w:szCs w:val="16"/>
              </w:rPr>
              <w:t>Hotel Financial Risk of Future Covid-19 Variants to the Business</w:t>
            </w:r>
          </w:p>
        </w:tc>
        <w:tc>
          <w:tcPr>
            <w:tcW w:w="1496" w:type="pct"/>
          </w:tcPr>
          <w:p w:rsidR="002517E7" w:rsidRPr="002A6668" w:rsidRDefault="002517E7" w:rsidP="002517E7">
            <w:pPr>
              <w:rPr>
                <w:rFonts w:ascii="Arial" w:hAnsi="Arial" w:cs="Arial"/>
                <w:sz w:val="16"/>
                <w:szCs w:val="16"/>
              </w:rPr>
            </w:pPr>
            <w:r w:rsidRPr="0007540E">
              <w:rPr>
                <w:rFonts w:ascii="Arial" w:hAnsi="Arial" w:cs="Arial"/>
                <w:sz w:val="16"/>
                <w:szCs w:val="16"/>
              </w:rPr>
              <w:t>If we do not ensure the safe operational running of the Hotel and its staff in the event that Covid-19 escalates within Scotland.</w:t>
            </w:r>
          </w:p>
        </w:tc>
        <w:tc>
          <w:tcPr>
            <w:tcW w:w="243" w:type="pct"/>
            <w:shd w:val="clear" w:color="auto" w:fill="FFFF00"/>
          </w:tcPr>
          <w:p w:rsidR="002517E7" w:rsidRPr="005C72BE" w:rsidRDefault="002517E7" w:rsidP="002517E7">
            <w:pPr>
              <w:jc w:val="center"/>
              <w:rPr>
                <w:rFonts w:ascii="Arial" w:hAnsi="Arial" w:cs="Arial"/>
                <w:b/>
                <w:color w:val="FFFFFF" w:themeColor="background1"/>
                <w:sz w:val="16"/>
                <w:szCs w:val="16"/>
              </w:rPr>
            </w:pPr>
            <w:r w:rsidRPr="0007540E">
              <w:rPr>
                <w:rFonts w:ascii="Arial" w:hAnsi="Arial" w:cs="Arial"/>
                <w:b/>
                <w:sz w:val="16"/>
                <w:szCs w:val="16"/>
              </w:rPr>
              <w:t>9</w:t>
            </w:r>
          </w:p>
        </w:tc>
        <w:tc>
          <w:tcPr>
            <w:tcW w:w="199" w:type="pct"/>
            <w:shd w:val="clear" w:color="auto" w:fill="FF0000"/>
          </w:tcPr>
          <w:p w:rsidR="002517E7" w:rsidRPr="002A6668" w:rsidRDefault="002517E7" w:rsidP="002517E7">
            <w:pPr>
              <w:jc w:val="center"/>
              <w:rPr>
                <w:rFonts w:ascii="Arial" w:hAnsi="Arial" w:cs="Arial"/>
                <w:b/>
                <w:color w:val="FFFFFF" w:themeColor="background1"/>
                <w:sz w:val="16"/>
                <w:szCs w:val="16"/>
              </w:rPr>
            </w:pPr>
            <w:r w:rsidRPr="0007540E">
              <w:rPr>
                <w:rFonts w:ascii="Arial" w:hAnsi="Arial" w:cs="Arial"/>
                <w:b/>
                <w:color w:val="FFFFFF" w:themeColor="background1"/>
                <w:sz w:val="16"/>
                <w:szCs w:val="16"/>
              </w:rPr>
              <w:t>20 (Very High)</w:t>
            </w:r>
          </w:p>
        </w:tc>
        <w:tc>
          <w:tcPr>
            <w:tcW w:w="198" w:type="pct"/>
            <w:shd w:val="clear" w:color="auto" w:fill="F5C505"/>
          </w:tcPr>
          <w:p w:rsidR="002517E7" w:rsidRPr="00FE23A2" w:rsidRDefault="002517E7" w:rsidP="002517E7">
            <w:pPr>
              <w:jc w:val="center"/>
              <w:rPr>
                <w:rFonts w:ascii="Arial" w:hAnsi="Arial" w:cs="Arial"/>
                <w:b/>
                <w:sz w:val="16"/>
                <w:szCs w:val="16"/>
              </w:rPr>
            </w:pPr>
            <w:r w:rsidRPr="0007540E">
              <w:rPr>
                <w:rFonts w:cs="Arial"/>
                <w:b/>
                <w:sz w:val="16"/>
                <w:szCs w:val="16"/>
              </w:rPr>
              <w:t>12 (High)</w:t>
            </w:r>
          </w:p>
        </w:tc>
        <w:tc>
          <w:tcPr>
            <w:tcW w:w="204" w:type="pct"/>
            <w:shd w:val="clear" w:color="auto" w:fill="FFC000"/>
          </w:tcPr>
          <w:p w:rsidR="002517E7" w:rsidRPr="002A6668" w:rsidRDefault="002517E7" w:rsidP="002517E7">
            <w:pPr>
              <w:jc w:val="center"/>
              <w:rPr>
                <w:rFonts w:ascii="Arial" w:hAnsi="Arial" w:cs="Arial"/>
                <w:sz w:val="16"/>
                <w:szCs w:val="16"/>
              </w:rPr>
            </w:pPr>
            <w:r w:rsidRPr="0007540E">
              <w:rPr>
                <w:rFonts w:cs="Arial"/>
                <w:b/>
                <w:sz w:val="16"/>
                <w:szCs w:val="16"/>
              </w:rPr>
              <w:t>12 (High)</w:t>
            </w:r>
          </w:p>
        </w:tc>
        <w:tc>
          <w:tcPr>
            <w:tcW w:w="357"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Director of Operations</w:t>
            </w:r>
          </w:p>
        </w:tc>
        <w:tc>
          <w:tcPr>
            <w:tcW w:w="282"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May 2020</w:t>
            </w:r>
          </w:p>
        </w:tc>
        <w:tc>
          <w:tcPr>
            <w:tcW w:w="315"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Feb 2023</w:t>
            </w:r>
          </w:p>
        </w:tc>
        <w:tc>
          <w:tcPr>
            <w:tcW w:w="228" w:type="pct"/>
            <w:shd w:val="clear" w:color="auto" w:fill="auto"/>
          </w:tcPr>
          <w:p w:rsidR="002517E7" w:rsidRPr="002A6668" w:rsidRDefault="002517E7" w:rsidP="002517E7">
            <w:pPr>
              <w:jc w:val="center"/>
              <w:rPr>
                <w:rFonts w:ascii="Arial" w:hAnsi="Arial" w:cs="Arial"/>
                <w:sz w:val="16"/>
                <w:szCs w:val="16"/>
              </w:rPr>
            </w:pPr>
            <w:r w:rsidRPr="0007540E">
              <w:rPr>
                <w:rFonts w:ascii="Arial" w:hAnsi="Arial" w:cs="Arial"/>
                <w:sz w:val="16"/>
                <w:szCs w:val="16"/>
              </w:rPr>
              <w:t>↔</w:t>
            </w:r>
          </w:p>
        </w:tc>
        <w:tc>
          <w:tcPr>
            <w:tcW w:w="310" w:type="pct"/>
            <w:shd w:val="clear" w:color="auto" w:fill="auto"/>
          </w:tcPr>
          <w:p w:rsidR="002517E7" w:rsidRPr="002A6668" w:rsidRDefault="002517E7" w:rsidP="002517E7">
            <w:pPr>
              <w:jc w:val="center"/>
              <w:rPr>
                <w:rFonts w:ascii="Arial" w:hAnsi="Arial" w:cs="Arial"/>
                <w:b/>
                <w:sz w:val="16"/>
                <w:szCs w:val="16"/>
              </w:rPr>
            </w:pPr>
            <w:r w:rsidRPr="0007540E">
              <w:rPr>
                <w:rFonts w:ascii="Arial" w:hAnsi="Arial" w:cs="Arial"/>
                <w:b/>
                <w:sz w:val="16"/>
                <w:szCs w:val="16"/>
              </w:rPr>
              <w:t>3, 4, 6</w:t>
            </w:r>
          </w:p>
        </w:tc>
      </w:tr>
      <w:tr w:rsidR="002517E7" w:rsidRPr="002A6668" w:rsidTr="002517E7">
        <w:tc>
          <w:tcPr>
            <w:tcW w:w="257" w:type="pct"/>
          </w:tcPr>
          <w:p w:rsidR="002517E7" w:rsidRPr="002A6668" w:rsidRDefault="002517E7" w:rsidP="002517E7">
            <w:pPr>
              <w:rPr>
                <w:rFonts w:ascii="Arial" w:hAnsi="Arial" w:cs="Arial"/>
                <w:sz w:val="16"/>
                <w:szCs w:val="16"/>
              </w:rPr>
            </w:pPr>
            <w:r w:rsidRPr="0007540E">
              <w:rPr>
                <w:rFonts w:ascii="Arial" w:hAnsi="Arial" w:cs="Arial"/>
                <w:sz w:val="16"/>
                <w:szCs w:val="16"/>
              </w:rPr>
              <w:t>S11</w:t>
            </w:r>
          </w:p>
        </w:tc>
        <w:tc>
          <w:tcPr>
            <w:tcW w:w="364"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SPGC</w:t>
            </w:r>
          </w:p>
        </w:tc>
        <w:tc>
          <w:tcPr>
            <w:tcW w:w="546" w:type="pct"/>
          </w:tcPr>
          <w:p w:rsidR="002517E7" w:rsidRPr="002A6668" w:rsidRDefault="002517E7" w:rsidP="002517E7">
            <w:pPr>
              <w:rPr>
                <w:rFonts w:ascii="Arial" w:hAnsi="Arial" w:cs="Arial"/>
                <w:sz w:val="16"/>
                <w:szCs w:val="16"/>
              </w:rPr>
            </w:pPr>
            <w:r w:rsidRPr="0007540E">
              <w:rPr>
                <w:rFonts w:ascii="Arial" w:hAnsi="Arial" w:cs="Arial"/>
                <w:sz w:val="16"/>
                <w:szCs w:val="16"/>
              </w:rPr>
              <w:t>Expansion Programme</w:t>
            </w:r>
          </w:p>
        </w:tc>
        <w:tc>
          <w:tcPr>
            <w:tcW w:w="1496" w:type="pct"/>
          </w:tcPr>
          <w:p w:rsidR="002517E7" w:rsidRPr="002A6668" w:rsidRDefault="002517E7" w:rsidP="002517E7">
            <w:pPr>
              <w:rPr>
                <w:rFonts w:ascii="Arial" w:hAnsi="Arial" w:cs="Arial"/>
                <w:sz w:val="16"/>
                <w:szCs w:val="16"/>
              </w:rPr>
            </w:pPr>
            <w:r w:rsidRPr="0007540E">
              <w:rPr>
                <w:rFonts w:ascii="Arial" w:hAnsi="Arial" w:cs="Arial"/>
                <w:sz w:val="16"/>
                <w:szCs w:val="16"/>
              </w:rPr>
              <w:t xml:space="preserve">If through programme delivery or operational issues, we fail to deliver the expansion programme  </w:t>
            </w:r>
          </w:p>
        </w:tc>
        <w:tc>
          <w:tcPr>
            <w:tcW w:w="243" w:type="pct"/>
            <w:shd w:val="clear" w:color="auto" w:fill="FFFF00"/>
          </w:tcPr>
          <w:p w:rsidR="002517E7" w:rsidRPr="00FE23A2" w:rsidRDefault="002517E7" w:rsidP="002517E7">
            <w:pPr>
              <w:jc w:val="center"/>
              <w:rPr>
                <w:rFonts w:ascii="Arial" w:hAnsi="Arial" w:cs="Arial"/>
                <w:b/>
                <w:sz w:val="16"/>
                <w:szCs w:val="16"/>
              </w:rPr>
            </w:pPr>
            <w:r w:rsidRPr="0007540E">
              <w:rPr>
                <w:rFonts w:cs="Arial"/>
                <w:b/>
                <w:sz w:val="16"/>
                <w:szCs w:val="16"/>
              </w:rPr>
              <w:t>6</w:t>
            </w:r>
          </w:p>
        </w:tc>
        <w:tc>
          <w:tcPr>
            <w:tcW w:w="199" w:type="pct"/>
            <w:shd w:val="clear" w:color="auto" w:fill="FFFF00"/>
          </w:tcPr>
          <w:p w:rsidR="002517E7" w:rsidRPr="00FE23A2" w:rsidRDefault="002517E7" w:rsidP="002517E7">
            <w:pPr>
              <w:jc w:val="center"/>
              <w:rPr>
                <w:rFonts w:ascii="Arial" w:hAnsi="Arial" w:cs="Arial"/>
                <w:b/>
                <w:sz w:val="16"/>
                <w:szCs w:val="16"/>
              </w:rPr>
            </w:pPr>
            <w:r w:rsidRPr="0007540E">
              <w:rPr>
                <w:rFonts w:cs="Arial"/>
                <w:b/>
                <w:sz w:val="16"/>
                <w:szCs w:val="16"/>
              </w:rPr>
              <w:t>9 (Med)</w:t>
            </w:r>
          </w:p>
        </w:tc>
        <w:tc>
          <w:tcPr>
            <w:tcW w:w="198" w:type="pct"/>
            <w:shd w:val="clear" w:color="auto" w:fill="FFFF00"/>
          </w:tcPr>
          <w:p w:rsidR="002517E7" w:rsidRPr="00FE23A2" w:rsidRDefault="002517E7" w:rsidP="002517E7">
            <w:pPr>
              <w:jc w:val="center"/>
              <w:rPr>
                <w:rFonts w:ascii="Arial" w:hAnsi="Arial" w:cs="Arial"/>
                <w:b/>
                <w:sz w:val="16"/>
                <w:szCs w:val="16"/>
              </w:rPr>
            </w:pPr>
            <w:r w:rsidRPr="0007540E">
              <w:rPr>
                <w:rFonts w:cs="Arial"/>
                <w:b/>
                <w:sz w:val="16"/>
                <w:szCs w:val="16"/>
              </w:rPr>
              <w:t>9 (Med)</w:t>
            </w:r>
          </w:p>
        </w:tc>
        <w:tc>
          <w:tcPr>
            <w:tcW w:w="204" w:type="pct"/>
            <w:shd w:val="clear" w:color="auto" w:fill="FFFF00"/>
          </w:tcPr>
          <w:p w:rsidR="002517E7" w:rsidRPr="002A6668" w:rsidRDefault="002517E7" w:rsidP="002517E7">
            <w:pPr>
              <w:jc w:val="center"/>
              <w:rPr>
                <w:rFonts w:ascii="Arial" w:hAnsi="Arial" w:cs="Arial"/>
                <w:sz w:val="16"/>
                <w:szCs w:val="16"/>
              </w:rPr>
            </w:pPr>
            <w:r w:rsidRPr="0007540E">
              <w:rPr>
                <w:rFonts w:cs="Arial"/>
                <w:b/>
                <w:sz w:val="16"/>
                <w:szCs w:val="16"/>
              </w:rPr>
              <w:t>9 (Med)</w:t>
            </w:r>
          </w:p>
        </w:tc>
        <w:tc>
          <w:tcPr>
            <w:tcW w:w="357"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Director of Operations</w:t>
            </w:r>
          </w:p>
        </w:tc>
        <w:tc>
          <w:tcPr>
            <w:tcW w:w="282"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June 2020</w:t>
            </w:r>
          </w:p>
        </w:tc>
        <w:tc>
          <w:tcPr>
            <w:tcW w:w="315"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Feb 2023</w:t>
            </w:r>
          </w:p>
        </w:tc>
        <w:tc>
          <w:tcPr>
            <w:tcW w:w="228"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w:t>
            </w:r>
          </w:p>
        </w:tc>
        <w:tc>
          <w:tcPr>
            <w:tcW w:w="310" w:type="pct"/>
            <w:shd w:val="clear" w:color="auto" w:fill="auto"/>
          </w:tcPr>
          <w:p w:rsidR="002517E7" w:rsidRPr="0092044D" w:rsidRDefault="002517E7" w:rsidP="002517E7">
            <w:pPr>
              <w:jc w:val="center"/>
              <w:rPr>
                <w:rFonts w:ascii="Arial" w:hAnsi="Arial" w:cs="Arial"/>
                <w:b/>
                <w:sz w:val="16"/>
                <w:szCs w:val="16"/>
              </w:rPr>
            </w:pPr>
            <w:r w:rsidRPr="0007540E">
              <w:rPr>
                <w:rFonts w:ascii="Arial" w:hAnsi="Arial" w:cs="Arial"/>
                <w:b/>
                <w:sz w:val="16"/>
                <w:szCs w:val="16"/>
              </w:rPr>
              <w:t>4</w:t>
            </w:r>
          </w:p>
        </w:tc>
      </w:tr>
      <w:tr w:rsidR="002517E7" w:rsidRPr="002A6668" w:rsidTr="002517E7">
        <w:tc>
          <w:tcPr>
            <w:tcW w:w="257" w:type="pct"/>
          </w:tcPr>
          <w:p w:rsidR="002517E7" w:rsidRPr="002A6668" w:rsidRDefault="002517E7" w:rsidP="002517E7">
            <w:pPr>
              <w:rPr>
                <w:rFonts w:ascii="Arial" w:hAnsi="Arial" w:cs="Arial"/>
                <w:sz w:val="16"/>
                <w:szCs w:val="16"/>
              </w:rPr>
            </w:pPr>
            <w:r w:rsidRPr="0007540E">
              <w:rPr>
                <w:rFonts w:ascii="Arial" w:hAnsi="Arial" w:cs="Arial"/>
                <w:sz w:val="16"/>
                <w:szCs w:val="16"/>
              </w:rPr>
              <w:t>S3</w:t>
            </w:r>
          </w:p>
        </w:tc>
        <w:tc>
          <w:tcPr>
            <w:tcW w:w="364"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SPGC</w:t>
            </w:r>
          </w:p>
        </w:tc>
        <w:tc>
          <w:tcPr>
            <w:tcW w:w="546" w:type="pct"/>
          </w:tcPr>
          <w:p w:rsidR="002517E7" w:rsidRPr="002A6668" w:rsidRDefault="002517E7" w:rsidP="002517E7">
            <w:pPr>
              <w:rPr>
                <w:rFonts w:ascii="Arial" w:hAnsi="Arial" w:cs="Arial"/>
                <w:sz w:val="16"/>
                <w:szCs w:val="16"/>
              </w:rPr>
            </w:pPr>
            <w:r w:rsidRPr="0007540E">
              <w:rPr>
                <w:rFonts w:ascii="Arial" w:hAnsi="Arial" w:cs="Arial"/>
                <w:sz w:val="16"/>
                <w:szCs w:val="16"/>
              </w:rPr>
              <w:t>Innovation</w:t>
            </w:r>
          </w:p>
        </w:tc>
        <w:tc>
          <w:tcPr>
            <w:tcW w:w="1496" w:type="pct"/>
          </w:tcPr>
          <w:p w:rsidR="002517E7" w:rsidRPr="002A6668" w:rsidRDefault="002517E7" w:rsidP="002517E7">
            <w:pPr>
              <w:rPr>
                <w:rFonts w:ascii="Arial" w:hAnsi="Arial" w:cs="Arial"/>
                <w:sz w:val="16"/>
                <w:szCs w:val="16"/>
              </w:rPr>
            </w:pPr>
            <w:r w:rsidRPr="0007540E">
              <w:rPr>
                <w:rFonts w:ascii="Arial" w:hAnsi="Arial" w:cs="Arial"/>
                <w:sz w:val="16"/>
                <w:szCs w:val="16"/>
              </w:rPr>
              <w:t>If we do not ensure a robust framework to support innovation at local, national and international level</w:t>
            </w:r>
          </w:p>
        </w:tc>
        <w:tc>
          <w:tcPr>
            <w:tcW w:w="243" w:type="pct"/>
            <w:shd w:val="clear" w:color="auto" w:fill="FFFF00"/>
          </w:tcPr>
          <w:p w:rsidR="002517E7" w:rsidRPr="00FE23A2" w:rsidRDefault="002517E7" w:rsidP="002517E7">
            <w:pPr>
              <w:jc w:val="center"/>
              <w:rPr>
                <w:rFonts w:ascii="Arial" w:hAnsi="Arial" w:cs="Arial"/>
                <w:b/>
                <w:sz w:val="16"/>
                <w:szCs w:val="16"/>
              </w:rPr>
            </w:pPr>
            <w:r w:rsidRPr="0007540E">
              <w:rPr>
                <w:rFonts w:cs="Arial"/>
                <w:b/>
                <w:sz w:val="16"/>
                <w:szCs w:val="16"/>
              </w:rPr>
              <w:t>4</w:t>
            </w:r>
          </w:p>
        </w:tc>
        <w:tc>
          <w:tcPr>
            <w:tcW w:w="199" w:type="pct"/>
            <w:shd w:val="clear" w:color="auto" w:fill="FFFF00"/>
          </w:tcPr>
          <w:p w:rsidR="002517E7" w:rsidRPr="00FE23A2" w:rsidRDefault="002517E7" w:rsidP="002517E7">
            <w:pPr>
              <w:jc w:val="center"/>
              <w:rPr>
                <w:rFonts w:ascii="Arial" w:hAnsi="Arial" w:cs="Arial"/>
                <w:b/>
                <w:sz w:val="16"/>
                <w:szCs w:val="16"/>
              </w:rPr>
            </w:pPr>
            <w:r w:rsidRPr="0007540E">
              <w:rPr>
                <w:rFonts w:cs="Arial"/>
                <w:b/>
                <w:sz w:val="16"/>
                <w:szCs w:val="16"/>
              </w:rPr>
              <w:t>4 (Med)</w:t>
            </w:r>
          </w:p>
        </w:tc>
        <w:tc>
          <w:tcPr>
            <w:tcW w:w="198" w:type="pct"/>
            <w:shd w:val="clear" w:color="auto" w:fill="FFFF00"/>
          </w:tcPr>
          <w:p w:rsidR="002517E7" w:rsidRPr="00FE23A2" w:rsidRDefault="002517E7" w:rsidP="002517E7">
            <w:pPr>
              <w:jc w:val="center"/>
              <w:rPr>
                <w:rFonts w:ascii="Arial" w:hAnsi="Arial" w:cs="Arial"/>
                <w:b/>
                <w:sz w:val="16"/>
                <w:szCs w:val="16"/>
              </w:rPr>
            </w:pPr>
            <w:r w:rsidRPr="0007540E">
              <w:rPr>
                <w:rFonts w:cs="Arial"/>
                <w:b/>
                <w:sz w:val="16"/>
                <w:szCs w:val="16"/>
              </w:rPr>
              <w:t>4 (Med)</w:t>
            </w:r>
          </w:p>
        </w:tc>
        <w:tc>
          <w:tcPr>
            <w:tcW w:w="204" w:type="pct"/>
            <w:shd w:val="clear" w:color="auto" w:fill="FFFF00"/>
          </w:tcPr>
          <w:p w:rsidR="002517E7" w:rsidRPr="002A6668" w:rsidRDefault="002517E7" w:rsidP="002517E7">
            <w:pPr>
              <w:jc w:val="center"/>
              <w:rPr>
                <w:rFonts w:ascii="Arial" w:hAnsi="Arial" w:cs="Arial"/>
                <w:sz w:val="16"/>
                <w:szCs w:val="16"/>
              </w:rPr>
            </w:pPr>
            <w:r w:rsidRPr="0007540E">
              <w:rPr>
                <w:rFonts w:cs="Arial"/>
                <w:b/>
                <w:sz w:val="16"/>
                <w:szCs w:val="16"/>
              </w:rPr>
              <w:t>4 (Med)</w:t>
            </w:r>
          </w:p>
        </w:tc>
        <w:tc>
          <w:tcPr>
            <w:tcW w:w="357" w:type="pct"/>
          </w:tcPr>
          <w:p w:rsidR="002517E7" w:rsidRPr="002A6668" w:rsidRDefault="002517E7" w:rsidP="002517E7">
            <w:pPr>
              <w:jc w:val="center"/>
              <w:rPr>
                <w:rFonts w:ascii="Arial" w:hAnsi="Arial" w:cs="Arial"/>
                <w:sz w:val="16"/>
                <w:szCs w:val="16"/>
              </w:rPr>
            </w:pPr>
            <w:r w:rsidRPr="0007540E">
              <w:rPr>
                <w:rFonts w:ascii="Arial" w:hAnsi="Arial" w:cs="Arial"/>
                <w:sz w:val="16"/>
                <w:szCs w:val="18"/>
              </w:rPr>
              <w:t>Director of Strategy, Planning and Performance</w:t>
            </w:r>
          </w:p>
        </w:tc>
        <w:tc>
          <w:tcPr>
            <w:tcW w:w="282"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Nov 2020</w:t>
            </w:r>
          </w:p>
        </w:tc>
        <w:tc>
          <w:tcPr>
            <w:tcW w:w="315"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Feb 2023</w:t>
            </w:r>
          </w:p>
        </w:tc>
        <w:tc>
          <w:tcPr>
            <w:tcW w:w="228"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w:t>
            </w:r>
          </w:p>
        </w:tc>
        <w:tc>
          <w:tcPr>
            <w:tcW w:w="310" w:type="pct"/>
            <w:shd w:val="clear" w:color="auto" w:fill="auto"/>
          </w:tcPr>
          <w:p w:rsidR="002517E7" w:rsidRPr="0092044D" w:rsidRDefault="002517E7" w:rsidP="002517E7">
            <w:pPr>
              <w:jc w:val="center"/>
              <w:rPr>
                <w:rFonts w:ascii="Arial" w:hAnsi="Arial" w:cs="Arial"/>
                <w:b/>
                <w:sz w:val="16"/>
                <w:szCs w:val="16"/>
              </w:rPr>
            </w:pPr>
            <w:r w:rsidRPr="0007540E">
              <w:rPr>
                <w:rFonts w:ascii="Arial" w:hAnsi="Arial" w:cs="Arial"/>
                <w:b/>
                <w:sz w:val="16"/>
                <w:szCs w:val="16"/>
              </w:rPr>
              <w:t>2, 5, 6</w:t>
            </w:r>
          </w:p>
        </w:tc>
      </w:tr>
      <w:tr w:rsidR="002517E7" w:rsidRPr="002A6668" w:rsidTr="002517E7">
        <w:tc>
          <w:tcPr>
            <w:tcW w:w="257" w:type="pct"/>
          </w:tcPr>
          <w:p w:rsidR="002517E7" w:rsidRPr="002A6668" w:rsidRDefault="002517E7" w:rsidP="002517E7">
            <w:pPr>
              <w:rPr>
                <w:rFonts w:ascii="Arial" w:hAnsi="Arial" w:cs="Arial"/>
                <w:sz w:val="16"/>
                <w:szCs w:val="16"/>
              </w:rPr>
            </w:pPr>
            <w:r w:rsidRPr="0007540E">
              <w:rPr>
                <w:rFonts w:ascii="Arial" w:hAnsi="Arial" w:cs="Arial"/>
                <w:sz w:val="16"/>
                <w:szCs w:val="16"/>
              </w:rPr>
              <w:t>S22</w:t>
            </w:r>
          </w:p>
        </w:tc>
        <w:tc>
          <w:tcPr>
            <w:tcW w:w="364"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SPGC</w:t>
            </w:r>
          </w:p>
        </w:tc>
        <w:tc>
          <w:tcPr>
            <w:tcW w:w="546" w:type="pct"/>
          </w:tcPr>
          <w:p w:rsidR="002517E7" w:rsidRPr="002A6668" w:rsidRDefault="002517E7" w:rsidP="002517E7">
            <w:pPr>
              <w:rPr>
                <w:rFonts w:ascii="Arial" w:hAnsi="Arial" w:cs="Arial"/>
                <w:sz w:val="16"/>
                <w:szCs w:val="16"/>
              </w:rPr>
            </w:pPr>
            <w:r w:rsidRPr="0007540E">
              <w:rPr>
                <w:rFonts w:ascii="Arial" w:hAnsi="Arial" w:cs="Arial"/>
                <w:sz w:val="16"/>
                <w:szCs w:val="16"/>
              </w:rPr>
              <w:t>Site Masterplan</w:t>
            </w:r>
          </w:p>
        </w:tc>
        <w:tc>
          <w:tcPr>
            <w:tcW w:w="1496" w:type="pct"/>
          </w:tcPr>
          <w:p w:rsidR="002517E7" w:rsidRPr="002A6668" w:rsidRDefault="002517E7" w:rsidP="002517E7">
            <w:pPr>
              <w:rPr>
                <w:rFonts w:ascii="Arial" w:hAnsi="Arial" w:cs="Arial"/>
                <w:sz w:val="16"/>
                <w:szCs w:val="16"/>
              </w:rPr>
            </w:pPr>
            <w:r w:rsidRPr="0007540E">
              <w:rPr>
                <w:rFonts w:ascii="Arial" w:hAnsi="Arial" w:cs="Arial"/>
                <w:sz w:val="16"/>
                <w:szCs w:val="16"/>
              </w:rPr>
              <w:t>If we do not ensure a robust approach to planning of site capacity then we will fail to effectively utilise the available space.</w:t>
            </w:r>
          </w:p>
        </w:tc>
        <w:tc>
          <w:tcPr>
            <w:tcW w:w="243" w:type="pct"/>
            <w:shd w:val="clear" w:color="auto" w:fill="FFFF00"/>
          </w:tcPr>
          <w:p w:rsidR="002517E7" w:rsidRPr="00FE23A2" w:rsidRDefault="002517E7" w:rsidP="002517E7">
            <w:pPr>
              <w:jc w:val="center"/>
              <w:rPr>
                <w:rFonts w:ascii="Arial" w:hAnsi="Arial" w:cs="Arial"/>
                <w:b/>
                <w:sz w:val="16"/>
                <w:szCs w:val="16"/>
              </w:rPr>
            </w:pPr>
            <w:r w:rsidRPr="0007540E">
              <w:rPr>
                <w:rFonts w:cs="Arial"/>
                <w:b/>
                <w:sz w:val="16"/>
                <w:szCs w:val="16"/>
              </w:rPr>
              <w:t>4</w:t>
            </w:r>
          </w:p>
        </w:tc>
        <w:tc>
          <w:tcPr>
            <w:tcW w:w="199" w:type="pct"/>
            <w:shd w:val="clear" w:color="auto" w:fill="FFFF00"/>
          </w:tcPr>
          <w:p w:rsidR="002517E7" w:rsidRPr="00FE23A2" w:rsidRDefault="002517E7" w:rsidP="002517E7">
            <w:pPr>
              <w:jc w:val="center"/>
              <w:rPr>
                <w:rFonts w:ascii="Arial" w:hAnsi="Arial" w:cs="Arial"/>
                <w:b/>
                <w:sz w:val="16"/>
                <w:szCs w:val="16"/>
              </w:rPr>
            </w:pPr>
            <w:r w:rsidRPr="0007540E">
              <w:rPr>
                <w:rFonts w:cs="Arial"/>
                <w:b/>
                <w:sz w:val="16"/>
                <w:szCs w:val="16"/>
              </w:rPr>
              <w:t>9 (Med)</w:t>
            </w:r>
          </w:p>
        </w:tc>
        <w:tc>
          <w:tcPr>
            <w:tcW w:w="198" w:type="pct"/>
            <w:shd w:val="clear" w:color="auto" w:fill="FFFF00"/>
          </w:tcPr>
          <w:p w:rsidR="002517E7" w:rsidRPr="00FE23A2" w:rsidRDefault="002517E7" w:rsidP="002517E7">
            <w:pPr>
              <w:jc w:val="center"/>
              <w:rPr>
                <w:rFonts w:ascii="Arial" w:hAnsi="Arial" w:cs="Arial"/>
                <w:b/>
                <w:sz w:val="16"/>
                <w:szCs w:val="16"/>
              </w:rPr>
            </w:pPr>
            <w:r w:rsidRPr="0007540E">
              <w:rPr>
                <w:rFonts w:cs="Arial"/>
                <w:b/>
                <w:sz w:val="16"/>
                <w:szCs w:val="16"/>
              </w:rPr>
              <w:t>9 (Med)</w:t>
            </w:r>
          </w:p>
        </w:tc>
        <w:tc>
          <w:tcPr>
            <w:tcW w:w="204" w:type="pct"/>
            <w:shd w:val="clear" w:color="auto" w:fill="FFFF00"/>
          </w:tcPr>
          <w:p w:rsidR="002517E7" w:rsidRPr="002A6668" w:rsidRDefault="002517E7" w:rsidP="002517E7">
            <w:pPr>
              <w:jc w:val="center"/>
              <w:rPr>
                <w:rFonts w:ascii="Arial" w:hAnsi="Arial" w:cs="Arial"/>
                <w:sz w:val="16"/>
                <w:szCs w:val="16"/>
              </w:rPr>
            </w:pPr>
            <w:r w:rsidRPr="0007540E">
              <w:rPr>
                <w:rFonts w:cs="Arial"/>
                <w:b/>
                <w:sz w:val="16"/>
                <w:szCs w:val="16"/>
              </w:rPr>
              <w:t>9 (Med)</w:t>
            </w:r>
          </w:p>
        </w:tc>
        <w:tc>
          <w:tcPr>
            <w:tcW w:w="357"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Director of Finance</w:t>
            </w:r>
          </w:p>
        </w:tc>
        <w:tc>
          <w:tcPr>
            <w:tcW w:w="282"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June 2021</w:t>
            </w:r>
          </w:p>
        </w:tc>
        <w:tc>
          <w:tcPr>
            <w:tcW w:w="315"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Feb 2023</w:t>
            </w:r>
          </w:p>
        </w:tc>
        <w:tc>
          <w:tcPr>
            <w:tcW w:w="228"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w:t>
            </w:r>
          </w:p>
        </w:tc>
        <w:tc>
          <w:tcPr>
            <w:tcW w:w="310" w:type="pct"/>
            <w:shd w:val="clear" w:color="auto" w:fill="auto"/>
          </w:tcPr>
          <w:p w:rsidR="002517E7" w:rsidRPr="0092044D" w:rsidRDefault="002517E7" w:rsidP="002517E7">
            <w:pPr>
              <w:jc w:val="center"/>
              <w:rPr>
                <w:rFonts w:ascii="Arial" w:hAnsi="Arial" w:cs="Arial"/>
                <w:b/>
                <w:sz w:val="16"/>
                <w:szCs w:val="16"/>
              </w:rPr>
            </w:pPr>
            <w:r w:rsidRPr="0007540E">
              <w:rPr>
                <w:rFonts w:ascii="Arial" w:hAnsi="Arial" w:cs="Arial"/>
                <w:b/>
                <w:sz w:val="16"/>
                <w:szCs w:val="16"/>
              </w:rPr>
              <w:t>4</w:t>
            </w:r>
          </w:p>
        </w:tc>
      </w:tr>
      <w:tr w:rsidR="002517E7" w:rsidRPr="002A6668" w:rsidTr="002517E7">
        <w:trPr>
          <w:trHeight w:val="181"/>
        </w:trPr>
        <w:tc>
          <w:tcPr>
            <w:tcW w:w="257" w:type="pct"/>
          </w:tcPr>
          <w:p w:rsidR="002517E7" w:rsidRPr="002A6668" w:rsidRDefault="002517E7" w:rsidP="002517E7">
            <w:pPr>
              <w:rPr>
                <w:rFonts w:ascii="Arial" w:hAnsi="Arial" w:cs="Arial"/>
                <w:sz w:val="16"/>
                <w:szCs w:val="16"/>
              </w:rPr>
            </w:pPr>
            <w:r w:rsidRPr="0007540E">
              <w:rPr>
                <w:rFonts w:ascii="Arial" w:hAnsi="Arial" w:cs="Arial"/>
                <w:sz w:val="16"/>
                <w:szCs w:val="16"/>
              </w:rPr>
              <w:t>B004/22</w:t>
            </w:r>
          </w:p>
        </w:tc>
        <w:tc>
          <w:tcPr>
            <w:tcW w:w="364"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SPGC</w:t>
            </w:r>
          </w:p>
        </w:tc>
        <w:tc>
          <w:tcPr>
            <w:tcW w:w="546" w:type="pct"/>
          </w:tcPr>
          <w:p w:rsidR="002517E7" w:rsidRPr="002A6668" w:rsidRDefault="002517E7" w:rsidP="002517E7">
            <w:pPr>
              <w:rPr>
                <w:rFonts w:ascii="Arial" w:hAnsi="Arial" w:cs="Arial"/>
                <w:sz w:val="16"/>
                <w:szCs w:val="16"/>
              </w:rPr>
            </w:pPr>
            <w:r w:rsidRPr="0007540E">
              <w:rPr>
                <w:rFonts w:ascii="Arial" w:hAnsi="Arial" w:cs="Arial"/>
                <w:sz w:val="16"/>
                <w:szCs w:val="16"/>
              </w:rPr>
              <w:t>Centre for Sustainable Delivery</w:t>
            </w:r>
          </w:p>
        </w:tc>
        <w:tc>
          <w:tcPr>
            <w:tcW w:w="1496" w:type="pct"/>
          </w:tcPr>
          <w:p w:rsidR="002517E7" w:rsidRPr="00D720F4" w:rsidRDefault="002517E7" w:rsidP="002517E7">
            <w:pPr>
              <w:rPr>
                <w:rFonts w:ascii="Arial" w:hAnsi="Arial" w:cs="Arial"/>
                <w:sz w:val="16"/>
                <w:szCs w:val="16"/>
              </w:rPr>
            </w:pPr>
            <w:r w:rsidRPr="0007540E">
              <w:rPr>
                <w:rFonts w:ascii="Arial" w:hAnsi="Arial" w:cs="Arial"/>
                <w:sz w:val="16"/>
              </w:rPr>
              <w:t>CfSD commitment to support NHS Scotland Recovery and transformation of NHS Scotland Academy</w:t>
            </w:r>
          </w:p>
        </w:tc>
        <w:tc>
          <w:tcPr>
            <w:tcW w:w="243" w:type="pct"/>
            <w:shd w:val="clear" w:color="auto" w:fill="FFFF00"/>
          </w:tcPr>
          <w:p w:rsidR="002517E7" w:rsidRPr="00FE23A2" w:rsidRDefault="002517E7" w:rsidP="002517E7">
            <w:pPr>
              <w:jc w:val="center"/>
              <w:rPr>
                <w:rFonts w:ascii="Arial" w:hAnsi="Arial" w:cs="Arial"/>
                <w:b/>
                <w:sz w:val="16"/>
                <w:szCs w:val="16"/>
                <w:highlight w:val="yellow"/>
              </w:rPr>
            </w:pPr>
            <w:r w:rsidRPr="0007540E">
              <w:rPr>
                <w:rFonts w:cs="Arial"/>
                <w:b/>
                <w:sz w:val="16"/>
                <w:szCs w:val="16"/>
              </w:rPr>
              <w:t>4</w:t>
            </w:r>
          </w:p>
        </w:tc>
        <w:tc>
          <w:tcPr>
            <w:tcW w:w="199" w:type="pct"/>
            <w:shd w:val="clear" w:color="auto" w:fill="FFC000"/>
          </w:tcPr>
          <w:p w:rsidR="002517E7" w:rsidRPr="00FE23A2" w:rsidRDefault="002517E7" w:rsidP="002517E7">
            <w:pPr>
              <w:jc w:val="center"/>
              <w:rPr>
                <w:rFonts w:ascii="Arial" w:hAnsi="Arial" w:cs="Arial"/>
                <w:b/>
                <w:sz w:val="16"/>
                <w:szCs w:val="16"/>
              </w:rPr>
            </w:pPr>
            <w:r w:rsidRPr="0007540E">
              <w:rPr>
                <w:rFonts w:cs="Arial"/>
                <w:b/>
                <w:sz w:val="16"/>
                <w:szCs w:val="16"/>
              </w:rPr>
              <w:t>12 (High)</w:t>
            </w:r>
          </w:p>
        </w:tc>
        <w:tc>
          <w:tcPr>
            <w:tcW w:w="198" w:type="pct"/>
            <w:shd w:val="clear" w:color="auto" w:fill="FFC000"/>
          </w:tcPr>
          <w:p w:rsidR="002517E7" w:rsidRPr="00FE23A2" w:rsidRDefault="002517E7" w:rsidP="002517E7">
            <w:pPr>
              <w:jc w:val="center"/>
              <w:rPr>
                <w:rFonts w:ascii="Arial" w:hAnsi="Arial" w:cs="Arial"/>
                <w:b/>
                <w:sz w:val="16"/>
                <w:szCs w:val="16"/>
              </w:rPr>
            </w:pPr>
            <w:r w:rsidRPr="0007540E">
              <w:rPr>
                <w:rFonts w:cs="Arial"/>
                <w:b/>
                <w:sz w:val="16"/>
                <w:szCs w:val="16"/>
              </w:rPr>
              <w:t>12 (High)</w:t>
            </w:r>
          </w:p>
        </w:tc>
        <w:tc>
          <w:tcPr>
            <w:tcW w:w="204" w:type="pct"/>
            <w:shd w:val="clear" w:color="auto" w:fill="FFC000"/>
          </w:tcPr>
          <w:p w:rsidR="002517E7" w:rsidRPr="002A6668" w:rsidRDefault="002517E7" w:rsidP="002517E7">
            <w:pPr>
              <w:jc w:val="center"/>
              <w:rPr>
                <w:rFonts w:ascii="Arial" w:hAnsi="Arial" w:cs="Arial"/>
                <w:sz w:val="16"/>
                <w:szCs w:val="16"/>
              </w:rPr>
            </w:pPr>
            <w:r w:rsidRPr="0007540E">
              <w:rPr>
                <w:rFonts w:cs="Arial"/>
                <w:b/>
                <w:sz w:val="16"/>
                <w:szCs w:val="16"/>
              </w:rPr>
              <w:t>12 (High)</w:t>
            </w:r>
          </w:p>
        </w:tc>
        <w:tc>
          <w:tcPr>
            <w:tcW w:w="357" w:type="pct"/>
          </w:tcPr>
          <w:p w:rsidR="002517E7" w:rsidRPr="002A6668" w:rsidRDefault="002517E7" w:rsidP="002517E7">
            <w:pPr>
              <w:jc w:val="center"/>
              <w:rPr>
                <w:rFonts w:ascii="Arial" w:hAnsi="Arial" w:cs="Arial"/>
                <w:sz w:val="16"/>
                <w:szCs w:val="16"/>
              </w:rPr>
            </w:pPr>
            <w:r w:rsidRPr="0007540E">
              <w:rPr>
                <w:rFonts w:ascii="Arial" w:hAnsi="Arial" w:cs="Arial"/>
                <w:sz w:val="16"/>
                <w:szCs w:val="18"/>
              </w:rPr>
              <w:t>Director of Strategy, Planning and Performance</w:t>
            </w:r>
          </w:p>
        </w:tc>
        <w:tc>
          <w:tcPr>
            <w:tcW w:w="282" w:type="pct"/>
          </w:tcPr>
          <w:p w:rsidR="002517E7" w:rsidRDefault="002517E7" w:rsidP="002517E7">
            <w:pPr>
              <w:jc w:val="center"/>
              <w:rPr>
                <w:rFonts w:ascii="Arial" w:hAnsi="Arial" w:cs="Arial"/>
                <w:sz w:val="16"/>
                <w:szCs w:val="16"/>
              </w:rPr>
            </w:pPr>
            <w:r w:rsidRPr="0007540E">
              <w:rPr>
                <w:rFonts w:ascii="Arial" w:hAnsi="Arial" w:cs="Arial"/>
                <w:sz w:val="16"/>
                <w:szCs w:val="16"/>
              </w:rPr>
              <w:t>April 2022</w:t>
            </w:r>
          </w:p>
        </w:tc>
        <w:tc>
          <w:tcPr>
            <w:tcW w:w="315"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May 2023</w:t>
            </w:r>
          </w:p>
        </w:tc>
        <w:tc>
          <w:tcPr>
            <w:tcW w:w="228" w:type="pct"/>
            <w:shd w:val="clear" w:color="auto" w:fill="auto"/>
          </w:tcPr>
          <w:p w:rsidR="002517E7" w:rsidRPr="002A6668" w:rsidRDefault="002517E7" w:rsidP="002517E7">
            <w:pPr>
              <w:jc w:val="center"/>
              <w:rPr>
                <w:rFonts w:ascii="Arial" w:hAnsi="Arial" w:cs="Arial"/>
                <w:sz w:val="16"/>
                <w:szCs w:val="16"/>
              </w:rPr>
            </w:pPr>
            <w:r w:rsidRPr="0007540E">
              <w:rPr>
                <w:rFonts w:ascii="Arial" w:hAnsi="Arial" w:cs="Arial"/>
                <w:sz w:val="16"/>
                <w:szCs w:val="16"/>
              </w:rPr>
              <w:t>↔</w:t>
            </w:r>
          </w:p>
        </w:tc>
        <w:tc>
          <w:tcPr>
            <w:tcW w:w="310" w:type="pct"/>
            <w:shd w:val="clear" w:color="auto" w:fill="auto"/>
          </w:tcPr>
          <w:p w:rsidR="002517E7" w:rsidRDefault="002517E7" w:rsidP="002517E7">
            <w:pPr>
              <w:jc w:val="center"/>
              <w:rPr>
                <w:rFonts w:ascii="Arial" w:hAnsi="Arial" w:cs="Arial"/>
                <w:b/>
                <w:sz w:val="16"/>
                <w:szCs w:val="16"/>
              </w:rPr>
            </w:pPr>
            <w:r w:rsidRPr="0007540E">
              <w:rPr>
                <w:rFonts w:ascii="Arial" w:hAnsi="Arial" w:cs="Arial"/>
                <w:b/>
                <w:sz w:val="16"/>
                <w:szCs w:val="16"/>
              </w:rPr>
              <w:t>1, 5, 6</w:t>
            </w:r>
          </w:p>
        </w:tc>
      </w:tr>
      <w:tr w:rsidR="002517E7" w:rsidRPr="002A6668" w:rsidTr="002517E7">
        <w:trPr>
          <w:trHeight w:val="181"/>
        </w:trPr>
        <w:tc>
          <w:tcPr>
            <w:tcW w:w="257" w:type="pct"/>
          </w:tcPr>
          <w:p w:rsidR="002517E7" w:rsidRDefault="002517E7" w:rsidP="002517E7">
            <w:pPr>
              <w:rPr>
                <w:rFonts w:ascii="Arial" w:hAnsi="Arial" w:cs="Arial"/>
                <w:sz w:val="16"/>
                <w:szCs w:val="16"/>
              </w:rPr>
            </w:pPr>
            <w:r w:rsidRPr="0007540E">
              <w:rPr>
                <w:rFonts w:ascii="Arial" w:hAnsi="Arial" w:cs="Arial"/>
                <w:sz w:val="16"/>
                <w:szCs w:val="16"/>
              </w:rPr>
              <w:t>B005/22</w:t>
            </w:r>
          </w:p>
        </w:tc>
        <w:tc>
          <w:tcPr>
            <w:tcW w:w="364" w:type="pct"/>
          </w:tcPr>
          <w:p w:rsidR="002517E7" w:rsidRDefault="002517E7" w:rsidP="002517E7">
            <w:pPr>
              <w:jc w:val="center"/>
              <w:rPr>
                <w:rFonts w:ascii="Arial" w:hAnsi="Arial" w:cs="Arial"/>
                <w:sz w:val="16"/>
                <w:szCs w:val="16"/>
              </w:rPr>
            </w:pPr>
            <w:r w:rsidRPr="0007540E">
              <w:rPr>
                <w:rFonts w:ascii="Arial" w:hAnsi="Arial" w:cs="Arial"/>
                <w:sz w:val="16"/>
                <w:szCs w:val="16"/>
              </w:rPr>
              <w:t>SPGC</w:t>
            </w:r>
          </w:p>
        </w:tc>
        <w:tc>
          <w:tcPr>
            <w:tcW w:w="546" w:type="pct"/>
          </w:tcPr>
          <w:p w:rsidR="002517E7" w:rsidRDefault="002517E7" w:rsidP="002517E7">
            <w:pPr>
              <w:rPr>
                <w:rFonts w:ascii="Arial" w:hAnsi="Arial" w:cs="Arial"/>
                <w:sz w:val="16"/>
                <w:szCs w:val="16"/>
              </w:rPr>
            </w:pPr>
            <w:r w:rsidRPr="0007540E">
              <w:rPr>
                <w:rFonts w:ascii="Arial" w:hAnsi="Arial" w:cs="Arial"/>
                <w:sz w:val="16"/>
                <w:szCs w:val="16"/>
              </w:rPr>
              <w:t>NHS Scotland Academy</w:t>
            </w:r>
          </w:p>
        </w:tc>
        <w:tc>
          <w:tcPr>
            <w:tcW w:w="1496" w:type="pct"/>
          </w:tcPr>
          <w:p w:rsidR="002517E7" w:rsidRPr="00C54FAE" w:rsidRDefault="002517E7" w:rsidP="002517E7">
            <w:pPr>
              <w:rPr>
                <w:rFonts w:ascii="Arial" w:hAnsi="Arial" w:cs="Arial"/>
                <w:sz w:val="16"/>
              </w:rPr>
            </w:pPr>
            <w:r w:rsidRPr="0007540E">
              <w:rPr>
                <w:rFonts w:ascii="Arial" w:hAnsi="Arial" w:cs="Arial"/>
                <w:sz w:val="16"/>
                <w:szCs w:val="23"/>
              </w:rPr>
              <w:t>Recruitment pressures to include the faculty development project to attract and appoint staff.</w:t>
            </w:r>
          </w:p>
        </w:tc>
        <w:tc>
          <w:tcPr>
            <w:tcW w:w="243" w:type="pct"/>
            <w:shd w:val="clear" w:color="auto" w:fill="FFFF00"/>
          </w:tcPr>
          <w:p w:rsidR="002517E7" w:rsidRPr="00FE23A2" w:rsidRDefault="002517E7" w:rsidP="002517E7">
            <w:pPr>
              <w:jc w:val="center"/>
              <w:rPr>
                <w:rFonts w:ascii="Arial" w:hAnsi="Arial" w:cs="Arial"/>
                <w:b/>
                <w:sz w:val="16"/>
                <w:szCs w:val="16"/>
                <w:highlight w:val="yellow"/>
              </w:rPr>
            </w:pPr>
            <w:r w:rsidRPr="0007540E">
              <w:rPr>
                <w:rFonts w:cs="Arial"/>
                <w:b/>
                <w:sz w:val="16"/>
                <w:szCs w:val="16"/>
              </w:rPr>
              <w:t>3</w:t>
            </w:r>
          </w:p>
        </w:tc>
        <w:tc>
          <w:tcPr>
            <w:tcW w:w="199" w:type="pct"/>
            <w:shd w:val="clear" w:color="auto" w:fill="FFC000"/>
          </w:tcPr>
          <w:p w:rsidR="002517E7" w:rsidRPr="00FE23A2" w:rsidRDefault="002517E7" w:rsidP="002517E7">
            <w:pPr>
              <w:jc w:val="center"/>
              <w:rPr>
                <w:rFonts w:ascii="Arial" w:hAnsi="Arial" w:cs="Arial"/>
                <w:b/>
                <w:sz w:val="16"/>
                <w:szCs w:val="16"/>
              </w:rPr>
            </w:pPr>
            <w:r w:rsidRPr="0007540E">
              <w:rPr>
                <w:rFonts w:cs="Arial"/>
                <w:b/>
                <w:sz w:val="16"/>
                <w:szCs w:val="16"/>
              </w:rPr>
              <w:t>12 (High)</w:t>
            </w:r>
          </w:p>
        </w:tc>
        <w:tc>
          <w:tcPr>
            <w:tcW w:w="198" w:type="pct"/>
            <w:shd w:val="clear" w:color="auto" w:fill="FFC000"/>
          </w:tcPr>
          <w:p w:rsidR="002517E7" w:rsidRPr="00FE23A2" w:rsidRDefault="002517E7" w:rsidP="002517E7">
            <w:pPr>
              <w:jc w:val="center"/>
              <w:rPr>
                <w:rFonts w:ascii="Arial" w:hAnsi="Arial" w:cs="Arial"/>
                <w:b/>
                <w:sz w:val="16"/>
                <w:szCs w:val="16"/>
              </w:rPr>
            </w:pPr>
            <w:r w:rsidRPr="0007540E">
              <w:rPr>
                <w:rFonts w:cs="Arial"/>
                <w:b/>
                <w:sz w:val="16"/>
                <w:szCs w:val="16"/>
              </w:rPr>
              <w:t>12 (High)</w:t>
            </w:r>
          </w:p>
        </w:tc>
        <w:tc>
          <w:tcPr>
            <w:tcW w:w="204" w:type="pct"/>
            <w:shd w:val="clear" w:color="auto" w:fill="FFC000"/>
          </w:tcPr>
          <w:p w:rsidR="002517E7" w:rsidRPr="002A6668" w:rsidRDefault="002517E7" w:rsidP="002517E7">
            <w:pPr>
              <w:jc w:val="center"/>
              <w:rPr>
                <w:rFonts w:ascii="Arial" w:hAnsi="Arial" w:cs="Arial"/>
                <w:sz w:val="16"/>
                <w:szCs w:val="16"/>
              </w:rPr>
            </w:pPr>
            <w:r w:rsidRPr="0007540E">
              <w:rPr>
                <w:rFonts w:cs="Arial"/>
                <w:b/>
                <w:sz w:val="16"/>
                <w:szCs w:val="16"/>
              </w:rPr>
              <w:t>12 (High)</w:t>
            </w:r>
          </w:p>
        </w:tc>
        <w:tc>
          <w:tcPr>
            <w:tcW w:w="357" w:type="pct"/>
          </w:tcPr>
          <w:p w:rsidR="002517E7" w:rsidRPr="002A6668" w:rsidRDefault="002517E7" w:rsidP="002517E7">
            <w:pPr>
              <w:jc w:val="center"/>
              <w:rPr>
                <w:rFonts w:ascii="Arial" w:hAnsi="Arial" w:cs="Arial"/>
                <w:sz w:val="16"/>
                <w:szCs w:val="16"/>
              </w:rPr>
            </w:pPr>
            <w:r w:rsidRPr="0007540E">
              <w:rPr>
                <w:rFonts w:ascii="Arial" w:hAnsi="Arial" w:cs="Arial"/>
                <w:sz w:val="16"/>
                <w:szCs w:val="16"/>
              </w:rPr>
              <w:t>Director of Nursing &amp; AHPs</w:t>
            </w:r>
          </w:p>
        </w:tc>
        <w:tc>
          <w:tcPr>
            <w:tcW w:w="282" w:type="pct"/>
          </w:tcPr>
          <w:p w:rsidR="002517E7" w:rsidRDefault="002517E7" w:rsidP="002517E7">
            <w:pPr>
              <w:jc w:val="center"/>
              <w:rPr>
                <w:rFonts w:ascii="Arial" w:hAnsi="Arial" w:cs="Arial"/>
                <w:sz w:val="16"/>
                <w:szCs w:val="16"/>
              </w:rPr>
            </w:pPr>
            <w:r w:rsidRPr="0007540E">
              <w:rPr>
                <w:rFonts w:ascii="Arial" w:hAnsi="Arial" w:cs="Arial"/>
                <w:sz w:val="16"/>
                <w:szCs w:val="16"/>
              </w:rPr>
              <w:t>April 2022</w:t>
            </w:r>
          </w:p>
        </w:tc>
        <w:tc>
          <w:tcPr>
            <w:tcW w:w="315" w:type="pct"/>
          </w:tcPr>
          <w:p w:rsidR="002517E7" w:rsidRDefault="002517E7" w:rsidP="002517E7">
            <w:pPr>
              <w:jc w:val="center"/>
              <w:rPr>
                <w:rFonts w:ascii="Arial" w:hAnsi="Arial" w:cs="Arial"/>
                <w:sz w:val="16"/>
                <w:szCs w:val="16"/>
              </w:rPr>
            </w:pPr>
            <w:r w:rsidRPr="0007540E">
              <w:rPr>
                <w:rFonts w:ascii="Arial" w:hAnsi="Arial" w:cs="Arial"/>
                <w:sz w:val="16"/>
                <w:szCs w:val="16"/>
              </w:rPr>
              <w:t>May 2023</w:t>
            </w:r>
          </w:p>
        </w:tc>
        <w:tc>
          <w:tcPr>
            <w:tcW w:w="228" w:type="pct"/>
            <w:shd w:val="clear" w:color="auto" w:fill="auto"/>
          </w:tcPr>
          <w:p w:rsidR="002517E7" w:rsidRPr="002A6668" w:rsidRDefault="002517E7" w:rsidP="002517E7">
            <w:pPr>
              <w:jc w:val="center"/>
              <w:rPr>
                <w:rFonts w:ascii="Arial" w:hAnsi="Arial" w:cs="Arial"/>
                <w:sz w:val="16"/>
                <w:szCs w:val="16"/>
              </w:rPr>
            </w:pPr>
            <w:r w:rsidRPr="0007540E">
              <w:rPr>
                <w:rFonts w:ascii="Arial" w:hAnsi="Arial" w:cs="Arial"/>
                <w:sz w:val="16"/>
                <w:szCs w:val="16"/>
              </w:rPr>
              <w:t>↔</w:t>
            </w:r>
          </w:p>
        </w:tc>
        <w:tc>
          <w:tcPr>
            <w:tcW w:w="310" w:type="pct"/>
            <w:shd w:val="clear" w:color="auto" w:fill="auto"/>
          </w:tcPr>
          <w:p w:rsidR="002517E7" w:rsidRDefault="002517E7" w:rsidP="002517E7">
            <w:pPr>
              <w:jc w:val="center"/>
              <w:rPr>
                <w:rFonts w:ascii="Arial" w:hAnsi="Arial" w:cs="Arial"/>
                <w:b/>
                <w:sz w:val="16"/>
                <w:szCs w:val="16"/>
              </w:rPr>
            </w:pPr>
            <w:r w:rsidRPr="0007540E">
              <w:rPr>
                <w:rFonts w:ascii="Arial" w:hAnsi="Arial" w:cs="Arial"/>
                <w:b/>
                <w:sz w:val="16"/>
                <w:szCs w:val="16"/>
              </w:rPr>
              <w:t>1, 5, 6</w:t>
            </w:r>
          </w:p>
        </w:tc>
      </w:tr>
    </w:tbl>
    <w:p w:rsidR="00B940C0" w:rsidRDefault="00B940C0" w:rsidP="00B940C0">
      <w:pPr>
        <w:spacing w:before="40" w:after="40" w:line="276" w:lineRule="auto"/>
        <w:rPr>
          <w:rFonts w:cs="Arial"/>
          <w:color w:val="000000"/>
          <w:szCs w:val="24"/>
        </w:rPr>
      </w:pPr>
    </w:p>
    <w:p w:rsidR="00B940C0" w:rsidRDefault="00B940C0" w:rsidP="00B940C0">
      <w:pPr>
        <w:spacing w:before="40" w:after="40" w:line="276" w:lineRule="auto"/>
        <w:rPr>
          <w:rFonts w:cs="Arial"/>
          <w:color w:val="000000"/>
          <w:szCs w:val="24"/>
        </w:rPr>
      </w:pPr>
    </w:p>
    <w:p w:rsidR="00B940C0" w:rsidRDefault="00B940C0" w:rsidP="00B940C0">
      <w:pPr>
        <w:spacing w:before="40" w:after="40" w:line="276" w:lineRule="auto"/>
        <w:rPr>
          <w:rFonts w:cs="Arial"/>
          <w:color w:val="000000"/>
          <w:szCs w:val="24"/>
        </w:rPr>
      </w:pPr>
    </w:p>
    <w:p w:rsidR="00B940C0" w:rsidRDefault="00B940C0" w:rsidP="00B940C0">
      <w:pPr>
        <w:spacing w:before="40" w:after="40" w:line="276" w:lineRule="auto"/>
        <w:rPr>
          <w:rFonts w:cs="Arial"/>
          <w:color w:val="000000"/>
          <w:szCs w:val="24"/>
        </w:rPr>
      </w:pPr>
    </w:p>
    <w:p w:rsidR="00B940C0" w:rsidRDefault="00B940C0" w:rsidP="00B940C0">
      <w:pPr>
        <w:spacing w:before="40" w:after="40" w:line="276" w:lineRule="auto"/>
        <w:rPr>
          <w:rFonts w:cs="Arial"/>
          <w:color w:val="000000"/>
          <w:szCs w:val="24"/>
        </w:rPr>
      </w:pPr>
    </w:p>
    <w:p w:rsidR="00B940C0" w:rsidRDefault="00B940C0" w:rsidP="00B940C0">
      <w:pPr>
        <w:spacing w:before="40" w:after="40" w:line="276" w:lineRule="auto"/>
        <w:rPr>
          <w:rFonts w:cs="Arial"/>
          <w:color w:val="000000"/>
          <w:szCs w:val="24"/>
        </w:rPr>
      </w:pPr>
    </w:p>
    <w:p w:rsidR="00B940C0" w:rsidRDefault="00B940C0" w:rsidP="00B940C0">
      <w:pPr>
        <w:spacing w:before="40" w:after="40" w:line="276" w:lineRule="auto"/>
        <w:rPr>
          <w:rFonts w:cs="Arial"/>
          <w:color w:val="000000"/>
          <w:szCs w:val="24"/>
        </w:rPr>
      </w:pPr>
    </w:p>
    <w:p w:rsidR="002517E7" w:rsidRDefault="002517E7" w:rsidP="00B940C0">
      <w:pPr>
        <w:spacing w:before="40" w:after="40" w:line="276" w:lineRule="auto"/>
        <w:rPr>
          <w:rFonts w:cs="Arial"/>
          <w:color w:val="000000"/>
          <w:szCs w:val="24"/>
        </w:rPr>
      </w:pPr>
    </w:p>
    <w:p w:rsidR="00B940C0" w:rsidRDefault="00B940C0" w:rsidP="00B940C0">
      <w:pPr>
        <w:spacing w:before="40" w:after="40" w:line="276" w:lineRule="auto"/>
        <w:rPr>
          <w:rFonts w:cs="Arial"/>
          <w:color w:val="000000"/>
          <w:szCs w:val="24"/>
        </w:rPr>
      </w:pPr>
    </w:p>
    <w:p w:rsidR="00B940C0" w:rsidRDefault="00B940C0" w:rsidP="00B940C0">
      <w:pPr>
        <w:spacing w:before="40" w:after="40" w:line="276" w:lineRule="auto"/>
        <w:rPr>
          <w:rFonts w:cs="Arial"/>
          <w:color w:val="000000"/>
          <w:szCs w:val="24"/>
        </w:rPr>
      </w:pPr>
    </w:p>
    <w:p w:rsidR="00B940C0" w:rsidRDefault="002517E7" w:rsidP="00B940C0">
      <w:pPr>
        <w:spacing w:before="40" w:after="40" w:line="276" w:lineRule="auto"/>
        <w:rPr>
          <w:rFonts w:cs="Arial"/>
          <w:b/>
          <w:color w:val="000000"/>
          <w:szCs w:val="24"/>
        </w:rPr>
      </w:pPr>
      <w:r>
        <w:rPr>
          <w:rFonts w:cs="Arial"/>
          <w:b/>
          <w:color w:val="000000"/>
          <w:szCs w:val="24"/>
        </w:rPr>
        <w:t>APPENDIX 3</w:t>
      </w:r>
      <w:r w:rsidR="00B940C0" w:rsidRPr="008442D4">
        <w:rPr>
          <w:rFonts w:cs="Arial"/>
          <w:b/>
          <w:color w:val="000000"/>
          <w:szCs w:val="24"/>
        </w:rPr>
        <w:t xml:space="preserve"> – Board Corporate Risk Register</w:t>
      </w:r>
    </w:p>
    <w:p w:rsidR="00B940C0" w:rsidRDefault="00B940C0" w:rsidP="00B940C0">
      <w:pPr>
        <w:rPr>
          <w:rFonts w:cs="Arial"/>
          <w:sz w:val="23"/>
          <w:szCs w:val="23"/>
        </w:rPr>
      </w:pPr>
      <w:r>
        <w:rPr>
          <w:rFonts w:cs="Arial"/>
          <w:sz w:val="23"/>
          <w:szCs w:val="23"/>
        </w:rPr>
        <w:lastRenderedPageBreak/>
        <w:t xml:space="preserve">Risk is the chance of something happening that will cause harm or detriment to NHS Golden Jubilee, its staff or patients.  </w:t>
      </w:r>
    </w:p>
    <w:p w:rsidR="00B940C0" w:rsidRDefault="00B940C0" w:rsidP="00B940C0">
      <w:pPr>
        <w:rPr>
          <w:rFonts w:cs="Arial"/>
          <w:sz w:val="23"/>
          <w:szCs w:val="23"/>
        </w:rPr>
      </w:pPr>
    </w:p>
    <w:tbl>
      <w:tblPr>
        <w:tblStyle w:val="TableGrid"/>
        <w:tblW w:w="5000" w:type="pct"/>
        <w:tblLook w:val="04A0" w:firstRow="1" w:lastRow="0" w:firstColumn="1" w:lastColumn="0" w:noHBand="0" w:noVBand="1"/>
      </w:tblPr>
      <w:tblGrid>
        <w:gridCol w:w="1472"/>
        <w:gridCol w:w="1160"/>
        <w:gridCol w:w="3164"/>
        <w:gridCol w:w="4262"/>
        <w:gridCol w:w="1243"/>
        <w:gridCol w:w="957"/>
        <w:gridCol w:w="2053"/>
        <w:gridCol w:w="1077"/>
      </w:tblGrid>
      <w:tr w:rsidR="007A3AD6" w:rsidRPr="001270ED" w:rsidTr="00447431">
        <w:trPr>
          <w:tblHeader/>
        </w:trPr>
        <w:tc>
          <w:tcPr>
            <w:tcW w:w="478" w:type="pct"/>
            <w:shd w:val="clear" w:color="auto" w:fill="002060"/>
          </w:tcPr>
          <w:p w:rsidR="007A3AD6" w:rsidRPr="00AD3D88" w:rsidRDefault="007A3AD6" w:rsidP="00447431">
            <w:pPr>
              <w:rPr>
                <w:rFonts w:ascii="Arial" w:hAnsi="Arial" w:cs="Arial"/>
                <w:b/>
                <w:sz w:val="16"/>
                <w:szCs w:val="18"/>
              </w:rPr>
            </w:pPr>
            <w:r w:rsidRPr="00AD3D88">
              <w:rPr>
                <w:rFonts w:ascii="Arial" w:hAnsi="Arial" w:cs="Arial"/>
                <w:b/>
                <w:sz w:val="16"/>
                <w:szCs w:val="18"/>
              </w:rPr>
              <w:t>Board Committee</w:t>
            </w:r>
          </w:p>
        </w:tc>
        <w:tc>
          <w:tcPr>
            <w:tcW w:w="377" w:type="pct"/>
            <w:shd w:val="clear" w:color="auto" w:fill="002060"/>
          </w:tcPr>
          <w:p w:rsidR="007A3AD6" w:rsidRPr="001270ED" w:rsidRDefault="007A3AD6" w:rsidP="00447431">
            <w:pPr>
              <w:rPr>
                <w:rFonts w:ascii="Arial" w:hAnsi="Arial" w:cs="Arial"/>
                <w:sz w:val="16"/>
                <w:szCs w:val="18"/>
              </w:rPr>
            </w:pPr>
            <w:r w:rsidRPr="001270ED">
              <w:rPr>
                <w:rFonts w:ascii="Arial" w:hAnsi="Arial" w:cs="Arial"/>
                <w:b/>
                <w:sz w:val="16"/>
                <w:szCs w:val="18"/>
              </w:rPr>
              <w:t>Ref</w:t>
            </w:r>
          </w:p>
        </w:tc>
        <w:tc>
          <w:tcPr>
            <w:tcW w:w="1028" w:type="pct"/>
            <w:shd w:val="clear" w:color="auto" w:fill="002060"/>
          </w:tcPr>
          <w:p w:rsidR="007A3AD6" w:rsidRPr="001270ED" w:rsidRDefault="007A3AD6" w:rsidP="00447431">
            <w:pPr>
              <w:rPr>
                <w:rFonts w:ascii="Arial" w:hAnsi="Arial" w:cs="Arial"/>
                <w:b/>
                <w:sz w:val="16"/>
                <w:szCs w:val="18"/>
              </w:rPr>
            </w:pPr>
            <w:r w:rsidRPr="001270ED">
              <w:rPr>
                <w:rFonts w:ascii="Arial" w:hAnsi="Arial" w:cs="Arial"/>
                <w:b/>
                <w:sz w:val="16"/>
                <w:szCs w:val="18"/>
              </w:rPr>
              <w:t>THE RISK – what can happen and how it can impact</w:t>
            </w:r>
          </w:p>
          <w:p w:rsidR="007A3AD6" w:rsidRPr="001270ED" w:rsidRDefault="007A3AD6" w:rsidP="00447431">
            <w:pPr>
              <w:rPr>
                <w:rFonts w:ascii="Arial" w:hAnsi="Arial" w:cs="Arial"/>
                <w:sz w:val="16"/>
                <w:szCs w:val="18"/>
              </w:rPr>
            </w:pPr>
          </w:p>
        </w:tc>
        <w:tc>
          <w:tcPr>
            <w:tcW w:w="1385" w:type="pct"/>
            <w:shd w:val="clear" w:color="auto" w:fill="002060"/>
          </w:tcPr>
          <w:p w:rsidR="007A3AD6" w:rsidRPr="001270ED" w:rsidRDefault="007A3AD6" w:rsidP="00447431">
            <w:pPr>
              <w:rPr>
                <w:rFonts w:ascii="Arial" w:hAnsi="Arial" w:cs="Arial"/>
                <w:sz w:val="16"/>
                <w:szCs w:val="18"/>
              </w:rPr>
            </w:pPr>
            <w:r w:rsidRPr="001270ED">
              <w:rPr>
                <w:rFonts w:ascii="Arial" w:hAnsi="Arial" w:cs="Arial"/>
                <w:b/>
                <w:sz w:val="16"/>
                <w:szCs w:val="18"/>
              </w:rPr>
              <w:t xml:space="preserve">RISK APPETITE – Controls In Place </w:t>
            </w:r>
          </w:p>
        </w:tc>
        <w:tc>
          <w:tcPr>
            <w:tcW w:w="404" w:type="pct"/>
            <w:shd w:val="clear" w:color="auto" w:fill="002060"/>
          </w:tcPr>
          <w:p w:rsidR="007A3AD6" w:rsidRPr="001270ED" w:rsidRDefault="007A3AD6" w:rsidP="00447431">
            <w:pPr>
              <w:jc w:val="center"/>
              <w:rPr>
                <w:rFonts w:ascii="Arial" w:hAnsi="Arial" w:cs="Arial"/>
                <w:sz w:val="16"/>
                <w:szCs w:val="18"/>
              </w:rPr>
            </w:pPr>
            <w:r w:rsidRPr="001270ED">
              <w:rPr>
                <w:rFonts w:ascii="Arial" w:hAnsi="Arial" w:cs="Arial"/>
                <w:b/>
                <w:sz w:val="16"/>
                <w:szCs w:val="18"/>
              </w:rPr>
              <w:t>CORPORATE EXPOSURE – Likelihood x Consequence = Risk Rating</w:t>
            </w:r>
          </w:p>
        </w:tc>
        <w:tc>
          <w:tcPr>
            <w:tcW w:w="311" w:type="pct"/>
            <w:shd w:val="clear" w:color="auto" w:fill="002060"/>
          </w:tcPr>
          <w:p w:rsidR="007A3AD6" w:rsidRPr="001270ED" w:rsidRDefault="007A3AD6" w:rsidP="00447431">
            <w:pPr>
              <w:jc w:val="center"/>
              <w:rPr>
                <w:rFonts w:ascii="Arial" w:hAnsi="Arial" w:cs="Arial"/>
                <w:sz w:val="16"/>
                <w:szCs w:val="18"/>
              </w:rPr>
            </w:pPr>
            <w:r w:rsidRPr="001270ED">
              <w:rPr>
                <w:rFonts w:ascii="Arial" w:hAnsi="Arial" w:cs="Arial"/>
                <w:b/>
                <w:sz w:val="16"/>
                <w:szCs w:val="18"/>
              </w:rPr>
              <w:t>Level of Risk</w:t>
            </w:r>
          </w:p>
        </w:tc>
        <w:tc>
          <w:tcPr>
            <w:tcW w:w="667" w:type="pct"/>
            <w:shd w:val="clear" w:color="auto" w:fill="002060"/>
          </w:tcPr>
          <w:p w:rsidR="007A3AD6" w:rsidRPr="001270ED" w:rsidRDefault="007A3AD6" w:rsidP="00447431">
            <w:pPr>
              <w:rPr>
                <w:rFonts w:ascii="Arial" w:hAnsi="Arial" w:cs="Arial"/>
                <w:b/>
                <w:sz w:val="16"/>
                <w:szCs w:val="18"/>
              </w:rPr>
            </w:pPr>
            <w:r w:rsidRPr="001270ED">
              <w:rPr>
                <w:rFonts w:ascii="Arial" w:hAnsi="Arial" w:cs="Arial"/>
                <w:b/>
                <w:sz w:val="16"/>
                <w:szCs w:val="18"/>
              </w:rPr>
              <w:t xml:space="preserve">Executive </w:t>
            </w:r>
          </w:p>
          <w:p w:rsidR="007A3AD6" w:rsidRPr="001270ED" w:rsidRDefault="007A3AD6" w:rsidP="00447431">
            <w:pPr>
              <w:rPr>
                <w:rFonts w:ascii="Arial" w:hAnsi="Arial" w:cs="Arial"/>
                <w:sz w:val="16"/>
                <w:szCs w:val="18"/>
              </w:rPr>
            </w:pPr>
            <w:r w:rsidRPr="001270ED">
              <w:rPr>
                <w:rFonts w:ascii="Arial" w:hAnsi="Arial" w:cs="Arial"/>
                <w:b/>
                <w:sz w:val="16"/>
                <w:szCs w:val="18"/>
              </w:rPr>
              <w:t>Lead</w:t>
            </w:r>
          </w:p>
        </w:tc>
        <w:tc>
          <w:tcPr>
            <w:tcW w:w="350" w:type="pct"/>
            <w:shd w:val="clear" w:color="auto" w:fill="002060"/>
          </w:tcPr>
          <w:p w:rsidR="007A3AD6" w:rsidRPr="001270ED" w:rsidRDefault="007A3AD6" w:rsidP="00447431">
            <w:pPr>
              <w:rPr>
                <w:rFonts w:ascii="Arial" w:hAnsi="Arial" w:cs="Arial"/>
                <w:sz w:val="16"/>
                <w:szCs w:val="18"/>
              </w:rPr>
            </w:pPr>
            <w:r w:rsidRPr="001270ED">
              <w:rPr>
                <w:rFonts w:ascii="Arial" w:hAnsi="Arial" w:cs="Arial"/>
                <w:b/>
                <w:sz w:val="16"/>
                <w:szCs w:val="18"/>
              </w:rPr>
              <w:t>Corporate Objective</w:t>
            </w:r>
          </w:p>
        </w:tc>
      </w:tr>
      <w:tr w:rsidR="0089483F" w:rsidRPr="001270ED" w:rsidTr="00D372FD">
        <w:tc>
          <w:tcPr>
            <w:tcW w:w="478" w:type="pct"/>
            <w:shd w:val="clear" w:color="auto" w:fill="002060"/>
          </w:tcPr>
          <w:p w:rsidR="0089483F" w:rsidRPr="00AD3D88" w:rsidRDefault="0089483F" w:rsidP="00D372FD">
            <w:pPr>
              <w:rPr>
                <w:rFonts w:ascii="Arial" w:hAnsi="Arial" w:cs="Arial"/>
                <w:b/>
                <w:sz w:val="16"/>
                <w:szCs w:val="18"/>
              </w:rPr>
            </w:pPr>
            <w:r w:rsidRPr="00AD3D88">
              <w:rPr>
                <w:rFonts w:ascii="Arial" w:hAnsi="Arial" w:cs="Arial"/>
                <w:b/>
                <w:sz w:val="16"/>
                <w:szCs w:val="18"/>
              </w:rPr>
              <w:t>Clinical Governance Committee</w:t>
            </w:r>
          </w:p>
        </w:tc>
        <w:tc>
          <w:tcPr>
            <w:tcW w:w="377" w:type="pct"/>
          </w:tcPr>
          <w:p w:rsidR="0089483F" w:rsidRPr="001270ED" w:rsidRDefault="0089483F" w:rsidP="00D372FD">
            <w:pPr>
              <w:rPr>
                <w:rFonts w:ascii="Arial" w:hAnsi="Arial" w:cs="Arial"/>
                <w:sz w:val="16"/>
                <w:szCs w:val="18"/>
              </w:rPr>
            </w:pPr>
            <w:r w:rsidRPr="001270ED">
              <w:rPr>
                <w:rFonts w:ascii="Arial" w:hAnsi="Arial" w:cs="Arial"/>
                <w:sz w:val="16"/>
                <w:szCs w:val="18"/>
              </w:rPr>
              <w:t>S6</w:t>
            </w:r>
          </w:p>
        </w:tc>
        <w:tc>
          <w:tcPr>
            <w:tcW w:w="1028" w:type="pct"/>
          </w:tcPr>
          <w:p w:rsidR="0089483F" w:rsidRPr="001270ED" w:rsidRDefault="0089483F" w:rsidP="00D372FD">
            <w:pPr>
              <w:rPr>
                <w:rFonts w:ascii="Arial" w:hAnsi="Arial" w:cs="Arial"/>
                <w:b/>
                <w:sz w:val="16"/>
                <w:szCs w:val="18"/>
              </w:rPr>
            </w:pPr>
            <w:r w:rsidRPr="001270ED">
              <w:rPr>
                <w:rFonts w:ascii="Arial" w:hAnsi="Arial" w:cs="Arial"/>
                <w:b/>
                <w:sz w:val="16"/>
                <w:szCs w:val="18"/>
              </w:rPr>
              <w:t>Healthcare Associated Infections</w:t>
            </w:r>
          </w:p>
          <w:p w:rsidR="0089483F" w:rsidRPr="001270ED" w:rsidRDefault="0089483F" w:rsidP="00D372FD">
            <w:pPr>
              <w:rPr>
                <w:rFonts w:ascii="Arial" w:eastAsia="Calibri" w:hAnsi="Arial" w:cs="Arial"/>
                <w:i/>
                <w:sz w:val="16"/>
                <w:szCs w:val="18"/>
              </w:rPr>
            </w:pPr>
            <w:r w:rsidRPr="001270ED">
              <w:rPr>
                <w:rFonts w:ascii="Arial" w:eastAsia="Calibri" w:hAnsi="Arial" w:cs="Arial"/>
                <w:i/>
                <w:sz w:val="16"/>
                <w:szCs w:val="18"/>
              </w:rPr>
              <w:t xml:space="preserve">If we do not maintain adequate precautions we increase our susceptibility to Healthcare Associated Infection events, impacting delivery of corporate objectives </w:t>
            </w:r>
          </w:p>
          <w:p w:rsidR="0089483F" w:rsidRPr="001270ED" w:rsidRDefault="0089483F" w:rsidP="00D372FD">
            <w:pPr>
              <w:jc w:val="center"/>
              <w:rPr>
                <w:rFonts w:ascii="Arial" w:hAnsi="Arial" w:cs="Arial"/>
                <w:b/>
                <w:bCs/>
                <w:i/>
                <w:iCs/>
                <w:sz w:val="16"/>
                <w:szCs w:val="18"/>
              </w:rPr>
            </w:pPr>
          </w:p>
          <w:p w:rsidR="0089483F" w:rsidRPr="001270ED" w:rsidRDefault="0089483F" w:rsidP="00D372FD">
            <w:pPr>
              <w:rPr>
                <w:rFonts w:ascii="Arial" w:eastAsia="Calibri" w:hAnsi="Arial" w:cs="Arial"/>
                <w:sz w:val="16"/>
                <w:szCs w:val="18"/>
              </w:rPr>
            </w:pPr>
            <w:r w:rsidRPr="001270ED">
              <w:rPr>
                <w:rFonts w:ascii="Arial" w:eastAsia="Calibri" w:hAnsi="Arial" w:cs="Arial"/>
                <w:sz w:val="16"/>
                <w:szCs w:val="18"/>
              </w:rPr>
              <w:t>HAI has the potential to negatively impact patient clinical outcomes and also affect operational delivery through events such as ward closures threatening SLA delivery.</w:t>
            </w:r>
          </w:p>
          <w:p w:rsidR="0089483F" w:rsidRPr="001270ED" w:rsidRDefault="0089483F" w:rsidP="00D372FD">
            <w:pPr>
              <w:ind w:right="157"/>
              <w:rPr>
                <w:rFonts w:ascii="Arial" w:eastAsia="Calibri" w:hAnsi="Arial" w:cs="Arial"/>
                <w:sz w:val="16"/>
                <w:szCs w:val="18"/>
              </w:rPr>
            </w:pPr>
          </w:p>
          <w:p w:rsidR="0089483F" w:rsidRPr="001270ED" w:rsidRDefault="0089483F" w:rsidP="00D372FD">
            <w:pPr>
              <w:rPr>
                <w:rFonts w:ascii="Arial" w:eastAsia="Calibri" w:hAnsi="Arial" w:cs="Arial"/>
                <w:sz w:val="16"/>
                <w:szCs w:val="18"/>
              </w:rPr>
            </w:pPr>
            <w:r w:rsidRPr="001270ED">
              <w:rPr>
                <w:rFonts w:ascii="Arial" w:eastAsia="Calibri" w:hAnsi="Arial" w:cs="Arial"/>
                <w:sz w:val="16"/>
                <w:szCs w:val="18"/>
              </w:rPr>
              <w:t>Increased incidence of HAI may negatively impact staff both morale and productivity through ward</w:t>
            </w:r>
            <w:r w:rsidRPr="001270ED">
              <w:rPr>
                <w:rFonts w:ascii="Arial" w:eastAsia="Calibri" w:hAnsi="Arial" w:cs="Arial"/>
                <w:sz w:val="16"/>
                <w:szCs w:val="23"/>
              </w:rPr>
              <w:t xml:space="preserve"> </w:t>
            </w:r>
            <w:r w:rsidRPr="001270ED">
              <w:rPr>
                <w:rFonts w:ascii="Arial" w:eastAsia="Calibri" w:hAnsi="Arial" w:cs="Arial"/>
                <w:sz w:val="16"/>
                <w:szCs w:val="18"/>
              </w:rPr>
              <w:t>closures and additional scrutiny.</w:t>
            </w:r>
          </w:p>
          <w:p w:rsidR="0089483F" w:rsidRPr="001270ED" w:rsidRDefault="0089483F" w:rsidP="00D372FD">
            <w:pPr>
              <w:rPr>
                <w:rFonts w:ascii="Arial" w:eastAsia="Calibri" w:hAnsi="Arial" w:cs="Arial"/>
                <w:sz w:val="16"/>
                <w:szCs w:val="23"/>
              </w:rPr>
            </w:pPr>
          </w:p>
          <w:p w:rsidR="0089483F" w:rsidRPr="001270ED" w:rsidRDefault="0089483F" w:rsidP="00D372FD">
            <w:pPr>
              <w:rPr>
                <w:rFonts w:ascii="Arial" w:hAnsi="Arial" w:cs="Arial"/>
                <w:sz w:val="16"/>
                <w:szCs w:val="18"/>
              </w:rPr>
            </w:pPr>
            <w:r w:rsidRPr="001270ED">
              <w:rPr>
                <w:rFonts w:ascii="Arial" w:eastAsia="Calibri" w:hAnsi="Arial" w:cs="Arial"/>
                <w:sz w:val="16"/>
                <w:szCs w:val="18"/>
              </w:rPr>
              <w:t>If unable to satisfy HEI inspectorate could lead to intervention from HIS and/or SG with supported improvement plans which could have impact on operational delivery, financial resource to support improvements and public reports of non-compliance would damage confidence in GJNH.</w:t>
            </w:r>
          </w:p>
        </w:tc>
        <w:tc>
          <w:tcPr>
            <w:tcW w:w="1385" w:type="pct"/>
          </w:tcPr>
          <w:p w:rsidR="0089483F" w:rsidRPr="001270ED" w:rsidRDefault="0089483F" w:rsidP="00D372FD">
            <w:pPr>
              <w:tabs>
                <w:tab w:val="left" w:pos="1440"/>
              </w:tabs>
              <w:spacing w:after="120"/>
              <w:rPr>
                <w:rFonts w:ascii="Arial" w:eastAsia="Calibri" w:hAnsi="Arial" w:cs="Arial"/>
                <w:sz w:val="16"/>
                <w:szCs w:val="18"/>
              </w:rPr>
            </w:pPr>
            <w:r w:rsidRPr="001270ED">
              <w:rPr>
                <w:rFonts w:ascii="Arial" w:eastAsia="Calibri" w:hAnsi="Arial" w:cs="Arial"/>
                <w:sz w:val="16"/>
                <w:szCs w:val="18"/>
              </w:rPr>
              <w:t>Annual work plan approved and progress monitored at PICC meeting;</w:t>
            </w:r>
          </w:p>
          <w:p w:rsidR="0089483F" w:rsidRPr="001270ED" w:rsidRDefault="0089483F" w:rsidP="00D372FD">
            <w:pPr>
              <w:tabs>
                <w:tab w:val="left" w:pos="1440"/>
              </w:tabs>
              <w:spacing w:after="120"/>
              <w:rPr>
                <w:rFonts w:ascii="Arial" w:eastAsia="Calibri" w:hAnsi="Arial" w:cs="Arial"/>
                <w:sz w:val="16"/>
                <w:szCs w:val="18"/>
              </w:rPr>
            </w:pPr>
            <w:r w:rsidRPr="001270ED">
              <w:rPr>
                <w:rFonts w:ascii="Arial" w:eastAsia="Calibri" w:hAnsi="Arial" w:cs="Arial"/>
                <w:sz w:val="16"/>
                <w:szCs w:val="18"/>
              </w:rPr>
              <w:t>Appropriate clinical risk assessment and patient screening for MRSA and CPE;</w:t>
            </w:r>
          </w:p>
          <w:p w:rsidR="0089483F" w:rsidRPr="001270ED" w:rsidRDefault="0089483F" w:rsidP="00D372FD">
            <w:pPr>
              <w:tabs>
                <w:tab w:val="left" w:pos="1440"/>
              </w:tabs>
              <w:spacing w:after="120"/>
              <w:rPr>
                <w:rFonts w:ascii="Arial" w:eastAsia="Calibri" w:hAnsi="Arial" w:cs="Arial"/>
                <w:sz w:val="16"/>
                <w:szCs w:val="18"/>
              </w:rPr>
            </w:pPr>
            <w:r w:rsidRPr="001270ED">
              <w:rPr>
                <w:rFonts w:ascii="Arial" w:eastAsia="Calibri" w:hAnsi="Arial" w:cs="Arial"/>
                <w:sz w:val="16"/>
                <w:szCs w:val="18"/>
              </w:rPr>
              <w:t>Monitoring and analysis of HEAT target data for SAB and CDI supported by multidisciplinary reduction interventions;</w:t>
            </w:r>
          </w:p>
          <w:p w:rsidR="0089483F" w:rsidRPr="001270ED" w:rsidRDefault="0089483F" w:rsidP="00D372FD">
            <w:pPr>
              <w:tabs>
                <w:tab w:val="left" w:pos="1440"/>
              </w:tabs>
              <w:spacing w:after="120"/>
              <w:rPr>
                <w:rFonts w:ascii="Arial" w:eastAsia="Calibri" w:hAnsi="Arial" w:cs="Arial"/>
                <w:sz w:val="16"/>
                <w:szCs w:val="18"/>
              </w:rPr>
            </w:pPr>
            <w:r w:rsidRPr="001270ED">
              <w:rPr>
                <w:rFonts w:ascii="Arial" w:eastAsia="Calibri" w:hAnsi="Arial" w:cs="Arial"/>
                <w:sz w:val="16"/>
                <w:szCs w:val="18"/>
              </w:rPr>
              <w:t xml:space="preserve">SCNs fully engaged via weekly visits and monthly peer reviews and HEI preparedness committee; </w:t>
            </w:r>
          </w:p>
          <w:p w:rsidR="0089483F" w:rsidRPr="001270ED" w:rsidRDefault="0089483F" w:rsidP="00D372FD">
            <w:pPr>
              <w:tabs>
                <w:tab w:val="left" w:pos="1440"/>
              </w:tabs>
              <w:spacing w:after="120"/>
              <w:rPr>
                <w:rFonts w:ascii="Arial" w:eastAsia="Calibri" w:hAnsi="Arial" w:cs="Arial"/>
                <w:sz w:val="16"/>
                <w:szCs w:val="18"/>
              </w:rPr>
            </w:pPr>
            <w:r w:rsidRPr="001270ED">
              <w:rPr>
                <w:rFonts w:ascii="Arial" w:eastAsia="Calibri" w:hAnsi="Arial" w:cs="Arial"/>
                <w:sz w:val="16"/>
                <w:szCs w:val="18"/>
              </w:rPr>
              <w:t>HAI Scribe process in place that ensures Infection Control built in to all building / estates issues.</w:t>
            </w:r>
          </w:p>
          <w:p w:rsidR="0089483F" w:rsidRPr="001270ED" w:rsidRDefault="0089483F" w:rsidP="00D372FD">
            <w:pPr>
              <w:tabs>
                <w:tab w:val="left" w:pos="1440"/>
              </w:tabs>
              <w:spacing w:after="120"/>
              <w:rPr>
                <w:rFonts w:ascii="Arial" w:eastAsia="Calibri" w:hAnsi="Arial" w:cs="Arial"/>
                <w:sz w:val="16"/>
                <w:szCs w:val="18"/>
              </w:rPr>
            </w:pPr>
            <w:r w:rsidRPr="001270ED">
              <w:rPr>
                <w:rFonts w:ascii="Arial" w:eastAsia="Calibri" w:hAnsi="Arial" w:cs="Arial"/>
                <w:sz w:val="16"/>
                <w:szCs w:val="18"/>
              </w:rPr>
              <w:t>Board Consultant Microbiologist Appointment in May 2020; OOH support continues via SLA with NHS GGC.</w:t>
            </w:r>
          </w:p>
          <w:p w:rsidR="0089483F" w:rsidRPr="001270ED" w:rsidRDefault="0089483F" w:rsidP="00D372FD">
            <w:pPr>
              <w:tabs>
                <w:tab w:val="left" w:pos="1440"/>
              </w:tabs>
              <w:rPr>
                <w:rFonts w:ascii="Arial" w:eastAsia="Calibri" w:hAnsi="Arial" w:cs="Arial"/>
                <w:sz w:val="16"/>
                <w:szCs w:val="18"/>
              </w:rPr>
            </w:pPr>
            <w:r w:rsidRPr="001270ED">
              <w:rPr>
                <w:rFonts w:ascii="Arial" w:eastAsia="Calibri" w:hAnsi="Arial" w:cs="Arial"/>
                <w:sz w:val="16"/>
                <w:szCs w:val="18"/>
              </w:rPr>
              <w:t>Surveillance in place for:</w:t>
            </w:r>
          </w:p>
          <w:p w:rsidR="0089483F" w:rsidRPr="001270ED" w:rsidRDefault="0089483F" w:rsidP="00D372FD">
            <w:pPr>
              <w:pStyle w:val="ListParagraph"/>
              <w:numPr>
                <w:ilvl w:val="0"/>
                <w:numId w:val="33"/>
              </w:numPr>
              <w:ind w:left="167" w:right="-99" w:hanging="141"/>
              <w:contextualSpacing/>
              <w:rPr>
                <w:rFonts w:ascii="Arial" w:hAnsi="Arial" w:cs="Arial"/>
                <w:sz w:val="16"/>
                <w:szCs w:val="18"/>
              </w:rPr>
            </w:pPr>
            <w:r w:rsidRPr="001270ED">
              <w:rPr>
                <w:rFonts w:ascii="Arial" w:hAnsi="Arial" w:cs="Arial"/>
                <w:sz w:val="16"/>
                <w:szCs w:val="18"/>
              </w:rPr>
              <w:t>Monitoring of alert organisms;</w:t>
            </w:r>
          </w:p>
          <w:p w:rsidR="0089483F" w:rsidRPr="001270ED" w:rsidRDefault="0089483F" w:rsidP="00D372FD">
            <w:pPr>
              <w:pStyle w:val="ListParagraph"/>
              <w:numPr>
                <w:ilvl w:val="0"/>
                <w:numId w:val="33"/>
              </w:numPr>
              <w:ind w:left="167" w:right="-99" w:hanging="141"/>
              <w:contextualSpacing/>
              <w:rPr>
                <w:rFonts w:ascii="Arial" w:hAnsi="Arial" w:cs="Arial"/>
                <w:sz w:val="16"/>
                <w:szCs w:val="18"/>
              </w:rPr>
            </w:pPr>
            <w:r w:rsidRPr="001270ED">
              <w:rPr>
                <w:rFonts w:ascii="Arial" w:hAnsi="Arial" w:cs="Arial"/>
                <w:sz w:val="16"/>
                <w:szCs w:val="18"/>
              </w:rPr>
              <w:t>Surgical site infection;</w:t>
            </w:r>
          </w:p>
          <w:p w:rsidR="0089483F" w:rsidRPr="001270ED" w:rsidRDefault="0089483F" w:rsidP="00D372FD">
            <w:pPr>
              <w:pStyle w:val="ListParagraph"/>
              <w:numPr>
                <w:ilvl w:val="0"/>
                <w:numId w:val="33"/>
              </w:numPr>
              <w:ind w:left="167" w:right="-99" w:hanging="141"/>
              <w:contextualSpacing/>
              <w:rPr>
                <w:rFonts w:ascii="Arial" w:hAnsi="Arial" w:cs="Arial"/>
                <w:sz w:val="16"/>
                <w:szCs w:val="18"/>
              </w:rPr>
            </w:pPr>
            <w:r w:rsidRPr="001270ED">
              <w:rPr>
                <w:rFonts w:ascii="Arial" w:hAnsi="Arial" w:cs="Arial"/>
                <w:sz w:val="16"/>
                <w:szCs w:val="18"/>
              </w:rPr>
              <w:t xml:space="preserve">Enhanced SAB surveillance; </w:t>
            </w:r>
          </w:p>
          <w:p w:rsidR="0089483F" w:rsidRPr="001270ED" w:rsidRDefault="0089483F" w:rsidP="00D372FD">
            <w:pPr>
              <w:pStyle w:val="ListParagraph"/>
              <w:numPr>
                <w:ilvl w:val="0"/>
                <w:numId w:val="33"/>
              </w:numPr>
              <w:spacing w:after="120"/>
              <w:ind w:left="170" w:right="-96" w:hanging="142"/>
              <w:contextualSpacing/>
              <w:rPr>
                <w:rFonts w:ascii="Arial" w:hAnsi="Arial" w:cs="Arial"/>
                <w:sz w:val="16"/>
                <w:szCs w:val="18"/>
              </w:rPr>
            </w:pPr>
            <w:r w:rsidRPr="001270ED">
              <w:rPr>
                <w:rFonts w:ascii="Arial" w:hAnsi="Arial" w:cs="Arial"/>
                <w:sz w:val="16"/>
                <w:szCs w:val="18"/>
              </w:rPr>
              <w:t xml:space="preserve">E-Coli; </w:t>
            </w:r>
          </w:p>
          <w:p w:rsidR="0089483F" w:rsidRPr="001270ED" w:rsidRDefault="0089483F" w:rsidP="00D372FD">
            <w:pPr>
              <w:tabs>
                <w:tab w:val="left" w:pos="1440"/>
              </w:tabs>
              <w:spacing w:after="120"/>
              <w:rPr>
                <w:rFonts w:ascii="Arial" w:eastAsia="Calibri" w:hAnsi="Arial" w:cs="Arial"/>
                <w:sz w:val="16"/>
                <w:szCs w:val="18"/>
              </w:rPr>
            </w:pPr>
            <w:r w:rsidRPr="001270ED">
              <w:rPr>
                <w:rFonts w:ascii="Arial" w:eastAsia="Calibri" w:hAnsi="Arial" w:cs="Arial"/>
                <w:sz w:val="16"/>
                <w:szCs w:val="18"/>
              </w:rPr>
              <w:t xml:space="preserve">M.chimera monitoring. </w:t>
            </w:r>
          </w:p>
          <w:p w:rsidR="0089483F" w:rsidRPr="001270ED" w:rsidRDefault="0089483F" w:rsidP="00D372FD">
            <w:pPr>
              <w:tabs>
                <w:tab w:val="left" w:pos="1440"/>
              </w:tabs>
              <w:spacing w:after="120"/>
              <w:rPr>
                <w:rFonts w:ascii="Arial" w:eastAsia="Calibri" w:hAnsi="Arial" w:cs="Arial"/>
                <w:sz w:val="16"/>
                <w:szCs w:val="18"/>
              </w:rPr>
            </w:pPr>
            <w:r w:rsidRPr="001270ED">
              <w:rPr>
                <w:rFonts w:ascii="Arial" w:eastAsia="Calibri" w:hAnsi="Arial" w:cs="Arial"/>
                <w:sz w:val="16"/>
                <w:szCs w:val="18"/>
              </w:rPr>
              <w:t>HAIRT reported monthly to all relevant managed committees and included within IPR to EDG and Board.</w:t>
            </w:r>
          </w:p>
          <w:p w:rsidR="0089483F" w:rsidRPr="001270ED" w:rsidRDefault="0089483F" w:rsidP="00D372FD">
            <w:pPr>
              <w:rPr>
                <w:rFonts w:ascii="Arial" w:hAnsi="Arial" w:cs="Arial"/>
                <w:sz w:val="16"/>
                <w:szCs w:val="18"/>
              </w:rPr>
            </w:pPr>
          </w:p>
          <w:p w:rsidR="0089483F" w:rsidRPr="001270ED" w:rsidRDefault="0089483F" w:rsidP="00D372FD">
            <w:pPr>
              <w:rPr>
                <w:rFonts w:ascii="Arial" w:hAnsi="Arial" w:cs="Arial"/>
                <w:sz w:val="16"/>
                <w:szCs w:val="18"/>
              </w:rPr>
            </w:pPr>
            <w:r w:rsidRPr="001270ED">
              <w:rPr>
                <w:rFonts w:ascii="Arial" w:hAnsi="Arial" w:cs="Arial"/>
                <w:sz w:val="16"/>
                <w:szCs w:val="18"/>
              </w:rPr>
              <w:t>Risk at target level</w:t>
            </w:r>
          </w:p>
          <w:p w:rsidR="0089483F" w:rsidRPr="001270ED" w:rsidRDefault="0089483F" w:rsidP="00D372FD">
            <w:pPr>
              <w:rPr>
                <w:rFonts w:ascii="Arial" w:hAnsi="Arial" w:cs="Arial"/>
                <w:sz w:val="16"/>
                <w:szCs w:val="18"/>
              </w:rPr>
            </w:pPr>
            <w:r w:rsidRPr="001270ED">
              <w:rPr>
                <w:rFonts w:ascii="Arial" w:hAnsi="Arial" w:cs="Arial"/>
                <w:sz w:val="16"/>
                <w:szCs w:val="18"/>
              </w:rPr>
              <w:t>Continue to monitor via existing controls.</w:t>
            </w:r>
          </w:p>
          <w:p w:rsidR="0089483F" w:rsidRPr="001270ED" w:rsidRDefault="0089483F" w:rsidP="00D372FD">
            <w:pPr>
              <w:rPr>
                <w:rFonts w:ascii="Arial" w:hAnsi="Arial" w:cs="Arial"/>
                <w:sz w:val="16"/>
                <w:szCs w:val="18"/>
              </w:rPr>
            </w:pPr>
          </w:p>
        </w:tc>
        <w:tc>
          <w:tcPr>
            <w:tcW w:w="404" w:type="pct"/>
          </w:tcPr>
          <w:p w:rsidR="0089483F" w:rsidRPr="001270ED" w:rsidRDefault="0089483F" w:rsidP="00D372FD">
            <w:pPr>
              <w:jc w:val="center"/>
              <w:rPr>
                <w:rFonts w:ascii="Arial" w:hAnsi="Arial" w:cs="Arial"/>
                <w:sz w:val="16"/>
                <w:szCs w:val="18"/>
              </w:rPr>
            </w:pPr>
            <w:r w:rsidRPr="001270ED">
              <w:rPr>
                <w:rFonts w:ascii="Arial" w:hAnsi="Arial" w:cs="Arial"/>
                <w:sz w:val="16"/>
                <w:szCs w:val="18"/>
              </w:rPr>
              <w:t>2 x 4 = 8</w:t>
            </w:r>
          </w:p>
        </w:tc>
        <w:tc>
          <w:tcPr>
            <w:tcW w:w="311" w:type="pct"/>
            <w:shd w:val="clear" w:color="auto" w:fill="FFFF00"/>
          </w:tcPr>
          <w:p w:rsidR="0089483F" w:rsidRPr="001270ED" w:rsidRDefault="0089483F" w:rsidP="00D372FD">
            <w:pPr>
              <w:jc w:val="center"/>
              <w:rPr>
                <w:rFonts w:ascii="Arial" w:hAnsi="Arial" w:cs="Arial"/>
                <w:sz w:val="16"/>
                <w:szCs w:val="18"/>
              </w:rPr>
            </w:pPr>
            <w:r w:rsidRPr="001270ED">
              <w:rPr>
                <w:rFonts w:ascii="Arial" w:hAnsi="Arial" w:cs="Arial"/>
                <w:sz w:val="16"/>
                <w:szCs w:val="18"/>
              </w:rPr>
              <w:t>Medium</w:t>
            </w:r>
          </w:p>
        </w:tc>
        <w:tc>
          <w:tcPr>
            <w:tcW w:w="667" w:type="pct"/>
          </w:tcPr>
          <w:p w:rsidR="0089483F" w:rsidRPr="001270ED" w:rsidRDefault="0089483F" w:rsidP="00D372FD">
            <w:pPr>
              <w:rPr>
                <w:rFonts w:ascii="Arial" w:hAnsi="Arial" w:cs="Arial"/>
                <w:sz w:val="16"/>
                <w:szCs w:val="18"/>
              </w:rPr>
            </w:pPr>
            <w:r w:rsidRPr="001270ED">
              <w:rPr>
                <w:rFonts w:ascii="Arial" w:hAnsi="Arial" w:cs="Arial"/>
                <w:sz w:val="16"/>
                <w:szCs w:val="18"/>
              </w:rPr>
              <w:t>Director of Nursing &amp; AHPs</w:t>
            </w:r>
          </w:p>
        </w:tc>
        <w:tc>
          <w:tcPr>
            <w:tcW w:w="350" w:type="pct"/>
          </w:tcPr>
          <w:p w:rsidR="0089483F" w:rsidRPr="001270ED" w:rsidRDefault="0089483F" w:rsidP="00D372FD">
            <w:pPr>
              <w:jc w:val="center"/>
              <w:rPr>
                <w:rFonts w:ascii="Arial" w:hAnsi="Arial" w:cs="Arial"/>
                <w:b/>
                <w:sz w:val="16"/>
                <w:szCs w:val="18"/>
              </w:rPr>
            </w:pPr>
            <w:r w:rsidRPr="001270ED">
              <w:rPr>
                <w:rFonts w:ascii="Arial" w:hAnsi="Arial" w:cs="Arial"/>
                <w:b/>
                <w:sz w:val="16"/>
                <w:szCs w:val="18"/>
              </w:rPr>
              <w:t>2</w:t>
            </w:r>
          </w:p>
        </w:tc>
      </w:tr>
      <w:tr w:rsidR="0089483F" w:rsidRPr="001270ED" w:rsidTr="00D372FD">
        <w:trPr>
          <w:trHeight w:val="1134"/>
        </w:trPr>
        <w:tc>
          <w:tcPr>
            <w:tcW w:w="478" w:type="pct"/>
            <w:shd w:val="clear" w:color="auto" w:fill="002060"/>
          </w:tcPr>
          <w:p w:rsidR="0089483F" w:rsidRPr="00AD3D88" w:rsidRDefault="0089483F" w:rsidP="00D372FD">
            <w:pPr>
              <w:rPr>
                <w:rFonts w:ascii="Arial" w:hAnsi="Arial" w:cs="Arial"/>
                <w:b/>
                <w:sz w:val="16"/>
                <w:szCs w:val="18"/>
              </w:rPr>
            </w:pPr>
            <w:r w:rsidRPr="00AD3D88">
              <w:rPr>
                <w:rFonts w:ascii="Arial" w:hAnsi="Arial" w:cs="Arial"/>
                <w:b/>
                <w:sz w:val="16"/>
                <w:szCs w:val="18"/>
              </w:rPr>
              <w:t>Clinical Governance Committee</w:t>
            </w:r>
          </w:p>
        </w:tc>
        <w:tc>
          <w:tcPr>
            <w:tcW w:w="377" w:type="pct"/>
          </w:tcPr>
          <w:p w:rsidR="0089483F" w:rsidRPr="001270ED" w:rsidRDefault="0089483F" w:rsidP="00D372FD">
            <w:pPr>
              <w:rPr>
                <w:rFonts w:ascii="Arial" w:hAnsi="Arial" w:cs="Arial"/>
                <w:sz w:val="16"/>
                <w:szCs w:val="18"/>
              </w:rPr>
            </w:pPr>
            <w:r w:rsidRPr="001270ED">
              <w:rPr>
                <w:rFonts w:ascii="Arial" w:hAnsi="Arial" w:cs="Arial"/>
                <w:sz w:val="16"/>
                <w:szCs w:val="18"/>
              </w:rPr>
              <w:t>S10</w:t>
            </w:r>
          </w:p>
        </w:tc>
        <w:tc>
          <w:tcPr>
            <w:tcW w:w="1028" w:type="pct"/>
          </w:tcPr>
          <w:p w:rsidR="0089483F" w:rsidRPr="001270ED" w:rsidRDefault="0089483F" w:rsidP="00D372FD">
            <w:pPr>
              <w:rPr>
                <w:rFonts w:ascii="Arial" w:hAnsi="Arial" w:cs="Arial"/>
                <w:b/>
                <w:sz w:val="16"/>
                <w:szCs w:val="18"/>
              </w:rPr>
            </w:pPr>
            <w:r w:rsidRPr="001270ED">
              <w:rPr>
                <w:rFonts w:ascii="Arial" w:hAnsi="Arial" w:cs="Arial"/>
                <w:b/>
                <w:sz w:val="16"/>
                <w:szCs w:val="18"/>
              </w:rPr>
              <w:t>Cyber Security</w:t>
            </w:r>
          </w:p>
          <w:p w:rsidR="0089483F" w:rsidRPr="001270ED" w:rsidRDefault="0089483F" w:rsidP="00D372FD">
            <w:pPr>
              <w:rPr>
                <w:rFonts w:ascii="Arial" w:eastAsia="Calibri" w:hAnsi="Arial" w:cs="Arial"/>
                <w:b/>
                <w:i/>
                <w:sz w:val="16"/>
                <w:szCs w:val="18"/>
              </w:rPr>
            </w:pPr>
            <w:r w:rsidRPr="001270ED">
              <w:rPr>
                <w:rFonts w:ascii="Arial" w:eastAsia="Calibri" w:hAnsi="Arial" w:cs="Arial"/>
                <w:b/>
                <w:i/>
                <w:sz w:val="16"/>
                <w:szCs w:val="18"/>
              </w:rPr>
              <w:t xml:space="preserve">If we do not sustain our cyber resilience, then we are susceptible to cyber breaches and attacks </w:t>
            </w:r>
          </w:p>
          <w:p w:rsidR="0089483F" w:rsidRPr="001270ED" w:rsidRDefault="0089483F" w:rsidP="00D372FD">
            <w:pPr>
              <w:jc w:val="center"/>
              <w:rPr>
                <w:rFonts w:ascii="Arial" w:hAnsi="Arial" w:cs="Arial"/>
                <w:b/>
                <w:bCs/>
                <w:i/>
                <w:iCs/>
                <w:sz w:val="16"/>
                <w:szCs w:val="18"/>
              </w:rPr>
            </w:pPr>
          </w:p>
          <w:p w:rsidR="0089483F" w:rsidRPr="001270ED" w:rsidRDefault="0089483F" w:rsidP="00D372FD">
            <w:pPr>
              <w:tabs>
                <w:tab w:val="left" w:pos="1440"/>
              </w:tabs>
              <w:spacing w:after="120"/>
              <w:rPr>
                <w:rFonts w:ascii="Arial" w:eastAsia="Calibri" w:hAnsi="Arial" w:cs="Arial"/>
                <w:sz w:val="16"/>
                <w:szCs w:val="18"/>
              </w:rPr>
            </w:pPr>
            <w:r w:rsidRPr="001270ED">
              <w:rPr>
                <w:rFonts w:ascii="Arial" w:eastAsia="Calibri" w:hAnsi="Arial" w:cs="Arial"/>
                <w:sz w:val="16"/>
                <w:szCs w:val="18"/>
              </w:rPr>
              <w:t>Disrupted access to electronic systems such as TrakCare and SCI would impact day to day operations in wards, clinics, theatres and admin functions resulting in disrupted patient care and loss of productivity.</w:t>
            </w:r>
          </w:p>
          <w:p w:rsidR="0089483F" w:rsidRPr="001270ED" w:rsidRDefault="0089483F" w:rsidP="00D372FD">
            <w:pPr>
              <w:tabs>
                <w:tab w:val="left" w:pos="1440"/>
              </w:tabs>
              <w:spacing w:after="120"/>
              <w:rPr>
                <w:rFonts w:ascii="Arial" w:eastAsia="Calibri" w:hAnsi="Arial" w:cs="Arial"/>
                <w:sz w:val="16"/>
                <w:szCs w:val="18"/>
              </w:rPr>
            </w:pPr>
            <w:r w:rsidRPr="001270ED">
              <w:rPr>
                <w:rFonts w:ascii="Arial" w:eastAsia="Calibri" w:hAnsi="Arial" w:cs="Arial"/>
                <w:sz w:val="16"/>
                <w:szCs w:val="18"/>
              </w:rPr>
              <w:t>Potential for financial impact should a breach occur.</w:t>
            </w:r>
          </w:p>
          <w:p w:rsidR="0089483F" w:rsidRPr="001270ED" w:rsidRDefault="0089483F" w:rsidP="00D372FD">
            <w:pPr>
              <w:tabs>
                <w:tab w:val="left" w:pos="1440"/>
              </w:tabs>
              <w:spacing w:after="120"/>
              <w:rPr>
                <w:rFonts w:ascii="Arial" w:eastAsia="Calibri" w:hAnsi="Arial" w:cs="Arial"/>
                <w:sz w:val="16"/>
                <w:szCs w:val="18"/>
              </w:rPr>
            </w:pPr>
            <w:r w:rsidRPr="001270ED">
              <w:rPr>
                <w:rFonts w:ascii="Arial" w:eastAsia="Calibri" w:hAnsi="Arial" w:cs="Arial"/>
                <w:sz w:val="16"/>
                <w:szCs w:val="18"/>
              </w:rPr>
              <w:lastRenderedPageBreak/>
              <w:t>Potential for sanctions and, or litigation should a breach occur.</w:t>
            </w:r>
          </w:p>
          <w:p w:rsidR="0089483F" w:rsidRPr="001270ED" w:rsidRDefault="0089483F" w:rsidP="00D372FD">
            <w:pPr>
              <w:tabs>
                <w:tab w:val="left" w:pos="1440"/>
              </w:tabs>
              <w:spacing w:after="120"/>
              <w:rPr>
                <w:rFonts w:ascii="Arial" w:eastAsia="Calibri" w:hAnsi="Arial" w:cs="Arial"/>
                <w:sz w:val="16"/>
                <w:szCs w:val="18"/>
              </w:rPr>
            </w:pPr>
            <w:r w:rsidRPr="001270ED">
              <w:rPr>
                <w:rFonts w:ascii="Arial" w:eastAsia="Calibri" w:hAnsi="Arial" w:cs="Arial"/>
                <w:sz w:val="16"/>
                <w:szCs w:val="18"/>
              </w:rPr>
              <w:t xml:space="preserve">A data security breach is likely to negatively impact Golden Jubilee reputation and damage brand perception among patients, the media and Scottish Government. </w:t>
            </w:r>
          </w:p>
          <w:p w:rsidR="0089483F" w:rsidRPr="001270ED" w:rsidRDefault="0089483F" w:rsidP="00D372FD">
            <w:pPr>
              <w:tabs>
                <w:tab w:val="left" w:pos="1440"/>
              </w:tabs>
              <w:spacing w:after="120"/>
              <w:rPr>
                <w:rFonts w:ascii="Arial" w:eastAsia="Calibri" w:hAnsi="Arial" w:cs="Arial"/>
                <w:sz w:val="16"/>
                <w:szCs w:val="18"/>
              </w:rPr>
            </w:pPr>
            <w:r w:rsidRPr="001270ED">
              <w:rPr>
                <w:rFonts w:ascii="Arial" w:hAnsi="Arial" w:cs="Arial"/>
                <w:bCs/>
                <w:iCs/>
                <w:sz w:val="16"/>
                <w:szCs w:val="18"/>
              </w:rPr>
              <w:t>The use of unsupported apps and personal email accounts within the organisation for information sharing purposes to support patient care.</w:t>
            </w:r>
          </w:p>
          <w:p w:rsidR="0089483F" w:rsidRPr="001270ED" w:rsidRDefault="0089483F" w:rsidP="00D372FD">
            <w:pPr>
              <w:tabs>
                <w:tab w:val="left" w:pos="1440"/>
              </w:tabs>
              <w:spacing w:after="120"/>
              <w:rPr>
                <w:rFonts w:ascii="Arial" w:hAnsi="Arial" w:cs="Arial"/>
                <w:b/>
                <w:sz w:val="16"/>
                <w:szCs w:val="18"/>
              </w:rPr>
            </w:pPr>
          </w:p>
        </w:tc>
        <w:tc>
          <w:tcPr>
            <w:tcW w:w="1385" w:type="pct"/>
          </w:tcPr>
          <w:p w:rsidR="0089483F" w:rsidRPr="001270ED" w:rsidRDefault="0089483F" w:rsidP="00D372FD">
            <w:pPr>
              <w:tabs>
                <w:tab w:val="left" w:pos="1440"/>
              </w:tabs>
              <w:rPr>
                <w:rFonts w:ascii="Arial" w:eastAsia="Calibri" w:hAnsi="Arial" w:cs="Arial"/>
                <w:sz w:val="16"/>
                <w:szCs w:val="18"/>
              </w:rPr>
            </w:pPr>
            <w:r w:rsidRPr="001270ED">
              <w:rPr>
                <w:rFonts w:ascii="Arial" w:eastAsia="Calibri" w:hAnsi="Arial" w:cs="Arial"/>
                <w:sz w:val="16"/>
                <w:szCs w:val="18"/>
              </w:rPr>
              <w:lastRenderedPageBreak/>
              <w:t>Information Technology security measures and controls are in place across the organisation and supported by the wider NHS network.  Further controls implemented following recent IT security attacks on private sector organisations.</w:t>
            </w:r>
          </w:p>
          <w:p w:rsidR="0089483F" w:rsidRPr="001270ED" w:rsidRDefault="0089483F" w:rsidP="00D372FD">
            <w:pPr>
              <w:tabs>
                <w:tab w:val="left" w:pos="1440"/>
              </w:tabs>
              <w:rPr>
                <w:rFonts w:ascii="Arial" w:eastAsia="Calibri" w:hAnsi="Arial" w:cs="Arial"/>
                <w:sz w:val="16"/>
                <w:szCs w:val="18"/>
              </w:rPr>
            </w:pPr>
            <w:r w:rsidRPr="001270ED">
              <w:rPr>
                <w:rFonts w:ascii="Arial" w:eastAsia="Calibri" w:hAnsi="Arial" w:cs="Arial"/>
                <w:sz w:val="16"/>
                <w:szCs w:val="18"/>
              </w:rPr>
              <w:t>Board wide review of information security established with self-assessment against NHS Scotland IT Security Framework completed and action plan developed.</w:t>
            </w:r>
          </w:p>
          <w:p w:rsidR="0089483F" w:rsidRPr="001270ED" w:rsidRDefault="0089483F" w:rsidP="00D372FD">
            <w:pPr>
              <w:rPr>
                <w:rFonts w:ascii="Arial" w:eastAsia="Calibri" w:hAnsi="Arial" w:cs="Arial"/>
                <w:sz w:val="16"/>
                <w:szCs w:val="18"/>
              </w:rPr>
            </w:pPr>
          </w:p>
          <w:p w:rsidR="0089483F" w:rsidRPr="001270ED" w:rsidRDefault="0089483F" w:rsidP="00D372FD">
            <w:pPr>
              <w:rPr>
                <w:rFonts w:ascii="Arial" w:eastAsia="Calibri" w:hAnsi="Arial" w:cs="Arial"/>
                <w:sz w:val="16"/>
                <w:szCs w:val="18"/>
              </w:rPr>
            </w:pPr>
            <w:r w:rsidRPr="001270ED">
              <w:rPr>
                <w:rFonts w:ascii="Arial" w:eastAsia="Calibri" w:hAnsi="Arial" w:cs="Arial"/>
                <w:sz w:val="16"/>
                <w:szCs w:val="18"/>
              </w:rPr>
              <w:t>Real-time cyber-attack took place with the Board not infected.  Internal and external controls were tested with a formal debrief highlighting some lessons learnt.  These have been implemented.</w:t>
            </w:r>
          </w:p>
          <w:p w:rsidR="0089483F" w:rsidRPr="001270ED" w:rsidRDefault="0089483F" w:rsidP="00D372FD">
            <w:pPr>
              <w:rPr>
                <w:rFonts w:ascii="Arial" w:eastAsia="Calibri" w:hAnsi="Arial" w:cs="Arial"/>
                <w:sz w:val="16"/>
                <w:szCs w:val="18"/>
              </w:rPr>
            </w:pPr>
          </w:p>
          <w:p w:rsidR="0089483F" w:rsidRPr="001270ED" w:rsidRDefault="0089483F" w:rsidP="00D372FD">
            <w:pPr>
              <w:rPr>
                <w:rFonts w:ascii="Arial" w:eastAsia="Calibri" w:hAnsi="Arial" w:cs="Arial"/>
                <w:sz w:val="16"/>
                <w:szCs w:val="18"/>
              </w:rPr>
            </w:pPr>
            <w:r w:rsidRPr="001270ED">
              <w:rPr>
                <w:rFonts w:ascii="Arial" w:eastAsia="Calibri" w:hAnsi="Arial" w:cs="Arial"/>
                <w:sz w:val="16"/>
                <w:szCs w:val="18"/>
              </w:rPr>
              <w:lastRenderedPageBreak/>
              <w:t xml:space="preserve">A Cyber Security maturity review was undertaken by PWC; Cyber essentials Accreditation achieved Oct 18 and maintained via annual review.       </w:t>
            </w:r>
          </w:p>
          <w:p w:rsidR="0089483F" w:rsidRPr="001270ED" w:rsidRDefault="0089483F" w:rsidP="00D372FD">
            <w:pPr>
              <w:rPr>
                <w:rFonts w:ascii="Arial" w:eastAsia="Calibri" w:hAnsi="Arial" w:cs="Arial"/>
                <w:sz w:val="16"/>
                <w:szCs w:val="18"/>
              </w:rPr>
            </w:pPr>
          </w:p>
          <w:p w:rsidR="0089483F" w:rsidRPr="001270ED" w:rsidRDefault="0089483F" w:rsidP="00D372FD">
            <w:pPr>
              <w:rPr>
                <w:rFonts w:ascii="Arial" w:eastAsia="Calibri" w:hAnsi="Arial" w:cs="Arial"/>
                <w:sz w:val="16"/>
                <w:szCs w:val="18"/>
              </w:rPr>
            </w:pPr>
            <w:r w:rsidRPr="001270ED">
              <w:rPr>
                <w:rFonts w:ascii="Arial" w:eastAsia="Calibri" w:hAnsi="Arial" w:cs="Arial"/>
                <w:sz w:val="16"/>
                <w:szCs w:val="18"/>
              </w:rPr>
              <w:t>Ongoing rigorous monitoring of controls and action plan via regular updates to Information Governance Group.</w:t>
            </w:r>
          </w:p>
          <w:p w:rsidR="0089483F" w:rsidRPr="001270ED" w:rsidRDefault="0089483F" w:rsidP="00D372FD">
            <w:pPr>
              <w:rPr>
                <w:rFonts w:ascii="Arial" w:eastAsia="Calibri" w:hAnsi="Arial" w:cs="Arial"/>
                <w:sz w:val="16"/>
                <w:szCs w:val="18"/>
              </w:rPr>
            </w:pPr>
          </w:p>
          <w:p w:rsidR="0089483F" w:rsidRPr="001270ED" w:rsidRDefault="0089483F" w:rsidP="00D372FD">
            <w:pPr>
              <w:rPr>
                <w:rFonts w:ascii="Arial" w:hAnsi="Arial" w:cs="Arial"/>
                <w:sz w:val="16"/>
                <w:szCs w:val="18"/>
              </w:rPr>
            </w:pPr>
            <w:r w:rsidRPr="001270ED">
              <w:rPr>
                <w:rFonts w:ascii="Arial" w:hAnsi="Arial" w:cs="Arial"/>
                <w:sz w:val="16"/>
                <w:szCs w:val="18"/>
              </w:rPr>
              <w:t>Review of the cyber security arrangements to support Workplace for the Future and increased remote working to assure on ability to maintain position.</w:t>
            </w:r>
          </w:p>
          <w:p w:rsidR="0089483F" w:rsidRPr="001270ED" w:rsidRDefault="0089483F" w:rsidP="00D372FD">
            <w:pPr>
              <w:rPr>
                <w:rFonts w:ascii="Arial" w:eastAsia="Calibri" w:hAnsi="Arial" w:cs="Arial"/>
                <w:sz w:val="16"/>
                <w:szCs w:val="18"/>
              </w:rPr>
            </w:pPr>
          </w:p>
          <w:p w:rsidR="0089483F" w:rsidRPr="001270ED" w:rsidRDefault="0089483F" w:rsidP="00D372FD">
            <w:pPr>
              <w:rPr>
                <w:rFonts w:ascii="Arial" w:hAnsi="Arial" w:cs="Arial"/>
                <w:sz w:val="16"/>
                <w:szCs w:val="18"/>
              </w:rPr>
            </w:pPr>
            <w:r w:rsidRPr="001270ED">
              <w:rPr>
                <w:rFonts w:ascii="Arial" w:hAnsi="Arial" w:cs="Arial"/>
                <w:sz w:val="16"/>
                <w:szCs w:val="18"/>
              </w:rPr>
              <w:t>Progression of action associated with the NIS Audit.</w:t>
            </w:r>
          </w:p>
          <w:p w:rsidR="0089483F" w:rsidRPr="001270ED" w:rsidRDefault="0089483F" w:rsidP="00D372FD">
            <w:pPr>
              <w:rPr>
                <w:rFonts w:ascii="Arial" w:hAnsi="Arial" w:cs="Arial"/>
                <w:sz w:val="16"/>
                <w:szCs w:val="18"/>
              </w:rPr>
            </w:pPr>
          </w:p>
          <w:p w:rsidR="0089483F" w:rsidRPr="001270ED" w:rsidRDefault="0089483F" w:rsidP="00D372FD">
            <w:pPr>
              <w:rPr>
                <w:rFonts w:ascii="Arial" w:hAnsi="Arial" w:cs="Arial"/>
                <w:sz w:val="16"/>
                <w:szCs w:val="18"/>
              </w:rPr>
            </w:pPr>
            <w:r w:rsidRPr="001270ED">
              <w:rPr>
                <w:rFonts w:ascii="Arial" w:hAnsi="Arial" w:cs="Arial"/>
                <w:sz w:val="16"/>
                <w:szCs w:val="18"/>
              </w:rPr>
              <w:t>Investment in workforce with specific post being put in place relative to cyber security to increase focus / review and implement rolling actions relative to this critical area.</w:t>
            </w:r>
          </w:p>
          <w:p w:rsidR="0089483F" w:rsidRPr="001270ED" w:rsidRDefault="0089483F" w:rsidP="00D372FD">
            <w:pPr>
              <w:rPr>
                <w:rFonts w:ascii="Arial" w:hAnsi="Arial" w:cs="Arial"/>
                <w:sz w:val="16"/>
                <w:szCs w:val="18"/>
              </w:rPr>
            </w:pPr>
            <w:r w:rsidRPr="001270ED">
              <w:rPr>
                <w:rFonts w:ascii="Arial" w:hAnsi="Arial" w:cs="Arial"/>
                <w:sz w:val="16"/>
                <w:szCs w:val="18"/>
              </w:rPr>
              <w:t>Investment across eHealth in capital and revenue to ensure robust and up to date infrastructure is in place across systems.</w:t>
            </w:r>
          </w:p>
          <w:p w:rsidR="0089483F" w:rsidRPr="001270ED" w:rsidRDefault="0089483F" w:rsidP="00D372FD">
            <w:pPr>
              <w:rPr>
                <w:rFonts w:ascii="Arial" w:hAnsi="Arial" w:cs="Arial"/>
                <w:sz w:val="16"/>
                <w:szCs w:val="18"/>
              </w:rPr>
            </w:pPr>
          </w:p>
          <w:p w:rsidR="0089483F" w:rsidRPr="001270ED" w:rsidRDefault="0089483F" w:rsidP="00D372FD">
            <w:pPr>
              <w:rPr>
                <w:rFonts w:ascii="Arial" w:hAnsi="Arial" w:cs="Arial"/>
                <w:sz w:val="16"/>
                <w:szCs w:val="18"/>
              </w:rPr>
            </w:pPr>
            <w:r w:rsidRPr="001270ED">
              <w:rPr>
                <w:rFonts w:ascii="Arial" w:hAnsi="Arial" w:cs="Arial"/>
                <w:sz w:val="16"/>
                <w:szCs w:val="18"/>
              </w:rPr>
              <w:t>Review of the cyber security arrangements to support Workplace for the Future and increased remote working to assure on ability to maintain position. Full review of staffing structure and resource requirements being undertaken by Digital Services Director.</w:t>
            </w:r>
          </w:p>
          <w:p w:rsidR="0089483F" w:rsidRPr="001270ED" w:rsidRDefault="0089483F" w:rsidP="00D372FD">
            <w:pPr>
              <w:rPr>
                <w:rFonts w:ascii="Arial" w:hAnsi="Arial" w:cs="Arial"/>
                <w:sz w:val="16"/>
                <w:szCs w:val="18"/>
              </w:rPr>
            </w:pPr>
          </w:p>
          <w:p w:rsidR="0089483F" w:rsidRPr="001270ED" w:rsidRDefault="0089483F" w:rsidP="00D372FD">
            <w:pPr>
              <w:rPr>
                <w:rFonts w:ascii="Arial" w:hAnsi="Arial" w:cs="Arial"/>
                <w:sz w:val="16"/>
                <w:szCs w:val="16"/>
              </w:rPr>
            </w:pPr>
            <w:r w:rsidRPr="001270ED">
              <w:rPr>
                <w:rFonts w:ascii="Arial" w:hAnsi="Arial" w:cs="Arial"/>
                <w:sz w:val="16"/>
                <w:szCs w:val="16"/>
              </w:rPr>
              <w:t>Guidance being drafted to be disseminated to staff regarding the use of these platforms and safer supported methods that are available.</w:t>
            </w:r>
          </w:p>
          <w:p w:rsidR="0089483F" w:rsidRPr="001270ED" w:rsidRDefault="0089483F" w:rsidP="00D372FD">
            <w:pPr>
              <w:rPr>
                <w:rFonts w:ascii="Arial" w:hAnsi="Arial" w:cs="Arial"/>
                <w:sz w:val="16"/>
                <w:szCs w:val="16"/>
              </w:rPr>
            </w:pPr>
          </w:p>
          <w:p w:rsidR="0089483F" w:rsidRPr="001270ED" w:rsidRDefault="0089483F" w:rsidP="00D372FD">
            <w:pPr>
              <w:rPr>
                <w:rFonts w:ascii="Arial" w:hAnsi="Arial" w:cs="Arial"/>
                <w:sz w:val="16"/>
                <w:szCs w:val="16"/>
              </w:rPr>
            </w:pPr>
            <w:r w:rsidRPr="001270ED">
              <w:rPr>
                <w:rFonts w:ascii="Arial" w:hAnsi="Arial" w:cs="Arial"/>
                <w:sz w:val="16"/>
                <w:szCs w:val="16"/>
              </w:rPr>
              <w:t>Providing end users with the appropriate tools to allow them to communicate via the approved methods.</w:t>
            </w:r>
          </w:p>
          <w:p w:rsidR="0089483F" w:rsidRPr="001270ED" w:rsidRDefault="0089483F" w:rsidP="00D372FD">
            <w:pPr>
              <w:tabs>
                <w:tab w:val="left" w:pos="1440"/>
              </w:tabs>
              <w:ind w:left="-80"/>
              <w:rPr>
                <w:rFonts w:ascii="Arial" w:hAnsi="Arial" w:cs="Arial"/>
                <w:sz w:val="16"/>
                <w:szCs w:val="23"/>
              </w:rPr>
            </w:pPr>
          </w:p>
          <w:p w:rsidR="0089483F" w:rsidRPr="001270ED" w:rsidRDefault="0089483F" w:rsidP="00D372FD">
            <w:pPr>
              <w:rPr>
                <w:rFonts w:ascii="Arial" w:hAnsi="Arial" w:cs="Arial"/>
                <w:sz w:val="16"/>
                <w:szCs w:val="16"/>
              </w:rPr>
            </w:pPr>
            <w:r w:rsidRPr="001270ED">
              <w:rPr>
                <w:rFonts w:ascii="Arial" w:hAnsi="Arial" w:cs="Arial"/>
                <w:sz w:val="16"/>
                <w:szCs w:val="16"/>
              </w:rPr>
              <w:t xml:space="preserve">This will be monitored through the service managers and the specialties they are responsible for.  </w:t>
            </w:r>
          </w:p>
          <w:p w:rsidR="0089483F" w:rsidRPr="001270ED" w:rsidRDefault="0089483F" w:rsidP="00D372FD">
            <w:pPr>
              <w:rPr>
                <w:rFonts w:ascii="Arial" w:hAnsi="Arial" w:cs="Arial"/>
                <w:sz w:val="16"/>
                <w:szCs w:val="16"/>
              </w:rPr>
            </w:pPr>
          </w:p>
          <w:p w:rsidR="0089483F" w:rsidRPr="001270ED" w:rsidRDefault="0089483F" w:rsidP="00D372FD">
            <w:pPr>
              <w:rPr>
                <w:rFonts w:ascii="Arial" w:hAnsi="Arial" w:cs="Arial"/>
                <w:sz w:val="16"/>
                <w:szCs w:val="16"/>
              </w:rPr>
            </w:pPr>
            <w:r w:rsidRPr="001270ED">
              <w:rPr>
                <w:rFonts w:ascii="Arial" w:hAnsi="Arial" w:cs="Arial"/>
                <w:sz w:val="16"/>
                <w:szCs w:val="16"/>
              </w:rPr>
              <w:t>Working with service managers and end users and providing training and knowledge on how they can access and utilise these supported apps in line with their specialties.</w:t>
            </w:r>
          </w:p>
          <w:p w:rsidR="0089483F" w:rsidRDefault="0089483F" w:rsidP="00D372FD">
            <w:pPr>
              <w:rPr>
                <w:rFonts w:ascii="Arial" w:eastAsia="Calibri" w:hAnsi="Arial" w:cs="Arial"/>
                <w:sz w:val="16"/>
                <w:szCs w:val="18"/>
              </w:rPr>
            </w:pPr>
          </w:p>
          <w:p w:rsidR="0089483F" w:rsidRDefault="0089483F" w:rsidP="00D372FD">
            <w:pPr>
              <w:rPr>
                <w:rFonts w:ascii="Arial" w:eastAsia="Calibri" w:hAnsi="Arial" w:cs="Arial"/>
                <w:sz w:val="16"/>
                <w:szCs w:val="18"/>
              </w:rPr>
            </w:pPr>
          </w:p>
          <w:p w:rsidR="0089483F" w:rsidRDefault="0089483F" w:rsidP="00D372FD">
            <w:pPr>
              <w:rPr>
                <w:rFonts w:ascii="Arial" w:eastAsia="Calibri" w:hAnsi="Arial" w:cs="Arial"/>
                <w:sz w:val="16"/>
                <w:szCs w:val="18"/>
              </w:rPr>
            </w:pPr>
          </w:p>
          <w:p w:rsidR="0089483F" w:rsidRPr="001270ED" w:rsidRDefault="0089483F" w:rsidP="00D372FD">
            <w:pPr>
              <w:rPr>
                <w:rFonts w:ascii="Arial" w:eastAsia="Calibri" w:hAnsi="Arial" w:cs="Arial"/>
                <w:sz w:val="16"/>
                <w:szCs w:val="18"/>
              </w:rPr>
            </w:pPr>
          </w:p>
        </w:tc>
        <w:tc>
          <w:tcPr>
            <w:tcW w:w="404" w:type="pct"/>
          </w:tcPr>
          <w:p w:rsidR="0089483F" w:rsidRPr="001270ED" w:rsidRDefault="0089483F" w:rsidP="00D372FD">
            <w:pPr>
              <w:jc w:val="center"/>
              <w:rPr>
                <w:rFonts w:ascii="Arial" w:hAnsi="Arial" w:cs="Arial"/>
                <w:sz w:val="16"/>
                <w:szCs w:val="18"/>
              </w:rPr>
            </w:pPr>
            <w:r w:rsidRPr="001270ED">
              <w:rPr>
                <w:rFonts w:ascii="Arial" w:hAnsi="Arial" w:cs="Arial"/>
                <w:sz w:val="16"/>
                <w:szCs w:val="18"/>
              </w:rPr>
              <w:lastRenderedPageBreak/>
              <w:t>2 x 4 =8</w:t>
            </w:r>
          </w:p>
        </w:tc>
        <w:tc>
          <w:tcPr>
            <w:tcW w:w="311" w:type="pct"/>
            <w:shd w:val="clear" w:color="auto" w:fill="FFFF00"/>
          </w:tcPr>
          <w:p w:rsidR="0089483F" w:rsidRPr="001270ED" w:rsidRDefault="0089483F" w:rsidP="00D372FD">
            <w:pPr>
              <w:jc w:val="center"/>
              <w:rPr>
                <w:rFonts w:ascii="Arial" w:hAnsi="Arial" w:cs="Arial"/>
                <w:sz w:val="16"/>
                <w:szCs w:val="18"/>
              </w:rPr>
            </w:pPr>
            <w:r w:rsidRPr="001270ED">
              <w:rPr>
                <w:rFonts w:ascii="Arial" w:hAnsi="Arial" w:cs="Arial"/>
                <w:sz w:val="16"/>
                <w:szCs w:val="18"/>
              </w:rPr>
              <w:t>Medium</w:t>
            </w:r>
          </w:p>
        </w:tc>
        <w:tc>
          <w:tcPr>
            <w:tcW w:w="667" w:type="pct"/>
          </w:tcPr>
          <w:p w:rsidR="0089483F" w:rsidRPr="001270ED" w:rsidRDefault="0089483F" w:rsidP="00D372FD">
            <w:pPr>
              <w:rPr>
                <w:rFonts w:ascii="Arial" w:hAnsi="Arial" w:cs="Arial"/>
                <w:sz w:val="16"/>
                <w:szCs w:val="18"/>
              </w:rPr>
            </w:pPr>
            <w:r w:rsidRPr="001270ED">
              <w:rPr>
                <w:rFonts w:ascii="Arial" w:hAnsi="Arial" w:cs="Arial"/>
                <w:sz w:val="16"/>
                <w:szCs w:val="18"/>
              </w:rPr>
              <w:t>Director of Finance</w:t>
            </w:r>
          </w:p>
        </w:tc>
        <w:tc>
          <w:tcPr>
            <w:tcW w:w="350" w:type="pct"/>
          </w:tcPr>
          <w:p w:rsidR="0089483F" w:rsidRPr="001270ED" w:rsidRDefault="0089483F" w:rsidP="00D372FD">
            <w:pPr>
              <w:jc w:val="center"/>
              <w:rPr>
                <w:rFonts w:ascii="Arial" w:eastAsia="Calibri" w:hAnsi="Arial" w:cs="Arial"/>
                <w:sz w:val="16"/>
                <w:szCs w:val="18"/>
              </w:rPr>
            </w:pPr>
            <w:r w:rsidRPr="001270ED">
              <w:rPr>
                <w:rFonts w:ascii="Arial" w:eastAsia="Calibri" w:hAnsi="Arial" w:cs="Arial"/>
                <w:sz w:val="16"/>
                <w:szCs w:val="18"/>
              </w:rPr>
              <w:t>2</w:t>
            </w:r>
          </w:p>
          <w:p w:rsidR="0089483F" w:rsidRPr="001270ED" w:rsidRDefault="0089483F" w:rsidP="00D372FD">
            <w:pPr>
              <w:rPr>
                <w:rFonts w:ascii="Arial" w:hAnsi="Arial" w:cs="Arial"/>
                <w:sz w:val="16"/>
                <w:szCs w:val="18"/>
              </w:rPr>
            </w:pPr>
          </w:p>
          <w:p w:rsidR="0089483F" w:rsidRPr="001270ED" w:rsidRDefault="0089483F" w:rsidP="00D372FD">
            <w:pPr>
              <w:rPr>
                <w:rFonts w:ascii="Arial" w:hAnsi="Arial" w:cs="Arial"/>
                <w:sz w:val="16"/>
                <w:szCs w:val="18"/>
              </w:rPr>
            </w:pPr>
          </w:p>
          <w:p w:rsidR="0089483F" w:rsidRPr="001270ED" w:rsidRDefault="0089483F" w:rsidP="00D372FD">
            <w:pPr>
              <w:rPr>
                <w:rFonts w:ascii="Arial" w:hAnsi="Arial" w:cs="Arial"/>
                <w:sz w:val="16"/>
                <w:szCs w:val="18"/>
              </w:rPr>
            </w:pPr>
          </w:p>
          <w:p w:rsidR="0089483F" w:rsidRPr="001270ED" w:rsidRDefault="0089483F" w:rsidP="00D372FD">
            <w:pPr>
              <w:rPr>
                <w:rFonts w:ascii="Arial" w:hAnsi="Arial" w:cs="Arial"/>
                <w:sz w:val="16"/>
                <w:szCs w:val="18"/>
              </w:rPr>
            </w:pPr>
          </w:p>
        </w:tc>
      </w:tr>
      <w:tr w:rsidR="0089483F" w:rsidRPr="001270ED" w:rsidTr="00D372FD">
        <w:trPr>
          <w:trHeight w:val="699"/>
        </w:trPr>
        <w:tc>
          <w:tcPr>
            <w:tcW w:w="478" w:type="pct"/>
            <w:shd w:val="clear" w:color="auto" w:fill="002060"/>
          </w:tcPr>
          <w:p w:rsidR="0089483F" w:rsidRPr="00AD3D88" w:rsidRDefault="0089483F" w:rsidP="00D372FD">
            <w:pPr>
              <w:rPr>
                <w:rFonts w:ascii="Arial" w:hAnsi="Arial" w:cs="Arial"/>
                <w:b/>
                <w:sz w:val="16"/>
                <w:szCs w:val="18"/>
              </w:rPr>
            </w:pPr>
            <w:r w:rsidRPr="00AD3D88">
              <w:rPr>
                <w:rFonts w:ascii="Arial" w:hAnsi="Arial" w:cs="Arial"/>
                <w:b/>
                <w:sz w:val="16"/>
                <w:szCs w:val="18"/>
              </w:rPr>
              <w:t>Clinical Governance Committee</w:t>
            </w:r>
          </w:p>
        </w:tc>
        <w:tc>
          <w:tcPr>
            <w:tcW w:w="377" w:type="pct"/>
          </w:tcPr>
          <w:p w:rsidR="0089483F" w:rsidRPr="001270ED" w:rsidRDefault="0089483F" w:rsidP="00D372FD">
            <w:pPr>
              <w:rPr>
                <w:rFonts w:ascii="Arial" w:hAnsi="Arial" w:cs="Arial"/>
                <w:sz w:val="16"/>
                <w:szCs w:val="18"/>
              </w:rPr>
            </w:pPr>
            <w:r w:rsidRPr="001270ED">
              <w:rPr>
                <w:rFonts w:ascii="Arial" w:hAnsi="Arial" w:cs="Arial"/>
                <w:sz w:val="16"/>
                <w:szCs w:val="18"/>
              </w:rPr>
              <w:t>S20</w:t>
            </w:r>
          </w:p>
        </w:tc>
        <w:tc>
          <w:tcPr>
            <w:tcW w:w="1028" w:type="pct"/>
          </w:tcPr>
          <w:p w:rsidR="0089483F" w:rsidRPr="001270ED" w:rsidRDefault="0089483F" w:rsidP="00D372FD">
            <w:pPr>
              <w:rPr>
                <w:rFonts w:ascii="Arial" w:hAnsi="Arial" w:cs="Arial"/>
                <w:b/>
                <w:sz w:val="16"/>
                <w:szCs w:val="18"/>
              </w:rPr>
            </w:pPr>
            <w:r w:rsidRPr="001270ED">
              <w:rPr>
                <w:rFonts w:ascii="Arial" w:hAnsi="Arial" w:cs="Arial"/>
                <w:b/>
                <w:sz w:val="16"/>
                <w:szCs w:val="18"/>
              </w:rPr>
              <w:t>Covid-19 Pandemic</w:t>
            </w:r>
          </w:p>
          <w:p w:rsidR="0089483F" w:rsidRPr="001270ED" w:rsidRDefault="0089483F" w:rsidP="00D372FD">
            <w:pPr>
              <w:rPr>
                <w:rFonts w:ascii="Arial" w:hAnsi="Arial" w:cs="Arial"/>
                <w:bCs/>
                <w:i/>
                <w:iCs/>
                <w:sz w:val="16"/>
                <w:szCs w:val="18"/>
              </w:rPr>
            </w:pPr>
            <w:r w:rsidRPr="001270ED">
              <w:rPr>
                <w:rFonts w:ascii="Arial" w:hAnsi="Arial" w:cs="Arial"/>
                <w:i/>
                <w:sz w:val="16"/>
                <w:szCs w:val="18"/>
              </w:rPr>
              <w:t xml:space="preserve">If we are unable to manage the ongoing impact of the COVID-19 pandemic, specifically relating to staff capacity and </w:t>
            </w:r>
            <w:r w:rsidRPr="001270ED">
              <w:rPr>
                <w:rFonts w:ascii="Arial" w:hAnsi="Arial" w:cs="Arial"/>
                <w:i/>
                <w:sz w:val="16"/>
                <w:szCs w:val="18"/>
              </w:rPr>
              <w:lastRenderedPageBreak/>
              <w:t xml:space="preserve">COVID precautions (4 nations guidance and SG physical distancing guidance) for staff/ patients, we will be unable to support delivery of our core activity  </w:t>
            </w:r>
          </w:p>
          <w:p w:rsidR="0089483F" w:rsidRPr="001270ED" w:rsidRDefault="0089483F" w:rsidP="00D372FD">
            <w:pPr>
              <w:jc w:val="center"/>
              <w:rPr>
                <w:rFonts w:ascii="Arial" w:hAnsi="Arial" w:cs="Arial"/>
                <w:b/>
                <w:i/>
                <w:sz w:val="16"/>
                <w:szCs w:val="18"/>
              </w:rPr>
            </w:pPr>
          </w:p>
          <w:p w:rsidR="0089483F" w:rsidRPr="001270ED" w:rsidRDefault="0089483F" w:rsidP="00D372FD">
            <w:pPr>
              <w:rPr>
                <w:rFonts w:ascii="Arial" w:eastAsia="Calibri" w:hAnsi="Arial" w:cs="Arial"/>
                <w:sz w:val="16"/>
                <w:szCs w:val="18"/>
              </w:rPr>
            </w:pPr>
            <w:r w:rsidRPr="001270ED">
              <w:rPr>
                <w:rFonts w:ascii="Arial" w:eastAsia="Calibri" w:hAnsi="Arial" w:cs="Arial"/>
                <w:sz w:val="16"/>
                <w:szCs w:val="18"/>
              </w:rPr>
              <w:t xml:space="preserve">Need to revise strategic and operational plans to respond to changing guidance and restrictions including development of COVID testing facility.  Financial planning undertaken; impact minimised. </w:t>
            </w:r>
          </w:p>
          <w:p w:rsidR="0089483F" w:rsidRPr="001270ED" w:rsidRDefault="0089483F" w:rsidP="00D372FD">
            <w:pPr>
              <w:rPr>
                <w:rFonts w:ascii="Arial" w:eastAsia="Calibri" w:hAnsi="Arial" w:cs="Arial"/>
                <w:sz w:val="16"/>
                <w:szCs w:val="18"/>
              </w:rPr>
            </w:pPr>
          </w:p>
          <w:p w:rsidR="0089483F" w:rsidRPr="001270ED" w:rsidRDefault="0089483F" w:rsidP="00D372FD">
            <w:pPr>
              <w:rPr>
                <w:rFonts w:ascii="Arial" w:eastAsia="Calibri" w:hAnsi="Arial" w:cs="Arial"/>
                <w:sz w:val="16"/>
                <w:szCs w:val="18"/>
              </w:rPr>
            </w:pPr>
            <w:r w:rsidRPr="001270ED">
              <w:rPr>
                <w:rFonts w:ascii="Arial" w:eastAsia="Calibri" w:hAnsi="Arial" w:cs="Arial"/>
                <w:sz w:val="16"/>
                <w:szCs w:val="18"/>
              </w:rPr>
              <w:t xml:space="preserve">Inability to maintain COVID light approach and ensure adequate measures for patients and staff would impact reputation.   </w:t>
            </w:r>
          </w:p>
          <w:p w:rsidR="0089483F" w:rsidRPr="001270ED" w:rsidRDefault="0089483F" w:rsidP="00D372FD">
            <w:pPr>
              <w:rPr>
                <w:rFonts w:ascii="Arial" w:eastAsia="Calibri" w:hAnsi="Arial" w:cs="Arial"/>
                <w:sz w:val="16"/>
                <w:szCs w:val="18"/>
              </w:rPr>
            </w:pPr>
          </w:p>
          <w:p w:rsidR="0089483F" w:rsidRPr="00FD1954" w:rsidRDefault="0089483F" w:rsidP="00D372FD">
            <w:pPr>
              <w:rPr>
                <w:rFonts w:ascii="Arial" w:eastAsia="Calibri" w:hAnsi="Arial" w:cs="Arial"/>
                <w:sz w:val="16"/>
                <w:szCs w:val="18"/>
              </w:rPr>
            </w:pPr>
            <w:r w:rsidRPr="001270ED">
              <w:rPr>
                <w:rFonts w:ascii="Arial" w:eastAsia="Calibri" w:hAnsi="Arial" w:cs="Arial"/>
                <w:sz w:val="16"/>
                <w:szCs w:val="18"/>
              </w:rPr>
              <w:t xml:space="preserve">Significant change in pathways and working practices in response to 4 Nations Guidance; impact on efficiencies.  Increased absence, overall health &amp; wellbeing, impact of capacity variances.   </w:t>
            </w:r>
          </w:p>
          <w:p w:rsidR="0089483F" w:rsidRPr="001270ED" w:rsidRDefault="0089483F" w:rsidP="00D372FD">
            <w:pPr>
              <w:rPr>
                <w:rFonts w:ascii="Arial" w:hAnsi="Arial" w:cs="Arial"/>
                <w:b/>
                <w:bCs/>
                <w:i/>
                <w:iCs/>
                <w:sz w:val="16"/>
                <w:szCs w:val="18"/>
              </w:rPr>
            </w:pPr>
          </w:p>
          <w:p w:rsidR="0089483F" w:rsidRPr="001270ED" w:rsidRDefault="0089483F" w:rsidP="00D372FD">
            <w:pPr>
              <w:rPr>
                <w:rFonts w:ascii="Arial" w:hAnsi="Arial" w:cs="Arial"/>
                <w:bCs/>
                <w:iCs/>
                <w:sz w:val="16"/>
                <w:szCs w:val="18"/>
              </w:rPr>
            </w:pPr>
            <w:r w:rsidRPr="001270ED">
              <w:rPr>
                <w:rFonts w:ascii="Arial" w:hAnsi="Arial" w:cs="Arial"/>
                <w:bCs/>
                <w:iCs/>
                <w:sz w:val="16"/>
                <w:szCs w:val="18"/>
              </w:rPr>
              <w:t xml:space="preserve">Significant impact on hotel working with areas not planned to restart until April 2020.  </w:t>
            </w:r>
          </w:p>
          <w:p w:rsidR="0089483F" w:rsidRPr="001270ED" w:rsidRDefault="0089483F" w:rsidP="00D372FD">
            <w:pPr>
              <w:rPr>
                <w:rFonts w:ascii="Arial" w:hAnsi="Arial" w:cs="Arial"/>
                <w:bCs/>
                <w:iCs/>
                <w:sz w:val="16"/>
                <w:szCs w:val="18"/>
              </w:rPr>
            </w:pPr>
          </w:p>
          <w:p w:rsidR="0089483F" w:rsidRDefault="0089483F" w:rsidP="00D372FD">
            <w:pPr>
              <w:rPr>
                <w:rFonts w:ascii="Arial" w:hAnsi="Arial" w:cs="Arial"/>
                <w:bCs/>
                <w:iCs/>
                <w:sz w:val="16"/>
                <w:szCs w:val="18"/>
              </w:rPr>
            </w:pPr>
            <w:r w:rsidRPr="001270ED">
              <w:rPr>
                <w:rFonts w:ascii="Arial" w:hAnsi="Arial" w:cs="Arial"/>
                <w:bCs/>
                <w:iCs/>
                <w:sz w:val="16"/>
                <w:szCs w:val="18"/>
              </w:rPr>
              <w:t>Potential for further step down of green activity to prioritise urgent/ emergency work.</w:t>
            </w:r>
          </w:p>
          <w:p w:rsidR="0089483F" w:rsidRPr="001270ED" w:rsidRDefault="0089483F" w:rsidP="00D372FD">
            <w:pPr>
              <w:rPr>
                <w:rFonts w:ascii="Arial" w:hAnsi="Arial" w:cs="Arial"/>
                <w:bCs/>
                <w:iCs/>
                <w:sz w:val="16"/>
                <w:szCs w:val="18"/>
              </w:rPr>
            </w:pPr>
          </w:p>
        </w:tc>
        <w:tc>
          <w:tcPr>
            <w:tcW w:w="1385" w:type="pct"/>
          </w:tcPr>
          <w:p w:rsidR="0089483F" w:rsidRPr="001270ED" w:rsidRDefault="0089483F" w:rsidP="00D372FD">
            <w:pPr>
              <w:rPr>
                <w:rFonts w:ascii="Arial" w:hAnsi="Arial" w:cs="Arial"/>
                <w:sz w:val="16"/>
                <w:szCs w:val="18"/>
              </w:rPr>
            </w:pPr>
            <w:r w:rsidRPr="001270ED">
              <w:rPr>
                <w:rFonts w:ascii="Arial" w:hAnsi="Arial" w:cs="Arial"/>
                <w:sz w:val="16"/>
                <w:szCs w:val="18"/>
              </w:rPr>
              <w:lastRenderedPageBreak/>
              <w:t xml:space="preserve">Recovery plan signed off by SG.  </w:t>
            </w:r>
          </w:p>
          <w:p w:rsidR="0089483F" w:rsidRPr="001270ED" w:rsidRDefault="0089483F" w:rsidP="00D372FD">
            <w:pPr>
              <w:rPr>
                <w:rFonts w:ascii="Arial" w:hAnsi="Arial" w:cs="Arial"/>
                <w:sz w:val="16"/>
                <w:szCs w:val="18"/>
              </w:rPr>
            </w:pPr>
            <w:r w:rsidRPr="001270ED">
              <w:rPr>
                <w:rFonts w:ascii="Arial" w:hAnsi="Arial" w:cs="Arial"/>
                <w:sz w:val="16"/>
                <w:szCs w:val="18"/>
              </w:rPr>
              <w:t xml:space="preserve">Workforce plans developed to support recovery.  </w:t>
            </w:r>
          </w:p>
          <w:p w:rsidR="0089483F" w:rsidRPr="001270ED" w:rsidRDefault="0089483F" w:rsidP="00D372FD">
            <w:pPr>
              <w:rPr>
                <w:rFonts w:ascii="Arial" w:hAnsi="Arial" w:cs="Arial"/>
                <w:sz w:val="16"/>
                <w:szCs w:val="18"/>
              </w:rPr>
            </w:pPr>
          </w:p>
          <w:p w:rsidR="0089483F" w:rsidRPr="001270ED" w:rsidRDefault="0089483F" w:rsidP="00D372FD">
            <w:pPr>
              <w:rPr>
                <w:rFonts w:ascii="Arial" w:hAnsi="Arial" w:cs="Arial"/>
                <w:sz w:val="16"/>
                <w:szCs w:val="18"/>
              </w:rPr>
            </w:pPr>
            <w:r w:rsidRPr="001270ED">
              <w:rPr>
                <w:rFonts w:ascii="Arial" w:hAnsi="Arial" w:cs="Arial"/>
                <w:sz w:val="16"/>
                <w:szCs w:val="18"/>
              </w:rPr>
              <w:lastRenderedPageBreak/>
              <w:t xml:space="preserve">Process in place to support PPE testing and supply monitoring/ reporting.  </w:t>
            </w:r>
          </w:p>
          <w:p w:rsidR="0089483F" w:rsidRPr="001270ED" w:rsidRDefault="0089483F" w:rsidP="00D372FD">
            <w:pPr>
              <w:rPr>
                <w:rFonts w:ascii="Arial" w:hAnsi="Arial" w:cs="Arial"/>
                <w:sz w:val="16"/>
                <w:szCs w:val="18"/>
              </w:rPr>
            </w:pPr>
          </w:p>
          <w:p w:rsidR="0089483F" w:rsidRPr="001270ED" w:rsidRDefault="0089483F" w:rsidP="00D372FD">
            <w:pPr>
              <w:rPr>
                <w:rFonts w:ascii="Arial" w:hAnsi="Arial" w:cs="Arial"/>
                <w:sz w:val="16"/>
                <w:szCs w:val="18"/>
              </w:rPr>
            </w:pPr>
            <w:r w:rsidRPr="001270ED">
              <w:rPr>
                <w:rFonts w:ascii="Arial" w:hAnsi="Arial" w:cs="Arial"/>
                <w:sz w:val="16"/>
                <w:szCs w:val="18"/>
              </w:rPr>
              <w:t xml:space="preserve">Implementation of 4 </w:t>
            </w:r>
            <w:proofErr w:type="gramStart"/>
            <w:r w:rsidRPr="001270ED">
              <w:rPr>
                <w:rFonts w:ascii="Arial" w:hAnsi="Arial" w:cs="Arial"/>
                <w:sz w:val="16"/>
                <w:szCs w:val="18"/>
              </w:rPr>
              <w:t>nations</w:t>
            </w:r>
            <w:proofErr w:type="gramEnd"/>
            <w:r w:rsidRPr="001270ED">
              <w:rPr>
                <w:rFonts w:ascii="Arial" w:hAnsi="Arial" w:cs="Arial"/>
                <w:sz w:val="16"/>
                <w:szCs w:val="18"/>
              </w:rPr>
              <w:t xml:space="preserve"> guidance.</w:t>
            </w:r>
          </w:p>
          <w:p w:rsidR="0089483F" w:rsidRPr="001270ED" w:rsidRDefault="0089483F" w:rsidP="00D372FD">
            <w:pPr>
              <w:rPr>
                <w:rFonts w:ascii="Arial" w:hAnsi="Arial" w:cs="Arial"/>
                <w:sz w:val="16"/>
                <w:szCs w:val="18"/>
              </w:rPr>
            </w:pPr>
            <w:r w:rsidRPr="001270ED">
              <w:rPr>
                <w:rFonts w:ascii="Arial" w:hAnsi="Arial" w:cs="Arial"/>
                <w:sz w:val="16"/>
                <w:szCs w:val="18"/>
              </w:rPr>
              <w:t xml:space="preserve"> </w:t>
            </w:r>
          </w:p>
          <w:p w:rsidR="0089483F" w:rsidRPr="001270ED" w:rsidRDefault="0089483F" w:rsidP="00D372FD">
            <w:pPr>
              <w:rPr>
                <w:rFonts w:ascii="Arial" w:hAnsi="Arial" w:cs="Arial"/>
                <w:sz w:val="16"/>
                <w:szCs w:val="18"/>
              </w:rPr>
            </w:pPr>
            <w:r w:rsidRPr="001270ED">
              <w:rPr>
                <w:rFonts w:ascii="Arial" w:hAnsi="Arial" w:cs="Arial"/>
                <w:sz w:val="16"/>
                <w:szCs w:val="18"/>
              </w:rPr>
              <w:t>Physical distancing policy implemented across site including departmental risk assessments.</w:t>
            </w:r>
          </w:p>
          <w:p w:rsidR="0089483F" w:rsidRPr="001270ED" w:rsidRDefault="0089483F" w:rsidP="00D372FD">
            <w:pPr>
              <w:rPr>
                <w:rFonts w:ascii="Arial" w:hAnsi="Arial" w:cs="Arial"/>
                <w:sz w:val="16"/>
                <w:szCs w:val="18"/>
              </w:rPr>
            </w:pPr>
            <w:r w:rsidRPr="001270ED">
              <w:rPr>
                <w:rFonts w:ascii="Arial" w:hAnsi="Arial" w:cs="Arial"/>
                <w:sz w:val="16"/>
                <w:szCs w:val="18"/>
              </w:rPr>
              <w:t xml:space="preserve">Test &amp; trace workshops held with managers to raise awareness of guidance and process.    </w:t>
            </w:r>
          </w:p>
          <w:p w:rsidR="0089483F" w:rsidRPr="001270ED" w:rsidRDefault="0089483F" w:rsidP="00D372FD">
            <w:pPr>
              <w:rPr>
                <w:rFonts w:ascii="Arial" w:hAnsi="Arial" w:cs="Arial"/>
                <w:sz w:val="16"/>
                <w:szCs w:val="18"/>
              </w:rPr>
            </w:pPr>
          </w:p>
          <w:p w:rsidR="0089483F" w:rsidRPr="001270ED" w:rsidRDefault="0089483F" w:rsidP="00D372FD">
            <w:pPr>
              <w:rPr>
                <w:rFonts w:ascii="Arial" w:hAnsi="Arial" w:cs="Arial"/>
                <w:sz w:val="16"/>
                <w:szCs w:val="18"/>
              </w:rPr>
            </w:pPr>
            <w:r w:rsidRPr="001270ED">
              <w:rPr>
                <w:rFonts w:ascii="Arial" w:hAnsi="Arial" w:cs="Arial"/>
                <w:sz w:val="16"/>
                <w:szCs w:val="18"/>
              </w:rPr>
              <w:t>Phased re opening of hotel from June 2020.</w:t>
            </w:r>
          </w:p>
          <w:p w:rsidR="0089483F" w:rsidRPr="001270ED" w:rsidRDefault="0089483F" w:rsidP="00D372FD">
            <w:pPr>
              <w:rPr>
                <w:rFonts w:ascii="Arial" w:hAnsi="Arial" w:cs="Arial"/>
                <w:sz w:val="16"/>
                <w:szCs w:val="18"/>
              </w:rPr>
            </w:pPr>
          </w:p>
          <w:p w:rsidR="0089483F" w:rsidRPr="001270ED" w:rsidRDefault="0089483F" w:rsidP="00D372FD">
            <w:pPr>
              <w:rPr>
                <w:rFonts w:ascii="Arial" w:hAnsi="Arial" w:cs="Arial"/>
                <w:sz w:val="16"/>
                <w:szCs w:val="18"/>
              </w:rPr>
            </w:pPr>
            <w:r w:rsidRPr="001270ED">
              <w:rPr>
                <w:rFonts w:ascii="Arial" w:hAnsi="Arial" w:cs="Arial"/>
                <w:sz w:val="16"/>
                <w:szCs w:val="18"/>
              </w:rPr>
              <w:t xml:space="preserve">Vaccination programme completed for staff and high risk patients.  Lateral flow testing available to staff.   </w:t>
            </w:r>
          </w:p>
          <w:p w:rsidR="0089483F" w:rsidRPr="001270ED" w:rsidRDefault="0089483F" w:rsidP="00D372FD">
            <w:pPr>
              <w:rPr>
                <w:rFonts w:ascii="Arial" w:hAnsi="Arial" w:cs="Arial"/>
                <w:sz w:val="16"/>
                <w:szCs w:val="18"/>
              </w:rPr>
            </w:pPr>
          </w:p>
          <w:p w:rsidR="0089483F" w:rsidRPr="001270ED" w:rsidRDefault="0089483F" w:rsidP="00D372FD">
            <w:pPr>
              <w:ind w:right="84"/>
              <w:rPr>
                <w:rFonts w:ascii="Arial" w:hAnsi="Arial" w:cs="Arial"/>
                <w:sz w:val="16"/>
                <w:szCs w:val="18"/>
              </w:rPr>
            </w:pPr>
            <w:r w:rsidRPr="001270ED">
              <w:rPr>
                <w:rFonts w:ascii="Arial" w:hAnsi="Arial" w:cs="Arial"/>
                <w:sz w:val="16"/>
                <w:szCs w:val="18"/>
              </w:rPr>
              <w:t xml:space="preserve">Weekly performance reports aligned to recovery plan and monthly IPR. </w:t>
            </w:r>
          </w:p>
          <w:p w:rsidR="0089483F" w:rsidRPr="001270ED" w:rsidRDefault="0089483F" w:rsidP="00D372FD">
            <w:pPr>
              <w:ind w:right="84"/>
              <w:rPr>
                <w:rFonts w:ascii="Arial" w:hAnsi="Arial" w:cs="Arial"/>
                <w:sz w:val="16"/>
                <w:szCs w:val="18"/>
              </w:rPr>
            </w:pPr>
          </w:p>
          <w:p w:rsidR="0089483F" w:rsidRPr="001270ED" w:rsidRDefault="0089483F" w:rsidP="00D372FD">
            <w:pPr>
              <w:ind w:right="84"/>
              <w:rPr>
                <w:rFonts w:ascii="Arial" w:hAnsi="Arial" w:cs="Arial"/>
                <w:sz w:val="16"/>
                <w:szCs w:val="18"/>
              </w:rPr>
            </w:pPr>
            <w:r w:rsidRPr="001270ED">
              <w:rPr>
                <w:rFonts w:ascii="Arial" w:hAnsi="Arial" w:cs="Arial"/>
                <w:sz w:val="16"/>
                <w:szCs w:val="18"/>
              </w:rPr>
              <w:t xml:space="preserve">Workforce monitoring reports. </w:t>
            </w:r>
          </w:p>
          <w:p w:rsidR="0089483F" w:rsidRPr="001270ED" w:rsidRDefault="0089483F" w:rsidP="00D372FD">
            <w:pPr>
              <w:ind w:right="84"/>
              <w:rPr>
                <w:rFonts w:ascii="Arial" w:hAnsi="Arial" w:cs="Arial"/>
                <w:sz w:val="16"/>
                <w:szCs w:val="18"/>
              </w:rPr>
            </w:pPr>
          </w:p>
          <w:p w:rsidR="0089483F" w:rsidRPr="001270ED" w:rsidRDefault="0089483F" w:rsidP="00D372FD">
            <w:pPr>
              <w:rPr>
                <w:rFonts w:ascii="Arial" w:hAnsi="Arial" w:cs="Arial"/>
                <w:sz w:val="16"/>
                <w:szCs w:val="18"/>
              </w:rPr>
            </w:pPr>
            <w:r w:rsidRPr="001270ED">
              <w:rPr>
                <w:rFonts w:ascii="Arial" w:hAnsi="Arial" w:cs="Arial"/>
                <w:sz w:val="16"/>
                <w:szCs w:val="18"/>
              </w:rPr>
              <w:t>Ongoing review of Hybrid and home working where applicable, particularly when infection rates are at peak</w:t>
            </w:r>
          </w:p>
          <w:p w:rsidR="0089483F" w:rsidRPr="001270ED" w:rsidRDefault="0089483F" w:rsidP="00D372FD">
            <w:pPr>
              <w:rPr>
                <w:rFonts w:ascii="Arial" w:hAnsi="Arial" w:cs="Arial"/>
                <w:sz w:val="16"/>
                <w:szCs w:val="18"/>
              </w:rPr>
            </w:pPr>
          </w:p>
          <w:p w:rsidR="0089483F" w:rsidRPr="001270ED" w:rsidRDefault="0089483F" w:rsidP="00D372FD">
            <w:pPr>
              <w:rPr>
                <w:rFonts w:ascii="Arial" w:hAnsi="Arial" w:cs="Arial"/>
                <w:sz w:val="16"/>
                <w:szCs w:val="18"/>
              </w:rPr>
            </w:pPr>
            <w:r w:rsidRPr="001270ED">
              <w:rPr>
                <w:rFonts w:ascii="Arial" w:hAnsi="Arial" w:cs="Arial"/>
                <w:sz w:val="16"/>
                <w:szCs w:val="18"/>
              </w:rPr>
              <w:t>Should pandemic escalate to previous levels in terms of impact to core activity then appropriate mitigation and agreements to revisions to plan would be formally agreed with SG in similar way to the constru</w:t>
            </w:r>
            <w:r>
              <w:rPr>
                <w:rFonts w:ascii="Arial" w:hAnsi="Arial" w:cs="Arial"/>
                <w:sz w:val="16"/>
                <w:szCs w:val="18"/>
              </w:rPr>
              <w:t>ction of current recovery plan.</w:t>
            </w:r>
          </w:p>
        </w:tc>
        <w:tc>
          <w:tcPr>
            <w:tcW w:w="404" w:type="pct"/>
          </w:tcPr>
          <w:p w:rsidR="0089483F" w:rsidRPr="001270ED" w:rsidRDefault="0089483F" w:rsidP="00D372FD">
            <w:pPr>
              <w:jc w:val="center"/>
              <w:rPr>
                <w:rFonts w:ascii="Arial" w:hAnsi="Arial" w:cs="Arial"/>
                <w:sz w:val="16"/>
                <w:szCs w:val="18"/>
              </w:rPr>
            </w:pPr>
            <w:r w:rsidRPr="001270ED">
              <w:rPr>
                <w:rFonts w:ascii="Arial" w:hAnsi="Arial" w:cs="Arial"/>
                <w:sz w:val="16"/>
                <w:szCs w:val="18"/>
              </w:rPr>
              <w:lastRenderedPageBreak/>
              <w:t>3 x 3 = 9</w:t>
            </w:r>
          </w:p>
        </w:tc>
        <w:tc>
          <w:tcPr>
            <w:tcW w:w="311" w:type="pct"/>
            <w:shd w:val="clear" w:color="auto" w:fill="FFFF00"/>
          </w:tcPr>
          <w:p w:rsidR="0089483F" w:rsidRPr="001270ED" w:rsidRDefault="0089483F" w:rsidP="00D372FD">
            <w:pPr>
              <w:jc w:val="center"/>
              <w:rPr>
                <w:rFonts w:ascii="Arial" w:hAnsi="Arial" w:cs="Arial"/>
                <w:sz w:val="16"/>
                <w:szCs w:val="18"/>
              </w:rPr>
            </w:pPr>
            <w:r w:rsidRPr="001270ED">
              <w:rPr>
                <w:rFonts w:ascii="Arial" w:hAnsi="Arial" w:cs="Arial"/>
                <w:sz w:val="16"/>
                <w:szCs w:val="18"/>
              </w:rPr>
              <w:t>Medium</w:t>
            </w:r>
          </w:p>
        </w:tc>
        <w:tc>
          <w:tcPr>
            <w:tcW w:w="667" w:type="pct"/>
          </w:tcPr>
          <w:p w:rsidR="0089483F" w:rsidRPr="001270ED" w:rsidRDefault="0089483F" w:rsidP="00D372FD">
            <w:pPr>
              <w:rPr>
                <w:rFonts w:ascii="Arial" w:hAnsi="Arial" w:cs="Arial"/>
                <w:sz w:val="16"/>
                <w:szCs w:val="18"/>
              </w:rPr>
            </w:pPr>
            <w:r w:rsidRPr="001270ED">
              <w:rPr>
                <w:rFonts w:ascii="Arial" w:hAnsi="Arial" w:cs="Arial"/>
                <w:sz w:val="16"/>
                <w:szCs w:val="18"/>
              </w:rPr>
              <w:t>Director of Nursing &amp; AHPs</w:t>
            </w:r>
          </w:p>
        </w:tc>
        <w:tc>
          <w:tcPr>
            <w:tcW w:w="350" w:type="pct"/>
          </w:tcPr>
          <w:p w:rsidR="0089483F" w:rsidRPr="001270ED" w:rsidRDefault="0089483F" w:rsidP="00D372FD">
            <w:pPr>
              <w:jc w:val="center"/>
              <w:rPr>
                <w:rFonts w:ascii="Arial" w:hAnsi="Arial" w:cs="Arial"/>
                <w:sz w:val="16"/>
                <w:szCs w:val="18"/>
              </w:rPr>
            </w:pPr>
            <w:r w:rsidRPr="001270ED">
              <w:rPr>
                <w:rFonts w:ascii="Arial" w:hAnsi="Arial" w:cs="Arial"/>
                <w:sz w:val="16"/>
                <w:szCs w:val="18"/>
              </w:rPr>
              <w:t>4</w:t>
            </w:r>
          </w:p>
          <w:p w:rsidR="0089483F" w:rsidRPr="001270ED" w:rsidRDefault="0089483F" w:rsidP="00D372FD">
            <w:pPr>
              <w:ind w:right="84"/>
              <w:rPr>
                <w:rFonts w:ascii="Arial" w:hAnsi="Arial" w:cs="Arial"/>
                <w:sz w:val="16"/>
                <w:szCs w:val="18"/>
              </w:rPr>
            </w:pPr>
          </w:p>
          <w:p w:rsidR="0089483F" w:rsidRPr="001270ED" w:rsidRDefault="0089483F" w:rsidP="00D372FD">
            <w:pPr>
              <w:rPr>
                <w:rFonts w:ascii="Arial" w:hAnsi="Arial" w:cs="Arial"/>
                <w:sz w:val="16"/>
                <w:szCs w:val="18"/>
              </w:rPr>
            </w:pPr>
          </w:p>
          <w:p w:rsidR="0089483F" w:rsidRPr="001270ED" w:rsidRDefault="0089483F" w:rsidP="00D372FD">
            <w:pPr>
              <w:rPr>
                <w:rFonts w:ascii="Arial" w:hAnsi="Arial" w:cs="Arial"/>
                <w:sz w:val="16"/>
                <w:szCs w:val="18"/>
              </w:rPr>
            </w:pPr>
          </w:p>
        </w:tc>
      </w:tr>
      <w:tr w:rsidR="0089483F" w:rsidRPr="001270ED" w:rsidTr="00D372FD">
        <w:tc>
          <w:tcPr>
            <w:tcW w:w="478" w:type="pct"/>
            <w:shd w:val="clear" w:color="auto" w:fill="002060"/>
          </w:tcPr>
          <w:p w:rsidR="0089483F" w:rsidRPr="00AD3D88" w:rsidRDefault="0089483F" w:rsidP="00D372FD">
            <w:pPr>
              <w:rPr>
                <w:rFonts w:ascii="Arial" w:hAnsi="Arial" w:cs="Arial"/>
                <w:b/>
                <w:sz w:val="16"/>
                <w:szCs w:val="18"/>
              </w:rPr>
            </w:pPr>
            <w:r w:rsidRPr="00AD3D88">
              <w:rPr>
                <w:rFonts w:ascii="Arial" w:hAnsi="Arial" w:cs="Arial"/>
                <w:b/>
                <w:sz w:val="16"/>
                <w:szCs w:val="18"/>
              </w:rPr>
              <w:t>Clinical Governance Committee</w:t>
            </w:r>
          </w:p>
        </w:tc>
        <w:tc>
          <w:tcPr>
            <w:tcW w:w="377" w:type="pct"/>
          </w:tcPr>
          <w:p w:rsidR="0089483F" w:rsidRPr="001270ED" w:rsidRDefault="0089483F" w:rsidP="00D372FD">
            <w:pPr>
              <w:rPr>
                <w:rFonts w:ascii="Arial" w:hAnsi="Arial" w:cs="Arial"/>
                <w:sz w:val="16"/>
                <w:szCs w:val="18"/>
              </w:rPr>
            </w:pPr>
            <w:r w:rsidRPr="001270ED">
              <w:rPr>
                <w:rFonts w:ascii="Arial" w:hAnsi="Arial" w:cs="Arial"/>
                <w:sz w:val="16"/>
                <w:szCs w:val="18"/>
              </w:rPr>
              <w:t>O21</w:t>
            </w:r>
          </w:p>
        </w:tc>
        <w:tc>
          <w:tcPr>
            <w:tcW w:w="1028" w:type="pct"/>
          </w:tcPr>
          <w:p w:rsidR="0089483F" w:rsidRPr="001270ED" w:rsidRDefault="0089483F" w:rsidP="00D372FD">
            <w:pPr>
              <w:rPr>
                <w:rFonts w:ascii="Arial" w:hAnsi="Arial" w:cs="Arial"/>
                <w:b/>
                <w:sz w:val="16"/>
                <w:szCs w:val="18"/>
              </w:rPr>
            </w:pPr>
            <w:r w:rsidRPr="001270ED">
              <w:rPr>
                <w:rFonts w:ascii="Arial" w:hAnsi="Arial" w:cs="Arial"/>
                <w:b/>
                <w:sz w:val="16"/>
                <w:szCs w:val="18"/>
              </w:rPr>
              <w:t>National Reporting of CT Clinical Data</w:t>
            </w:r>
          </w:p>
          <w:p w:rsidR="0089483F" w:rsidRPr="001270ED" w:rsidRDefault="0089483F" w:rsidP="00D372FD">
            <w:pPr>
              <w:rPr>
                <w:rFonts w:ascii="Arial" w:eastAsia="Calibri" w:hAnsi="Arial" w:cs="Arial"/>
                <w:i/>
                <w:sz w:val="16"/>
                <w:szCs w:val="18"/>
              </w:rPr>
            </w:pPr>
            <w:r w:rsidRPr="001270ED">
              <w:rPr>
                <w:rFonts w:ascii="Arial" w:eastAsia="Calibri" w:hAnsi="Arial" w:cs="Arial"/>
                <w:i/>
                <w:sz w:val="16"/>
                <w:szCs w:val="18"/>
              </w:rPr>
              <w:t>If there is not a robust system to collate, report and publish CT outcome data then we will be unable to effectively monitor and benchmark with other Scottish and UK sites</w:t>
            </w:r>
          </w:p>
          <w:p w:rsidR="0089483F" w:rsidRPr="001270ED" w:rsidRDefault="0089483F" w:rsidP="00D372FD">
            <w:pPr>
              <w:jc w:val="center"/>
              <w:rPr>
                <w:rFonts w:ascii="Arial" w:hAnsi="Arial" w:cs="Arial"/>
                <w:b/>
                <w:bCs/>
                <w:i/>
                <w:iCs/>
                <w:sz w:val="16"/>
                <w:szCs w:val="23"/>
              </w:rPr>
            </w:pPr>
          </w:p>
          <w:p w:rsidR="0089483F" w:rsidRPr="001270ED" w:rsidRDefault="0089483F" w:rsidP="00D372FD">
            <w:pPr>
              <w:ind w:right="567"/>
              <w:rPr>
                <w:rFonts w:ascii="Arial" w:eastAsia="Calibri" w:hAnsi="Arial" w:cs="Arial"/>
                <w:sz w:val="16"/>
                <w:szCs w:val="18"/>
              </w:rPr>
            </w:pPr>
            <w:r w:rsidRPr="001270ED">
              <w:rPr>
                <w:rFonts w:ascii="Arial" w:eastAsia="Calibri" w:hAnsi="Arial" w:cs="Arial"/>
                <w:sz w:val="16"/>
                <w:szCs w:val="18"/>
              </w:rPr>
              <w:t xml:space="preserve">Clinical governance implications of being unable to benchmark performance, support shared learning, assurance of safety and improvements. </w:t>
            </w:r>
          </w:p>
          <w:p w:rsidR="0089483F" w:rsidRPr="001270ED" w:rsidRDefault="0089483F" w:rsidP="00D372FD">
            <w:pPr>
              <w:ind w:right="567"/>
              <w:rPr>
                <w:rFonts w:ascii="Arial" w:eastAsia="Calibri" w:hAnsi="Arial" w:cs="Arial"/>
                <w:sz w:val="16"/>
                <w:szCs w:val="18"/>
              </w:rPr>
            </w:pPr>
          </w:p>
          <w:p w:rsidR="0089483F" w:rsidRPr="001270ED" w:rsidRDefault="0089483F" w:rsidP="00D372FD">
            <w:pPr>
              <w:ind w:right="567"/>
              <w:rPr>
                <w:rFonts w:ascii="Arial" w:eastAsia="Calibri" w:hAnsi="Arial" w:cs="Arial"/>
                <w:sz w:val="16"/>
                <w:szCs w:val="18"/>
              </w:rPr>
            </w:pPr>
            <w:r w:rsidRPr="001270ED">
              <w:rPr>
                <w:rFonts w:ascii="Arial" w:eastAsia="Calibri" w:hAnsi="Arial" w:cs="Arial"/>
                <w:sz w:val="16"/>
                <w:szCs w:val="18"/>
              </w:rPr>
              <w:t>Reputation risk to GJNH if data is not published; could be wrongly perceived as masking performance issues.</w:t>
            </w:r>
          </w:p>
          <w:p w:rsidR="0089483F" w:rsidRPr="001270ED" w:rsidRDefault="0089483F" w:rsidP="00D372FD">
            <w:pPr>
              <w:ind w:right="567"/>
              <w:rPr>
                <w:rFonts w:ascii="Arial" w:eastAsia="Calibri" w:hAnsi="Arial" w:cs="Arial"/>
                <w:sz w:val="16"/>
                <w:szCs w:val="18"/>
              </w:rPr>
            </w:pPr>
          </w:p>
          <w:p w:rsidR="0089483F" w:rsidRPr="001270ED" w:rsidRDefault="0089483F" w:rsidP="00D372FD">
            <w:pPr>
              <w:ind w:right="567"/>
              <w:rPr>
                <w:rFonts w:ascii="Arial" w:eastAsia="Calibri" w:hAnsi="Arial" w:cs="Arial"/>
                <w:sz w:val="16"/>
                <w:szCs w:val="23"/>
              </w:rPr>
            </w:pPr>
            <w:r w:rsidRPr="001270ED">
              <w:rPr>
                <w:rFonts w:ascii="Arial" w:eastAsia="Calibri" w:hAnsi="Arial" w:cs="Arial"/>
                <w:sz w:val="16"/>
                <w:szCs w:val="18"/>
              </w:rPr>
              <w:lastRenderedPageBreak/>
              <w:t>Financial implications of supporting a revised national approach and internal systems to facilitate this.</w:t>
            </w:r>
            <w:r w:rsidRPr="001270ED">
              <w:rPr>
                <w:rFonts w:ascii="Arial" w:eastAsia="Calibri" w:hAnsi="Arial" w:cs="Arial"/>
                <w:sz w:val="16"/>
                <w:szCs w:val="23"/>
              </w:rPr>
              <w:t xml:space="preserve"> </w:t>
            </w:r>
          </w:p>
          <w:p w:rsidR="0089483F" w:rsidRPr="001270ED" w:rsidRDefault="0089483F" w:rsidP="00D372FD">
            <w:pPr>
              <w:ind w:right="567"/>
              <w:rPr>
                <w:rFonts w:ascii="Arial" w:hAnsi="Arial" w:cs="Arial"/>
                <w:b/>
                <w:sz w:val="16"/>
                <w:szCs w:val="18"/>
              </w:rPr>
            </w:pPr>
          </w:p>
        </w:tc>
        <w:tc>
          <w:tcPr>
            <w:tcW w:w="1385" w:type="pct"/>
          </w:tcPr>
          <w:p w:rsidR="0089483F" w:rsidRPr="001270ED" w:rsidRDefault="0089483F" w:rsidP="00D372FD">
            <w:pPr>
              <w:tabs>
                <w:tab w:val="left" w:pos="1440"/>
              </w:tabs>
              <w:spacing w:after="120"/>
              <w:rPr>
                <w:rFonts w:ascii="Arial" w:hAnsi="Arial" w:cs="Arial"/>
                <w:bCs/>
                <w:iCs/>
                <w:sz w:val="16"/>
                <w:szCs w:val="18"/>
              </w:rPr>
            </w:pPr>
            <w:r w:rsidRPr="001270ED">
              <w:rPr>
                <w:rFonts w:ascii="Arial" w:hAnsi="Arial" w:cs="Arial"/>
                <w:bCs/>
                <w:iCs/>
                <w:sz w:val="16"/>
                <w:szCs w:val="18"/>
              </w:rPr>
              <w:lastRenderedPageBreak/>
              <w:t>2020-2021 annual data has been submitted to NICOR though will not be published.</w:t>
            </w:r>
          </w:p>
          <w:p w:rsidR="0089483F" w:rsidRPr="001270ED" w:rsidRDefault="0089483F" w:rsidP="00D372FD">
            <w:pPr>
              <w:tabs>
                <w:tab w:val="left" w:pos="1440"/>
              </w:tabs>
              <w:spacing w:after="120"/>
              <w:rPr>
                <w:rFonts w:ascii="Arial" w:hAnsi="Arial" w:cs="Arial"/>
                <w:bCs/>
                <w:iCs/>
                <w:sz w:val="16"/>
                <w:szCs w:val="18"/>
              </w:rPr>
            </w:pPr>
            <w:r w:rsidRPr="001270ED">
              <w:rPr>
                <w:rFonts w:ascii="Arial" w:hAnsi="Arial" w:cs="Arial"/>
                <w:bCs/>
                <w:iCs/>
                <w:sz w:val="16"/>
                <w:szCs w:val="18"/>
              </w:rPr>
              <w:t xml:space="preserve">Medical Director and Clinical Audit Leads engaged in ongoing discussions with Scottish Government regarding national solution. </w:t>
            </w:r>
          </w:p>
          <w:p w:rsidR="0089483F" w:rsidRPr="001270ED" w:rsidRDefault="0089483F" w:rsidP="00D372FD">
            <w:pPr>
              <w:rPr>
                <w:rFonts w:ascii="Arial" w:hAnsi="Arial" w:cs="Arial"/>
                <w:bCs/>
                <w:iCs/>
                <w:sz w:val="16"/>
                <w:szCs w:val="18"/>
              </w:rPr>
            </w:pPr>
            <w:r w:rsidRPr="001270ED">
              <w:rPr>
                <w:rFonts w:ascii="Arial" w:hAnsi="Arial" w:cs="Arial"/>
                <w:bCs/>
                <w:iCs/>
                <w:sz w:val="16"/>
                <w:szCs w:val="18"/>
              </w:rPr>
              <w:t>Review via eHealth Steering Group and divisional management teams</w:t>
            </w:r>
          </w:p>
          <w:p w:rsidR="0089483F" w:rsidRPr="001270ED" w:rsidRDefault="0089483F" w:rsidP="00D372FD">
            <w:pPr>
              <w:rPr>
                <w:rFonts w:ascii="Arial" w:hAnsi="Arial" w:cs="Arial"/>
                <w:bCs/>
                <w:iCs/>
                <w:sz w:val="16"/>
                <w:szCs w:val="18"/>
              </w:rPr>
            </w:pPr>
          </w:p>
          <w:p w:rsidR="0089483F" w:rsidRPr="001270ED" w:rsidRDefault="0089483F" w:rsidP="00D372FD">
            <w:pPr>
              <w:rPr>
                <w:rFonts w:ascii="Arial" w:hAnsi="Arial" w:cs="Arial"/>
                <w:sz w:val="16"/>
                <w:szCs w:val="18"/>
              </w:rPr>
            </w:pPr>
            <w:r w:rsidRPr="001270ED">
              <w:rPr>
                <w:rFonts w:ascii="Arial" w:hAnsi="Arial" w:cs="Arial"/>
                <w:sz w:val="16"/>
                <w:szCs w:val="18"/>
              </w:rPr>
              <w:t>Escalation of concerns to Chief Executive Group to support progression of solution.</w:t>
            </w:r>
          </w:p>
          <w:p w:rsidR="0089483F" w:rsidRPr="001270ED" w:rsidRDefault="0089483F" w:rsidP="00D372FD">
            <w:pPr>
              <w:rPr>
                <w:rFonts w:ascii="Arial" w:hAnsi="Arial" w:cs="Arial"/>
                <w:sz w:val="16"/>
                <w:szCs w:val="18"/>
              </w:rPr>
            </w:pPr>
          </w:p>
          <w:p w:rsidR="0089483F" w:rsidRPr="001270ED" w:rsidRDefault="0089483F" w:rsidP="00D372FD">
            <w:pPr>
              <w:rPr>
                <w:rFonts w:ascii="Arial" w:hAnsi="Arial" w:cs="Arial"/>
                <w:sz w:val="16"/>
                <w:szCs w:val="18"/>
              </w:rPr>
            </w:pPr>
            <w:r w:rsidRPr="001270ED">
              <w:rPr>
                <w:rFonts w:ascii="Arial" w:hAnsi="Arial" w:cs="Arial"/>
                <w:sz w:val="16"/>
                <w:szCs w:val="18"/>
              </w:rPr>
              <w:t>EHealth solution for replacement of CaTHi to ensure internal system and resource to support collation and validation of data for audit/ publication.</w:t>
            </w:r>
          </w:p>
          <w:p w:rsidR="0089483F" w:rsidRPr="001270ED" w:rsidRDefault="0089483F" w:rsidP="00D372FD">
            <w:pPr>
              <w:rPr>
                <w:rFonts w:ascii="Arial" w:hAnsi="Arial" w:cs="Arial"/>
                <w:sz w:val="16"/>
                <w:szCs w:val="18"/>
              </w:rPr>
            </w:pPr>
          </w:p>
          <w:p w:rsidR="0089483F" w:rsidRPr="001270ED" w:rsidRDefault="0089483F" w:rsidP="00D372FD">
            <w:pPr>
              <w:rPr>
                <w:rFonts w:ascii="Arial" w:hAnsi="Arial" w:cs="Arial"/>
                <w:sz w:val="16"/>
                <w:szCs w:val="18"/>
              </w:rPr>
            </w:pPr>
            <w:r w:rsidRPr="001270ED">
              <w:rPr>
                <w:rFonts w:ascii="Arial" w:hAnsi="Arial" w:cs="Arial"/>
                <w:sz w:val="16"/>
                <w:szCs w:val="18"/>
              </w:rPr>
              <w:lastRenderedPageBreak/>
              <w:t>Whilst NICOR not available ensure review of data internally against previous performance and explore alternative ways of publication in absence of national system.</w:t>
            </w:r>
          </w:p>
        </w:tc>
        <w:tc>
          <w:tcPr>
            <w:tcW w:w="404" w:type="pct"/>
          </w:tcPr>
          <w:p w:rsidR="0089483F" w:rsidRPr="001270ED" w:rsidRDefault="0089483F" w:rsidP="00D372FD">
            <w:pPr>
              <w:jc w:val="center"/>
              <w:rPr>
                <w:rFonts w:ascii="Arial" w:hAnsi="Arial" w:cs="Arial"/>
                <w:sz w:val="16"/>
                <w:szCs w:val="18"/>
              </w:rPr>
            </w:pPr>
            <w:r>
              <w:rPr>
                <w:rFonts w:ascii="Arial" w:hAnsi="Arial" w:cs="Arial"/>
                <w:sz w:val="16"/>
                <w:szCs w:val="18"/>
              </w:rPr>
              <w:lastRenderedPageBreak/>
              <w:t>5 x 1</w:t>
            </w:r>
            <w:r w:rsidRPr="001270ED">
              <w:rPr>
                <w:rFonts w:ascii="Arial" w:hAnsi="Arial" w:cs="Arial"/>
                <w:sz w:val="16"/>
                <w:szCs w:val="18"/>
              </w:rPr>
              <w:t xml:space="preserve"> = 10</w:t>
            </w:r>
          </w:p>
        </w:tc>
        <w:tc>
          <w:tcPr>
            <w:tcW w:w="311" w:type="pct"/>
            <w:shd w:val="clear" w:color="auto" w:fill="FFFF00"/>
          </w:tcPr>
          <w:p w:rsidR="0089483F" w:rsidRPr="00D156EB" w:rsidRDefault="0089483F" w:rsidP="00D372FD">
            <w:pPr>
              <w:jc w:val="center"/>
              <w:rPr>
                <w:rFonts w:ascii="Arial" w:hAnsi="Arial" w:cs="Arial"/>
                <w:sz w:val="16"/>
                <w:szCs w:val="18"/>
              </w:rPr>
            </w:pPr>
            <w:r>
              <w:rPr>
                <w:rFonts w:ascii="Arial" w:hAnsi="Arial" w:cs="Arial"/>
                <w:sz w:val="16"/>
                <w:szCs w:val="18"/>
              </w:rPr>
              <w:t>Medium</w:t>
            </w:r>
          </w:p>
          <w:p w:rsidR="0089483F" w:rsidRPr="001270ED" w:rsidRDefault="0089483F" w:rsidP="00D372FD">
            <w:pPr>
              <w:jc w:val="center"/>
              <w:rPr>
                <w:rFonts w:ascii="Arial" w:hAnsi="Arial" w:cs="Arial"/>
                <w:sz w:val="16"/>
                <w:szCs w:val="18"/>
              </w:rPr>
            </w:pPr>
          </w:p>
        </w:tc>
        <w:tc>
          <w:tcPr>
            <w:tcW w:w="667" w:type="pct"/>
          </w:tcPr>
          <w:p w:rsidR="0089483F" w:rsidRPr="001270ED" w:rsidRDefault="0089483F" w:rsidP="00D372FD">
            <w:pPr>
              <w:rPr>
                <w:rFonts w:ascii="Arial" w:hAnsi="Arial" w:cs="Arial"/>
                <w:sz w:val="16"/>
                <w:szCs w:val="18"/>
              </w:rPr>
            </w:pPr>
            <w:r w:rsidRPr="001270ED">
              <w:rPr>
                <w:rFonts w:ascii="Arial" w:hAnsi="Arial" w:cs="Arial"/>
                <w:sz w:val="16"/>
                <w:szCs w:val="18"/>
              </w:rPr>
              <w:t>Medical Director</w:t>
            </w:r>
          </w:p>
        </w:tc>
        <w:tc>
          <w:tcPr>
            <w:tcW w:w="350" w:type="pct"/>
          </w:tcPr>
          <w:p w:rsidR="0089483F" w:rsidRPr="001270ED" w:rsidRDefault="0089483F" w:rsidP="00D372FD">
            <w:pPr>
              <w:jc w:val="center"/>
              <w:rPr>
                <w:rFonts w:ascii="Arial" w:hAnsi="Arial" w:cs="Arial"/>
                <w:sz w:val="16"/>
                <w:szCs w:val="18"/>
              </w:rPr>
            </w:pPr>
            <w:r w:rsidRPr="001270ED">
              <w:rPr>
                <w:rFonts w:ascii="Arial" w:hAnsi="Arial" w:cs="Arial"/>
                <w:sz w:val="16"/>
                <w:szCs w:val="18"/>
              </w:rPr>
              <w:t>2</w:t>
            </w:r>
          </w:p>
          <w:p w:rsidR="0089483F" w:rsidRPr="001270ED" w:rsidRDefault="0089483F" w:rsidP="00D372FD">
            <w:pPr>
              <w:rPr>
                <w:rFonts w:ascii="Arial" w:hAnsi="Arial" w:cs="Arial"/>
                <w:sz w:val="16"/>
                <w:szCs w:val="18"/>
              </w:rPr>
            </w:pPr>
          </w:p>
        </w:tc>
      </w:tr>
      <w:tr w:rsidR="0089483F" w:rsidRPr="001270ED" w:rsidTr="00D372FD">
        <w:tc>
          <w:tcPr>
            <w:tcW w:w="478" w:type="pct"/>
            <w:shd w:val="clear" w:color="auto" w:fill="002060"/>
          </w:tcPr>
          <w:p w:rsidR="0089483F" w:rsidRPr="00AD3D88" w:rsidRDefault="0089483F" w:rsidP="00D372FD">
            <w:pPr>
              <w:rPr>
                <w:rFonts w:ascii="Arial" w:hAnsi="Arial" w:cs="Arial"/>
                <w:b/>
                <w:color w:val="FFFFFF" w:themeColor="background1"/>
                <w:sz w:val="16"/>
                <w:szCs w:val="18"/>
              </w:rPr>
            </w:pPr>
            <w:r w:rsidRPr="00AD3D88">
              <w:rPr>
                <w:rFonts w:ascii="Arial" w:hAnsi="Arial" w:cs="Arial"/>
                <w:b/>
                <w:color w:val="FFFFFF" w:themeColor="background1"/>
                <w:sz w:val="16"/>
                <w:szCs w:val="18"/>
              </w:rPr>
              <w:t>Clinical Governance Committee</w:t>
            </w:r>
          </w:p>
        </w:tc>
        <w:tc>
          <w:tcPr>
            <w:tcW w:w="377" w:type="pct"/>
          </w:tcPr>
          <w:p w:rsidR="0089483F" w:rsidRPr="001270ED" w:rsidRDefault="0089483F" w:rsidP="00D372FD">
            <w:pPr>
              <w:rPr>
                <w:rFonts w:ascii="Arial" w:hAnsi="Arial" w:cs="Arial"/>
                <w:sz w:val="16"/>
                <w:szCs w:val="18"/>
              </w:rPr>
            </w:pPr>
            <w:r w:rsidRPr="001270ED">
              <w:rPr>
                <w:rFonts w:ascii="Arial" w:hAnsi="Arial" w:cs="Arial"/>
                <w:sz w:val="16"/>
                <w:szCs w:val="18"/>
              </w:rPr>
              <w:t>B001/22</w:t>
            </w:r>
          </w:p>
        </w:tc>
        <w:tc>
          <w:tcPr>
            <w:tcW w:w="1028" w:type="pct"/>
          </w:tcPr>
          <w:p w:rsidR="0089483F" w:rsidRPr="001270ED" w:rsidRDefault="0089483F" w:rsidP="00D372FD">
            <w:pPr>
              <w:rPr>
                <w:rFonts w:ascii="Arial" w:hAnsi="Arial" w:cs="Arial"/>
                <w:b/>
                <w:bCs/>
                <w:iCs/>
                <w:sz w:val="16"/>
                <w:szCs w:val="18"/>
              </w:rPr>
            </w:pPr>
            <w:r w:rsidRPr="001270ED">
              <w:rPr>
                <w:rFonts w:ascii="Arial" w:hAnsi="Arial" w:cs="Arial"/>
                <w:b/>
                <w:bCs/>
                <w:iCs/>
                <w:sz w:val="16"/>
                <w:szCs w:val="18"/>
              </w:rPr>
              <w:t>The ability to provide full laboratory services on site is at risk due to the IT system provider withdrawing the right to use their software on 31 March 2023.</w:t>
            </w:r>
          </w:p>
          <w:p w:rsidR="0089483F" w:rsidRPr="001270ED" w:rsidRDefault="0089483F" w:rsidP="00D372FD">
            <w:pPr>
              <w:rPr>
                <w:rFonts w:ascii="Arial" w:hAnsi="Arial" w:cs="Arial"/>
                <w:bCs/>
                <w:iCs/>
                <w:sz w:val="16"/>
                <w:szCs w:val="18"/>
              </w:rPr>
            </w:pPr>
          </w:p>
          <w:p w:rsidR="0089483F" w:rsidRPr="001270ED" w:rsidRDefault="0089483F" w:rsidP="00D372FD">
            <w:pPr>
              <w:rPr>
                <w:rFonts w:ascii="Arial" w:hAnsi="Arial" w:cs="Arial"/>
                <w:sz w:val="16"/>
              </w:rPr>
            </w:pPr>
            <w:r w:rsidRPr="001270ED">
              <w:rPr>
                <w:rFonts w:ascii="Arial" w:hAnsi="Arial" w:cs="Arial"/>
                <w:sz w:val="16"/>
              </w:rPr>
              <w:t xml:space="preserve">A new IT system for Labs has been purchased for NHS Scotland. The likely implementation of the new system is beyond the lifetime of the current </w:t>
            </w:r>
            <w:proofErr w:type="gramStart"/>
            <w:r w:rsidRPr="001270ED">
              <w:rPr>
                <w:rFonts w:ascii="Arial" w:hAnsi="Arial" w:cs="Arial"/>
                <w:sz w:val="16"/>
              </w:rPr>
              <w:t>providers</w:t>
            </w:r>
            <w:proofErr w:type="gramEnd"/>
            <w:r w:rsidRPr="001270ED">
              <w:rPr>
                <w:rFonts w:ascii="Arial" w:hAnsi="Arial" w:cs="Arial"/>
                <w:sz w:val="16"/>
              </w:rPr>
              <w:t xml:space="preserve"> product. If the current vendor withdraws the right of the Hospital to use their software beyond the current end date of 31st March 2023 and no new system is in place then the laboratory service in its current form will be unable to be provided and an alternative arrangement will be required.</w:t>
            </w:r>
          </w:p>
          <w:p w:rsidR="0089483F" w:rsidRPr="001270ED" w:rsidRDefault="0089483F" w:rsidP="00D372FD">
            <w:pPr>
              <w:rPr>
                <w:rFonts w:ascii="Arial" w:hAnsi="Arial" w:cs="Arial"/>
                <w:sz w:val="16"/>
              </w:rPr>
            </w:pPr>
          </w:p>
          <w:p w:rsidR="0089483F" w:rsidRPr="001270ED" w:rsidRDefault="0089483F" w:rsidP="00D372FD">
            <w:pPr>
              <w:rPr>
                <w:rFonts w:ascii="Arial" w:hAnsi="Arial" w:cs="Arial"/>
                <w:sz w:val="16"/>
              </w:rPr>
            </w:pPr>
            <w:r w:rsidRPr="001270ED">
              <w:rPr>
                <w:rFonts w:ascii="Arial" w:hAnsi="Arial" w:cs="Arial"/>
                <w:sz w:val="16"/>
              </w:rPr>
              <w:t>The risks associated with this are operational delivery issues in the provision of labs services for Jubilee Patients, financial impact in having to purchase an interim system, outsource labs to the private sector or “buddy” with a neighbouring health board to provide services, clinical risk in potentially sending samples offsite resulting in the possibility of loss or delay to responses particularly in urgent cases, reputational damage in the event that one of the above scenarios led to patient harm.</w:t>
            </w:r>
          </w:p>
          <w:p w:rsidR="0089483F" w:rsidRDefault="0089483F" w:rsidP="00D372FD">
            <w:pPr>
              <w:rPr>
                <w:rFonts w:ascii="Arial" w:hAnsi="Arial" w:cs="Arial"/>
                <w:sz w:val="16"/>
              </w:rPr>
            </w:pPr>
          </w:p>
          <w:p w:rsidR="0089483F" w:rsidRDefault="0089483F" w:rsidP="00D372FD">
            <w:pPr>
              <w:rPr>
                <w:rFonts w:ascii="Arial" w:hAnsi="Arial" w:cs="Arial"/>
                <w:sz w:val="16"/>
              </w:rPr>
            </w:pPr>
          </w:p>
          <w:p w:rsidR="0089483F" w:rsidRDefault="0089483F" w:rsidP="00D372FD">
            <w:pPr>
              <w:rPr>
                <w:rFonts w:ascii="Arial" w:hAnsi="Arial" w:cs="Arial"/>
                <w:sz w:val="16"/>
              </w:rPr>
            </w:pPr>
          </w:p>
          <w:p w:rsidR="0089483F" w:rsidRPr="001270ED" w:rsidRDefault="0089483F" w:rsidP="00D372FD">
            <w:pPr>
              <w:rPr>
                <w:rFonts w:ascii="Arial" w:hAnsi="Arial" w:cs="Arial"/>
                <w:sz w:val="16"/>
              </w:rPr>
            </w:pPr>
          </w:p>
        </w:tc>
        <w:tc>
          <w:tcPr>
            <w:tcW w:w="1385" w:type="pct"/>
          </w:tcPr>
          <w:p w:rsidR="0089483F" w:rsidRPr="001270ED" w:rsidRDefault="0089483F" w:rsidP="00D372FD">
            <w:pPr>
              <w:rPr>
                <w:rFonts w:ascii="Arial" w:hAnsi="Arial" w:cs="Arial"/>
                <w:sz w:val="16"/>
                <w:szCs w:val="23"/>
              </w:rPr>
            </w:pPr>
            <w:r w:rsidRPr="001270ED">
              <w:rPr>
                <w:rFonts w:ascii="Arial" w:hAnsi="Arial" w:cs="Arial"/>
                <w:sz w:val="16"/>
                <w:szCs w:val="23"/>
              </w:rPr>
              <w:t xml:space="preserve">A working group between 6 affected Boards has been formed with representation from CLO, Scottish Government and National Procurement.  </w:t>
            </w:r>
          </w:p>
          <w:p w:rsidR="0089483F" w:rsidRPr="001270ED" w:rsidRDefault="0089483F" w:rsidP="00D372FD">
            <w:pPr>
              <w:rPr>
                <w:rFonts w:ascii="Arial" w:hAnsi="Arial" w:cs="Arial"/>
                <w:sz w:val="16"/>
                <w:szCs w:val="23"/>
              </w:rPr>
            </w:pPr>
          </w:p>
          <w:p w:rsidR="0089483F" w:rsidRPr="001270ED" w:rsidRDefault="0089483F" w:rsidP="00D372FD">
            <w:pPr>
              <w:rPr>
                <w:rFonts w:ascii="Arial" w:hAnsi="Arial" w:cs="Arial"/>
                <w:sz w:val="16"/>
                <w:szCs w:val="23"/>
              </w:rPr>
            </w:pPr>
            <w:r w:rsidRPr="001270ED">
              <w:rPr>
                <w:rFonts w:ascii="Arial" w:hAnsi="Arial" w:cs="Arial"/>
                <w:sz w:val="16"/>
                <w:szCs w:val="23"/>
              </w:rPr>
              <w:t>Scottish Government have been made aware of the risks above by the group</w:t>
            </w:r>
          </w:p>
          <w:p w:rsidR="0089483F" w:rsidRPr="001270ED" w:rsidRDefault="0089483F" w:rsidP="00D372FD">
            <w:pPr>
              <w:rPr>
                <w:rFonts w:ascii="Arial" w:hAnsi="Arial" w:cs="Arial"/>
                <w:sz w:val="16"/>
                <w:szCs w:val="23"/>
              </w:rPr>
            </w:pPr>
          </w:p>
          <w:p w:rsidR="0089483F" w:rsidRPr="001270ED" w:rsidRDefault="0089483F" w:rsidP="00D372FD">
            <w:pPr>
              <w:rPr>
                <w:rFonts w:ascii="Arial" w:hAnsi="Arial" w:cs="Arial"/>
                <w:sz w:val="16"/>
                <w:szCs w:val="23"/>
              </w:rPr>
            </w:pPr>
            <w:r w:rsidRPr="001270ED">
              <w:rPr>
                <w:rFonts w:ascii="Arial" w:hAnsi="Arial" w:cs="Arial"/>
                <w:sz w:val="16"/>
                <w:szCs w:val="23"/>
              </w:rPr>
              <w:t>Dialogue is ongoing with the incumbent supplier unilaterally and as part of the group</w:t>
            </w:r>
          </w:p>
          <w:p w:rsidR="0089483F" w:rsidRPr="001270ED" w:rsidRDefault="0089483F" w:rsidP="00D372FD">
            <w:pPr>
              <w:rPr>
                <w:rFonts w:ascii="Arial" w:hAnsi="Arial" w:cs="Arial"/>
                <w:sz w:val="16"/>
                <w:szCs w:val="23"/>
              </w:rPr>
            </w:pPr>
          </w:p>
          <w:p w:rsidR="0089483F" w:rsidRPr="001270ED" w:rsidRDefault="0089483F" w:rsidP="00D372FD">
            <w:pPr>
              <w:rPr>
                <w:rFonts w:ascii="Arial" w:hAnsi="Arial" w:cs="Arial"/>
                <w:sz w:val="16"/>
                <w:szCs w:val="23"/>
              </w:rPr>
            </w:pPr>
            <w:r w:rsidRPr="001270ED">
              <w:rPr>
                <w:rFonts w:ascii="Arial" w:hAnsi="Arial" w:cs="Arial"/>
                <w:sz w:val="16"/>
                <w:szCs w:val="23"/>
              </w:rPr>
              <w:t>The LIMS Programme board are aware and looking at potential contingencies around rollout of the new system in a limited way to affected Boards.</w:t>
            </w:r>
          </w:p>
          <w:p w:rsidR="0089483F" w:rsidRPr="001270ED" w:rsidRDefault="0089483F" w:rsidP="00D372FD">
            <w:pPr>
              <w:rPr>
                <w:rFonts w:ascii="Arial" w:hAnsi="Arial" w:cs="Arial"/>
                <w:sz w:val="16"/>
                <w:szCs w:val="23"/>
              </w:rPr>
            </w:pPr>
          </w:p>
          <w:p w:rsidR="0089483F" w:rsidRPr="001270ED" w:rsidRDefault="0089483F" w:rsidP="00D372FD">
            <w:pPr>
              <w:rPr>
                <w:rFonts w:ascii="Arial" w:hAnsi="Arial" w:cs="Arial"/>
                <w:sz w:val="16"/>
                <w:szCs w:val="23"/>
              </w:rPr>
            </w:pPr>
            <w:r w:rsidRPr="001270ED">
              <w:rPr>
                <w:rFonts w:ascii="Arial" w:hAnsi="Arial" w:cs="Arial"/>
                <w:sz w:val="16"/>
                <w:szCs w:val="23"/>
              </w:rPr>
              <w:t>This will be monitored through the Executive Directors Group through regular updates.</w:t>
            </w:r>
          </w:p>
          <w:p w:rsidR="0089483F" w:rsidRPr="001270ED" w:rsidRDefault="0089483F" w:rsidP="00D372FD">
            <w:pPr>
              <w:rPr>
                <w:rFonts w:ascii="Arial" w:hAnsi="Arial" w:cs="Arial"/>
                <w:sz w:val="16"/>
                <w:szCs w:val="23"/>
              </w:rPr>
            </w:pPr>
          </w:p>
          <w:p w:rsidR="0089483F" w:rsidRPr="001270ED" w:rsidRDefault="0089483F" w:rsidP="00D372FD">
            <w:pPr>
              <w:rPr>
                <w:rFonts w:ascii="Arial" w:hAnsi="Arial" w:cs="Arial"/>
                <w:sz w:val="16"/>
                <w:szCs w:val="23"/>
              </w:rPr>
            </w:pPr>
            <w:r w:rsidRPr="001270ED">
              <w:rPr>
                <w:rFonts w:ascii="Arial" w:hAnsi="Arial" w:cs="Arial"/>
                <w:sz w:val="16"/>
                <w:szCs w:val="23"/>
              </w:rPr>
              <w:t>Attendance at working group meeting will be maintained.</w:t>
            </w:r>
          </w:p>
          <w:p w:rsidR="0089483F" w:rsidRPr="001270ED" w:rsidRDefault="0089483F" w:rsidP="00D372FD">
            <w:pPr>
              <w:rPr>
                <w:rFonts w:ascii="Arial" w:hAnsi="Arial" w:cs="Arial"/>
                <w:sz w:val="16"/>
                <w:szCs w:val="23"/>
              </w:rPr>
            </w:pPr>
          </w:p>
          <w:p w:rsidR="0089483F" w:rsidRPr="001270ED" w:rsidRDefault="0089483F" w:rsidP="00D372FD">
            <w:pPr>
              <w:rPr>
                <w:rFonts w:ascii="Arial" w:hAnsi="Arial" w:cs="Arial"/>
                <w:sz w:val="16"/>
                <w:szCs w:val="23"/>
              </w:rPr>
            </w:pPr>
            <w:r w:rsidRPr="001270ED">
              <w:rPr>
                <w:rFonts w:ascii="Arial" w:hAnsi="Arial" w:cs="Arial"/>
                <w:sz w:val="16"/>
                <w:szCs w:val="23"/>
              </w:rPr>
              <w:t>Dialogue with potential alternative providers will be undertaken to assure options around end of life are presented and assessed.</w:t>
            </w:r>
          </w:p>
          <w:p w:rsidR="0089483F" w:rsidRPr="001270ED" w:rsidRDefault="0089483F" w:rsidP="00D372FD">
            <w:pPr>
              <w:rPr>
                <w:rFonts w:ascii="Arial" w:hAnsi="Arial" w:cs="Arial"/>
                <w:sz w:val="16"/>
                <w:szCs w:val="23"/>
              </w:rPr>
            </w:pPr>
          </w:p>
          <w:p w:rsidR="0089483F" w:rsidRPr="001270ED" w:rsidRDefault="0089483F" w:rsidP="00D372FD">
            <w:pPr>
              <w:rPr>
                <w:rFonts w:ascii="Arial" w:hAnsi="Arial" w:cs="Arial"/>
                <w:sz w:val="16"/>
                <w:szCs w:val="16"/>
              </w:rPr>
            </w:pPr>
            <w:r w:rsidRPr="001270ED">
              <w:rPr>
                <w:rFonts w:ascii="Arial" w:hAnsi="Arial" w:cs="Arial"/>
                <w:sz w:val="16"/>
                <w:szCs w:val="16"/>
              </w:rPr>
              <w:t>The LIMS Programme board are aware and looking at potential contingencies around rollout of the new system in a limited way to affected boards.  Dialogue with potential alternative providers will be undertaken to assure options around end of life are presented and assessed.</w:t>
            </w:r>
          </w:p>
          <w:p w:rsidR="0089483F" w:rsidRPr="001270ED" w:rsidRDefault="0089483F" w:rsidP="00D372FD">
            <w:pPr>
              <w:rPr>
                <w:rFonts w:ascii="Arial" w:hAnsi="Arial" w:cs="Arial"/>
                <w:sz w:val="16"/>
                <w:szCs w:val="23"/>
              </w:rPr>
            </w:pPr>
          </w:p>
        </w:tc>
        <w:tc>
          <w:tcPr>
            <w:tcW w:w="404" w:type="pct"/>
          </w:tcPr>
          <w:p w:rsidR="0089483F" w:rsidRPr="001270ED" w:rsidRDefault="0089483F" w:rsidP="00D372FD">
            <w:pPr>
              <w:jc w:val="center"/>
              <w:rPr>
                <w:rFonts w:ascii="Arial" w:hAnsi="Arial" w:cs="Arial"/>
                <w:sz w:val="16"/>
                <w:szCs w:val="18"/>
              </w:rPr>
            </w:pPr>
            <w:r w:rsidRPr="001270ED">
              <w:rPr>
                <w:rFonts w:ascii="Arial" w:hAnsi="Arial" w:cs="Arial"/>
                <w:sz w:val="16"/>
                <w:szCs w:val="18"/>
              </w:rPr>
              <w:t>3 x 4 = 12</w:t>
            </w:r>
          </w:p>
        </w:tc>
        <w:tc>
          <w:tcPr>
            <w:tcW w:w="311" w:type="pct"/>
            <w:shd w:val="clear" w:color="auto" w:fill="FFC000"/>
          </w:tcPr>
          <w:p w:rsidR="0089483F" w:rsidRPr="001270ED" w:rsidRDefault="0089483F" w:rsidP="00D372FD">
            <w:pPr>
              <w:jc w:val="center"/>
              <w:rPr>
                <w:rFonts w:ascii="Arial" w:hAnsi="Arial" w:cs="Arial"/>
                <w:sz w:val="16"/>
                <w:szCs w:val="18"/>
              </w:rPr>
            </w:pPr>
            <w:r w:rsidRPr="001270ED">
              <w:rPr>
                <w:rFonts w:ascii="Arial" w:hAnsi="Arial" w:cs="Arial"/>
                <w:sz w:val="16"/>
                <w:szCs w:val="18"/>
              </w:rPr>
              <w:t>High</w:t>
            </w:r>
          </w:p>
        </w:tc>
        <w:tc>
          <w:tcPr>
            <w:tcW w:w="667" w:type="pct"/>
          </w:tcPr>
          <w:p w:rsidR="0089483F" w:rsidRPr="001270ED" w:rsidRDefault="0089483F" w:rsidP="00D372FD">
            <w:pPr>
              <w:rPr>
                <w:rFonts w:ascii="Arial" w:hAnsi="Arial" w:cs="Arial"/>
                <w:sz w:val="16"/>
                <w:szCs w:val="18"/>
              </w:rPr>
            </w:pPr>
            <w:r w:rsidRPr="001270ED">
              <w:rPr>
                <w:rFonts w:ascii="Arial" w:hAnsi="Arial" w:cs="Arial"/>
                <w:sz w:val="16"/>
                <w:szCs w:val="18"/>
              </w:rPr>
              <w:t>Medical Director</w:t>
            </w:r>
          </w:p>
        </w:tc>
        <w:tc>
          <w:tcPr>
            <w:tcW w:w="350" w:type="pct"/>
          </w:tcPr>
          <w:p w:rsidR="0089483F" w:rsidRPr="001270ED" w:rsidRDefault="0089483F" w:rsidP="00D372FD">
            <w:pPr>
              <w:jc w:val="center"/>
              <w:rPr>
                <w:rFonts w:ascii="Arial" w:hAnsi="Arial" w:cs="Arial"/>
                <w:sz w:val="16"/>
                <w:szCs w:val="23"/>
              </w:rPr>
            </w:pPr>
            <w:r w:rsidRPr="001270ED">
              <w:rPr>
                <w:rFonts w:ascii="Arial" w:hAnsi="Arial" w:cs="Arial"/>
                <w:sz w:val="16"/>
                <w:szCs w:val="23"/>
              </w:rPr>
              <w:t>2, 4</w:t>
            </w:r>
          </w:p>
        </w:tc>
      </w:tr>
      <w:tr w:rsidR="009569FA" w:rsidRPr="001270ED" w:rsidTr="00447431">
        <w:tc>
          <w:tcPr>
            <w:tcW w:w="478" w:type="pct"/>
            <w:shd w:val="clear" w:color="auto" w:fill="002060"/>
          </w:tcPr>
          <w:p w:rsidR="009569FA" w:rsidRPr="00AD3D88" w:rsidRDefault="009569FA" w:rsidP="009569FA">
            <w:pPr>
              <w:rPr>
                <w:rFonts w:ascii="Arial" w:hAnsi="Arial" w:cs="Arial"/>
                <w:b/>
                <w:sz w:val="16"/>
                <w:szCs w:val="18"/>
              </w:rPr>
            </w:pPr>
            <w:r w:rsidRPr="00AD3D88">
              <w:rPr>
                <w:rFonts w:ascii="Arial" w:hAnsi="Arial" w:cs="Arial"/>
                <w:b/>
                <w:sz w:val="16"/>
                <w:szCs w:val="18"/>
              </w:rPr>
              <w:t>Staff Governance &amp; Person Centred</w:t>
            </w:r>
          </w:p>
        </w:tc>
        <w:tc>
          <w:tcPr>
            <w:tcW w:w="377" w:type="pct"/>
          </w:tcPr>
          <w:p w:rsidR="009569FA" w:rsidRPr="001270ED" w:rsidRDefault="009569FA" w:rsidP="009569FA">
            <w:pPr>
              <w:rPr>
                <w:rFonts w:ascii="Arial" w:hAnsi="Arial" w:cs="Arial"/>
                <w:sz w:val="16"/>
                <w:szCs w:val="18"/>
              </w:rPr>
            </w:pPr>
            <w:r w:rsidRPr="001270ED">
              <w:rPr>
                <w:rFonts w:ascii="Arial" w:hAnsi="Arial" w:cs="Arial"/>
                <w:sz w:val="16"/>
                <w:szCs w:val="18"/>
              </w:rPr>
              <w:t>W7</w:t>
            </w:r>
          </w:p>
        </w:tc>
        <w:tc>
          <w:tcPr>
            <w:tcW w:w="1028" w:type="pct"/>
          </w:tcPr>
          <w:p w:rsidR="009569FA" w:rsidRPr="001270ED" w:rsidRDefault="009569FA" w:rsidP="009569FA">
            <w:pPr>
              <w:rPr>
                <w:rFonts w:ascii="Arial" w:hAnsi="Arial" w:cs="Arial"/>
                <w:b/>
                <w:sz w:val="16"/>
                <w:szCs w:val="18"/>
              </w:rPr>
            </w:pPr>
            <w:r w:rsidRPr="001270ED">
              <w:rPr>
                <w:rFonts w:ascii="Arial" w:hAnsi="Arial" w:cs="Arial"/>
                <w:b/>
                <w:sz w:val="16"/>
                <w:szCs w:val="18"/>
              </w:rPr>
              <w:t>Workforce Capacity and Capability</w:t>
            </w:r>
          </w:p>
          <w:p w:rsidR="009569FA" w:rsidRPr="001270ED" w:rsidRDefault="009569FA" w:rsidP="009569FA">
            <w:pPr>
              <w:rPr>
                <w:rFonts w:ascii="Arial" w:eastAsia="Calibri" w:hAnsi="Arial" w:cs="Arial"/>
                <w:b/>
                <w:i/>
                <w:sz w:val="16"/>
                <w:szCs w:val="18"/>
              </w:rPr>
            </w:pPr>
            <w:r w:rsidRPr="001270ED">
              <w:rPr>
                <w:rFonts w:ascii="Arial" w:eastAsia="Calibri" w:hAnsi="Arial" w:cs="Arial"/>
                <w:b/>
                <w:i/>
                <w:sz w:val="16"/>
                <w:szCs w:val="18"/>
              </w:rPr>
              <w:t xml:space="preserve">If we are unable to develop sufficient workforce capacity and capability to deliver strategic objectives </w:t>
            </w:r>
          </w:p>
          <w:p w:rsidR="009569FA" w:rsidRPr="001270ED" w:rsidRDefault="009569FA" w:rsidP="009569FA">
            <w:pPr>
              <w:rPr>
                <w:rFonts w:ascii="Arial" w:hAnsi="Arial" w:cs="Arial"/>
                <w:sz w:val="16"/>
                <w:szCs w:val="18"/>
              </w:rPr>
            </w:pPr>
          </w:p>
          <w:p w:rsidR="009569FA" w:rsidRPr="001270ED" w:rsidRDefault="009569FA" w:rsidP="009569FA">
            <w:pPr>
              <w:rPr>
                <w:rFonts w:ascii="Arial" w:hAnsi="Arial" w:cs="Arial"/>
                <w:sz w:val="16"/>
                <w:szCs w:val="18"/>
              </w:rPr>
            </w:pPr>
            <w:r w:rsidRPr="001270ED">
              <w:rPr>
                <w:rFonts w:ascii="Arial" w:hAnsi="Arial" w:cs="Arial"/>
                <w:sz w:val="16"/>
                <w:szCs w:val="18"/>
              </w:rPr>
              <w:t xml:space="preserve">Insufficient workforce could impact ability to delivery strategic ambitions; work underway to assess areas of particular vulnerability, expansion of services is key </w:t>
            </w:r>
            <w:r w:rsidRPr="001270ED">
              <w:rPr>
                <w:rFonts w:ascii="Arial" w:hAnsi="Arial" w:cs="Arial"/>
                <w:sz w:val="16"/>
                <w:szCs w:val="18"/>
              </w:rPr>
              <w:lastRenderedPageBreak/>
              <w:t xml:space="preserve">area of risk as it requires additional recruitment to support.  </w:t>
            </w:r>
          </w:p>
          <w:p w:rsidR="009569FA" w:rsidRPr="001270ED" w:rsidRDefault="009569FA" w:rsidP="009569FA">
            <w:pPr>
              <w:rPr>
                <w:rFonts w:ascii="Arial" w:hAnsi="Arial" w:cs="Arial"/>
                <w:sz w:val="16"/>
                <w:szCs w:val="18"/>
              </w:rPr>
            </w:pPr>
          </w:p>
          <w:p w:rsidR="009569FA" w:rsidRPr="001270ED" w:rsidRDefault="009569FA" w:rsidP="009569FA">
            <w:pPr>
              <w:rPr>
                <w:rFonts w:ascii="Arial" w:hAnsi="Arial" w:cs="Arial"/>
                <w:sz w:val="16"/>
                <w:szCs w:val="18"/>
              </w:rPr>
            </w:pPr>
            <w:r w:rsidRPr="001270ED">
              <w:rPr>
                <w:rFonts w:ascii="Arial" w:hAnsi="Arial" w:cs="Arial"/>
                <w:sz w:val="16"/>
                <w:szCs w:val="18"/>
              </w:rPr>
              <w:t xml:space="preserve">Use of locum and agency staff carries financial cost in addition to wider issues associated with ongoing use.  </w:t>
            </w:r>
          </w:p>
          <w:p w:rsidR="009569FA" w:rsidRPr="001270ED" w:rsidRDefault="009569FA" w:rsidP="009569FA">
            <w:pPr>
              <w:rPr>
                <w:rFonts w:ascii="Arial" w:hAnsi="Arial" w:cs="Arial"/>
                <w:sz w:val="16"/>
                <w:szCs w:val="18"/>
              </w:rPr>
            </w:pPr>
          </w:p>
          <w:p w:rsidR="009569FA" w:rsidRPr="001270ED" w:rsidRDefault="009569FA" w:rsidP="009569FA">
            <w:pPr>
              <w:rPr>
                <w:rFonts w:ascii="Arial" w:hAnsi="Arial" w:cs="Arial"/>
                <w:sz w:val="16"/>
                <w:szCs w:val="18"/>
              </w:rPr>
            </w:pPr>
            <w:r w:rsidRPr="001270ED">
              <w:rPr>
                <w:rFonts w:ascii="Arial" w:hAnsi="Arial" w:cs="Arial"/>
                <w:sz w:val="16"/>
                <w:szCs w:val="18"/>
              </w:rPr>
              <w:t>Staff dissatisfaction due to increased workload pressure; increasing risk of staff absence and turnover and with further loss of skills and knowledge.</w:t>
            </w:r>
          </w:p>
          <w:p w:rsidR="009569FA" w:rsidRPr="001270ED" w:rsidRDefault="009569FA" w:rsidP="009569FA">
            <w:pPr>
              <w:rPr>
                <w:rFonts w:ascii="Arial" w:hAnsi="Arial" w:cs="Arial"/>
                <w:sz w:val="16"/>
                <w:szCs w:val="18"/>
              </w:rPr>
            </w:pPr>
          </w:p>
          <w:p w:rsidR="009569FA" w:rsidRPr="001270ED" w:rsidRDefault="009569FA" w:rsidP="009569FA">
            <w:pPr>
              <w:rPr>
                <w:rFonts w:ascii="Arial" w:hAnsi="Arial" w:cs="Arial"/>
                <w:sz w:val="16"/>
                <w:szCs w:val="18"/>
              </w:rPr>
            </w:pPr>
            <w:r w:rsidRPr="001270ED">
              <w:rPr>
                <w:rFonts w:ascii="Arial" w:hAnsi="Arial" w:cs="Arial"/>
                <w:sz w:val="16"/>
                <w:szCs w:val="18"/>
              </w:rPr>
              <w:t>Failure to implement hybrid working models leading to failure to attract people to work for the organisation and retain current workforce.</w:t>
            </w:r>
          </w:p>
          <w:p w:rsidR="009569FA" w:rsidRPr="001270ED" w:rsidRDefault="009569FA" w:rsidP="009569FA">
            <w:pPr>
              <w:rPr>
                <w:rFonts w:ascii="Arial" w:hAnsi="Arial" w:cs="Arial"/>
                <w:b/>
                <w:sz w:val="16"/>
                <w:szCs w:val="18"/>
              </w:rPr>
            </w:pPr>
          </w:p>
        </w:tc>
        <w:tc>
          <w:tcPr>
            <w:tcW w:w="1385" w:type="pct"/>
          </w:tcPr>
          <w:p w:rsidR="009569FA" w:rsidRPr="00C137C5" w:rsidRDefault="009569FA" w:rsidP="009569FA">
            <w:pPr>
              <w:rPr>
                <w:rFonts w:ascii="Arial" w:hAnsi="Arial" w:cs="Arial"/>
                <w:color w:val="000000" w:themeColor="text1"/>
                <w:spacing w:val="0"/>
                <w:sz w:val="16"/>
                <w:szCs w:val="18"/>
              </w:rPr>
            </w:pPr>
            <w:r w:rsidRPr="00C137C5">
              <w:rPr>
                <w:rFonts w:ascii="Arial" w:hAnsi="Arial" w:cs="Arial"/>
                <w:color w:val="000000" w:themeColor="text1"/>
                <w:sz w:val="16"/>
                <w:szCs w:val="18"/>
              </w:rPr>
              <w:lastRenderedPageBreak/>
              <w:t xml:space="preserve">Three year Workforce Plan submitted to Scottish Government in August 22 and following feedback will be published in October 2022. The development of Workforce Strategy setting out objectives linked to the five pillars - to plan, attract, train, employ, nurture.    </w:t>
            </w:r>
          </w:p>
          <w:p w:rsidR="009569FA" w:rsidRPr="00C137C5" w:rsidRDefault="009569FA" w:rsidP="009569FA">
            <w:pPr>
              <w:rPr>
                <w:rFonts w:ascii="Arial" w:hAnsi="Arial" w:cs="Arial"/>
                <w:color w:val="000000" w:themeColor="text1"/>
                <w:sz w:val="16"/>
                <w:szCs w:val="18"/>
              </w:rPr>
            </w:pPr>
          </w:p>
          <w:p w:rsidR="009569FA" w:rsidRPr="00C137C5" w:rsidRDefault="009569FA" w:rsidP="009569FA">
            <w:pPr>
              <w:rPr>
                <w:rFonts w:ascii="Arial" w:hAnsi="Arial" w:cs="Arial"/>
                <w:color w:val="000000" w:themeColor="text1"/>
                <w:sz w:val="16"/>
                <w:szCs w:val="18"/>
              </w:rPr>
            </w:pPr>
            <w:r w:rsidRPr="00C137C5">
              <w:rPr>
                <w:rFonts w:ascii="Arial" w:hAnsi="Arial" w:cs="Arial"/>
                <w:color w:val="000000" w:themeColor="text1"/>
                <w:sz w:val="16"/>
                <w:szCs w:val="18"/>
              </w:rPr>
              <w:t>Expansion programme established with Workforce workstream being led by HR with wider support from operational teams across the organisation.</w:t>
            </w:r>
          </w:p>
          <w:p w:rsidR="009569FA" w:rsidRPr="00C137C5" w:rsidRDefault="009569FA" w:rsidP="009569FA">
            <w:pPr>
              <w:rPr>
                <w:rFonts w:ascii="Arial" w:hAnsi="Arial" w:cs="Arial"/>
                <w:color w:val="000000" w:themeColor="text1"/>
                <w:sz w:val="16"/>
                <w:szCs w:val="18"/>
              </w:rPr>
            </w:pPr>
          </w:p>
          <w:p w:rsidR="009569FA" w:rsidRPr="00C137C5" w:rsidRDefault="009569FA" w:rsidP="009569FA">
            <w:pPr>
              <w:rPr>
                <w:rFonts w:ascii="Arial" w:hAnsi="Arial" w:cs="Arial"/>
                <w:color w:val="000000" w:themeColor="text1"/>
                <w:sz w:val="16"/>
                <w:szCs w:val="18"/>
              </w:rPr>
            </w:pPr>
            <w:r w:rsidRPr="00C137C5">
              <w:rPr>
                <w:rFonts w:ascii="Arial" w:hAnsi="Arial" w:cs="Arial"/>
                <w:color w:val="000000" w:themeColor="text1"/>
                <w:sz w:val="16"/>
                <w:szCs w:val="18"/>
              </w:rPr>
              <w:t>Spiritual care service aligned to a Spiritual Care Strategy which has been developed and is going through the Governance at present. This strategy will support staff Wellbeing.</w:t>
            </w:r>
          </w:p>
          <w:p w:rsidR="009569FA" w:rsidRPr="00C137C5" w:rsidRDefault="009569FA" w:rsidP="009569FA">
            <w:pPr>
              <w:rPr>
                <w:rFonts w:ascii="Arial" w:hAnsi="Arial" w:cs="Arial"/>
                <w:color w:val="000000" w:themeColor="text1"/>
                <w:sz w:val="16"/>
                <w:szCs w:val="18"/>
              </w:rPr>
            </w:pPr>
          </w:p>
          <w:p w:rsidR="009569FA" w:rsidRPr="00C137C5" w:rsidRDefault="009569FA" w:rsidP="009569FA">
            <w:pPr>
              <w:rPr>
                <w:rFonts w:ascii="Arial" w:hAnsi="Arial" w:cs="Arial"/>
                <w:color w:val="000000" w:themeColor="text1"/>
                <w:sz w:val="16"/>
                <w:szCs w:val="18"/>
              </w:rPr>
            </w:pPr>
            <w:r w:rsidRPr="00C137C5">
              <w:rPr>
                <w:rFonts w:ascii="Arial" w:hAnsi="Arial" w:cs="Arial"/>
                <w:color w:val="000000" w:themeColor="text1"/>
                <w:sz w:val="16"/>
                <w:szCs w:val="18"/>
              </w:rPr>
              <w:t>Board local HR/strategic policy mirrors national guidance and policy on terms and conditions as Once for Scotland Policies are being released.</w:t>
            </w:r>
          </w:p>
          <w:p w:rsidR="009569FA" w:rsidRPr="00C137C5" w:rsidRDefault="009569FA" w:rsidP="009569FA">
            <w:pPr>
              <w:rPr>
                <w:rFonts w:ascii="Arial" w:hAnsi="Arial" w:cs="Arial"/>
                <w:color w:val="000000" w:themeColor="text1"/>
                <w:sz w:val="16"/>
                <w:szCs w:val="18"/>
              </w:rPr>
            </w:pPr>
          </w:p>
          <w:p w:rsidR="009569FA" w:rsidRPr="00C137C5" w:rsidRDefault="009569FA" w:rsidP="009569FA">
            <w:pPr>
              <w:rPr>
                <w:rFonts w:ascii="Arial" w:hAnsi="Arial" w:cs="Arial"/>
                <w:color w:val="000000" w:themeColor="text1"/>
                <w:sz w:val="16"/>
                <w:szCs w:val="18"/>
              </w:rPr>
            </w:pPr>
            <w:r w:rsidRPr="00C137C5">
              <w:rPr>
                <w:rFonts w:ascii="Arial" w:hAnsi="Arial" w:cs="Arial"/>
                <w:color w:val="000000" w:themeColor="text1"/>
                <w:sz w:val="16"/>
                <w:szCs w:val="18"/>
              </w:rPr>
              <w:t>Workforce Planning and Transition Oversight Group established and meets regularly( bi monthly)</w:t>
            </w:r>
          </w:p>
          <w:p w:rsidR="009569FA" w:rsidRPr="00C137C5" w:rsidRDefault="009569FA" w:rsidP="009569FA">
            <w:pPr>
              <w:rPr>
                <w:rFonts w:ascii="Arial" w:hAnsi="Arial" w:cs="Arial"/>
                <w:color w:val="000000" w:themeColor="text1"/>
                <w:sz w:val="16"/>
                <w:szCs w:val="18"/>
              </w:rPr>
            </w:pPr>
          </w:p>
          <w:p w:rsidR="009569FA" w:rsidRPr="00C137C5" w:rsidRDefault="009569FA" w:rsidP="009569FA">
            <w:pPr>
              <w:rPr>
                <w:rFonts w:ascii="Arial" w:hAnsi="Arial" w:cs="Arial"/>
                <w:color w:val="000000" w:themeColor="text1"/>
                <w:sz w:val="16"/>
                <w:szCs w:val="18"/>
              </w:rPr>
            </w:pPr>
            <w:r w:rsidRPr="00C137C5">
              <w:rPr>
                <w:rFonts w:ascii="Arial" w:hAnsi="Arial" w:cs="Arial"/>
                <w:color w:val="000000" w:themeColor="text1"/>
                <w:sz w:val="16"/>
                <w:szCs w:val="18"/>
              </w:rPr>
              <w:t>NHS Scotland Academy programme to support expansion of elective care and NHS workforce supported by Recruitment team</w:t>
            </w:r>
          </w:p>
          <w:p w:rsidR="009569FA" w:rsidRPr="00C137C5" w:rsidRDefault="009569FA" w:rsidP="009569FA">
            <w:pPr>
              <w:rPr>
                <w:rFonts w:ascii="Arial" w:hAnsi="Arial" w:cs="Arial"/>
                <w:color w:val="000000" w:themeColor="text1"/>
                <w:sz w:val="16"/>
                <w:szCs w:val="18"/>
              </w:rPr>
            </w:pPr>
          </w:p>
          <w:p w:rsidR="009569FA" w:rsidRPr="00C137C5" w:rsidRDefault="009569FA" w:rsidP="009569FA">
            <w:pPr>
              <w:rPr>
                <w:rFonts w:ascii="Arial" w:hAnsi="Arial" w:cs="Arial"/>
                <w:color w:val="000000" w:themeColor="text1"/>
                <w:sz w:val="16"/>
                <w:szCs w:val="18"/>
              </w:rPr>
            </w:pPr>
            <w:r w:rsidRPr="00C137C5">
              <w:rPr>
                <w:rFonts w:ascii="Arial" w:hAnsi="Arial" w:cs="Arial"/>
                <w:color w:val="000000" w:themeColor="text1"/>
                <w:sz w:val="16"/>
                <w:szCs w:val="18"/>
              </w:rPr>
              <w:t>Outputs from annual board-wide learning needs analysis used to inform a full programme of training and education. With increased investment in board wide training budget and further / higher education funding.</w:t>
            </w:r>
          </w:p>
          <w:p w:rsidR="009569FA" w:rsidRPr="00C137C5" w:rsidRDefault="009569FA" w:rsidP="009569FA">
            <w:pPr>
              <w:rPr>
                <w:rFonts w:ascii="Arial" w:hAnsi="Arial" w:cs="Arial"/>
                <w:color w:val="000000" w:themeColor="text1"/>
                <w:sz w:val="16"/>
                <w:szCs w:val="18"/>
              </w:rPr>
            </w:pPr>
          </w:p>
          <w:p w:rsidR="009569FA" w:rsidRPr="00C137C5" w:rsidRDefault="009569FA" w:rsidP="009569FA">
            <w:pPr>
              <w:rPr>
                <w:rFonts w:ascii="Arial" w:hAnsi="Arial" w:cs="Arial"/>
                <w:color w:val="000000" w:themeColor="text1"/>
                <w:sz w:val="16"/>
                <w:szCs w:val="18"/>
              </w:rPr>
            </w:pPr>
            <w:r w:rsidRPr="00C137C5">
              <w:rPr>
                <w:rFonts w:ascii="Arial" w:hAnsi="Arial" w:cs="Arial"/>
                <w:color w:val="000000" w:themeColor="text1"/>
                <w:sz w:val="16"/>
                <w:szCs w:val="18"/>
              </w:rPr>
              <w:t>Health and Well-being group established to support delivery of the Health and Wellbeing Strategy. Annual delivery plans agreed.  </w:t>
            </w:r>
          </w:p>
          <w:p w:rsidR="009569FA" w:rsidRPr="00C137C5" w:rsidRDefault="009569FA" w:rsidP="009569FA">
            <w:pPr>
              <w:rPr>
                <w:rFonts w:ascii="Arial" w:hAnsi="Arial" w:cs="Arial"/>
                <w:color w:val="000000" w:themeColor="text1"/>
                <w:sz w:val="16"/>
                <w:szCs w:val="18"/>
              </w:rPr>
            </w:pPr>
          </w:p>
          <w:p w:rsidR="009569FA" w:rsidRPr="00C137C5" w:rsidRDefault="009569FA" w:rsidP="009569FA">
            <w:pPr>
              <w:rPr>
                <w:rFonts w:ascii="Arial" w:hAnsi="Arial" w:cs="Arial"/>
                <w:color w:val="000000" w:themeColor="text1"/>
                <w:sz w:val="16"/>
                <w:szCs w:val="18"/>
              </w:rPr>
            </w:pPr>
            <w:proofErr w:type="gramStart"/>
            <w:r w:rsidRPr="00C137C5">
              <w:rPr>
                <w:rFonts w:ascii="Arial" w:hAnsi="Arial" w:cs="Arial"/>
                <w:color w:val="000000" w:themeColor="text1"/>
                <w:sz w:val="16"/>
                <w:szCs w:val="18"/>
              </w:rPr>
              <w:t>iMatter</w:t>
            </w:r>
            <w:proofErr w:type="gramEnd"/>
            <w:r w:rsidRPr="00C137C5">
              <w:rPr>
                <w:rFonts w:ascii="Arial" w:hAnsi="Arial" w:cs="Arial"/>
                <w:color w:val="000000" w:themeColor="text1"/>
                <w:sz w:val="16"/>
                <w:szCs w:val="18"/>
              </w:rPr>
              <w:t xml:space="preserve"> Staff Experience programme supported by organisation.</w:t>
            </w:r>
          </w:p>
          <w:p w:rsidR="009569FA" w:rsidRPr="00C137C5" w:rsidRDefault="009569FA" w:rsidP="009569FA">
            <w:pPr>
              <w:rPr>
                <w:rFonts w:ascii="Arial" w:hAnsi="Arial" w:cs="Arial"/>
                <w:color w:val="000000" w:themeColor="text1"/>
                <w:sz w:val="16"/>
                <w:szCs w:val="18"/>
              </w:rPr>
            </w:pPr>
          </w:p>
          <w:p w:rsidR="009569FA" w:rsidRPr="00C137C5" w:rsidRDefault="009569FA" w:rsidP="009569FA">
            <w:pPr>
              <w:tabs>
                <w:tab w:val="left" w:pos="1440"/>
              </w:tabs>
              <w:rPr>
                <w:rFonts w:ascii="Arial" w:hAnsi="Arial" w:cs="Arial"/>
                <w:color w:val="000000" w:themeColor="text1"/>
                <w:sz w:val="16"/>
                <w:szCs w:val="18"/>
              </w:rPr>
            </w:pPr>
            <w:r w:rsidRPr="00C137C5">
              <w:rPr>
                <w:rFonts w:ascii="Arial" w:hAnsi="Arial" w:cs="Arial"/>
                <w:color w:val="000000" w:themeColor="text1"/>
                <w:sz w:val="16"/>
                <w:szCs w:val="18"/>
              </w:rPr>
              <w:t>Resources / workshops made available to staff and managers to support hybrid working and health and wellbeing.</w:t>
            </w:r>
          </w:p>
          <w:p w:rsidR="009569FA" w:rsidRPr="00810724" w:rsidRDefault="009569FA" w:rsidP="009569FA">
            <w:pPr>
              <w:tabs>
                <w:tab w:val="left" w:pos="1440"/>
              </w:tabs>
              <w:rPr>
                <w:rFonts w:ascii="Arial" w:hAnsi="Arial" w:cs="Arial"/>
                <w:b/>
                <w:color w:val="000000" w:themeColor="text1"/>
                <w:sz w:val="16"/>
                <w:szCs w:val="18"/>
              </w:rPr>
            </w:pPr>
            <w:r w:rsidRPr="00810724">
              <w:rPr>
                <w:rFonts w:ascii="Arial" w:hAnsi="Arial" w:cs="Arial"/>
                <w:b/>
                <w:color w:val="000000" w:themeColor="text1"/>
                <w:sz w:val="16"/>
                <w:szCs w:val="18"/>
              </w:rPr>
              <w:t>Mitigations/Actions</w:t>
            </w:r>
          </w:p>
          <w:p w:rsidR="009569FA" w:rsidRPr="00C137C5" w:rsidRDefault="009569FA" w:rsidP="009569FA">
            <w:pPr>
              <w:rPr>
                <w:rFonts w:ascii="Arial" w:hAnsi="Arial" w:cs="Arial"/>
                <w:color w:val="000000" w:themeColor="text1"/>
                <w:spacing w:val="0"/>
                <w:sz w:val="16"/>
                <w:szCs w:val="18"/>
              </w:rPr>
            </w:pPr>
            <w:r w:rsidRPr="00C137C5">
              <w:rPr>
                <w:rFonts w:ascii="Arial" w:hAnsi="Arial" w:cs="Arial"/>
                <w:color w:val="000000" w:themeColor="text1"/>
                <w:sz w:val="16"/>
                <w:szCs w:val="18"/>
              </w:rPr>
              <w:t>Recruitment data monitored on a regular basis and presented to the Board twice a year via the Workforce Monitoring Report;</w:t>
            </w:r>
          </w:p>
          <w:p w:rsidR="009569FA" w:rsidRPr="00C137C5" w:rsidRDefault="009569FA" w:rsidP="009569FA">
            <w:pPr>
              <w:rPr>
                <w:rFonts w:ascii="Arial" w:hAnsi="Arial" w:cs="Arial"/>
                <w:color w:val="000000" w:themeColor="text1"/>
                <w:sz w:val="16"/>
                <w:szCs w:val="18"/>
              </w:rPr>
            </w:pPr>
            <w:r w:rsidRPr="00C137C5">
              <w:rPr>
                <w:rFonts w:ascii="Arial" w:hAnsi="Arial" w:cs="Arial"/>
                <w:color w:val="000000" w:themeColor="text1"/>
                <w:sz w:val="16"/>
                <w:szCs w:val="18"/>
              </w:rPr>
              <w:t xml:space="preserve">L and OD reporting on activity including mandatory training compliance. </w:t>
            </w:r>
          </w:p>
          <w:p w:rsidR="009569FA" w:rsidRPr="00C137C5" w:rsidRDefault="009569FA" w:rsidP="009569FA">
            <w:pPr>
              <w:rPr>
                <w:rFonts w:ascii="Arial" w:hAnsi="Arial" w:cs="Arial"/>
                <w:color w:val="000000" w:themeColor="text1"/>
                <w:sz w:val="20"/>
                <w:szCs w:val="22"/>
              </w:rPr>
            </w:pPr>
          </w:p>
          <w:p w:rsidR="009569FA" w:rsidRPr="00C137C5" w:rsidRDefault="009569FA" w:rsidP="009569FA">
            <w:pPr>
              <w:rPr>
                <w:rFonts w:ascii="Arial" w:hAnsi="Arial" w:cs="Arial"/>
                <w:color w:val="000000" w:themeColor="text1"/>
                <w:sz w:val="16"/>
                <w:szCs w:val="18"/>
              </w:rPr>
            </w:pPr>
            <w:r w:rsidRPr="00C137C5">
              <w:rPr>
                <w:rFonts w:ascii="Arial" w:hAnsi="Arial" w:cs="Arial"/>
                <w:color w:val="000000" w:themeColor="text1"/>
                <w:sz w:val="16"/>
                <w:szCs w:val="18"/>
              </w:rPr>
              <w:t>Phase 2 expansion workforce detail being monitored at Expansion Programme Board</w:t>
            </w:r>
          </w:p>
          <w:p w:rsidR="009569FA" w:rsidRPr="00C137C5" w:rsidRDefault="009569FA" w:rsidP="009569FA">
            <w:pPr>
              <w:rPr>
                <w:rFonts w:ascii="Arial" w:hAnsi="Arial" w:cs="Arial"/>
                <w:color w:val="000000" w:themeColor="text1"/>
                <w:sz w:val="16"/>
                <w:szCs w:val="18"/>
              </w:rPr>
            </w:pPr>
          </w:p>
          <w:p w:rsidR="009569FA" w:rsidRPr="00C137C5" w:rsidRDefault="009569FA" w:rsidP="009569FA">
            <w:pPr>
              <w:rPr>
                <w:rFonts w:ascii="Arial" w:hAnsi="Arial" w:cs="Arial"/>
                <w:color w:val="000000" w:themeColor="text1"/>
                <w:sz w:val="16"/>
                <w:szCs w:val="18"/>
              </w:rPr>
            </w:pPr>
            <w:r w:rsidRPr="00C137C5">
              <w:rPr>
                <w:rFonts w:ascii="Arial" w:hAnsi="Arial" w:cs="Arial"/>
                <w:color w:val="000000" w:themeColor="text1"/>
                <w:sz w:val="16"/>
                <w:szCs w:val="18"/>
              </w:rPr>
              <w:t xml:space="preserve">New national approach to 3-year workforce planning underway and due for publication in March 2022. </w:t>
            </w:r>
          </w:p>
          <w:p w:rsidR="009569FA" w:rsidRPr="00C137C5" w:rsidRDefault="009569FA" w:rsidP="009569FA">
            <w:pPr>
              <w:rPr>
                <w:rFonts w:ascii="Arial" w:hAnsi="Arial" w:cs="Arial"/>
                <w:color w:val="000000" w:themeColor="text1"/>
                <w:sz w:val="20"/>
                <w:szCs w:val="22"/>
              </w:rPr>
            </w:pPr>
          </w:p>
          <w:p w:rsidR="009569FA" w:rsidRPr="00C137C5" w:rsidRDefault="009569FA" w:rsidP="009569FA">
            <w:pPr>
              <w:rPr>
                <w:rFonts w:ascii="Arial" w:hAnsi="Arial" w:cs="Arial"/>
                <w:color w:val="000000" w:themeColor="text1"/>
                <w:sz w:val="16"/>
                <w:szCs w:val="18"/>
              </w:rPr>
            </w:pPr>
            <w:r w:rsidRPr="00C137C5">
              <w:rPr>
                <w:rFonts w:ascii="Arial" w:hAnsi="Arial" w:cs="Arial"/>
                <w:color w:val="000000" w:themeColor="text1"/>
                <w:sz w:val="16"/>
                <w:szCs w:val="18"/>
              </w:rPr>
              <w:lastRenderedPageBreak/>
              <w:t>National iMatter Survey 2022 cycle completed. Board report shared with staff and with groups / committees so data can inform action plans.</w:t>
            </w:r>
          </w:p>
          <w:p w:rsidR="009569FA" w:rsidRPr="00C137C5" w:rsidRDefault="009569FA" w:rsidP="009569FA">
            <w:pPr>
              <w:rPr>
                <w:rFonts w:ascii="Arial" w:hAnsi="Arial" w:cs="Arial"/>
                <w:color w:val="000000" w:themeColor="text1"/>
                <w:sz w:val="16"/>
                <w:szCs w:val="18"/>
              </w:rPr>
            </w:pPr>
          </w:p>
          <w:p w:rsidR="009569FA" w:rsidRPr="00C137C5" w:rsidRDefault="009569FA" w:rsidP="009569FA">
            <w:pPr>
              <w:rPr>
                <w:rFonts w:ascii="Arial" w:hAnsi="Arial" w:cs="Arial"/>
                <w:color w:val="000000" w:themeColor="text1"/>
                <w:sz w:val="16"/>
                <w:szCs w:val="18"/>
              </w:rPr>
            </w:pPr>
            <w:r w:rsidRPr="00C137C5">
              <w:rPr>
                <w:rFonts w:ascii="Arial" w:hAnsi="Arial" w:cs="Arial"/>
                <w:color w:val="000000" w:themeColor="text1"/>
                <w:sz w:val="16"/>
                <w:szCs w:val="18"/>
              </w:rPr>
              <w:t xml:space="preserve">Agile working being promoted as part of recruitment strategy and attract people to work for us from wider geographical area and promote flexible working to support recruitment from a diverse range of people. </w:t>
            </w:r>
          </w:p>
          <w:p w:rsidR="009569FA" w:rsidRPr="00C137C5" w:rsidRDefault="009569FA" w:rsidP="009569FA">
            <w:pPr>
              <w:rPr>
                <w:rFonts w:ascii="Arial" w:hAnsi="Arial" w:cs="Arial"/>
                <w:color w:val="000000" w:themeColor="text1"/>
                <w:sz w:val="16"/>
                <w:szCs w:val="18"/>
              </w:rPr>
            </w:pPr>
          </w:p>
          <w:p w:rsidR="009569FA" w:rsidRPr="00C137C5" w:rsidRDefault="009569FA" w:rsidP="009569FA">
            <w:pPr>
              <w:rPr>
                <w:rFonts w:ascii="Arial" w:hAnsi="Arial" w:cs="Arial"/>
                <w:color w:val="000000" w:themeColor="text1"/>
                <w:sz w:val="16"/>
                <w:szCs w:val="18"/>
              </w:rPr>
            </w:pPr>
            <w:r w:rsidRPr="00C137C5">
              <w:rPr>
                <w:rFonts w:ascii="Arial" w:hAnsi="Arial" w:cs="Arial"/>
                <w:color w:val="000000" w:themeColor="text1"/>
                <w:sz w:val="16"/>
                <w:szCs w:val="18"/>
              </w:rPr>
              <w:t>People Strategy being developed 2022/23</w:t>
            </w:r>
          </w:p>
          <w:p w:rsidR="009569FA" w:rsidRPr="00C137C5" w:rsidRDefault="009569FA" w:rsidP="009569FA">
            <w:pPr>
              <w:rPr>
                <w:rFonts w:ascii="Arial" w:hAnsi="Arial" w:cs="Arial"/>
                <w:color w:val="000000" w:themeColor="text1"/>
                <w:sz w:val="16"/>
                <w:szCs w:val="18"/>
              </w:rPr>
            </w:pPr>
          </w:p>
          <w:p w:rsidR="009569FA" w:rsidRPr="00C137C5" w:rsidRDefault="009569FA" w:rsidP="009569FA">
            <w:pPr>
              <w:rPr>
                <w:rFonts w:ascii="Arial" w:hAnsi="Arial" w:cs="Arial"/>
                <w:color w:val="000000" w:themeColor="text1"/>
                <w:sz w:val="16"/>
                <w:szCs w:val="18"/>
              </w:rPr>
            </w:pPr>
            <w:r w:rsidRPr="00C137C5">
              <w:rPr>
                <w:rFonts w:ascii="Arial" w:hAnsi="Arial" w:cs="Arial"/>
                <w:color w:val="000000" w:themeColor="text1"/>
                <w:sz w:val="16"/>
                <w:szCs w:val="18"/>
              </w:rPr>
              <w:t>Engagement Framework being developed to support staff at all stages of employment cycle.</w:t>
            </w:r>
          </w:p>
          <w:p w:rsidR="009569FA" w:rsidRPr="00C137C5" w:rsidRDefault="009569FA" w:rsidP="009569FA">
            <w:pPr>
              <w:rPr>
                <w:rFonts w:ascii="Arial" w:hAnsi="Arial" w:cs="Arial"/>
                <w:color w:val="000000" w:themeColor="text1"/>
                <w:sz w:val="16"/>
                <w:szCs w:val="18"/>
              </w:rPr>
            </w:pPr>
          </w:p>
          <w:p w:rsidR="009569FA" w:rsidRPr="00C137C5" w:rsidRDefault="009569FA" w:rsidP="009569FA">
            <w:pPr>
              <w:rPr>
                <w:rFonts w:ascii="Arial" w:hAnsi="Arial" w:cs="Arial"/>
                <w:color w:val="000000" w:themeColor="text1"/>
                <w:sz w:val="16"/>
                <w:szCs w:val="18"/>
              </w:rPr>
            </w:pPr>
            <w:r w:rsidRPr="00C137C5">
              <w:rPr>
                <w:rFonts w:ascii="Arial" w:hAnsi="Arial" w:cs="Arial"/>
                <w:color w:val="000000" w:themeColor="text1"/>
                <w:sz w:val="16"/>
                <w:szCs w:val="18"/>
              </w:rPr>
              <w:t>Year 2 Health and Wellbeing delivery plan approved and progressed monitored by Staff Governance Group</w:t>
            </w:r>
          </w:p>
          <w:p w:rsidR="009569FA" w:rsidRPr="00810724" w:rsidRDefault="009569FA" w:rsidP="009569FA">
            <w:pPr>
              <w:rPr>
                <w:rFonts w:ascii="Arial" w:hAnsi="Arial" w:cs="Arial"/>
                <w:sz w:val="16"/>
                <w:szCs w:val="18"/>
              </w:rPr>
            </w:pPr>
          </w:p>
        </w:tc>
        <w:tc>
          <w:tcPr>
            <w:tcW w:w="404" w:type="pct"/>
          </w:tcPr>
          <w:p w:rsidR="009569FA" w:rsidRPr="001270ED" w:rsidRDefault="009569FA" w:rsidP="009569FA">
            <w:pPr>
              <w:jc w:val="center"/>
              <w:rPr>
                <w:rFonts w:ascii="Arial" w:hAnsi="Arial" w:cs="Arial"/>
                <w:sz w:val="16"/>
                <w:szCs w:val="18"/>
              </w:rPr>
            </w:pPr>
            <w:r>
              <w:rPr>
                <w:rFonts w:ascii="Arial" w:hAnsi="Arial" w:cs="Arial"/>
                <w:sz w:val="16"/>
                <w:szCs w:val="18"/>
              </w:rPr>
              <w:lastRenderedPageBreak/>
              <w:t>4 x 4 = 16</w:t>
            </w:r>
          </w:p>
        </w:tc>
        <w:tc>
          <w:tcPr>
            <w:tcW w:w="311" w:type="pct"/>
            <w:shd w:val="clear" w:color="auto" w:fill="FFC000"/>
          </w:tcPr>
          <w:p w:rsidR="009569FA" w:rsidRPr="001270ED" w:rsidRDefault="009569FA" w:rsidP="009569FA">
            <w:pPr>
              <w:jc w:val="center"/>
              <w:rPr>
                <w:rFonts w:ascii="Arial" w:hAnsi="Arial" w:cs="Arial"/>
                <w:sz w:val="16"/>
                <w:szCs w:val="18"/>
              </w:rPr>
            </w:pPr>
            <w:r w:rsidRPr="001270ED">
              <w:rPr>
                <w:rFonts w:ascii="Arial" w:hAnsi="Arial" w:cs="Arial"/>
                <w:sz w:val="16"/>
                <w:szCs w:val="18"/>
              </w:rPr>
              <w:t>High</w:t>
            </w:r>
          </w:p>
        </w:tc>
        <w:tc>
          <w:tcPr>
            <w:tcW w:w="667" w:type="pct"/>
          </w:tcPr>
          <w:p w:rsidR="009569FA" w:rsidRPr="001270ED" w:rsidRDefault="009569FA" w:rsidP="009569FA">
            <w:pPr>
              <w:rPr>
                <w:rFonts w:ascii="Arial" w:hAnsi="Arial" w:cs="Arial"/>
                <w:sz w:val="16"/>
                <w:szCs w:val="18"/>
              </w:rPr>
            </w:pPr>
            <w:r w:rsidRPr="001270ED">
              <w:rPr>
                <w:rFonts w:ascii="Arial" w:hAnsi="Arial" w:cs="Arial"/>
                <w:sz w:val="16"/>
                <w:szCs w:val="18"/>
              </w:rPr>
              <w:t>Director of Workforce</w:t>
            </w:r>
          </w:p>
        </w:tc>
        <w:tc>
          <w:tcPr>
            <w:tcW w:w="350" w:type="pct"/>
          </w:tcPr>
          <w:p w:rsidR="009569FA" w:rsidRPr="001270ED" w:rsidRDefault="009569FA" w:rsidP="009569FA">
            <w:pPr>
              <w:tabs>
                <w:tab w:val="left" w:pos="1440"/>
              </w:tabs>
              <w:jc w:val="center"/>
              <w:rPr>
                <w:rFonts w:ascii="Arial" w:eastAsia="Calibri" w:hAnsi="Arial" w:cs="Arial"/>
                <w:sz w:val="16"/>
                <w:szCs w:val="23"/>
              </w:rPr>
            </w:pPr>
            <w:r w:rsidRPr="001270ED">
              <w:rPr>
                <w:rFonts w:ascii="Arial" w:eastAsia="Calibri" w:hAnsi="Arial" w:cs="Arial"/>
                <w:sz w:val="16"/>
                <w:szCs w:val="23"/>
              </w:rPr>
              <w:t>2, 5, 6</w:t>
            </w:r>
          </w:p>
          <w:p w:rsidR="009569FA" w:rsidRPr="001270ED" w:rsidRDefault="009569FA" w:rsidP="009569FA">
            <w:pPr>
              <w:tabs>
                <w:tab w:val="left" w:pos="1440"/>
              </w:tabs>
              <w:rPr>
                <w:rFonts w:ascii="Arial" w:hAnsi="Arial" w:cs="Arial"/>
                <w:bCs/>
                <w:iCs/>
                <w:sz w:val="16"/>
                <w:szCs w:val="23"/>
              </w:rPr>
            </w:pPr>
          </w:p>
          <w:p w:rsidR="009569FA" w:rsidRPr="001270ED" w:rsidRDefault="009569FA" w:rsidP="009569FA">
            <w:pPr>
              <w:rPr>
                <w:rFonts w:ascii="Arial" w:hAnsi="Arial" w:cs="Arial"/>
                <w:sz w:val="16"/>
                <w:szCs w:val="18"/>
              </w:rPr>
            </w:pPr>
          </w:p>
        </w:tc>
      </w:tr>
      <w:tr w:rsidR="007A3AD6" w:rsidRPr="001270ED" w:rsidTr="00447431">
        <w:tc>
          <w:tcPr>
            <w:tcW w:w="478" w:type="pct"/>
            <w:shd w:val="clear" w:color="auto" w:fill="002060"/>
          </w:tcPr>
          <w:p w:rsidR="007A3AD6" w:rsidRPr="00AD3D88" w:rsidRDefault="007A3AD6" w:rsidP="00447431">
            <w:pPr>
              <w:rPr>
                <w:rFonts w:ascii="Arial" w:hAnsi="Arial" w:cs="Arial"/>
                <w:b/>
                <w:sz w:val="16"/>
                <w:szCs w:val="18"/>
              </w:rPr>
            </w:pPr>
            <w:r w:rsidRPr="00AD3D88">
              <w:rPr>
                <w:rFonts w:ascii="Arial" w:hAnsi="Arial" w:cs="Arial"/>
                <w:b/>
                <w:sz w:val="16"/>
                <w:szCs w:val="18"/>
              </w:rPr>
              <w:lastRenderedPageBreak/>
              <w:t>Staff Governance &amp; Person Centred</w:t>
            </w:r>
          </w:p>
        </w:tc>
        <w:tc>
          <w:tcPr>
            <w:tcW w:w="377" w:type="pct"/>
          </w:tcPr>
          <w:p w:rsidR="007A3AD6" w:rsidRPr="001270ED" w:rsidRDefault="007A3AD6" w:rsidP="00447431">
            <w:pPr>
              <w:rPr>
                <w:rFonts w:ascii="Arial" w:hAnsi="Arial" w:cs="Arial"/>
                <w:sz w:val="16"/>
                <w:szCs w:val="18"/>
              </w:rPr>
            </w:pPr>
            <w:r w:rsidRPr="001270ED">
              <w:rPr>
                <w:rFonts w:ascii="Arial" w:hAnsi="Arial" w:cs="Arial"/>
                <w:sz w:val="16"/>
                <w:szCs w:val="18"/>
              </w:rPr>
              <w:t>W18</w:t>
            </w:r>
          </w:p>
        </w:tc>
        <w:tc>
          <w:tcPr>
            <w:tcW w:w="1028" w:type="pct"/>
          </w:tcPr>
          <w:p w:rsidR="007A3AD6" w:rsidRPr="001270ED" w:rsidRDefault="007A3AD6" w:rsidP="00447431">
            <w:pPr>
              <w:rPr>
                <w:rFonts w:ascii="Arial" w:hAnsi="Arial" w:cs="Arial"/>
                <w:b/>
                <w:sz w:val="16"/>
                <w:szCs w:val="18"/>
              </w:rPr>
            </w:pPr>
            <w:r w:rsidRPr="001270ED">
              <w:rPr>
                <w:rFonts w:ascii="Arial" w:hAnsi="Arial" w:cs="Arial"/>
                <w:b/>
                <w:sz w:val="16"/>
                <w:szCs w:val="18"/>
              </w:rPr>
              <w:t>Staff Health &amp; Wellbeing</w:t>
            </w:r>
          </w:p>
          <w:p w:rsidR="007A3AD6" w:rsidRPr="001270ED" w:rsidRDefault="007A3AD6" w:rsidP="00447431">
            <w:pPr>
              <w:rPr>
                <w:rFonts w:ascii="Arial" w:hAnsi="Arial" w:cs="Arial"/>
                <w:i/>
                <w:sz w:val="16"/>
                <w:szCs w:val="18"/>
              </w:rPr>
            </w:pPr>
            <w:r w:rsidRPr="001270ED">
              <w:rPr>
                <w:rFonts w:ascii="Arial" w:hAnsi="Arial" w:cs="Arial"/>
                <w:i/>
                <w:sz w:val="16"/>
                <w:szCs w:val="18"/>
              </w:rPr>
              <w:t>If we are unable to provide adequate support for our employees during COVID-19 then their health &amp; wellbeing may be negatively impacted</w:t>
            </w:r>
          </w:p>
          <w:p w:rsidR="007A3AD6" w:rsidRPr="001270ED" w:rsidRDefault="007A3AD6" w:rsidP="00447431">
            <w:pPr>
              <w:jc w:val="center"/>
              <w:rPr>
                <w:rFonts w:ascii="Arial" w:hAnsi="Arial" w:cs="Arial"/>
                <w:b/>
                <w:i/>
                <w:sz w:val="16"/>
                <w:szCs w:val="18"/>
              </w:rPr>
            </w:pPr>
          </w:p>
          <w:p w:rsidR="007A3AD6" w:rsidRPr="001270ED" w:rsidRDefault="007A3AD6" w:rsidP="00447431">
            <w:pPr>
              <w:ind w:right="567"/>
              <w:rPr>
                <w:rFonts w:ascii="Arial" w:hAnsi="Arial" w:cs="Arial"/>
                <w:sz w:val="16"/>
                <w:szCs w:val="18"/>
              </w:rPr>
            </w:pPr>
            <w:r w:rsidRPr="001270ED">
              <w:rPr>
                <w:rFonts w:ascii="Arial" w:hAnsi="Arial" w:cs="Arial"/>
                <w:sz w:val="16"/>
                <w:szCs w:val="18"/>
              </w:rPr>
              <w:t>Higher risk of ill health, burnout and low morale amongst workforce.</w:t>
            </w:r>
          </w:p>
          <w:p w:rsidR="007A3AD6" w:rsidRPr="001270ED" w:rsidRDefault="007A3AD6" w:rsidP="00447431">
            <w:pPr>
              <w:ind w:right="567"/>
              <w:rPr>
                <w:rFonts w:ascii="Arial" w:hAnsi="Arial" w:cs="Arial"/>
                <w:sz w:val="16"/>
                <w:szCs w:val="18"/>
              </w:rPr>
            </w:pPr>
          </w:p>
          <w:p w:rsidR="007A3AD6" w:rsidRPr="001270ED" w:rsidRDefault="007A3AD6" w:rsidP="00447431">
            <w:pPr>
              <w:ind w:right="567"/>
              <w:rPr>
                <w:rFonts w:ascii="Arial" w:hAnsi="Arial" w:cs="Arial"/>
                <w:sz w:val="16"/>
                <w:szCs w:val="18"/>
              </w:rPr>
            </w:pPr>
            <w:r w:rsidRPr="001270ED">
              <w:rPr>
                <w:rFonts w:ascii="Arial" w:hAnsi="Arial" w:cs="Arial"/>
                <w:sz w:val="16"/>
                <w:szCs w:val="18"/>
              </w:rPr>
              <w:t xml:space="preserve">Could impact on ability to deliver quality service. </w:t>
            </w:r>
          </w:p>
          <w:p w:rsidR="007A3AD6" w:rsidRPr="001270ED" w:rsidRDefault="007A3AD6" w:rsidP="00447431">
            <w:pPr>
              <w:ind w:right="567"/>
              <w:rPr>
                <w:rFonts w:ascii="Arial" w:hAnsi="Arial" w:cs="Arial"/>
                <w:sz w:val="16"/>
                <w:szCs w:val="18"/>
              </w:rPr>
            </w:pPr>
          </w:p>
          <w:p w:rsidR="007A3AD6" w:rsidRPr="001270ED" w:rsidRDefault="007A3AD6" w:rsidP="00447431">
            <w:pPr>
              <w:ind w:right="567"/>
              <w:rPr>
                <w:rFonts w:ascii="Arial" w:hAnsi="Arial" w:cs="Arial"/>
                <w:sz w:val="16"/>
                <w:szCs w:val="18"/>
              </w:rPr>
            </w:pPr>
            <w:r w:rsidRPr="001270ED">
              <w:rPr>
                <w:rFonts w:ascii="Arial" w:hAnsi="Arial" w:cs="Arial"/>
                <w:sz w:val="16"/>
                <w:szCs w:val="18"/>
              </w:rPr>
              <w:t xml:space="preserve">Financial impact associated with increased absences and potential litigation if obligations not met.   </w:t>
            </w:r>
          </w:p>
          <w:p w:rsidR="007A3AD6" w:rsidRPr="001270ED" w:rsidRDefault="007A3AD6" w:rsidP="00447431">
            <w:pPr>
              <w:ind w:right="567"/>
              <w:rPr>
                <w:rFonts w:ascii="Arial" w:hAnsi="Arial" w:cs="Arial"/>
                <w:sz w:val="16"/>
                <w:szCs w:val="18"/>
              </w:rPr>
            </w:pPr>
            <w:r w:rsidRPr="001270ED">
              <w:rPr>
                <w:rFonts w:ascii="Arial" w:hAnsi="Arial" w:cs="Arial"/>
                <w:sz w:val="16"/>
                <w:szCs w:val="18"/>
              </w:rPr>
              <w:t xml:space="preserve">  </w:t>
            </w:r>
          </w:p>
          <w:p w:rsidR="007A3AD6" w:rsidRPr="001270ED" w:rsidRDefault="007A3AD6" w:rsidP="00447431">
            <w:pPr>
              <w:ind w:right="567"/>
              <w:rPr>
                <w:rFonts w:ascii="Arial" w:hAnsi="Arial" w:cs="Arial"/>
                <w:sz w:val="16"/>
                <w:szCs w:val="18"/>
              </w:rPr>
            </w:pPr>
            <w:r w:rsidRPr="001270ED">
              <w:rPr>
                <w:rFonts w:ascii="Arial" w:hAnsi="Arial" w:cs="Arial"/>
                <w:sz w:val="16"/>
                <w:szCs w:val="18"/>
              </w:rPr>
              <w:t xml:space="preserve">Potential inability to comply with H&amp;S legislation and partnership standards and penalties associated with this.  </w:t>
            </w:r>
          </w:p>
          <w:p w:rsidR="007A3AD6" w:rsidRPr="001270ED" w:rsidRDefault="007A3AD6" w:rsidP="00447431">
            <w:pPr>
              <w:ind w:right="567"/>
              <w:rPr>
                <w:rFonts w:ascii="Arial" w:hAnsi="Arial" w:cs="Arial"/>
                <w:sz w:val="16"/>
                <w:szCs w:val="18"/>
              </w:rPr>
            </w:pPr>
          </w:p>
          <w:p w:rsidR="007A3AD6" w:rsidRPr="001270ED" w:rsidRDefault="007A3AD6" w:rsidP="00447431">
            <w:pPr>
              <w:ind w:right="567"/>
              <w:rPr>
                <w:rFonts w:ascii="Arial" w:hAnsi="Arial" w:cs="Arial"/>
                <w:b/>
                <w:sz w:val="16"/>
                <w:szCs w:val="18"/>
              </w:rPr>
            </w:pPr>
            <w:r w:rsidRPr="001270ED">
              <w:rPr>
                <w:rFonts w:ascii="Arial" w:hAnsi="Arial" w:cs="Arial"/>
                <w:sz w:val="16"/>
                <w:szCs w:val="18"/>
              </w:rPr>
              <w:t>Failure to implement hybrid working models leading to failure to offer flexible working practices to support health and wellbeing including physical distancing.</w:t>
            </w:r>
          </w:p>
        </w:tc>
        <w:tc>
          <w:tcPr>
            <w:tcW w:w="1385" w:type="pct"/>
          </w:tcPr>
          <w:p w:rsidR="00810724" w:rsidRPr="00C137C5" w:rsidRDefault="00810724" w:rsidP="00810724">
            <w:pPr>
              <w:rPr>
                <w:rFonts w:ascii="Arial" w:hAnsi="Arial" w:cs="Arial"/>
                <w:color w:val="000000" w:themeColor="text1"/>
                <w:spacing w:val="0"/>
                <w:sz w:val="16"/>
                <w:szCs w:val="16"/>
              </w:rPr>
            </w:pPr>
            <w:r w:rsidRPr="00C137C5">
              <w:rPr>
                <w:rFonts w:ascii="Arial" w:hAnsi="Arial" w:cs="Arial"/>
                <w:color w:val="000000" w:themeColor="text1"/>
                <w:sz w:val="16"/>
                <w:szCs w:val="16"/>
              </w:rPr>
              <w:t xml:space="preserve">Partnership forum continues to meet to support ongoing staff governance. COVID will be addressed if there is a staffing impact and cases increase within the population. </w:t>
            </w:r>
          </w:p>
          <w:p w:rsidR="00810724" w:rsidRPr="00C137C5" w:rsidRDefault="00810724" w:rsidP="00810724">
            <w:pPr>
              <w:rPr>
                <w:rFonts w:ascii="Arial" w:hAnsi="Arial" w:cs="Arial"/>
                <w:color w:val="000000" w:themeColor="text1"/>
                <w:sz w:val="16"/>
                <w:szCs w:val="16"/>
              </w:rPr>
            </w:pPr>
          </w:p>
          <w:p w:rsidR="00810724" w:rsidRPr="00C137C5" w:rsidRDefault="00810724" w:rsidP="00810724">
            <w:pPr>
              <w:rPr>
                <w:rFonts w:ascii="Arial" w:hAnsi="Arial" w:cs="Arial"/>
                <w:color w:val="000000" w:themeColor="text1"/>
                <w:sz w:val="16"/>
                <w:szCs w:val="16"/>
              </w:rPr>
            </w:pPr>
            <w:r w:rsidRPr="00C137C5">
              <w:rPr>
                <w:rFonts w:ascii="Arial" w:hAnsi="Arial" w:cs="Arial"/>
                <w:color w:val="000000" w:themeColor="text1"/>
                <w:sz w:val="16"/>
                <w:szCs w:val="16"/>
              </w:rPr>
              <w:t>Guidance has been provided to line managers and staff to ensure that planned leave is taken during the COVID response and in recovery to ensure staff are getting adequate time away from work.</w:t>
            </w:r>
          </w:p>
          <w:p w:rsidR="00810724" w:rsidRPr="00C137C5" w:rsidRDefault="00810724" w:rsidP="00810724">
            <w:pPr>
              <w:rPr>
                <w:rFonts w:ascii="Arial" w:hAnsi="Arial" w:cs="Arial"/>
                <w:color w:val="000000" w:themeColor="text1"/>
                <w:sz w:val="16"/>
                <w:szCs w:val="16"/>
              </w:rPr>
            </w:pPr>
          </w:p>
          <w:p w:rsidR="00810724" w:rsidRPr="00C137C5" w:rsidRDefault="00810724" w:rsidP="00810724">
            <w:pPr>
              <w:rPr>
                <w:rFonts w:ascii="Arial" w:hAnsi="Arial" w:cs="Arial"/>
                <w:color w:val="000000" w:themeColor="text1"/>
                <w:sz w:val="16"/>
                <w:szCs w:val="16"/>
              </w:rPr>
            </w:pPr>
            <w:r w:rsidRPr="00C137C5">
              <w:rPr>
                <w:rFonts w:ascii="Arial" w:hAnsi="Arial" w:cs="Arial"/>
                <w:color w:val="000000" w:themeColor="text1"/>
                <w:sz w:val="16"/>
                <w:szCs w:val="16"/>
              </w:rPr>
              <w:t>National guidance on risk assessing staff at risk due to underlying health conditions has been implemented and appropriate adjustments put in place to socially isolate staff or remove them from direct patient care.</w:t>
            </w:r>
          </w:p>
          <w:p w:rsidR="00810724" w:rsidRPr="00C137C5" w:rsidRDefault="00810724" w:rsidP="00810724">
            <w:pPr>
              <w:rPr>
                <w:rFonts w:ascii="Arial" w:hAnsi="Arial" w:cs="Arial"/>
                <w:color w:val="000000" w:themeColor="text1"/>
                <w:sz w:val="16"/>
                <w:szCs w:val="16"/>
              </w:rPr>
            </w:pPr>
          </w:p>
          <w:p w:rsidR="00810724" w:rsidRPr="00C137C5" w:rsidRDefault="00810724" w:rsidP="00810724">
            <w:pPr>
              <w:rPr>
                <w:rFonts w:ascii="Arial" w:hAnsi="Arial" w:cs="Arial"/>
                <w:color w:val="000000" w:themeColor="text1"/>
                <w:sz w:val="16"/>
                <w:szCs w:val="16"/>
              </w:rPr>
            </w:pPr>
            <w:r w:rsidRPr="00C137C5">
              <w:rPr>
                <w:rFonts w:ascii="Arial" w:hAnsi="Arial" w:cs="Arial"/>
                <w:color w:val="000000" w:themeColor="text1"/>
                <w:sz w:val="16"/>
                <w:szCs w:val="16"/>
              </w:rPr>
              <w:t>Additional support has been put in place to provide spiritual care and mental health and wellbeing support for staff including guidance/self-help information and structured support sessions.</w:t>
            </w:r>
          </w:p>
          <w:p w:rsidR="00810724" w:rsidRPr="00C137C5" w:rsidRDefault="00810724" w:rsidP="00810724">
            <w:pPr>
              <w:rPr>
                <w:rFonts w:ascii="Arial" w:hAnsi="Arial" w:cs="Arial"/>
                <w:color w:val="000000" w:themeColor="text1"/>
                <w:sz w:val="16"/>
                <w:szCs w:val="16"/>
              </w:rPr>
            </w:pPr>
          </w:p>
          <w:p w:rsidR="00810724" w:rsidRPr="00C137C5" w:rsidRDefault="00810724" w:rsidP="00810724">
            <w:pPr>
              <w:rPr>
                <w:rFonts w:ascii="Arial" w:hAnsi="Arial" w:cs="Arial"/>
                <w:color w:val="000000" w:themeColor="text1"/>
                <w:sz w:val="16"/>
                <w:szCs w:val="16"/>
              </w:rPr>
            </w:pPr>
            <w:r w:rsidRPr="00C137C5">
              <w:rPr>
                <w:rFonts w:ascii="Arial" w:hAnsi="Arial" w:cs="Arial"/>
                <w:color w:val="000000" w:themeColor="text1"/>
                <w:sz w:val="16"/>
                <w:szCs w:val="16"/>
              </w:rPr>
              <w:t xml:space="preserve">Physical distancing measures have been removed but in line with IPC advice would be reviewed and any changes to configuration to facilities and working practices would be implemented if there was a resurgence of COVID within the population to manage COVID related risks.  </w:t>
            </w:r>
          </w:p>
          <w:p w:rsidR="00810724" w:rsidRPr="00C137C5" w:rsidRDefault="00810724" w:rsidP="00810724">
            <w:pPr>
              <w:rPr>
                <w:rFonts w:ascii="Arial" w:hAnsi="Arial" w:cs="Arial"/>
                <w:color w:val="000000" w:themeColor="text1"/>
                <w:sz w:val="16"/>
                <w:szCs w:val="16"/>
              </w:rPr>
            </w:pPr>
          </w:p>
          <w:p w:rsidR="00810724" w:rsidRPr="00C137C5" w:rsidRDefault="00810724" w:rsidP="00810724">
            <w:pPr>
              <w:rPr>
                <w:rFonts w:ascii="Arial" w:hAnsi="Arial" w:cs="Arial"/>
                <w:color w:val="000000" w:themeColor="text1"/>
                <w:sz w:val="16"/>
                <w:szCs w:val="16"/>
              </w:rPr>
            </w:pPr>
            <w:r w:rsidRPr="00C137C5">
              <w:rPr>
                <w:rFonts w:ascii="Arial" w:hAnsi="Arial" w:cs="Arial"/>
                <w:color w:val="000000" w:themeColor="text1"/>
                <w:sz w:val="16"/>
                <w:szCs w:val="16"/>
              </w:rPr>
              <w:t>Vaccination programme in place. Additional support including peer vaccination to increase uptake of flu vaccination.</w:t>
            </w:r>
          </w:p>
          <w:p w:rsidR="00810724" w:rsidRPr="00C137C5" w:rsidRDefault="00810724" w:rsidP="00810724">
            <w:pPr>
              <w:rPr>
                <w:rFonts w:ascii="Arial" w:hAnsi="Arial" w:cs="Arial"/>
                <w:color w:val="000000" w:themeColor="text1"/>
                <w:sz w:val="16"/>
                <w:szCs w:val="16"/>
              </w:rPr>
            </w:pPr>
          </w:p>
          <w:p w:rsidR="00810724" w:rsidRPr="00C137C5" w:rsidRDefault="00810724" w:rsidP="00810724">
            <w:pPr>
              <w:rPr>
                <w:rFonts w:ascii="Arial" w:hAnsi="Arial" w:cs="Arial"/>
                <w:color w:val="000000" w:themeColor="text1"/>
                <w:sz w:val="16"/>
                <w:szCs w:val="16"/>
              </w:rPr>
            </w:pPr>
            <w:r w:rsidRPr="00C137C5">
              <w:rPr>
                <w:rFonts w:ascii="Arial" w:hAnsi="Arial" w:cs="Arial"/>
                <w:color w:val="000000" w:themeColor="text1"/>
                <w:sz w:val="16"/>
                <w:szCs w:val="16"/>
              </w:rPr>
              <w:t xml:space="preserve">Health and Wellbeing Group established to support delivery of the Health and Wellbeing Strategy. Annual delivery plans </w:t>
            </w:r>
            <w:r w:rsidRPr="00C137C5">
              <w:rPr>
                <w:rFonts w:ascii="Arial" w:hAnsi="Arial" w:cs="Arial"/>
                <w:color w:val="000000" w:themeColor="text1"/>
                <w:sz w:val="16"/>
                <w:szCs w:val="16"/>
              </w:rPr>
              <w:lastRenderedPageBreak/>
              <w:t>agreed with a focus on mental health, financial health, physical health and creating the conditions.</w:t>
            </w:r>
          </w:p>
          <w:p w:rsidR="00810724" w:rsidRPr="00C137C5" w:rsidRDefault="00810724" w:rsidP="00810724">
            <w:pPr>
              <w:rPr>
                <w:rFonts w:ascii="Arial" w:hAnsi="Arial" w:cs="Arial"/>
                <w:color w:val="000000" w:themeColor="text1"/>
                <w:sz w:val="16"/>
                <w:szCs w:val="16"/>
              </w:rPr>
            </w:pPr>
          </w:p>
          <w:p w:rsidR="00810724" w:rsidRPr="00C137C5" w:rsidRDefault="00810724" w:rsidP="00810724">
            <w:pPr>
              <w:rPr>
                <w:rFonts w:ascii="Arial" w:hAnsi="Arial" w:cs="Arial"/>
                <w:color w:val="000000" w:themeColor="text1"/>
                <w:sz w:val="16"/>
                <w:szCs w:val="16"/>
              </w:rPr>
            </w:pPr>
            <w:r w:rsidRPr="00C137C5">
              <w:rPr>
                <w:rFonts w:ascii="Arial" w:hAnsi="Arial" w:cs="Arial"/>
                <w:color w:val="000000" w:themeColor="text1"/>
                <w:sz w:val="16"/>
                <w:szCs w:val="16"/>
              </w:rPr>
              <w:t>Staff health and wellbeing Web Hub launched.</w:t>
            </w:r>
          </w:p>
          <w:p w:rsidR="00810724" w:rsidRPr="00C137C5" w:rsidRDefault="00810724" w:rsidP="00810724">
            <w:pPr>
              <w:rPr>
                <w:rFonts w:ascii="Arial" w:hAnsi="Arial" w:cs="Arial"/>
                <w:color w:val="000000" w:themeColor="text1"/>
                <w:sz w:val="16"/>
                <w:szCs w:val="16"/>
              </w:rPr>
            </w:pPr>
          </w:p>
          <w:p w:rsidR="00810724" w:rsidRPr="00C137C5" w:rsidRDefault="00810724" w:rsidP="00810724">
            <w:pPr>
              <w:rPr>
                <w:rFonts w:ascii="Arial" w:hAnsi="Arial" w:cs="Arial"/>
                <w:color w:val="000000" w:themeColor="text1"/>
                <w:sz w:val="16"/>
                <w:szCs w:val="16"/>
              </w:rPr>
            </w:pPr>
            <w:r w:rsidRPr="00C137C5">
              <w:rPr>
                <w:rFonts w:ascii="Arial" w:hAnsi="Arial" w:cs="Arial"/>
                <w:color w:val="000000" w:themeColor="text1"/>
                <w:sz w:val="16"/>
                <w:szCs w:val="16"/>
              </w:rPr>
              <w:t>Staff rostering continues to include monitoring hours worked and ensuring appropriate working hours are maintained.</w:t>
            </w:r>
          </w:p>
          <w:p w:rsidR="00810724" w:rsidRPr="00C137C5" w:rsidRDefault="00810724" w:rsidP="00810724">
            <w:pPr>
              <w:rPr>
                <w:rFonts w:ascii="Arial" w:hAnsi="Arial" w:cs="Arial"/>
                <w:color w:val="000000" w:themeColor="text1"/>
                <w:sz w:val="16"/>
                <w:szCs w:val="16"/>
              </w:rPr>
            </w:pPr>
          </w:p>
          <w:p w:rsidR="00810724" w:rsidRPr="00C137C5" w:rsidRDefault="00810724" w:rsidP="00810724">
            <w:pPr>
              <w:rPr>
                <w:rFonts w:ascii="Arial" w:hAnsi="Arial" w:cs="Arial"/>
                <w:color w:val="000000" w:themeColor="text1"/>
                <w:spacing w:val="0"/>
                <w:sz w:val="16"/>
                <w:szCs w:val="18"/>
              </w:rPr>
            </w:pPr>
            <w:r w:rsidRPr="00C137C5">
              <w:rPr>
                <w:rFonts w:ascii="Arial" w:hAnsi="Arial" w:cs="Arial"/>
                <w:color w:val="000000" w:themeColor="text1"/>
                <w:sz w:val="16"/>
                <w:szCs w:val="18"/>
              </w:rPr>
              <w:t>Workplace for the Future programme to promote agile working to support physical distancing and flexible working location and hours to enable to enable flexible working patterns and practices to support staff health and wellbeing.</w:t>
            </w:r>
          </w:p>
          <w:p w:rsidR="00810724" w:rsidRPr="00C137C5" w:rsidRDefault="00810724" w:rsidP="00810724">
            <w:pPr>
              <w:rPr>
                <w:rFonts w:ascii="Arial" w:hAnsi="Arial" w:cs="Arial"/>
                <w:color w:val="000000" w:themeColor="text1"/>
                <w:sz w:val="20"/>
                <w:szCs w:val="22"/>
              </w:rPr>
            </w:pPr>
          </w:p>
          <w:p w:rsidR="00810724" w:rsidRPr="00C137C5" w:rsidRDefault="00810724" w:rsidP="00810724">
            <w:pPr>
              <w:rPr>
                <w:rFonts w:ascii="Arial" w:hAnsi="Arial" w:cs="Arial"/>
                <w:color w:val="000000" w:themeColor="text1"/>
                <w:sz w:val="16"/>
                <w:szCs w:val="18"/>
              </w:rPr>
            </w:pPr>
            <w:r w:rsidRPr="00C137C5">
              <w:rPr>
                <w:rFonts w:ascii="Arial" w:hAnsi="Arial" w:cs="Arial"/>
                <w:color w:val="000000" w:themeColor="text1"/>
                <w:sz w:val="16"/>
                <w:szCs w:val="18"/>
              </w:rPr>
              <w:t xml:space="preserve">Site Utilisation Group reviewing use of space which takes into consideration impact of hybrid working </w:t>
            </w:r>
          </w:p>
          <w:p w:rsidR="00810724" w:rsidRPr="00C137C5" w:rsidRDefault="00810724" w:rsidP="00810724">
            <w:pPr>
              <w:rPr>
                <w:rFonts w:ascii="Arial" w:hAnsi="Arial" w:cs="Arial"/>
                <w:color w:val="000000" w:themeColor="text1"/>
                <w:sz w:val="20"/>
                <w:szCs w:val="22"/>
              </w:rPr>
            </w:pPr>
          </w:p>
          <w:p w:rsidR="00810724" w:rsidRPr="00C137C5" w:rsidRDefault="00810724" w:rsidP="00810724">
            <w:pPr>
              <w:rPr>
                <w:rFonts w:ascii="Arial" w:hAnsi="Arial" w:cs="Arial"/>
                <w:color w:val="000000" w:themeColor="text1"/>
                <w:sz w:val="16"/>
                <w:szCs w:val="18"/>
              </w:rPr>
            </w:pPr>
            <w:r w:rsidRPr="00C137C5">
              <w:rPr>
                <w:rFonts w:ascii="Arial" w:hAnsi="Arial" w:cs="Arial"/>
                <w:color w:val="000000" w:themeColor="text1"/>
                <w:sz w:val="16"/>
                <w:szCs w:val="18"/>
              </w:rPr>
              <w:t>Year 2 Health and Wellbeing delivery plan approved and progressed monitored by Staff Governance Group</w:t>
            </w:r>
          </w:p>
          <w:p w:rsidR="00810724" w:rsidRPr="00C137C5" w:rsidRDefault="00810724" w:rsidP="00810724">
            <w:pPr>
              <w:rPr>
                <w:rFonts w:ascii="Arial" w:hAnsi="Arial" w:cs="Arial"/>
                <w:color w:val="000000" w:themeColor="text1"/>
                <w:sz w:val="16"/>
                <w:szCs w:val="18"/>
              </w:rPr>
            </w:pPr>
          </w:p>
          <w:p w:rsidR="00810724" w:rsidRPr="00C137C5" w:rsidRDefault="00810724" w:rsidP="00810724">
            <w:pPr>
              <w:rPr>
                <w:rFonts w:ascii="Arial" w:hAnsi="Arial" w:cs="Arial"/>
                <w:color w:val="000000" w:themeColor="text1"/>
                <w:sz w:val="16"/>
                <w:szCs w:val="18"/>
              </w:rPr>
            </w:pPr>
            <w:r w:rsidRPr="00C137C5">
              <w:rPr>
                <w:rFonts w:ascii="Arial" w:hAnsi="Arial" w:cs="Arial"/>
                <w:color w:val="000000" w:themeColor="text1"/>
                <w:sz w:val="16"/>
                <w:szCs w:val="18"/>
              </w:rPr>
              <w:t>Employee Assistance Programme funding being secured to support ongoing contract.</w:t>
            </w:r>
          </w:p>
          <w:p w:rsidR="00810724" w:rsidRPr="00C137C5" w:rsidRDefault="00810724" w:rsidP="00810724">
            <w:pPr>
              <w:rPr>
                <w:rFonts w:ascii="Arial" w:hAnsi="Arial" w:cs="Arial"/>
                <w:color w:val="000000" w:themeColor="text1"/>
                <w:sz w:val="16"/>
                <w:szCs w:val="18"/>
              </w:rPr>
            </w:pPr>
          </w:p>
          <w:p w:rsidR="007A3AD6" w:rsidRPr="001270ED" w:rsidRDefault="00810724" w:rsidP="00810724">
            <w:pPr>
              <w:tabs>
                <w:tab w:val="left" w:pos="1440"/>
              </w:tabs>
              <w:spacing w:after="120"/>
              <w:rPr>
                <w:rFonts w:ascii="Arial" w:hAnsi="Arial" w:cs="Arial"/>
                <w:sz w:val="16"/>
                <w:szCs w:val="18"/>
              </w:rPr>
            </w:pPr>
            <w:r w:rsidRPr="00C137C5">
              <w:rPr>
                <w:rFonts w:ascii="Arial" w:hAnsi="Arial" w:cs="Arial"/>
                <w:color w:val="000000" w:themeColor="text1"/>
                <w:sz w:val="16"/>
                <w:szCs w:val="18"/>
              </w:rPr>
              <w:t>Resilience Training Framework being launched.</w:t>
            </w:r>
          </w:p>
        </w:tc>
        <w:tc>
          <w:tcPr>
            <w:tcW w:w="404" w:type="pct"/>
          </w:tcPr>
          <w:p w:rsidR="007A3AD6" w:rsidRPr="001270ED" w:rsidRDefault="007A3AD6" w:rsidP="00447431">
            <w:pPr>
              <w:jc w:val="center"/>
              <w:rPr>
                <w:rFonts w:ascii="Arial" w:hAnsi="Arial" w:cs="Arial"/>
                <w:sz w:val="16"/>
                <w:szCs w:val="18"/>
              </w:rPr>
            </w:pPr>
            <w:r w:rsidRPr="001270ED">
              <w:rPr>
                <w:rFonts w:ascii="Arial" w:hAnsi="Arial" w:cs="Arial"/>
                <w:sz w:val="16"/>
                <w:szCs w:val="18"/>
              </w:rPr>
              <w:lastRenderedPageBreak/>
              <w:t>2 x 3 = 6</w:t>
            </w:r>
          </w:p>
        </w:tc>
        <w:tc>
          <w:tcPr>
            <w:tcW w:w="311" w:type="pct"/>
            <w:shd w:val="clear" w:color="auto" w:fill="FFFF00"/>
          </w:tcPr>
          <w:p w:rsidR="007A3AD6" w:rsidRPr="001270ED" w:rsidRDefault="007A3AD6" w:rsidP="00447431">
            <w:pPr>
              <w:jc w:val="center"/>
              <w:rPr>
                <w:rFonts w:ascii="Arial" w:hAnsi="Arial" w:cs="Arial"/>
                <w:sz w:val="16"/>
                <w:szCs w:val="18"/>
              </w:rPr>
            </w:pPr>
            <w:r w:rsidRPr="001270ED">
              <w:rPr>
                <w:rFonts w:ascii="Arial" w:hAnsi="Arial" w:cs="Arial"/>
                <w:sz w:val="16"/>
                <w:szCs w:val="18"/>
              </w:rPr>
              <w:t>Medium</w:t>
            </w:r>
          </w:p>
        </w:tc>
        <w:tc>
          <w:tcPr>
            <w:tcW w:w="667" w:type="pct"/>
          </w:tcPr>
          <w:p w:rsidR="007A3AD6" w:rsidRPr="001270ED" w:rsidRDefault="007A3AD6" w:rsidP="00447431">
            <w:pPr>
              <w:rPr>
                <w:rFonts w:ascii="Arial" w:hAnsi="Arial" w:cs="Arial"/>
                <w:sz w:val="16"/>
                <w:szCs w:val="18"/>
              </w:rPr>
            </w:pPr>
            <w:r w:rsidRPr="001270ED">
              <w:rPr>
                <w:rFonts w:ascii="Arial" w:hAnsi="Arial" w:cs="Arial"/>
                <w:sz w:val="16"/>
                <w:szCs w:val="18"/>
              </w:rPr>
              <w:t>Director of Workforce</w:t>
            </w:r>
          </w:p>
        </w:tc>
        <w:tc>
          <w:tcPr>
            <w:tcW w:w="350" w:type="pct"/>
          </w:tcPr>
          <w:p w:rsidR="007A3AD6" w:rsidRPr="001270ED" w:rsidRDefault="007A3AD6" w:rsidP="00447431">
            <w:pPr>
              <w:jc w:val="center"/>
              <w:rPr>
                <w:rFonts w:ascii="Arial" w:hAnsi="Arial" w:cs="Arial"/>
                <w:sz w:val="16"/>
                <w:szCs w:val="18"/>
              </w:rPr>
            </w:pPr>
            <w:r w:rsidRPr="001270ED">
              <w:rPr>
                <w:rFonts w:ascii="Arial" w:hAnsi="Arial" w:cs="Arial"/>
                <w:sz w:val="16"/>
                <w:szCs w:val="18"/>
              </w:rPr>
              <w:t>2, 5, 6</w:t>
            </w:r>
          </w:p>
          <w:p w:rsidR="007A3AD6" w:rsidRPr="001270ED" w:rsidRDefault="007A3AD6" w:rsidP="00447431">
            <w:pPr>
              <w:rPr>
                <w:rFonts w:ascii="Arial" w:hAnsi="Arial" w:cs="Arial"/>
                <w:sz w:val="16"/>
                <w:szCs w:val="18"/>
              </w:rPr>
            </w:pPr>
          </w:p>
          <w:p w:rsidR="007A3AD6" w:rsidRPr="001270ED" w:rsidRDefault="007A3AD6" w:rsidP="00447431">
            <w:pPr>
              <w:rPr>
                <w:rFonts w:ascii="Arial" w:hAnsi="Arial" w:cs="Arial"/>
                <w:sz w:val="16"/>
                <w:szCs w:val="18"/>
              </w:rPr>
            </w:pPr>
          </w:p>
        </w:tc>
      </w:tr>
      <w:tr w:rsidR="007A3AD6" w:rsidRPr="001270ED" w:rsidTr="00447431">
        <w:tc>
          <w:tcPr>
            <w:tcW w:w="478" w:type="pct"/>
            <w:shd w:val="clear" w:color="auto" w:fill="002060"/>
          </w:tcPr>
          <w:p w:rsidR="007A3AD6" w:rsidRPr="00AD3D88" w:rsidRDefault="007A3AD6" w:rsidP="00447431">
            <w:pPr>
              <w:rPr>
                <w:rFonts w:ascii="Arial" w:hAnsi="Arial" w:cs="Arial"/>
                <w:b/>
                <w:sz w:val="16"/>
                <w:szCs w:val="18"/>
              </w:rPr>
            </w:pPr>
            <w:r w:rsidRPr="00AD3D88">
              <w:rPr>
                <w:rFonts w:ascii="Arial" w:hAnsi="Arial" w:cs="Arial"/>
                <w:b/>
                <w:sz w:val="16"/>
                <w:szCs w:val="18"/>
              </w:rPr>
              <w:t>Staff Governance &amp; Person Centred</w:t>
            </w:r>
          </w:p>
        </w:tc>
        <w:tc>
          <w:tcPr>
            <w:tcW w:w="377" w:type="pct"/>
          </w:tcPr>
          <w:p w:rsidR="007A3AD6" w:rsidRPr="001270ED" w:rsidRDefault="007A3AD6" w:rsidP="00447431">
            <w:pPr>
              <w:rPr>
                <w:rFonts w:ascii="Arial" w:hAnsi="Arial" w:cs="Arial"/>
                <w:sz w:val="16"/>
                <w:szCs w:val="18"/>
              </w:rPr>
            </w:pPr>
            <w:r w:rsidRPr="001270ED">
              <w:rPr>
                <w:rFonts w:ascii="Arial" w:hAnsi="Arial" w:cs="Arial"/>
                <w:sz w:val="16"/>
                <w:szCs w:val="18"/>
              </w:rPr>
              <w:t>B006/22</w:t>
            </w:r>
          </w:p>
        </w:tc>
        <w:tc>
          <w:tcPr>
            <w:tcW w:w="1028" w:type="pct"/>
          </w:tcPr>
          <w:p w:rsidR="007A3AD6" w:rsidRPr="001270ED" w:rsidRDefault="007A3AD6" w:rsidP="00447431">
            <w:pPr>
              <w:rPr>
                <w:rFonts w:ascii="Arial" w:hAnsi="Arial" w:cs="Arial"/>
                <w:b/>
                <w:sz w:val="16"/>
                <w:szCs w:val="18"/>
              </w:rPr>
            </w:pPr>
            <w:r w:rsidRPr="001270ED">
              <w:rPr>
                <w:rFonts w:ascii="Arial" w:hAnsi="Arial" w:cs="Arial"/>
                <w:b/>
                <w:sz w:val="16"/>
                <w:szCs w:val="18"/>
              </w:rPr>
              <w:t>International Recruitment (IR) ability to attract, retain and accommodate staff</w:t>
            </w:r>
          </w:p>
          <w:p w:rsidR="007A3AD6" w:rsidRPr="001270ED" w:rsidRDefault="007A3AD6" w:rsidP="00447431">
            <w:pPr>
              <w:rPr>
                <w:rFonts w:ascii="Arial" w:hAnsi="Arial" w:cs="Arial"/>
                <w:sz w:val="16"/>
                <w:szCs w:val="18"/>
              </w:rPr>
            </w:pPr>
            <w:r w:rsidRPr="001270ED">
              <w:rPr>
                <w:rFonts w:ascii="Arial" w:hAnsi="Arial" w:cs="Arial"/>
                <w:sz w:val="16"/>
                <w:szCs w:val="18"/>
              </w:rPr>
              <w:t>Insufficient workforce could impact ability to deliver strategic ambitions; work underway to assess areas of particular vulnerability such as availability of accommodation locally and supply issues of international recruits.</w:t>
            </w:r>
          </w:p>
          <w:p w:rsidR="007A3AD6" w:rsidRPr="001270ED" w:rsidRDefault="007A3AD6" w:rsidP="00447431">
            <w:pPr>
              <w:rPr>
                <w:rFonts w:ascii="Arial" w:hAnsi="Arial" w:cs="Arial"/>
                <w:sz w:val="16"/>
                <w:szCs w:val="18"/>
              </w:rPr>
            </w:pPr>
          </w:p>
          <w:p w:rsidR="007A3AD6" w:rsidRPr="001270ED" w:rsidRDefault="007A3AD6" w:rsidP="00447431">
            <w:pPr>
              <w:rPr>
                <w:rFonts w:ascii="Arial" w:hAnsi="Arial" w:cs="Arial"/>
                <w:sz w:val="16"/>
                <w:szCs w:val="18"/>
              </w:rPr>
            </w:pPr>
            <w:r w:rsidRPr="001270ED">
              <w:rPr>
                <w:rFonts w:ascii="Arial" w:hAnsi="Arial" w:cs="Arial"/>
                <w:sz w:val="16"/>
                <w:szCs w:val="18"/>
              </w:rPr>
              <w:t xml:space="preserve">Use of international workforce will carry financial cost.  </w:t>
            </w:r>
          </w:p>
          <w:p w:rsidR="007A3AD6" w:rsidRPr="001270ED" w:rsidRDefault="007A3AD6" w:rsidP="00447431">
            <w:pPr>
              <w:rPr>
                <w:rFonts w:ascii="Arial" w:hAnsi="Arial" w:cs="Arial"/>
                <w:sz w:val="16"/>
                <w:szCs w:val="18"/>
              </w:rPr>
            </w:pPr>
          </w:p>
          <w:p w:rsidR="007A3AD6" w:rsidRPr="001270ED" w:rsidRDefault="007A3AD6" w:rsidP="00447431">
            <w:pPr>
              <w:rPr>
                <w:rFonts w:ascii="Arial" w:hAnsi="Arial" w:cs="Arial"/>
                <w:sz w:val="16"/>
                <w:szCs w:val="18"/>
              </w:rPr>
            </w:pPr>
            <w:r w:rsidRPr="001270ED">
              <w:rPr>
                <w:rFonts w:ascii="Arial" w:hAnsi="Arial" w:cs="Arial"/>
                <w:sz w:val="16"/>
                <w:szCs w:val="18"/>
              </w:rPr>
              <w:t>This will affect recruitment to expansion workforce and ongoing pipeline for nursing roles.</w:t>
            </w:r>
          </w:p>
        </w:tc>
        <w:tc>
          <w:tcPr>
            <w:tcW w:w="1385" w:type="pct"/>
          </w:tcPr>
          <w:p w:rsidR="007A3AD6" w:rsidRPr="001270ED" w:rsidRDefault="007A3AD6" w:rsidP="00447431">
            <w:pPr>
              <w:rPr>
                <w:rFonts w:ascii="Arial" w:hAnsi="Arial" w:cs="Arial"/>
                <w:sz w:val="16"/>
                <w:szCs w:val="18"/>
              </w:rPr>
            </w:pPr>
            <w:r w:rsidRPr="001270ED">
              <w:rPr>
                <w:rFonts w:ascii="Arial" w:hAnsi="Arial" w:cs="Arial"/>
                <w:sz w:val="16"/>
                <w:szCs w:val="18"/>
              </w:rPr>
              <w:t>Options appraisal looking at supporting accommodation for IRs.  Induction booklet includes detailed list of all requirements to undertake these roles.</w:t>
            </w:r>
          </w:p>
          <w:p w:rsidR="007A3AD6" w:rsidRPr="001270ED" w:rsidRDefault="007A3AD6" w:rsidP="00447431">
            <w:pPr>
              <w:rPr>
                <w:rFonts w:ascii="Arial" w:hAnsi="Arial" w:cs="Arial"/>
                <w:sz w:val="16"/>
                <w:szCs w:val="18"/>
              </w:rPr>
            </w:pPr>
            <w:r w:rsidRPr="001270ED">
              <w:rPr>
                <w:rFonts w:ascii="Arial" w:hAnsi="Arial" w:cs="Arial"/>
                <w:sz w:val="16"/>
                <w:szCs w:val="18"/>
              </w:rPr>
              <w:t>Centre for Labour Supply is looking at trends across Scotland and sharing any learning experiences with Health Boards across Scotland, including NHS GJ.</w:t>
            </w:r>
          </w:p>
        </w:tc>
        <w:tc>
          <w:tcPr>
            <w:tcW w:w="404" w:type="pct"/>
          </w:tcPr>
          <w:p w:rsidR="007A3AD6" w:rsidRPr="001270ED" w:rsidRDefault="007A3AD6" w:rsidP="00447431">
            <w:pPr>
              <w:jc w:val="center"/>
              <w:rPr>
                <w:rFonts w:ascii="Arial" w:hAnsi="Arial" w:cs="Arial"/>
                <w:sz w:val="16"/>
                <w:szCs w:val="18"/>
              </w:rPr>
            </w:pPr>
            <w:r w:rsidRPr="001270ED">
              <w:rPr>
                <w:rFonts w:ascii="Arial" w:hAnsi="Arial" w:cs="Arial"/>
                <w:sz w:val="16"/>
                <w:szCs w:val="18"/>
              </w:rPr>
              <w:t>4 x 5 = 20</w:t>
            </w:r>
          </w:p>
        </w:tc>
        <w:tc>
          <w:tcPr>
            <w:tcW w:w="311" w:type="pct"/>
            <w:shd w:val="clear" w:color="auto" w:fill="FF0000"/>
          </w:tcPr>
          <w:p w:rsidR="007A3AD6" w:rsidRPr="001270ED" w:rsidRDefault="007A3AD6" w:rsidP="00447431">
            <w:pPr>
              <w:jc w:val="center"/>
              <w:rPr>
                <w:rFonts w:ascii="Arial" w:hAnsi="Arial" w:cs="Arial"/>
                <w:sz w:val="16"/>
                <w:szCs w:val="18"/>
              </w:rPr>
            </w:pPr>
            <w:r w:rsidRPr="001270ED">
              <w:rPr>
                <w:rFonts w:ascii="Arial" w:hAnsi="Arial" w:cs="Arial"/>
                <w:sz w:val="16"/>
                <w:szCs w:val="18"/>
              </w:rPr>
              <w:t>Very High</w:t>
            </w:r>
          </w:p>
        </w:tc>
        <w:tc>
          <w:tcPr>
            <w:tcW w:w="667" w:type="pct"/>
          </w:tcPr>
          <w:p w:rsidR="007A3AD6" w:rsidRPr="001270ED" w:rsidRDefault="007A3AD6" w:rsidP="00447431">
            <w:pPr>
              <w:rPr>
                <w:rFonts w:ascii="Arial" w:hAnsi="Arial" w:cs="Arial"/>
                <w:sz w:val="16"/>
                <w:szCs w:val="18"/>
              </w:rPr>
            </w:pPr>
            <w:r w:rsidRPr="001270ED">
              <w:rPr>
                <w:rFonts w:ascii="Arial" w:hAnsi="Arial" w:cs="Arial"/>
                <w:sz w:val="16"/>
                <w:szCs w:val="18"/>
              </w:rPr>
              <w:t>Director of Workforce</w:t>
            </w:r>
          </w:p>
        </w:tc>
        <w:tc>
          <w:tcPr>
            <w:tcW w:w="350" w:type="pct"/>
          </w:tcPr>
          <w:p w:rsidR="007A3AD6" w:rsidRPr="001270ED" w:rsidRDefault="007A3AD6" w:rsidP="00447431">
            <w:pPr>
              <w:jc w:val="center"/>
              <w:rPr>
                <w:rFonts w:ascii="Arial" w:hAnsi="Arial" w:cs="Arial"/>
                <w:sz w:val="16"/>
                <w:szCs w:val="18"/>
              </w:rPr>
            </w:pPr>
            <w:r w:rsidRPr="001270ED">
              <w:rPr>
                <w:rFonts w:ascii="Arial" w:hAnsi="Arial" w:cs="Arial"/>
                <w:sz w:val="16"/>
                <w:szCs w:val="18"/>
              </w:rPr>
              <w:t>2, 3</w:t>
            </w:r>
          </w:p>
        </w:tc>
      </w:tr>
      <w:tr w:rsidR="007A3AD6" w:rsidRPr="001270ED" w:rsidTr="00447431">
        <w:tc>
          <w:tcPr>
            <w:tcW w:w="478" w:type="pct"/>
            <w:shd w:val="clear" w:color="auto" w:fill="002060"/>
          </w:tcPr>
          <w:p w:rsidR="007A3AD6" w:rsidRPr="00AD3D88" w:rsidRDefault="007A3AD6" w:rsidP="00447431">
            <w:pPr>
              <w:rPr>
                <w:rFonts w:ascii="Arial" w:hAnsi="Arial" w:cs="Arial"/>
                <w:b/>
                <w:color w:val="FFFFFF" w:themeColor="background1"/>
                <w:sz w:val="16"/>
                <w:szCs w:val="18"/>
              </w:rPr>
            </w:pPr>
            <w:r w:rsidRPr="00AD3D88">
              <w:rPr>
                <w:rFonts w:ascii="Arial" w:hAnsi="Arial" w:cs="Arial"/>
                <w:b/>
                <w:color w:val="FFFFFF" w:themeColor="background1"/>
                <w:sz w:val="16"/>
                <w:szCs w:val="18"/>
              </w:rPr>
              <w:t>Staff Governance and Person Centred Committee</w:t>
            </w:r>
          </w:p>
        </w:tc>
        <w:tc>
          <w:tcPr>
            <w:tcW w:w="377" w:type="pct"/>
          </w:tcPr>
          <w:p w:rsidR="007A3AD6" w:rsidRPr="001270ED" w:rsidRDefault="007A3AD6" w:rsidP="00447431">
            <w:pPr>
              <w:rPr>
                <w:rFonts w:ascii="Arial" w:hAnsi="Arial" w:cs="Arial"/>
                <w:sz w:val="16"/>
                <w:szCs w:val="18"/>
              </w:rPr>
            </w:pPr>
            <w:r w:rsidRPr="001270ED">
              <w:rPr>
                <w:rFonts w:ascii="Arial" w:hAnsi="Arial" w:cs="Arial"/>
                <w:sz w:val="16"/>
                <w:szCs w:val="18"/>
              </w:rPr>
              <w:t>B003/22</w:t>
            </w:r>
          </w:p>
        </w:tc>
        <w:tc>
          <w:tcPr>
            <w:tcW w:w="1028" w:type="pct"/>
          </w:tcPr>
          <w:p w:rsidR="007A3AD6" w:rsidRPr="001270ED" w:rsidRDefault="007A3AD6" w:rsidP="00447431">
            <w:pPr>
              <w:rPr>
                <w:rFonts w:ascii="Arial" w:hAnsi="Arial" w:cs="Arial"/>
                <w:b/>
                <w:sz w:val="16"/>
                <w:szCs w:val="18"/>
              </w:rPr>
            </w:pPr>
            <w:r w:rsidRPr="001270ED">
              <w:rPr>
                <w:rFonts w:ascii="Arial" w:hAnsi="Arial" w:cs="Arial"/>
                <w:b/>
                <w:sz w:val="16"/>
                <w:szCs w:val="18"/>
              </w:rPr>
              <w:t>To ensure exploration of risk of retention and recruitment to senior positions within NHS GJ.</w:t>
            </w:r>
          </w:p>
          <w:p w:rsidR="007A3AD6" w:rsidRPr="001270ED" w:rsidRDefault="007A3AD6" w:rsidP="00447431">
            <w:pPr>
              <w:rPr>
                <w:rFonts w:ascii="Arial" w:hAnsi="Arial" w:cs="Arial"/>
                <w:sz w:val="16"/>
                <w:szCs w:val="18"/>
              </w:rPr>
            </w:pPr>
          </w:p>
          <w:p w:rsidR="007A3AD6" w:rsidRPr="001270ED" w:rsidRDefault="007A3AD6" w:rsidP="00447431">
            <w:pPr>
              <w:rPr>
                <w:rFonts w:ascii="Arial" w:hAnsi="Arial" w:cs="Arial"/>
                <w:sz w:val="16"/>
                <w:szCs w:val="18"/>
              </w:rPr>
            </w:pPr>
            <w:r w:rsidRPr="001270ED">
              <w:rPr>
                <w:rFonts w:ascii="Arial" w:hAnsi="Arial" w:cs="Arial"/>
                <w:sz w:val="16"/>
                <w:szCs w:val="18"/>
              </w:rPr>
              <w:t xml:space="preserve">This is due to differential position across NHS Scotland which may place NHSGJ at </w:t>
            </w:r>
            <w:r w:rsidRPr="001270ED">
              <w:rPr>
                <w:rFonts w:ascii="Arial" w:hAnsi="Arial" w:cs="Arial"/>
                <w:sz w:val="16"/>
                <w:szCs w:val="18"/>
              </w:rPr>
              <w:lastRenderedPageBreak/>
              <w:t>a competitive disadvantage relative to other boards in Scotland and further afield.</w:t>
            </w:r>
          </w:p>
          <w:p w:rsidR="007A3AD6" w:rsidRPr="001270ED" w:rsidRDefault="007A3AD6" w:rsidP="00447431">
            <w:pPr>
              <w:rPr>
                <w:rFonts w:ascii="Arial" w:hAnsi="Arial" w:cs="Arial"/>
                <w:sz w:val="16"/>
                <w:szCs w:val="18"/>
              </w:rPr>
            </w:pPr>
          </w:p>
          <w:p w:rsidR="007A3AD6" w:rsidRPr="001270ED" w:rsidRDefault="007A3AD6" w:rsidP="00447431">
            <w:pPr>
              <w:rPr>
                <w:rFonts w:ascii="Arial" w:hAnsi="Arial" w:cs="Arial"/>
                <w:sz w:val="16"/>
                <w:szCs w:val="18"/>
              </w:rPr>
            </w:pPr>
            <w:r w:rsidRPr="001270ED">
              <w:rPr>
                <w:rFonts w:ascii="Arial" w:hAnsi="Arial" w:cs="Arial"/>
                <w:sz w:val="16"/>
                <w:szCs w:val="18"/>
              </w:rPr>
              <w:t xml:space="preserve">The recent outcome of job descriptions progressed through the NEC process have resulted in 3 remaining at their current Executive banding level.  This recent AfC proposed pay award also reduces the gap between AfC Grades and Executive salary scales.  </w:t>
            </w:r>
          </w:p>
          <w:p w:rsidR="007A3AD6" w:rsidRPr="001270ED" w:rsidRDefault="007A3AD6" w:rsidP="00447431">
            <w:pPr>
              <w:rPr>
                <w:rFonts w:ascii="Arial" w:hAnsi="Arial" w:cs="Arial"/>
                <w:sz w:val="16"/>
                <w:szCs w:val="18"/>
              </w:rPr>
            </w:pPr>
          </w:p>
        </w:tc>
        <w:tc>
          <w:tcPr>
            <w:tcW w:w="1385" w:type="pct"/>
          </w:tcPr>
          <w:p w:rsidR="007A3AD6" w:rsidRPr="001270ED" w:rsidRDefault="007A3AD6" w:rsidP="00447431">
            <w:pPr>
              <w:rPr>
                <w:rFonts w:ascii="Arial" w:hAnsi="Arial" w:cs="Arial"/>
                <w:sz w:val="16"/>
                <w:szCs w:val="18"/>
              </w:rPr>
            </w:pPr>
            <w:r w:rsidRPr="001270ED">
              <w:rPr>
                <w:rFonts w:ascii="Arial" w:hAnsi="Arial" w:cs="Arial"/>
                <w:sz w:val="16"/>
                <w:szCs w:val="18"/>
              </w:rPr>
              <w:lastRenderedPageBreak/>
              <w:t>The consistency in approach to evaluation and equivalent positions in other NHS Boards may provide a disadvantage to the recruitment and retention of senior/executive posts to NHS GJ.</w:t>
            </w:r>
          </w:p>
          <w:p w:rsidR="007A3AD6" w:rsidRPr="001270ED" w:rsidRDefault="007A3AD6" w:rsidP="00447431">
            <w:pPr>
              <w:rPr>
                <w:rFonts w:ascii="Arial" w:hAnsi="Arial" w:cs="Arial"/>
                <w:sz w:val="16"/>
                <w:szCs w:val="18"/>
              </w:rPr>
            </w:pPr>
          </w:p>
          <w:p w:rsidR="007A3AD6" w:rsidRPr="001270ED" w:rsidRDefault="007A3AD6" w:rsidP="00447431">
            <w:pPr>
              <w:rPr>
                <w:rFonts w:ascii="Arial" w:hAnsi="Arial" w:cs="Arial"/>
                <w:sz w:val="16"/>
                <w:szCs w:val="18"/>
              </w:rPr>
            </w:pPr>
            <w:r w:rsidRPr="001270ED">
              <w:rPr>
                <w:rFonts w:ascii="Arial" w:hAnsi="Arial" w:cs="Arial"/>
                <w:sz w:val="16"/>
                <w:szCs w:val="18"/>
              </w:rPr>
              <w:t xml:space="preserve">Mitigations will include maintenance of risk, review of succession planning, further review of banding where </w:t>
            </w:r>
            <w:r w:rsidRPr="001270ED">
              <w:rPr>
                <w:rFonts w:ascii="Arial" w:hAnsi="Arial" w:cs="Arial"/>
                <w:sz w:val="16"/>
                <w:szCs w:val="18"/>
              </w:rPr>
              <w:lastRenderedPageBreak/>
              <w:t>applicable and escalation to Scottish Government on consistency and organisational risk at a period of significant growth and input to NHS Scotland recovery plans.</w:t>
            </w:r>
          </w:p>
          <w:p w:rsidR="007A3AD6" w:rsidRPr="001270ED" w:rsidRDefault="007A3AD6" w:rsidP="00447431">
            <w:pPr>
              <w:rPr>
                <w:rFonts w:ascii="Arial" w:hAnsi="Arial" w:cs="Arial"/>
                <w:sz w:val="16"/>
                <w:szCs w:val="18"/>
              </w:rPr>
            </w:pPr>
          </w:p>
          <w:p w:rsidR="007A3AD6" w:rsidRPr="001270ED" w:rsidRDefault="007A3AD6" w:rsidP="00447431">
            <w:pPr>
              <w:rPr>
                <w:rFonts w:ascii="Arial" w:hAnsi="Arial" w:cs="Arial"/>
                <w:sz w:val="16"/>
                <w:szCs w:val="18"/>
              </w:rPr>
            </w:pPr>
          </w:p>
        </w:tc>
        <w:tc>
          <w:tcPr>
            <w:tcW w:w="404" w:type="pct"/>
          </w:tcPr>
          <w:p w:rsidR="007A3AD6" w:rsidRPr="001270ED" w:rsidRDefault="007A3AD6" w:rsidP="00447431">
            <w:pPr>
              <w:jc w:val="center"/>
              <w:rPr>
                <w:rFonts w:ascii="Arial" w:hAnsi="Arial" w:cs="Arial"/>
                <w:sz w:val="16"/>
                <w:szCs w:val="18"/>
              </w:rPr>
            </w:pPr>
            <w:r w:rsidRPr="001270ED">
              <w:rPr>
                <w:rFonts w:ascii="Arial" w:hAnsi="Arial" w:cs="Arial"/>
                <w:sz w:val="16"/>
                <w:szCs w:val="18"/>
              </w:rPr>
              <w:lastRenderedPageBreak/>
              <w:t>3 x 4 = 12</w:t>
            </w:r>
          </w:p>
        </w:tc>
        <w:tc>
          <w:tcPr>
            <w:tcW w:w="311" w:type="pct"/>
            <w:shd w:val="clear" w:color="auto" w:fill="FFC000"/>
          </w:tcPr>
          <w:p w:rsidR="007A3AD6" w:rsidRPr="001270ED" w:rsidRDefault="007A3AD6" w:rsidP="00447431">
            <w:pPr>
              <w:jc w:val="center"/>
              <w:rPr>
                <w:rFonts w:ascii="Arial" w:hAnsi="Arial" w:cs="Arial"/>
                <w:sz w:val="16"/>
                <w:szCs w:val="18"/>
              </w:rPr>
            </w:pPr>
            <w:r w:rsidRPr="001270ED">
              <w:rPr>
                <w:rFonts w:ascii="Arial" w:hAnsi="Arial" w:cs="Arial"/>
                <w:sz w:val="16"/>
                <w:szCs w:val="18"/>
              </w:rPr>
              <w:t>High</w:t>
            </w:r>
          </w:p>
        </w:tc>
        <w:tc>
          <w:tcPr>
            <w:tcW w:w="667" w:type="pct"/>
          </w:tcPr>
          <w:p w:rsidR="007A3AD6" w:rsidRPr="001270ED" w:rsidRDefault="007A3AD6" w:rsidP="00447431">
            <w:pPr>
              <w:rPr>
                <w:rFonts w:ascii="Arial" w:hAnsi="Arial" w:cs="Arial"/>
                <w:sz w:val="16"/>
                <w:szCs w:val="18"/>
              </w:rPr>
            </w:pPr>
            <w:r w:rsidRPr="001270ED">
              <w:rPr>
                <w:rFonts w:ascii="Arial" w:hAnsi="Arial" w:cs="Arial"/>
                <w:sz w:val="16"/>
                <w:szCs w:val="18"/>
              </w:rPr>
              <w:t xml:space="preserve">Director of Workforce </w:t>
            </w:r>
          </w:p>
        </w:tc>
        <w:tc>
          <w:tcPr>
            <w:tcW w:w="350" w:type="pct"/>
          </w:tcPr>
          <w:p w:rsidR="007A3AD6" w:rsidRPr="001270ED" w:rsidRDefault="007A3AD6" w:rsidP="00447431">
            <w:pPr>
              <w:jc w:val="center"/>
              <w:rPr>
                <w:rFonts w:ascii="Arial" w:hAnsi="Arial" w:cs="Arial"/>
                <w:sz w:val="16"/>
                <w:szCs w:val="23"/>
              </w:rPr>
            </w:pPr>
            <w:r w:rsidRPr="001270ED">
              <w:rPr>
                <w:rFonts w:ascii="Arial" w:hAnsi="Arial" w:cs="Arial"/>
                <w:sz w:val="16"/>
                <w:szCs w:val="23"/>
              </w:rPr>
              <w:t>1</w:t>
            </w:r>
          </w:p>
        </w:tc>
      </w:tr>
      <w:tr w:rsidR="002517E7" w:rsidRPr="001270ED" w:rsidTr="00447431">
        <w:tc>
          <w:tcPr>
            <w:tcW w:w="478" w:type="pct"/>
            <w:shd w:val="clear" w:color="auto" w:fill="002060"/>
          </w:tcPr>
          <w:p w:rsidR="002517E7" w:rsidRPr="00AD3D88" w:rsidRDefault="002517E7" w:rsidP="002517E7">
            <w:pPr>
              <w:rPr>
                <w:rFonts w:ascii="Arial" w:hAnsi="Arial" w:cs="Arial"/>
                <w:b/>
                <w:sz w:val="16"/>
                <w:szCs w:val="18"/>
              </w:rPr>
            </w:pPr>
            <w:r w:rsidRPr="00AD3D88">
              <w:rPr>
                <w:rFonts w:ascii="Arial" w:hAnsi="Arial" w:cs="Arial"/>
                <w:b/>
                <w:sz w:val="16"/>
                <w:szCs w:val="18"/>
              </w:rPr>
              <w:t>Finance &amp; Performance Committee</w:t>
            </w:r>
          </w:p>
        </w:tc>
        <w:tc>
          <w:tcPr>
            <w:tcW w:w="377" w:type="pct"/>
          </w:tcPr>
          <w:p w:rsidR="002517E7" w:rsidRPr="001270ED" w:rsidRDefault="002517E7" w:rsidP="002517E7">
            <w:pPr>
              <w:rPr>
                <w:rFonts w:ascii="Arial" w:hAnsi="Arial" w:cs="Arial"/>
                <w:sz w:val="16"/>
                <w:szCs w:val="18"/>
              </w:rPr>
            </w:pPr>
            <w:r w:rsidRPr="00B80586">
              <w:rPr>
                <w:rFonts w:ascii="Arial" w:hAnsi="Arial" w:cs="Arial"/>
                <w:sz w:val="16"/>
                <w:szCs w:val="18"/>
              </w:rPr>
              <w:t>F8</w:t>
            </w:r>
          </w:p>
        </w:tc>
        <w:tc>
          <w:tcPr>
            <w:tcW w:w="1028" w:type="pct"/>
          </w:tcPr>
          <w:p w:rsidR="002517E7" w:rsidRPr="00F902A4" w:rsidRDefault="002517E7" w:rsidP="002517E7">
            <w:pPr>
              <w:rPr>
                <w:rFonts w:ascii="Arial" w:hAnsi="Arial" w:cs="Arial"/>
                <w:b/>
                <w:sz w:val="16"/>
                <w:szCs w:val="18"/>
              </w:rPr>
            </w:pPr>
            <w:r w:rsidRPr="00F902A4">
              <w:rPr>
                <w:rFonts w:ascii="Arial" w:hAnsi="Arial" w:cs="Arial"/>
                <w:b/>
                <w:sz w:val="16"/>
                <w:szCs w:val="18"/>
              </w:rPr>
              <w:t>Financial Planning</w:t>
            </w:r>
          </w:p>
          <w:p w:rsidR="002517E7" w:rsidRPr="00F902A4" w:rsidRDefault="002517E7" w:rsidP="002517E7">
            <w:pPr>
              <w:rPr>
                <w:rFonts w:ascii="Arial" w:eastAsia="Calibri" w:hAnsi="Arial" w:cs="Arial"/>
                <w:i/>
                <w:sz w:val="16"/>
                <w:szCs w:val="18"/>
              </w:rPr>
            </w:pPr>
            <w:r w:rsidRPr="00F902A4">
              <w:rPr>
                <w:rFonts w:ascii="Arial" w:eastAsia="Calibri" w:hAnsi="Arial" w:cs="Arial"/>
                <w:i/>
                <w:sz w:val="16"/>
                <w:szCs w:val="18"/>
              </w:rPr>
              <w:t xml:space="preserve">If we fail to maximise effective use of the Boards resources and assets, then we will not deliver the financial plan </w:t>
            </w:r>
          </w:p>
          <w:p w:rsidR="002517E7" w:rsidRPr="00F902A4" w:rsidRDefault="002517E7" w:rsidP="002517E7">
            <w:pPr>
              <w:ind w:right="567"/>
              <w:rPr>
                <w:rFonts w:ascii="Arial" w:hAnsi="Arial" w:cs="Arial"/>
                <w:sz w:val="16"/>
                <w:szCs w:val="18"/>
              </w:rPr>
            </w:pPr>
          </w:p>
          <w:p w:rsidR="002517E7" w:rsidRPr="00F902A4" w:rsidRDefault="002517E7" w:rsidP="002517E7">
            <w:pPr>
              <w:rPr>
                <w:rFonts w:ascii="Arial" w:eastAsia="Calibri" w:hAnsi="Arial" w:cs="Arial"/>
                <w:sz w:val="16"/>
                <w:szCs w:val="18"/>
              </w:rPr>
            </w:pPr>
            <w:r w:rsidRPr="00F902A4">
              <w:rPr>
                <w:rFonts w:ascii="Arial" w:eastAsia="Calibri" w:hAnsi="Arial" w:cs="Arial"/>
                <w:sz w:val="16"/>
                <w:szCs w:val="18"/>
              </w:rPr>
              <w:t>Failure to deliver financial targets would result in a recovery plan being put in place with a likely impact on services.</w:t>
            </w:r>
          </w:p>
          <w:p w:rsidR="002517E7" w:rsidRPr="00F902A4" w:rsidRDefault="002517E7" w:rsidP="002517E7">
            <w:pPr>
              <w:rPr>
                <w:rFonts w:ascii="Arial" w:hAnsi="Arial" w:cs="Arial"/>
                <w:sz w:val="16"/>
                <w:szCs w:val="18"/>
              </w:rPr>
            </w:pPr>
          </w:p>
          <w:p w:rsidR="002517E7" w:rsidRPr="00F902A4" w:rsidRDefault="002517E7" w:rsidP="002517E7">
            <w:pPr>
              <w:spacing w:after="120"/>
              <w:rPr>
                <w:rFonts w:ascii="Arial" w:eastAsia="Calibri" w:hAnsi="Arial" w:cs="Arial"/>
                <w:sz w:val="16"/>
                <w:szCs w:val="18"/>
              </w:rPr>
            </w:pPr>
            <w:r w:rsidRPr="00F902A4">
              <w:rPr>
                <w:rFonts w:ascii="Arial" w:eastAsia="Calibri" w:hAnsi="Arial" w:cs="Arial"/>
                <w:sz w:val="16"/>
                <w:szCs w:val="18"/>
              </w:rPr>
              <w:t>Would damage the Board’s reputation as an effective healthcare provider with SGHD and with the public.</w:t>
            </w:r>
          </w:p>
          <w:p w:rsidR="002517E7" w:rsidRPr="00F902A4" w:rsidRDefault="002517E7" w:rsidP="002517E7">
            <w:pPr>
              <w:spacing w:after="120"/>
              <w:rPr>
                <w:rFonts w:ascii="Arial" w:eastAsia="Calibri" w:hAnsi="Arial" w:cs="Arial"/>
                <w:sz w:val="16"/>
                <w:szCs w:val="18"/>
              </w:rPr>
            </w:pPr>
            <w:r w:rsidRPr="00F902A4">
              <w:rPr>
                <w:rFonts w:ascii="Arial" w:eastAsia="Calibri" w:hAnsi="Arial" w:cs="Arial"/>
                <w:sz w:val="16"/>
                <w:szCs w:val="18"/>
              </w:rPr>
              <w:t>Recovery plan is likely to impact on some operational delivery. Non clinical vacant posts would be held, reviews of stock, purchasing and services would be undertaken.</w:t>
            </w:r>
          </w:p>
          <w:p w:rsidR="002517E7" w:rsidRPr="00F902A4" w:rsidRDefault="002517E7" w:rsidP="002517E7">
            <w:pPr>
              <w:spacing w:after="120"/>
              <w:rPr>
                <w:rFonts w:ascii="Arial" w:eastAsia="Calibri" w:hAnsi="Arial" w:cs="Arial"/>
                <w:sz w:val="16"/>
                <w:szCs w:val="18"/>
              </w:rPr>
            </w:pPr>
            <w:r w:rsidRPr="00F902A4">
              <w:rPr>
                <w:rFonts w:ascii="Arial" w:eastAsia="Calibri" w:hAnsi="Arial" w:cs="Arial"/>
                <w:sz w:val="16"/>
                <w:szCs w:val="18"/>
              </w:rPr>
              <w:t>Uncertainty over 2023/24 on-going allocations particularly in relation to funding of Phase 2 workforce would have significant operational delivery challenges of the ADP.</w:t>
            </w:r>
          </w:p>
          <w:p w:rsidR="002517E7" w:rsidRPr="001270ED" w:rsidRDefault="002517E7" w:rsidP="002517E7">
            <w:pPr>
              <w:spacing w:after="120"/>
              <w:rPr>
                <w:rFonts w:ascii="Arial" w:hAnsi="Arial" w:cs="Arial"/>
                <w:sz w:val="16"/>
                <w:szCs w:val="18"/>
              </w:rPr>
            </w:pPr>
            <w:r w:rsidRPr="00F902A4">
              <w:rPr>
                <w:rFonts w:ascii="Arial" w:eastAsia="Calibri" w:hAnsi="Arial" w:cs="Arial"/>
                <w:sz w:val="16"/>
                <w:szCs w:val="18"/>
              </w:rPr>
              <w:t>Agreement of outstanding SLAs in regard to HLD (relating to WoS and NSD specialist services) would require a review of existing and future service provision.</w:t>
            </w:r>
          </w:p>
        </w:tc>
        <w:tc>
          <w:tcPr>
            <w:tcW w:w="1385" w:type="pct"/>
          </w:tcPr>
          <w:p w:rsidR="002517E7" w:rsidRPr="001270ED" w:rsidRDefault="002517E7" w:rsidP="002517E7">
            <w:pPr>
              <w:pStyle w:val="ListParagraph"/>
              <w:numPr>
                <w:ilvl w:val="0"/>
                <w:numId w:val="32"/>
              </w:numPr>
              <w:tabs>
                <w:tab w:val="left" w:pos="1440"/>
              </w:tabs>
              <w:spacing w:after="120" w:line="276" w:lineRule="auto"/>
              <w:ind w:left="188" w:hanging="284"/>
              <w:contextualSpacing/>
              <w:rPr>
                <w:rFonts w:ascii="Arial" w:hAnsi="Arial" w:cs="Arial"/>
                <w:sz w:val="16"/>
                <w:szCs w:val="23"/>
              </w:rPr>
            </w:pPr>
            <w:r w:rsidRPr="001270ED">
              <w:rPr>
                <w:rFonts w:ascii="Arial" w:hAnsi="Arial" w:cs="Arial"/>
                <w:sz w:val="16"/>
                <w:szCs w:val="23"/>
              </w:rPr>
              <w:t>2022/23 baseline financial plan agreed with plans to achieve financial balance. Key alignment  to ADP and operational requirements on delivery</w:t>
            </w:r>
          </w:p>
          <w:p w:rsidR="002517E7" w:rsidRPr="001270ED" w:rsidRDefault="002517E7" w:rsidP="002517E7">
            <w:pPr>
              <w:pStyle w:val="ListParagraph"/>
              <w:numPr>
                <w:ilvl w:val="0"/>
                <w:numId w:val="32"/>
              </w:numPr>
              <w:tabs>
                <w:tab w:val="left" w:pos="1440"/>
              </w:tabs>
              <w:spacing w:after="120" w:line="276" w:lineRule="auto"/>
              <w:ind w:left="188" w:hanging="284"/>
              <w:contextualSpacing/>
              <w:rPr>
                <w:rFonts w:ascii="Arial" w:hAnsi="Arial" w:cs="Arial"/>
                <w:sz w:val="16"/>
                <w:szCs w:val="23"/>
              </w:rPr>
            </w:pPr>
            <w:r w:rsidRPr="001270ED">
              <w:rPr>
                <w:rFonts w:ascii="Arial" w:hAnsi="Arial" w:cs="Arial"/>
                <w:sz w:val="16"/>
                <w:szCs w:val="23"/>
              </w:rPr>
              <w:t>Key funding assumptions with Access Support Team agreed with regular meetings in place</w:t>
            </w:r>
          </w:p>
          <w:p w:rsidR="002517E7" w:rsidRPr="001270ED" w:rsidRDefault="002517E7" w:rsidP="002517E7">
            <w:pPr>
              <w:pStyle w:val="ListParagraph"/>
              <w:numPr>
                <w:ilvl w:val="0"/>
                <w:numId w:val="32"/>
              </w:numPr>
              <w:tabs>
                <w:tab w:val="left" w:pos="1440"/>
              </w:tabs>
              <w:spacing w:after="120" w:line="276" w:lineRule="auto"/>
              <w:ind w:left="188" w:hanging="284"/>
              <w:contextualSpacing/>
              <w:rPr>
                <w:rFonts w:ascii="Arial" w:hAnsi="Arial" w:cs="Arial"/>
                <w:sz w:val="16"/>
                <w:szCs w:val="23"/>
              </w:rPr>
            </w:pPr>
            <w:r w:rsidRPr="001270ED">
              <w:rPr>
                <w:rFonts w:ascii="Arial" w:hAnsi="Arial" w:cs="Arial"/>
                <w:sz w:val="16"/>
                <w:szCs w:val="23"/>
              </w:rPr>
              <w:t>Regular SG Sponsorship meetings to review position and funding assumptions</w:t>
            </w:r>
          </w:p>
          <w:p w:rsidR="002517E7" w:rsidRPr="001270ED" w:rsidRDefault="002517E7" w:rsidP="002517E7">
            <w:pPr>
              <w:pStyle w:val="ListParagraph"/>
              <w:numPr>
                <w:ilvl w:val="0"/>
                <w:numId w:val="32"/>
              </w:numPr>
              <w:tabs>
                <w:tab w:val="left" w:pos="1440"/>
              </w:tabs>
              <w:spacing w:after="120" w:line="276" w:lineRule="auto"/>
              <w:ind w:left="188" w:hanging="284"/>
              <w:contextualSpacing/>
              <w:rPr>
                <w:rFonts w:ascii="Arial" w:hAnsi="Arial" w:cs="Arial"/>
                <w:sz w:val="16"/>
                <w:szCs w:val="23"/>
              </w:rPr>
            </w:pPr>
            <w:r w:rsidRPr="001270ED">
              <w:rPr>
                <w:rFonts w:ascii="Arial" w:hAnsi="Arial" w:cs="Arial"/>
                <w:sz w:val="16"/>
                <w:szCs w:val="23"/>
              </w:rPr>
              <w:t xml:space="preserve">Efficiency and productivity plans being progressed </w:t>
            </w:r>
          </w:p>
          <w:p w:rsidR="002517E7" w:rsidRPr="001270ED" w:rsidRDefault="002517E7" w:rsidP="002517E7">
            <w:pPr>
              <w:pStyle w:val="ListParagraph"/>
              <w:numPr>
                <w:ilvl w:val="0"/>
                <w:numId w:val="32"/>
              </w:numPr>
              <w:tabs>
                <w:tab w:val="left" w:pos="1440"/>
              </w:tabs>
              <w:spacing w:after="120" w:line="276" w:lineRule="auto"/>
              <w:ind w:left="188" w:hanging="284"/>
              <w:contextualSpacing/>
              <w:rPr>
                <w:rFonts w:ascii="Arial" w:hAnsi="Arial" w:cs="Arial"/>
                <w:sz w:val="16"/>
                <w:szCs w:val="23"/>
              </w:rPr>
            </w:pPr>
            <w:r w:rsidRPr="001270ED">
              <w:rPr>
                <w:rFonts w:ascii="Arial" w:hAnsi="Arial" w:cs="Arial"/>
                <w:sz w:val="16"/>
                <w:szCs w:val="23"/>
              </w:rPr>
              <w:t>Specific risks highlighted within the financial plan are being closely monitored;</w:t>
            </w:r>
          </w:p>
          <w:p w:rsidR="002517E7" w:rsidRPr="001270ED" w:rsidRDefault="002517E7" w:rsidP="002517E7">
            <w:pPr>
              <w:pStyle w:val="ListParagraph"/>
              <w:numPr>
                <w:ilvl w:val="0"/>
                <w:numId w:val="32"/>
              </w:numPr>
              <w:tabs>
                <w:tab w:val="left" w:pos="1440"/>
              </w:tabs>
              <w:spacing w:after="120" w:line="276" w:lineRule="auto"/>
              <w:ind w:left="188" w:hanging="284"/>
              <w:contextualSpacing/>
              <w:rPr>
                <w:rFonts w:ascii="Arial" w:hAnsi="Arial" w:cs="Arial"/>
                <w:sz w:val="16"/>
                <w:szCs w:val="23"/>
              </w:rPr>
            </w:pPr>
            <w:r w:rsidRPr="001270ED">
              <w:rPr>
                <w:rFonts w:ascii="Arial" w:hAnsi="Arial" w:cs="Arial"/>
                <w:sz w:val="16"/>
                <w:szCs w:val="23"/>
              </w:rPr>
              <w:t xml:space="preserve">Division PRG’s scheduled monthly All departments have PRGs throughout the year.  </w:t>
            </w:r>
          </w:p>
          <w:p w:rsidR="002517E7" w:rsidRPr="001270ED" w:rsidRDefault="002517E7" w:rsidP="002517E7">
            <w:pPr>
              <w:pStyle w:val="ListParagraph"/>
              <w:numPr>
                <w:ilvl w:val="0"/>
                <w:numId w:val="32"/>
              </w:numPr>
              <w:tabs>
                <w:tab w:val="left" w:pos="1440"/>
              </w:tabs>
              <w:spacing w:after="120" w:line="276" w:lineRule="auto"/>
              <w:ind w:left="188" w:hanging="284"/>
              <w:contextualSpacing/>
              <w:rPr>
                <w:rFonts w:ascii="Arial" w:hAnsi="Arial" w:cs="Arial"/>
                <w:sz w:val="16"/>
                <w:szCs w:val="23"/>
              </w:rPr>
            </w:pPr>
            <w:r w:rsidRPr="001270ED">
              <w:rPr>
                <w:rFonts w:ascii="Arial" w:hAnsi="Arial" w:cs="Arial"/>
                <w:sz w:val="16"/>
                <w:szCs w:val="23"/>
              </w:rPr>
              <w:t>Detailed forecast produced from month 4 onwards to aid a balanced financial position to be delivered for the year, taking corrective action as required via management and governance meetings.</w:t>
            </w:r>
          </w:p>
          <w:p w:rsidR="002517E7" w:rsidRPr="001270ED" w:rsidRDefault="002517E7" w:rsidP="002517E7">
            <w:pPr>
              <w:pStyle w:val="ListParagraph"/>
              <w:numPr>
                <w:ilvl w:val="0"/>
                <w:numId w:val="32"/>
              </w:numPr>
              <w:ind w:left="154" w:hanging="283"/>
              <w:rPr>
                <w:rFonts w:cs="Arial"/>
                <w:b/>
                <w:sz w:val="16"/>
                <w:szCs w:val="18"/>
              </w:rPr>
            </w:pPr>
            <w:r w:rsidRPr="001270ED">
              <w:rPr>
                <w:rFonts w:ascii="Arial" w:hAnsi="Arial" w:cs="Arial"/>
                <w:sz w:val="16"/>
                <w:szCs w:val="23"/>
              </w:rPr>
              <w:t>Finance &amp; Performance Committee providing overview of position and governance with further strands added to workplan including deep dives to key financial areas. Reporting supported via monitoring reports including updated IPR and Financial and Operational Reports.</w:t>
            </w:r>
          </w:p>
          <w:p w:rsidR="002517E7" w:rsidRPr="001270ED" w:rsidRDefault="002517E7" w:rsidP="002517E7">
            <w:pPr>
              <w:pStyle w:val="ListParagraph"/>
              <w:numPr>
                <w:ilvl w:val="0"/>
                <w:numId w:val="32"/>
              </w:numPr>
              <w:tabs>
                <w:tab w:val="left" w:pos="1440"/>
              </w:tabs>
              <w:spacing w:after="120" w:line="276" w:lineRule="auto"/>
              <w:ind w:left="188" w:hanging="284"/>
              <w:contextualSpacing/>
              <w:rPr>
                <w:rFonts w:ascii="Arial" w:hAnsi="Arial" w:cs="Arial"/>
                <w:sz w:val="16"/>
                <w:szCs w:val="23"/>
              </w:rPr>
            </w:pPr>
            <w:r w:rsidRPr="001270ED">
              <w:rPr>
                <w:rFonts w:ascii="Arial" w:hAnsi="Arial" w:cs="Arial"/>
                <w:sz w:val="16"/>
                <w:szCs w:val="23"/>
              </w:rPr>
              <w:t>Monthly financial reviews are in place to identify any variations from the plan.</w:t>
            </w:r>
          </w:p>
          <w:p w:rsidR="002517E7" w:rsidRPr="001270ED" w:rsidRDefault="002517E7" w:rsidP="002517E7">
            <w:pPr>
              <w:pStyle w:val="ListParagraph"/>
              <w:numPr>
                <w:ilvl w:val="0"/>
                <w:numId w:val="32"/>
              </w:numPr>
              <w:tabs>
                <w:tab w:val="left" w:pos="1440"/>
              </w:tabs>
              <w:spacing w:after="120" w:line="276" w:lineRule="auto"/>
              <w:ind w:left="188" w:hanging="284"/>
              <w:contextualSpacing/>
              <w:rPr>
                <w:rFonts w:ascii="Arial" w:hAnsi="Arial" w:cs="Arial"/>
                <w:sz w:val="16"/>
                <w:szCs w:val="23"/>
              </w:rPr>
            </w:pPr>
            <w:r w:rsidRPr="001270ED">
              <w:rPr>
                <w:rFonts w:ascii="Arial" w:hAnsi="Arial" w:cs="Arial"/>
                <w:sz w:val="16"/>
                <w:szCs w:val="23"/>
              </w:rPr>
              <w:t>Financial position and forecasts presented on a monthly basis. Including returns to Scottish Government.</w:t>
            </w:r>
          </w:p>
          <w:p w:rsidR="002517E7" w:rsidRPr="001270ED" w:rsidRDefault="002517E7" w:rsidP="002517E7">
            <w:pPr>
              <w:pStyle w:val="ListParagraph"/>
              <w:numPr>
                <w:ilvl w:val="0"/>
                <w:numId w:val="32"/>
              </w:numPr>
              <w:tabs>
                <w:tab w:val="left" w:pos="1440"/>
              </w:tabs>
              <w:spacing w:after="120" w:line="276" w:lineRule="auto"/>
              <w:ind w:left="188" w:hanging="284"/>
              <w:contextualSpacing/>
              <w:rPr>
                <w:rFonts w:ascii="Arial" w:hAnsi="Arial" w:cs="Arial"/>
                <w:sz w:val="16"/>
                <w:szCs w:val="23"/>
              </w:rPr>
            </w:pPr>
            <w:r w:rsidRPr="001270ED">
              <w:rPr>
                <w:rFonts w:ascii="Arial" w:hAnsi="Arial" w:cs="Arial"/>
                <w:sz w:val="16"/>
                <w:szCs w:val="23"/>
              </w:rPr>
              <w:t>Regular communications with Scottish Government on operations and financial performance where transparency on financial and operational requirements are defined through robust communication and understanding on inputs / outputs.</w:t>
            </w:r>
          </w:p>
          <w:p w:rsidR="002517E7" w:rsidRDefault="002517E7" w:rsidP="002517E7">
            <w:pPr>
              <w:pStyle w:val="ListParagraph"/>
              <w:numPr>
                <w:ilvl w:val="0"/>
                <w:numId w:val="32"/>
              </w:numPr>
              <w:ind w:left="154" w:hanging="283"/>
              <w:rPr>
                <w:rFonts w:ascii="Arial" w:hAnsi="Arial" w:cs="Arial"/>
                <w:sz w:val="16"/>
                <w:szCs w:val="23"/>
              </w:rPr>
            </w:pPr>
            <w:r w:rsidRPr="001270ED">
              <w:rPr>
                <w:rFonts w:ascii="Arial" w:hAnsi="Arial" w:cs="Arial"/>
                <w:sz w:val="16"/>
                <w:szCs w:val="23"/>
              </w:rPr>
              <w:lastRenderedPageBreak/>
              <w:t>Capital programme initiated following agreement on funding allocations and robust prioritisation in place, including forward look at equipment needs across the organisation.</w:t>
            </w:r>
          </w:p>
          <w:p w:rsidR="0085195D" w:rsidRPr="001270ED" w:rsidRDefault="0085195D" w:rsidP="0085195D">
            <w:pPr>
              <w:pStyle w:val="ListParagraph"/>
              <w:ind w:left="154"/>
              <w:rPr>
                <w:rFonts w:ascii="Arial" w:hAnsi="Arial" w:cs="Arial"/>
                <w:sz w:val="16"/>
                <w:szCs w:val="23"/>
              </w:rPr>
            </w:pPr>
          </w:p>
        </w:tc>
        <w:tc>
          <w:tcPr>
            <w:tcW w:w="404" w:type="pct"/>
          </w:tcPr>
          <w:p w:rsidR="002517E7" w:rsidRPr="001270ED" w:rsidRDefault="002517E7" w:rsidP="002517E7">
            <w:pPr>
              <w:jc w:val="center"/>
              <w:rPr>
                <w:rFonts w:ascii="Arial" w:hAnsi="Arial" w:cs="Arial"/>
                <w:sz w:val="16"/>
                <w:szCs w:val="18"/>
              </w:rPr>
            </w:pPr>
            <w:r w:rsidRPr="00F902A4">
              <w:rPr>
                <w:rFonts w:ascii="Arial" w:hAnsi="Arial" w:cs="Arial"/>
                <w:sz w:val="16"/>
                <w:szCs w:val="18"/>
              </w:rPr>
              <w:lastRenderedPageBreak/>
              <w:t>3 x 3 = 9</w:t>
            </w:r>
          </w:p>
        </w:tc>
        <w:tc>
          <w:tcPr>
            <w:tcW w:w="311" w:type="pct"/>
            <w:shd w:val="clear" w:color="auto" w:fill="FFFF00"/>
          </w:tcPr>
          <w:p w:rsidR="002517E7" w:rsidRPr="001270ED" w:rsidRDefault="002517E7" w:rsidP="002517E7">
            <w:pPr>
              <w:jc w:val="center"/>
              <w:rPr>
                <w:rFonts w:ascii="Arial" w:hAnsi="Arial" w:cs="Arial"/>
                <w:sz w:val="16"/>
                <w:szCs w:val="18"/>
              </w:rPr>
            </w:pPr>
            <w:r w:rsidRPr="00B80586">
              <w:rPr>
                <w:rFonts w:ascii="Arial" w:hAnsi="Arial" w:cs="Arial"/>
                <w:sz w:val="16"/>
                <w:szCs w:val="18"/>
              </w:rPr>
              <w:t>Medium</w:t>
            </w:r>
          </w:p>
        </w:tc>
        <w:tc>
          <w:tcPr>
            <w:tcW w:w="667" w:type="pct"/>
          </w:tcPr>
          <w:p w:rsidR="002517E7" w:rsidRPr="001270ED" w:rsidRDefault="002517E7" w:rsidP="002517E7">
            <w:pPr>
              <w:rPr>
                <w:rFonts w:ascii="Arial" w:hAnsi="Arial" w:cs="Arial"/>
                <w:sz w:val="16"/>
                <w:szCs w:val="18"/>
              </w:rPr>
            </w:pPr>
            <w:r w:rsidRPr="00B80586">
              <w:rPr>
                <w:rFonts w:ascii="Arial" w:hAnsi="Arial" w:cs="Arial"/>
                <w:sz w:val="16"/>
                <w:szCs w:val="18"/>
              </w:rPr>
              <w:t>Director of Finance</w:t>
            </w:r>
          </w:p>
        </w:tc>
        <w:tc>
          <w:tcPr>
            <w:tcW w:w="350" w:type="pct"/>
          </w:tcPr>
          <w:p w:rsidR="002517E7" w:rsidRPr="001270ED" w:rsidRDefault="002517E7" w:rsidP="002517E7">
            <w:pPr>
              <w:jc w:val="center"/>
              <w:rPr>
                <w:rFonts w:ascii="Arial" w:hAnsi="Arial" w:cs="Arial"/>
                <w:sz w:val="16"/>
                <w:szCs w:val="18"/>
              </w:rPr>
            </w:pPr>
            <w:r w:rsidRPr="00B80586">
              <w:rPr>
                <w:rFonts w:ascii="Arial" w:hAnsi="Arial" w:cs="Arial"/>
                <w:sz w:val="16"/>
                <w:szCs w:val="18"/>
              </w:rPr>
              <w:t>1</w:t>
            </w:r>
          </w:p>
        </w:tc>
      </w:tr>
      <w:tr w:rsidR="0085195D" w:rsidRPr="001270ED" w:rsidTr="00447431">
        <w:tc>
          <w:tcPr>
            <w:tcW w:w="478" w:type="pct"/>
            <w:shd w:val="clear" w:color="auto" w:fill="002060"/>
          </w:tcPr>
          <w:p w:rsidR="0085195D" w:rsidRPr="00AD3D88" w:rsidRDefault="0085195D" w:rsidP="0085195D">
            <w:pPr>
              <w:rPr>
                <w:rFonts w:ascii="Arial" w:hAnsi="Arial" w:cs="Arial"/>
                <w:b/>
                <w:sz w:val="16"/>
                <w:szCs w:val="18"/>
              </w:rPr>
            </w:pPr>
            <w:r w:rsidRPr="00AD3D88">
              <w:rPr>
                <w:rFonts w:ascii="Arial" w:hAnsi="Arial" w:cs="Arial"/>
                <w:b/>
                <w:sz w:val="16"/>
                <w:szCs w:val="18"/>
              </w:rPr>
              <w:t>Finance &amp; Performance Committee</w:t>
            </w:r>
          </w:p>
        </w:tc>
        <w:tc>
          <w:tcPr>
            <w:tcW w:w="377" w:type="pct"/>
          </w:tcPr>
          <w:p w:rsidR="0085195D" w:rsidRPr="001270ED" w:rsidRDefault="0085195D" w:rsidP="0085195D">
            <w:pPr>
              <w:rPr>
                <w:rFonts w:ascii="Arial" w:hAnsi="Arial" w:cs="Arial"/>
                <w:sz w:val="16"/>
                <w:szCs w:val="18"/>
              </w:rPr>
            </w:pPr>
            <w:r w:rsidRPr="00B80586">
              <w:rPr>
                <w:rFonts w:ascii="Arial" w:hAnsi="Arial" w:cs="Arial"/>
                <w:sz w:val="16"/>
                <w:szCs w:val="18"/>
              </w:rPr>
              <w:t>O9</w:t>
            </w:r>
          </w:p>
        </w:tc>
        <w:tc>
          <w:tcPr>
            <w:tcW w:w="1028" w:type="pct"/>
          </w:tcPr>
          <w:p w:rsidR="0085195D" w:rsidRPr="00B80586" w:rsidRDefault="0085195D" w:rsidP="0085195D">
            <w:pPr>
              <w:rPr>
                <w:rFonts w:ascii="Arial" w:hAnsi="Arial" w:cs="Arial"/>
                <w:b/>
                <w:sz w:val="16"/>
                <w:szCs w:val="18"/>
              </w:rPr>
            </w:pPr>
            <w:r w:rsidRPr="00B80586">
              <w:rPr>
                <w:rFonts w:ascii="Arial" w:hAnsi="Arial" w:cs="Arial"/>
                <w:b/>
                <w:sz w:val="16"/>
                <w:szCs w:val="18"/>
              </w:rPr>
              <w:t>Waiting Times Management</w:t>
            </w:r>
          </w:p>
          <w:p w:rsidR="0085195D" w:rsidRPr="00B80586" w:rsidRDefault="0085195D" w:rsidP="0085195D">
            <w:pPr>
              <w:rPr>
                <w:rFonts w:ascii="Arial" w:eastAsia="Calibri" w:hAnsi="Arial" w:cs="Arial"/>
                <w:i/>
                <w:sz w:val="16"/>
                <w:szCs w:val="18"/>
              </w:rPr>
            </w:pPr>
            <w:r w:rsidRPr="00B80586">
              <w:rPr>
                <w:rFonts w:ascii="Arial" w:eastAsia="Calibri" w:hAnsi="Arial" w:cs="Arial"/>
                <w:i/>
                <w:sz w:val="16"/>
                <w:szCs w:val="18"/>
              </w:rPr>
              <w:t xml:space="preserve">If we do not effectively manage waiting times whilst delivering recovery plan targets, we will fail to meet TTG for patients </w:t>
            </w:r>
          </w:p>
          <w:p w:rsidR="0085195D" w:rsidRPr="00B80586" w:rsidRDefault="0085195D" w:rsidP="0085195D">
            <w:pPr>
              <w:ind w:right="567"/>
              <w:rPr>
                <w:rFonts w:ascii="Arial" w:hAnsi="Arial" w:cs="Arial"/>
                <w:sz w:val="16"/>
                <w:szCs w:val="18"/>
              </w:rPr>
            </w:pPr>
          </w:p>
          <w:p w:rsidR="0085195D" w:rsidRPr="00B80586" w:rsidRDefault="0085195D" w:rsidP="0085195D">
            <w:pPr>
              <w:spacing w:after="120"/>
              <w:rPr>
                <w:rFonts w:ascii="Arial" w:eastAsia="Calibri" w:hAnsi="Arial" w:cs="Arial"/>
                <w:sz w:val="16"/>
                <w:szCs w:val="18"/>
              </w:rPr>
            </w:pPr>
            <w:r w:rsidRPr="00B80586">
              <w:rPr>
                <w:rFonts w:ascii="Arial" w:eastAsia="Calibri" w:hAnsi="Arial" w:cs="Arial"/>
                <w:sz w:val="16"/>
                <w:szCs w:val="18"/>
              </w:rPr>
              <w:t xml:space="preserve">Patients may deteriorate clinically whilst awaiting treatment; need to ensure review and prioritisation of clinically urgent patients.   </w:t>
            </w:r>
          </w:p>
          <w:p w:rsidR="0085195D" w:rsidRPr="00B80586" w:rsidRDefault="0085195D" w:rsidP="0085195D">
            <w:pPr>
              <w:spacing w:after="120"/>
              <w:rPr>
                <w:rFonts w:ascii="Arial" w:eastAsia="Calibri" w:hAnsi="Arial" w:cs="Arial"/>
                <w:sz w:val="16"/>
                <w:szCs w:val="18"/>
              </w:rPr>
            </w:pPr>
            <w:r w:rsidRPr="00B80586">
              <w:rPr>
                <w:rFonts w:ascii="Arial" w:eastAsia="Calibri" w:hAnsi="Arial" w:cs="Arial"/>
                <w:sz w:val="16"/>
                <w:szCs w:val="18"/>
              </w:rPr>
              <w:t xml:space="preserve">Patient experience of waiting in excess of TTG; increase in complaints will incur TTG breaches. </w:t>
            </w:r>
          </w:p>
          <w:p w:rsidR="0085195D" w:rsidRPr="001270ED" w:rsidRDefault="0085195D" w:rsidP="0085195D">
            <w:pPr>
              <w:spacing w:after="120"/>
              <w:rPr>
                <w:rFonts w:ascii="Arial" w:hAnsi="Arial" w:cs="Arial"/>
                <w:b/>
                <w:sz w:val="16"/>
                <w:szCs w:val="18"/>
              </w:rPr>
            </w:pPr>
            <w:r w:rsidRPr="00B80586">
              <w:rPr>
                <w:rFonts w:ascii="Arial" w:eastAsia="Calibri" w:hAnsi="Arial" w:cs="Arial"/>
                <w:sz w:val="16"/>
                <w:szCs w:val="18"/>
              </w:rPr>
              <w:t>We will be seen as unable to deliver operational targets. Negative impact on reputation may lead to loss of income but likely to be minimal impact</w:t>
            </w:r>
          </w:p>
        </w:tc>
        <w:tc>
          <w:tcPr>
            <w:tcW w:w="1385" w:type="pct"/>
          </w:tcPr>
          <w:p w:rsidR="0085195D" w:rsidRPr="00B80586" w:rsidRDefault="0085195D" w:rsidP="0085195D">
            <w:pPr>
              <w:tabs>
                <w:tab w:val="left" w:pos="1440"/>
              </w:tabs>
              <w:spacing w:after="120"/>
              <w:rPr>
                <w:rFonts w:ascii="Arial" w:eastAsia="Calibri" w:hAnsi="Arial" w:cs="Arial"/>
                <w:sz w:val="16"/>
                <w:szCs w:val="23"/>
              </w:rPr>
            </w:pPr>
            <w:r w:rsidRPr="00B80586">
              <w:rPr>
                <w:rFonts w:ascii="Arial" w:eastAsia="Calibri" w:hAnsi="Arial" w:cs="Arial"/>
                <w:sz w:val="16"/>
                <w:szCs w:val="23"/>
              </w:rPr>
              <w:t xml:space="preserve">Key initiatives agreed with SG; ongoing liaison with NHS Boards to support implementation.  Specific work implemented to minimise cancellations, taking account of Covid restrictions and changes to protocol. </w:t>
            </w:r>
          </w:p>
          <w:p w:rsidR="0085195D" w:rsidRPr="00B80586" w:rsidRDefault="0085195D" w:rsidP="0085195D">
            <w:pPr>
              <w:tabs>
                <w:tab w:val="left" w:pos="1440"/>
              </w:tabs>
              <w:spacing w:after="120"/>
              <w:rPr>
                <w:rFonts w:ascii="Arial" w:eastAsia="Calibri" w:hAnsi="Arial" w:cs="Arial"/>
                <w:sz w:val="16"/>
                <w:szCs w:val="23"/>
              </w:rPr>
            </w:pPr>
            <w:r w:rsidRPr="00B80586">
              <w:rPr>
                <w:rFonts w:ascii="Arial" w:eastAsia="Calibri" w:hAnsi="Arial" w:cs="Arial"/>
                <w:sz w:val="16"/>
                <w:szCs w:val="23"/>
              </w:rPr>
              <w:t xml:space="preserve">Monthly SLA leads meeting and regular meeting with SG access support team on activity and challenges.  </w:t>
            </w:r>
          </w:p>
          <w:p w:rsidR="0085195D" w:rsidRPr="00B80586" w:rsidRDefault="0085195D" w:rsidP="0085195D">
            <w:pPr>
              <w:tabs>
                <w:tab w:val="left" w:pos="1440"/>
              </w:tabs>
              <w:spacing w:after="120"/>
              <w:rPr>
                <w:rFonts w:ascii="Arial" w:hAnsi="Arial" w:cs="Arial"/>
                <w:bCs/>
                <w:iCs/>
                <w:sz w:val="16"/>
                <w:szCs w:val="23"/>
              </w:rPr>
            </w:pPr>
            <w:r w:rsidRPr="00B80586">
              <w:rPr>
                <w:rFonts w:ascii="Arial" w:eastAsia="Calibri" w:hAnsi="Arial" w:cs="Arial"/>
                <w:sz w:val="16"/>
                <w:szCs w:val="23"/>
              </w:rPr>
              <w:t xml:space="preserve">Weekly performance review meetings to consider performance against recovery plan.  Monthly IPR report with waiting times.  </w:t>
            </w:r>
            <w:r w:rsidRPr="00B80586">
              <w:rPr>
                <w:rFonts w:ascii="Arial" w:hAnsi="Arial" w:cs="Arial"/>
                <w:bCs/>
                <w:iCs/>
                <w:sz w:val="16"/>
                <w:szCs w:val="23"/>
              </w:rPr>
              <w:t xml:space="preserve">31-day cancer waiting times achieved.  </w:t>
            </w:r>
          </w:p>
          <w:p w:rsidR="0085195D" w:rsidRPr="00B80586" w:rsidRDefault="0085195D" w:rsidP="0085195D">
            <w:pPr>
              <w:rPr>
                <w:rFonts w:ascii="Arial" w:hAnsi="Arial" w:cs="Arial"/>
                <w:sz w:val="16"/>
                <w:szCs w:val="23"/>
              </w:rPr>
            </w:pPr>
            <w:r w:rsidRPr="00B80586">
              <w:rPr>
                <w:rFonts w:ascii="Arial" w:hAnsi="Arial" w:cs="Arial"/>
                <w:sz w:val="16"/>
                <w:szCs w:val="23"/>
              </w:rPr>
              <w:t xml:space="preserve">Site to continue as COVID light to ensure elective and urgent activity continues.  Processes in place to accommodate potential re-emergence of COVID 19 and safe delivery of services via robust protocols.  </w:t>
            </w:r>
          </w:p>
          <w:p w:rsidR="0085195D" w:rsidRPr="00B80586" w:rsidRDefault="0085195D" w:rsidP="0085195D">
            <w:pPr>
              <w:rPr>
                <w:rFonts w:ascii="Arial" w:hAnsi="Arial" w:cs="Arial"/>
                <w:sz w:val="16"/>
                <w:szCs w:val="23"/>
              </w:rPr>
            </w:pPr>
          </w:p>
          <w:p w:rsidR="0085195D" w:rsidRPr="00B80586" w:rsidRDefault="0085195D" w:rsidP="0085195D">
            <w:pPr>
              <w:ind w:right="84"/>
              <w:rPr>
                <w:rFonts w:ascii="Arial" w:hAnsi="Arial" w:cs="Arial"/>
                <w:sz w:val="16"/>
                <w:szCs w:val="23"/>
              </w:rPr>
            </w:pPr>
            <w:r w:rsidRPr="00B80586">
              <w:rPr>
                <w:rFonts w:ascii="Arial" w:hAnsi="Arial" w:cs="Arial"/>
                <w:sz w:val="16"/>
                <w:szCs w:val="23"/>
              </w:rPr>
              <w:t>Review of Expansion plans to increase endoscopy capacity and to accelerate phase 2 implementation for orthopaedics, general surgery and endoscopy.</w:t>
            </w:r>
          </w:p>
          <w:p w:rsidR="0085195D" w:rsidRPr="00B80586" w:rsidRDefault="0085195D" w:rsidP="0085195D">
            <w:pPr>
              <w:ind w:right="84"/>
              <w:rPr>
                <w:rFonts w:ascii="Arial" w:hAnsi="Arial" w:cs="Arial"/>
                <w:sz w:val="16"/>
                <w:szCs w:val="23"/>
              </w:rPr>
            </w:pPr>
          </w:p>
          <w:p w:rsidR="0085195D" w:rsidRPr="00B80586" w:rsidRDefault="0085195D" w:rsidP="0085195D">
            <w:pPr>
              <w:ind w:right="84"/>
              <w:rPr>
                <w:rFonts w:ascii="Arial" w:hAnsi="Arial" w:cs="Arial"/>
                <w:sz w:val="16"/>
                <w:szCs w:val="23"/>
              </w:rPr>
            </w:pPr>
            <w:r w:rsidRPr="00B80586">
              <w:rPr>
                <w:rFonts w:ascii="Arial" w:hAnsi="Arial" w:cs="Arial"/>
                <w:sz w:val="16"/>
                <w:szCs w:val="23"/>
              </w:rPr>
              <w:t>Progression of national initiatives relating to Ophthalmology weekend activity, Endoscopy Mobile Unit, General Surgery acceleration and main theatre usage all approved, progressing and subject to regular review.</w:t>
            </w:r>
          </w:p>
          <w:p w:rsidR="0085195D" w:rsidRPr="001270ED" w:rsidRDefault="0085195D" w:rsidP="0085195D">
            <w:pPr>
              <w:ind w:right="84"/>
              <w:rPr>
                <w:rFonts w:ascii="Arial" w:hAnsi="Arial" w:cs="Arial"/>
                <w:sz w:val="16"/>
                <w:szCs w:val="23"/>
              </w:rPr>
            </w:pPr>
          </w:p>
        </w:tc>
        <w:tc>
          <w:tcPr>
            <w:tcW w:w="404" w:type="pct"/>
          </w:tcPr>
          <w:p w:rsidR="0085195D" w:rsidRPr="001270ED" w:rsidRDefault="0085195D" w:rsidP="0085195D">
            <w:pPr>
              <w:jc w:val="center"/>
              <w:rPr>
                <w:rFonts w:ascii="Arial" w:hAnsi="Arial" w:cs="Arial"/>
                <w:sz w:val="16"/>
                <w:szCs w:val="18"/>
              </w:rPr>
            </w:pPr>
            <w:r w:rsidRPr="001270ED">
              <w:rPr>
                <w:rFonts w:ascii="Arial" w:hAnsi="Arial" w:cs="Arial"/>
                <w:sz w:val="16"/>
                <w:szCs w:val="18"/>
              </w:rPr>
              <w:t>4 x 3 = 12</w:t>
            </w:r>
          </w:p>
        </w:tc>
        <w:tc>
          <w:tcPr>
            <w:tcW w:w="311" w:type="pct"/>
            <w:shd w:val="clear" w:color="auto" w:fill="FFC000"/>
          </w:tcPr>
          <w:p w:rsidR="0085195D" w:rsidRPr="001270ED" w:rsidRDefault="0085195D" w:rsidP="0085195D">
            <w:pPr>
              <w:jc w:val="center"/>
              <w:rPr>
                <w:rFonts w:ascii="Arial" w:hAnsi="Arial" w:cs="Arial"/>
                <w:sz w:val="16"/>
                <w:szCs w:val="18"/>
              </w:rPr>
            </w:pPr>
            <w:r w:rsidRPr="001270ED">
              <w:rPr>
                <w:rFonts w:ascii="Arial" w:hAnsi="Arial" w:cs="Arial"/>
                <w:sz w:val="16"/>
                <w:szCs w:val="18"/>
              </w:rPr>
              <w:t>High</w:t>
            </w:r>
          </w:p>
        </w:tc>
        <w:tc>
          <w:tcPr>
            <w:tcW w:w="667" w:type="pct"/>
          </w:tcPr>
          <w:p w:rsidR="0085195D" w:rsidRPr="001270ED" w:rsidRDefault="0085195D" w:rsidP="0085195D">
            <w:pPr>
              <w:rPr>
                <w:rFonts w:ascii="Arial" w:hAnsi="Arial" w:cs="Arial"/>
                <w:sz w:val="16"/>
                <w:szCs w:val="18"/>
              </w:rPr>
            </w:pPr>
            <w:r w:rsidRPr="001270ED">
              <w:rPr>
                <w:rFonts w:ascii="Arial" w:hAnsi="Arial" w:cs="Arial"/>
                <w:sz w:val="16"/>
                <w:szCs w:val="18"/>
              </w:rPr>
              <w:t>Director of Operations</w:t>
            </w:r>
          </w:p>
        </w:tc>
        <w:tc>
          <w:tcPr>
            <w:tcW w:w="350" w:type="pct"/>
          </w:tcPr>
          <w:p w:rsidR="0085195D" w:rsidRPr="001270ED" w:rsidRDefault="0085195D" w:rsidP="0085195D">
            <w:pPr>
              <w:jc w:val="center"/>
              <w:rPr>
                <w:rFonts w:ascii="Arial" w:hAnsi="Arial" w:cs="Arial"/>
                <w:sz w:val="16"/>
                <w:szCs w:val="18"/>
              </w:rPr>
            </w:pPr>
            <w:r w:rsidRPr="001270ED">
              <w:rPr>
                <w:rFonts w:ascii="Arial" w:hAnsi="Arial" w:cs="Arial"/>
                <w:sz w:val="16"/>
                <w:szCs w:val="18"/>
              </w:rPr>
              <w:t>1</w:t>
            </w:r>
          </w:p>
        </w:tc>
      </w:tr>
      <w:tr w:rsidR="0085195D" w:rsidRPr="001270ED" w:rsidTr="00447431">
        <w:tc>
          <w:tcPr>
            <w:tcW w:w="478" w:type="pct"/>
            <w:shd w:val="clear" w:color="auto" w:fill="002060"/>
          </w:tcPr>
          <w:p w:rsidR="0085195D" w:rsidRPr="00AD3D88" w:rsidRDefault="0085195D" w:rsidP="0085195D">
            <w:pPr>
              <w:rPr>
                <w:rFonts w:ascii="Arial" w:hAnsi="Arial" w:cs="Arial"/>
                <w:b/>
                <w:sz w:val="16"/>
                <w:szCs w:val="18"/>
              </w:rPr>
            </w:pPr>
            <w:r w:rsidRPr="00AD3D88">
              <w:rPr>
                <w:rFonts w:ascii="Arial" w:hAnsi="Arial" w:cs="Arial"/>
                <w:b/>
                <w:sz w:val="16"/>
                <w:szCs w:val="18"/>
              </w:rPr>
              <w:t>Finance &amp; Performance Committee</w:t>
            </w:r>
          </w:p>
        </w:tc>
        <w:tc>
          <w:tcPr>
            <w:tcW w:w="377" w:type="pct"/>
          </w:tcPr>
          <w:p w:rsidR="0085195D" w:rsidRPr="001270ED" w:rsidRDefault="0085195D" w:rsidP="0085195D">
            <w:pPr>
              <w:rPr>
                <w:rFonts w:ascii="Arial" w:hAnsi="Arial" w:cs="Arial"/>
                <w:sz w:val="16"/>
                <w:szCs w:val="18"/>
              </w:rPr>
            </w:pPr>
            <w:r w:rsidRPr="00B80586">
              <w:rPr>
                <w:rFonts w:ascii="Arial" w:hAnsi="Arial" w:cs="Arial"/>
                <w:sz w:val="16"/>
                <w:szCs w:val="18"/>
              </w:rPr>
              <w:t>O23</w:t>
            </w:r>
          </w:p>
        </w:tc>
        <w:tc>
          <w:tcPr>
            <w:tcW w:w="1028" w:type="pct"/>
          </w:tcPr>
          <w:p w:rsidR="0085195D" w:rsidRPr="00A05B4F" w:rsidRDefault="0085195D" w:rsidP="0085195D">
            <w:pPr>
              <w:rPr>
                <w:rFonts w:ascii="Arial" w:hAnsi="Arial" w:cs="Arial"/>
                <w:b/>
                <w:color w:val="000000" w:themeColor="text1"/>
                <w:sz w:val="16"/>
                <w:szCs w:val="18"/>
              </w:rPr>
            </w:pPr>
            <w:r w:rsidRPr="00A05B4F">
              <w:rPr>
                <w:rFonts w:ascii="Arial" w:hAnsi="Arial" w:cs="Arial"/>
                <w:b/>
                <w:color w:val="000000" w:themeColor="text1"/>
                <w:sz w:val="16"/>
                <w:szCs w:val="18"/>
              </w:rPr>
              <w:t>eHealth Resources</w:t>
            </w:r>
          </w:p>
          <w:p w:rsidR="0085195D" w:rsidRPr="001270ED" w:rsidRDefault="0085195D" w:rsidP="0085195D">
            <w:pPr>
              <w:rPr>
                <w:rFonts w:ascii="Arial" w:hAnsi="Arial" w:cs="Arial"/>
                <w:b/>
                <w:sz w:val="16"/>
                <w:szCs w:val="18"/>
              </w:rPr>
            </w:pPr>
            <w:r w:rsidRPr="00A05B4F">
              <w:rPr>
                <w:rFonts w:ascii="Arial" w:hAnsi="Arial" w:cs="Arial"/>
                <w:color w:val="000000" w:themeColor="text1"/>
                <w:sz w:val="16"/>
                <w:szCs w:val="23"/>
              </w:rPr>
              <w:t>There is a risk that due to insufficient resources within eHealth, in relation to the expectation on the service, certain activities i.e. major incident response, project or programme activity may be delayed or descoped to operate within available staffing levels and maintain staff wellbeing.</w:t>
            </w:r>
          </w:p>
        </w:tc>
        <w:tc>
          <w:tcPr>
            <w:tcW w:w="1385" w:type="pct"/>
          </w:tcPr>
          <w:p w:rsidR="0085195D" w:rsidRPr="0085195D" w:rsidRDefault="0085195D" w:rsidP="0085195D">
            <w:pPr>
              <w:rPr>
                <w:rFonts w:ascii="Arial" w:hAnsi="Arial" w:cs="Arial"/>
                <w:color w:val="000000" w:themeColor="text1"/>
                <w:sz w:val="16"/>
                <w:szCs w:val="23"/>
              </w:rPr>
            </w:pPr>
            <w:r w:rsidRPr="0085195D">
              <w:rPr>
                <w:rFonts w:ascii="Arial" w:hAnsi="Arial" w:cs="Arial"/>
                <w:color w:val="000000" w:themeColor="text1"/>
                <w:sz w:val="16"/>
                <w:szCs w:val="23"/>
              </w:rPr>
              <w:t>A paper was presented to and supported by the Executive Directors Group and Board and Committees’ outlining an approach to increasing resources to meet current demand. Recruitment is progressing well incrementally in this area through 2022/23.</w:t>
            </w:r>
          </w:p>
          <w:p w:rsidR="0085195D" w:rsidRPr="0085195D" w:rsidRDefault="0085195D" w:rsidP="0085195D">
            <w:pPr>
              <w:rPr>
                <w:rFonts w:ascii="Arial" w:hAnsi="Arial" w:cs="Arial"/>
                <w:color w:val="000000" w:themeColor="text1"/>
                <w:sz w:val="16"/>
                <w:szCs w:val="23"/>
              </w:rPr>
            </w:pPr>
          </w:p>
          <w:p w:rsidR="0085195D" w:rsidRPr="0085195D" w:rsidRDefault="0085195D" w:rsidP="0085195D">
            <w:pPr>
              <w:rPr>
                <w:rFonts w:ascii="Arial" w:hAnsi="Arial" w:cs="Arial"/>
                <w:color w:val="000000" w:themeColor="text1"/>
                <w:sz w:val="16"/>
                <w:szCs w:val="23"/>
              </w:rPr>
            </w:pPr>
            <w:r w:rsidRPr="0085195D">
              <w:rPr>
                <w:rFonts w:ascii="Arial" w:hAnsi="Arial" w:cs="Arial"/>
                <w:color w:val="000000" w:themeColor="text1"/>
                <w:sz w:val="16"/>
                <w:szCs w:val="23"/>
              </w:rPr>
              <w:t xml:space="preserve">The following mitigations have also been implemented to reduce risk impact: </w:t>
            </w:r>
          </w:p>
          <w:p w:rsidR="0085195D" w:rsidRPr="0085195D" w:rsidRDefault="0085195D" w:rsidP="0085195D">
            <w:pPr>
              <w:pStyle w:val="ListParagraph"/>
              <w:numPr>
                <w:ilvl w:val="0"/>
                <w:numId w:val="34"/>
              </w:numPr>
              <w:spacing w:after="200" w:line="276" w:lineRule="auto"/>
              <w:ind w:left="181" w:hanging="142"/>
              <w:contextualSpacing/>
              <w:rPr>
                <w:rFonts w:ascii="Arial" w:hAnsi="Arial" w:cs="Arial"/>
                <w:color w:val="000000" w:themeColor="text1"/>
                <w:sz w:val="16"/>
                <w:szCs w:val="23"/>
              </w:rPr>
            </w:pPr>
            <w:r w:rsidRPr="0085195D">
              <w:rPr>
                <w:rFonts w:ascii="Arial" w:hAnsi="Arial" w:cs="Arial"/>
                <w:color w:val="000000" w:themeColor="text1"/>
                <w:sz w:val="16"/>
                <w:szCs w:val="23"/>
              </w:rPr>
              <w:t>Recruitment of temporary contract staff in critical service areas; Recruitment will be phased over an 18 month period</w:t>
            </w:r>
          </w:p>
          <w:p w:rsidR="0085195D" w:rsidRPr="0085195D" w:rsidRDefault="0085195D" w:rsidP="0085195D">
            <w:pPr>
              <w:pStyle w:val="ListParagraph"/>
              <w:numPr>
                <w:ilvl w:val="0"/>
                <w:numId w:val="34"/>
              </w:numPr>
              <w:spacing w:after="200" w:line="276" w:lineRule="auto"/>
              <w:ind w:left="181" w:hanging="142"/>
              <w:contextualSpacing/>
              <w:rPr>
                <w:rFonts w:ascii="Arial" w:hAnsi="Arial" w:cs="Arial"/>
                <w:color w:val="000000" w:themeColor="text1"/>
                <w:sz w:val="16"/>
                <w:szCs w:val="23"/>
              </w:rPr>
            </w:pPr>
            <w:r w:rsidRPr="0085195D">
              <w:rPr>
                <w:rFonts w:ascii="Arial" w:hAnsi="Arial" w:cs="Arial"/>
                <w:color w:val="000000" w:themeColor="text1"/>
                <w:sz w:val="16"/>
                <w:szCs w:val="23"/>
              </w:rPr>
              <w:t>Prioritisation, in agreement with service leads, on critical work plan elements; Professional development of existing digital staff to enhance knowledge of new technologies.</w:t>
            </w:r>
          </w:p>
          <w:p w:rsidR="0085195D" w:rsidRPr="0085195D" w:rsidRDefault="0085195D" w:rsidP="0085195D">
            <w:pPr>
              <w:pStyle w:val="ListParagraph"/>
              <w:numPr>
                <w:ilvl w:val="0"/>
                <w:numId w:val="34"/>
              </w:numPr>
              <w:spacing w:after="200" w:line="276" w:lineRule="auto"/>
              <w:ind w:left="181" w:hanging="142"/>
              <w:contextualSpacing/>
              <w:rPr>
                <w:rFonts w:ascii="Arial" w:hAnsi="Arial" w:cs="Arial"/>
                <w:sz w:val="16"/>
                <w:szCs w:val="23"/>
              </w:rPr>
            </w:pPr>
            <w:r w:rsidRPr="0085195D">
              <w:rPr>
                <w:rFonts w:ascii="Arial" w:hAnsi="Arial" w:cs="Arial"/>
                <w:color w:val="000000" w:themeColor="text1"/>
                <w:sz w:val="16"/>
                <w:szCs w:val="23"/>
              </w:rPr>
              <w:lastRenderedPageBreak/>
              <w:t>Progression of capital and revenue schemes to enhance technical infrastructure started in 2021/22 and will continue through 2022/23.</w:t>
            </w:r>
          </w:p>
        </w:tc>
        <w:tc>
          <w:tcPr>
            <w:tcW w:w="404" w:type="pct"/>
          </w:tcPr>
          <w:p w:rsidR="0085195D" w:rsidRPr="001270ED" w:rsidRDefault="0085195D" w:rsidP="0085195D">
            <w:pPr>
              <w:jc w:val="center"/>
              <w:rPr>
                <w:rFonts w:ascii="Arial" w:hAnsi="Arial" w:cs="Arial"/>
                <w:sz w:val="16"/>
                <w:szCs w:val="18"/>
              </w:rPr>
            </w:pPr>
            <w:r w:rsidRPr="001270ED">
              <w:rPr>
                <w:rFonts w:ascii="Arial" w:hAnsi="Arial" w:cs="Arial"/>
                <w:sz w:val="16"/>
                <w:szCs w:val="18"/>
              </w:rPr>
              <w:lastRenderedPageBreak/>
              <w:t>3 x 4 = 12</w:t>
            </w:r>
          </w:p>
        </w:tc>
        <w:tc>
          <w:tcPr>
            <w:tcW w:w="311" w:type="pct"/>
            <w:shd w:val="clear" w:color="auto" w:fill="FFFF00"/>
          </w:tcPr>
          <w:p w:rsidR="0085195D" w:rsidRPr="001270ED" w:rsidRDefault="0085195D" w:rsidP="0085195D">
            <w:pPr>
              <w:jc w:val="center"/>
              <w:rPr>
                <w:rFonts w:ascii="Arial" w:hAnsi="Arial" w:cs="Arial"/>
                <w:sz w:val="16"/>
                <w:szCs w:val="18"/>
              </w:rPr>
            </w:pPr>
            <w:r w:rsidRPr="001270ED">
              <w:rPr>
                <w:rFonts w:ascii="Arial" w:hAnsi="Arial" w:cs="Arial"/>
                <w:sz w:val="16"/>
                <w:szCs w:val="18"/>
              </w:rPr>
              <w:t>Medium</w:t>
            </w:r>
          </w:p>
        </w:tc>
        <w:tc>
          <w:tcPr>
            <w:tcW w:w="667" w:type="pct"/>
          </w:tcPr>
          <w:p w:rsidR="0085195D" w:rsidRPr="001270ED" w:rsidRDefault="0085195D" w:rsidP="0085195D">
            <w:pPr>
              <w:rPr>
                <w:rFonts w:ascii="Arial" w:hAnsi="Arial" w:cs="Arial"/>
                <w:sz w:val="16"/>
                <w:szCs w:val="18"/>
              </w:rPr>
            </w:pPr>
            <w:r w:rsidRPr="001270ED">
              <w:rPr>
                <w:rFonts w:ascii="Arial" w:hAnsi="Arial" w:cs="Arial"/>
                <w:sz w:val="16"/>
                <w:szCs w:val="18"/>
              </w:rPr>
              <w:t>Director of Finance</w:t>
            </w:r>
          </w:p>
        </w:tc>
        <w:tc>
          <w:tcPr>
            <w:tcW w:w="350" w:type="pct"/>
          </w:tcPr>
          <w:p w:rsidR="0085195D" w:rsidRPr="001270ED" w:rsidRDefault="0085195D" w:rsidP="0085195D">
            <w:pPr>
              <w:jc w:val="center"/>
              <w:rPr>
                <w:rFonts w:ascii="Arial" w:hAnsi="Arial" w:cs="Arial"/>
                <w:sz w:val="16"/>
                <w:szCs w:val="18"/>
              </w:rPr>
            </w:pPr>
            <w:r w:rsidRPr="001270ED">
              <w:rPr>
                <w:rFonts w:ascii="Arial" w:hAnsi="Arial" w:cs="Arial"/>
                <w:sz w:val="16"/>
                <w:szCs w:val="18"/>
              </w:rPr>
              <w:t>2</w:t>
            </w:r>
          </w:p>
        </w:tc>
      </w:tr>
      <w:tr w:rsidR="0085195D" w:rsidRPr="001270ED" w:rsidTr="00447431">
        <w:tc>
          <w:tcPr>
            <w:tcW w:w="478" w:type="pct"/>
            <w:shd w:val="clear" w:color="auto" w:fill="002060"/>
          </w:tcPr>
          <w:p w:rsidR="0085195D" w:rsidRPr="00AD3D88" w:rsidRDefault="0085195D" w:rsidP="0085195D">
            <w:pPr>
              <w:rPr>
                <w:rFonts w:ascii="Arial" w:hAnsi="Arial" w:cs="Arial"/>
                <w:b/>
                <w:sz w:val="16"/>
                <w:szCs w:val="18"/>
              </w:rPr>
            </w:pPr>
            <w:r w:rsidRPr="00AD3D88">
              <w:rPr>
                <w:rFonts w:ascii="Arial" w:hAnsi="Arial" w:cs="Arial"/>
                <w:b/>
                <w:sz w:val="16"/>
                <w:szCs w:val="18"/>
              </w:rPr>
              <w:t>Finance &amp; Performance Committee</w:t>
            </w:r>
          </w:p>
        </w:tc>
        <w:tc>
          <w:tcPr>
            <w:tcW w:w="377" w:type="pct"/>
          </w:tcPr>
          <w:p w:rsidR="0085195D" w:rsidRPr="001270ED" w:rsidRDefault="0085195D" w:rsidP="0085195D">
            <w:pPr>
              <w:rPr>
                <w:rFonts w:ascii="Arial" w:hAnsi="Arial" w:cs="Arial"/>
                <w:sz w:val="16"/>
                <w:szCs w:val="18"/>
              </w:rPr>
            </w:pPr>
            <w:r w:rsidRPr="00B80586">
              <w:rPr>
                <w:rFonts w:ascii="Arial" w:hAnsi="Arial" w:cs="Arial"/>
                <w:sz w:val="16"/>
                <w:szCs w:val="18"/>
              </w:rPr>
              <w:t>S13</w:t>
            </w:r>
          </w:p>
        </w:tc>
        <w:tc>
          <w:tcPr>
            <w:tcW w:w="1028" w:type="pct"/>
          </w:tcPr>
          <w:p w:rsidR="0085195D" w:rsidRPr="00B80586" w:rsidRDefault="0085195D" w:rsidP="0085195D">
            <w:pPr>
              <w:rPr>
                <w:rFonts w:ascii="Arial" w:hAnsi="Arial" w:cs="Arial"/>
                <w:b/>
                <w:sz w:val="16"/>
                <w:szCs w:val="18"/>
              </w:rPr>
            </w:pPr>
            <w:r w:rsidRPr="00B80586">
              <w:rPr>
                <w:rFonts w:ascii="Arial" w:hAnsi="Arial" w:cs="Arial"/>
                <w:b/>
                <w:sz w:val="16"/>
                <w:szCs w:val="18"/>
              </w:rPr>
              <w:t>National and Regional Working</w:t>
            </w:r>
          </w:p>
          <w:p w:rsidR="0085195D" w:rsidRPr="00B80586" w:rsidRDefault="0085195D" w:rsidP="0085195D">
            <w:pPr>
              <w:rPr>
                <w:rFonts w:ascii="Arial" w:hAnsi="Arial" w:cs="Arial"/>
                <w:b/>
                <w:i/>
                <w:sz w:val="16"/>
                <w:szCs w:val="18"/>
              </w:rPr>
            </w:pPr>
            <w:r w:rsidRPr="00B80586">
              <w:rPr>
                <w:rFonts w:ascii="Arial" w:hAnsi="Arial" w:cs="Arial"/>
                <w:b/>
                <w:i/>
                <w:sz w:val="16"/>
                <w:szCs w:val="18"/>
              </w:rPr>
              <w:t xml:space="preserve">Misalignment of the GJ Strategy with national and regional strategies </w:t>
            </w:r>
          </w:p>
          <w:p w:rsidR="0085195D" w:rsidRPr="00B80586" w:rsidRDefault="0085195D" w:rsidP="0085195D">
            <w:pPr>
              <w:rPr>
                <w:rFonts w:ascii="Arial" w:hAnsi="Arial" w:cs="Arial"/>
                <w:bCs/>
                <w:iCs/>
                <w:sz w:val="16"/>
                <w:szCs w:val="18"/>
              </w:rPr>
            </w:pPr>
            <w:r w:rsidRPr="00B80586">
              <w:rPr>
                <w:rFonts w:ascii="Arial" w:hAnsi="Arial" w:cs="Arial"/>
                <w:bCs/>
                <w:iCs/>
                <w:sz w:val="16"/>
                <w:szCs w:val="18"/>
              </w:rPr>
              <w:t xml:space="preserve">Impact on existing GJ objectives, would jeopardise ability to meet these and prompt revision of strategy. </w:t>
            </w:r>
          </w:p>
          <w:p w:rsidR="0085195D" w:rsidRPr="00B80586" w:rsidRDefault="0085195D" w:rsidP="0085195D">
            <w:pPr>
              <w:rPr>
                <w:rFonts w:ascii="Arial" w:hAnsi="Arial" w:cs="Arial"/>
                <w:bCs/>
                <w:iCs/>
                <w:sz w:val="16"/>
                <w:szCs w:val="18"/>
              </w:rPr>
            </w:pPr>
          </w:p>
          <w:p w:rsidR="0085195D" w:rsidRPr="00B80586" w:rsidRDefault="0085195D" w:rsidP="0085195D">
            <w:pPr>
              <w:rPr>
                <w:rFonts w:ascii="Arial" w:hAnsi="Arial" w:cs="Arial"/>
                <w:bCs/>
                <w:iCs/>
                <w:sz w:val="16"/>
                <w:szCs w:val="18"/>
              </w:rPr>
            </w:pPr>
            <w:r w:rsidRPr="00B80586">
              <w:rPr>
                <w:rFonts w:ascii="Arial" w:hAnsi="Arial" w:cs="Arial"/>
                <w:bCs/>
                <w:iCs/>
                <w:sz w:val="16"/>
                <w:szCs w:val="18"/>
              </w:rPr>
              <w:t>Potential impact on funding allocation.</w:t>
            </w:r>
          </w:p>
          <w:p w:rsidR="0085195D" w:rsidRPr="00B80586" w:rsidRDefault="0085195D" w:rsidP="0085195D">
            <w:pPr>
              <w:rPr>
                <w:rFonts w:ascii="Arial" w:hAnsi="Arial" w:cs="Arial"/>
                <w:bCs/>
                <w:iCs/>
                <w:sz w:val="16"/>
                <w:szCs w:val="18"/>
              </w:rPr>
            </w:pPr>
          </w:p>
          <w:p w:rsidR="0085195D" w:rsidRPr="00B80586" w:rsidRDefault="0085195D" w:rsidP="0085195D">
            <w:pPr>
              <w:rPr>
                <w:rFonts w:ascii="Arial" w:hAnsi="Arial" w:cs="Arial"/>
                <w:bCs/>
                <w:iCs/>
                <w:sz w:val="16"/>
                <w:szCs w:val="18"/>
              </w:rPr>
            </w:pPr>
            <w:r w:rsidRPr="00B80586">
              <w:rPr>
                <w:rFonts w:ascii="Arial" w:hAnsi="Arial" w:cs="Arial"/>
                <w:bCs/>
                <w:iCs/>
                <w:sz w:val="16"/>
                <w:szCs w:val="18"/>
              </w:rPr>
              <w:t>Negative impact on reputation and engagement with NHS Boards.</w:t>
            </w:r>
          </w:p>
          <w:p w:rsidR="0085195D" w:rsidRPr="00B80586" w:rsidRDefault="0085195D" w:rsidP="0085195D">
            <w:pPr>
              <w:rPr>
                <w:rFonts w:ascii="Arial" w:hAnsi="Arial" w:cs="Arial"/>
                <w:bCs/>
                <w:iCs/>
                <w:sz w:val="16"/>
                <w:szCs w:val="18"/>
              </w:rPr>
            </w:pPr>
          </w:p>
          <w:p w:rsidR="0085195D" w:rsidRPr="00B80586" w:rsidRDefault="0085195D" w:rsidP="0085195D">
            <w:pPr>
              <w:rPr>
                <w:rFonts w:ascii="Arial" w:hAnsi="Arial" w:cs="Arial"/>
                <w:bCs/>
                <w:iCs/>
                <w:sz w:val="16"/>
                <w:szCs w:val="18"/>
              </w:rPr>
            </w:pPr>
            <w:r w:rsidRPr="00B80586">
              <w:rPr>
                <w:rFonts w:ascii="Arial" w:hAnsi="Arial" w:cs="Arial"/>
                <w:bCs/>
                <w:iCs/>
                <w:sz w:val="16"/>
                <w:szCs w:val="18"/>
              </w:rPr>
              <w:t xml:space="preserve">Potential disruption operationally as strategy revisions required. </w:t>
            </w:r>
          </w:p>
          <w:p w:rsidR="0085195D" w:rsidRPr="00B80586" w:rsidRDefault="0085195D" w:rsidP="0085195D">
            <w:pPr>
              <w:rPr>
                <w:rFonts w:ascii="Arial" w:hAnsi="Arial" w:cs="Arial"/>
                <w:bCs/>
                <w:iCs/>
                <w:sz w:val="16"/>
                <w:szCs w:val="18"/>
              </w:rPr>
            </w:pPr>
          </w:p>
          <w:p w:rsidR="0085195D" w:rsidRPr="001270ED" w:rsidRDefault="0085195D" w:rsidP="0085195D">
            <w:pPr>
              <w:rPr>
                <w:rFonts w:ascii="Arial" w:hAnsi="Arial" w:cs="Arial"/>
                <w:bCs/>
                <w:iCs/>
                <w:sz w:val="16"/>
                <w:szCs w:val="18"/>
              </w:rPr>
            </w:pPr>
            <w:r w:rsidRPr="00B80586">
              <w:rPr>
                <w:rFonts w:ascii="Arial" w:hAnsi="Arial" w:cs="Arial"/>
                <w:bCs/>
                <w:iCs/>
                <w:sz w:val="16"/>
                <w:szCs w:val="18"/>
              </w:rPr>
              <w:t xml:space="preserve">Potential impact on wider workforce plan in relation to recruitment and education &amp; training.  </w:t>
            </w:r>
          </w:p>
        </w:tc>
        <w:tc>
          <w:tcPr>
            <w:tcW w:w="1385" w:type="pct"/>
          </w:tcPr>
          <w:p w:rsidR="0085195D" w:rsidRPr="00B80586" w:rsidRDefault="0085195D" w:rsidP="0085195D">
            <w:pPr>
              <w:pStyle w:val="ListParagraph"/>
              <w:ind w:left="0"/>
              <w:rPr>
                <w:rFonts w:ascii="Arial" w:hAnsi="Arial" w:cs="Arial"/>
                <w:sz w:val="16"/>
                <w:szCs w:val="18"/>
              </w:rPr>
            </w:pPr>
            <w:r w:rsidRPr="00B80586">
              <w:rPr>
                <w:rFonts w:ascii="Arial" w:hAnsi="Arial" w:cs="Arial"/>
                <w:sz w:val="16"/>
                <w:szCs w:val="18"/>
              </w:rPr>
              <w:t xml:space="preserve">Executive team representation on national and regional groups – as chair or members. </w:t>
            </w:r>
          </w:p>
          <w:p w:rsidR="0085195D" w:rsidRPr="00B80586" w:rsidRDefault="0085195D" w:rsidP="0085195D">
            <w:pPr>
              <w:pStyle w:val="ListParagraph"/>
              <w:ind w:left="0"/>
              <w:rPr>
                <w:rFonts w:ascii="Arial" w:hAnsi="Arial" w:cs="Arial"/>
                <w:sz w:val="16"/>
                <w:szCs w:val="18"/>
              </w:rPr>
            </w:pPr>
          </w:p>
          <w:p w:rsidR="0085195D" w:rsidRPr="00B80586" w:rsidRDefault="0085195D" w:rsidP="0085195D">
            <w:pPr>
              <w:pStyle w:val="ListParagraph"/>
              <w:ind w:left="0"/>
              <w:rPr>
                <w:rFonts w:ascii="Arial" w:hAnsi="Arial" w:cs="Arial"/>
                <w:sz w:val="16"/>
                <w:szCs w:val="18"/>
              </w:rPr>
            </w:pPr>
            <w:r w:rsidRPr="00B80586">
              <w:rPr>
                <w:rFonts w:ascii="Arial" w:hAnsi="Arial" w:cs="Arial"/>
                <w:sz w:val="16"/>
                <w:szCs w:val="18"/>
              </w:rPr>
              <w:t xml:space="preserve">SLA meetings with Board leads.    Delivery of Expansion Programme.  </w:t>
            </w:r>
          </w:p>
          <w:p w:rsidR="0085195D" w:rsidRPr="00B80586" w:rsidRDefault="0085195D" w:rsidP="0085195D">
            <w:pPr>
              <w:pStyle w:val="ListParagraph"/>
              <w:ind w:left="0"/>
              <w:rPr>
                <w:rFonts w:ascii="Arial" w:hAnsi="Arial" w:cs="Arial"/>
                <w:sz w:val="16"/>
                <w:szCs w:val="18"/>
              </w:rPr>
            </w:pPr>
          </w:p>
          <w:p w:rsidR="0085195D" w:rsidRPr="00B80586" w:rsidRDefault="0085195D" w:rsidP="0085195D">
            <w:pPr>
              <w:pStyle w:val="ListParagraph"/>
              <w:ind w:left="0"/>
              <w:rPr>
                <w:rFonts w:ascii="Arial" w:hAnsi="Arial" w:cs="Arial"/>
                <w:sz w:val="16"/>
                <w:szCs w:val="18"/>
              </w:rPr>
            </w:pPr>
            <w:r w:rsidRPr="00B80586">
              <w:rPr>
                <w:rFonts w:ascii="Arial" w:hAnsi="Arial" w:cs="Arial"/>
                <w:sz w:val="16"/>
                <w:szCs w:val="18"/>
              </w:rPr>
              <w:t>Regular interface with access support team.</w:t>
            </w:r>
          </w:p>
          <w:p w:rsidR="0085195D" w:rsidRPr="00B80586" w:rsidRDefault="0085195D" w:rsidP="0085195D">
            <w:pPr>
              <w:tabs>
                <w:tab w:val="left" w:pos="1440"/>
              </w:tabs>
              <w:spacing w:after="120"/>
              <w:rPr>
                <w:rFonts w:ascii="Arial" w:hAnsi="Arial" w:cs="Arial"/>
                <w:bCs/>
                <w:iCs/>
                <w:sz w:val="16"/>
                <w:szCs w:val="18"/>
              </w:rPr>
            </w:pPr>
            <w:r w:rsidRPr="00B80586">
              <w:rPr>
                <w:rFonts w:ascii="Arial" w:hAnsi="Arial" w:cs="Arial"/>
                <w:bCs/>
                <w:iCs/>
                <w:sz w:val="16"/>
                <w:szCs w:val="18"/>
              </w:rPr>
              <w:t>Board meetings with Integrated Performance Report and updates on key strategic programmes.</w:t>
            </w:r>
          </w:p>
          <w:p w:rsidR="0085195D" w:rsidRPr="00B80586" w:rsidRDefault="0085195D" w:rsidP="0085195D">
            <w:pPr>
              <w:rPr>
                <w:rFonts w:ascii="Arial" w:hAnsi="Arial" w:cs="Arial"/>
                <w:bCs/>
                <w:iCs/>
                <w:sz w:val="16"/>
                <w:szCs w:val="18"/>
              </w:rPr>
            </w:pPr>
            <w:r w:rsidRPr="00B80586">
              <w:rPr>
                <w:rFonts w:ascii="Arial" w:hAnsi="Arial" w:cs="Arial"/>
                <w:bCs/>
                <w:iCs/>
                <w:sz w:val="16"/>
                <w:szCs w:val="18"/>
              </w:rPr>
              <w:t>Met RMP 4 targets / review with national Access team. Progressing well with targets for 2022/23.</w:t>
            </w:r>
          </w:p>
          <w:p w:rsidR="0085195D" w:rsidRPr="00B80586" w:rsidRDefault="0085195D" w:rsidP="0085195D">
            <w:pPr>
              <w:rPr>
                <w:rFonts w:ascii="Arial" w:hAnsi="Arial" w:cs="Arial"/>
                <w:bCs/>
                <w:iCs/>
                <w:sz w:val="16"/>
                <w:szCs w:val="18"/>
              </w:rPr>
            </w:pPr>
          </w:p>
          <w:p w:rsidR="0085195D" w:rsidRPr="00B80586" w:rsidRDefault="0085195D" w:rsidP="0085195D">
            <w:pPr>
              <w:ind w:right="84"/>
              <w:rPr>
                <w:rFonts w:ascii="Arial" w:eastAsia="Calibri" w:hAnsi="Arial" w:cs="Arial"/>
                <w:sz w:val="16"/>
                <w:szCs w:val="18"/>
              </w:rPr>
            </w:pPr>
            <w:r w:rsidRPr="00B80586">
              <w:rPr>
                <w:rFonts w:ascii="Arial" w:eastAsia="Calibri" w:hAnsi="Arial" w:cs="Arial"/>
                <w:sz w:val="16"/>
                <w:szCs w:val="18"/>
              </w:rPr>
              <w:t xml:space="preserve">Continue delivery of Board strategy and engagement via national and regional planning forums. </w:t>
            </w:r>
          </w:p>
          <w:p w:rsidR="0085195D" w:rsidRPr="00B80586" w:rsidRDefault="0085195D" w:rsidP="0085195D">
            <w:pPr>
              <w:ind w:right="84"/>
              <w:rPr>
                <w:rFonts w:ascii="Arial" w:eastAsia="Calibri" w:hAnsi="Arial" w:cs="Arial"/>
                <w:sz w:val="16"/>
                <w:szCs w:val="18"/>
              </w:rPr>
            </w:pPr>
          </w:p>
          <w:p w:rsidR="0085195D" w:rsidRPr="00B80586" w:rsidRDefault="0085195D" w:rsidP="0085195D">
            <w:pPr>
              <w:ind w:right="84"/>
              <w:rPr>
                <w:rFonts w:ascii="Arial" w:hAnsi="Arial" w:cs="Arial"/>
                <w:sz w:val="16"/>
                <w:szCs w:val="18"/>
              </w:rPr>
            </w:pPr>
            <w:r w:rsidRPr="00B80586">
              <w:rPr>
                <w:rFonts w:ascii="Arial" w:eastAsia="Calibri" w:hAnsi="Arial" w:cs="Arial"/>
                <w:sz w:val="16"/>
                <w:szCs w:val="18"/>
              </w:rPr>
              <w:t>National Performance Review meetings.</w:t>
            </w:r>
          </w:p>
          <w:p w:rsidR="0085195D" w:rsidRPr="00B80586" w:rsidRDefault="0085195D" w:rsidP="0085195D">
            <w:pPr>
              <w:ind w:right="84"/>
              <w:rPr>
                <w:rFonts w:ascii="Arial" w:eastAsia="Calibri" w:hAnsi="Arial" w:cs="Arial"/>
                <w:sz w:val="16"/>
                <w:szCs w:val="18"/>
              </w:rPr>
            </w:pPr>
          </w:p>
          <w:p w:rsidR="0085195D" w:rsidRDefault="0085195D" w:rsidP="0085195D">
            <w:pPr>
              <w:ind w:right="84"/>
              <w:rPr>
                <w:rFonts w:ascii="Arial" w:eastAsia="Calibri" w:hAnsi="Arial" w:cs="Arial"/>
                <w:sz w:val="16"/>
                <w:szCs w:val="18"/>
              </w:rPr>
            </w:pPr>
            <w:r w:rsidRPr="00B80586">
              <w:rPr>
                <w:rFonts w:ascii="Arial" w:eastAsia="Calibri" w:hAnsi="Arial" w:cs="Arial"/>
                <w:sz w:val="16"/>
                <w:szCs w:val="18"/>
              </w:rPr>
              <w:t>Working with Other Health Boards to maximise use of available capacity and resource.</w:t>
            </w:r>
          </w:p>
          <w:p w:rsidR="0085195D" w:rsidRPr="001270ED" w:rsidRDefault="0085195D" w:rsidP="0085195D">
            <w:pPr>
              <w:ind w:right="84"/>
              <w:rPr>
                <w:rFonts w:ascii="Arial" w:hAnsi="Arial" w:cs="Arial"/>
                <w:sz w:val="16"/>
                <w:szCs w:val="18"/>
              </w:rPr>
            </w:pPr>
          </w:p>
        </w:tc>
        <w:tc>
          <w:tcPr>
            <w:tcW w:w="404" w:type="pct"/>
          </w:tcPr>
          <w:p w:rsidR="0085195D" w:rsidRPr="001270ED" w:rsidRDefault="0085195D" w:rsidP="0085195D">
            <w:pPr>
              <w:jc w:val="center"/>
              <w:rPr>
                <w:rFonts w:ascii="Arial" w:hAnsi="Arial" w:cs="Arial"/>
                <w:sz w:val="16"/>
                <w:szCs w:val="18"/>
              </w:rPr>
            </w:pPr>
            <w:r w:rsidRPr="001270ED">
              <w:rPr>
                <w:rFonts w:ascii="Arial" w:hAnsi="Arial" w:cs="Arial"/>
                <w:sz w:val="16"/>
                <w:szCs w:val="18"/>
              </w:rPr>
              <w:t>4 x 3 = 12</w:t>
            </w:r>
          </w:p>
        </w:tc>
        <w:tc>
          <w:tcPr>
            <w:tcW w:w="311" w:type="pct"/>
            <w:shd w:val="clear" w:color="auto" w:fill="FFC000"/>
          </w:tcPr>
          <w:p w:rsidR="0085195D" w:rsidRPr="001270ED" w:rsidRDefault="0085195D" w:rsidP="0085195D">
            <w:pPr>
              <w:jc w:val="center"/>
              <w:rPr>
                <w:rFonts w:ascii="Arial" w:hAnsi="Arial" w:cs="Arial"/>
                <w:sz w:val="16"/>
                <w:szCs w:val="18"/>
              </w:rPr>
            </w:pPr>
            <w:r w:rsidRPr="001270ED">
              <w:rPr>
                <w:rFonts w:ascii="Arial" w:hAnsi="Arial" w:cs="Arial"/>
                <w:sz w:val="16"/>
                <w:szCs w:val="18"/>
              </w:rPr>
              <w:t>High</w:t>
            </w:r>
          </w:p>
        </w:tc>
        <w:tc>
          <w:tcPr>
            <w:tcW w:w="667" w:type="pct"/>
          </w:tcPr>
          <w:p w:rsidR="0085195D" w:rsidRPr="001270ED" w:rsidRDefault="0085195D" w:rsidP="0085195D">
            <w:pPr>
              <w:rPr>
                <w:rFonts w:ascii="Arial" w:hAnsi="Arial" w:cs="Arial"/>
                <w:sz w:val="16"/>
                <w:szCs w:val="18"/>
              </w:rPr>
            </w:pPr>
            <w:r w:rsidRPr="001270ED">
              <w:rPr>
                <w:rFonts w:ascii="Arial" w:hAnsi="Arial" w:cs="Arial"/>
                <w:sz w:val="16"/>
                <w:szCs w:val="18"/>
              </w:rPr>
              <w:t>Director of Operations</w:t>
            </w:r>
          </w:p>
        </w:tc>
        <w:tc>
          <w:tcPr>
            <w:tcW w:w="350" w:type="pct"/>
          </w:tcPr>
          <w:p w:rsidR="0085195D" w:rsidRPr="001270ED" w:rsidRDefault="0085195D" w:rsidP="0085195D">
            <w:pPr>
              <w:jc w:val="center"/>
              <w:rPr>
                <w:rFonts w:ascii="Arial" w:hAnsi="Arial" w:cs="Arial"/>
                <w:sz w:val="16"/>
                <w:szCs w:val="18"/>
              </w:rPr>
            </w:pPr>
            <w:r w:rsidRPr="001270ED">
              <w:rPr>
                <w:rFonts w:ascii="Arial" w:hAnsi="Arial" w:cs="Arial"/>
                <w:sz w:val="16"/>
                <w:szCs w:val="18"/>
              </w:rPr>
              <w:t>5, 6</w:t>
            </w:r>
          </w:p>
        </w:tc>
      </w:tr>
      <w:tr w:rsidR="0085195D" w:rsidRPr="001270ED" w:rsidTr="00447431">
        <w:tc>
          <w:tcPr>
            <w:tcW w:w="478" w:type="pct"/>
            <w:shd w:val="clear" w:color="auto" w:fill="002060"/>
          </w:tcPr>
          <w:p w:rsidR="0085195D" w:rsidRPr="00AD3D88" w:rsidRDefault="0085195D" w:rsidP="0085195D">
            <w:pPr>
              <w:rPr>
                <w:rFonts w:ascii="Arial" w:hAnsi="Arial" w:cs="Arial"/>
                <w:b/>
                <w:sz w:val="16"/>
                <w:szCs w:val="18"/>
              </w:rPr>
            </w:pPr>
            <w:r w:rsidRPr="00AD3D88">
              <w:rPr>
                <w:rFonts w:ascii="Arial" w:hAnsi="Arial" w:cs="Arial"/>
                <w:b/>
                <w:sz w:val="16"/>
                <w:szCs w:val="18"/>
              </w:rPr>
              <w:t>Finance &amp; Performance Committee</w:t>
            </w:r>
          </w:p>
        </w:tc>
        <w:tc>
          <w:tcPr>
            <w:tcW w:w="377" w:type="pct"/>
          </w:tcPr>
          <w:p w:rsidR="0085195D" w:rsidRPr="001270ED" w:rsidRDefault="0085195D" w:rsidP="0085195D">
            <w:pPr>
              <w:rPr>
                <w:rFonts w:ascii="Arial" w:hAnsi="Arial" w:cs="Arial"/>
                <w:sz w:val="16"/>
                <w:szCs w:val="18"/>
              </w:rPr>
            </w:pPr>
            <w:r w:rsidRPr="00B80586">
              <w:rPr>
                <w:rFonts w:ascii="Arial" w:hAnsi="Arial" w:cs="Arial"/>
                <w:sz w:val="16"/>
                <w:szCs w:val="18"/>
              </w:rPr>
              <w:t>S17</w:t>
            </w:r>
          </w:p>
        </w:tc>
        <w:tc>
          <w:tcPr>
            <w:tcW w:w="1028" w:type="pct"/>
          </w:tcPr>
          <w:p w:rsidR="0085195D" w:rsidRPr="00B80586" w:rsidRDefault="0085195D" w:rsidP="0085195D">
            <w:pPr>
              <w:rPr>
                <w:rFonts w:ascii="Arial" w:hAnsi="Arial" w:cs="Arial"/>
                <w:b/>
                <w:sz w:val="16"/>
                <w:szCs w:val="18"/>
              </w:rPr>
            </w:pPr>
            <w:r w:rsidRPr="00B80586">
              <w:rPr>
                <w:rFonts w:ascii="Arial" w:hAnsi="Arial" w:cs="Arial"/>
                <w:b/>
                <w:sz w:val="16"/>
                <w:szCs w:val="18"/>
              </w:rPr>
              <w:t>Recovery Plan</w:t>
            </w:r>
          </w:p>
          <w:p w:rsidR="0085195D" w:rsidRPr="00B80586" w:rsidRDefault="0085195D" w:rsidP="0085195D">
            <w:pPr>
              <w:rPr>
                <w:rFonts w:ascii="Arial" w:hAnsi="Arial" w:cs="Arial"/>
                <w:b/>
                <w:i/>
                <w:sz w:val="16"/>
                <w:szCs w:val="18"/>
              </w:rPr>
            </w:pPr>
            <w:r w:rsidRPr="00B80586">
              <w:rPr>
                <w:rFonts w:ascii="Arial" w:hAnsi="Arial" w:cs="Arial"/>
                <w:b/>
                <w:i/>
                <w:sz w:val="16"/>
                <w:szCs w:val="18"/>
              </w:rPr>
              <w:t>If we don’t effectively implement the recovery plan, then we will fail to maximise the capacity available at GJNH</w:t>
            </w:r>
          </w:p>
          <w:p w:rsidR="0085195D" w:rsidRPr="00B80586" w:rsidRDefault="0085195D" w:rsidP="0085195D">
            <w:pPr>
              <w:jc w:val="center"/>
              <w:rPr>
                <w:rFonts w:ascii="Arial" w:hAnsi="Arial" w:cs="Arial"/>
                <w:b/>
                <w:i/>
                <w:sz w:val="16"/>
                <w:szCs w:val="18"/>
              </w:rPr>
            </w:pPr>
          </w:p>
          <w:p w:rsidR="0085195D" w:rsidRPr="00B80586" w:rsidRDefault="0085195D" w:rsidP="0085195D">
            <w:pPr>
              <w:rPr>
                <w:rFonts w:ascii="Arial" w:hAnsi="Arial" w:cs="Arial"/>
                <w:sz w:val="16"/>
                <w:szCs w:val="18"/>
              </w:rPr>
            </w:pPr>
            <w:r w:rsidRPr="00B80586">
              <w:rPr>
                <w:rFonts w:ascii="Arial" w:hAnsi="Arial" w:cs="Arial"/>
                <w:sz w:val="16"/>
                <w:szCs w:val="18"/>
              </w:rPr>
              <w:t xml:space="preserve">Could impact on delivery of GJF objectives and NHS Scotland recovery and waiting times.    </w:t>
            </w:r>
          </w:p>
          <w:p w:rsidR="0085195D" w:rsidRPr="00B80586" w:rsidRDefault="0085195D" w:rsidP="0085195D">
            <w:pPr>
              <w:rPr>
                <w:rFonts w:ascii="Arial" w:hAnsi="Arial" w:cs="Arial"/>
                <w:sz w:val="16"/>
                <w:szCs w:val="18"/>
              </w:rPr>
            </w:pPr>
            <w:r w:rsidRPr="00B80586">
              <w:rPr>
                <w:rFonts w:ascii="Arial" w:hAnsi="Arial" w:cs="Arial"/>
                <w:sz w:val="16"/>
                <w:szCs w:val="18"/>
              </w:rPr>
              <w:t xml:space="preserve">  </w:t>
            </w:r>
          </w:p>
          <w:p w:rsidR="0085195D" w:rsidRPr="00B80586" w:rsidRDefault="0085195D" w:rsidP="0085195D">
            <w:pPr>
              <w:rPr>
                <w:rFonts w:ascii="Arial" w:hAnsi="Arial" w:cs="Arial"/>
                <w:sz w:val="16"/>
                <w:szCs w:val="18"/>
              </w:rPr>
            </w:pPr>
            <w:r w:rsidRPr="00B80586">
              <w:rPr>
                <w:rFonts w:ascii="Arial" w:hAnsi="Arial" w:cs="Arial"/>
                <w:sz w:val="16"/>
                <w:szCs w:val="18"/>
              </w:rPr>
              <w:t>May incur financial impact associated with recovery plan funding if planned activity is not delivered and/ or achievable.</w:t>
            </w:r>
          </w:p>
          <w:p w:rsidR="0085195D" w:rsidRPr="00B80586" w:rsidRDefault="0085195D" w:rsidP="0085195D">
            <w:pPr>
              <w:rPr>
                <w:rFonts w:ascii="Arial" w:hAnsi="Arial" w:cs="Arial"/>
                <w:sz w:val="16"/>
                <w:szCs w:val="18"/>
              </w:rPr>
            </w:pPr>
            <w:r w:rsidRPr="00B80586">
              <w:rPr>
                <w:rFonts w:ascii="Arial" w:hAnsi="Arial" w:cs="Arial"/>
                <w:sz w:val="16"/>
                <w:szCs w:val="18"/>
              </w:rPr>
              <w:t xml:space="preserve">Will have a negative impact on reputation of GJF within NHS Scotland and publicly. </w:t>
            </w:r>
          </w:p>
          <w:p w:rsidR="0085195D" w:rsidRPr="00B80586" w:rsidRDefault="0085195D" w:rsidP="0085195D">
            <w:pPr>
              <w:rPr>
                <w:rFonts w:ascii="Arial" w:hAnsi="Arial" w:cs="Arial"/>
                <w:sz w:val="16"/>
                <w:szCs w:val="18"/>
              </w:rPr>
            </w:pPr>
            <w:r w:rsidRPr="00B80586">
              <w:rPr>
                <w:rFonts w:ascii="Arial" w:hAnsi="Arial" w:cs="Arial"/>
                <w:sz w:val="16"/>
                <w:szCs w:val="18"/>
              </w:rPr>
              <w:t xml:space="preserve">Will impact on staff morale if we are not able to fully utilise capacity.  </w:t>
            </w:r>
          </w:p>
          <w:p w:rsidR="0085195D" w:rsidRPr="00B80586" w:rsidRDefault="0085195D" w:rsidP="0085195D">
            <w:pPr>
              <w:rPr>
                <w:rFonts w:ascii="Arial" w:hAnsi="Arial" w:cs="Arial"/>
                <w:b/>
                <w:i/>
                <w:sz w:val="16"/>
                <w:szCs w:val="18"/>
              </w:rPr>
            </w:pPr>
            <w:r w:rsidRPr="00B80586">
              <w:rPr>
                <w:rFonts w:ascii="Arial" w:hAnsi="Arial" w:cs="Arial"/>
                <w:sz w:val="16"/>
                <w:szCs w:val="18"/>
              </w:rPr>
              <w:t>Recovery plan has replaced existing SLA for year with NHS Boards.  Failure to achieve this effectively means SLA with NHS Boards not achieved.</w:t>
            </w:r>
          </w:p>
          <w:p w:rsidR="0085195D" w:rsidRPr="001270ED" w:rsidRDefault="0085195D" w:rsidP="0085195D">
            <w:pPr>
              <w:rPr>
                <w:rFonts w:ascii="Arial" w:hAnsi="Arial" w:cs="Arial"/>
                <w:b/>
                <w:sz w:val="16"/>
                <w:szCs w:val="18"/>
              </w:rPr>
            </w:pPr>
          </w:p>
        </w:tc>
        <w:tc>
          <w:tcPr>
            <w:tcW w:w="1385" w:type="pct"/>
          </w:tcPr>
          <w:p w:rsidR="0085195D" w:rsidRPr="00B80586" w:rsidRDefault="0085195D" w:rsidP="0085195D">
            <w:pPr>
              <w:rPr>
                <w:rFonts w:ascii="Arial" w:eastAsia="Calibri" w:hAnsi="Arial" w:cs="Arial"/>
                <w:sz w:val="16"/>
                <w:szCs w:val="18"/>
              </w:rPr>
            </w:pPr>
            <w:r w:rsidRPr="00B80586">
              <w:rPr>
                <w:rFonts w:ascii="Arial" w:eastAsia="Calibri" w:hAnsi="Arial" w:cs="Arial"/>
                <w:sz w:val="16"/>
                <w:szCs w:val="18"/>
              </w:rPr>
              <w:t xml:space="preserve">Revised recovery plan agreed with SG; ongoing liaison with NHS Boards to support implementation.  This plan included detailed review by each specialty to revise initial forecasts and increase ophthalmology and Orthopaedic activity. </w:t>
            </w:r>
          </w:p>
          <w:p w:rsidR="0085195D" w:rsidRPr="00B80586" w:rsidRDefault="0085195D" w:rsidP="0085195D">
            <w:pPr>
              <w:rPr>
                <w:rFonts w:ascii="Arial" w:eastAsia="Calibri" w:hAnsi="Arial" w:cs="Arial"/>
                <w:sz w:val="16"/>
                <w:szCs w:val="18"/>
              </w:rPr>
            </w:pPr>
          </w:p>
          <w:p w:rsidR="0085195D" w:rsidRPr="00B80586" w:rsidRDefault="0085195D" w:rsidP="0085195D">
            <w:pPr>
              <w:ind w:right="84"/>
              <w:rPr>
                <w:rFonts w:ascii="Arial" w:hAnsi="Arial" w:cs="Arial"/>
                <w:sz w:val="16"/>
                <w:szCs w:val="18"/>
              </w:rPr>
            </w:pPr>
            <w:r w:rsidRPr="00B80586">
              <w:rPr>
                <w:rFonts w:ascii="Arial" w:hAnsi="Arial" w:cs="Arial"/>
                <w:sz w:val="16"/>
                <w:szCs w:val="18"/>
              </w:rPr>
              <w:t xml:space="preserve">Review of flow and working to account for 4 nations guidance and ability to support required increase in activity within cardiac and thoracic whilst meting requirements.  </w:t>
            </w:r>
          </w:p>
          <w:p w:rsidR="0085195D" w:rsidRPr="00B80586" w:rsidRDefault="0085195D" w:rsidP="0085195D">
            <w:pPr>
              <w:ind w:right="84"/>
              <w:rPr>
                <w:rFonts w:ascii="Arial" w:hAnsi="Arial" w:cs="Arial"/>
                <w:sz w:val="16"/>
                <w:szCs w:val="18"/>
              </w:rPr>
            </w:pPr>
          </w:p>
          <w:p w:rsidR="0085195D" w:rsidRPr="00B80586" w:rsidRDefault="0085195D" w:rsidP="0085195D">
            <w:pPr>
              <w:tabs>
                <w:tab w:val="left" w:pos="1440"/>
              </w:tabs>
              <w:rPr>
                <w:rFonts w:ascii="Arial" w:eastAsia="Calibri" w:hAnsi="Arial" w:cs="Arial"/>
                <w:sz w:val="16"/>
                <w:szCs w:val="18"/>
              </w:rPr>
            </w:pPr>
            <w:r w:rsidRPr="00B80586">
              <w:rPr>
                <w:rFonts w:ascii="Arial" w:eastAsia="Calibri" w:hAnsi="Arial" w:cs="Arial"/>
                <w:sz w:val="16"/>
                <w:szCs w:val="18"/>
              </w:rPr>
              <w:t xml:space="preserve">Weekly performance update meetings to consider performance against recovery plan.  Performance broadly in line with plan to date for 2022/23.  </w:t>
            </w:r>
          </w:p>
          <w:p w:rsidR="0085195D" w:rsidRPr="00B80586" w:rsidRDefault="0085195D" w:rsidP="0085195D">
            <w:pPr>
              <w:tabs>
                <w:tab w:val="left" w:pos="1440"/>
              </w:tabs>
              <w:rPr>
                <w:rFonts w:ascii="Arial" w:eastAsia="Calibri" w:hAnsi="Arial" w:cs="Arial"/>
                <w:sz w:val="16"/>
                <w:szCs w:val="18"/>
              </w:rPr>
            </w:pPr>
          </w:p>
          <w:p w:rsidR="0085195D" w:rsidRPr="00B80586" w:rsidRDefault="0085195D" w:rsidP="0085195D">
            <w:pPr>
              <w:tabs>
                <w:tab w:val="left" w:pos="1440"/>
              </w:tabs>
              <w:rPr>
                <w:rFonts w:ascii="Arial" w:eastAsia="Calibri" w:hAnsi="Arial" w:cs="Arial"/>
                <w:sz w:val="16"/>
                <w:szCs w:val="18"/>
              </w:rPr>
            </w:pPr>
            <w:r w:rsidRPr="00B80586">
              <w:rPr>
                <w:rFonts w:ascii="Arial" w:eastAsia="Calibri" w:hAnsi="Arial" w:cs="Arial"/>
                <w:sz w:val="16"/>
                <w:szCs w:val="18"/>
              </w:rPr>
              <w:t xml:space="preserve">Monthly IPR report with waiting times to EDG and Board including FPC.    </w:t>
            </w:r>
          </w:p>
          <w:p w:rsidR="0085195D" w:rsidRPr="00B80586" w:rsidRDefault="0085195D" w:rsidP="0085195D">
            <w:pPr>
              <w:tabs>
                <w:tab w:val="left" w:pos="1440"/>
              </w:tabs>
              <w:rPr>
                <w:rFonts w:ascii="Arial" w:eastAsia="Calibri" w:hAnsi="Arial" w:cs="Arial"/>
                <w:sz w:val="16"/>
                <w:szCs w:val="18"/>
              </w:rPr>
            </w:pPr>
          </w:p>
          <w:p w:rsidR="0085195D" w:rsidRPr="00B80586" w:rsidRDefault="0085195D" w:rsidP="0085195D">
            <w:pPr>
              <w:tabs>
                <w:tab w:val="left" w:pos="1440"/>
              </w:tabs>
              <w:rPr>
                <w:rFonts w:ascii="Arial" w:hAnsi="Arial" w:cs="Arial"/>
                <w:bCs/>
                <w:iCs/>
                <w:sz w:val="16"/>
                <w:szCs w:val="18"/>
              </w:rPr>
            </w:pPr>
            <w:r w:rsidRPr="00B80586">
              <w:rPr>
                <w:rFonts w:ascii="Arial" w:hAnsi="Arial" w:cs="Arial"/>
                <w:bCs/>
                <w:iCs/>
                <w:sz w:val="16"/>
                <w:szCs w:val="18"/>
              </w:rPr>
              <w:t xml:space="preserve">31-day cancer waiting times achieved.  </w:t>
            </w:r>
          </w:p>
          <w:p w:rsidR="0085195D" w:rsidRPr="00B80586" w:rsidRDefault="0085195D" w:rsidP="0085195D">
            <w:pPr>
              <w:tabs>
                <w:tab w:val="left" w:pos="1440"/>
              </w:tabs>
              <w:rPr>
                <w:rFonts w:ascii="Arial" w:hAnsi="Arial" w:cs="Arial"/>
                <w:bCs/>
                <w:iCs/>
                <w:sz w:val="16"/>
                <w:szCs w:val="18"/>
              </w:rPr>
            </w:pPr>
          </w:p>
          <w:p w:rsidR="0085195D" w:rsidRPr="00B80586" w:rsidRDefault="0085195D" w:rsidP="0085195D">
            <w:pPr>
              <w:tabs>
                <w:tab w:val="left" w:pos="1440"/>
              </w:tabs>
              <w:rPr>
                <w:rFonts w:ascii="Arial" w:hAnsi="Arial" w:cs="Arial"/>
                <w:bCs/>
                <w:iCs/>
                <w:sz w:val="16"/>
                <w:szCs w:val="18"/>
              </w:rPr>
            </w:pPr>
            <w:r w:rsidRPr="00B80586">
              <w:rPr>
                <w:rFonts w:ascii="Arial" w:hAnsi="Arial" w:cs="Arial"/>
                <w:bCs/>
                <w:iCs/>
                <w:sz w:val="16"/>
                <w:szCs w:val="18"/>
              </w:rPr>
              <w:t xml:space="preserve">Division PRG meetings and monthly Division Management Team performance meetings.  </w:t>
            </w:r>
          </w:p>
          <w:p w:rsidR="0085195D" w:rsidRPr="00B80586" w:rsidRDefault="0085195D" w:rsidP="0085195D">
            <w:pPr>
              <w:tabs>
                <w:tab w:val="left" w:pos="1440"/>
              </w:tabs>
              <w:rPr>
                <w:rFonts w:ascii="Arial" w:hAnsi="Arial" w:cs="Arial"/>
                <w:bCs/>
                <w:iCs/>
                <w:sz w:val="16"/>
                <w:szCs w:val="18"/>
              </w:rPr>
            </w:pPr>
          </w:p>
          <w:p w:rsidR="0085195D" w:rsidRPr="00B80586" w:rsidRDefault="0085195D" w:rsidP="0085195D">
            <w:pPr>
              <w:tabs>
                <w:tab w:val="left" w:pos="1440"/>
              </w:tabs>
              <w:rPr>
                <w:rFonts w:ascii="Arial" w:hAnsi="Arial" w:cs="Arial"/>
                <w:bCs/>
                <w:iCs/>
                <w:sz w:val="16"/>
                <w:szCs w:val="18"/>
              </w:rPr>
            </w:pPr>
            <w:r w:rsidRPr="00B80586">
              <w:rPr>
                <w:rFonts w:ascii="Arial" w:hAnsi="Arial" w:cs="Arial"/>
                <w:bCs/>
                <w:iCs/>
                <w:sz w:val="16"/>
                <w:szCs w:val="18"/>
              </w:rPr>
              <w:lastRenderedPageBreak/>
              <w:t xml:space="preserve">Approval and monitoring of delivery plan for 2022/23  </w:t>
            </w:r>
          </w:p>
          <w:p w:rsidR="0085195D" w:rsidRPr="00B80586" w:rsidRDefault="0085195D" w:rsidP="0085195D">
            <w:pPr>
              <w:rPr>
                <w:rFonts w:ascii="Arial" w:hAnsi="Arial" w:cs="Arial"/>
                <w:sz w:val="16"/>
                <w:szCs w:val="18"/>
              </w:rPr>
            </w:pPr>
          </w:p>
          <w:p w:rsidR="0085195D" w:rsidRPr="00B80586" w:rsidRDefault="0085195D" w:rsidP="0085195D">
            <w:pPr>
              <w:spacing w:line="276" w:lineRule="auto"/>
              <w:ind w:right="84"/>
              <w:contextualSpacing/>
              <w:rPr>
                <w:rFonts w:ascii="Arial" w:eastAsiaTheme="minorHAnsi" w:hAnsi="Arial" w:cs="Arial"/>
                <w:sz w:val="16"/>
                <w:szCs w:val="18"/>
              </w:rPr>
            </w:pPr>
            <w:r w:rsidRPr="00B80586">
              <w:rPr>
                <w:rFonts w:ascii="Arial" w:eastAsiaTheme="minorHAnsi" w:hAnsi="Arial" w:cs="Arial"/>
                <w:sz w:val="16"/>
                <w:szCs w:val="18"/>
              </w:rPr>
              <w:t>Continuation of COVID testing will be continually monitored in line with agreed protocol</w:t>
            </w:r>
          </w:p>
          <w:p w:rsidR="0085195D" w:rsidRPr="00B80586" w:rsidRDefault="0085195D" w:rsidP="0085195D">
            <w:pPr>
              <w:spacing w:line="276" w:lineRule="auto"/>
              <w:ind w:right="84"/>
              <w:contextualSpacing/>
              <w:rPr>
                <w:rFonts w:ascii="Arial" w:eastAsiaTheme="minorHAnsi" w:hAnsi="Arial" w:cs="Arial"/>
                <w:sz w:val="16"/>
                <w:szCs w:val="18"/>
              </w:rPr>
            </w:pPr>
          </w:p>
          <w:p w:rsidR="0085195D" w:rsidRPr="00B80586" w:rsidRDefault="0085195D" w:rsidP="0085195D">
            <w:pPr>
              <w:spacing w:line="276" w:lineRule="auto"/>
              <w:ind w:right="84"/>
              <w:contextualSpacing/>
              <w:rPr>
                <w:rFonts w:ascii="Arial" w:eastAsiaTheme="minorHAnsi" w:hAnsi="Arial" w:cs="Arial"/>
                <w:sz w:val="16"/>
                <w:szCs w:val="18"/>
              </w:rPr>
            </w:pPr>
            <w:r w:rsidRPr="00B80586">
              <w:rPr>
                <w:rFonts w:ascii="Arial" w:eastAsiaTheme="minorHAnsi" w:hAnsi="Arial" w:cs="Arial"/>
                <w:sz w:val="16"/>
                <w:szCs w:val="18"/>
              </w:rPr>
              <w:t>Recruitment of theatre nursing staff to boost capacity, including use of open days to attract new staff.  Also progressing international recruitment with initial cohort anticipated July / August 2022.</w:t>
            </w:r>
          </w:p>
          <w:p w:rsidR="0085195D" w:rsidRPr="00B80586" w:rsidRDefault="0085195D" w:rsidP="0085195D">
            <w:pPr>
              <w:spacing w:line="276" w:lineRule="auto"/>
              <w:ind w:right="84"/>
              <w:contextualSpacing/>
              <w:rPr>
                <w:rFonts w:ascii="Arial" w:eastAsiaTheme="minorHAnsi" w:hAnsi="Arial" w:cs="Arial"/>
                <w:sz w:val="16"/>
                <w:szCs w:val="18"/>
              </w:rPr>
            </w:pPr>
          </w:p>
          <w:p w:rsidR="0085195D" w:rsidRDefault="0085195D" w:rsidP="0085195D">
            <w:pPr>
              <w:rPr>
                <w:rFonts w:ascii="Arial" w:hAnsi="Arial" w:cs="Arial"/>
                <w:sz w:val="16"/>
                <w:szCs w:val="18"/>
              </w:rPr>
            </w:pPr>
            <w:r w:rsidRPr="00B80586">
              <w:rPr>
                <w:rFonts w:ascii="Arial" w:hAnsi="Arial" w:cs="Arial"/>
                <w:sz w:val="16"/>
                <w:szCs w:val="18"/>
              </w:rPr>
              <w:t>Ongoing review of housekeeping capacity to support activity requirements and current guidance.</w:t>
            </w:r>
          </w:p>
          <w:p w:rsidR="0085195D" w:rsidRDefault="0085195D" w:rsidP="0085195D">
            <w:pPr>
              <w:rPr>
                <w:rFonts w:ascii="Arial" w:hAnsi="Arial" w:cs="Arial"/>
                <w:sz w:val="16"/>
                <w:szCs w:val="18"/>
              </w:rPr>
            </w:pPr>
          </w:p>
          <w:p w:rsidR="0085195D" w:rsidRPr="00B80586" w:rsidRDefault="0085195D" w:rsidP="0085195D">
            <w:pPr>
              <w:rPr>
                <w:rFonts w:ascii="Arial" w:hAnsi="Arial" w:cs="Arial"/>
                <w:sz w:val="16"/>
                <w:szCs w:val="18"/>
              </w:rPr>
            </w:pPr>
          </w:p>
          <w:p w:rsidR="0085195D" w:rsidRPr="001270ED" w:rsidRDefault="0085195D" w:rsidP="0085195D">
            <w:pPr>
              <w:rPr>
                <w:rFonts w:ascii="Arial" w:hAnsi="Arial" w:cs="Arial"/>
                <w:sz w:val="16"/>
                <w:szCs w:val="18"/>
              </w:rPr>
            </w:pPr>
          </w:p>
        </w:tc>
        <w:tc>
          <w:tcPr>
            <w:tcW w:w="404" w:type="pct"/>
          </w:tcPr>
          <w:p w:rsidR="0085195D" w:rsidRPr="001270ED" w:rsidRDefault="0085195D" w:rsidP="0085195D">
            <w:pPr>
              <w:jc w:val="center"/>
              <w:rPr>
                <w:rFonts w:ascii="Arial" w:hAnsi="Arial" w:cs="Arial"/>
                <w:sz w:val="16"/>
                <w:szCs w:val="18"/>
              </w:rPr>
            </w:pPr>
            <w:r w:rsidRPr="001270ED">
              <w:rPr>
                <w:rFonts w:ascii="Arial" w:hAnsi="Arial" w:cs="Arial"/>
                <w:sz w:val="16"/>
                <w:szCs w:val="18"/>
              </w:rPr>
              <w:lastRenderedPageBreak/>
              <w:t>3 x 3 = 9</w:t>
            </w:r>
          </w:p>
        </w:tc>
        <w:tc>
          <w:tcPr>
            <w:tcW w:w="311" w:type="pct"/>
            <w:shd w:val="clear" w:color="auto" w:fill="FFFF00"/>
          </w:tcPr>
          <w:p w:rsidR="0085195D" w:rsidRPr="001270ED" w:rsidRDefault="0085195D" w:rsidP="0085195D">
            <w:pPr>
              <w:jc w:val="center"/>
              <w:rPr>
                <w:rFonts w:ascii="Arial" w:hAnsi="Arial" w:cs="Arial"/>
                <w:sz w:val="16"/>
                <w:szCs w:val="18"/>
              </w:rPr>
            </w:pPr>
            <w:r w:rsidRPr="001270ED">
              <w:rPr>
                <w:rFonts w:ascii="Arial" w:hAnsi="Arial" w:cs="Arial"/>
                <w:sz w:val="16"/>
                <w:szCs w:val="18"/>
              </w:rPr>
              <w:t>Medium</w:t>
            </w:r>
          </w:p>
        </w:tc>
        <w:tc>
          <w:tcPr>
            <w:tcW w:w="667" w:type="pct"/>
          </w:tcPr>
          <w:p w:rsidR="0085195D" w:rsidRPr="001270ED" w:rsidRDefault="0085195D" w:rsidP="0085195D">
            <w:pPr>
              <w:rPr>
                <w:rFonts w:ascii="Arial" w:hAnsi="Arial" w:cs="Arial"/>
                <w:sz w:val="16"/>
                <w:szCs w:val="18"/>
              </w:rPr>
            </w:pPr>
            <w:r w:rsidRPr="001270ED">
              <w:rPr>
                <w:rFonts w:ascii="Arial" w:hAnsi="Arial" w:cs="Arial"/>
                <w:sz w:val="16"/>
                <w:szCs w:val="18"/>
              </w:rPr>
              <w:t>Director of Operations</w:t>
            </w:r>
          </w:p>
        </w:tc>
        <w:tc>
          <w:tcPr>
            <w:tcW w:w="350" w:type="pct"/>
          </w:tcPr>
          <w:p w:rsidR="0085195D" w:rsidRPr="001270ED" w:rsidRDefault="0085195D" w:rsidP="0085195D">
            <w:pPr>
              <w:jc w:val="center"/>
              <w:rPr>
                <w:rFonts w:ascii="Arial" w:hAnsi="Arial" w:cs="Arial"/>
                <w:sz w:val="16"/>
                <w:szCs w:val="18"/>
              </w:rPr>
            </w:pPr>
            <w:r w:rsidRPr="001270ED">
              <w:rPr>
                <w:rFonts w:ascii="Arial" w:hAnsi="Arial" w:cs="Arial"/>
                <w:sz w:val="16"/>
                <w:szCs w:val="18"/>
              </w:rPr>
              <w:t>1, 5</w:t>
            </w:r>
          </w:p>
        </w:tc>
      </w:tr>
      <w:tr w:rsidR="0085195D" w:rsidRPr="001270ED" w:rsidTr="00447431">
        <w:tc>
          <w:tcPr>
            <w:tcW w:w="478" w:type="pct"/>
            <w:shd w:val="clear" w:color="auto" w:fill="002060"/>
          </w:tcPr>
          <w:p w:rsidR="0085195D" w:rsidRPr="00AD3D88" w:rsidRDefault="0085195D" w:rsidP="0085195D">
            <w:pPr>
              <w:rPr>
                <w:rFonts w:ascii="Arial" w:hAnsi="Arial" w:cs="Arial"/>
                <w:b/>
                <w:sz w:val="16"/>
                <w:szCs w:val="18"/>
              </w:rPr>
            </w:pPr>
            <w:r w:rsidRPr="00AD3D88">
              <w:rPr>
                <w:rFonts w:ascii="Arial" w:hAnsi="Arial" w:cs="Arial"/>
                <w:b/>
                <w:sz w:val="16"/>
                <w:szCs w:val="18"/>
              </w:rPr>
              <w:t>Strategic Portfolio Governance Committee</w:t>
            </w:r>
          </w:p>
        </w:tc>
        <w:tc>
          <w:tcPr>
            <w:tcW w:w="377" w:type="pct"/>
          </w:tcPr>
          <w:p w:rsidR="0085195D" w:rsidRPr="001270ED" w:rsidRDefault="0085195D" w:rsidP="0085195D">
            <w:pPr>
              <w:rPr>
                <w:rFonts w:ascii="Arial" w:hAnsi="Arial" w:cs="Arial"/>
                <w:sz w:val="16"/>
                <w:szCs w:val="18"/>
              </w:rPr>
            </w:pPr>
            <w:r w:rsidRPr="001270ED">
              <w:rPr>
                <w:rFonts w:ascii="Arial" w:hAnsi="Arial" w:cs="Arial"/>
                <w:sz w:val="16"/>
                <w:szCs w:val="18"/>
              </w:rPr>
              <w:t>S3</w:t>
            </w:r>
          </w:p>
        </w:tc>
        <w:tc>
          <w:tcPr>
            <w:tcW w:w="1028" w:type="pct"/>
          </w:tcPr>
          <w:p w:rsidR="0085195D" w:rsidRPr="001270ED" w:rsidRDefault="0085195D" w:rsidP="0085195D">
            <w:pPr>
              <w:rPr>
                <w:rFonts w:ascii="Arial" w:hAnsi="Arial" w:cs="Arial"/>
                <w:b/>
                <w:sz w:val="16"/>
                <w:szCs w:val="18"/>
              </w:rPr>
            </w:pPr>
            <w:r w:rsidRPr="001270ED">
              <w:rPr>
                <w:rFonts w:ascii="Arial" w:hAnsi="Arial" w:cs="Arial"/>
                <w:b/>
                <w:sz w:val="16"/>
                <w:szCs w:val="18"/>
              </w:rPr>
              <w:t>Innovation</w:t>
            </w:r>
          </w:p>
          <w:p w:rsidR="0085195D" w:rsidRPr="001270ED" w:rsidRDefault="0085195D" w:rsidP="0085195D">
            <w:pPr>
              <w:rPr>
                <w:rFonts w:ascii="Arial" w:eastAsia="Calibri" w:hAnsi="Arial" w:cs="Arial"/>
                <w:i/>
                <w:color w:val="000000"/>
                <w:sz w:val="16"/>
                <w:szCs w:val="18"/>
              </w:rPr>
            </w:pPr>
            <w:r w:rsidRPr="001270ED">
              <w:rPr>
                <w:rFonts w:ascii="Arial" w:eastAsia="Calibri" w:hAnsi="Arial" w:cs="Arial"/>
                <w:i/>
                <w:color w:val="000000"/>
                <w:sz w:val="16"/>
                <w:szCs w:val="18"/>
              </w:rPr>
              <w:t>If we do not ensure a robust framework to support innovation at local, national and international level</w:t>
            </w:r>
          </w:p>
          <w:p w:rsidR="0085195D" w:rsidRPr="001270ED" w:rsidRDefault="0085195D" w:rsidP="0085195D">
            <w:pPr>
              <w:rPr>
                <w:rFonts w:ascii="Arial" w:eastAsia="Calibri" w:hAnsi="Arial" w:cs="Arial"/>
                <w:b/>
                <w:color w:val="000000"/>
                <w:sz w:val="16"/>
                <w:szCs w:val="18"/>
              </w:rPr>
            </w:pPr>
          </w:p>
          <w:p w:rsidR="0085195D" w:rsidRPr="001270ED" w:rsidRDefault="0085195D" w:rsidP="0085195D">
            <w:pPr>
              <w:rPr>
                <w:rFonts w:ascii="Arial" w:hAnsi="Arial" w:cs="Arial"/>
                <w:sz w:val="16"/>
                <w:szCs w:val="18"/>
              </w:rPr>
            </w:pPr>
            <w:r w:rsidRPr="001270ED">
              <w:rPr>
                <w:rFonts w:ascii="Arial" w:hAnsi="Arial" w:cs="Arial"/>
                <w:sz w:val="16"/>
                <w:szCs w:val="18"/>
              </w:rPr>
              <w:t xml:space="preserve">Failure to realise strategic ambitions and maximise innovation opportunities.  </w:t>
            </w:r>
          </w:p>
          <w:p w:rsidR="0085195D" w:rsidRPr="001270ED" w:rsidRDefault="0085195D" w:rsidP="0085195D">
            <w:pPr>
              <w:rPr>
                <w:rFonts w:ascii="Arial" w:hAnsi="Arial" w:cs="Arial"/>
                <w:sz w:val="16"/>
                <w:szCs w:val="18"/>
              </w:rPr>
            </w:pPr>
          </w:p>
          <w:p w:rsidR="0085195D" w:rsidRPr="001270ED" w:rsidRDefault="0085195D" w:rsidP="0085195D">
            <w:pPr>
              <w:rPr>
                <w:rFonts w:ascii="Arial" w:hAnsi="Arial" w:cs="Arial"/>
                <w:sz w:val="16"/>
                <w:szCs w:val="18"/>
              </w:rPr>
            </w:pPr>
            <w:r w:rsidRPr="001270ED">
              <w:rPr>
                <w:rFonts w:ascii="Arial" w:hAnsi="Arial" w:cs="Arial"/>
                <w:sz w:val="16"/>
                <w:szCs w:val="18"/>
              </w:rPr>
              <w:t>Regulatory and legislative impact if compliance with required frameworks not met.</w:t>
            </w:r>
          </w:p>
          <w:p w:rsidR="0085195D" w:rsidRPr="001270ED" w:rsidRDefault="0085195D" w:rsidP="0085195D">
            <w:pPr>
              <w:rPr>
                <w:rFonts w:ascii="Arial" w:hAnsi="Arial" w:cs="Arial"/>
                <w:sz w:val="16"/>
                <w:szCs w:val="18"/>
              </w:rPr>
            </w:pPr>
            <w:r w:rsidRPr="001270ED">
              <w:rPr>
                <w:rFonts w:ascii="Arial" w:hAnsi="Arial" w:cs="Arial"/>
                <w:sz w:val="16"/>
                <w:szCs w:val="18"/>
              </w:rPr>
              <w:t>Potential for financial penalties and/ or missed opportunity for income generation.</w:t>
            </w:r>
          </w:p>
          <w:p w:rsidR="0085195D" w:rsidRPr="001270ED" w:rsidRDefault="0085195D" w:rsidP="0085195D">
            <w:pPr>
              <w:rPr>
                <w:rFonts w:ascii="Arial" w:hAnsi="Arial" w:cs="Arial"/>
                <w:sz w:val="16"/>
                <w:szCs w:val="18"/>
              </w:rPr>
            </w:pPr>
          </w:p>
          <w:p w:rsidR="0085195D" w:rsidRDefault="0085195D" w:rsidP="0085195D">
            <w:pPr>
              <w:rPr>
                <w:rFonts w:ascii="Arial" w:hAnsi="Arial" w:cs="Arial"/>
                <w:sz w:val="16"/>
                <w:szCs w:val="18"/>
              </w:rPr>
            </w:pPr>
            <w:r w:rsidRPr="001270ED">
              <w:rPr>
                <w:rFonts w:ascii="Arial" w:hAnsi="Arial" w:cs="Arial"/>
                <w:sz w:val="16"/>
                <w:szCs w:val="18"/>
              </w:rPr>
              <w:t>Damage to GJNH reputation.</w:t>
            </w:r>
          </w:p>
          <w:p w:rsidR="0085195D" w:rsidRPr="001270ED" w:rsidRDefault="0085195D" w:rsidP="0085195D">
            <w:pPr>
              <w:rPr>
                <w:rFonts w:ascii="Arial" w:hAnsi="Arial" w:cs="Arial"/>
                <w:sz w:val="16"/>
                <w:szCs w:val="18"/>
              </w:rPr>
            </w:pPr>
          </w:p>
        </w:tc>
        <w:tc>
          <w:tcPr>
            <w:tcW w:w="1385" w:type="pct"/>
          </w:tcPr>
          <w:p w:rsidR="0085195D" w:rsidRPr="001270ED" w:rsidRDefault="0085195D" w:rsidP="0085195D">
            <w:pPr>
              <w:rPr>
                <w:rFonts w:ascii="Arial" w:hAnsi="Arial" w:cs="Arial"/>
                <w:bCs/>
                <w:iCs/>
                <w:sz w:val="16"/>
                <w:szCs w:val="23"/>
              </w:rPr>
            </w:pPr>
            <w:r w:rsidRPr="001270ED">
              <w:rPr>
                <w:rFonts w:ascii="Arial" w:hAnsi="Arial" w:cs="Arial"/>
                <w:bCs/>
                <w:iCs/>
                <w:sz w:val="16"/>
                <w:szCs w:val="23"/>
              </w:rPr>
              <w:t>Executive Director of Finance and Senior Planning Officer supporting the delivery of the vision and purpose.</w:t>
            </w:r>
          </w:p>
          <w:p w:rsidR="0085195D" w:rsidRPr="001270ED" w:rsidRDefault="0085195D" w:rsidP="0085195D">
            <w:pPr>
              <w:rPr>
                <w:rFonts w:ascii="Arial" w:hAnsi="Arial" w:cs="Arial"/>
                <w:bCs/>
                <w:iCs/>
                <w:sz w:val="16"/>
                <w:szCs w:val="23"/>
              </w:rPr>
            </w:pPr>
          </w:p>
          <w:p w:rsidR="0085195D" w:rsidRPr="001270ED" w:rsidRDefault="0085195D" w:rsidP="0085195D">
            <w:pPr>
              <w:rPr>
                <w:rFonts w:ascii="Arial" w:hAnsi="Arial" w:cs="Arial"/>
                <w:bCs/>
                <w:iCs/>
                <w:sz w:val="16"/>
                <w:szCs w:val="23"/>
              </w:rPr>
            </w:pPr>
            <w:r w:rsidRPr="001270ED">
              <w:rPr>
                <w:rFonts w:ascii="Arial" w:hAnsi="Arial" w:cs="Arial"/>
                <w:bCs/>
                <w:iCs/>
                <w:sz w:val="16"/>
                <w:szCs w:val="23"/>
              </w:rPr>
              <w:t>Strategic Partnerships (SP) Framework and new in place.</w:t>
            </w:r>
          </w:p>
          <w:p w:rsidR="0085195D" w:rsidRPr="001270ED" w:rsidRDefault="0085195D" w:rsidP="0085195D">
            <w:pPr>
              <w:rPr>
                <w:rFonts w:ascii="Arial" w:hAnsi="Arial" w:cs="Arial"/>
                <w:bCs/>
                <w:iCs/>
                <w:sz w:val="16"/>
                <w:szCs w:val="23"/>
              </w:rPr>
            </w:pPr>
          </w:p>
          <w:p w:rsidR="0085195D" w:rsidRPr="001270ED" w:rsidRDefault="0085195D" w:rsidP="0085195D">
            <w:pPr>
              <w:rPr>
                <w:rFonts w:ascii="Arial" w:hAnsi="Arial" w:cs="Arial"/>
                <w:bCs/>
                <w:iCs/>
                <w:sz w:val="16"/>
                <w:szCs w:val="23"/>
              </w:rPr>
            </w:pPr>
            <w:r w:rsidRPr="001270ED">
              <w:rPr>
                <w:rFonts w:ascii="Arial" w:hAnsi="Arial" w:cs="Arial"/>
                <w:bCs/>
                <w:iCs/>
                <w:sz w:val="16"/>
                <w:szCs w:val="23"/>
              </w:rPr>
              <w:t>External and Internal Short-Life Working Group established (GJ, Scottish Enterprise, University of Strathclyde, Scottish Government).</w:t>
            </w:r>
          </w:p>
          <w:p w:rsidR="0085195D" w:rsidRPr="001270ED" w:rsidRDefault="0085195D" w:rsidP="0085195D">
            <w:pPr>
              <w:rPr>
                <w:rFonts w:ascii="Arial" w:hAnsi="Arial" w:cs="Arial"/>
                <w:bCs/>
                <w:iCs/>
                <w:sz w:val="16"/>
                <w:szCs w:val="23"/>
              </w:rPr>
            </w:pPr>
          </w:p>
          <w:p w:rsidR="0085195D" w:rsidRPr="001270ED" w:rsidRDefault="0085195D" w:rsidP="0085195D">
            <w:pPr>
              <w:rPr>
                <w:rFonts w:ascii="Arial" w:hAnsi="Arial" w:cs="Arial"/>
                <w:bCs/>
                <w:iCs/>
                <w:sz w:val="16"/>
                <w:szCs w:val="23"/>
              </w:rPr>
            </w:pPr>
            <w:r w:rsidRPr="001270ED">
              <w:rPr>
                <w:rFonts w:ascii="Arial" w:hAnsi="Arial" w:cs="Arial"/>
                <w:bCs/>
                <w:iCs/>
                <w:sz w:val="16"/>
                <w:szCs w:val="23"/>
              </w:rPr>
              <w:t>Report to Board in December on Strategic Partnership Framework.</w:t>
            </w:r>
          </w:p>
          <w:p w:rsidR="0085195D" w:rsidRPr="001270ED" w:rsidRDefault="0085195D" w:rsidP="0085195D">
            <w:pPr>
              <w:rPr>
                <w:rFonts w:ascii="Arial" w:hAnsi="Arial" w:cs="Arial"/>
                <w:bCs/>
                <w:iCs/>
                <w:sz w:val="16"/>
                <w:szCs w:val="23"/>
              </w:rPr>
            </w:pPr>
          </w:p>
          <w:p w:rsidR="0085195D" w:rsidRPr="001270ED" w:rsidRDefault="0085195D" w:rsidP="0085195D">
            <w:pPr>
              <w:rPr>
                <w:rFonts w:ascii="Arial" w:hAnsi="Arial" w:cs="Arial"/>
                <w:bCs/>
                <w:iCs/>
                <w:sz w:val="16"/>
                <w:szCs w:val="23"/>
              </w:rPr>
            </w:pPr>
            <w:r w:rsidRPr="001270ED">
              <w:rPr>
                <w:rFonts w:ascii="Arial" w:hAnsi="Arial" w:cs="Arial"/>
                <w:bCs/>
                <w:iCs/>
                <w:sz w:val="16"/>
                <w:szCs w:val="23"/>
              </w:rPr>
              <w:t>Oversight group for Strategic Partnership to be co-chaired by Chief Executive.  Will report to FPC.</w:t>
            </w:r>
          </w:p>
        </w:tc>
        <w:tc>
          <w:tcPr>
            <w:tcW w:w="404" w:type="pct"/>
          </w:tcPr>
          <w:p w:rsidR="0085195D" w:rsidRPr="001270ED" w:rsidRDefault="0085195D" w:rsidP="0085195D">
            <w:pPr>
              <w:jc w:val="center"/>
              <w:rPr>
                <w:rFonts w:ascii="Arial" w:hAnsi="Arial" w:cs="Arial"/>
                <w:sz w:val="16"/>
                <w:szCs w:val="18"/>
              </w:rPr>
            </w:pPr>
            <w:r w:rsidRPr="001270ED">
              <w:rPr>
                <w:rFonts w:ascii="Arial" w:hAnsi="Arial" w:cs="Arial"/>
                <w:sz w:val="16"/>
                <w:szCs w:val="18"/>
              </w:rPr>
              <w:t>2 x 2 = 4</w:t>
            </w:r>
          </w:p>
        </w:tc>
        <w:tc>
          <w:tcPr>
            <w:tcW w:w="311" w:type="pct"/>
            <w:shd w:val="clear" w:color="auto" w:fill="FFFF00"/>
          </w:tcPr>
          <w:p w:rsidR="0085195D" w:rsidRPr="001270ED" w:rsidRDefault="0085195D" w:rsidP="0085195D">
            <w:pPr>
              <w:jc w:val="center"/>
              <w:rPr>
                <w:rFonts w:ascii="Arial" w:hAnsi="Arial" w:cs="Arial"/>
                <w:sz w:val="16"/>
                <w:szCs w:val="18"/>
              </w:rPr>
            </w:pPr>
            <w:r w:rsidRPr="001270ED">
              <w:rPr>
                <w:rFonts w:ascii="Arial" w:hAnsi="Arial" w:cs="Arial"/>
                <w:sz w:val="16"/>
                <w:szCs w:val="18"/>
              </w:rPr>
              <w:t>Medium</w:t>
            </w:r>
          </w:p>
        </w:tc>
        <w:tc>
          <w:tcPr>
            <w:tcW w:w="667" w:type="pct"/>
          </w:tcPr>
          <w:p w:rsidR="0085195D" w:rsidRPr="001270ED" w:rsidRDefault="0085195D" w:rsidP="0085195D">
            <w:pPr>
              <w:rPr>
                <w:rFonts w:ascii="Arial" w:hAnsi="Arial" w:cs="Arial"/>
                <w:sz w:val="16"/>
                <w:szCs w:val="18"/>
              </w:rPr>
            </w:pPr>
            <w:r w:rsidRPr="001270ED">
              <w:rPr>
                <w:rFonts w:ascii="Arial" w:hAnsi="Arial" w:cs="Arial"/>
                <w:sz w:val="16"/>
                <w:szCs w:val="18"/>
              </w:rPr>
              <w:t>Director of Strategy, Planning and Performance</w:t>
            </w:r>
          </w:p>
        </w:tc>
        <w:tc>
          <w:tcPr>
            <w:tcW w:w="350" w:type="pct"/>
          </w:tcPr>
          <w:p w:rsidR="0085195D" w:rsidRPr="001270ED" w:rsidRDefault="0085195D" w:rsidP="0085195D">
            <w:pPr>
              <w:jc w:val="center"/>
              <w:rPr>
                <w:rFonts w:ascii="Arial" w:hAnsi="Arial" w:cs="Arial"/>
                <w:sz w:val="16"/>
                <w:szCs w:val="23"/>
              </w:rPr>
            </w:pPr>
            <w:r w:rsidRPr="001270ED">
              <w:rPr>
                <w:rFonts w:ascii="Arial" w:hAnsi="Arial" w:cs="Arial"/>
                <w:sz w:val="16"/>
                <w:szCs w:val="18"/>
              </w:rPr>
              <w:t>2, 5, 6</w:t>
            </w:r>
          </w:p>
        </w:tc>
      </w:tr>
      <w:tr w:rsidR="0085195D" w:rsidRPr="001270ED" w:rsidTr="00447431">
        <w:tc>
          <w:tcPr>
            <w:tcW w:w="478" w:type="pct"/>
            <w:shd w:val="clear" w:color="auto" w:fill="002060"/>
          </w:tcPr>
          <w:p w:rsidR="0085195D" w:rsidRPr="00AD3D88" w:rsidRDefault="0085195D" w:rsidP="0085195D">
            <w:pPr>
              <w:rPr>
                <w:rFonts w:ascii="Arial" w:hAnsi="Arial" w:cs="Arial"/>
                <w:b/>
                <w:sz w:val="16"/>
                <w:szCs w:val="18"/>
              </w:rPr>
            </w:pPr>
            <w:r w:rsidRPr="00AD3D88">
              <w:rPr>
                <w:rFonts w:ascii="Arial" w:hAnsi="Arial" w:cs="Arial"/>
                <w:b/>
                <w:sz w:val="16"/>
                <w:szCs w:val="18"/>
              </w:rPr>
              <w:t>Strategic Portfolio Governance Committee</w:t>
            </w:r>
          </w:p>
        </w:tc>
        <w:tc>
          <w:tcPr>
            <w:tcW w:w="377" w:type="pct"/>
          </w:tcPr>
          <w:p w:rsidR="0085195D" w:rsidRPr="001270ED" w:rsidRDefault="0085195D" w:rsidP="0085195D">
            <w:pPr>
              <w:rPr>
                <w:rFonts w:ascii="Arial" w:hAnsi="Arial" w:cs="Arial"/>
                <w:sz w:val="16"/>
                <w:szCs w:val="18"/>
              </w:rPr>
            </w:pPr>
            <w:r w:rsidRPr="001270ED">
              <w:rPr>
                <w:rFonts w:ascii="Arial" w:hAnsi="Arial" w:cs="Arial"/>
                <w:sz w:val="16"/>
                <w:szCs w:val="18"/>
              </w:rPr>
              <w:t>S11</w:t>
            </w:r>
          </w:p>
        </w:tc>
        <w:tc>
          <w:tcPr>
            <w:tcW w:w="1028" w:type="pct"/>
          </w:tcPr>
          <w:p w:rsidR="0085195D" w:rsidRPr="001270ED" w:rsidRDefault="0085195D" w:rsidP="0085195D">
            <w:pPr>
              <w:rPr>
                <w:rFonts w:ascii="Arial" w:hAnsi="Arial" w:cs="Arial"/>
                <w:b/>
                <w:sz w:val="16"/>
                <w:szCs w:val="18"/>
              </w:rPr>
            </w:pPr>
            <w:r w:rsidRPr="001270ED">
              <w:rPr>
                <w:rFonts w:ascii="Arial" w:hAnsi="Arial" w:cs="Arial"/>
                <w:b/>
                <w:sz w:val="16"/>
                <w:szCs w:val="18"/>
              </w:rPr>
              <w:t>Expansion Programme</w:t>
            </w:r>
          </w:p>
          <w:p w:rsidR="0085195D" w:rsidRPr="001270ED" w:rsidRDefault="0085195D" w:rsidP="0085195D">
            <w:pPr>
              <w:rPr>
                <w:rFonts w:ascii="Arial" w:eastAsia="Calibri" w:hAnsi="Arial" w:cs="Arial"/>
                <w:b/>
                <w:i/>
                <w:sz w:val="16"/>
                <w:szCs w:val="18"/>
              </w:rPr>
            </w:pPr>
            <w:r w:rsidRPr="001270ED">
              <w:rPr>
                <w:rFonts w:ascii="Arial" w:eastAsia="Calibri" w:hAnsi="Arial" w:cs="Arial"/>
                <w:b/>
                <w:i/>
                <w:sz w:val="16"/>
                <w:szCs w:val="18"/>
              </w:rPr>
              <w:t xml:space="preserve">If through programme delivery or operational issues, we fail to deliver the expansion programme </w:t>
            </w:r>
          </w:p>
          <w:p w:rsidR="0085195D" w:rsidRPr="001270ED" w:rsidRDefault="0085195D" w:rsidP="0085195D">
            <w:pPr>
              <w:rPr>
                <w:rFonts w:ascii="Arial" w:hAnsi="Arial" w:cs="Arial"/>
                <w:sz w:val="16"/>
                <w:szCs w:val="18"/>
              </w:rPr>
            </w:pPr>
            <w:r w:rsidRPr="001270ED">
              <w:rPr>
                <w:rFonts w:ascii="Arial" w:hAnsi="Arial" w:cs="Arial"/>
                <w:sz w:val="16"/>
                <w:szCs w:val="18"/>
              </w:rPr>
              <w:t xml:space="preserve">Failure to achieve key strategic objective, ability to deliver wider commitments of programme and added value at national level.  </w:t>
            </w:r>
          </w:p>
          <w:p w:rsidR="0085195D" w:rsidRPr="001270ED" w:rsidRDefault="0085195D" w:rsidP="0085195D">
            <w:pPr>
              <w:rPr>
                <w:rFonts w:ascii="Arial" w:hAnsi="Arial" w:cs="Arial"/>
                <w:sz w:val="16"/>
                <w:szCs w:val="18"/>
              </w:rPr>
            </w:pPr>
          </w:p>
          <w:p w:rsidR="0085195D" w:rsidRPr="001270ED" w:rsidRDefault="0085195D" w:rsidP="0085195D">
            <w:pPr>
              <w:rPr>
                <w:rFonts w:ascii="Arial" w:hAnsi="Arial" w:cs="Arial"/>
                <w:sz w:val="16"/>
                <w:szCs w:val="18"/>
              </w:rPr>
            </w:pPr>
            <w:r w:rsidRPr="001270ED">
              <w:rPr>
                <w:rFonts w:ascii="Arial" w:hAnsi="Arial" w:cs="Arial"/>
                <w:sz w:val="16"/>
                <w:szCs w:val="18"/>
              </w:rPr>
              <w:t xml:space="preserve">Impacts on national government strategy of failure to deliver.  </w:t>
            </w:r>
          </w:p>
          <w:p w:rsidR="0085195D" w:rsidRPr="001270ED" w:rsidRDefault="0085195D" w:rsidP="0085195D">
            <w:pPr>
              <w:tabs>
                <w:tab w:val="left" w:pos="1440"/>
              </w:tabs>
              <w:spacing w:after="120"/>
              <w:rPr>
                <w:rFonts w:ascii="Arial" w:eastAsia="Calibri" w:hAnsi="Arial" w:cs="Arial"/>
                <w:sz w:val="16"/>
                <w:szCs w:val="18"/>
              </w:rPr>
            </w:pPr>
            <w:r w:rsidRPr="001270ED">
              <w:rPr>
                <w:rFonts w:ascii="Arial" w:eastAsia="Calibri" w:hAnsi="Arial" w:cs="Arial"/>
                <w:sz w:val="16"/>
                <w:szCs w:val="18"/>
              </w:rPr>
              <w:t xml:space="preserve">Potential for financial impact should a breach occur.   </w:t>
            </w:r>
          </w:p>
          <w:p w:rsidR="0085195D" w:rsidRPr="001270ED" w:rsidRDefault="0085195D" w:rsidP="0085195D">
            <w:pPr>
              <w:rPr>
                <w:rFonts w:ascii="Arial" w:eastAsia="Calibri" w:hAnsi="Arial" w:cs="Arial"/>
                <w:sz w:val="16"/>
                <w:szCs w:val="18"/>
              </w:rPr>
            </w:pPr>
            <w:r w:rsidRPr="001270ED">
              <w:rPr>
                <w:rFonts w:ascii="Arial" w:eastAsia="Calibri" w:hAnsi="Arial" w:cs="Arial"/>
                <w:sz w:val="16"/>
                <w:szCs w:val="18"/>
              </w:rPr>
              <w:t xml:space="preserve">Negative impact on brand/ reputation and credibility of clinical models if unable to </w:t>
            </w:r>
            <w:r w:rsidRPr="001270ED">
              <w:rPr>
                <w:rFonts w:ascii="Arial" w:eastAsia="Calibri" w:hAnsi="Arial" w:cs="Arial"/>
                <w:sz w:val="16"/>
                <w:szCs w:val="18"/>
              </w:rPr>
              <w:lastRenderedPageBreak/>
              <w:t>deliver.  Ability to deliver TTG and operational demands if expansion not delivered.</w:t>
            </w:r>
          </w:p>
          <w:p w:rsidR="0085195D" w:rsidRPr="001270ED" w:rsidRDefault="0085195D" w:rsidP="0085195D">
            <w:pPr>
              <w:rPr>
                <w:rFonts w:ascii="Arial" w:hAnsi="Arial" w:cs="Arial"/>
                <w:sz w:val="16"/>
                <w:szCs w:val="18"/>
              </w:rPr>
            </w:pPr>
          </w:p>
        </w:tc>
        <w:tc>
          <w:tcPr>
            <w:tcW w:w="1385" w:type="pct"/>
          </w:tcPr>
          <w:p w:rsidR="0085195D" w:rsidRPr="00FD1954" w:rsidRDefault="0085195D" w:rsidP="0085195D">
            <w:pPr>
              <w:pStyle w:val="ListParagraph"/>
              <w:ind w:left="0"/>
              <w:rPr>
                <w:rFonts w:ascii="Arial" w:hAnsi="Arial" w:cs="Arial"/>
                <w:sz w:val="16"/>
                <w:szCs w:val="20"/>
                <w:lang w:eastAsia="en-US"/>
              </w:rPr>
            </w:pPr>
            <w:r w:rsidRPr="00FD1954">
              <w:rPr>
                <w:rFonts w:ascii="Arial" w:hAnsi="Arial" w:cs="Arial"/>
                <w:sz w:val="16"/>
                <w:szCs w:val="20"/>
                <w:lang w:eastAsia="en-US"/>
              </w:rPr>
              <w:lastRenderedPageBreak/>
              <w:t xml:space="preserve">National Programme Board chaired by Chief Executive Officer. </w:t>
            </w:r>
          </w:p>
          <w:p w:rsidR="0085195D" w:rsidRPr="00FD1954" w:rsidRDefault="0085195D" w:rsidP="0085195D">
            <w:pPr>
              <w:pStyle w:val="ListParagraph"/>
              <w:ind w:left="0"/>
              <w:rPr>
                <w:rFonts w:ascii="Arial" w:hAnsi="Arial" w:cs="Arial"/>
                <w:sz w:val="16"/>
                <w:szCs w:val="20"/>
                <w:lang w:eastAsia="en-US"/>
              </w:rPr>
            </w:pPr>
            <w:r w:rsidRPr="00FD1954">
              <w:rPr>
                <w:rFonts w:ascii="Arial" w:hAnsi="Arial" w:cs="Arial"/>
                <w:sz w:val="16"/>
                <w:szCs w:val="20"/>
                <w:lang w:eastAsia="en-US"/>
              </w:rPr>
              <w:t xml:space="preserve">Project Team in place with project plan and key milestones agreed; supporting governance structure in place for programme.  </w:t>
            </w:r>
          </w:p>
          <w:p w:rsidR="0085195D" w:rsidRPr="00FD1954" w:rsidRDefault="0085195D" w:rsidP="0085195D">
            <w:pPr>
              <w:pStyle w:val="ListParagraph"/>
              <w:ind w:left="0"/>
              <w:rPr>
                <w:rFonts w:ascii="Arial" w:hAnsi="Arial" w:cs="Arial"/>
                <w:sz w:val="16"/>
                <w:szCs w:val="20"/>
                <w:lang w:eastAsia="en-US"/>
              </w:rPr>
            </w:pPr>
            <w:r w:rsidRPr="00FD1954">
              <w:rPr>
                <w:rFonts w:ascii="Arial" w:hAnsi="Arial" w:cs="Arial"/>
                <w:sz w:val="16"/>
                <w:szCs w:val="20"/>
                <w:lang w:eastAsia="en-US"/>
              </w:rPr>
              <w:t xml:space="preserve">Risk appetite developed for programme to support discussion on tolerance and escalation of risk and risk framework in place. </w:t>
            </w:r>
          </w:p>
          <w:p w:rsidR="0085195D" w:rsidRPr="00FD1954" w:rsidRDefault="0085195D" w:rsidP="0085195D">
            <w:pPr>
              <w:spacing w:after="120"/>
              <w:rPr>
                <w:rFonts w:ascii="Arial" w:hAnsi="Arial" w:cs="Arial"/>
                <w:sz w:val="16"/>
              </w:rPr>
            </w:pPr>
            <w:r w:rsidRPr="00FD1954">
              <w:rPr>
                <w:rFonts w:ascii="Arial" w:hAnsi="Arial" w:cs="Arial"/>
                <w:sz w:val="16"/>
              </w:rPr>
              <w:t xml:space="preserve">Clinically led design for both phases with plans for organisational development support aligned to programme. </w:t>
            </w:r>
          </w:p>
          <w:p w:rsidR="0085195D" w:rsidRPr="00FD1954" w:rsidRDefault="0085195D" w:rsidP="0085195D">
            <w:pPr>
              <w:pStyle w:val="ListParagraph"/>
              <w:ind w:left="0"/>
              <w:rPr>
                <w:rFonts w:ascii="Arial" w:hAnsi="Arial" w:cs="Arial"/>
                <w:sz w:val="16"/>
                <w:szCs w:val="20"/>
                <w:lang w:eastAsia="en-US"/>
              </w:rPr>
            </w:pPr>
            <w:r w:rsidRPr="00FD1954">
              <w:rPr>
                <w:rFonts w:ascii="Arial" w:hAnsi="Arial" w:cs="Arial"/>
                <w:sz w:val="16"/>
                <w:szCs w:val="20"/>
                <w:lang w:eastAsia="en-US"/>
              </w:rPr>
              <w:t xml:space="preserve">Phase 1 handover and go live dates agreed.   FBC approval for Phase 2 with revised timelines to reflect COVID-19 impact.  </w:t>
            </w:r>
          </w:p>
          <w:p w:rsidR="0085195D" w:rsidRPr="00FD1954" w:rsidRDefault="0085195D" w:rsidP="0085195D">
            <w:pPr>
              <w:spacing w:after="120"/>
              <w:rPr>
                <w:rFonts w:ascii="Arial" w:hAnsi="Arial" w:cs="Arial"/>
                <w:sz w:val="16"/>
              </w:rPr>
            </w:pPr>
            <w:r w:rsidRPr="00FD1954">
              <w:rPr>
                <w:rFonts w:ascii="Arial" w:hAnsi="Arial" w:cs="Arial"/>
                <w:sz w:val="16"/>
              </w:rPr>
              <w:lastRenderedPageBreak/>
              <w:t>Governance structure revised with Senior User Group meeting twice a month reporting to Programme Board.</w:t>
            </w:r>
          </w:p>
          <w:p w:rsidR="0085195D" w:rsidRPr="00FD1954" w:rsidRDefault="0085195D" w:rsidP="0085195D">
            <w:pPr>
              <w:tabs>
                <w:tab w:val="left" w:pos="1440"/>
              </w:tabs>
              <w:spacing w:after="120"/>
              <w:rPr>
                <w:rFonts w:ascii="Arial" w:hAnsi="Arial" w:cs="Arial"/>
                <w:sz w:val="16"/>
                <w:szCs w:val="18"/>
              </w:rPr>
            </w:pPr>
            <w:r w:rsidRPr="00FD1954">
              <w:rPr>
                <w:rFonts w:ascii="Arial" w:hAnsi="Arial" w:cs="Arial"/>
                <w:sz w:val="16"/>
              </w:rPr>
              <w:t>Board Microbiologist appointment in May 2020, Microbiologist Consultant support to expansion and national appointment with sessional input to GJ</w:t>
            </w:r>
          </w:p>
        </w:tc>
        <w:tc>
          <w:tcPr>
            <w:tcW w:w="404" w:type="pct"/>
          </w:tcPr>
          <w:p w:rsidR="0085195D" w:rsidRPr="001270ED" w:rsidRDefault="0085195D" w:rsidP="0085195D">
            <w:pPr>
              <w:jc w:val="center"/>
              <w:rPr>
                <w:rFonts w:ascii="Arial" w:hAnsi="Arial" w:cs="Arial"/>
                <w:sz w:val="16"/>
                <w:szCs w:val="18"/>
              </w:rPr>
            </w:pPr>
            <w:r w:rsidRPr="001270ED">
              <w:rPr>
                <w:rFonts w:ascii="Arial" w:hAnsi="Arial" w:cs="Arial"/>
                <w:sz w:val="16"/>
                <w:szCs w:val="18"/>
              </w:rPr>
              <w:lastRenderedPageBreak/>
              <w:t>3 x 3 = 9</w:t>
            </w:r>
          </w:p>
        </w:tc>
        <w:tc>
          <w:tcPr>
            <w:tcW w:w="311" w:type="pct"/>
            <w:shd w:val="clear" w:color="auto" w:fill="FFFF00"/>
          </w:tcPr>
          <w:p w:rsidR="0085195D" w:rsidRPr="001270ED" w:rsidRDefault="0085195D" w:rsidP="0085195D">
            <w:pPr>
              <w:jc w:val="center"/>
              <w:rPr>
                <w:rFonts w:ascii="Arial" w:hAnsi="Arial" w:cs="Arial"/>
                <w:sz w:val="16"/>
                <w:szCs w:val="18"/>
              </w:rPr>
            </w:pPr>
            <w:r w:rsidRPr="001270ED">
              <w:rPr>
                <w:rFonts w:ascii="Arial" w:hAnsi="Arial" w:cs="Arial"/>
                <w:sz w:val="16"/>
                <w:szCs w:val="18"/>
              </w:rPr>
              <w:t>Medium</w:t>
            </w:r>
          </w:p>
        </w:tc>
        <w:tc>
          <w:tcPr>
            <w:tcW w:w="667" w:type="pct"/>
          </w:tcPr>
          <w:p w:rsidR="0085195D" w:rsidRPr="001270ED" w:rsidRDefault="0085195D" w:rsidP="0085195D">
            <w:pPr>
              <w:rPr>
                <w:rFonts w:ascii="Arial" w:hAnsi="Arial" w:cs="Arial"/>
                <w:sz w:val="16"/>
                <w:szCs w:val="18"/>
              </w:rPr>
            </w:pPr>
            <w:r w:rsidRPr="001270ED">
              <w:rPr>
                <w:rFonts w:ascii="Arial" w:hAnsi="Arial" w:cs="Arial"/>
                <w:sz w:val="16"/>
                <w:szCs w:val="18"/>
              </w:rPr>
              <w:t>Director of Operations</w:t>
            </w:r>
          </w:p>
        </w:tc>
        <w:tc>
          <w:tcPr>
            <w:tcW w:w="350" w:type="pct"/>
          </w:tcPr>
          <w:p w:rsidR="0085195D" w:rsidRPr="001270ED" w:rsidRDefault="0085195D" w:rsidP="0085195D">
            <w:pPr>
              <w:jc w:val="center"/>
              <w:rPr>
                <w:rFonts w:ascii="Arial" w:hAnsi="Arial" w:cs="Arial"/>
                <w:sz w:val="16"/>
                <w:szCs w:val="18"/>
              </w:rPr>
            </w:pPr>
            <w:r w:rsidRPr="001270ED">
              <w:rPr>
                <w:rFonts w:ascii="Arial" w:hAnsi="Arial" w:cs="Arial"/>
                <w:sz w:val="16"/>
                <w:szCs w:val="18"/>
              </w:rPr>
              <w:t>4</w:t>
            </w:r>
          </w:p>
        </w:tc>
      </w:tr>
      <w:tr w:rsidR="0085195D" w:rsidRPr="001270ED" w:rsidTr="00447431">
        <w:tc>
          <w:tcPr>
            <w:tcW w:w="478" w:type="pct"/>
            <w:shd w:val="clear" w:color="auto" w:fill="002060"/>
          </w:tcPr>
          <w:p w:rsidR="0085195D" w:rsidRPr="00AD3D88" w:rsidRDefault="0085195D" w:rsidP="0085195D">
            <w:pPr>
              <w:rPr>
                <w:rFonts w:ascii="Arial" w:hAnsi="Arial" w:cs="Arial"/>
                <w:b/>
                <w:color w:val="FFFFFF" w:themeColor="background1"/>
                <w:sz w:val="16"/>
                <w:szCs w:val="18"/>
              </w:rPr>
            </w:pPr>
            <w:r w:rsidRPr="00AD3D88">
              <w:rPr>
                <w:rFonts w:ascii="Arial" w:hAnsi="Arial" w:cs="Arial"/>
                <w:b/>
                <w:sz w:val="16"/>
                <w:szCs w:val="18"/>
              </w:rPr>
              <w:t>Strategic Portfolio Governance Committee</w:t>
            </w:r>
          </w:p>
        </w:tc>
        <w:tc>
          <w:tcPr>
            <w:tcW w:w="377" w:type="pct"/>
          </w:tcPr>
          <w:p w:rsidR="0085195D" w:rsidRPr="001270ED" w:rsidRDefault="0085195D" w:rsidP="0085195D">
            <w:pPr>
              <w:rPr>
                <w:rFonts w:ascii="Arial" w:hAnsi="Arial" w:cs="Arial"/>
                <w:sz w:val="16"/>
                <w:szCs w:val="18"/>
              </w:rPr>
            </w:pPr>
            <w:r w:rsidRPr="001270ED">
              <w:rPr>
                <w:rFonts w:ascii="Arial" w:hAnsi="Arial" w:cs="Arial"/>
                <w:sz w:val="16"/>
                <w:szCs w:val="18"/>
              </w:rPr>
              <w:t>S22</w:t>
            </w:r>
          </w:p>
        </w:tc>
        <w:tc>
          <w:tcPr>
            <w:tcW w:w="1028" w:type="pct"/>
          </w:tcPr>
          <w:p w:rsidR="0085195D" w:rsidRPr="001270ED" w:rsidRDefault="0085195D" w:rsidP="0085195D">
            <w:pPr>
              <w:rPr>
                <w:rFonts w:ascii="Arial" w:hAnsi="Arial" w:cs="Arial"/>
                <w:b/>
                <w:sz w:val="16"/>
                <w:szCs w:val="23"/>
              </w:rPr>
            </w:pPr>
            <w:r w:rsidRPr="001270ED">
              <w:rPr>
                <w:rFonts w:ascii="Arial" w:hAnsi="Arial" w:cs="Arial"/>
                <w:b/>
                <w:sz w:val="16"/>
                <w:szCs w:val="23"/>
              </w:rPr>
              <w:t>Site Masterplan</w:t>
            </w:r>
          </w:p>
          <w:p w:rsidR="0085195D" w:rsidRPr="001270ED" w:rsidRDefault="0085195D" w:rsidP="0085195D">
            <w:pPr>
              <w:rPr>
                <w:rFonts w:ascii="Arial" w:eastAsia="Calibri" w:hAnsi="Arial" w:cs="Arial"/>
                <w:i/>
                <w:sz w:val="16"/>
                <w:szCs w:val="23"/>
              </w:rPr>
            </w:pPr>
            <w:r w:rsidRPr="001270ED">
              <w:rPr>
                <w:rFonts w:ascii="Arial" w:eastAsia="Calibri" w:hAnsi="Arial" w:cs="Arial"/>
                <w:i/>
                <w:sz w:val="16"/>
                <w:szCs w:val="23"/>
              </w:rPr>
              <w:t>If we do not ensure a robust approach to planning site capacity, then we will fail to effectively utilise the available space</w:t>
            </w:r>
          </w:p>
          <w:p w:rsidR="0085195D" w:rsidRPr="001270ED" w:rsidRDefault="0085195D" w:rsidP="0085195D">
            <w:pPr>
              <w:rPr>
                <w:rFonts w:ascii="Arial" w:eastAsia="Calibri" w:hAnsi="Arial" w:cs="Arial"/>
                <w:b/>
                <w:i/>
                <w:sz w:val="16"/>
                <w:szCs w:val="23"/>
              </w:rPr>
            </w:pPr>
          </w:p>
          <w:p w:rsidR="0085195D" w:rsidRPr="001270ED" w:rsidRDefault="0085195D" w:rsidP="0085195D">
            <w:pPr>
              <w:rPr>
                <w:rFonts w:ascii="Arial" w:eastAsia="Calibri" w:hAnsi="Arial" w:cs="Arial"/>
                <w:sz w:val="16"/>
                <w:szCs w:val="23"/>
              </w:rPr>
            </w:pPr>
            <w:r w:rsidRPr="001270ED">
              <w:rPr>
                <w:rFonts w:ascii="Arial" w:eastAsia="Calibri" w:hAnsi="Arial" w:cs="Arial"/>
                <w:sz w:val="16"/>
                <w:szCs w:val="23"/>
              </w:rPr>
              <w:t xml:space="preserve">Increasing demands on the available space via Expansion, Academy, Recovery plan, COVID-19 and natural growth in service mean conflicting pressures for space.  </w:t>
            </w:r>
          </w:p>
          <w:p w:rsidR="0085195D" w:rsidRPr="001270ED" w:rsidRDefault="0085195D" w:rsidP="0085195D">
            <w:pPr>
              <w:rPr>
                <w:rFonts w:ascii="Arial" w:eastAsia="Calibri" w:hAnsi="Arial" w:cs="Arial"/>
                <w:sz w:val="16"/>
                <w:szCs w:val="23"/>
              </w:rPr>
            </w:pPr>
            <w:r w:rsidRPr="001270ED">
              <w:rPr>
                <w:rFonts w:ascii="Arial" w:eastAsia="Calibri" w:hAnsi="Arial" w:cs="Arial"/>
                <w:sz w:val="16"/>
                <w:szCs w:val="23"/>
              </w:rPr>
              <w:t xml:space="preserve">Short term moves to accommodate risk multiple relocation of services, moves that are not fit for purpose, impact on staff morale, financial and service costs of multiple moves and risk that we do not maximise available opportunities.   </w:t>
            </w:r>
          </w:p>
          <w:p w:rsidR="0085195D" w:rsidRPr="001270ED" w:rsidRDefault="0085195D" w:rsidP="0085195D">
            <w:pPr>
              <w:rPr>
                <w:rFonts w:ascii="Arial" w:hAnsi="Arial" w:cs="Arial"/>
                <w:b/>
                <w:sz w:val="16"/>
                <w:szCs w:val="23"/>
              </w:rPr>
            </w:pPr>
          </w:p>
        </w:tc>
        <w:tc>
          <w:tcPr>
            <w:tcW w:w="1385" w:type="pct"/>
          </w:tcPr>
          <w:p w:rsidR="0085195D" w:rsidRPr="00FD1954" w:rsidRDefault="0085195D" w:rsidP="0085195D">
            <w:pPr>
              <w:pStyle w:val="ListParagraph"/>
              <w:numPr>
                <w:ilvl w:val="0"/>
                <w:numId w:val="31"/>
              </w:numPr>
              <w:spacing w:after="120" w:line="276" w:lineRule="auto"/>
              <w:contextualSpacing/>
              <w:rPr>
                <w:rFonts w:ascii="Arial" w:hAnsi="Arial" w:cs="Arial"/>
                <w:sz w:val="16"/>
                <w:szCs w:val="20"/>
                <w:lang w:eastAsia="en-US"/>
              </w:rPr>
            </w:pPr>
            <w:r w:rsidRPr="00FD1954">
              <w:rPr>
                <w:rFonts w:ascii="Arial" w:hAnsi="Arial" w:cs="Arial"/>
                <w:sz w:val="16"/>
                <w:szCs w:val="20"/>
                <w:lang w:eastAsia="en-US"/>
              </w:rPr>
              <w:t>Site utilisation group in place and initial plans defined</w:t>
            </w:r>
          </w:p>
          <w:p w:rsidR="0085195D" w:rsidRPr="00FD1954" w:rsidRDefault="0085195D" w:rsidP="0085195D">
            <w:pPr>
              <w:pStyle w:val="ListParagraph"/>
              <w:numPr>
                <w:ilvl w:val="0"/>
                <w:numId w:val="31"/>
              </w:numPr>
              <w:spacing w:after="120" w:line="276" w:lineRule="auto"/>
              <w:contextualSpacing/>
              <w:rPr>
                <w:rFonts w:ascii="Arial" w:hAnsi="Arial" w:cs="Arial"/>
                <w:sz w:val="16"/>
                <w:szCs w:val="20"/>
                <w:lang w:eastAsia="en-US"/>
              </w:rPr>
            </w:pPr>
            <w:r w:rsidRPr="00FD1954">
              <w:rPr>
                <w:rFonts w:ascii="Arial" w:hAnsi="Arial" w:cs="Arial"/>
                <w:sz w:val="16"/>
                <w:szCs w:val="20"/>
                <w:lang w:eastAsia="en-US"/>
              </w:rPr>
              <w:t xml:space="preserve">Workplace for the future programme </w:t>
            </w:r>
          </w:p>
          <w:p w:rsidR="0085195D" w:rsidRPr="00FD1954" w:rsidRDefault="0085195D" w:rsidP="0085195D">
            <w:pPr>
              <w:pStyle w:val="ListParagraph"/>
              <w:numPr>
                <w:ilvl w:val="0"/>
                <w:numId w:val="31"/>
              </w:numPr>
              <w:spacing w:after="120" w:line="276" w:lineRule="auto"/>
              <w:contextualSpacing/>
              <w:rPr>
                <w:rFonts w:ascii="Arial" w:hAnsi="Arial" w:cs="Arial"/>
                <w:sz w:val="16"/>
                <w:szCs w:val="20"/>
                <w:lang w:eastAsia="en-US"/>
              </w:rPr>
            </w:pPr>
            <w:r w:rsidRPr="00FD1954">
              <w:rPr>
                <w:rFonts w:ascii="Arial" w:hAnsi="Arial" w:cs="Arial"/>
                <w:sz w:val="16"/>
                <w:szCs w:val="20"/>
                <w:lang w:eastAsia="en-US"/>
              </w:rPr>
              <w:t>Design team appointment to review footprint and options</w:t>
            </w:r>
          </w:p>
          <w:p w:rsidR="0085195D" w:rsidRPr="00FD1954" w:rsidRDefault="0085195D" w:rsidP="0085195D">
            <w:pPr>
              <w:pStyle w:val="ListParagraph"/>
              <w:numPr>
                <w:ilvl w:val="0"/>
                <w:numId w:val="31"/>
              </w:numPr>
              <w:spacing w:after="120" w:line="276" w:lineRule="auto"/>
              <w:contextualSpacing/>
              <w:rPr>
                <w:rFonts w:ascii="Arial" w:hAnsi="Arial" w:cs="Arial"/>
                <w:sz w:val="16"/>
                <w:szCs w:val="20"/>
                <w:lang w:eastAsia="en-US"/>
              </w:rPr>
            </w:pPr>
            <w:r w:rsidRPr="00FD1954">
              <w:rPr>
                <w:rFonts w:ascii="Arial" w:hAnsi="Arial" w:cs="Arial"/>
                <w:sz w:val="16"/>
                <w:szCs w:val="20"/>
                <w:lang w:eastAsia="en-US"/>
              </w:rPr>
              <w:t>Phase 2 Expansion programme design</w:t>
            </w:r>
          </w:p>
          <w:p w:rsidR="0085195D" w:rsidRPr="00FD1954" w:rsidRDefault="0085195D" w:rsidP="0085195D">
            <w:pPr>
              <w:pStyle w:val="ListParagraph"/>
              <w:numPr>
                <w:ilvl w:val="0"/>
                <w:numId w:val="31"/>
              </w:numPr>
              <w:spacing w:after="120" w:line="276" w:lineRule="auto"/>
              <w:contextualSpacing/>
              <w:rPr>
                <w:rFonts w:ascii="Arial" w:hAnsi="Arial" w:cs="Arial"/>
                <w:sz w:val="16"/>
                <w:szCs w:val="20"/>
                <w:lang w:eastAsia="en-US"/>
              </w:rPr>
            </w:pPr>
            <w:r w:rsidRPr="00FD1954">
              <w:rPr>
                <w:rFonts w:ascii="Arial" w:hAnsi="Arial" w:cs="Arial"/>
                <w:sz w:val="16"/>
                <w:szCs w:val="20"/>
                <w:lang w:eastAsia="en-US"/>
              </w:rPr>
              <w:t>Initial moves taking place for office relocations end June / July will be reviewed</w:t>
            </w:r>
          </w:p>
          <w:p w:rsidR="0085195D" w:rsidRPr="00FD1954" w:rsidRDefault="0085195D" w:rsidP="0085195D">
            <w:pPr>
              <w:pStyle w:val="ListParagraph"/>
              <w:numPr>
                <w:ilvl w:val="0"/>
                <w:numId w:val="31"/>
              </w:numPr>
              <w:spacing w:after="120" w:line="276" w:lineRule="auto"/>
              <w:contextualSpacing/>
              <w:rPr>
                <w:rFonts w:ascii="Arial" w:hAnsi="Arial" w:cs="Arial"/>
                <w:sz w:val="16"/>
                <w:szCs w:val="20"/>
                <w:lang w:eastAsia="en-US"/>
              </w:rPr>
            </w:pPr>
            <w:r w:rsidRPr="00FD1954">
              <w:rPr>
                <w:rFonts w:ascii="Arial" w:hAnsi="Arial" w:cs="Arial"/>
                <w:sz w:val="16"/>
                <w:szCs w:val="20"/>
                <w:lang w:eastAsia="en-US"/>
              </w:rPr>
              <w:t>Direct communications with departments to confirm in advance requirements prior to move</w:t>
            </w:r>
          </w:p>
          <w:p w:rsidR="0085195D" w:rsidRPr="00FD1954" w:rsidRDefault="0085195D" w:rsidP="0085195D">
            <w:pPr>
              <w:pStyle w:val="ListParagraph"/>
              <w:numPr>
                <w:ilvl w:val="0"/>
                <w:numId w:val="31"/>
              </w:numPr>
              <w:spacing w:after="120" w:line="276" w:lineRule="auto"/>
              <w:contextualSpacing/>
              <w:rPr>
                <w:rFonts w:ascii="Arial" w:hAnsi="Arial" w:cs="Arial"/>
                <w:sz w:val="16"/>
                <w:szCs w:val="20"/>
                <w:lang w:eastAsia="en-US"/>
              </w:rPr>
            </w:pPr>
            <w:r w:rsidRPr="00FD1954">
              <w:rPr>
                <w:rFonts w:ascii="Arial" w:hAnsi="Arial" w:cs="Arial"/>
                <w:sz w:val="16"/>
                <w:szCs w:val="20"/>
              </w:rPr>
              <w:t>All moves require validation and authorisation from Exec Directors Group.</w:t>
            </w:r>
          </w:p>
          <w:p w:rsidR="0085195D" w:rsidRPr="00FD1954" w:rsidRDefault="0085195D" w:rsidP="0085195D">
            <w:pPr>
              <w:pStyle w:val="ListParagraph"/>
              <w:numPr>
                <w:ilvl w:val="0"/>
                <w:numId w:val="31"/>
              </w:numPr>
              <w:spacing w:after="120" w:line="276" w:lineRule="auto"/>
              <w:contextualSpacing/>
              <w:rPr>
                <w:rFonts w:ascii="Arial" w:hAnsi="Arial" w:cs="Arial"/>
                <w:sz w:val="16"/>
                <w:szCs w:val="20"/>
                <w:lang w:eastAsia="en-US"/>
              </w:rPr>
            </w:pPr>
            <w:r w:rsidRPr="00FD1954">
              <w:rPr>
                <w:rFonts w:ascii="Arial" w:hAnsi="Arial" w:cs="Arial"/>
                <w:sz w:val="16"/>
                <w:szCs w:val="20"/>
              </w:rPr>
              <w:t>Direct communication with all groups effected to confirm on requirements and timelines.</w:t>
            </w:r>
          </w:p>
          <w:p w:rsidR="0085195D" w:rsidRPr="001270ED" w:rsidRDefault="0085195D" w:rsidP="0085195D">
            <w:pPr>
              <w:pStyle w:val="ListParagraph"/>
              <w:numPr>
                <w:ilvl w:val="0"/>
                <w:numId w:val="31"/>
              </w:numPr>
              <w:tabs>
                <w:tab w:val="left" w:pos="1440"/>
              </w:tabs>
              <w:spacing w:after="120" w:line="276" w:lineRule="auto"/>
              <w:contextualSpacing/>
              <w:rPr>
                <w:rFonts w:ascii="Arial" w:hAnsi="Arial" w:cs="Arial"/>
                <w:bCs/>
                <w:iCs/>
                <w:sz w:val="16"/>
                <w:szCs w:val="23"/>
              </w:rPr>
            </w:pPr>
            <w:r w:rsidRPr="00FD1954">
              <w:rPr>
                <w:rFonts w:ascii="Arial" w:hAnsi="Arial" w:cs="Arial"/>
                <w:sz w:val="16"/>
                <w:szCs w:val="20"/>
              </w:rPr>
              <w:t>Co-ordinated approach with eHealth</w:t>
            </w:r>
          </w:p>
        </w:tc>
        <w:tc>
          <w:tcPr>
            <w:tcW w:w="404" w:type="pct"/>
          </w:tcPr>
          <w:p w:rsidR="0085195D" w:rsidRPr="001270ED" w:rsidRDefault="0085195D" w:rsidP="0085195D">
            <w:pPr>
              <w:jc w:val="center"/>
              <w:rPr>
                <w:rFonts w:ascii="Arial" w:hAnsi="Arial" w:cs="Arial"/>
                <w:sz w:val="16"/>
                <w:szCs w:val="18"/>
              </w:rPr>
            </w:pPr>
            <w:r w:rsidRPr="001270ED">
              <w:rPr>
                <w:rFonts w:ascii="Arial" w:hAnsi="Arial" w:cs="Arial"/>
                <w:sz w:val="16"/>
                <w:szCs w:val="18"/>
              </w:rPr>
              <w:t>3 x 3 = 9</w:t>
            </w:r>
          </w:p>
        </w:tc>
        <w:tc>
          <w:tcPr>
            <w:tcW w:w="311" w:type="pct"/>
            <w:shd w:val="clear" w:color="auto" w:fill="FFFF00"/>
          </w:tcPr>
          <w:p w:rsidR="0085195D" w:rsidRPr="001270ED" w:rsidRDefault="0085195D" w:rsidP="0085195D">
            <w:pPr>
              <w:jc w:val="center"/>
              <w:rPr>
                <w:rFonts w:ascii="Arial" w:hAnsi="Arial" w:cs="Arial"/>
                <w:sz w:val="16"/>
                <w:szCs w:val="18"/>
              </w:rPr>
            </w:pPr>
            <w:r w:rsidRPr="001270ED">
              <w:rPr>
                <w:rFonts w:ascii="Arial" w:hAnsi="Arial" w:cs="Arial"/>
                <w:sz w:val="16"/>
                <w:szCs w:val="18"/>
              </w:rPr>
              <w:t>Medium</w:t>
            </w:r>
          </w:p>
        </w:tc>
        <w:tc>
          <w:tcPr>
            <w:tcW w:w="667" w:type="pct"/>
          </w:tcPr>
          <w:p w:rsidR="0085195D" w:rsidRPr="001270ED" w:rsidRDefault="0085195D" w:rsidP="0085195D">
            <w:pPr>
              <w:rPr>
                <w:rFonts w:ascii="Arial" w:hAnsi="Arial" w:cs="Arial"/>
                <w:sz w:val="16"/>
                <w:szCs w:val="18"/>
              </w:rPr>
            </w:pPr>
            <w:r w:rsidRPr="001270ED">
              <w:rPr>
                <w:rFonts w:ascii="Arial" w:hAnsi="Arial" w:cs="Arial"/>
                <w:sz w:val="16"/>
                <w:szCs w:val="18"/>
              </w:rPr>
              <w:t>Director of Finance</w:t>
            </w:r>
          </w:p>
        </w:tc>
        <w:tc>
          <w:tcPr>
            <w:tcW w:w="350" w:type="pct"/>
          </w:tcPr>
          <w:p w:rsidR="0085195D" w:rsidRPr="001270ED" w:rsidRDefault="0085195D" w:rsidP="0085195D">
            <w:pPr>
              <w:jc w:val="center"/>
              <w:rPr>
                <w:rFonts w:ascii="Arial" w:hAnsi="Arial" w:cs="Arial"/>
                <w:sz w:val="16"/>
                <w:szCs w:val="23"/>
              </w:rPr>
            </w:pPr>
            <w:r w:rsidRPr="001270ED">
              <w:rPr>
                <w:rFonts w:ascii="Arial" w:hAnsi="Arial" w:cs="Arial"/>
                <w:sz w:val="16"/>
                <w:szCs w:val="23"/>
              </w:rPr>
              <w:t>4</w:t>
            </w:r>
          </w:p>
          <w:p w:rsidR="0085195D" w:rsidRPr="001270ED" w:rsidRDefault="0085195D" w:rsidP="0085195D">
            <w:pPr>
              <w:rPr>
                <w:rFonts w:ascii="Arial" w:hAnsi="Arial" w:cs="Arial"/>
                <w:sz w:val="16"/>
                <w:szCs w:val="23"/>
              </w:rPr>
            </w:pPr>
          </w:p>
          <w:p w:rsidR="0085195D" w:rsidRPr="001270ED" w:rsidRDefault="0085195D" w:rsidP="0085195D">
            <w:pPr>
              <w:rPr>
                <w:rFonts w:ascii="Arial" w:hAnsi="Arial" w:cs="Arial"/>
                <w:sz w:val="16"/>
                <w:szCs w:val="23"/>
              </w:rPr>
            </w:pPr>
            <w:r w:rsidRPr="001270ED">
              <w:rPr>
                <w:rFonts w:ascii="Arial" w:hAnsi="Arial" w:cs="Arial"/>
                <w:sz w:val="16"/>
                <w:szCs w:val="23"/>
              </w:rPr>
              <w:t xml:space="preserve">.  </w:t>
            </w:r>
          </w:p>
          <w:p w:rsidR="0085195D" w:rsidRPr="001270ED" w:rsidRDefault="0085195D" w:rsidP="0085195D">
            <w:pPr>
              <w:rPr>
                <w:rFonts w:ascii="Arial" w:hAnsi="Arial" w:cs="Arial"/>
                <w:sz w:val="16"/>
                <w:szCs w:val="23"/>
              </w:rPr>
            </w:pPr>
          </w:p>
        </w:tc>
      </w:tr>
      <w:tr w:rsidR="0085195D" w:rsidRPr="001270ED" w:rsidTr="0085195D">
        <w:tc>
          <w:tcPr>
            <w:tcW w:w="478" w:type="pct"/>
            <w:shd w:val="clear" w:color="auto" w:fill="002060"/>
          </w:tcPr>
          <w:p w:rsidR="0085195D" w:rsidRPr="00AD3D88" w:rsidRDefault="0085195D" w:rsidP="0085195D">
            <w:pPr>
              <w:rPr>
                <w:rFonts w:ascii="Arial" w:hAnsi="Arial" w:cs="Arial"/>
                <w:b/>
                <w:sz w:val="16"/>
                <w:szCs w:val="18"/>
              </w:rPr>
            </w:pPr>
            <w:r w:rsidRPr="00AD3D88">
              <w:rPr>
                <w:rFonts w:ascii="Arial" w:hAnsi="Arial" w:cs="Arial"/>
                <w:b/>
                <w:color w:val="FFFFFF" w:themeColor="background1"/>
                <w:sz w:val="16"/>
                <w:szCs w:val="18"/>
              </w:rPr>
              <w:t>Strategic Portfolio Governance Committee</w:t>
            </w:r>
          </w:p>
        </w:tc>
        <w:tc>
          <w:tcPr>
            <w:tcW w:w="377" w:type="pct"/>
          </w:tcPr>
          <w:p w:rsidR="0085195D" w:rsidRPr="001270ED" w:rsidRDefault="0085195D" w:rsidP="0085195D">
            <w:pPr>
              <w:rPr>
                <w:rFonts w:ascii="Arial" w:hAnsi="Arial" w:cs="Arial"/>
                <w:sz w:val="16"/>
                <w:szCs w:val="18"/>
              </w:rPr>
            </w:pPr>
            <w:r w:rsidRPr="001270ED">
              <w:rPr>
                <w:rFonts w:ascii="Arial" w:hAnsi="Arial" w:cs="Arial"/>
                <w:sz w:val="16"/>
                <w:szCs w:val="18"/>
              </w:rPr>
              <w:t>DR136</w:t>
            </w:r>
          </w:p>
        </w:tc>
        <w:tc>
          <w:tcPr>
            <w:tcW w:w="1028" w:type="pct"/>
          </w:tcPr>
          <w:p w:rsidR="0085195D" w:rsidRPr="001270ED" w:rsidRDefault="0085195D" w:rsidP="0085195D">
            <w:pPr>
              <w:rPr>
                <w:rFonts w:ascii="Arial" w:hAnsi="Arial" w:cs="Arial"/>
                <w:b/>
                <w:sz w:val="16"/>
                <w:szCs w:val="23"/>
              </w:rPr>
            </w:pPr>
            <w:r w:rsidRPr="001270ED">
              <w:rPr>
                <w:rFonts w:ascii="Arial" w:hAnsi="Arial" w:cs="Arial"/>
                <w:b/>
                <w:sz w:val="16"/>
                <w:szCs w:val="23"/>
              </w:rPr>
              <w:t>Financial Risk to Hotel of Future Covid-19 Variants to the Business</w:t>
            </w:r>
          </w:p>
          <w:p w:rsidR="0085195D" w:rsidRPr="001270ED" w:rsidRDefault="0085195D" w:rsidP="0085195D">
            <w:pPr>
              <w:rPr>
                <w:rFonts w:ascii="Arial" w:hAnsi="Arial" w:cs="Arial"/>
                <w:sz w:val="16"/>
                <w:szCs w:val="23"/>
              </w:rPr>
            </w:pPr>
          </w:p>
          <w:p w:rsidR="0085195D" w:rsidRPr="001270ED" w:rsidRDefault="0085195D" w:rsidP="0085195D">
            <w:pPr>
              <w:rPr>
                <w:rFonts w:ascii="Arial" w:hAnsi="Arial" w:cs="Arial"/>
                <w:sz w:val="16"/>
                <w:szCs w:val="23"/>
              </w:rPr>
            </w:pPr>
            <w:r w:rsidRPr="001270ED">
              <w:rPr>
                <w:rFonts w:ascii="Arial" w:hAnsi="Arial" w:cs="Arial"/>
                <w:sz w:val="16"/>
                <w:szCs w:val="23"/>
              </w:rPr>
              <w:t>Ensure the safe operational running of the Hotel and its staff in the event that Covid-19 escalates within Scotland.</w:t>
            </w:r>
          </w:p>
        </w:tc>
        <w:tc>
          <w:tcPr>
            <w:tcW w:w="1385" w:type="pct"/>
          </w:tcPr>
          <w:p w:rsidR="0085195D" w:rsidRPr="001270ED" w:rsidRDefault="0085195D" w:rsidP="0085195D">
            <w:pPr>
              <w:pStyle w:val="ListParagraph"/>
              <w:numPr>
                <w:ilvl w:val="0"/>
                <w:numId w:val="31"/>
              </w:numPr>
              <w:tabs>
                <w:tab w:val="left" w:pos="1440"/>
              </w:tabs>
              <w:spacing w:after="120" w:line="276" w:lineRule="auto"/>
              <w:ind w:left="280"/>
              <w:contextualSpacing/>
              <w:rPr>
                <w:rFonts w:ascii="Arial" w:hAnsi="Arial" w:cs="Arial"/>
                <w:sz w:val="16"/>
                <w:szCs w:val="18"/>
              </w:rPr>
            </w:pPr>
            <w:r w:rsidRPr="001270ED">
              <w:rPr>
                <w:rFonts w:ascii="Arial" w:hAnsi="Arial" w:cs="Arial"/>
                <w:color w:val="000000" w:themeColor="text1"/>
                <w:sz w:val="16"/>
                <w:szCs w:val="18"/>
              </w:rPr>
              <w:t>Active Health and Safety Committee and robust policies</w:t>
            </w:r>
          </w:p>
          <w:p w:rsidR="0085195D" w:rsidRPr="001270ED" w:rsidRDefault="0085195D" w:rsidP="0085195D">
            <w:pPr>
              <w:pStyle w:val="ListParagraph"/>
              <w:numPr>
                <w:ilvl w:val="0"/>
                <w:numId w:val="31"/>
              </w:numPr>
              <w:tabs>
                <w:tab w:val="left" w:pos="1440"/>
              </w:tabs>
              <w:spacing w:after="120" w:line="276" w:lineRule="auto"/>
              <w:ind w:left="280"/>
              <w:contextualSpacing/>
              <w:rPr>
                <w:rFonts w:ascii="Arial" w:hAnsi="Arial" w:cs="Arial"/>
                <w:sz w:val="16"/>
                <w:szCs w:val="18"/>
              </w:rPr>
            </w:pPr>
            <w:r w:rsidRPr="001270ED">
              <w:rPr>
                <w:rFonts w:ascii="Arial" w:hAnsi="Arial" w:cs="Arial"/>
                <w:color w:val="000000" w:themeColor="text1"/>
                <w:sz w:val="16"/>
                <w:szCs w:val="18"/>
              </w:rPr>
              <w:t>Business Continuity Plans updated</w:t>
            </w:r>
          </w:p>
          <w:p w:rsidR="0085195D" w:rsidRPr="001270ED" w:rsidRDefault="0085195D" w:rsidP="0085195D">
            <w:pPr>
              <w:pStyle w:val="ListParagraph"/>
              <w:numPr>
                <w:ilvl w:val="0"/>
                <w:numId w:val="31"/>
              </w:numPr>
              <w:tabs>
                <w:tab w:val="left" w:pos="1440"/>
              </w:tabs>
              <w:spacing w:after="120" w:line="276" w:lineRule="auto"/>
              <w:ind w:left="280"/>
              <w:contextualSpacing/>
              <w:rPr>
                <w:rFonts w:ascii="Arial" w:hAnsi="Arial" w:cs="Arial"/>
                <w:sz w:val="16"/>
                <w:szCs w:val="18"/>
              </w:rPr>
            </w:pPr>
            <w:r w:rsidRPr="001270ED">
              <w:rPr>
                <w:rFonts w:ascii="Arial" w:hAnsi="Arial" w:cs="Arial"/>
                <w:color w:val="000000" w:themeColor="text1"/>
                <w:sz w:val="16"/>
                <w:szCs w:val="18"/>
              </w:rPr>
              <w:t>STAR chambers are called to discuss business on the books</w:t>
            </w:r>
          </w:p>
          <w:p w:rsidR="0085195D" w:rsidRPr="001270ED" w:rsidRDefault="0085195D" w:rsidP="0085195D">
            <w:pPr>
              <w:pStyle w:val="ListParagraph"/>
              <w:numPr>
                <w:ilvl w:val="0"/>
                <w:numId w:val="31"/>
              </w:numPr>
              <w:tabs>
                <w:tab w:val="left" w:pos="1440"/>
              </w:tabs>
              <w:spacing w:after="120" w:line="276" w:lineRule="auto"/>
              <w:ind w:left="280"/>
              <w:contextualSpacing/>
              <w:rPr>
                <w:rFonts w:ascii="Arial" w:hAnsi="Arial" w:cs="Arial"/>
                <w:sz w:val="16"/>
                <w:szCs w:val="18"/>
              </w:rPr>
            </w:pPr>
            <w:r w:rsidRPr="001270ED">
              <w:rPr>
                <w:rFonts w:ascii="Arial" w:hAnsi="Arial" w:cs="Arial"/>
                <w:color w:val="000000" w:themeColor="text1"/>
                <w:sz w:val="16"/>
                <w:szCs w:val="18"/>
              </w:rPr>
              <w:t>Senior Hotel Management would meet every day to discuss any potential staff, business and other issues related to Covid-19</w:t>
            </w:r>
          </w:p>
          <w:p w:rsidR="0085195D" w:rsidRPr="001270ED" w:rsidRDefault="0085195D" w:rsidP="0085195D">
            <w:pPr>
              <w:pStyle w:val="ListParagraph"/>
              <w:numPr>
                <w:ilvl w:val="0"/>
                <w:numId w:val="31"/>
              </w:numPr>
              <w:tabs>
                <w:tab w:val="left" w:pos="1440"/>
              </w:tabs>
              <w:spacing w:after="120" w:line="276" w:lineRule="auto"/>
              <w:ind w:left="280"/>
              <w:contextualSpacing/>
              <w:rPr>
                <w:rFonts w:ascii="Arial" w:hAnsi="Arial" w:cs="Arial"/>
                <w:sz w:val="16"/>
                <w:szCs w:val="18"/>
              </w:rPr>
            </w:pPr>
            <w:r w:rsidRPr="001270ED">
              <w:rPr>
                <w:rFonts w:ascii="Arial" w:hAnsi="Arial" w:cs="Arial"/>
                <w:color w:val="000000" w:themeColor="text1"/>
                <w:sz w:val="16"/>
                <w:szCs w:val="18"/>
              </w:rPr>
              <w:t>SHMT would attend weekly preparedness meetings in the GJNH</w:t>
            </w:r>
          </w:p>
          <w:p w:rsidR="0085195D" w:rsidRPr="001270ED" w:rsidRDefault="0085195D" w:rsidP="0085195D">
            <w:pPr>
              <w:pStyle w:val="ListParagraph"/>
              <w:numPr>
                <w:ilvl w:val="0"/>
                <w:numId w:val="31"/>
              </w:numPr>
              <w:tabs>
                <w:tab w:val="left" w:pos="1440"/>
              </w:tabs>
              <w:spacing w:after="120" w:line="276" w:lineRule="auto"/>
              <w:ind w:left="280"/>
              <w:contextualSpacing/>
              <w:rPr>
                <w:rFonts w:ascii="Arial" w:hAnsi="Arial" w:cs="Arial"/>
                <w:sz w:val="16"/>
                <w:szCs w:val="18"/>
              </w:rPr>
            </w:pPr>
            <w:r w:rsidRPr="001270ED">
              <w:rPr>
                <w:rFonts w:ascii="Arial" w:hAnsi="Arial" w:cs="Arial"/>
                <w:color w:val="000000" w:themeColor="text1"/>
                <w:sz w:val="16"/>
                <w:szCs w:val="18"/>
              </w:rPr>
              <w:t xml:space="preserve">BCP and contingency plans have been formulated </w:t>
            </w:r>
          </w:p>
          <w:p w:rsidR="0085195D" w:rsidRPr="001270ED" w:rsidRDefault="0085195D" w:rsidP="0085195D">
            <w:pPr>
              <w:pStyle w:val="ListParagraph"/>
              <w:numPr>
                <w:ilvl w:val="0"/>
                <w:numId w:val="31"/>
              </w:numPr>
              <w:tabs>
                <w:tab w:val="left" w:pos="1440"/>
              </w:tabs>
              <w:spacing w:after="120" w:line="276" w:lineRule="auto"/>
              <w:ind w:left="280"/>
              <w:contextualSpacing/>
              <w:rPr>
                <w:rFonts w:ascii="Arial" w:hAnsi="Arial" w:cs="Arial"/>
                <w:sz w:val="16"/>
                <w:szCs w:val="18"/>
              </w:rPr>
            </w:pPr>
            <w:r w:rsidRPr="001270ED">
              <w:rPr>
                <w:rFonts w:ascii="Arial" w:hAnsi="Arial" w:cs="Arial"/>
                <w:color w:val="000000" w:themeColor="text1"/>
                <w:sz w:val="16"/>
                <w:szCs w:val="18"/>
              </w:rPr>
              <w:t>Proposed conference space development will increase capacity and flexibility for key clients</w:t>
            </w:r>
          </w:p>
          <w:p w:rsidR="0085195D" w:rsidRPr="001270ED" w:rsidRDefault="0085195D" w:rsidP="0085195D">
            <w:pPr>
              <w:pStyle w:val="ListParagraph"/>
              <w:numPr>
                <w:ilvl w:val="0"/>
                <w:numId w:val="31"/>
              </w:numPr>
              <w:tabs>
                <w:tab w:val="left" w:pos="1440"/>
              </w:tabs>
              <w:spacing w:after="120" w:line="276" w:lineRule="auto"/>
              <w:ind w:left="280"/>
              <w:contextualSpacing/>
              <w:rPr>
                <w:rFonts w:ascii="Arial" w:hAnsi="Arial" w:cs="Arial"/>
                <w:sz w:val="16"/>
                <w:szCs w:val="23"/>
              </w:rPr>
            </w:pPr>
            <w:r w:rsidRPr="001270ED">
              <w:rPr>
                <w:rFonts w:ascii="Arial" w:hAnsi="Arial" w:cs="Arial"/>
                <w:color w:val="000000" w:themeColor="text1"/>
                <w:sz w:val="16"/>
                <w:szCs w:val="18"/>
              </w:rPr>
              <w:t>Monitor international market mix.</w:t>
            </w:r>
          </w:p>
        </w:tc>
        <w:tc>
          <w:tcPr>
            <w:tcW w:w="404" w:type="pct"/>
          </w:tcPr>
          <w:p w:rsidR="0085195D" w:rsidRPr="001270ED" w:rsidRDefault="0085195D" w:rsidP="0085195D">
            <w:pPr>
              <w:jc w:val="center"/>
              <w:rPr>
                <w:rFonts w:ascii="Arial" w:hAnsi="Arial" w:cs="Arial"/>
                <w:sz w:val="16"/>
                <w:szCs w:val="18"/>
              </w:rPr>
            </w:pPr>
            <w:r w:rsidRPr="001270ED">
              <w:rPr>
                <w:rFonts w:ascii="Arial" w:hAnsi="Arial" w:cs="Arial"/>
                <w:sz w:val="16"/>
                <w:szCs w:val="18"/>
              </w:rPr>
              <w:t>4 x 3 = 12</w:t>
            </w:r>
          </w:p>
        </w:tc>
        <w:tc>
          <w:tcPr>
            <w:tcW w:w="311" w:type="pct"/>
            <w:shd w:val="clear" w:color="auto" w:fill="FFC000"/>
          </w:tcPr>
          <w:p w:rsidR="0085195D" w:rsidRPr="001270ED" w:rsidRDefault="0085195D" w:rsidP="0085195D">
            <w:pPr>
              <w:jc w:val="center"/>
              <w:rPr>
                <w:rFonts w:ascii="Arial" w:hAnsi="Arial" w:cs="Arial"/>
                <w:sz w:val="16"/>
                <w:szCs w:val="18"/>
              </w:rPr>
            </w:pPr>
            <w:r>
              <w:rPr>
                <w:rFonts w:ascii="Arial" w:hAnsi="Arial" w:cs="Arial"/>
                <w:sz w:val="16"/>
                <w:szCs w:val="18"/>
              </w:rPr>
              <w:t>High</w:t>
            </w:r>
          </w:p>
        </w:tc>
        <w:tc>
          <w:tcPr>
            <w:tcW w:w="667" w:type="pct"/>
          </w:tcPr>
          <w:p w:rsidR="0085195D" w:rsidRPr="001270ED" w:rsidRDefault="0085195D" w:rsidP="0085195D">
            <w:pPr>
              <w:rPr>
                <w:rFonts w:ascii="Arial" w:hAnsi="Arial" w:cs="Arial"/>
                <w:sz w:val="16"/>
                <w:szCs w:val="18"/>
              </w:rPr>
            </w:pPr>
            <w:r w:rsidRPr="001270ED">
              <w:rPr>
                <w:rFonts w:ascii="Arial" w:hAnsi="Arial" w:cs="Arial"/>
                <w:sz w:val="16"/>
                <w:szCs w:val="18"/>
              </w:rPr>
              <w:t>Director of Operations</w:t>
            </w:r>
          </w:p>
        </w:tc>
        <w:tc>
          <w:tcPr>
            <w:tcW w:w="350" w:type="pct"/>
          </w:tcPr>
          <w:p w:rsidR="0085195D" w:rsidRPr="001270ED" w:rsidRDefault="0085195D" w:rsidP="0085195D">
            <w:pPr>
              <w:jc w:val="center"/>
              <w:rPr>
                <w:rFonts w:ascii="Arial" w:hAnsi="Arial" w:cs="Arial"/>
                <w:sz w:val="16"/>
                <w:szCs w:val="23"/>
              </w:rPr>
            </w:pPr>
            <w:r w:rsidRPr="001270ED">
              <w:rPr>
                <w:rFonts w:ascii="Arial" w:hAnsi="Arial" w:cs="Arial"/>
                <w:sz w:val="16"/>
                <w:szCs w:val="23"/>
              </w:rPr>
              <w:t>3, 4, 6</w:t>
            </w:r>
          </w:p>
        </w:tc>
      </w:tr>
      <w:tr w:rsidR="0085195D" w:rsidRPr="001270ED" w:rsidTr="00447431">
        <w:tc>
          <w:tcPr>
            <w:tcW w:w="478" w:type="pct"/>
            <w:shd w:val="clear" w:color="auto" w:fill="002060"/>
          </w:tcPr>
          <w:p w:rsidR="0085195D" w:rsidRPr="00AD3D88" w:rsidRDefault="0085195D" w:rsidP="0085195D">
            <w:pPr>
              <w:rPr>
                <w:rFonts w:ascii="Arial" w:hAnsi="Arial" w:cs="Arial"/>
                <w:b/>
                <w:sz w:val="16"/>
                <w:szCs w:val="18"/>
              </w:rPr>
            </w:pPr>
            <w:r w:rsidRPr="00AD3D88">
              <w:rPr>
                <w:rFonts w:ascii="Arial" w:hAnsi="Arial" w:cs="Arial"/>
                <w:b/>
                <w:color w:val="FFFFFF" w:themeColor="background1"/>
                <w:sz w:val="16"/>
                <w:szCs w:val="18"/>
              </w:rPr>
              <w:t>Strategic Portfolio Governance Committee</w:t>
            </w:r>
          </w:p>
        </w:tc>
        <w:tc>
          <w:tcPr>
            <w:tcW w:w="377" w:type="pct"/>
          </w:tcPr>
          <w:p w:rsidR="0085195D" w:rsidRPr="001270ED" w:rsidRDefault="0085195D" w:rsidP="0085195D">
            <w:pPr>
              <w:rPr>
                <w:rFonts w:ascii="Arial" w:hAnsi="Arial" w:cs="Arial"/>
                <w:sz w:val="16"/>
                <w:szCs w:val="18"/>
              </w:rPr>
            </w:pPr>
            <w:r w:rsidRPr="001270ED">
              <w:rPr>
                <w:rFonts w:ascii="Arial" w:hAnsi="Arial" w:cs="Arial"/>
                <w:sz w:val="16"/>
                <w:szCs w:val="18"/>
              </w:rPr>
              <w:t>B004/22</w:t>
            </w:r>
          </w:p>
        </w:tc>
        <w:tc>
          <w:tcPr>
            <w:tcW w:w="1028" w:type="pct"/>
          </w:tcPr>
          <w:p w:rsidR="0085195D" w:rsidRPr="001270ED" w:rsidRDefault="0085195D" w:rsidP="0085195D">
            <w:pPr>
              <w:rPr>
                <w:rFonts w:ascii="Arial" w:hAnsi="Arial" w:cs="Arial"/>
                <w:b/>
                <w:sz w:val="16"/>
                <w:szCs w:val="23"/>
              </w:rPr>
            </w:pPr>
            <w:r w:rsidRPr="001270ED">
              <w:rPr>
                <w:rFonts w:ascii="Arial" w:hAnsi="Arial" w:cs="Arial"/>
                <w:b/>
                <w:sz w:val="16"/>
              </w:rPr>
              <w:t>CfSD commitment to support NHS Scotland Recovery and transformation of NHS Scotland Academy</w:t>
            </w:r>
          </w:p>
        </w:tc>
        <w:tc>
          <w:tcPr>
            <w:tcW w:w="1385" w:type="pct"/>
          </w:tcPr>
          <w:p w:rsidR="0085195D" w:rsidRPr="001270ED" w:rsidRDefault="0085195D" w:rsidP="0085195D">
            <w:pPr>
              <w:tabs>
                <w:tab w:val="left" w:pos="1440"/>
              </w:tabs>
              <w:spacing w:after="120"/>
              <w:ind w:left="-80"/>
              <w:rPr>
                <w:rFonts w:ascii="Arial" w:hAnsi="Arial" w:cs="Arial"/>
                <w:sz w:val="16"/>
                <w:szCs w:val="23"/>
              </w:rPr>
            </w:pPr>
            <w:r w:rsidRPr="001270ED">
              <w:rPr>
                <w:rFonts w:ascii="Arial" w:hAnsi="Arial" w:cs="Arial"/>
                <w:sz w:val="16"/>
                <w:szCs w:val="23"/>
              </w:rPr>
              <w:t>To ensure the commitment of CfSD in supporting delivery of NHS Scotland’s Recovery Plan along with the transformation of the Academy to support the workforce.</w:t>
            </w:r>
          </w:p>
        </w:tc>
        <w:tc>
          <w:tcPr>
            <w:tcW w:w="404" w:type="pct"/>
          </w:tcPr>
          <w:p w:rsidR="0085195D" w:rsidRPr="001270ED" w:rsidRDefault="0085195D" w:rsidP="0085195D">
            <w:pPr>
              <w:jc w:val="center"/>
              <w:rPr>
                <w:rFonts w:ascii="Arial" w:hAnsi="Arial" w:cs="Arial"/>
                <w:sz w:val="16"/>
                <w:szCs w:val="18"/>
              </w:rPr>
            </w:pPr>
            <w:r w:rsidRPr="001270ED">
              <w:rPr>
                <w:rFonts w:ascii="Arial" w:hAnsi="Arial" w:cs="Arial"/>
                <w:sz w:val="16"/>
                <w:szCs w:val="18"/>
              </w:rPr>
              <w:t>3 x 4 = 12</w:t>
            </w:r>
          </w:p>
        </w:tc>
        <w:tc>
          <w:tcPr>
            <w:tcW w:w="311" w:type="pct"/>
            <w:shd w:val="clear" w:color="auto" w:fill="FFC000"/>
          </w:tcPr>
          <w:p w:rsidR="0085195D" w:rsidRPr="001270ED" w:rsidRDefault="0085195D" w:rsidP="0085195D">
            <w:pPr>
              <w:jc w:val="center"/>
              <w:rPr>
                <w:rFonts w:ascii="Arial" w:hAnsi="Arial" w:cs="Arial"/>
                <w:sz w:val="16"/>
                <w:szCs w:val="18"/>
              </w:rPr>
            </w:pPr>
            <w:r w:rsidRPr="001270ED">
              <w:rPr>
                <w:rFonts w:ascii="Arial" w:hAnsi="Arial" w:cs="Arial"/>
                <w:sz w:val="16"/>
                <w:szCs w:val="18"/>
              </w:rPr>
              <w:t>High</w:t>
            </w:r>
          </w:p>
        </w:tc>
        <w:tc>
          <w:tcPr>
            <w:tcW w:w="667" w:type="pct"/>
          </w:tcPr>
          <w:p w:rsidR="0085195D" w:rsidRPr="001270ED" w:rsidRDefault="0085195D" w:rsidP="0085195D">
            <w:pPr>
              <w:rPr>
                <w:rFonts w:ascii="Arial" w:hAnsi="Arial" w:cs="Arial"/>
                <w:sz w:val="16"/>
                <w:szCs w:val="18"/>
              </w:rPr>
            </w:pPr>
            <w:r w:rsidRPr="001270ED">
              <w:rPr>
                <w:rFonts w:ascii="Arial" w:hAnsi="Arial" w:cs="Arial"/>
                <w:sz w:val="16"/>
                <w:szCs w:val="18"/>
              </w:rPr>
              <w:t xml:space="preserve">Director of Strategy, Planning and Performance </w:t>
            </w:r>
          </w:p>
        </w:tc>
        <w:tc>
          <w:tcPr>
            <w:tcW w:w="350" w:type="pct"/>
          </w:tcPr>
          <w:p w:rsidR="0085195D" w:rsidRPr="001270ED" w:rsidRDefault="0085195D" w:rsidP="0085195D">
            <w:pPr>
              <w:jc w:val="center"/>
              <w:rPr>
                <w:rFonts w:ascii="Arial" w:hAnsi="Arial" w:cs="Arial"/>
                <w:sz w:val="16"/>
                <w:szCs w:val="23"/>
              </w:rPr>
            </w:pPr>
            <w:r w:rsidRPr="001270ED">
              <w:rPr>
                <w:rFonts w:ascii="Arial" w:hAnsi="Arial" w:cs="Arial"/>
                <w:sz w:val="16"/>
                <w:szCs w:val="23"/>
              </w:rPr>
              <w:t>1, 5, 6</w:t>
            </w:r>
          </w:p>
        </w:tc>
      </w:tr>
      <w:tr w:rsidR="0085195D" w:rsidRPr="001270ED" w:rsidTr="00447431">
        <w:tc>
          <w:tcPr>
            <w:tcW w:w="478" w:type="pct"/>
            <w:shd w:val="clear" w:color="auto" w:fill="002060"/>
          </w:tcPr>
          <w:p w:rsidR="0085195D" w:rsidRPr="00AD3D88" w:rsidRDefault="0085195D" w:rsidP="0085195D">
            <w:pPr>
              <w:rPr>
                <w:rFonts w:ascii="Arial" w:hAnsi="Arial" w:cs="Arial"/>
                <w:b/>
                <w:color w:val="FFFFFF" w:themeColor="background1"/>
                <w:sz w:val="16"/>
                <w:szCs w:val="18"/>
              </w:rPr>
            </w:pPr>
            <w:r w:rsidRPr="00AD3D88">
              <w:rPr>
                <w:rFonts w:ascii="Arial" w:hAnsi="Arial" w:cs="Arial"/>
                <w:b/>
                <w:color w:val="FFFFFF" w:themeColor="background1"/>
                <w:sz w:val="16"/>
                <w:szCs w:val="18"/>
              </w:rPr>
              <w:lastRenderedPageBreak/>
              <w:t>Strategic Portfolio Governance Committee</w:t>
            </w:r>
          </w:p>
        </w:tc>
        <w:tc>
          <w:tcPr>
            <w:tcW w:w="377" w:type="pct"/>
          </w:tcPr>
          <w:p w:rsidR="0085195D" w:rsidRPr="001270ED" w:rsidRDefault="0085195D" w:rsidP="0085195D">
            <w:pPr>
              <w:rPr>
                <w:rFonts w:ascii="Arial" w:hAnsi="Arial" w:cs="Arial"/>
                <w:sz w:val="16"/>
                <w:szCs w:val="18"/>
              </w:rPr>
            </w:pPr>
            <w:r w:rsidRPr="001270ED">
              <w:rPr>
                <w:rFonts w:ascii="Arial" w:hAnsi="Arial" w:cs="Arial"/>
                <w:sz w:val="16"/>
                <w:szCs w:val="18"/>
              </w:rPr>
              <w:t>B005/22</w:t>
            </w:r>
          </w:p>
        </w:tc>
        <w:tc>
          <w:tcPr>
            <w:tcW w:w="1028" w:type="pct"/>
          </w:tcPr>
          <w:p w:rsidR="0085195D" w:rsidRDefault="0085195D" w:rsidP="0085195D">
            <w:pPr>
              <w:rPr>
                <w:rFonts w:ascii="Arial" w:hAnsi="Arial" w:cs="Arial"/>
                <w:b/>
                <w:sz w:val="16"/>
              </w:rPr>
            </w:pPr>
            <w:r w:rsidRPr="001270ED">
              <w:rPr>
                <w:rFonts w:ascii="Arial" w:hAnsi="Arial" w:cs="Arial"/>
                <w:b/>
                <w:sz w:val="16"/>
              </w:rPr>
              <w:t>NHS Scotland Academy</w:t>
            </w:r>
          </w:p>
          <w:p w:rsidR="0085195D" w:rsidRPr="009B5351" w:rsidRDefault="0085195D" w:rsidP="0085195D">
            <w:pPr>
              <w:rPr>
                <w:rFonts w:ascii="Arial" w:hAnsi="Arial" w:cs="Arial"/>
                <w:sz w:val="16"/>
              </w:rPr>
            </w:pPr>
            <w:r w:rsidRPr="009B5351">
              <w:rPr>
                <w:rFonts w:ascii="Arial" w:hAnsi="Arial" w:cs="Arial"/>
                <w:sz w:val="16"/>
              </w:rPr>
              <w:t>Difficulty in recruiting workforce to support training within the Academy</w:t>
            </w:r>
          </w:p>
        </w:tc>
        <w:tc>
          <w:tcPr>
            <w:tcW w:w="1385" w:type="pct"/>
          </w:tcPr>
          <w:p w:rsidR="0085195D" w:rsidRPr="001270ED" w:rsidRDefault="0085195D" w:rsidP="0085195D">
            <w:pPr>
              <w:tabs>
                <w:tab w:val="left" w:pos="1440"/>
              </w:tabs>
              <w:spacing w:after="120"/>
              <w:ind w:left="-80"/>
              <w:rPr>
                <w:rFonts w:ascii="Arial" w:hAnsi="Arial" w:cs="Arial"/>
                <w:sz w:val="16"/>
                <w:szCs w:val="23"/>
              </w:rPr>
            </w:pPr>
            <w:r w:rsidRPr="001270ED">
              <w:rPr>
                <w:rFonts w:ascii="Arial" w:hAnsi="Arial" w:cs="Arial"/>
                <w:sz w:val="16"/>
                <w:szCs w:val="23"/>
              </w:rPr>
              <w:t>Current and innovative opportunities for recruitment using appropriate social media and rec</w:t>
            </w:r>
            <w:r>
              <w:rPr>
                <w:rFonts w:ascii="Arial" w:hAnsi="Arial" w:cs="Arial"/>
                <w:sz w:val="16"/>
                <w:szCs w:val="23"/>
              </w:rPr>
              <w:t>ruitment agency where required.</w:t>
            </w:r>
          </w:p>
        </w:tc>
        <w:tc>
          <w:tcPr>
            <w:tcW w:w="404" w:type="pct"/>
          </w:tcPr>
          <w:p w:rsidR="0085195D" w:rsidRPr="001270ED" w:rsidRDefault="0085195D" w:rsidP="0085195D">
            <w:pPr>
              <w:jc w:val="center"/>
              <w:rPr>
                <w:rFonts w:ascii="Arial" w:hAnsi="Arial" w:cs="Arial"/>
                <w:sz w:val="16"/>
                <w:szCs w:val="18"/>
              </w:rPr>
            </w:pPr>
            <w:r w:rsidRPr="001270ED">
              <w:rPr>
                <w:rFonts w:ascii="Arial" w:hAnsi="Arial" w:cs="Arial"/>
                <w:sz w:val="16"/>
                <w:szCs w:val="18"/>
              </w:rPr>
              <w:t>5 x 3 = 15</w:t>
            </w:r>
          </w:p>
        </w:tc>
        <w:tc>
          <w:tcPr>
            <w:tcW w:w="311" w:type="pct"/>
            <w:shd w:val="clear" w:color="auto" w:fill="FFC000"/>
          </w:tcPr>
          <w:p w:rsidR="0085195D" w:rsidRPr="001270ED" w:rsidRDefault="0085195D" w:rsidP="0085195D">
            <w:pPr>
              <w:jc w:val="center"/>
              <w:rPr>
                <w:rFonts w:ascii="Arial" w:hAnsi="Arial" w:cs="Arial"/>
                <w:sz w:val="16"/>
                <w:szCs w:val="18"/>
              </w:rPr>
            </w:pPr>
            <w:r w:rsidRPr="001270ED">
              <w:rPr>
                <w:rFonts w:ascii="Arial" w:hAnsi="Arial" w:cs="Arial"/>
                <w:sz w:val="16"/>
                <w:szCs w:val="18"/>
              </w:rPr>
              <w:t>High</w:t>
            </w:r>
          </w:p>
        </w:tc>
        <w:tc>
          <w:tcPr>
            <w:tcW w:w="667" w:type="pct"/>
          </w:tcPr>
          <w:p w:rsidR="0085195D" w:rsidRPr="001270ED" w:rsidRDefault="0085195D" w:rsidP="0085195D">
            <w:pPr>
              <w:rPr>
                <w:rFonts w:ascii="Arial" w:hAnsi="Arial" w:cs="Arial"/>
                <w:sz w:val="16"/>
                <w:szCs w:val="18"/>
              </w:rPr>
            </w:pPr>
            <w:r w:rsidRPr="001270ED">
              <w:rPr>
                <w:rFonts w:ascii="Arial" w:hAnsi="Arial" w:cs="Arial"/>
                <w:sz w:val="16"/>
                <w:szCs w:val="18"/>
              </w:rPr>
              <w:t>Director of Nursing &amp; AHPS</w:t>
            </w:r>
          </w:p>
        </w:tc>
        <w:tc>
          <w:tcPr>
            <w:tcW w:w="350" w:type="pct"/>
          </w:tcPr>
          <w:p w:rsidR="0085195D" w:rsidRPr="001270ED" w:rsidRDefault="0085195D" w:rsidP="0085195D">
            <w:pPr>
              <w:jc w:val="center"/>
              <w:rPr>
                <w:rFonts w:ascii="Arial" w:hAnsi="Arial" w:cs="Arial"/>
                <w:sz w:val="16"/>
                <w:szCs w:val="23"/>
              </w:rPr>
            </w:pPr>
            <w:r w:rsidRPr="001270ED">
              <w:rPr>
                <w:rFonts w:ascii="Arial" w:hAnsi="Arial" w:cs="Arial"/>
                <w:sz w:val="16"/>
                <w:szCs w:val="23"/>
              </w:rPr>
              <w:t>1, 5, 6</w:t>
            </w:r>
          </w:p>
        </w:tc>
      </w:tr>
    </w:tbl>
    <w:p w:rsidR="00C87B62" w:rsidRPr="00B77902" w:rsidRDefault="001270ED" w:rsidP="00C87B62">
      <w:pPr>
        <w:spacing w:before="40" w:after="40" w:line="276" w:lineRule="auto"/>
        <w:rPr>
          <w:rFonts w:cs="Arial"/>
          <w:color w:val="000000"/>
          <w:szCs w:val="24"/>
          <w:highlight w:val="lightGray"/>
        </w:rPr>
      </w:pPr>
      <w:r>
        <w:rPr>
          <w:rFonts w:cs="Arial"/>
          <w:color w:val="000000"/>
          <w:szCs w:val="24"/>
          <w:highlight w:val="lightGray"/>
        </w:rPr>
        <w:br w:type="textWrapping" w:clear="all"/>
      </w:r>
    </w:p>
    <w:sectPr w:rsidR="00C87B62" w:rsidRPr="00B77902" w:rsidSect="00B901CE">
      <w:pgSz w:w="16838" w:h="11906" w:orient="landscape"/>
      <w:pgMar w:top="720" w:right="720" w:bottom="720" w:left="720"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ED2" w:rsidRDefault="00745ED2">
      <w:r>
        <w:separator/>
      </w:r>
    </w:p>
  </w:endnote>
  <w:endnote w:type="continuationSeparator" w:id="0">
    <w:p w:rsidR="00745ED2" w:rsidRDefault="0074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A2A" w:rsidRDefault="00CB1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431" w:rsidRDefault="00447431" w:rsidP="003F7F61">
    <w:pPr>
      <w:pStyle w:val="Footer"/>
      <w:jc w:val="center"/>
      <w:rPr>
        <w:rFonts w:cs="Arial"/>
        <w:sz w:val="16"/>
        <w:szCs w:val="16"/>
      </w:rPr>
    </w:pPr>
  </w:p>
  <w:p w:rsidR="00447431" w:rsidRPr="00C35168" w:rsidRDefault="00447431"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CB1A2A">
      <w:rPr>
        <w:rFonts w:cs="Arial"/>
        <w:noProof/>
        <w:sz w:val="16"/>
        <w:szCs w:val="16"/>
      </w:rPr>
      <w:t>1</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CB1A2A">
      <w:rPr>
        <w:rFonts w:cs="Arial"/>
        <w:noProof/>
        <w:sz w:val="16"/>
        <w:szCs w:val="16"/>
      </w:rPr>
      <w:t>21</w:t>
    </w:r>
    <w:r w:rsidRPr="00C35168">
      <w:rPr>
        <w:rFonts w:cs="Arial"/>
        <w:sz w:val="16"/>
        <w:szCs w:val="16"/>
      </w:rPr>
      <w:fldChar w:fldCharType="end"/>
    </w:r>
  </w:p>
  <w:p w:rsidR="00447431" w:rsidRDefault="0044743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A2A" w:rsidRDefault="00CB1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ED2" w:rsidRDefault="00745ED2">
      <w:r>
        <w:separator/>
      </w:r>
    </w:p>
  </w:footnote>
  <w:footnote w:type="continuationSeparator" w:id="0">
    <w:p w:rsidR="00745ED2" w:rsidRDefault="00745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A2A" w:rsidRDefault="00CB1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A2A" w:rsidRPr="00CB1A2A" w:rsidRDefault="00CB1A2A" w:rsidP="00CB1A2A">
    <w:pPr>
      <w:pStyle w:val="Header"/>
      <w:jc w:val="right"/>
      <w:rPr>
        <w:b/>
        <w:color w:val="0070C0"/>
        <w:sz w:val="20"/>
      </w:rPr>
    </w:pPr>
    <w:r w:rsidRPr="00CB1A2A">
      <w:rPr>
        <w:b/>
        <w:color w:val="0070C0"/>
        <w:sz w:val="20"/>
      </w:rPr>
      <w:t>Item 8.1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A2A" w:rsidRDefault="00CB1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806ADA"/>
    <w:multiLevelType w:val="hybridMultilevel"/>
    <w:tmpl w:val="DF86ADF4"/>
    <w:lvl w:ilvl="0" w:tplc="E0C6C070">
      <w:start w:val="1"/>
      <w:numFmt w:val="decimal"/>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524338"/>
    <w:multiLevelType w:val="hybridMultilevel"/>
    <w:tmpl w:val="0114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2149A"/>
    <w:multiLevelType w:val="hybridMultilevel"/>
    <w:tmpl w:val="182CCA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2E4ED0"/>
    <w:multiLevelType w:val="hybridMultilevel"/>
    <w:tmpl w:val="6F56D87A"/>
    <w:lvl w:ilvl="0" w:tplc="08090001">
      <w:start w:val="1"/>
      <w:numFmt w:val="bullet"/>
      <w:lvlText w:val=""/>
      <w:lvlJc w:val="left"/>
      <w:pPr>
        <w:ind w:left="1516" w:hanging="360"/>
      </w:pPr>
      <w:rPr>
        <w:rFonts w:ascii="Symbol" w:hAnsi="Symbol" w:hint="default"/>
      </w:rPr>
    </w:lvl>
    <w:lvl w:ilvl="1" w:tplc="08090003" w:tentative="1">
      <w:start w:val="1"/>
      <w:numFmt w:val="bullet"/>
      <w:lvlText w:val="o"/>
      <w:lvlJc w:val="left"/>
      <w:pPr>
        <w:ind w:left="2236" w:hanging="360"/>
      </w:pPr>
      <w:rPr>
        <w:rFonts w:ascii="Courier New" w:hAnsi="Courier New" w:cs="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5" w15:restartNumberingAfterBreak="0">
    <w:nsid w:val="11BB6795"/>
    <w:multiLevelType w:val="hybridMultilevel"/>
    <w:tmpl w:val="CC347F8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4B63CB1"/>
    <w:multiLevelType w:val="hybridMultilevel"/>
    <w:tmpl w:val="39BEA9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9F2821"/>
    <w:multiLevelType w:val="hybridMultilevel"/>
    <w:tmpl w:val="8B0CF36C"/>
    <w:lvl w:ilvl="0" w:tplc="4F36545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454FDE"/>
    <w:multiLevelType w:val="hybridMultilevel"/>
    <w:tmpl w:val="77A6A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1" w15:restartNumberingAfterBreak="0">
    <w:nsid w:val="1EC5341E"/>
    <w:multiLevelType w:val="hybridMultilevel"/>
    <w:tmpl w:val="1C1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3B4606A"/>
    <w:multiLevelType w:val="hybridMultilevel"/>
    <w:tmpl w:val="AB3EEA98"/>
    <w:lvl w:ilvl="0" w:tplc="62A8245E">
      <w:start w:val="1"/>
      <w:numFmt w:val="decimal"/>
      <w:lvlText w:val="%1."/>
      <w:lvlJc w:val="left"/>
      <w:pPr>
        <w:ind w:left="1440" w:hanging="915"/>
      </w:pPr>
      <w:rPr>
        <w:rFonts w:hint="default"/>
      </w:rPr>
    </w:lvl>
    <w:lvl w:ilvl="1" w:tplc="08090019" w:tentative="1">
      <w:start w:val="1"/>
      <w:numFmt w:val="lowerLetter"/>
      <w:lvlText w:val="%2."/>
      <w:lvlJc w:val="left"/>
      <w:pPr>
        <w:ind w:left="1605" w:hanging="360"/>
      </w:pPr>
    </w:lvl>
    <w:lvl w:ilvl="2" w:tplc="0809001B" w:tentative="1">
      <w:start w:val="1"/>
      <w:numFmt w:val="lowerRoman"/>
      <w:lvlText w:val="%3."/>
      <w:lvlJc w:val="right"/>
      <w:pPr>
        <w:ind w:left="2325" w:hanging="180"/>
      </w:pPr>
    </w:lvl>
    <w:lvl w:ilvl="3" w:tplc="0809000F" w:tentative="1">
      <w:start w:val="1"/>
      <w:numFmt w:val="decimal"/>
      <w:lvlText w:val="%4."/>
      <w:lvlJc w:val="left"/>
      <w:pPr>
        <w:ind w:left="3045" w:hanging="360"/>
      </w:pPr>
    </w:lvl>
    <w:lvl w:ilvl="4" w:tplc="08090019" w:tentative="1">
      <w:start w:val="1"/>
      <w:numFmt w:val="lowerLetter"/>
      <w:lvlText w:val="%5."/>
      <w:lvlJc w:val="left"/>
      <w:pPr>
        <w:ind w:left="3765" w:hanging="360"/>
      </w:pPr>
    </w:lvl>
    <w:lvl w:ilvl="5" w:tplc="0809001B" w:tentative="1">
      <w:start w:val="1"/>
      <w:numFmt w:val="lowerRoman"/>
      <w:lvlText w:val="%6."/>
      <w:lvlJc w:val="right"/>
      <w:pPr>
        <w:ind w:left="4485" w:hanging="180"/>
      </w:pPr>
    </w:lvl>
    <w:lvl w:ilvl="6" w:tplc="0809000F" w:tentative="1">
      <w:start w:val="1"/>
      <w:numFmt w:val="decimal"/>
      <w:lvlText w:val="%7."/>
      <w:lvlJc w:val="left"/>
      <w:pPr>
        <w:ind w:left="5205" w:hanging="360"/>
      </w:pPr>
    </w:lvl>
    <w:lvl w:ilvl="7" w:tplc="08090019" w:tentative="1">
      <w:start w:val="1"/>
      <w:numFmt w:val="lowerLetter"/>
      <w:lvlText w:val="%8."/>
      <w:lvlJc w:val="left"/>
      <w:pPr>
        <w:ind w:left="5925" w:hanging="360"/>
      </w:pPr>
    </w:lvl>
    <w:lvl w:ilvl="8" w:tplc="0809001B" w:tentative="1">
      <w:start w:val="1"/>
      <w:numFmt w:val="lowerRoman"/>
      <w:lvlText w:val="%9."/>
      <w:lvlJc w:val="right"/>
      <w:pPr>
        <w:ind w:left="6645" w:hanging="180"/>
      </w:pPr>
    </w:lvl>
  </w:abstractNum>
  <w:abstractNum w:abstractNumId="14"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6" w15:restartNumberingAfterBreak="0">
    <w:nsid w:val="2737177C"/>
    <w:multiLevelType w:val="hybridMultilevel"/>
    <w:tmpl w:val="43D8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29363B91"/>
    <w:multiLevelType w:val="hybridMultilevel"/>
    <w:tmpl w:val="F96099D6"/>
    <w:lvl w:ilvl="0" w:tplc="4F36545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C3A7B30"/>
    <w:multiLevelType w:val="hybridMultilevel"/>
    <w:tmpl w:val="56CE7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712632"/>
    <w:multiLevelType w:val="hybridMultilevel"/>
    <w:tmpl w:val="2700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2E52BB"/>
    <w:multiLevelType w:val="hybridMultilevel"/>
    <w:tmpl w:val="7C181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8C22CEA"/>
    <w:multiLevelType w:val="hybridMultilevel"/>
    <w:tmpl w:val="A962A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DDB3C8B"/>
    <w:multiLevelType w:val="multilevel"/>
    <w:tmpl w:val="9E28166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30" w15:restartNumberingAfterBreak="0">
    <w:nsid w:val="4A4875BD"/>
    <w:multiLevelType w:val="multilevel"/>
    <w:tmpl w:val="701C6F18"/>
    <w:lvl w:ilvl="0">
      <w:start w:val="2"/>
      <w:numFmt w:val="decimal"/>
      <w:lvlText w:val="%1"/>
      <w:lvlJc w:val="left"/>
      <w:pPr>
        <w:ind w:left="360" w:hanging="360"/>
      </w:pPr>
      <w:rPr>
        <w:rFonts w:eastAsia="Calibri" w:cs="Arial" w:hint="default"/>
        <w:b w:val="0"/>
        <w:color w:val="auto"/>
      </w:rPr>
    </w:lvl>
    <w:lvl w:ilvl="1">
      <w:start w:val="8"/>
      <w:numFmt w:val="decimal"/>
      <w:lvlText w:val="%1.%2"/>
      <w:lvlJc w:val="left"/>
      <w:pPr>
        <w:ind w:left="360" w:hanging="360"/>
      </w:pPr>
      <w:rPr>
        <w:rFonts w:eastAsia="Calibri" w:cs="Arial" w:hint="default"/>
        <w:b w:val="0"/>
        <w:color w:val="auto"/>
      </w:rPr>
    </w:lvl>
    <w:lvl w:ilvl="2">
      <w:start w:val="1"/>
      <w:numFmt w:val="decimal"/>
      <w:lvlText w:val="%1.%2.%3"/>
      <w:lvlJc w:val="left"/>
      <w:pPr>
        <w:ind w:left="720" w:hanging="720"/>
      </w:pPr>
      <w:rPr>
        <w:rFonts w:eastAsia="Calibri" w:cs="Arial" w:hint="default"/>
        <w:b w:val="0"/>
        <w:color w:val="auto"/>
      </w:rPr>
    </w:lvl>
    <w:lvl w:ilvl="3">
      <w:start w:val="1"/>
      <w:numFmt w:val="decimal"/>
      <w:lvlText w:val="%1.%2.%3.%4"/>
      <w:lvlJc w:val="left"/>
      <w:pPr>
        <w:ind w:left="720" w:hanging="720"/>
      </w:pPr>
      <w:rPr>
        <w:rFonts w:eastAsia="Calibri" w:cs="Arial" w:hint="default"/>
        <w:b w:val="0"/>
        <w:color w:val="auto"/>
      </w:rPr>
    </w:lvl>
    <w:lvl w:ilvl="4">
      <w:start w:val="1"/>
      <w:numFmt w:val="decimal"/>
      <w:lvlText w:val="%1.%2.%3.%4.%5"/>
      <w:lvlJc w:val="left"/>
      <w:pPr>
        <w:ind w:left="1080" w:hanging="1080"/>
      </w:pPr>
      <w:rPr>
        <w:rFonts w:eastAsia="Calibri" w:cs="Arial" w:hint="default"/>
        <w:b w:val="0"/>
        <w:color w:val="auto"/>
      </w:rPr>
    </w:lvl>
    <w:lvl w:ilvl="5">
      <w:start w:val="1"/>
      <w:numFmt w:val="decimal"/>
      <w:lvlText w:val="%1.%2.%3.%4.%5.%6"/>
      <w:lvlJc w:val="left"/>
      <w:pPr>
        <w:ind w:left="1440" w:hanging="1440"/>
      </w:pPr>
      <w:rPr>
        <w:rFonts w:eastAsia="Calibri" w:cs="Arial" w:hint="default"/>
        <w:b w:val="0"/>
        <w:color w:val="auto"/>
      </w:rPr>
    </w:lvl>
    <w:lvl w:ilvl="6">
      <w:start w:val="1"/>
      <w:numFmt w:val="decimal"/>
      <w:lvlText w:val="%1.%2.%3.%4.%5.%6.%7"/>
      <w:lvlJc w:val="left"/>
      <w:pPr>
        <w:ind w:left="1440" w:hanging="1440"/>
      </w:pPr>
      <w:rPr>
        <w:rFonts w:eastAsia="Calibri" w:cs="Arial" w:hint="default"/>
        <w:b w:val="0"/>
        <w:color w:val="auto"/>
      </w:rPr>
    </w:lvl>
    <w:lvl w:ilvl="7">
      <w:start w:val="1"/>
      <w:numFmt w:val="decimal"/>
      <w:lvlText w:val="%1.%2.%3.%4.%5.%6.%7.%8"/>
      <w:lvlJc w:val="left"/>
      <w:pPr>
        <w:ind w:left="1800" w:hanging="1800"/>
      </w:pPr>
      <w:rPr>
        <w:rFonts w:eastAsia="Calibri" w:cs="Arial" w:hint="default"/>
        <w:b w:val="0"/>
        <w:color w:val="auto"/>
      </w:rPr>
    </w:lvl>
    <w:lvl w:ilvl="8">
      <w:start w:val="1"/>
      <w:numFmt w:val="decimal"/>
      <w:lvlText w:val="%1.%2.%3.%4.%5.%6.%7.%8.%9"/>
      <w:lvlJc w:val="left"/>
      <w:pPr>
        <w:ind w:left="1800" w:hanging="1800"/>
      </w:pPr>
      <w:rPr>
        <w:rFonts w:eastAsia="Calibri" w:cs="Arial" w:hint="default"/>
        <w:b w:val="0"/>
        <w:color w:val="auto"/>
      </w:rPr>
    </w:lvl>
  </w:abstractNum>
  <w:abstractNum w:abstractNumId="31" w15:restartNumberingAfterBreak="0">
    <w:nsid w:val="4BAB2A69"/>
    <w:multiLevelType w:val="multilevel"/>
    <w:tmpl w:val="9E28166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6942AF6"/>
    <w:multiLevelType w:val="hybridMultilevel"/>
    <w:tmpl w:val="CD92D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4832B5"/>
    <w:multiLevelType w:val="hybridMultilevel"/>
    <w:tmpl w:val="E80EEDB4"/>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36" w15:restartNumberingAfterBreak="0">
    <w:nsid w:val="5E401860"/>
    <w:multiLevelType w:val="hybridMultilevel"/>
    <w:tmpl w:val="FFD06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38" w15:restartNumberingAfterBreak="0">
    <w:nsid w:val="62F92F26"/>
    <w:multiLevelType w:val="hybridMultilevel"/>
    <w:tmpl w:val="018C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0B277F"/>
    <w:multiLevelType w:val="hybridMultilevel"/>
    <w:tmpl w:val="DCB0C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80135B6"/>
    <w:multiLevelType w:val="hybridMultilevel"/>
    <w:tmpl w:val="BC2696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5631F5"/>
    <w:multiLevelType w:val="hybridMultilevel"/>
    <w:tmpl w:val="95DCA236"/>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42" w15:restartNumberingAfterBreak="0">
    <w:nsid w:val="6DA055B5"/>
    <w:multiLevelType w:val="hybridMultilevel"/>
    <w:tmpl w:val="35F8E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0830FD2"/>
    <w:multiLevelType w:val="multilevel"/>
    <w:tmpl w:val="3E2A625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1E6A1C"/>
    <w:multiLevelType w:val="hybridMultilevel"/>
    <w:tmpl w:val="ED22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C05C56"/>
    <w:multiLevelType w:val="hybridMultilevel"/>
    <w:tmpl w:val="0CB86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7"/>
  </w:num>
  <w:num w:numId="2">
    <w:abstractNumId w:val="0"/>
  </w:num>
  <w:num w:numId="3">
    <w:abstractNumId w:val="27"/>
  </w:num>
  <w:num w:numId="4">
    <w:abstractNumId w:val="43"/>
  </w:num>
  <w:num w:numId="5">
    <w:abstractNumId w:val="20"/>
  </w:num>
  <w:num w:numId="6">
    <w:abstractNumId w:val="15"/>
  </w:num>
  <w:num w:numId="7">
    <w:abstractNumId w:val="28"/>
  </w:num>
  <w:num w:numId="8">
    <w:abstractNumId w:val="14"/>
  </w:num>
  <w:num w:numId="9">
    <w:abstractNumId w:val="32"/>
  </w:num>
  <w:num w:numId="10">
    <w:abstractNumId w:val="10"/>
  </w:num>
  <w:num w:numId="11">
    <w:abstractNumId w:val="34"/>
  </w:num>
  <w:num w:numId="12">
    <w:abstractNumId w:val="7"/>
  </w:num>
  <w:num w:numId="13">
    <w:abstractNumId w:val="12"/>
  </w:num>
  <w:num w:numId="14">
    <w:abstractNumId w:val="17"/>
  </w:num>
  <w:num w:numId="15">
    <w:abstractNumId w:val="21"/>
  </w:num>
  <w:num w:numId="16">
    <w:abstractNumId w:val="19"/>
  </w:num>
  <w:num w:numId="17">
    <w:abstractNumId w:val="29"/>
  </w:num>
  <w:num w:numId="18">
    <w:abstractNumId w:val="4"/>
  </w:num>
  <w:num w:numId="19">
    <w:abstractNumId w:val="45"/>
  </w:num>
  <w:num w:numId="20">
    <w:abstractNumId w:val="13"/>
  </w:num>
  <w:num w:numId="21">
    <w:abstractNumId w:val="24"/>
  </w:num>
  <w:num w:numId="22">
    <w:abstractNumId w:val="8"/>
  </w:num>
  <w:num w:numId="23">
    <w:abstractNumId w:val="18"/>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
  </w:num>
  <w:num w:numId="27">
    <w:abstractNumId w:val="3"/>
  </w:num>
  <w:num w:numId="28">
    <w:abstractNumId w:val="46"/>
  </w:num>
  <w:num w:numId="29">
    <w:abstractNumId w:val="1"/>
  </w:num>
  <w:num w:numId="30">
    <w:abstractNumId w:val="9"/>
  </w:num>
  <w:num w:numId="31">
    <w:abstractNumId w:val="36"/>
  </w:num>
  <w:num w:numId="32">
    <w:abstractNumId w:val="42"/>
  </w:num>
  <w:num w:numId="33">
    <w:abstractNumId w:val="11"/>
  </w:num>
  <w:num w:numId="34">
    <w:abstractNumId w:val="16"/>
  </w:num>
  <w:num w:numId="35">
    <w:abstractNumId w:val="44"/>
  </w:num>
  <w:num w:numId="36">
    <w:abstractNumId w:val="26"/>
  </w:num>
  <w:num w:numId="37">
    <w:abstractNumId w:val="31"/>
  </w:num>
  <w:num w:numId="38">
    <w:abstractNumId w:val="30"/>
  </w:num>
  <w:num w:numId="39">
    <w:abstractNumId w:val="40"/>
  </w:num>
  <w:num w:numId="40">
    <w:abstractNumId w:val="25"/>
  </w:num>
  <w:num w:numId="41">
    <w:abstractNumId w:val="22"/>
  </w:num>
  <w:num w:numId="42">
    <w:abstractNumId w:val="41"/>
  </w:num>
  <w:num w:numId="43">
    <w:abstractNumId w:val="35"/>
  </w:num>
  <w:num w:numId="44">
    <w:abstractNumId w:val="39"/>
  </w:num>
  <w:num w:numId="45">
    <w:abstractNumId w:val="33"/>
  </w:num>
  <w:num w:numId="46">
    <w:abstractNumId w:val="6"/>
  </w:num>
  <w:num w:numId="47">
    <w:abstractNumId w:val="36"/>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F3562"/>
    <w:rsid w:val="000F7706"/>
    <w:rsid w:val="00125A9E"/>
    <w:rsid w:val="001270ED"/>
    <w:rsid w:val="0013424B"/>
    <w:rsid w:val="00140DB3"/>
    <w:rsid w:val="00190271"/>
    <w:rsid w:val="001D2B08"/>
    <w:rsid w:val="002066E9"/>
    <w:rsid w:val="0023473B"/>
    <w:rsid w:val="002517E7"/>
    <w:rsid w:val="00254409"/>
    <w:rsid w:val="0033790B"/>
    <w:rsid w:val="00340013"/>
    <w:rsid w:val="003F7F61"/>
    <w:rsid w:val="00430C09"/>
    <w:rsid w:val="00446219"/>
    <w:rsid w:val="00447431"/>
    <w:rsid w:val="004813A0"/>
    <w:rsid w:val="00495B36"/>
    <w:rsid w:val="004A51F4"/>
    <w:rsid w:val="004C24DE"/>
    <w:rsid w:val="004F3CD2"/>
    <w:rsid w:val="00546B03"/>
    <w:rsid w:val="00572A9A"/>
    <w:rsid w:val="00573F03"/>
    <w:rsid w:val="00583274"/>
    <w:rsid w:val="00591C18"/>
    <w:rsid w:val="005A1707"/>
    <w:rsid w:val="005B26DC"/>
    <w:rsid w:val="005C72BE"/>
    <w:rsid w:val="00610728"/>
    <w:rsid w:val="006173A9"/>
    <w:rsid w:val="006D1343"/>
    <w:rsid w:val="00745ED2"/>
    <w:rsid w:val="00794609"/>
    <w:rsid w:val="007A3AD6"/>
    <w:rsid w:val="007E4746"/>
    <w:rsid w:val="007F32CF"/>
    <w:rsid w:val="00810724"/>
    <w:rsid w:val="00816E22"/>
    <w:rsid w:val="0085195D"/>
    <w:rsid w:val="0089483F"/>
    <w:rsid w:val="00927C6C"/>
    <w:rsid w:val="009569FA"/>
    <w:rsid w:val="009807B4"/>
    <w:rsid w:val="009A3558"/>
    <w:rsid w:val="009B5351"/>
    <w:rsid w:val="009D5426"/>
    <w:rsid w:val="00A036FA"/>
    <w:rsid w:val="00A2680C"/>
    <w:rsid w:val="00A329D1"/>
    <w:rsid w:val="00A62B58"/>
    <w:rsid w:val="00A84C97"/>
    <w:rsid w:val="00AA77F7"/>
    <w:rsid w:val="00AB5346"/>
    <w:rsid w:val="00AE522B"/>
    <w:rsid w:val="00AF0530"/>
    <w:rsid w:val="00AF356A"/>
    <w:rsid w:val="00B05D4C"/>
    <w:rsid w:val="00B178D4"/>
    <w:rsid w:val="00B25322"/>
    <w:rsid w:val="00B546C8"/>
    <w:rsid w:val="00B562FA"/>
    <w:rsid w:val="00B7445F"/>
    <w:rsid w:val="00B77902"/>
    <w:rsid w:val="00B851FC"/>
    <w:rsid w:val="00B901CE"/>
    <w:rsid w:val="00B940C0"/>
    <w:rsid w:val="00BC45A8"/>
    <w:rsid w:val="00BD38A3"/>
    <w:rsid w:val="00BF3AF0"/>
    <w:rsid w:val="00BF6860"/>
    <w:rsid w:val="00C87B62"/>
    <w:rsid w:val="00C94BF7"/>
    <w:rsid w:val="00CB1A2A"/>
    <w:rsid w:val="00CE0994"/>
    <w:rsid w:val="00D91111"/>
    <w:rsid w:val="00DD2D3D"/>
    <w:rsid w:val="00DD6252"/>
    <w:rsid w:val="00DF1BE0"/>
    <w:rsid w:val="00E1462A"/>
    <w:rsid w:val="00E71CD2"/>
    <w:rsid w:val="00EE2AAC"/>
    <w:rsid w:val="00F3337D"/>
    <w:rsid w:val="00FD1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A879D"/>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table" w:styleId="TableGrid">
    <w:name w:val="Table Grid"/>
    <w:basedOn w:val="TableNormal"/>
    <w:uiPriority w:val="59"/>
    <w:rsid w:val="00B940C0"/>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40C0"/>
    <w:pPr>
      <w:autoSpaceDE w:val="0"/>
      <w:autoSpaceDN w:val="0"/>
      <w:adjustRightInd w:val="0"/>
      <w:spacing w:after="0" w:line="240" w:lineRule="auto"/>
    </w:pPr>
    <w:rPr>
      <w:color w:val="000000"/>
    </w:rPr>
  </w:style>
  <w:style w:type="character" w:customStyle="1" w:styleId="FootnoteTextChar">
    <w:name w:val="Footnote Text Char"/>
    <w:basedOn w:val="DefaultParagraphFont"/>
    <w:link w:val="FootnoteText"/>
    <w:uiPriority w:val="99"/>
    <w:semiHidden/>
    <w:rsid w:val="00B940C0"/>
    <w:rPr>
      <w:rFonts w:eastAsia="Times New Roman" w:cs="Times New Roman"/>
      <w:spacing w:val="-3"/>
      <w:sz w:val="20"/>
      <w:szCs w:val="20"/>
    </w:rPr>
  </w:style>
  <w:style w:type="paragraph" w:styleId="FootnoteText">
    <w:name w:val="footnote text"/>
    <w:basedOn w:val="Normal"/>
    <w:link w:val="FootnoteTextChar"/>
    <w:uiPriority w:val="99"/>
    <w:semiHidden/>
    <w:unhideWhenUsed/>
    <w:rsid w:val="00B940C0"/>
    <w:rPr>
      <w:sz w:val="20"/>
    </w:rPr>
  </w:style>
  <w:style w:type="character" w:styleId="Hyperlink">
    <w:name w:val="Hyperlink"/>
    <w:uiPriority w:val="99"/>
    <w:unhideWhenUsed/>
    <w:rsid w:val="00B940C0"/>
    <w:rPr>
      <w:color w:val="0563C1"/>
      <w:u w:val="single"/>
    </w:rPr>
  </w:style>
  <w:style w:type="paragraph" w:customStyle="1" w:styleId="BodyText1">
    <w:name w:val="Body Text1"/>
    <w:qFormat/>
    <w:rsid w:val="00B940C0"/>
    <w:pPr>
      <w:autoSpaceDE w:val="0"/>
      <w:autoSpaceDN w:val="0"/>
      <w:adjustRightInd w:val="0"/>
      <w:spacing w:before="240" w:after="240" w:line="360" w:lineRule="auto"/>
    </w:pPr>
    <w:rPr>
      <w:rFonts w:eastAsia="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3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7030</Words>
  <Characters>40074</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Alison Mackay</cp:lastModifiedBy>
  <cp:revision>3</cp:revision>
  <cp:lastPrinted>2019-10-07T12:25:00Z</cp:lastPrinted>
  <dcterms:created xsi:type="dcterms:W3CDTF">2023-01-18T16:25:00Z</dcterms:created>
  <dcterms:modified xsi:type="dcterms:W3CDTF">2023-01-18T16:55:00Z</dcterms:modified>
</cp:coreProperties>
</file>