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955" w:rsidRPr="00B00FF3" w:rsidRDefault="00605955" w:rsidP="001233FE">
      <w:pPr>
        <w:pStyle w:val="Heading1"/>
        <w:spacing w:before="0" w:line="240" w:lineRule="auto"/>
        <w:rPr>
          <w:rFonts w:ascii="Arial" w:hAnsi="Arial" w:cs="Arial"/>
          <w:b/>
          <w:sz w:val="24"/>
          <w:szCs w:val="24"/>
        </w:rPr>
      </w:pPr>
      <w:r w:rsidRPr="00B00FF3">
        <w:rPr>
          <w:rFonts w:ascii="Arial" w:hAnsi="Arial" w:cs="Arial"/>
          <w:b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08A0F88" wp14:editId="5B82ABC5">
            <wp:simplePos x="0" y="0"/>
            <wp:positionH relativeFrom="margin">
              <wp:posOffset>5235708</wp:posOffset>
            </wp:positionH>
            <wp:positionV relativeFrom="margin">
              <wp:posOffset>-281040</wp:posOffset>
            </wp:positionV>
            <wp:extent cx="1114425" cy="77152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281C">
        <w:rPr>
          <w:rFonts w:ascii="Arial" w:hAnsi="Arial" w:cs="Arial"/>
          <w:b/>
          <w:sz w:val="24"/>
          <w:szCs w:val="24"/>
        </w:rPr>
        <w:t>A</w:t>
      </w:r>
      <w:r w:rsidRPr="00B00FF3">
        <w:rPr>
          <w:rFonts w:ascii="Arial" w:hAnsi="Arial" w:cs="Arial"/>
          <w:b/>
          <w:sz w:val="24"/>
          <w:szCs w:val="24"/>
        </w:rPr>
        <w:t>pproved minutes</w:t>
      </w:r>
    </w:p>
    <w:p w:rsidR="008D4C8E" w:rsidRDefault="008D4C8E" w:rsidP="001233FE">
      <w:pPr>
        <w:tabs>
          <w:tab w:val="left" w:pos="1276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605955" w:rsidRPr="00443B76" w:rsidRDefault="00605955" w:rsidP="001233FE">
      <w:pPr>
        <w:tabs>
          <w:tab w:val="left" w:pos="1276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443B76">
        <w:rPr>
          <w:rFonts w:ascii="Arial" w:hAnsi="Arial" w:cs="Arial"/>
          <w:b/>
          <w:sz w:val="24"/>
          <w:szCs w:val="24"/>
        </w:rPr>
        <w:t xml:space="preserve">Finance and Performance Committee </w:t>
      </w:r>
    </w:p>
    <w:p w:rsidR="00605955" w:rsidRPr="00443B76" w:rsidRDefault="00421129" w:rsidP="001233FE">
      <w:pPr>
        <w:tabs>
          <w:tab w:val="left" w:pos="1276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Tuesday 4 July </w:t>
      </w:r>
      <w:r w:rsidR="008C530C">
        <w:rPr>
          <w:rFonts w:ascii="Arial" w:hAnsi="Arial" w:cs="Arial"/>
          <w:b/>
          <w:sz w:val="24"/>
          <w:szCs w:val="24"/>
        </w:rPr>
        <w:t>2023, 10:00 h</w:t>
      </w:r>
      <w:r w:rsidR="00F22741">
        <w:rPr>
          <w:rFonts w:ascii="Arial" w:hAnsi="Arial" w:cs="Arial"/>
          <w:b/>
          <w:sz w:val="24"/>
          <w:szCs w:val="24"/>
        </w:rPr>
        <w:t>ou</w:t>
      </w:r>
      <w:r w:rsidR="008C530C">
        <w:rPr>
          <w:rFonts w:ascii="Arial" w:hAnsi="Arial" w:cs="Arial"/>
          <w:b/>
          <w:sz w:val="24"/>
          <w:szCs w:val="24"/>
        </w:rPr>
        <w:t>rs</w:t>
      </w:r>
    </w:p>
    <w:p w:rsidR="00605955" w:rsidRPr="008C530C" w:rsidRDefault="00605955" w:rsidP="001233FE">
      <w:pPr>
        <w:tabs>
          <w:tab w:val="left" w:pos="1276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443B76">
        <w:rPr>
          <w:rFonts w:ascii="Arial" w:hAnsi="Arial" w:cs="Arial"/>
          <w:b/>
          <w:sz w:val="24"/>
          <w:szCs w:val="24"/>
        </w:rPr>
        <w:t>MS Teams Meeting</w:t>
      </w:r>
      <w:r w:rsidR="008C530C">
        <w:rPr>
          <w:rFonts w:ascii="Arial" w:hAnsi="Arial" w:cs="Arial"/>
          <w:b/>
          <w:sz w:val="24"/>
          <w:szCs w:val="24"/>
        </w:rPr>
        <w:t xml:space="preserve">                     </w:t>
      </w:r>
    </w:p>
    <w:p w:rsidR="00A87AEA" w:rsidRDefault="00A87AEA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233FE" w:rsidRDefault="001233FE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7D66D6" w:rsidRPr="00443B76" w:rsidRDefault="00605955" w:rsidP="001233F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43B76">
        <w:rPr>
          <w:rFonts w:ascii="Arial" w:hAnsi="Arial" w:cs="Arial"/>
          <w:b/>
          <w:sz w:val="24"/>
          <w:szCs w:val="24"/>
        </w:rPr>
        <w:t xml:space="preserve">Members </w:t>
      </w:r>
    </w:p>
    <w:p w:rsidR="00605955" w:rsidRPr="00D54D10" w:rsidRDefault="008A084E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i/>
          <w:color w:val="00B0F0"/>
          <w:sz w:val="24"/>
          <w:szCs w:val="24"/>
        </w:rPr>
      </w:pPr>
      <w:r w:rsidRPr="00D54D10">
        <w:rPr>
          <w:rFonts w:ascii="Arial" w:hAnsi="Arial" w:cs="Arial"/>
          <w:sz w:val="24"/>
          <w:szCs w:val="24"/>
        </w:rPr>
        <w:t>S</w:t>
      </w:r>
      <w:r w:rsidR="00032ED7" w:rsidRPr="00D54D10">
        <w:rPr>
          <w:rFonts w:ascii="Arial" w:hAnsi="Arial" w:cs="Arial"/>
          <w:sz w:val="24"/>
          <w:szCs w:val="24"/>
        </w:rPr>
        <w:t>tephen</w:t>
      </w:r>
      <w:r w:rsidRPr="00D54D10">
        <w:rPr>
          <w:rFonts w:ascii="Arial" w:hAnsi="Arial" w:cs="Arial"/>
          <w:sz w:val="24"/>
          <w:szCs w:val="24"/>
        </w:rPr>
        <w:t xml:space="preserve"> McAllister</w:t>
      </w:r>
      <w:r w:rsidRPr="00D54D10">
        <w:rPr>
          <w:rFonts w:ascii="Arial" w:hAnsi="Arial" w:cs="Arial"/>
          <w:sz w:val="24"/>
          <w:szCs w:val="24"/>
        </w:rPr>
        <w:tab/>
      </w:r>
      <w:r w:rsidR="00605955" w:rsidRPr="00D54D10">
        <w:rPr>
          <w:rFonts w:ascii="Arial" w:hAnsi="Arial" w:cs="Arial"/>
          <w:sz w:val="24"/>
          <w:szCs w:val="24"/>
        </w:rPr>
        <w:t xml:space="preserve">Non-Executive Director </w:t>
      </w:r>
      <w:r w:rsidR="00605955" w:rsidRPr="00D54D10">
        <w:rPr>
          <w:rFonts w:ascii="Arial" w:hAnsi="Arial" w:cs="Arial"/>
          <w:i/>
          <w:sz w:val="24"/>
          <w:szCs w:val="24"/>
        </w:rPr>
        <w:t>(Chair)</w:t>
      </w:r>
      <w:r w:rsidR="00605955" w:rsidRPr="00D54D10">
        <w:rPr>
          <w:rFonts w:ascii="Arial" w:hAnsi="Arial" w:cs="Arial"/>
          <w:i/>
          <w:color w:val="00B0F0"/>
          <w:sz w:val="24"/>
          <w:szCs w:val="24"/>
        </w:rPr>
        <w:t xml:space="preserve"> </w:t>
      </w:r>
    </w:p>
    <w:p w:rsidR="00174442" w:rsidRPr="00D54D10" w:rsidRDefault="00174442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i/>
          <w:color w:val="00B0F0"/>
          <w:sz w:val="24"/>
          <w:szCs w:val="24"/>
        </w:rPr>
      </w:pPr>
      <w:r w:rsidRPr="00D54D10">
        <w:rPr>
          <w:rFonts w:ascii="Arial" w:hAnsi="Arial" w:cs="Arial"/>
          <w:sz w:val="24"/>
          <w:szCs w:val="24"/>
        </w:rPr>
        <w:t>Callum Blackburn</w:t>
      </w:r>
      <w:r w:rsidRPr="00D54D10">
        <w:rPr>
          <w:rFonts w:ascii="Arial" w:hAnsi="Arial" w:cs="Arial"/>
          <w:sz w:val="24"/>
          <w:szCs w:val="24"/>
        </w:rPr>
        <w:tab/>
        <w:t>No</w:t>
      </w:r>
      <w:r w:rsidR="00D54D10">
        <w:rPr>
          <w:rFonts w:ascii="Arial" w:hAnsi="Arial" w:cs="Arial"/>
          <w:sz w:val="24"/>
          <w:szCs w:val="24"/>
        </w:rPr>
        <w:t xml:space="preserve">n-Executive Director </w:t>
      </w:r>
    </w:p>
    <w:p w:rsidR="003F2958" w:rsidRDefault="003F2958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54D10">
        <w:rPr>
          <w:rFonts w:ascii="Arial" w:hAnsi="Arial" w:cs="Arial"/>
          <w:sz w:val="24"/>
          <w:szCs w:val="24"/>
        </w:rPr>
        <w:t>Karen Kelly</w:t>
      </w:r>
      <w:r w:rsidRPr="00D54D10">
        <w:rPr>
          <w:rFonts w:ascii="Arial" w:hAnsi="Arial" w:cs="Arial"/>
          <w:sz w:val="24"/>
          <w:szCs w:val="24"/>
        </w:rPr>
        <w:tab/>
        <w:t>Non-Executive Director</w:t>
      </w:r>
    </w:p>
    <w:p w:rsidR="008C530C" w:rsidRDefault="008C530C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54D10">
        <w:rPr>
          <w:rFonts w:ascii="Arial" w:hAnsi="Arial" w:cs="Arial"/>
          <w:sz w:val="24"/>
          <w:szCs w:val="24"/>
        </w:rPr>
        <w:t>Linda Semple</w:t>
      </w:r>
      <w:r w:rsidRPr="00D54D10">
        <w:rPr>
          <w:rFonts w:ascii="Arial" w:hAnsi="Arial" w:cs="Arial"/>
          <w:sz w:val="24"/>
          <w:szCs w:val="24"/>
        </w:rPr>
        <w:tab/>
        <w:t>Non-Executive Director</w:t>
      </w:r>
    </w:p>
    <w:p w:rsidR="0041211C" w:rsidRPr="0084158C" w:rsidRDefault="0041211C" w:rsidP="0041211C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84158C">
        <w:rPr>
          <w:rFonts w:ascii="Arial" w:hAnsi="Arial" w:cs="Arial"/>
          <w:sz w:val="24"/>
          <w:szCs w:val="24"/>
        </w:rPr>
        <w:t xml:space="preserve">Jane Christie-Flight </w:t>
      </w:r>
      <w:r w:rsidRPr="0084158C">
        <w:rPr>
          <w:rFonts w:ascii="Arial" w:hAnsi="Arial" w:cs="Arial"/>
          <w:sz w:val="24"/>
          <w:szCs w:val="24"/>
        </w:rPr>
        <w:tab/>
        <w:t xml:space="preserve">Employee Director  </w:t>
      </w:r>
      <w:bookmarkStart w:id="0" w:name="_GoBack"/>
      <w:bookmarkEnd w:id="0"/>
    </w:p>
    <w:p w:rsidR="00174442" w:rsidRPr="00D54D10" w:rsidRDefault="00174442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  <w:highlight w:val="yellow"/>
        </w:rPr>
      </w:pPr>
    </w:p>
    <w:p w:rsidR="00174442" w:rsidRPr="00D54D10" w:rsidRDefault="00174442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D54D10">
        <w:rPr>
          <w:rFonts w:ascii="Arial" w:hAnsi="Arial" w:cs="Arial"/>
          <w:b/>
          <w:sz w:val="24"/>
          <w:szCs w:val="24"/>
        </w:rPr>
        <w:t>Core Members</w:t>
      </w:r>
    </w:p>
    <w:p w:rsidR="00174442" w:rsidRPr="00D54D10" w:rsidRDefault="00174442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54D10">
        <w:rPr>
          <w:rFonts w:ascii="Arial" w:hAnsi="Arial" w:cs="Arial"/>
          <w:sz w:val="24"/>
          <w:szCs w:val="24"/>
        </w:rPr>
        <w:t>Gordon James</w:t>
      </w:r>
      <w:r w:rsidRPr="00D54D10">
        <w:rPr>
          <w:rFonts w:ascii="Arial" w:hAnsi="Arial" w:cs="Arial"/>
          <w:sz w:val="24"/>
          <w:szCs w:val="24"/>
        </w:rPr>
        <w:tab/>
        <w:t xml:space="preserve">Chief Executive </w:t>
      </w:r>
    </w:p>
    <w:p w:rsidR="00174442" w:rsidRPr="00D54D10" w:rsidRDefault="00174442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54D10">
        <w:rPr>
          <w:rFonts w:ascii="Arial" w:hAnsi="Arial" w:cs="Arial"/>
          <w:sz w:val="24"/>
          <w:szCs w:val="24"/>
        </w:rPr>
        <w:t>Carolynne O’Connor</w:t>
      </w:r>
      <w:r w:rsidRPr="00D54D10">
        <w:rPr>
          <w:rFonts w:ascii="Arial" w:hAnsi="Arial" w:cs="Arial"/>
          <w:sz w:val="24"/>
          <w:szCs w:val="24"/>
        </w:rPr>
        <w:tab/>
        <w:t>Director of Operations and Deputy Chief Executive</w:t>
      </w:r>
    </w:p>
    <w:p w:rsidR="00174442" w:rsidRPr="00D54D10" w:rsidRDefault="00174442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D54D10">
        <w:rPr>
          <w:rFonts w:ascii="Arial" w:hAnsi="Arial" w:cs="Arial"/>
          <w:sz w:val="24"/>
          <w:szCs w:val="24"/>
        </w:rPr>
        <w:t>Michael Breen</w:t>
      </w:r>
      <w:r w:rsidRPr="00D54D10">
        <w:rPr>
          <w:rFonts w:ascii="Arial" w:hAnsi="Arial" w:cs="Arial"/>
          <w:sz w:val="24"/>
          <w:szCs w:val="24"/>
        </w:rPr>
        <w:tab/>
        <w:t>Director of Finance</w:t>
      </w:r>
    </w:p>
    <w:p w:rsidR="00174442" w:rsidRPr="00D54D10" w:rsidRDefault="00174442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  <w:highlight w:val="yellow"/>
        </w:rPr>
      </w:pPr>
    </w:p>
    <w:p w:rsidR="007D66D6" w:rsidRPr="0084158C" w:rsidRDefault="00174442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84158C">
        <w:rPr>
          <w:rFonts w:ascii="Arial" w:hAnsi="Arial" w:cs="Arial"/>
          <w:b/>
          <w:sz w:val="24"/>
          <w:szCs w:val="24"/>
        </w:rPr>
        <w:t>In Attendance</w:t>
      </w:r>
    </w:p>
    <w:p w:rsidR="003F2958" w:rsidRDefault="003F2958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84158C">
        <w:rPr>
          <w:rFonts w:ascii="Arial" w:hAnsi="Arial" w:cs="Arial"/>
          <w:sz w:val="24"/>
          <w:szCs w:val="24"/>
        </w:rPr>
        <w:t>Susan Douglas-Scott CBE</w:t>
      </w:r>
      <w:r w:rsidRPr="0084158C">
        <w:rPr>
          <w:rFonts w:ascii="Arial" w:hAnsi="Arial" w:cs="Arial"/>
          <w:sz w:val="24"/>
          <w:szCs w:val="24"/>
        </w:rPr>
        <w:tab/>
        <w:t xml:space="preserve">Board Chair </w:t>
      </w:r>
    </w:p>
    <w:p w:rsidR="003F2958" w:rsidRDefault="003F2958" w:rsidP="001233FE">
      <w:pPr>
        <w:tabs>
          <w:tab w:val="left" w:pos="3119"/>
        </w:tabs>
        <w:spacing w:after="0" w:line="240" w:lineRule="auto"/>
        <w:ind w:left="2552" w:hanging="2552"/>
        <w:contextualSpacing/>
        <w:rPr>
          <w:rFonts w:ascii="Arial" w:hAnsi="Arial" w:cs="Arial"/>
          <w:sz w:val="24"/>
          <w:szCs w:val="24"/>
        </w:rPr>
      </w:pPr>
      <w:r w:rsidRPr="0084158C">
        <w:rPr>
          <w:rFonts w:ascii="Arial" w:hAnsi="Arial" w:cs="Arial"/>
          <w:sz w:val="24"/>
          <w:szCs w:val="24"/>
        </w:rPr>
        <w:t xml:space="preserve">Carole Anderson </w:t>
      </w:r>
      <w:r w:rsidRPr="0084158C">
        <w:rPr>
          <w:rFonts w:ascii="Arial" w:hAnsi="Arial" w:cs="Arial"/>
          <w:sz w:val="24"/>
          <w:szCs w:val="24"/>
        </w:rPr>
        <w:tab/>
      </w:r>
      <w:r w:rsidRPr="0084158C">
        <w:rPr>
          <w:rFonts w:ascii="Arial" w:hAnsi="Arial" w:cs="Arial"/>
          <w:sz w:val="24"/>
          <w:szCs w:val="24"/>
        </w:rPr>
        <w:tab/>
        <w:t xml:space="preserve">Associate Director of Quality, Performance, Planning and </w:t>
      </w:r>
      <w:r w:rsidRPr="0084158C">
        <w:rPr>
          <w:rFonts w:ascii="Arial" w:hAnsi="Arial" w:cs="Arial"/>
          <w:sz w:val="24"/>
          <w:szCs w:val="24"/>
        </w:rPr>
        <w:tab/>
        <w:t xml:space="preserve">Programmes </w:t>
      </w:r>
    </w:p>
    <w:p w:rsidR="003E04A4" w:rsidRPr="0084158C" w:rsidRDefault="003E04A4" w:rsidP="001233FE">
      <w:pPr>
        <w:tabs>
          <w:tab w:val="left" w:pos="3119"/>
        </w:tabs>
        <w:spacing w:after="0" w:line="240" w:lineRule="auto"/>
        <w:ind w:left="2552" w:hanging="2552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John Scott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Director of Facilities and Capital Projects (from 11:20)</w:t>
      </w:r>
    </w:p>
    <w:p w:rsidR="00174442" w:rsidRPr="0084158C" w:rsidRDefault="00174442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84158C">
        <w:rPr>
          <w:rFonts w:ascii="Arial" w:hAnsi="Arial" w:cs="Arial"/>
          <w:sz w:val="24"/>
          <w:szCs w:val="24"/>
        </w:rPr>
        <w:t xml:space="preserve">Nicki Hamer </w:t>
      </w:r>
      <w:r w:rsidRPr="0084158C">
        <w:rPr>
          <w:rFonts w:ascii="Arial" w:hAnsi="Arial" w:cs="Arial"/>
          <w:sz w:val="24"/>
          <w:szCs w:val="24"/>
        </w:rPr>
        <w:tab/>
        <w:t>Head of Corporate Governance and Board Secretary</w:t>
      </w:r>
    </w:p>
    <w:p w:rsidR="00A23581" w:rsidRPr="00D54D10" w:rsidRDefault="00A23581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  <w:highlight w:val="yellow"/>
        </w:rPr>
      </w:pPr>
    </w:p>
    <w:p w:rsidR="007D66D6" w:rsidRPr="00D54D10" w:rsidRDefault="00605955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D54D10">
        <w:rPr>
          <w:rFonts w:ascii="Arial" w:hAnsi="Arial" w:cs="Arial"/>
          <w:b/>
          <w:sz w:val="24"/>
          <w:szCs w:val="24"/>
        </w:rPr>
        <w:t>Apologies</w:t>
      </w:r>
    </w:p>
    <w:p w:rsidR="008C530C" w:rsidRDefault="008C530C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 Moore</w:t>
      </w:r>
      <w:r>
        <w:rPr>
          <w:rFonts w:ascii="Arial" w:hAnsi="Arial" w:cs="Arial"/>
          <w:sz w:val="24"/>
          <w:szCs w:val="24"/>
        </w:rPr>
        <w:tab/>
        <w:t>Non-Executive Director</w:t>
      </w:r>
    </w:p>
    <w:p w:rsidR="00E134EC" w:rsidRPr="00D54D10" w:rsidRDefault="00E134EC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  <w:highlight w:val="yellow"/>
        </w:rPr>
      </w:pPr>
    </w:p>
    <w:p w:rsidR="007D66D6" w:rsidRPr="003F2958" w:rsidRDefault="00605955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3F2958">
        <w:rPr>
          <w:rFonts w:ascii="Arial" w:hAnsi="Arial" w:cs="Arial"/>
          <w:b/>
          <w:sz w:val="24"/>
          <w:szCs w:val="24"/>
        </w:rPr>
        <w:t xml:space="preserve">Minutes </w:t>
      </w:r>
    </w:p>
    <w:p w:rsidR="00605955" w:rsidRDefault="00421129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Claire Hendren</w:t>
      </w:r>
      <w:r w:rsidR="00605955" w:rsidRPr="003F295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Corporate Administrator </w:t>
      </w:r>
    </w:p>
    <w:p w:rsidR="00FB2510" w:rsidRPr="003F2958" w:rsidRDefault="00FB2510" w:rsidP="001233FE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8D4C8E" w:rsidRPr="00D54D10" w:rsidRDefault="008D4C8E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highlight w:val="yellow"/>
        </w:rPr>
      </w:pPr>
    </w:p>
    <w:p w:rsidR="000E199C" w:rsidRPr="000E199C" w:rsidRDefault="000E199C" w:rsidP="001233FE">
      <w:pPr>
        <w:pStyle w:val="ListParagraph"/>
        <w:numPr>
          <w:ilvl w:val="0"/>
          <w:numId w:val="3"/>
        </w:numPr>
        <w:spacing w:after="0" w:line="240" w:lineRule="auto"/>
        <w:ind w:left="709"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Opening Remarks</w:t>
      </w:r>
      <w:r>
        <w:rPr>
          <w:rFonts w:ascii="Arial" w:hAnsi="Arial" w:cs="Arial"/>
          <w:b/>
          <w:color w:val="0070C0"/>
          <w:sz w:val="24"/>
          <w:szCs w:val="24"/>
        </w:rPr>
        <w:br/>
      </w:r>
    </w:p>
    <w:p w:rsidR="00605955" w:rsidRPr="000E199C" w:rsidRDefault="000E199C" w:rsidP="001233FE">
      <w:pPr>
        <w:pStyle w:val="ListParagraph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  <w:r w:rsidRPr="000E199C">
        <w:rPr>
          <w:rFonts w:ascii="Arial" w:hAnsi="Arial" w:cs="Arial"/>
          <w:b/>
          <w:sz w:val="24"/>
          <w:szCs w:val="24"/>
        </w:rPr>
        <w:t xml:space="preserve">1.1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0E199C">
        <w:rPr>
          <w:rFonts w:ascii="Arial" w:hAnsi="Arial" w:cs="Arial"/>
          <w:b/>
          <w:sz w:val="24"/>
          <w:szCs w:val="24"/>
        </w:rPr>
        <w:t>Chai</w:t>
      </w:r>
      <w:r>
        <w:rPr>
          <w:rFonts w:ascii="Arial" w:hAnsi="Arial" w:cs="Arial"/>
          <w:b/>
          <w:sz w:val="24"/>
          <w:szCs w:val="24"/>
        </w:rPr>
        <w:t>r’</w:t>
      </w:r>
      <w:r w:rsidRPr="000E199C">
        <w:rPr>
          <w:rFonts w:ascii="Arial" w:hAnsi="Arial" w:cs="Arial"/>
          <w:b/>
          <w:sz w:val="24"/>
          <w:szCs w:val="24"/>
        </w:rPr>
        <w:t xml:space="preserve">s Introductory Remarks and </w:t>
      </w:r>
      <w:r w:rsidR="00186EB7" w:rsidRPr="000E199C">
        <w:rPr>
          <w:rFonts w:ascii="Arial" w:hAnsi="Arial" w:cs="Arial"/>
          <w:b/>
          <w:sz w:val="24"/>
          <w:szCs w:val="24"/>
        </w:rPr>
        <w:t>Wellbeing Pause</w:t>
      </w:r>
    </w:p>
    <w:p w:rsidR="00686951" w:rsidRPr="00E308EA" w:rsidRDefault="00686951" w:rsidP="001233FE">
      <w:pPr>
        <w:pStyle w:val="ListParagraph"/>
        <w:spacing w:after="0" w:line="240" w:lineRule="auto"/>
        <w:ind w:left="709"/>
        <w:rPr>
          <w:rFonts w:ascii="Arial" w:hAnsi="Arial" w:cs="Arial"/>
          <w:b/>
          <w:color w:val="0070C0"/>
          <w:sz w:val="24"/>
          <w:szCs w:val="24"/>
        </w:rPr>
      </w:pPr>
    </w:p>
    <w:p w:rsidR="000E199C" w:rsidRDefault="00E72236" w:rsidP="001233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Chair</w:t>
      </w:r>
      <w:r w:rsidR="000E199C">
        <w:rPr>
          <w:rFonts w:ascii="Arial" w:hAnsi="Arial" w:cs="Arial"/>
          <w:sz w:val="24"/>
          <w:szCs w:val="24"/>
        </w:rPr>
        <w:t xml:space="preserve"> </w:t>
      </w:r>
      <w:r w:rsidR="000E199C" w:rsidRPr="00E308EA">
        <w:rPr>
          <w:rFonts w:ascii="Arial" w:hAnsi="Arial" w:cs="Arial"/>
          <w:sz w:val="24"/>
          <w:szCs w:val="24"/>
        </w:rPr>
        <w:t>welcomed everyone and detailed the plans for the meeting</w:t>
      </w:r>
      <w:r w:rsidR="0032314E">
        <w:rPr>
          <w:rFonts w:ascii="Arial" w:hAnsi="Arial" w:cs="Arial"/>
          <w:sz w:val="24"/>
          <w:szCs w:val="24"/>
        </w:rPr>
        <w:t>.</w:t>
      </w:r>
    </w:p>
    <w:p w:rsidR="000E199C" w:rsidRPr="00E308EA" w:rsidRDefault="000E199C" w:rsidP="001233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A87AEA" w:rsidRPr="00E308EA" w:rsidRDefault="000E199C" w:rsidP="00750F5B">
      <w:pPr>
        <w:shd w:val="clear" w:color="auto" w:fill="FFFFFF" w:themeFill="background1"/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welcomed the opportunity for the </w:t>
      </w:r>
      <w:r w:rsidR="00A87AEA" w:rsidRPr="00E308EA">
        <w:rPr>
          <w:rFonts w:ascii="Arial" w:hAnsi="Arial" w:cs="Arial"/>
          <w:sz w:val="24"/>
          <w:szCs w:val="24"/>
        </w:rPr>
        <w:t xml:space="preserve">Wellbeing Pause, aimed at helping </w:t>
      </w:r>
      <w:r w:rsidR="00750F5B">
        <w:rPr>
          <w:rFonts w:ascii="Arial" w:hAnsi="Arial" w:cs="Arial"/>
          <w:sz w:val="24"/>
          <w:szCs w:val="24"/>
        </w:rPr>
        <w:t xml:space="preserve">  </w:t>
      </w:r>
      <w:r w:rsidR="00A87AEA" w:rsidRPr="00E308EA">
        <w:rPr>
          <w:rFonts w:ascii="Arial" w:hAnsi="Arial" w:cs="Arial"/>
          <w:sz w:val="24"/>
          <w:szCs w:val="24"/>
        </w:rPr>
        <w:t xml:space="preserve">to maintain connections between colleagues. </w:t>
      </w:r>
    </w:p>
    <w:p w:rsidR="000F7BEA" w:rsidRPr="000E199C" w:rsidRDefault="000F7BEA" w:rsidP="001233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605955" w:rsidRPr="000E199C" w:rsidRDefault="000E199C" w:rsidP="001233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E199C">
        <w:rPr>
          <w:rFonts w:ascii="Arial" w:hAnsi="Arial" w:cs="Arial"/>
          <w:b/>
          <w:sz w:val="24"/>
          <w:szCs w:val="24"/>
        </w:rPr>
        <w:t>1.2</w:t>
      </w:r>
      <w:r w:rsidRPr="000E199C">
        <w:rPr>
          <w:rFonts w:ascii="Arial" w:hAnsi="Arial" w:cs="Arial"/>
          <w:b/>
          <w:sz w:val="24"/>
          <w:szCs w:val="24"/>
        </w:rPr>
        <w:tab/>
      </w:r>
      <w:r w:rsidR="00605955" w:rsidRPr="000E199C">
        <w:rPr>
          <w:rFonts w:ascii="Arial" w:hAnsi="Arial" w:cs="Arial"/>
          <w:b/>
          <w:sz w:val="24"/>
          <w:szCs w:val="24"/>
        </w:rPr>
        <w:t xml:space="preserve">Apologies </w:t>
      </w:r>
    </w:p>
    <w:p w:rsidR="00605955" w:rsidRPr="00E308EA" w:rsidRDefault="00605955" w:rsidP="001233FE">
      <w:pPr>
        <w:spacing w:after="0" w:line="240" w:lineRule="auto"/>
        <w:contextualSpacing/>
        <w:rPr>
          <w:rFonts w:ascii="Arial" w:hAnsi="Arial" w:cs="Arial"/>
          <w:b/>
          <w:color w:val="00B0F0"/>
          <w:sz w:val="24"/>
          <w:szCs w:val="24"/>
        </w:rPr>
      </w:pPr>
    </w:p>
    <w:p w:rsidR="000E199C" w:rsidRDefault="00605955" w:rsidP="00FE23BC">
      <w:pPr>
        <w:spacing w:after="0" w:line="240" w:lineRule="auto"/>
        <w:ind w:firstLine="720"/>
        <w:contextualSpacing/>
        <w:rPr>
          <w:rFonts w:ascii="Arial" w:hAnsi="Arial" w:cs="Arial"/>
          <w:b/>
          <w:sz w:val="24"/>
          <w:szCs w:val="24"/>
        </w:rPr>
      </w:pPr>
      <w:r w:rsidRPr="00E308EA">
        <w:rPr>
          <w:rFonts w:ascii="Arial" w:hAnsi="Arial" w:cs="Arial"/>
          <w:sz w:val="24"/>
          <w:szCs w:val="24"/>
        </w:rPr>
        <w:t>The apologies were noted as above.</w:t>
      </w:r>
    </w:p>
    <w:p w:rsidR="001233FE" w:rsidRDefault="001233FE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605955" w:rsidRPr="000E199C" w:rsidRDefault="000E199C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0E199C">
        <w:rPr>
          <w:rFonts w:ascii="Arial" w:hAnsi="Arial" w:cs="Arial"/>
          <w:b/>
          <w:sz w:val="24"/>
          <w:szCs w:val="24"/>
        </w:rPr>
        <w:t>1.3</w:t>
      </w:r>
      <w:r w:rsidRPr="000E199C">
        <w:rPr>
          <w:rFonts w:ascii="Arial" w:hAnsi="Arial" w:cs="Arial"/>
          <w:b/>
          <w:sz w:val="24"/>
          <w:szCs w:val="24"/>
        </w:rPr>
        <w:tab/>
      </w:r>
      <w:r w:rsidR="00605955" w:rsidRPr="000E199C">
        <w:rPr>
          <w:rFonts w:ascii="Arial" w:hAnsi="Arial" w:cs="Arial"/>
          <w:b/>
          <w:sz w:val="24"/>
          <w:szCs w:val="24"/>
        </w:rPr>
        <w:t xml:space="preserve">Declarations of Interest </w:t>
      </w:r>
    </w:p>
    <w:p w:rsidR="006F68F4" w:rsidRPr="00D54D10" w:rsidRDefault="006F68F4" w:rsidP="001233FE">
      <w:pPr>
        <w:spacing w:after="0" w:line="240" w:lineRule="auto"/>
        <w:contextualSpacing/>
        <w:rPr>
          <w:rFonts w:ascii="Arial" w:hAnsi="Arial" w:cs="Arial"/>
          <w:sz w:val="24"/>
          <w:szCs w:val="24"/>
          <w:highlight w:val="yellow"/>
        </w:rPr>
      </w:pPr>
    </w:p>
    <w:p w:rsidR="00D6721C" w:rsidRDefault="008C530C" w:rsidP="001233FE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8C530C">
        <w:rPr>
          <w:rFonts w:ascii="Arial" w:hAnsi="Arial" w:cs="Arial"/>
          <w:sz w:val="24"/>
          <w:szCs w:val="24"/>
        </w:rPr>
        <w:t xml:space="preserve">There were no </w:t>
      </w:r>
      <w:r w:rsidR="00605955" w:rsidRPr="008C530C">
        <w:rPr>
          <w:rFonts w:ascii="Arial" w:hAnsi="Arial" w:cs="Arial"/>
          <w:sz w:val="24"/>
          <w:szCs w:val="24"/>
        </w:rPr>
        <w:t xml:space="preserve">declarations of interest </w:t>
      </w:r>
      <w:r w:rsidRPr="008C530C">
        <w:rPr>
          <w:rFonts w:ascii="Arial" w:hAnsi="Arial" w:cs="Arial"/>
          <w:sz w:val="24"/>
          <w:szCs w:val="24"/>
        </w:rPr>
        <w:t>of note</w:t>
      </w:r>
      <w:r w:rsidR="00605955" w:rsidRPr="008C530C">
        <w:rPr>
          <w:rFonts w:ascii="Arial" w:hAnsi="Arial" w:cs="Arial"/>
          <w:sz w:val="24"/>
          <w:szCs w:val="24"/>
        </w:rPr>
        <w:t xml:space="preserve">. </w:t>
      </w:r>
    </w:p>
    <w:p w:rsidR="00605955" w:rsidRPr="000E199C" w:rsidRDefault="00605955" w:rsidP="001233FE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</w:p>
    <w:p w:rsidR="000E199C" w:rsidRDefault="000E199C" w:rsidP="001233FE">
      <w:pPr>
        <w:spacing w:after="0" w:line="240" w:lineRule="auto"/>
        <w:contextualSpacing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lastRenderedPageBreak/>
        <w:t>2.</w:t>
      </w:r>
      <w:r w:rsidR="00605955" w:rsidRPr="000E199C">
        <w:rPr>
          <w:rFonts w:ascii="Arial" w:hAnsi="Arial" w:cs="Arial"/>
          <w:b/>
          <w:color w:val="0070C0"/>
          <w:sz w:val="24"/>
          <w:szCs w:val="24"/>
        </w:rPr>
        <w:tab/>
        <w:t xml:space="preserve">Updates from </w:t>
      </w:r>
      <w:r w:rsidR="00421129">
        <w:rPr>
          <w:rFonts w:ascii="Arial" w:hAnsi="Arial" w:cs="Arial"/>
          <w:b/>
          <w:color w:val="0070C0"/>
          <w:sz w:val="24"/>
          <w:szCs w:val="24"/>
        </w:rPr>
        <w:t>Meeting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on </w:t>
      </w:r>
      <w:r w:rsidR="00421129">
        <w:rPr>
          <w:rFonts w:ascii="Arial" w:hAnsi="Arial" w:cs="Arial"/>
          <w:b/>
          <w:color w:val="0070C0"/>
          <w:sz w:val="24"/>
          <w:szCs w:val="24"/>
        </w:rPr>
        <w:t>11 May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2023</w:t>
      </w:r>
      <w:r>
        <w:rPr>
          <w:rFonts w:ascii="Arial" w:hAnsi="Arial" w:cs="Arial"/>
          <w:b/>
          <w:color w:val="0070C0"/>
          <w:sz w:val="24"/>
          <w:szCs w:val="24"/>
        </w:rPr>
        <w:br/>
      </w:r>
    </w:p>
    <w:p w:rsidR="000E199C" w:rsidRDefault="000E199C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0E199C">
        <w:rPr>
          <w:rFonts w:ascii="Arial" w:hAnsi="Arial" w:cs="Arial"/>
          <w:b/>
          <w:sz w:val="24"/>
          <w:szCs w:val="24"/>
        </w:rPr>
        <w:t>2.1</w:t>
      </w:r>
      <w:r w:rsidRPr="000E199C">
        <w:rPr>
          <w:rFonts w:ascii="Arial" w:hAnsi="Arial" w:cs="Arial"/>
          <w:b/>
          <w:sz w:val="24"/>
          <w:szCs w:val="24"/>
        </w:rPr>
        <w:tab/>
        <w:t>Unapproved Minutes</w:t>
      </w:r>
    </w:p>
    <w:p w:rsidR="000E199C" w:rsidRDefault="000E199C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0D0BF1" w:rsidRDefault="000D0BF1" w:rsidP="001233FE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from the meeting held on </w:t>
      </w:r>
      <w:r w:rsidR="00421129">
        <w:rPr>
          <w:rFonts w:ascii="Arial" w:hAnsi="Arial" w:cs="Arial"/>
          <w:sz w:val="24"/>
          <w:szCs w:val="24"/>
        </w:rPr>
        <w:t>11 May</w:t>
      </w:r>
      <w:r>
        <w:rPr>
          <w:rFonts w:ascii="Arial" w:hAnsi="Arial" w:cs="Arial"/>
          <w:sz w:val="24"/>
          <w:szCs w:val="24"/>
        </w:rPr>
        <w:t xml:space="preserve"> 2023 were approved as an accurate record.</w:t>
      </w:r>
    </w:p>
    <w:p w:rsidR="00605955" w:rsidRPr="000E199C" w:rsidRDefault="00605955" w:rsidP="001233FE">
      <w:pPr>
        <w:spacing w:after="0" w:line="240" w:lineRule="auto"/>
        <w:ind w:left="720"/>
        <w:contextualSpacing/>
        <w:rPr>
          <w:rFonts w:ascii="Arial" w:hAnsi="Arial" w:cs="Arial"/>
          <w:b/>
          <w:color w:val="0070C0"/>
          <w:sz w:val="24"/>
          <w:szCs w:val="24"/>
        </w:rPr>
      </w:pPr>
    </w:p>
    <w:p w:rsidR="00605955" w:rsidRPr="00B14754" w:rsidRDefault="00B14754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B14754">
        <w:rPr>
          <w:rFonts w:ascii="Arial" w:hAnsi="Arial" w:cs="Arial"/>
          <w:b/>
          <w:sz w:val="24"/>
          <w:szCs w:val="24"/>
        </w:rPr>
        <w:t>2.</w:t>
      </w:r>
      <w:r w:rsidR="003F4228" w:rsidRPr="00B14754">
        <w:rPr>
          <w:rFonts w:ascii="Arial" w:hAnsi="Arial" w:cs="Arial"/>
          <w:b/>
          <w:sz w:val="24"/>
          <w:szCs w:val="24"/>
        </w:rPr>
        <w:t>2</w:t>
      </w:r>
      <w:r w:rsidR="00605955" w:rsidRPr="00B14754">
        <w:rPr>
          <w:rFonts w:ascii="Arial" w:hAnsi="Arial" w:cs="Arial"/>
          <w:b/>
          <w:sz w:val="24"/>
          <w:szCs w:val="24"/>
        </w:rPr>
        <w:tab/>
        <w:t>Action Log</w:t>
      </w:r>
    </w:p>
    <w:p w:rsidR="00D87729" w:rsidRPr="00D54D10" w:rsidRDefault="00D87729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highlight w:val="yellow"/>
        </w:rPr>
      </w:pPr>
    </w:p>
    <w:p w:rsidR="00880554" w:rsidRPr="00B14754" w:rsidRDefault="00821B58" w:rsidP="001233FE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B14754">
        <w:rPr>
          <w:rFonts w:ascii="Arial" w:hAnsi="Arial" w:cs="Arial"/>
          <w:sz w:val="24"/>
          <w:szCs w:val="24"/>
        </w:rPr>
        <w:t xml:space="preserve">The </w:t>
      </w:r>
      <w:r w:rsidR="003F6C01">
        <w:rPr>
          <w:rFonts w:ascii="Arial" w:hAnsi="Arial" w:cs="Arial"/>
          <w:sz w:val="24"/>
          <w:szCs w:val="24"/>
        </w:rPr>
        <w:t xml:space="preserve">action log was reviewed and </w:t>
      </w:r>
      <w:r w:rsidR="003E04A4">
        <w:rPr>
          <w:rFonts w:ascii="Arial" w:hAnsi="Arial" w:cs="Arial"/>
          <w:sz w:val="24"/>
          <w:szCs w:val="24"/>
        </w:rPr>
        <w:t>the Committee noted that</w:t>
      </w:r>
      <w:r w:rsidR="008139BC">
        <w:rPr>
          <w:rFonts w:ascii="Arial" w:hAnsi="Arial" w:cs="Arial"/>
          <w:sz w:val="24"/>
          <w:szCs w:val="24"/>
        </w:rPr>
        <w:t xml:space="preserve"> there were no live actions. </w:t>
      </w:r>
    </w:p>
    <w:p w:rsidR="00880554" w:rsidRPr="00D54D10" w:rsidRDefault="00880554" w:rsidP="001233FE">
      <w:pPr>
        <w:spacing w:after="0" w:line="240" w:lineRule="auto"/>
        <w:contextualSpacing/>
        <w:rPr>
          <w:rFonts w:ascii="Arial" w:hAnsi="Arial" w:cs="Arial"/>
          <w:sz w:val="24"/>
          <w:szCs w:val="24"/>
          <w:highlight w:val="yellow"/>
        </w:rPr>
      </w:pPr>
    </w:p>
    <w:p w:rsidR="00605955" w:rsidRPr="00EC04B7" w:rsidRDefault="00EC04B7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605955" w:rsidRPr="00EC04B7">
        <w:rPr>
          <w:rFonts w:ascii="Arial" w:hAnsi="Arial" w:cs="Arial"/>
          <w:b/>
          <w:sz w:val="24"/>
          <w:szCs w:val="24"/>
        </w:rPr>
        <w:t>.3</w:t>
      </w:r>
      <w:r w:rsidR="00605955" w:rsidRPr="00EC04B7">
        <w:rPr>
          <w:rFonts w:ascii="Arial" w:hAnsi="Arial" w:cs="Arial"/>
          <w:b/>
          <w:sz w:val="24"/>
          <w:szCs w:val="24"/>
        </w:rPr>
        <w:tab/>
        <w:t xml:space="preserve">Matters Arising </w:t>
      </w:r>
      <w:r w:rsidR="00605955" w:rsidRPr="00EC04B7">
        <w:rPr>
          <w:rFonts w:ascii="Arial" w:hAnsi="Arial" w:cs="Arial"/>
          <w:b/>
          <w:sz w:val="24"/>
          <w:szCs w:val="24"/>
        </w:rPr>
        <w:tab/>
      </w:r>
    </w:p>
    <w:p w:rsidR="00605955" w:rsidRPr="00EC04B7" w:rsidRDefault="00605955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4947E3" w:rsidRDefault="00605955" w:rsidP="001233FE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EC04B7">
        <w:rPr>
          <w:rFonts w:ascii="Arial" w:hAnsi="Arial" w:cs="Arial"/>
          <w:sz w:val="24"/>
          <w:szCs w:val="24"/>
        </w:rPr>
        <w:t>There were no matters arising</w:t>
      </w:r>
      <w:r w:rsidR="004947E3" w:rsidRPr="00EC04B7">
        <w:rPr>
          <w:rFonts w:ascii="Arial" w:hAnsi="Arial" w:cs="Arial"/>
          <w:sz w:val="24"/>
          <w:szCs w:val="24"/>
        </w:rPr>
        <w:t>.</w:t>
      </w:r>
    </w:p>
    <w:p w:rsidR="00EC04B7" w:rsidRPr="00EC04B7" w:rsidRDefault="00EC04B7" w:rsidP="001233FE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330692" w:rsidRPr="00D54D10" w:rsidRDefault="00330692" w:rsidP="001233FE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highlight w:val="yellow"/>
        </w:rPr>
      </w:pPr>
    </w:p>
    <w:p w:rsidR="00605955" w:rsidRPr="00D54D10" w:rsidRDefault="00A54E75" w:rsidP="001233FE">
      <w:pPr>
        <w:spacing w:after="0" w:line="240" w:lineRule="auto"/>
        <w:contextualSpacing/>
        <w:rPr>
          <w:rFonts w:ascii="Arial" w:hAnsi="Arial" w:cs="Arial"/>
          <w:b/>
          <w:color w:val="00B0F0"/>
          <w:sz w:val="24"/>
          <w:szCs w:val="24"/>
          <w:highlight w:val="yellow"/>
        </w:rPr>
      </w:pPr>
      <w:r w:rsidRPr="00A54E75">
        <w:rPr>
          <w:rFonts w:ascii="Arial" w:hAnsi="Arial" w:cs="Arial"/>
          <w:b/>
          <w:color w:val="0070C0"/>
          <w:sz w:val="24"/>
          <w:szCs w:val="24"/>
        </w:rPr>
        <w:t>3</w:t>
      </w:r>
      <w:r w:rsidR="00605955" w:rsidRPr="00A54E75">
        <w:rPr>
          <w:rFonts w:ascii="Arial" w:hAnsi="Arial" w:cs="Arial"/>
          <w:b/>
          <w:color w:val="0070C0"/>
          <w:sz w:val="24"/>
          <w:szCs w:val="24"/>
        </w:rPr>
        <w:tab/>
        <w:t xml:space="preserve">Operational/Finance Performance Review </w:t>
      </w:r>
      <w:r w:rsidR="00605955" w:rsidRPr="00D54D10">
        <w:rPr>
          <w:rFonts w:ascii="Arial" w:hAnsi="Arial" w:cs="Arial"/>
          <w:b/>
          <w:color w:val="0070C0"/>
          <w:sz w:val="24"/>
          <w:szCs w:val="24"/>
          <w:highlight w:val="yellow"/>
        </w:rPr>
        <w:br/>
      </w:r>
      <w:r w:rsidR="00605955" w:rsidRPr="00D54D10">
        <w:rPr>
          <w:rFonts w:ascii="Arial" w:hAnsi="Arial" w:cs="Arial"/>
          <w:b/>
          <w:color w:val="00B0F0"/>
          <w:sz w:val="24"/>
          <w:szCs w:val="24"/>
          <w:highlight w:val="yellow"/>
        </w:rPr>
        <w:t xml:space="preserve"> </w:t>
      </w:r>
    </w:p>
    <w:p w:rsidR="00605955" w:rsidRPr="00A54E75" w:rsidRDefault="00A54E75" w:rsidP="001233FE">
      <w:pPr>
        <w:spacing w:after="0" w:line="240" w:lineRule="auto"/>
        <w:ind w:left="720" w:hanging="720"/>
        <w:contextualSpacing/>
        <w:rPr>
          <w:rFonts w:ascii="Arial" w:hAnsi="Arial" w:cs="Arial"/>
          <w:b/>
          <w:sz w:val="24"/>
          <w:szCs w:val="24"/>
        </w:rPr>
      </w:pPr>
      <w:r w:rsidRPr="00A54E75">
        <w:rPr>
          <w:rFonts w:ascii="Arial" w:hAnsi="Arial" w:cs="Arial"/>
          <w:b/>
          <w:sz w:val="24"/>
          <w:szCs w:val="24"/>
        </w:rPr>
        <w:t>3</w:t>
      </w:r>
      <w:r w:rsidR="00BC2EB7" w:rsidRPr="00A54E75">
        <w:rPr>
          <w:rFonts w:ascii="Arial" w:hAnsi="Arial" w:cs="Arial"/>
          <w:b/>
          <w:sz w:val="24"/>
          <w:szCs w:val="24"/>
        </w:rPr>
        <w:t>.1</w:t>
      </w:r>
      <w:r w:rsidR="00605955" w:rsidRPr="00A54E75">
        <w:rPr>
          <w:rFonts w:ascii="Arial" w:hAnsi="Arial" w:cs="Arial"/>
          <w:b/>
          <w:sz w:val="24"/>
          <w:szCs w:val="24"/>
        </w:rPr>
        <w:tab/>
        <w:t xml:space="preserve">Operational Performance – Integrated Performance Report </w:t>
      </w:r>
      <w:r w:rsidR="008139BC">
        <w:rPr>
          <w:rFonts w:ascii="Arial" w:hAnsi="Arial" w:cs="Arial"/>
          <w:b/>
          <w:sz w:val="24"/>
          <w:szCs w:val="24"/>
        </w:rPr>
        <w:t>May</w:t>
      </w:r>
      <w:r w:rsidRPr="00A54E75">
        <w:rPr>
          <w:rFonts w:ascii="Arial" w:hAnsi="Arial" w:cs="Arial"/>
          <w:b/>
          <w:sz w:val="24"/>
          <w:szCs w:val="24"/>
        </w:rPr>
        <w:t xml:space="preserve"> </w:t>
      </w:r>
      <w:r w:rsidR="002849FA" w:rsidRPr="00A54E75">
        <w:rPr>
          <w:rFonts w:ascii="Arial" w:hAnsi="Arial" w:cs="Arial"/>
          <w:b/>
          <w:sz w:val="24"/>
          <w:szCs w:val="24"/>
        </w:rPr>
        <w:t>2023</w:t>
      </w:r>
    </w:p>
    <w:p w:rsidR="006F68F4" w:rsidRPr="00A54E75" w:rsidRDefault="006F68F4" w:rsidP="001233FE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EA2828" w:rsidRDefault="00A23581" w:rsidP="001233FE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A54E75">
        <w:rPr>
          <w:rFonts w:ascii="Arial" w:hAnsi="Arial" w:cs="Arial"/>
          <w:sz w:val="24"/>
          <w:szCs w:val="24"/>
        </w:rPr>
        <w:t>C</w:t>
      </w:r>
      <w:r w:rsidR="00210A17" w:rsidRPr="00A54E75">
        <w:rPr>
          <w:rFonts w:ascii="Arial" w:hAnsi="Arial" w:cs="Arial"/>
          <w:sz w:val="24"/>
          <w:szCs w:val="24"/>
        </w:rPr>
        <w:t>arolynne</w:t>
      </w:r>
      <w:r w:rsidRPr="00A54E75">
        <w:rPr>
          <w:rFonts w:ascii="Arial" w:hAnsi="Arial" w:cs="Arial"/>
          <w:sz w:val="24"/>
          <w:szCs w:val="24"/>
        </w:rPr>
        <w:t xml:space="preserve"> O’Connor </w:t>
      </w:r>
      <w:r w:rsidR="00F71ED3" w:rsidRPr="00A54E75">
        <w:rPr>
          <w:rFonts w:ascii="Arial" w:hAnsi="Arial" w:cs="Arial"/>
          <w:sz w:val="24"/>
          <w:szCs w:val="24"/>
        </w:rPr>
        <w:t xml:space="preserve">provided a </w:t>
      </w:r>
      <w:r w:rsidR="00A54E75">
        <w:rPr>
          <w:rFonts w:ascii="Arial" w:hAnsi="Arial" w:cs="Arial"/>
          <w:sz w:val="24"/>
          <w:szCs w:val="24"/>
        </w:rPr>
        <w:t xml:space="preserve">detailed </w:t>
      </w:r>
      <w:r w:rsidR="00F71ED3" w:rsidRPr="00A54E75">
        <w:rPr>
          <w:rFonts w:ascii="Arial" w:hAnsi="Arial" w:cs="Arial"/>
          <w:sz w:val="24"/>
          <w:szCs w:val="24"/>
        </w:rPr>
        <w:t>presentation on the O</w:t>
      </w:r>
      <w:r w:rsidR="00CD3984">
        <w:rPr>
          <w:rFonts w:ascii="Arial" w:hAnsi="Arial" w:cs="Arial"/>
          <w:sz w:val="24"/>
          <w:szCs w:val="24"/>
        </w:rPr>
        <w:t>perational Performance position</w:t>
      </w:r>
      <w:r w:rsidR="00EA2828">
        <w:rPr>
          <w:rFonts w:ascii="Arial" w:hAnsi="Arial" w:cs="Arial"/>
          <w:sz w:val="24"/>
          <w:szCs w:val="24"/>
        </w:rPr>
        <w:t xml:space="preserve">.  </w:t>
      </w:r>
    </w:p>
    <w:p w:rsidR="00EA2828" w:rsidRDefault="00EA2828" w:rsidP="00EA282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F71ED3" w:rsidRPr="00A54E75" w:rsidRDefault="00EA2828" w:rsidP="00EA282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The</w:t>
      </w:r>
      <w:r w:rsidR="00CD3984">
        <w:rPr>
          <w:rFonts w:ascii="Arial" w:hAnsi="Arial" w:cs="Arial"/>
          <w:sz w:val="24"/>
          <w:szCs w:val="24"/>
        </w:rPr>
        <w:t xml:space="preserve"> salient points</w:t>
      </w:r>
      <w:r w:rsidR="00FB2510" w:rsidRPr="00FB2510">
        <w:rPr>
          <w:rFonts w:ascii="Arial" w:hAnsi="Arial" w:cs="Arial"/>
          <w:sz w:val="24"/>
          <w:szCs w:val="24"/>
        </w:rPr>
        <w:t xml:space="preserve"> </w:t>
      </w:r>
      <w:r w:rsidR="00FB2510">
        <w:rPr>
          <w:rFonts w:ascii="Arial" w:hAnsi="Arial" w:cs="Arial"/>
          <w:sz w:val="24"/>
          <w:szCs w:val="24"/>
        </w:rPr>
        <w:t xml:space="preserve">highlighted </w:t>
      </w:r>
      <w:r>
        <w:rPr>
          <w:rFonts w:ascii="Arial" w:hAnsi="Arial" w:cs="Arial"/>
          <w:sz w:val="24"/>
          <w:szCs w:val="24"/>
        </w:rPr>
        <w:t xml:space="preserve">for the National Elective Services Division </w:t>
      </w:r>
      <w:r w:rsidR="00FB2510">
        <w:rPr>
          <w:rFonts w:ascii="Arial" w:hAnsi="Arial" w:cs="Arial"/>
          <w:sz w:val="24"/>
          <w:szCs w:val="24"/>
        </w:rPr>
        <w:t>were</w:t>
      </w:r>
      <w:r w:rsidR="00CD3984">
        <w:rPr>
          <w:rFonts w:ascii="Arial" w:hAnsi="Arial" w:cs="Arial"/>
          <w:sz w:val="24"/>
          <w:szCs w:val="24"/>
        </w:rPr>
        <w:t>:</w:t>
      </w:r>
      <w:r w:rsidR="00F71ED3" w:rsidRPr="00A54E75">
        <w:rPr>
          <w:rFonts w:ascii="Arial" w:hAnsi="Arial" w:cs="Arial"/>
          <w:sz w:val="24"/>
          <w:szCs w:val="24"/>
        </w:rPr>
        <w:t xml:space="preserve"> </w:t>
      </w:r>
    </w:p>
    <w:p w:rsidR="00924D65" w:rsidRPr="00CD3984" w:rsidRDefault="00924D65" w:rsidP="001233FE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421129" w:rsidRDefault="00CD3984" w:rsidP="00D14780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E665EE">
        <w:rPr>
          <w:rFonts w:ascii="Arial" w:hAnsi="Arial" w:cs="Arial"/>
          <w:sz w:val="24"/>
          <w:szCs w:val="24"/>
        </w:rPr>
        <w:t xml:space="preserve">Ophthalmology: </w:t>
      </w:r>
      <w:r w:rsidR="00953E47">
        <w:rPr>
          <w:rFonts w:ascii="Arial" w:hAnsi="Arial" w:cs="Arial"/>
          <w:sz w:val="24"/>
          <w:szCs w:val="24"/>
        </w:rPr>
        <w:t>A</w:t>
      </w:r>
      <w:r w:rsidR="008139BC" w:rsidRPr="00E665EE">
        <w:rPr>
          <w:rFonts w:ascii="Arial" w:hAnsi="Arial" w:cs="Arial"/>
          <w:sz w:val="24"/>
          <w:szCs w:val="24"/>
        </w:rPr>
        <w:t xml:space="preserve"> total of 1,081 cataract procedures were carried out against an original plan of 1</w:t>
      </w:r>
      <w:r w:rsidR="00EA2828" w:rsidRPr="00E665EE">
        <w:rPr>
          <w:rFonts w:ascii="Arial" w:hAnsi="Arial" w:cs="Arial"/>
          <w:sz w:val="24"/>
          <w:szCs w:val="24"/>
        </w:rPr>
        <w:t>,015 during May</w:t>
      </w:r>
      <w:r w:rsidR="00FE23BC">
        <w:rPr>
          <w:rFonts w:ascii="Arial" w:hAnsi="Arial" w:cs="Arial"/>
          <w:sz w:val="24"/>
          <w:szCs w:val="24"/>
        </w:rPr>
        <w:t>.</w:t>
      </w:r>
      <w:r w:rsidR="008139BC" w:rsidRPr="00E665EE">
        <w:rPr>
          <w:rFonts w:ascii="Arial" w:hAnsi="Arial" w:cs="Arial"/>
          <w:sz w:val="24"/>
          <w:szCs w:val="24"/>
        </w:rPr>
        <w:t xml:space="preserve">  </w:t>
      </w:r>
      <w:r w:rsidR="00953E47">
        <w:rPr>
          <w:rFonts w:ascii="Arial" w:hAnsi="Arial" w:cs="Arial"/>
          <w:sz w:val="24"/>
          <w:szCs w:val="24"/>
        </w:rPr>
        <w:t>Cumulatively</w:t>
      </w:r>
      <w:r w:rsidR="008139BC" w:rsidRPr="00E665EE">
        <w:rPr>
          <w:rFonts w:ascii="Arial" w:hAnsi="Arial" w:cs="Arial"/>
          <w:sz w:val="24"/>
          <w:szCs w:val="24"/>
        </w:rPr>
        <w:t xml:space="preserve"> the service </w:t>
      </w:r>
      <w:r w:rsidR="00EA2828" w:rsidRPr="00E665EE">
        <w:rPr>
          <w:rFonts w:ascii="Arial" w:hAnsi="Arial" w:cs="Arial"/>
          <w:sz w:val="24"/>
          <w:szCs w:val="24"/>
        </w:rPr>
        <w:t>was</w:t>
      </w:r>
      <w:r w:rsidR="008139BC" w:rsidRPr="00E665EE">
        <w:rPr>
          <w:rFonts w:ascii="Arial" w:hAnsi="Arial" w:cs="Arial"/>
          <w:sz w:val="24"/>
          <w:szCs w:val="24"/>
        </w:rPr>
        <w:t xml:space="preserve"> now 8% ahead </w:t>
      </w:r>
      <w:r w:rsidR="00EA2828" w:rsidRPr="00E665EE">
        <w:rPr>
          <w:rFonts w:ascii="Arial" w:hAnsi="Arial" w:cs="Arial"/>
          <w:sz w:val="24"/>
          <w:szCs w:val="24"/>
        </w:rPr>
        <w:t xml:space="preserve">of the </w:t>
      </w:r>
      <w:r w:rsidR="008139BC" w:rsidRPr="00E665EE">
        <w:rPr>
          <w:rFonts w:ascii="Arial" w:hAnsi="Arial" w:cs="Arial"/>
          <w:sz w:val="24"/>
          <w:szCs w:val="24"/>
        </w:rPr>
        <w:t xml:space="preserve">year </w:t>
      </w:r>
      <w:r w:rsidR="00EA2828" w:rsidRPr="00E665EE">
        <w:rPr>
          <w:rFonts w:ascii="Arial" w:hAnsi="Arial" w:cs="Arial"/>
          <w:sz w:val="24"/>
          <w:szCs w:val="24"/>
        </w:rPr>
        <w:t>end</w:t>
      </w:r>
      <w:r w:rsidR="008139BC" w:rsidRPr="00E665EE">
        <w:rPr>
          <w:rFonts w:ascii="Arial" w:hAnsi="Arial" w:cs="Arial"/>
          <w:sz w:val="24"/>
          <w:szCs w:val="24"/>
        </w:rPr>
        <w:t xml:space="preserve"> plan.  </w:t>
      </w:r>
      <w:r w:rsidR="00EA2828" w:rsidRPr="00E665EE">
        <w:rPr>
          <w:rFonts w:ascii="Arial" w:hAnsi="Arial" w:cs="Arial"/>
          <w:sz w:val="24"/>
          <w:szCs w:val="24"/>
        </w:rPr>
        <w:t>Workforce was a challenge with recent Consultant resignations and ongoing recruitment having limited success to date.  All options for recruitment were c</w:t>
      </w:r>
      <w:r w:rsidR="00362E1E">
        <w:rPr>
          <w:rFonts w:ascii="Arial" w:hAnsi="Arial" w:cs="Arial"/>
          <w:sz w:val="24"/>
          <w:szCs w:val="24"/>
        </w:rPr>
        <w:t>urrently being explored</w:t>
      </w:r>
      <w:r w:rsidR="00750F5B">
        <w:rPr>
          <w:rFonts w:ascii="Arial" w:hAnsi="Arial" w:cs="Arial"/>
          <w:sz w:val="24"/>
          <w:szCs w:val="24"/>
        </w:rPr>
        <w:t>.</w:t>
      </w:r>
      <w:r w:rsidR="00EA2828" w:rsidRPr="00E665EE">
        <w:rPr>
          <w:rFonts w:ascii="Arial" w:hAnsi="Arial" w:cs="Arial"/>
          <w:sz w:val="24"/>
          <w:szCs w:val="24"/>
        </w:rPr>
        <w:t xml:space="preserve">  </w:t>
      </w:r>
    </w:p>
    <w:p w:rsidR="00E665EE" w:rsidRPr="00E665EE" w:rsidRDefault="00E665EE" w:rsidP="00E665EE">
      <w:pPr>
        <w:pStyle w:val="ListParagraph"/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:rsidR="00963644" w:rsidRDefault="00963644" w:rsidP="001233F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Orthopaedic Surgery: </w:t>
      </w:r>
      <w:r w:rsidR="00953E47">
        <w:rPr>
          <w:rFonts w:ascii="Arial" w:hAnsi="Arial" w:cs="Arial"/>
          <w:sz w:val="24"/>
          <w:szCs w:val="24"/>
        </w:rPr>
        <w:t xml:space="preserve">A </w:t>
      </w:r>
      <w:r w:rsidR="008139BC">
        <w:rPr>
          <w:rFonts w:ascii="Arial" w:hAnsi="Arial" w:cs="Arial"/>
          <w:sz w:val="24"/>
          <w:szCs w:val="24"/>
        </w:rPr>
        <w:t xml:space="preserve">total of 465 </w:t>
      </w:r>
      <w:proofErr w:type="gramStart"/>
      <w:r w:rsidR="00EA2828">
        <w:rPr>
          <w:rFonts w:ascii="Arial" w:hAnsi="Arial" w:cs="Arial"/>
          <w:sz w:val="24"/>
          <w:szCs w:val="24"/>
        </w:rPr>
        <w:t>Ortho</w:t>
      </w:r>
      <w:r w:rsidR="00383B61">
        <w:rPr>
          <w:rFonts w:ascii="Arial" w:hAnsi="Arial" w:cs="Arial"/>
          <w:sz w:val="24"/>
          <w:szCs w:val="24"/>
        </w:rPr>
        <w:t>p</w:t>
      </w:r>
      <w:r w:rsidR="00EA2828">
        <w:rPr>
          <w:rFonts w:ascii="Arial" w:hAnsi="Arial" w:cs="Arial"/>
          <w:sz w:val="24"/>
          <w:szCs w:val="24"/>
        </w:rPr>
        <w:t>aedic</w:t>
      </w:r>
      <w:proofErr w:type="gramEnd"/>
      <w:r w:rsidR="00EA2828">
        <w:rPr>
          <w:rFonts w:ascii="Arial" w:hAnsi="Arial" w:cs="Arial"/>
          <w:sz w:val="24"/>
          <w:szCs w:val="24"/>
        </w:rPr>
        <w:t xml:space="preserve"> </w:t>
      </w:r>
      <w:r w:rsidR="008139BC">
        <w:rPr>
          <w:rFonts w:ascii="Arial" w:hAnsi="Arial" w:cs="Arial"/>
          <w:sz w:val="24"/>
          <w:szCs w:val="24"/>
        </w:rPr>
        <w:t xml:space="preserve">procedures were carried out in </w:t>
      </w:r>
      <w:r w:rsidR="00EA2828">
        <w:rPr>
          <w:rFonts w:ascii="Arial" w:hAnsi="Arial" w:cs="Arial"/>
          <w:sz w:val="24"/>
          <w:szCs w:val="24"/>
        </w:rPr>
        <w:t xml:space="preserve">May against a plan of 377. </w:t>
      </w:r>
      <w:r w:rsidR="008139BC">
        <w:rPr>
          <w:rFonts w:ascii="Arial" w:hAnsi="Arial" w:cs="Arial"/>
          <w:sz w:val="24"/>
          <w:szCs w:val="24"/>
        </w:rPr>
        <w:t xml:space="preserve"> </w:t>
      </w:r>
      <w:r w:rsidR="00953E47">
        <w:rPr>
          <w:rFonts w:ascii="Arial" w:hAnsi="Arial" w:cs="Arial"/>
          <w:sz w:val="24"/>
          <w:szCs w:val="24"/>
        </w:rPr>
        <w:t>Cumulatively</w:t>
      </w:r>
      <w:r w:rsidR="00D425E7">
        <w:rPr>
          <w:rFonts w:ascii="Arial" w:hAnsi="Arial" w:cs="Arial"/>
          <w:sz w:val="24"/>
          <w:szCs w:val="24"/>
        </w:rPr>
        <w:t xml:space="preserve"> </w:t>
      </w:r>
      <w:r w:rsidR="00953E47">
        <w:rPr>
          <w:rFonts w:ascii="Arial" w:hAnsi="Arial" w:cs="Arial"/>
          <w:sz w:val="24"/>
          <w:szCs w:val="24"/>
        </w:rPr>
        <w:t xml:space="preserve">this was </w:t>
      </w:r>
      <w:r w:rsidR="00D425E7">
        <w:rPr>
          <w:rFonts w:ascii="Arial" w:hAnsi="Arial" w:cs="Arial"/>
          <w:sz w:val="24"/>
          <w:szCs w:val="24"/>
        </w:rPr>
        <w:t xml:space="preserve">ahead of </w:t>
      </w:r>
      <w:r w:rsidR="00953E47">
        <w:rPr>
          <w:rFonts w:ascii="Arial" w:hAnsi="Arial" w:cs="Arial"/>
          <w:sz w:val="24"/>
          <w:szCs w:val="24"/>
        </w:rPr>
        <w:t xml:space="preserve">the </w:t>
      </w:r>
      <w:r w:rsidR="00D425E7">
        <w:rPr>
          <w:rFonts w:ascii="Arial" w:hAnsi="Arial" w:cs="Arial"/>
          <w:sz w:val="24"/>
          <w:szCs w:val="24"/>
        </w:rPr>
        <w:t xml:space="preserve">year end plan by 186 procedures.  </w:t>
      </w:r>
      <w:r w:rsidR="00953E47">
        <w:rPr>
          <w:rFonts w:ascii="Arial" w:hAnsi="Arial" w:cs="Arial"/>
          <w:sz w:val="24"/>
          <w:szCs w:val="24"/>
        </w:rPr>
        <w:t>The Day of Surgery Admissions (</w:t>
      </w:r>
      <w:r w:rsidR="008139BC">
        <w:rPr>
          <w:rFonts w:ascii="Arial" w:hAnsi="Arial" w:cs="Arial"/>
          <w:sz w:val="24"/>
          <w:szCs w:val="24"/>
        </w:rPr>
        <w:t>DOSA</w:t>
      </w:r>
      <w:r w:rsidR="00953E47">
        <w:rPr>
          <w:rFonts w:ascii="Arial" w:hAnsi="Arial" w:cs="Arial"/>
          <w:sz w:val="24"/>
          <w:szCs w:val="24"/>
        </w:rPr>
        <w:t>)</w:t>
      </w:r>
      <w:r w:rsidR="008139BC">
        <w:rPr>
          <w:rFonts w:ascii="Arial" w:hAnsi="Arial" w:cs="Arial"/>
          <w:sz w:val="24"/>
          <w:szCs w:val="24"/>
        </w:rPr>
        <w:t xml:space="preserve"> rate increased to 60.8% </w:t>
      </w:r>
      <w:r w:rsidR="00D425E7">
        <w:rPr>
          <w:rFonts w:ascii="Arial" w:hAnsi="Arial" w:cs="Arial"/>
          <w:sz w:val="24"/>
          <w:szCs w:val="24"/>
        </w:rPr>
        <w:t>against a target of 62.5%</w:t>
      </w:r>
      <w:r w:rsidR="00953E47">
        <w:rPr>
          <w:rFonts w:ascii="Arial" w:hAnsi="Arial" w:cs="Arial"/>
          <w:sz w:val="24"/>
          <w:szCs w:val="24"/>
        </w:rPr>
        <w:t>,</w:t>
      </w:r>
      <w:r w:rsidR="00D425E7">
        <w:rPr>
          <w:rFonts w:ascii="Arial" w:hAnsi="Arial" w:cs="Arial"/>
          <w:sz w:val="24"/>
          <w:szCs w:val="24"/>
        </w:rPr>
        <w:t xml:space="preserve"> which was one area of focus within the</w:t>
      </w:r>
      <w:r w:rsidR="008139BC">
        <w:rPr>
          <w:rFonts w:ascii="Arial" w:hAnsi="Arial" w:cs="Arial"/>
          <w:sz w:val="24"/>
          <w:szCs w:val="24"/>
        </w:rPr>
        <w:t xml:space="preserve"> </w:t>
      </w:r>
      <w:r w:rsidR="00750F5B">
        <w:rPr>
          <w:rFonts w:ascii="Arial" w:hAnsi="Arial" w:cs="Arial"/>
          <w:sz w:val="24"/>
          <w:szCs w:val="24"/>
        </w:rPr>
        <w:t>S</w:t>
      </w:r>
      <w:r w:rsidR="008139BC">
        <w:rPr>
          <w:rFonts w:ascii="Arial" w:hAnsi="Arial" w:cs="Arial"/>
          <w:sz w:val="24"/>
          <w:szCs w:val="24"/>
        </w:rPr>
        <w:t>hort</w:t>
      </w:r>
      <w:r w:rsidR="00750F5B">
        <w:rPr>
          <w:rFonts w:ascii="Arial" w:hAnsi="Arial" w:cs="Arial"/>
          <w:sz w:val="24"/>
          <w:szCs w:val="24"/>
        </w:rPr>
        <w:t xml:space="preserve"> L</w:t>
      </w:r>
      <w:r w:rsidR="008139BC">
        <w:rPr>
          <w:rFonts w:ascii="Arial" w:hAnsi="Arial" w:cs="Arial"/>
          <w:sz w:val="24"/>
          <w:szCs w:val="24"/>
        </w:rPr>
        <w:t xml:space="preserve">ife </w:t>
      </w:r>
      <w:r w:rsidR="00750F5B">
        <w:rPr>
          <w:rFonts w:ascii="Arial" w:hAnsi="Arial" w:cs="Arial"/>
          <w:sz w:val="24"/>
          <w:szCs w:val="24"/>
        </w:rPr>
        <w:t>W</w:t>
      </w:r>
      <w:r w:rsidR="008139BC">
        <w:rPr>
          <w:rFonts w:ascii="Arial" w:hAnsi="Arial" w:cs="Arial"/>
          <w:sz w:val="24"/>
          <w:szCs w:val="24"/>
        </w:rPr>
        <w:t xml:space="preserve">orking </w:t>
      </w:r>
      <w:r w:rsidR="00750F5B">
        <w:rPr>
          <w:rFonts w:ascii="Arial" w:hAnsi="Arial" w:cs="Arial"/>
          <w:sz w:val="24"/>
          <w:szCs w:val="24"/>
        </w:rPr>
        <w:t>G</w:t>
      </w:r>
      <w:r w:rsidR="008139BC">
        <w:rPr>
          <w:rFonts w:ascii="Arial" w:hAnsi="Arial" w:cs="Arial"/>
          <w:sz w:val="24"/>
          <w:szCs w:val="24"/>
        </w:rPr>
        <w:t xml:space="preserve">roups.  </w:t>
      </w:r>
      <w:r w:rsidR="00953E47">
        <w:rPr>
          <w:rFonts w:ascii="Arial" w:hAnsi="Arial" w:cs="Arial"/>
          <w:sz w:val="24"/>
          <w:szCs w:val="24"/>
        </w:rPr>
        <w:t>The c</w:t>
      </w:r>
      <w:r w:rsidR="00D425E7">
        <w:rPr>
          <w:rFonts w:ascii="Arial" w:hAnsi="Arial" w:cs="Arial"/>
          <w:sz w:val="24"/>
          <w:szCs w:val="24"/>
        </w:rPr>
        <w:t xml:space="preserve">ancellation rate </w:t>
      </w:r>
      <w:r w:rsidR="00953E47">
        <w:rPr>
          <w:rFonts w:ascii="Arial" w:hAnsi="Arial" w:cs="Arial"/>
          <w:sz w:val="24"/>
          <w:szCs w:val="24"/>
        </w:rPr>
        <w:t xml:space="preserve">was </w:t>
      </w:r>
      <w:r w:rsidR="00D425E7">
        <w:rPr>
          <w:rFonts w:ascii="Arial" w:hAnsi="Arial" w:cs="Arial"/>
          <w:sz w:val="24"/>
          <w:szCs w:val="24"/>
        </w:rPr>
        <w:t xml:space="preserve">4.4% during May against </w:t>
      </w:r>
      <w:r w:rsidR="00953E47">
        <w:rPr>
          <w:rFonts w:ascii="Arial" w:hAnsi="Arial" w:cs="Arial"/>
          <w:sz w:val="24"/>
          <w:szCs w:val="24"/>
        </w:rPr>
        <w:t xml:space="preserve">a </w:t>
      </w:r>
      <w:r w:rsidR="00D425E7">
        <w:rPr>
          <w:rFonts w:ascii="Arial" w:hAnsi="Arial" w:cs="Arial"/>
          <w:sz w:val="24"/>
          <w:szCs w:val="24"/>
        </w:rPr>
        <w:t>target of 3%</w:t>
      </w:r>
      <w:r w:rsidR="00953E47">
        <w:rPr>
          <w:rFonts w:ascii="Arial" w:hAnsi="Arial" w:cs="Arial"/>
          <w:sz w:val="24"/>
          <w:szCs w:val="24"/>
        </w:rPr>
        <w:t>,</w:t>
      </w:r>
      <w:r w:rsidR="00383B61">
        <w:rPr>
          <w:rFonts w:ascii="Arial" w:hAnsi="Arial" w:cs="Arial"/>
          <w:sz w:val="24"/>
          <w:szCs w:val="24"/>
        </w:rPr>
        <w:t xml:space="preserve"> mainly </w:t>
      </w:r>
      <w:r w:rsidR="008139BC">
        <w:rPr>
          <w:rFonts w:ascii="Arial" w:hAnsi="Arial" w:cs="Arial"/>
          <w:sz w:val="24"/>
          <w:szCs w:val="24"/>
        </w:rPr>
        <w:t>due to unplanned sick leave</w:t>
      </w:r>
      <w:r w:rsidR="00383B61">
        <w:rPr>
          <w:rFonts w:ascii="Arial" w:hAnsi="Arial" w:cs="Arial"/>
          <w:sz w:val="24"/>
          <w:szCs w:val="24"/>
        </w:rPr>
        <w:t xml:space="preserve"> for two</w:t>
      </w:r>
      <w:r w:rsidR="008139BC">
        <w:rPr>
          <w:rFonts w:ascii="Arial" w:hAnsi="Arial" w:cs="Arial"/>
          <w:sz w:val="24"/>
          <w:szCs w:val="24"/>
        </w:rPr>
        <w:t xml:space="preserve"> Consultants wh</w:t>
      </w:r>
      <w:r w:rsidR="00383B61">
        <w:rPr>
          <w:rFonts w:ascii="Arial" w:hAnsi="Arial" w:cs="Arial"/>
          <w:sz w:val="24"/>
          <w:szCs w:val="24"/>
        </w:rPr>
        <w:t xml:space="preserve">o had since returned.  Inpatient waiting lists </w:t>
      </w:r>
      <w:r w:rsidR="00953E47">
        <w:rPr>
          <w:rFonts w:ascii="Arial" w:hAnsi="Arial" w:cs="Arial"/>
          <w:sz w:val="24"/>
          <w:szCs w:val="24"/>
        </w:rPr>
        <w:t>were reported</w:t>
      </w:r>
      <w:r w:rsidR="00383B61">
        <w:rPr>
          <w:rFonts w:ascii="Arial" w:hAnsi="Arial" w:cs="Arial"/>
          <w:sz w:val="24"/>
          <w:szCs w:val="24"/>
        </w:rPr>
        <w:t xml:space="preserve"> at 1,278 with 597 patients having waited over 52 weeks (Board waits).  This was attribute</w:t>
      </w:r>
      <w:r w:rsidR="00E665EE">
        <w:rPr>
          <w:rFonts w:ascii="Arial" w:hAnsi="Arial" w:cs="Arial"/>
          <w:sz w:val="24"/>
          <w:szCs w:val="24"/>
        </w:rPr>
        <w:t>d</w:t>
      </w:r>
      <w:r w:rsidR="00383B61">
        <w:rPr>
          <w:rFonts w:ascii="Arial" w:hAnsi="Arial" w:cs="Arial"/>
          <w:sz w:val="24"/>
          <w:szCs w:val="24"/>
        </w:rPr>
        <w:t xml:space="preserve"> to receipt of 2023/24 allocations which continued to be patients w</w:t>
      </w:r>
      <w:r w:rsidR="00362E1E">
        <w:rPr>
          <w:rFonts w:ascii="Arial" w:hAnsi="Arial" w:cs="Arial"/>
          <w:sz w:val="24"/>
          <w:szCs w:val="24"/>
        </w:rPr>
        <w:t>aiting in excess of 104 weeks</w:t>
      </w:r>
      <w:r w:rsidR="00750F5B">
        <w:rPr>
          <w:rFonts w:ascii="Arial" w:hAnsi="Arial" w:cs="Arial"/>
          <w:sz w:val="24"/>
          <w:szCs w:val="24"/>
        </w:rPr>
        <w:t>.</w:t>
      </w:r>
    </w:p>
    <w:p w:rsidR="00421129" w:rsidRDefault="00421129" w:rsidP="00421129">
      <w:pPr>
        <w:pStyle w:val="ListParagraph"/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:rsidR="00421129" w:rsidRDefault="00DF7F2E" w:rsidP="00417491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83B61">
        <w:rPr>
          <w:rFonts w:ascii="Arial" w:hAnsi="Arial" w:cs="Arial"/>
          <w:sz w:val="24"/>
          <w:szCs w:val="24"/>
        </w:rPr>
        <w:t xml:space="preserve">Endoscopy: </w:t>
      </w:r>
      <w:r w:rsidR="00953E47">
        <w:rPr>
          <w:rFonts w:ascii="Arial" w:hAnsi="Arial" w:cs="Arial"/>
          <w:sz w:val="24"/>
          <w:szCs w:val="24"/>
        </w:rPr>
        <w:t>A</w:t>
      </w:r>
      <w:r w:rsidR="00383B61" w:rsidRPr="00383B61">
        <w:rPr>
          <w:rFonts w:ascii="Arial" w:hAnsi="Arial" w:cs="Arial"/>
          <w:sz w:val="24"/>
          <w:szCs w:val="24"/>
        </w:rPr>
        <w:t xml:space="preserve"> </w:t>
      </w:r>
      <w:r w:rsidR="008139BC" w:rsidRPr="00383B61">
        <w:rPr>
          <w:rFonts w:ascii="Arial" w:hAnsi="Arial" w:cs="Arial"/>
          <w:sz w:val="24"/>
          <w:szCs w:val="24"/>
        </w:rPr>
        <w:t xml:space="preserve">total </w:t>
      </w:r>
      <w:r w:rsidR="00383B61" w:rsidRPr="00383B61">
        <w:rPr>
          <w:rFonts w:ascii="Arial" w:hAnsi="Arial" w:cs="Arial"/>
          <w:sz w:val="24"/>
          <w:szCs w:val="24"/>
        </w:rPr>
        <w:t xml:space="preserve">of </w:t>
      </w:r>
      <w:r w:rsidR="008139BC" w:rsidRPr="00383B61">
        <w:rPr>
          <w:rFonts w:ascii="Arial" w:hAnsi="Arial" w:cs="Arial"/>
          <w:sz w:val="24"/>
          <w:szCs w:val="24"/>
        </w:rPr>
        <w:t xml:space="preserve">490 scopes </w:t>
      </w:r>
      <w:r w:rsidR="00383B61" w:rsidRPr="00383B61">
        <w:rPr>
          <w:rFonts w:ascii="Arial" w:hAnsi="Arial" w:cs="Arial"/>
          <w:sz w:val="24"/>
          <w:szCs w:val="24"/>
        </w:rPr>
        <w:t xml:space="preserve">were carried out </w:t>
      </w:r>
      <w:r w:rsidR="008139BC" w:rsidRPr="00383B61">
        <w:rPr>
          <w:rFonts w:ascii="Arial" w:hAnsi="Arial" w:cs="Arial"/>
          <w:sz w:val="24"/>
          <w:szCs w:val="24"/>
        </w:rPr>
        <w:t xml:space="preserve">in May against </w:t>
      </w:r>
      <w:r w:rsidR="00383B61" w:rsidRPr="00383B61">
        <w:rPr>
          <w:rFonts w:ascii="Arial" w:hAnsi="Arial" w:cs="Arial"/>
          <w:sz w:val="24"/>
          <w:szCs w:val="24"/>
        </w:rPr>
        <w:t xml:space="preserve">a </w:t>
      </w:r>
      <w:r w:rsidR="008139BC" w:rsidRPr="00383B61">
        <w:rPr>
          <w:rFonts w:ascii="Arial" w:hAnsi="Arial" w:cs="Arial"/>
          <w:sz w:val="24"/>
          <w:szCs w:val="24"/>
        </w:rPr>
        <w:t>plan of 545</w:t>
      </w:r>
      <w:r w:rsidR="00383B61" w:rsidRPr="00383B61">
        <w:rPr>
          <w:rFonts w:ascii="Arial" w:hAnsi="Arial" w:cs="Arial"/>
          <w:sz w:val="24"/>
          <w:szCs w:val="24"/>
        </w:rPr>
        <w:t xml:space="preserve"> which was </w:t>
      </w:r>
      <w:r w:rsidR="00953E47">
        <w:rPr>
          <w:rFonts w:ascii="Arial" w:hAnsi="Arial" w:cs="Arial"/>
          <w:sz w:val="24"/>
          <w:szCs w:val="24"/>
        </w:rPr>
        <w:t>cumulatively</w:t>
      </w:r>
      <w:r w:rsidR="00383B61" w:rsidRPr="00383B61">
        <w:rPr>
          <w:rFonts w:ascii="Arial" w:hAnsi="Arial" w:cs="Arial"/>
          <w:sz w:val="24"/>
          <w:szCs w:val="24"/>
        </w:rPr>
        <w:t xml:space="preserve"> </w:t>
      </w:r>
      <w:r w:rsidR="008139BC" w:rsidRPr="00383B61">
        <w:rPr>
          <w:rFonts w:ascii="Arial" w:hAnsi="Arial" w:cs="Arial"/>
          <w:sz w:val="24"/>
          <w:szCs w:val="24"/>
        </w:rPr>
        <w:t xml:space="preserve">4% behind </w:t>
      </w:r>
      <w:r w:rsidR="00953E47">
        <w:rPr>
          <w:rFonts w:ascii="Arial" w:hAnsi="Arial" w:cs="Arial"/>
          <w:sz w:val="24"/>
          <w:szCs w:val="24"/>
        </w:rPr>
        <w:t xml:space="preserve">the </w:t>
      </w:r>
      <w:r w:rsidR="008139BC" w:rsidRPr="00383B61">
        <w:rPr>
          <w:rFonts w:ascii="Arial" w:hAnsi="Arial" w:cs="Arial"/>
          <w:sz w:val="24"/>
          <w:szCs w:val="24"/>
        </w:rPr>
        <w:t>year end plan</w:t>
      </w:r>
      <w:r w:rsidR="00383B61" w:rsidRPr="00383B61">
        <w:rPr>
          <w:rFonts w:ascii="Arial" w:hAnsi="Arial" w:cs="Arial"/>
          <w:sz w:val="24"/>
          <w:szCs w:val="24"/>
        </w:rPr>
        <w:t xml:space="preserve">, mainly due to a challenge receiving referrals from Boards.  </w:t>
      </w:r>
      <w:r w:rsidR="00953E47">
        <w:rPr>
          <w:rFonts w:ascii="Arial" w:hAnsi="Arial" w:cs="Arial"/>
          <w:sz w:val="24"/>
          <w:szCs w:val="24"/>
        </w:rPr>
        <w:t xml:space="preserve">The </w:t>
      </w:r>
      <w:r w:rsidR="00750F5B">
        <w:rPr>
          <w:rFonts w:ascii="Arial" w:hAnsi="Arial" w:cs="Arial"/>
          <w:sz w:val="24"/>
          <w:szCs w:val="24"/>
        </w:rPr>
        <w:t>c</w:t>
      </w:r>
      <w:r w:rsidR="00383B61" w:rsidRPr="00383B61">
        <w:rPr>
          <w:rFonts w:ascii="Arial" w:hAnsi="Arial" w:cs="Arial"/>
          <w:sz w:val="24"/>
          <w:szCs w:val="24"/>
        </w:rPr>
        <w:t xml:space="preserve">ancellation rate decreased from 12.3% in April to 9.5% in May with an audit undertaken to identify themes and patterns and further work </w:t>
      </w:r>
      <w:r w:rsidR="00953E47">
        <w:rPr>
          <w:rFonts w:ascii="Arial" w:hAnsi="Arial" w:cs="Arial"/>
          <w:sz w:val="24"/>
          <w:szCs w:val="24"/>
        </w:rPr>
        <w:t xml:space="preserve">was </w:t>
      </w:r>
      <w:r w:rsidR="00383B61" w:rsidRPr="00383B61">
        <w:rPr>
          <w:rFonts w:ascii="Arial" w:hAnsi="Arial" w:cs="Arial"/>
          <w:sz w:val="24"/>
          <w:szCs w:val="24"/>
        </w:rPr>
        <w:t xml:space="preserve">planned to do a deep dive into </w:t>
      </w:r>
      <w:r w:rsidR="00953E47">
        <w:rPr>
          <w:rFonts w:ascii="Arial" w:hAnsi="Arial" w:cs="Arial"/>
          <w:sz w:val="24"/>
          <w:szCs w:val="24"/>
        </w:rPr>
        <w:t>Did Not Attend (</w:t>
      </w:r>
      <w:r w:rsidR="00383B61" w:rsidRPr="00383B61">
        <w:rPr>
          <w:rFonts w:ascii="Arial" w:hAnsi="Arial" w:cs="Arial"/>
          <w:sz w:val="24"/>
          <w:szCs w:val="24"/>
        </w:rPr>
        <w:t>DNAs</w:t>
      </w:r>
      <w:r w:rsidR="00953E47">
        <w:rPr>
          <w:rFonts w:ascii="Arial" w:hAnsi="Arial" w:cs="Arial"/>
          <w:sz w:val="24"/>
          <w:szCs w:val="24"/>
        </w:rPr>
        <w:t>) instances</w:t>
      </w:r>
      <w:r w:rsidR="00383B61" w:rsidRPr="00383B61">
        <w:rPr>
          <w:rFonts w:ascii="Arial" w:hAnsi="Arial" w:cs="Arial"/>
          <w:sz w:val="24"/>
          <w:szCs w:val="24"/>
        </w:rPr>
        <w:t xml:space="preserve"> working with University of Strathclyde and using Quality Improvement processes</w:t>
      </w:r>
      <w:r w:rsidR="00750F5B">
        <w:rPr>
          <w:rFonts w:ascii="Arial" w:hAnsi="Arial" w:cs="Arial"/>
          <w:sz w:val="24"/>
          <w:szCs w:val="24"/>
        </w:rPr>
        <w:t>.</w:t>
      </w:r>
    </w:p>
    <w:p w:rsidR="00383B61" w:rsidRDefault="00383B61" w:rsidP="00383B61">
      <w:pPr>
        <w:pStyle w:val="ListParagraph"/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:rsidR="001D5042" w:rsidRPr="00097180" w:rsidRDefault="000C44BA" w:rsidP="00D1478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97180">
        <w:rPr>
          <w:rFonts w:ascii="Arial" w:hAnsi="Arial" w:cs="Arial"/>
          <w:sz w:val="24"/>
          <w:szCs w:val="24"/>
        </w:rPr>
        <w:lastRenderedPageBreak/>
        <w:t xml:space="preserve">General/Colorectal: </w:t>
      </w:r>
      <w:r w:rsidR="00953E47">
        <w:rPr>
          <w:rFonts w:ascii="Arial" w:hAnsi="Arial" w:cs="Arial"/>
          <w:sz w:val="24"/>
          <w:szCs w:val="24"/>
        </w:rPr>
        <w:t>A</w:t>
      </w:r>
      <w:r w:rsidR="00383B61" w:rsidRPr="00097180">
        <w:rPr>
          <w:rFonts w:ascii="Arial" w:hAnsi="Arial" w:cs="Arial"/>
          <w:sz w:val="24"/>
          <w:szCs w:val="24"/>
        </w:rPr>
        <w:t xml:space="preserve"> </w:t>
      </w:r>
      <w:r w:rsidR="008139BC" w:rsidRPr="00097180">
        <w:rPr>
          <w:rFonts w:ascii="Arial" w:hAnsi="Arial" w:cs="Arial"/>
          <w:sz w:val="24"/>
          <w:szCs w:val="24"/>
        </w:rPr>
        <w:t xml:space="preserve">total </w:t>
      </w:r>
      <w:r w:rsidR="00383B61" w:rsidRPr="00097180">
        <w:rPr>
          <w:rFonts w:ascii="Arial" w:hAnsi="Arial" w:cs="Arial"/>
          <w:sz w:val="24"/>
          <w:szCs w:val="24"/>
        </w:rPr>
        <w:t xml:space="preserve">of </w:t>
      </w:r>
      <w:r w:rsidR="008139BC" w:rsidRPr="00097180">
        <w:rPr>
          <w:rFonts w:ascii="Arial" w:hAnsi="Arial" w:cs="Arial"/>
          <w:sz w:val="24"/>
          <w:szCs w:val="24"/>
        </w:rPr>
        <w:t xml:space="preserve">151 </w:t>
      </w:r>
      <w:r w:rsidR="00383B61" w:rsidRPr="00097180">
        <w:rPr>
          <w:rFonts w:ascii="Arial" w:hAnsi="Arial" w:cs="Arial"/>
          <w:sz w:val="24"/>
          <w:szCs w:val="24"/>
        </w:rPr>
        <w:t>G</w:t>
      </w:r>
      <w:r w:rsidR="008139BC" w:rsidRPr="00097180">
        <w:rPr>
          <w:rFonts w:ascii="Arial" w:hAnsi="Arial" w:cs="Arial"/>
          <w:sz w:val="24"/>
          <w:szCs w:val="24"/>
        </w:rPr>
        <w:t>eneral/</w:t>
      </w:r>
      <w:r w:rsidR="00383B61" w:rsidRPr="00097180">
        <w:rPr>
          <w:rFonts w:ascii="Arial" w:hAnsi="Arial" w:cs="Arial"/>
          <w:sz w:val="24"/>
          <w:szCs w:val="24"/>
        </w:rPr>
        <w:t>C</w:t>
      </w:r>
      <w:r w:rsidR="008139BC" w:rsidRPr="00097180">
        <w:rPr>
          <w:rFonts w:ascii="Arial" w:hAnsi="Arial" w:cs="Arial"/>
          <w:sz w:val="24"/>
          <w:szCs w:val="24"/>
        </w:rPr>
        <w:t xml:space="preserve">olorectal </w:t>
      </w:r>
      <w:r w:rsidR="00953E47">
        <w:rPr>
          <w:rFonts w:ascii="Arial" w:hAnsi="Arial" w:cs="Arial"/>
          <w:sz w:val="24"/>
          <w:szCs w:val="24"/>
        </w:rPr>
        <w:t xml:space="preserve">procedures </w:t>
      </w:r>
      <w:r w:rsidR="00383B61" w:rsidRPr="00097180">
        <w:rPr>
          <w:rFonts w:ascii="Arial" w:hAnsi="Arial" w:cs="Arial"/>
          <w:sz w:val="24"/>
          <w:szCs w:val="24"/>
        </w:rPr>
        <w:t xml:space="preserve">were carried out </w:t>
      </w:r>
      <w:r w:rsidR="008139BC" w:rsidRPr="00097180">
        <w:rPr>
          <w:rFonts w:ascii="Arial" w:hAnsi="Arial" w:cs="Arial"/>
          <w:sz w:val="24"/>
          <w:szCs w:val="24"/>
        </w:rPr>
        <w:t>in May</w:t>
      </w:r>
      <w:r w:rsidR="00383B61" w:rsidRPr="00097180">
        <w:rPr>
          <w:rFonts w:ascii="Arial" w:hAnsi="Arial" w:cs="Arial"/>
          <w:sz w:val="24"/>
          <w:szCs w:val="24"/>
        </w:rPr>
        <w:t xml:space="preserve"> against a monthly target of 142, </w:t>
      </w:r>
      <w:r w:rsidR="00953E47">
        <w:rPr>
          <w:rFonts w:ascii="Arial" w:hAnsi="Arial" w:cs="Arial"/>
          <w:sz w:val="24"/>
          <w:szCs w:val="24"/>
        </w:rPr>
        <w:t xml:space="preserve">cumulatively </w:t>
      </w:r>
      <w:r w:rsidR="00383B61" w:rsidRPr="00097180">
        <w:rPr>
          <w:rFonts w:ascii="Arial" w:hAnsi="Arial" w:cs="Arial"/>
          <w:sz w:val="24"/>
          <w:szCs w:val="24"/>
        </w:rPr>
        <w:t>3% behind</w:t>
      </w:r>
      <w:r w:rsidR="00953E47">
        <w:rPr>
          <w:rFonts w:ascii="Arial" w:hAnsi="Arial" w:cs="Arial"/>
          <w:sz w:val="24"/>
          <w:szCs w:val="24"/>
        </w:rPr>
        <w:t xml:space="preserve"> the</w:t>
      </w:r>
      <w:r w:rsidR="00383B61" w:rsidRPr="00097180">
        <w:rPr>
          <w:rFonts w:ascii="Arial" w:hAnsi="Arial" w:cs="Arial"/>
          <w:sz w:val="24"/>
          <w:szCs w:val="24"/>
        </w:rPr>
        <w:t xml:space="preserve"> year end plan.  General surgery activity was behind plan for the second month as a result of Boards</w:t>
      </w:r>
      <w:r w:rsidR="00750F5B">
        <w:rPr>
          <w:rFonts w:ascii="Arial" w:hAnsi="Arial" w:cs="Arial"/>
          <w:sz w:val="24"/>
          <w:szCs w:val="24"/>
        </w:rPr>
        <w:t>’</w:t>
      </w:r>
      <w:r w:rsidR="00383B61" w:rsidRPr="00097180">
        <w:rPr>
          <w:rFonts w:ascii="Arial" w:hAnsi="Arial" w:cs="Arial"/>
          <w:sz w:val="24"/>
          <w:szCs w:val="24"/>
        </w:rPr>
        <w:t xml:space="preserve"> having difficulty identifying suitable day case patients.  NHS Golden Jubilee had responded by</w:t>
      </w:r>
      <w:r w:rsidR="008139BC" w:rsidRPr="00097180">
        <w:rPr>
          <w:rFonts w:ascii="Arial" w:hAnsi="Arial" w:cs="Arial"/>
          <w:sz w:val="24"/>
          <w:szCs w:val="24"/>
        </w:rPr>
        <w:t xml:space="preserve"> </w:t>
      </w:r>
      <w:r w:rsidR="00383B61" w:rsidRPr="00097180">
        <w:rPr>
          <w:rFonts w:ascii="Arial" w:hAnsi="Arial" w:cs="Arial"/>
          <w:sz w:val="24"/>
          <w:szCs w:val="24"/>
        </w:rPr>
        <w:t xml:space="preserve">increasing the </w:t>
      </w:r>
      <w:r w:rsidR="00953E47">
        <w:rPr>
          <w:rFonts w:ascii="Arial" w:hAnsi="Arial" w:cs="Arial"/>
          <w:sz w:val="24"/>
          <w:szCs w:val="24"/>
        </w:rPr>
        <w:t>Body Mass Index (</w:t>
      </w:r>
      <w:r w:rsidR="00383B61" w:rsidRPr="00097180">
        <w:rPr>
          <w:rFonts w:ascii="Arial" w:hAnsi="Arial" w:cs="Arial"/>
          <w:sz w:val="24"/>
          <w:szCs w:val="24"/>
        </w:rPr>
        <w:t>BMI</w:t>
      </w:r>
      <w:r w:rsidR="00953E47">
        <w:rPr>
          <w:rFonts w:ascii="Arial" w:hAnsi="Arial" w:cs="Arial"/>
          <w:sz w:val="24"/>
          <w:szCs w:val="24"/>
        </w:rPr>
        <w:t>)</w:t>
      </w:r>
      <w:r w:rsidR="00383B61" w:rsidRPr="00097180">
        <w:rPr>
          <w:rFonts w:ascii="Arial" w:hAnsi="Arial" w:cs="Arial"/>
          <w:sz w:val="24"/>
          <w:szCs w:val="24"/>
        </w:rPr>
        <w:t xml:space="preserve"> limit to 40</w:t>
      </w:r>
      <w:r w:rsidR="00953E47">
        <w:rPr>
          <w:rFonts w:ascii="Arial" w:hAnsi="Arial" w:cs="Arial"/>
          <w:sz w:val="24"/>
          <w:szCs w:val="24"/>
        </w:rPr>
        <w:t>.  R</w:t>
      </w:r>
      <w:r w:rsidR="00383B61" w:rsidRPr="00097180">
        <w:rPr>
          <w:rFonts w:ascii="Arial" w:hAnsi="Arial" w:cs="Arial"/>
          <w:sz w:val="24"/>
          <w:szCs w:val="24"/>
        </w:rPr>
        <w:t xml:space="preserve">eferral numbers </w:t>
      </w:r>
      <w:r w:rsidR="001D5042" w:rsidRPr="00097180">
        <w:rPr>
          <w:rFonts w:ascii="Arial" w:hAnsi="Arial" w:cs="Arial"/>
          <w:sz w:val="24"/>
          <w:szCs w:val="24"/>
        </w:rPr>
        <w:t xml:space="preserve">and </w:t>
      </w:r>
      <w:proofErr w:type="spellStart"/>
      <w:r w:rsidR="001D5042" w:rsidRPr="00097180">
        <w:rPr>
          <w:rFonts w:ascii="Arial" w:hAnsi="Arial" w:cs="Arial"/>
          <w:sz w:val="24"/>
          <w:szCs w:val="24"/>
        </w:rPr>
        <w:t>utilisation</w:t>
      </w:r>
      <w:proofErr w:type="spellEnd"/>
      <w:r w:rsidR="001D5042" w:rsidRPr="00097180">
        <w:rPr>
          <w:rFonts w:ascii="Arial" w:hAnsi="Arial" w:cs="Arial"/>
          <w:sz w:val="24"/>
          <w:szCs w:val="24"/>
        </w:rPr>
        <w:t xml:space="preserve"> of theatres would be closely monitored as a result.  Nursing staffing for general theatre</w:t>
      </w:r>
      <w:r w:rsidR="00953E47">
        <w:rPr>
          <w:rFonts w:ascii="Arial" w:hAnsi="Arial" w:cs="Arial"/>
          <w:sz w:val="24"/>
          <w:szCs w:val="24"/>
        </w:rPr>
        <w:t>s</w:t>
      </w:r>
      <w:r w:rsidR="001D5042" w:rsidRPr="00097180">
        <w:rPr>
          <w:rFonts w:ascii="Arial" w:hAnsi="Arial" w:cs="Arial"/>
          <w:sz w:val="24"/>
          <w:szCs w:val="24"/>
        </w:rPr>
        <w:t xml:space="preserve"> remained a challenge despite ongoing recruitment campaigns.  All options for further recruitment were being explored.  The service had grown very successfully over the previous</w:t>
      </w:r>
      <w:r w:rsidR="00FE23BC">
        <w:rPr>
          <w:rFonts w:ascii="Arial" w:hAnsi="Arial" w:cs="Arial"/>
          <w:sz w:val="24"/>
          <w:szCs w:val="24"/>
        </w:rPr>
        <w:t xml:space="preserve"> two years</w:t>
      </w:r>
      <w:r w:rsidR="00953E47">
        <w:rPr>
          <w:rFonts w:ascii="Arial" w:hAnsi="Arial" w:cs="Arial"/>
          <w:sz w:val="24"/>
          <w:szCs w:val="24"/>
        </w:rPr>
        <w:t xml:space="preserve"> and</w:t>
      </w:r>
      <w:r w:rsidR="00FE23BC">
        <w:rPr>
          <w:rFonts w:ascii="Arial" w:hAnsi="Arial" w:cs="Arial"/>
          <w:sz w:val="24"/>
          <w:szCs w:val="24"/>
        </w:rPr>
        <w:t xml:space="preserve"> recently celebrated</w:t>
      </w:r>
      <w:r w:rsidR="001D5042" w:rsidRPr="00097180">
        <w:rPr>
          <w:rFonts w:ascii="Arial" w:hAnsi="Arial" w:cs="Arial"/>
          <w:sz w:val="24"/>
          <w:szCs w:val="24"/>
        </w:rPr>
        <w:t xml:space="preserve"> their 200</w:t>
      </w:r>
      <w:r w:rsidR="001D5042" w:rsidRPr="00097180">
        <w:rPr>
          <w:rFonts w:ascii="Arial" w:hAnsi="Arial" w:cs="Arial"/>
          <w:sz w:val="24"/>
          <w:szCs w:val="24"/>
          <w:vertAlign w:val="superscript"/>
        </w:rPr>
        <w:t>th</w:t>
      </w:r>
      <w:r w:rsidR="001D5042" w:rsidRPr="00097180">
        <w:rPr>
          <w:rFonts w:ascii="Arial" w:hAnsi="Arial" w:cs="Arial"/>
          <w:sz w:val="24"/>
          <w:szCs w:val="24"/>
        </w:rPr>
        <w:t xml:space="preserve"> colorectal robotic procedure.  General surgery cancellations decreased from 11.2% in April to 4.1% during May which w</w:t>
      </w:r>
      <w:r w:rsidR="00953E47">
        <w:rPr>
          <w:rFonts w:ascii="Arial" w:hAnsi="Arial" w:cs="Arial"/>
          <w:sz w:val="24"/>
          <w:szCs w:val="24"/>
        </w:rPr>
        <w:t>as</w:t>
      </w:r>
      <w:r w:rsidR="001D5042" w:rsidRPr="00097180">
        <w:rPr>
          <w:rFonts w:ascii="Arial" w:hAnsi="Arial" w:cs="Arial"/>
          <w:sz w:val="24"/>
          <w:szCs w:val="24"/>
        </w:rPr>
        <w:t xml:space="preserve"> attributed to the ac</w:t>
      </w:r>
      <w:r w:rsidR="00E665EE">
        <w:rPr>
          <w:rFonts w:ascii="Arial" w:hAnsi="Arial" w:cs="Arial"/>
          <w:sz w:val="24"/>
          <w:szCs w:val="24"/>
        </w:rPr>
        <w:t>tions from the Improvement Plan</w:t>
      </w:r>
      <w:r w:rsidR="00B65AAA">
        <w:rPr>
          <w:rFonts w:ascii="Arial" w:hAnsi="Arial" w:cs="Arial"/>
          <w:sz w:val="24"/>
          <w:szCs w:val="24"/>
        </w:rPr>
        <w:t>.</w:t>
      </w:r>
      <w:r w:rsidR="001D5042" w:rsidRPr="00097180">
        <w:rPr>
          <w:rFonts w:ascii="Arial" w:hAnsi="Arial" w:cs="Arial"/>
          <w:sz w:val="24"/>
          <w:szCs w:val="24"/>
        </w:rPr>
        <w:t xml:space="preserve"> </w:t>
      </w:r>
    </w:p>
    <w:p w:rsidR="001D5042" w:rsidRPr="001D5042" w:rsidRDefault="001D5042" w:rsidP="001D5042">
      <w:pPr>
        <w:pStyle w:val="ListParagraph"/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:rsidR="008139BC" w:rsidRDefault="00C94D83" w:rsidP="004E4762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5042">
        <w:rPr>
          <w:rFonts w:ascii="Arial" w:hAnsi="Arial" w:cs="Arial"/>
          <w:sz w:val="24"/>
          <w:szCs w:val="24"/>
        </w:rPr>
        <w:t xml:space="preserve">The Committee discussed whether the </w:t>
      </w:r>
      <w:r w:rsidR="004B0514">
        <w:rPr>
          <w:rFonts w:ascii="Arial" w:hAnsi="Arial" w:cs="Arial"/>
          <w:sz w:val="24"/>
          <w:szCs w:val="24"/>
        </w:rPr>
        <w:t>increase</w:t>
      </w:r>
      <w:r w:rsidR="001D5042">
        <w:rPr>
          <w:rFonts w:ascii="Arial" w:hAnsi="Arial" w:cs="Arial"/>
          <w:sz w:val="24"/>
          <w:szCs w:val="24"/>
        </w:rPr>
        <w:t xml:space="preserve"> of the BMI limit increased the risk</w:t>
      </w:r>
      <w:r w:rsidR="004E4762">
        <w:rPr>
          <w:rFonts w:ascii="Arial" w:hAnsi="Arial" w:cs="Arial"/>
          <w:sz w:val="24"/>
          <w:szCs w:val="24"/>
        </w:rPr>
        <w:t xml:space="preserve">. </w:t>
      </w:r>
      <w:r w:rsidR="001D50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4E4762">
        <w:rPr>
          <w:rFonts w:ascii="Arial" w:hAnsi="Arial" w:cs="Arial"/>
          <w:sz w:val="24"/>
          <w:szCs w:val="24"/>
        </w:rPr>
        <w:t>H</w:t>
      </w:r>
      <w:r w:rsidR="001D5042">
        <w:rPr>
          <w:rFonts w:ascii="Arial" w:hAnsi="Arial" w:cs="Arial"/>
          <w:sz w:val="24"/>
          <w:szCs w:val="24"/>
        </w:rPr>
        <w:t>owever</w:t>
      </w:r>
      <w:r w:rsidR="004E4762">
        <w:rPr>
          <w:rFonts w:ascii="Arial" w:hAnsi="Arial" w:cs="Arial"/>
          <w:sz w:val="24"/>
          <w:szCs w:val="24"/>
        </w:rPr>
        <w:t>,</w:t>
      </w:r>
      <w:r w:rsidR="001D5042">
        <w:rPr>
          <w:rFonts w:ascii="Arial" w:hAnsi="Arial" w:cs="Arial"/>
          <w:sz w:val="24"/>
          <w:szCs w:val="24"/>
        </w:rPr>
        <w:t xml:space="preserve"> it was noted that a number of mitigations around processes had been put in place and this rate had been due for review in line with other UK </w:t>
      </w:r>
      <w:proofErr w:type="spellStart"/>
      <w:r w:rsidR="001D5042">
        <w:rPr>
          <w:rFonts w:ascii="Arial" w:hAnsi="Arial" w:cs="Arial"/>
          <w:sz w:val="24"/>
          <w:szCs w:val="24"/>
        </w:rPr>
        <w:t>Centres</w:t>
      </w:r>
      <w:proofErr w:type="spellEnd"/>
      <w:r w:rsidR="004E4762">
        <w:rPr>
          <w:rFonts w:ascii="Arial" w:hAnsi="Arial" w:cs="Arial"/>
          <w:sz w:val="24"/>
          <w:szCs w:val="24"/>
        </w:rPr>
        <w:t xml:space="preserve">.  </w:t>
      </w:r>
      <w:r w:rsidR="001D5042">
        <w:rPr>
          <w:rFonts w:ascii="Arial" w:hAnsi="Arial" w:cs="Arial"/>
          <w:sz w:val="24"/>
          <w:szCs w:val="24"/>
        </w:rPr>
        <w:t>The change to the pathway would be closely monitored</w:t>
      </w:r>
      <w:r w:rsidR="00C81AC9">
        <w:rPr>
          <w:rFonts w:ascii="Arial" w:hAnsi="Arial" w:cs="Arial"/>
          <w:sz w:val="24"/>
          <w:szCs w:val="24"/>
        </w:rPr>
        <w:t xml:space="preserve"> and</w:t>
      </w:r>
      <w:r w:rsidR="001D5042">
        <w:rPr>
          <w:rFonts w:ascii="Arial" w:hAnsi="Arial" w:cs="Arial"/>
          <w:sz w:val="24"/>
          <w:szCs w:val="24"/>
        </w:rPr>
        <w:t xml:space="preserve"> the team were looking to </w:t>
      </w:r>
      <w:r>
        <w:rPr>
          <w:rFonts w:ascii="Arial" w:hAnsi="Arial" w:cs="Arial"/>
          <w:sz w:val="24"/>
          <w:szCs w:val="24"/>
        </w:rPr>
        <w:tab/>
      </w:r>
      <w:r w:rsidR="001D5042">
        <w:rPr>
          <w:rFonts w:ascii="Arial" w:hAnsi="Arial" w:cs="Arial"/>
          <w:sz w:val="24"/>
          <w:szCs w:val="24"/>
        </w:rPr>
        <w:t>increase the length of stay to further support patients</w:t>
      </w:r>
      <w:r w:rsidR="00C81AC9">
        <w:rPr>
          <w:rFonts w:ascii="Arial" w:hAnsi="Arial" w:cs="Arial"/>
          <w:sz w:val="24"/>
          <w:szCs w:val="24"/>
        </w:rPr>
        <w:t>.  T</w:t>
      </w:r>
      <w:r w:rsidR="001D5042">
        <w:rPr>
          <w:rFonts w:ascii="Arial" w:hAnsi="Arial" w:cs="Arial"/>
          <w:sz w:val="24"/>
          <w:szCs w:val="24"/>
        </w:rPr>
        <w:t>herefore</w:t>
      </w:r>
      <w:r w:rsidR="00C81AC9">
        <w:rPr>
          <w:rFonts w:ascii="Arial" w:hAnsi="Arial" w:cs="Arial"/>
          <w:sz w:val="24"/>
          <w:szCs w:val="24"/>
        </w:rPr>
        <w:t>,</w:t>
      </w:r>
      <w:r w:rsidR="001D5042">
        <w:rPr>
          <w:rFonts w:ascii="Arial" w:hAnsi="Arial" w:cs="Arial"/>
          <w:sz w:val="24"/>
          <w:szCs w:val="24"/>
        </w:rPr>
        <w:t xml:space="preserve"> the risk was </w:t>
      </w:r>
      <w:r>
        <w:rPr>
          <w:rFonts w:ascii="Arial" w:hAnsi="Arial" w:cs="Arial"/>
          <w:sz w:val="24"/>
          <w:szCs w:val="24"/>
        </w:rPr>
        <w:tab/>
      </w:r>
      <w:r w:rsidR="001D5042">
        <w:rPr>
          <w:rFonts w:ascii="Arial" w:hAnsi="Arial" w:cs="Arial"/>
          <w:sz w:val="24"/>
          <w:szCs w:val="24"/>
        </w:rPr>
        <w:t xml:space="preserve">considered to be minimal.   </w:t>
      </w:r>
    </w:p>
    <w:p w:rsidR="008139BC" w:rsidRDefault="008139BC" w:rsidP="008139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D5042" w:rsidRDefault="00C94D83" w:rsidP="004E4762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D5042">
        <w:rPr>
          <w:rFonts w:ascii="Arial" w:hAnsi="Arial" w:cs="Arial"/>
          <w:sz w:val="24"/>
          <w:szCs w:val="24"/>
        </w:rPr>
        <w:t xml:space="preserve">The Committee noted the risk associated with the challenges in recruiting to </w:t>
      </w:r>
      <w:r>
        <w:rPr>
          <w:rFonts w:ascii="Arial" w:hAnsi="Arial" w:cs="Arial"/>
          <w:sz w:val="24"/>
          <w:szCs w:val="24"/>
        </w:rPr>
        <w:tab/>
      </w:r>
      <w:r w:rsidR="009764EB">
        <w:rPr>
          <w:rFonts w:ascii="Arial" w:hAnsi="Arial" w:cs="Arial"/>
          <w:sz w:val="24"/>
          <w:szCs w:val="24"/>
        </w:rPr>
        <w:t>Ophthalmology</w:t>
      </w:r>
      <w:r w:rsidR="001D5042">
        <w:rPr>
          <w:rFonts w:ascii="Arial" w:hAnsi="Arial" w:cs="Arial"/>
          <w:sz w:val="24"/>
          <w:szCs w:val="24"/>
        </w:rPr>
        <w:t xml:space="preserve"> and considered ways to support this process</w:t>
      </w:r>
      <w:r w:rsidR="004E4762">
        <w:rPr>
          <w:rFonts w:ascii="Arial" w:hAnsi="Arial" w:cs="Arial"/>
          <w:sz w:val="24"/>
          <w:szCs w:val="24"/>
        </w:rPr>
        <w:t>,</w:t>
      </w:r>
      <w:r w:rsidR="001D5042">
        <w:rPr>
          <w:rFonts w:ascii="Arial" w:hAnsi="Arial" w:cs="Arial"/>
          <w:sz w:val="24"/>
          <w:szCs w:val="24"/>
        </w:rPr>
        <w:t xml:space="preserve"> such as the redesign of posts, targeted recruitment and the appointment of a Clinical Director to look at strategic delivery.  </w:t>
      </w:r>
      <w:r w:rsidR="009F78F6">
        <w:rPr>
          <w:rFonts w:ascii="Arial" w:hAnsi="Arial" w:cs="Arial"/>
          <w:sz w:val="24"/>
          <w:szCs w:val="24"/>
        </w:rPr>
        <w:t>In terms of recruitment for nursing staffing within general theatre</w:t>
      </w:r>
      <w:r w:rsidR="004E4762">
        <w:rPr>
          <w:rFonts w:ascii="Arial" w:hAnsi="Arial" w:cs="Arial"/>
          <w:sz w:val="24"/>
          <w:szCs w:val="24"/>
        </w:rPr>
        <w:t xml:space="preserve">, </w:t>
      </w:r>
      <w:r w:rsidR="009F78F6">
        <w:rPr>
          <w:rFonts w:ascii="Arial" w:hAnsi="Arial" w:cs="Arial"/>
          <w:sz w:val="24"/>
          <w:szCs w:val="24"/>
        </w:rPr>
        <w:t>NHS Scotland Academy had provided support</w:t>
      </w:r>
      <w:r w:rsidR="004E4762">
        <w:rPr>
          <w:rFonts w:ascii="Arial" w:hAnsi="Arial" w:cs="Arial"/>
          <w:sz w:val="24"/>
          <w:szCs w:val="24"/>
        </w:rPr>
        <w:t>,</w:t>
      </w:r>
      <w:r w:rsidR="009F78F6">
        <w:rPr>
          <w:rFonts w:ascii="Arial" w:hAnsi="Arial" w:cs="Arial"/>
          <w:sz w:val="24"/>
          <w:szCs w:val="24"/>
        </w:rPr>
        <w:t xml:space="preserve"> which had proved successful.  </w:t>
      </w:r>
    </w:p>
    <w:p w:rsidR="008139BC" w:rsidRDefault="008139BC" w:rsidP="008139B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F78F6" w:rsidRPr="009F78F6" w:rsidRDefault="009F78F6" w:rsidP="009F78F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The salient points</w:t>
      </w:r>
      <w:r w:rsidRPr="00FB25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highlighted for the Heart</w:t>
      </w:r>
      <w:r w:rsidR="00FE23B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Lung and Diagnostics Division were:</w:t>
      </w:r>
    </w:p>
    <w:p w:rsidR="00421129" w:rsidRPr="00421129" w:rsidRDefault="00421129" w:rsidP="00421129">
      <w:pPr>
        <w:pStyle w:val="ListParagraph"/>
        <w:rPr>
          <w:rFonts w:ascii="Arial" w:hAnsi="Arial" w:cs="Arial"/>
          <w:sz w:val="24"/>
          <w:szCs w:val="24"/>
        </w:rPr>
      </w:pPr>
    </w:p>
    <w:p w:rsidR="000C44BA" w:rsidRDefault="000C44BA" w:rsidP="001233FE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Heart Lung and Diagnostics:</w:t>
      </w:r>
      <w:r w:rsidR="008139BC">
        <w:rPr>
          <w:rFonts w:ascii="Arial" w:hAnsi="Arial" w:cs="Arial"/>
          <w:sz w:val="24"/>
          <w:szCs w:val="24"/>
        </w:rPr>
        <w:t xml:space="preserve"> </w:t>
      </w:r>
      <w:r w:rsidR="004E4762">
        <w:rPr>
          <w:rFonts w:ascii="Arial" w:hAnsi="Arial" w:cs="Arial"/>
          <w:sz w:val="24"/>
          <w:szCs w:val="24"/>
        </w:rPr>
        <w:t>Activity a</w:t>
      </w:r>
      <w:r w:rsidR="00407105">
        <w:rPr>
          <w:rFonts w:ascii="Arial" w:hAnsi="Arial" w:cs="Arial"/>
          <w:sz w:val="24"/>
          <w:szCs w:val="24"/>
        </w:rPr>
        <w:t xml:space="preserve">t </w:t>
      </w:r>
      <w:r w:rsidR="00E665EE">
        <w:rPr>
          <w:rFonts w:ascii="Arial" w:hAnsi="Arial" w:cs="Arial"/>
          <w:sz w:val="24"/>
          <w:szCs w:val="24"/>
        </w:rPr>
        <w:t>M</w:t>
      </w:r>
      <w:r w:rsidR="00407105">
        <w:rPr>
          <w:rFonts w:ascii="Arial" w:hAnsi="Arial" w:cs="Arial"/>
          <w:sz w:val="24"/>
          <w:szCs w:val="24"/>
        </w:rPr>
        <w:t xml:space="preserve">onth 2 </w:t>
      </w:r>
      <w:r w:rsidR="00897F4C">
        <w:rPr>
          <w:rFonts w:ascii="Arial" w:hAnsi="Arial" w:cs="Arial"/>
          <w:sz w:val="24"/>
          <w:szCs w:val="24"/>
        </w:rPr>
        <w:t>w</w:t>
      </w:r>
      <w:r w:rsidR="004E4762">
        <w:rPr>
          <w:rFonts w:ascii="Arial" w:hAnsi="Arial" w:cs="Arial"/>
          <w:sz w:val="24"/>
          <w:szCs w:val="24"/>
        </w:rPr>
        <w:t>as</w:t>
      </w:r>
      <w:r w:rsidR="00897F4C">
        <w:rPr>
          <w:rFonts w:ascii="Arial" w:hAnsi="Arial" w:cs="Arial"/>
          <w:sz w:val="24"/>
          <w:szCs w:val="24"/>
        </w:rPr>
        <w:t xml:space="preserve"> </w:t>
      </w:r>
      <w:r w:rsidR="00407105">
        <w:rPr>
          <w:rFonts w:ascii="Arial" w:hAnsi="Arial" w:cs="Arial"/>
          <w:sz w:val="24"/>
          <w:szCs w:val="24"/>
        </w:rPr>
        <w:t xml:space="preserve">4% behind </w:t>
      </w:r>
      <w:r w:rsidR="00897F4C">
        <w:rPr>
          <w:rFonts w:ascii="Arial" w:hAnsi="Arial" w:cs="Arial"/>
          <w:sz w:val="24"/>
          <w:szCs w:val="24"/>
        </w:rPr>
        <w:t xml:space="preserve">for Heart and </w:t>
      </w:r>
      <w:r w:rsidR="00E665EE">
        <w:rPr>
          <w:rFonts w:ascii="Arial" w:hAnsi="Arial" w:cs="Arial"/>
          <w:sz w:val="24"/>
          <w:szCs w:val="24"/>
        </w:rPr>
        <w:t>L</w:t>
      </w:r>
      <w:r w:rsidR="00897F4C">
        <w:rPr>
          <w:rFonts w:ascii="Arial" w:hAnsi="Arial" w:cs="Arial"/>
          <w:sz w:val="24"/>
          <w:szCs w:val="24"/>
        </w:rPr>
        <w:t>ung due to ongoing high referrals and reduced bed capacity in Cardiology due to the closure of ‘</w:t>
      </w:r>
      <w:proofErr w:type="gramStart"/>
      <w:r w:rsidR="00897F4C">
        <w:rPr>
          <w:rFonts w:ascii="Arial" w:hAnsi="Arial" w:cs="Arial"/>
          <w:sz w:val="24"/>
          <w:szCs w:val="24"/>
        </w:rPr>
        <w:t>Winter</w:t>
      </w:r>
      <w:proofErr w:type="gramEnd"/>
      <w:r w:rsidR="00897F4C">
        <w:rPr>
          <w:rFonts w:ascii="Arial" w:hAnsi="Arial" w:cs="Arial"/>
          <w:sz w:val="24"/>
          <w:szCs w:val="24"/>
        </w:rPr>
        <w:t xml:space="preserve">’ beds.  </w:t>
      </w:r>
      <w:r w:rsidR="004E4762">
        <w:rPr>
          <w:rFonts w:ascii="Arial" w:hAnsi="Arial" w:cs="Arial"/>
          <w:sz w:val="24"/>
          <w:szCs w:val="24"/>
        </w:rPr>
        <w:t xml:space="preserve">The </w:t>
      </w:r>
      <w:r w:rsidR="00897F4C">
        <w:rPr>
          <w:rFonts w:ascii="Arial" w:hAnsi="Arial" w:cs="Arial"/>
          <w:sz w:val="24"/>
          <w:szCs w:val="24"/>
        </w:rPr>
        <w:t>Radiology position was 2% over target with ong</w:t>
      </w:r>
      <w:r w:rsidR="004A0CCB">
        <w:rPr>
          <w:rFonts w:ascii="Arial" w:hAnsi="Arial" w:cs="Arial"/>
          <w:sz w:val="24"/>
          <w:szCs w:val="24"/>
        </w:rPr>
        <w:t>o</w:t>
      </w:r>
      <w:r w:rsidR="00897F4C">
        <w:rPr>
          <w:rFonts w:ascii="Arial" w:hAnsi="Arial" w:cs="Arial"/>
          <w:sz w:val="24"/>
          <w:szCs w:val="24"/>
        </w:rPr>
        <w:t xml:space="preserve">ing work to maintain cardiac imaging capacity through negotiation with West of Scotland colleagues and support from Scottish Government.  </w:t>
      </w:r>
      <w:r w:rsidR="004E4762">
        <w:rPr>
          <w:rFonts w:ascii="Arial" w:hAnsi="Arial" w:cs="Arial"/>
          <w:sz w:val="24"/>
          <w:szCs w:val="24"/>
        </w:rPr>
        <w:t>Nursing w</w:t>
      </w:r>
      <w:r w:rsidR="00897F4C">
        <w:rPr>
          <w:rFonts w:ascii="Arial" w:hAnsi="Arial" w:cs="Arial"/>
          <w:sz w:val="24"/>
          <w:szCs w:val="24"/>
        </w:rPr>
        <w:t>orkforce in Critical Care remained</w:t>
      </w:r>
      <w:r w:rsidR="00407105">
        <w:rPr>
          <w:rFonts w:ascii="Arial" w:hAnsi="Arial" w:cs="Arial"/>
          <w:sz w:val="24"/>
          <w:szCs w:val="24"/>
        </w:rPr>
        <w:t xml:space="preserve"> a challenge</w:t>
      </w:r>
      <w:r w:rsidR="004A0CCB">
        <w:rPr>
          <w:rFonts w:ascii="Arial" w:hAnsi="Arial" w:cs="Arial"/>
          <w:sz w:val="24"/>
          <w:szCs w:val="24"/>
        </w:rPr>
        <w:t xml:space="preserve"> with a</w:t>
      </w:r>
      <w:r w:rsidR="00407105">
        <w:rPr>
          <w:rFonts w:ascii="Arial" w:hAnsi="Arial" w:cs="Arial"/>
          <w:sz w:val="24"/>
          <w:szCs w:val="24"/>
        </w:rPr>
        <w:t xml:space="preserve"> fairly robust development plan </w:t>
      </w:r>
      <w:r w:rsidR="004A0CCB">
        <w:rPr>
          <w:rFonts w:ascii="Arial" w:hAnsi="Arial" w:cs="Arial"/>
          <w:sz w:val="24"/>
          <w:szCs w:val="24"/>
        </w:rPr>
        <w:t xml:space="preserve">in place </w:t>
      </w:r>
      <w:r w:rsidR="00407105">
        <w:rPr>
          <w:rFonts w:ascii="Arial" w:hAnsi="Arial" w:cs="Arial"/>
          <w:sz w:val="24"/>
          <w:szCs w:val="24"/>
        </w:rPr>
        <w:t xml:space="preserve">for </w:t>
      </w:r>
      <w:r w:rsidR="004A0CCB">
        <w:rPr>
          <w:rFonts w:ascii="Arial" w:hAnsi="Arial" w:cs="Arial"/>
          <w:sz w:val="24"/>
          <w:szCs w:val="24"/>
        </w:rPr>
        <w:t>Per</w:t>
      </w:r>
      <w:r w:rsidR="00407105">
        <w:rPr>
          <w:rFonts w:ascii="Arial" w:hAnsi="Arial" w:cs="Arial"/>
          <w:sz w:val="24"/>
          <w:szCs w:val="24"/>
        </w:rPr>
        <w:t>fusion</w:t>
      </w:r>
      <w:r w:rsidR="004A0CCB">
        <w:rPr>
          <w:rFonts w:ascii="Arial" w:hAnsi="Arial" w:cs="Arial"/>
          <w:sz w:val="24"/>
          <w:szCs w:val="24"/>
        </w:rPr>
        <w:t xml:space="preserve">.  </w:t>
      </w:r>
      <w:r w:rsidR="004E4762">
        <w:rPr>
          <w:rFonts w:ascii="Arial" w:hAnsi="Arial" w:cs="Arial"/>
          <w:sz w:val="24"/>
          <w:szCs w:val="24"/>
        </w:rPr>
        <w:t xml:space="preserve">The </w:t>
      </w:r>
      <w:r w:rsidR="004A0CCB">
        <w:rPr>
          <w:rFonts w:ascii="Arial" w:hAnsi="Arial" w:cs="Arial"/>
          <w:sz w:val="24"/>
          <w:szCs w:val="24"/>
        </w:rPr>
        <w:t>West of Scotland bed position and the ongoing shift in referral patterns from Electiv</w:t>
      </w:r>
      <w:r w:rsidR="00E665EE">
        <w:rPr>
          <w:rFonts w:ascii="Arial" w:hAnsi="Arial" w:cs="Arial"/>
          <w:sz w:val="24"/>
          <w:szCs w:val="24"/>
        </w:rPr>
        <w:t>e to Urgent remained challeng</w:t>
      </w:r>
      <w:r w:rsidR="004E4762">
        <w:rPr>
          <w:rFonts w:ascii="Arial" w:hAnsi="Arial" w:cs="Arial"/>
          <w:sz w:val="24"/>
          <w:szCs w:val="24"/>
        </w:rPr>
        <w:t>ing.</w:t>
      </w:r>
      <w:r w:rsidR="004A0CCB">
        <w:rPr>
          <w:rFonts w:ascii="Arial" w:hAnsi="Arial" w:cs="Arial"/>
          <w:sz w:val="24"/>
          <w:szCs w:val="24"/>
        </w:rPr>
        <w:t xml:space="preserve"> </w:t>
      </w:r>
    </w:p>
    <w:p w:rsidR="004A0CCB" w:rsidRDefault="004A0CCB" w:rsidP="004A0CCB">
      <w:pPr>
        <w:pStyle w:val="ListParagraph"/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:rsidR="004A0CCB" w:rsidRPr="00F22741" w:rsidRDefault="004A0CCB" w:rsidP="00D1478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22741">
        <w:rPr>
          <w:rFonts w:ascii="Arial" w:hAnsi="Arial" w:cs="Arial"/>
          <w:sz w:val="24"/>
          <w:szCs w:val="24"/>
        </w:rPr>
        <w:t xml:space="preserve">Cardiothoracic </w:t>
      </w:r>
      <w:r w:rsidR="00F71207" w:rsidRPr="00F22741">
        <w:rPr>
          <w:rFonts w:ascii="Arial" w:hAnsi="Arial" w:cs="Arial"/>
          <w:sz w:val="24"/>
          <w:szCs w:val="24"/>
        </w:rPr>
        <w:t xml:space="preserve">Surgery: </w:t>
      </w:r>
      <w:r w:rsidR="004E4762">
        <w:rPr>
          <w:rFonts w:ascii="Arial" w:hAnsi="Arial" w:cs="Arial"/>
          <w:sz w:val="24"/>
          <w:szCs w:val="24"/>
        </w:rPr>
        <w:t>A</w:t>
      </w:r>
      <w:r w:rsidR="00840CF7" w:rsidRPr="00F22741">
        <w:rPr>
          <w:rFonts w:ascii="Arial" w:hAnsi="Arial" w:cs="Arial"/>
          <w:sz w:val="24"/>
          <w:szCs w:val="24"/>
        </w:rPr>
        <w:t>ctivity</w:t>
      </w:r>
      <w:r w:rsidR="004E4762">
        <w:rPr>
          <w:rFonts w:ascii="Arial" w:hAnsi="Arial" w:cs="Arial"/>
          <w:sz w:val="24"/>
          <w:szCs w:val="24"/>
        </w:rPr>
        <w:t xml:space="preserve"> was reported as</w:t>
      </w:r>
      <w:r w:rsidR="00840CF7" w:rsidRPr="00F22741">
        <w:rPr>
          <w:rFonts w:ascii="Arial" w:hAnsi="Arial" w:cs="Arial"/>
          <w:sz w:val="24"/>
          <w:szCs w:val="24"/>
        </w:rPr>
        <w:t xml:space="preserve"> ahead of plan by 2%</w:t>
      </w:r>
      <w:r w:rsidRPr="00F22741">
        <w:rPr>
          <w:rFonts w:ascii="Arial" w:hAnsi="Arial" w:cs="Arial"/>
          <w:sz w:val="24"/>
          <w:szCs w:val="24"/>
        </w:rPr>
        <w:t>.  Inpatient waiting list continued</w:t>
      </w:r>
      <w:r w:rsidR="00840CF7" w:rsidRPr="00F22741">
        <w:rPr>
          <w:rFonts w:ascii="Arial" w:hAnsi="Arial" w:cs="Arial"/>
          <w:sz w:val="24"/>
          <w:szCs w:val="24"/>
        </w:rPr>
        <w:t xml:space="preserve"> </w:t>
      </w:r>
      <w:r w:rsidR="00E665EE">
        <w:rPr>
          <w:rFonts w:ascii="Arial" w:hAnsi="Arial" w:cs="Arial"/>
          <w:sz w:val="24"/>
          <w:szCs w:val="24"/>
        </w:rPr>
        <w:t xml:space="preserve">to grow </w:t>
      </w:r>
      <w:r w:rsidRPr="00F22741">
        <w:rPr>
          <w:rFonts w:ascii="Arial" w:hAnsi="Arial" w:cs="Arial"/>
          <w:sz w:val="24"/>
          <w:szCs w:val="24"/>
        </w:rPr>
        <w:t xml:space="preserve">therefore plans to increase capacity through extended days </w:t>
      </w:r>
      <w:r w:rsidR="00E665EE">
        <w:rPr>
          <w:rFonts w:ascii="Arial" w:hAnsi="Arial" w:cs="Arial"/>
          <w:sz w:val="24"/>
          <w:szCs w:val="24"/>
        </w:rPr>
        <w:t>had been put in place</w:t>
      </w:r>
      <w:r w:rsidRPr="00F22741">
        <w:rPr>
          <w:rFonts w:ascii="Arial" w:hAnsi="Arial" w:cs="Arial"/>
          <w:sz w:val="24"/>
          <w:szCs w:val="24"/>
        </w:rPr>
        <w:t xml:space="preserve"> and</w:t>
      </w:r>
      <w:r w:rsidR="00E665EE">
        <w:rPr>
          <w:rFonts w:ascii="Arial" w:hAnsi="Arial" w:cs="Arial"/>
          <w:sz w:val="24"/>
          <w:szCs w:val="24"/>
        </w:rPr>
        <w:t xml:space="preserve"> the</w:t>
      </w:r>
      <w:r w:rsidRPr="00F22741">
        <w:rPr>
          <w:rFonts w:ascii="Arial" w:hAnsi="Arial" w:cs="Arial"/>
          <w:sz w:val="24"/>
          <w:szCs w:val="24"/>
        </w:rPr>
        <w:t xml:space="preserve"> team would endeavor to improve efficiency (reduction in cancellation) to manage demand.  Endoscopic Vein </w:t>
      </w:r>
      <w:r w:rsidR="00FE23BC">
        <w:rPr>
          <w:rFonts w:ascii="Arial" w:hAnsi="Arial" w:cs="Arial"/>
          <w:sz w:val="24"/>
          <w:szCs w:val="24"/>
        </w:rPr>
        <w:t>H</w:t>
      </w:r>
      <w:r w:rsidR="00362E1E">
        <w:rPr>
          <w:rFonts w:ascii="Arial" w:hAnsi="Arial" w:cs="Arial"/>
          <w:sz w:val="24"/>
          <w:szCs w:val="24"/>
        </w:rPr>
        <w:t>arvest</w:t>
      </w:r>
      <w:r w:rsidR="004E4762">
        <w:rPr>
          <w:rFonts w:ascii="Arial" w:hAnsi="Arial" w:cs="Arial"/>
          <w:sz w:val="24"/>
          <w:szCs w:val="24"/>
        </w:rPr>
        <w:t>ing</w:t>
      </w:r>
      <w:r w:rsidR="00362E1E">
        <w:rPr>
          <w:rFonts w:ascii="Arial" w:hAnsi="Arial" w:cs="Arial"/>
          <w:sz w:val="24"/>
          <w:szCs w:val="24"/>
        </w:rPr>
        <w:t xml:space="preserve"> was a continued</w:t>
      </w:r>
      <w:r w:rsidRPr="00F22741">
        <w:rPr>
          <w:rFonts w:ascii="Arial" w:hAnsi="Arial" w:cs="Arial"/>
          <w:sz w:val="24"/>
          <w:szCs w:val="24"/>
        </w:rPr>
        <w:t xml:space="preserve"> success </w:t>
      </w:r>
      <w:r w:rsidR="00362E1E">
        <w:rPr>
          <w:rFonts w:ascii="Arial" w:hAnsi="Arial" w:cs="Arial"/>
          <w:sz w:val="24"/>
          <w:szCs w:val="24"/>
        </w:rPr>
        <w:t>and was moving</w:t>
      </w:r>
      <w:r w:rsidRPr="00F22741">
        <w:rPr>
          <w:rFonts w:ascii="Arial" w:hAnsi="Arial" w:cs="Arial"/>
          <w:sz w:val="24"/>
          <w:szCs w:val="24"/>
        </w:rPr>
        <w:t xml:space="preserve"> from the training phase to </w:t>
      </w:r>
      <w:r w:rsidR="00C81AC9">
        <w:rPr>
          <w:rFonts w:ascii="Arial" w:hAnsi="Arial" w:cs="Arial"/>
          <w:sz w:val="24"/>
          <w:szCs w:val="24"/>
        </w:rPr>
        <w:t>b</w:t>
      </w:r>
      <w:r w:rsidRPr="00F22741">
        <w:rPr>
          <w:rFonts w:ascii="Arial" w:hAnsi="Arial" w:cs="Arial"/>
          <w:sz w:val="24"/>
          <w:szCs w:val="24"/>
        </w:rPr>
        <w:t xml:space="preserve">usiness as </w:t>
      </w:r>
      <w:r w:rsidR="00C81AC9">
        <w:rPr>
          <w:rFonts w:ascii="Arial" w:hAnsi="Arial" w:cs="Arial"/>
          <w:sz w:val="24"/>
          <w:szCs w:val="24"/>
        </w:rPr>
        <w:t>u</w:t>
      </w:r>
      <w:r w:rsidRPr="00F22741">
        <w:rPr>
          <w:rFonts w:ascii="Arial" w:hAnsi="Arial" w:cs="Arial"/>
          <w:sz w:val="24"/>
          <w:szCs w:val="24"/>
        </w:rPr>
        <w:t>sual</w:t>
      </w:r>
      <w:r w:rsidR="00B65AAA">
        <w:rPr>
          <w:rFonts w:ascii="Arial" w:hAnsi="Arial" w:cs="Arial"/>
          <w:sz w:val="24"/>
          <w:szCs w:val="24"/>
        </w:rPr>
        <w:t>.</w:t>
      </w:r>
      <w:r w:rsidRPr="00F22741">
        <w:rPr>
          <w:rFonts w:ascii="Arial" w:hAnsi="Arial" w:cs="Arial"/>
          <w:sz w:val="24"/>
          <w:szCs w:val="24"/>
        </w:rPr>
        <w:t xml:space="preserve"> </w:t>
      </w:r>
    </w:p>
    <w:p w:rsidR="00421129" w:rsidRDefault="00421129" w:rsidP="00421129">
      <w:pPr>
        <w:pStyle w:val="ListParagraph"/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:rsidR="00F71207" w:rsidRDefault="00F71207" w:rsidP="001233FE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Thoracic Surgery: </w:t>
      </w:r>
      <w:r w:rsidR="004E4762">
        <w:rPr>
          <w:rFonts w:ascii="Arial" w:hAnsi="Arial" w:cs="Arial"/>
          <w:sz w:val="24"/>
          <w:szCs w:val="24"/>
        </w:rPr>
        <w:t xml:space="preserve">Activity was reported </w:t>
      </w:r>
      <w:r w:rsidR="00840CF7">
        <w:rPr>
          <w:rFonts w:ascii="Arial" w:hAnsi="Arial" w:cs="Arial"/>
          <w:sz w:val="24"/>
          <w:szCs w:val="24"/>
        </w:rPr>
        <w:t xml:space="preserve">ahead of plan by 7% </w:t>
      </w:r>
      <w:r w:rsidR="004A0CCB">
        <w:rPr>
          <w:rFonts w:ascii="Arial" w:hAnsi="Arial" w:cs="Arial"/>
          <w:sz w:val="24"/>
          <w:szCs w:val="24"/>
        </w:rPr>
        <w:t xml:space="preserve">and </w:t>
      </w:r>
      <w:r w:rsidR="004E4762">
        <w:rPr>
          <w:rFonts w:ascii="Arial" w:hAnsi="Arial" w:cs="Arial"/>
          <w:sz w:val="24"/>
          <w:szCs w:val="24"/>
        </w:rPr>
        <w:t xml:space="preserve">a </w:t>
      </w:r>
      <w:r w:rsidR="00840CF7">
        <w:rPr>
          <w:rFonts w:ascii="Arial" w:hAnsi="Arial" w:cs="Arial"/>
          <w:sz w:val="24"/>
          <w:szCs w:val="24"/>
        </w:rPr>
        <w:t>6</w:t>
      </w:r>
      <w:r w:rsidR="00840CF7" w:rsidRPr="00840CF7">
        <w:rPr>
          <w:rFonts w:ascii="Arial" w:hAnsi="Arial" w:cs="Arial"/>
          <w:sz w:val="24"/>
          <w:szCs w:val="24"/>
          <w:vertAlign w:val="superscript"/>
        </w:rPr>
        <w:t>th</w:t>
      </w:r>
      <w:r w:rsidR="00840CF7">
        <w:rPr>
          <w:rFonts w:ascii="Arial" w:hAnsi="Arial" w:cs="Arial"/>
          <w:sz w:val="24"/>
          <w:szCs w:val="24"/>
        </w:rPr>
        <w:t xml:space="preserve"> </w:t>
      </w:r>
      <w:r w:rsidR="004A0CCB">
        <w:rPr>
          <w:rFonts w:ascii="Arial" w:hAnsi="Arial" w:cs="Arial"/>
          <w:sz w:val="24"/>
          <w:szCs w:val="24"/>
        </w:rPr>
        <w:t>S</w:t>
      </w:r>
      <w:r w:rsidR="00840CF7">
        <w:rPr>
          <w:rFonts w:ascii="Arial" w:hAnsi="Arial" w:cs="Arial"/>
          <w:sz w:val="24"/>
          <w:szCs w:val="24"/>
        </w:rPr>
        <w:t xml:space="preserve">urgeon </w:t>
      </w:r>
      <w:r w:rsidR="004E4762">
        <w:rPr>
          <w:rFonts w:ascii="Arial" w:hAnsi="Arial" w:cs="Arial"/>
          <w:sz w:val="24"/>
          <w:szCs w:val="24"/>
        </w:rPr>
        <w:t xml:space="preserve">had been </w:t>
      </w:r>
      <w:r w:rsidR="004A0CCB">
        <w:rPr>
          <w:rFonts w:ascii="Arial" w:hAnsi="Arial" w:cs="Arial"/>
          <w:sz w:val="24"/>
          <w:szCs w:val="24"/>
        </w:rPr>
        <w:t xml:space="preserve">appointed.  Cancellations were within control limits and were </w:t>
      </w:r>
      <w:r w:rsidR="00840CF7">
        <w:rPr>
          <w:rFonts w:ascii="Arial" w:hAnsi="Arial" w:cs="Arial"/>
          <w:sz w:val="24"/>
          <w:szCs w:val="24"/>
        </w:rPr>
        <w:t xml:space="preserve">below </w:t>
      </w:r>
      <w:r w:rsidR="004A0CCB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C81AC9">
        <w:rPr>
          <w:rFonts w:ascii="Arial" w:hAnsi="Arial" w:cs="Arial"/>
          <w:sz w:val="24"/>
          <w:szCs w:val="24"/>
        </w:rPr>
        <w:t>c</w:t>
      </w:r>
      <w:r w:rsidR="009764EB">
        <w:rPr>
          <w:rFonts w:ascii="Arial" w:hAnsi="Arial" w:cs="Arial"/>
          <w:sz w:val="24"/>
          <w:szCs w:val="24"/>
        </w:rPr>
        <w:t>entre</w:t>
      </w:r>
      <w:proofErr w:type="spellEnd"/>
      <w:r w:rsidR="004A0CCB">
        <w:rPr>
          <w:rFonts w:ascii="Arial" w:hAnsi="Arial" w:cs="Arial"/>
          <w:sz w:val="24"/>
          <w:szCs w:val="24"/>
        </w:rPr>
        <w:t xml:space="preserve"> for May.  </w:t>
      </w:r>
      <w:r w:rsidR="004E4762">
        <w:rPr>
          <w:rFonts w:ascii="Arial" w:hAnsi="Arial" w:cs="Arial"/>
          <w:sz w:val="24"/>
          <w:szCs w:val="24"/>
        </w:rPr>
        <w:t>The p</w:t>
      </w:r>
      <w:r w:rsidR="004A0CCB">
        <w:rPr>
          <w:rFonts w:ascii="Arial" w:hAnsi="Arial" w:cs="Arial"/>
          <w:sz w:val="24"/>
          <w:szCs w:val="24"/>
        </w:rPr>
        <w:t xml:space="preserve">rimary cancellation reason </w:t>
      </w:r>
      <w:r w:rsidR="004E4762">
        <w:rPr>
          <w:rFonts w:ascii="Arial" w:hAnsi="Arial" w:cs="Arial"/>
          <w:sz w:val="24"/>
          <w:szCs w:val="24"/>
        </w:rPr>
        <w:t xml:space="preserve">reported </w:t>
      </w:r>
      <w:r w:rsidR="004A0CCB">
        <w:rPr>
          <w:rFonts w:ascii="Arial" w:hAnsi="Arial" w:cs="Arial"/>
          <w:sz w:val="24"/>
          <w:szCs w:val="24"/>
        </w:rPr>
        <w:t>was lack of Operating Room time</w:t>
      </w:r>
      <w:r w:rsidR="004E4762">
        <w:rPr>
          <w:rFonts w:ascii="Arial" w:hAnsi="Arial" w:cs="Arial"/>
          <w:sz w:val="24"/>
          <w:szCs w:val="24"/>
        </w:rPr>
        <w:t>,</w:t>
      </w:r>
      <w:r w:rsidR="004A0CCB">
        <w:rPr>
          <w:rFonts w:ascii="Arial" w:hAnsi="Arial" w:cs="Arial"/>
          <w:sz w:val="24"/>
          <w:szCs w:val="24"/>
        </w:rPr>
        <w:t xml:space="preserve"> related to pressures in Recovery.  Whilst drive to in</w:t>
      </w:r>
      <w:r w:rsidR="00362E1E">
        <w:rPr>
          <w:rFonts w:ascii="Arial" w:hAnsi="Arial" w:cs="Arial"/>
          <w:sz w:val="24"/>
          <w:szCs w:val="24"/>
        </w:rPr>
        <w:t>crease ‘day zero’ cases reduced</w:t>
      </w:r>
      <w:r w:rsidR="004E4762">
        <w:rPr>
          <w:rFonts w:ascii="Arial" w:hAnsi="Arial" w:cs="Arial"/>
          <w:sz w:val="24"/>
          <w:szCs w:val="24"/>
        </w:rPr>
        <w:t>,</w:t>
      </w:r>
      <w:r w:rsidR="00362E1E">
        <w:rPr>
          <w:rFonts w:ascii="Arial" w:hAnsi="Arial" w:cs="Arial"/>
          <w:sz w:val="24"/>
          <w:szCs w:val="24"/>
        </w:rPr>
        <w:t xml:space="preserve"> </w:t>
      </w:r>
      <w:r w:rsidR="004A0CCB">
        <w:rPr>
          <w:rFonts w:ascii="Arial" w:hAnsi="Arial" w:cs="Arial"/>
          <w:sz w:val="24"/>
          <w:szCs w:val="24"/>
        </w:rPr>
        <w:t>requirement for High Dependency Unit bed patients did require longer in Recovery</w:t>
      </w:r>
      <w:r w:rsidR="009374B8">
        <w:rPr>
          <w:rFonts w:ascii="Arial" w:hAnsi="Arial" w:cs="Arial"/>
          <w:sz w:val="24"/>
          <w:szCs w:val="24"/>
        </w:rPr>
        <w:t xml:space="preserve"> to </w:t>
      </w:r>
      <w:proofErr w:type="spellStart"/>
      <w:r w:rsidR="009374B8">
        <w:rPr>
          <w:rFonts w:ascii="Arial" w:hAnsi="Arial" w:cs="Arial"/>
          <w:sz w:val="24"/>
          <w:szCs w:val="24"/>
        </w:rPr>
        <w:t>stablilise</w:t>
      </w:r>
      <w:proofErr w:type="spellEnd"/>
      <w:r w:rsidR="009374B8">
        <w:rPr>
          <w:rFonts w:ascii="Arial" w:hAnsi="Arial" w:cs="Arial"/>
          <w:sz w:val="24"/>
          <w:szCs w:val="24"/>
        </w:rPr>
        <w:t xml:space="preserve"> before transferring back to the Ward.</w:t>
      </w:r>
    </w:p>
    <w:p w:rsidR="004A0CCB" w:rsidRDefault="004A0CCB" w:rsidP="004A0CCB">
      <w:pPr>
        <w:pStyle w:val="ListParagraph"/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:rsidR="005272D0" w:rsidRDefault="005272D0" w:rsidP="001233FE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Interventional Cardiology: </w:t>
      </w:r>
      <w:r w:rsidR="004E4762">
        <w:rPr>
          <w:rFonts w:ascii="Arial" w:hAnsi="Arial" w:cs="Arial"/>
          <w:sz w:val="24"/>
          <w:szCs w:val="24"/>
        </w:rPr>
        <w:t xml:space="preserve">Was reported as an </w:t>
      </w:r>
      <w:r w:rsidR="00F03B0F">
        <w:rPr>
          <w:rFonts w:ascii="Arial" w:hAnsi="Arial" w:cs="Arial"/>
          <w:sz w:val="24"/>
          <w:szCs w:val="24"/>
        </w:rPr>
        <w:t xml:space="preserve">area of pressure </w:t>
      </w:r>
      <w:r w:rsidR="00E665EE">
        <w:rPr>
          <w:rFonts w:ascii="Arial" w:hAnsi="Arial" w:cs="Arial"/>
          <w:sz w:val="24"/>
          <w:szCs w:val="24"/>
        </w:rPr>
        <w:t xml:space="preserve">with </w:t>
      </w:r>
      <w:r w:rsidR="00417491">
        <w:rPr>
          <w:rFonts w:ascii="Arial" w:hAnsi="Arial" w:cs="Arial"/>
          <w:sz w:val="24"/>
          <w:szCs w:val="24"/>
        </w:rPr>
        <w:t xml:space="preserve">activity </w:t>
      </w:r>
      <w:r w:rsidR="00F03B0F">
        <w:rPr>
          <w:rFonts w:ascii="Arial" w:hAnsi="Arial" w:cs="Arial"/>
          <w:sz w:val="24"/>
          <w:szCs w:val="24"/>
        </w:rPr>
        <w:t xml:space="preserve">7% behind plan </w:t>
      </w:r>
      <w:r w:rsidR="00417491">
        <w:rPr>
          <w:rFonts w:ascii="Arial" w:hAnsi="Arial" w:cs="Arial"/>
          <w:sz w:val="24"/>
          <w:szCs w:val="24"/>
        </w:rPr>
        <w:t xml:space="preserve">attributed to </w:t>
      </w:r>
      <w:r w:rsidR="004E4762">
        <w:rPr>
          <w:rFonts w:ascii="Arial" w:hAnsi="Arial" w:cs="Arial"/>
          <w:sz w:val="24"/>
          <w:szCs w:val="24"/>
        </w:rPr>
        <w:t xml:space="preserve">the </w:t>
      </w:r>
      <w:r w:rsidR="00F03B0F">
        <w:rPr>
          <w:rFonts w:ascii="Arial" w:hAnsi="Arial" w:cs="Arial"/>
          <w:sz w:val="24"/>
          <w:szCs w:val="24"/>
        </w:rPr>
        <w:t xml:space="preserve">challenge </w:t>
      </w:r>
      <w:r w:rsidR="00417491">
        <w:rPr>
          <w:rFonts w:ascii="Arial" w:hAnsi="Arial" w:cs="Arial"/>
          <w:sz w:val="24"/>
          <w:szCs w:val="24"/>
        </w:rPr>
        <w:t>of ‘W</w:t>
      </w:r>
      <w:r w:rsidR="00F03B0F">
        <w:rPr>
          <w:rFonts w:ascii="Arial" w:hAnsi="Arial" w:cs="Arial"/>
          <w:sz w:val="24"/>
          <w:szCs w:val="24"/>
        </w:rPr>
        <w:t>inter</w:t>
      </w:r>
      <w:r w:rsidR="00417491">
        <w:rPr>
          <w:rFonts w:ascii="Arial" w:hAnsi="Arial" w:cs="Arial"/>
          <w:sz w:val="24"/>
          <w:szCs w:val="24"/>
        </w:rPr>
        <w:t>’ beds closing at the end of</w:t>
      </w:r>
      <w:r w:rsidR="00F03B0F">
        <w:rPr>
          <w:rFonts w:ascii="Arial" w:hAnsi="Arial" w:cs="Arial"/>
          <w:sz w:val="24"/>
          <w:szCs w:val="24"/>
        </w:rPr>
        <w:t xml:space="preserve"> March</w:t>
      </w:r>
      <w:r w:rsidR="00417491">
        <w:rPr>
          <w:rFonts w:ascii="Arial" w:hAnsi="Arial" w:cs="Arial"/>
          <w:sz w:val="24"/>
          <w:szCs w:val="24"/>
        </w:rPr>
        <w:t>, ongoing pressures in West of Scotland</w:t>
      </w:r>
      <w:r w:rsidR="00F03B0F">
        <w:rPr>
          <w:rFonts w:ascii="Arial" w:hAnsi="Arial" w:cs="Arial"/>
          <w:sz w:val="24"/>
          <w:szCs w:val="24"/>
        </w:rPr>
        <w:t xml:space="preserve"> </w:t>
      </w:r>
      <w:r w:rsidR="00417491">
        <w:rPr>
          <w:rFonts w:ascii="Arial" w:hAnsi="Arial" w:cs="Arial"/>
          <w:sz w:val="24"/>
          <w:szCs w:val="24"/>
        </w:rPr>
        <w:t xml:space="preserve">Boards and </w:t>
      </w:r>
      <w:r w:rsidR="00F03B0F">
        <w:rPr>
          <w:rFonts w:ascii="Arial" w:hAnsi="Arial" w:cs="Arial"/>
          <w:sz w:val="24"/>
          <w:szCs w:val="24"/>
        </w:rPr>
        <w:t>inability to m</w:t>
      </w:r>
      <w:r w:rsidR="00417491">
        <w:rPr>
          <w:rFonts w:ascii="Arial" w:hAnsi="Arial" w:cs="Arial"/>
          <w:sz w:val="24"/>
          <w:szCs w:val="24"/>
        </w:rPr>
        <w:t>o</w:t>
      </w:r>
      <w:r w:rsidR="00F03B0F">
        <w:rPr>
          <w:rFonts w:ascii="Arial" w:hAnsi="Arial" w:cs="Arial"/>
          <w:sz w:val="24"/>
          <w:szCs w:val="24"/>
        </w:rPr>
        <w:t>ve</w:t>
      </w:r>
      <w:r w:rsidR="0096654E">
        <w:rPr>
          <w:rFonts w:ascii="Arial" w:hAnsi="Arial" w:cs="Arial"/>
          <w:sz w:val="24"/>
          <w:szCs w:val="24"/>
        </w:rPr>
        <w:t xml:space="preserve"> </w:t>
      </w:r>
      <w:r w:rsidR="00417491">
        <w:rPr>
          <w:rFonts w:ascii="Arial" w:hAnsi="Arial" w:cs="Arial"/>
          <w:sz w:val="24"/>
          <w:szCs w:val="24"/>
        </w:rPr>
        <w:t>and repatriate</w:t>
      </w:r>
      <w:r w:rsidR="004E4762">
        <w:rPr>
          <w:rFonts w:ascii="Arial" w:hAnsi="Arial" w:cs="Arial"/>
          <w:sz w:val="24"/>
          <w:szCs w:val="24"/>
        </w:rPr>
        <w:t xml:space="preserve"> patients</w:t>
      </w:r>
      <w:r w:rsidR="00417491">
        <w:rPr>
          <w:rFonts w:ascii="Arial" w:hAnsi="Arial" w:cs="Arial"/>
          <w:sz w:val="24"/>
          <w:szCs w:val="24"/>
        </w:rPr>
        <w:t>.  The elective waiting lists had been</w:t>
      </w:r>
      <w:r w:rsidR="00F03B0F">
        <w:rPr>
          <w:rFonts w:ascii="Arial" w:hAnsi="Arial" w:cs="Arial"/>
          <w:sz w:val="24"/>
          <w:szCs w:val="24"/>
        </w:rPr>
        <w:t xml:space="preserve"> successfully reduced </w:t>
      </w:r>
      <w:r w:rsidR="00417491">
        <w:rPr>
          <w:rFonts w:ascii="Arial" w:hAnsi="Arial" w:cs="Arial"/>
          <w:sz w:val="24"/>
          <w:szCs w:val="24"/>
        </w:rPr>
        <w:t xml:space="preserve">with vetting </w:t>
      </w:r>
      <w:r w:rsidR="00362E1E">
        <w:rPr>
          <w:rFonts w:ascii="Arial" w:hAnsi="Arial" w:cs="Arial"/>
          <w:sz w:val="24"/>
          <w:szCs w:val="24"/>
        </w:rPr>
        <w:t xml:space="preserve">having moved </w:t>
      </w:r>
      <w:r w:rsidR="00417491">
        <w:rPr>
          <w:rFonts w:ascii="Arial" w:hAnsi="Arial" w:cs="Arial"/>
          <w:sz w:val="24"/>
          <w:szCs w:val="24"/>
        </w:rPr>
        <w:t>out of the pilot</w:t>
      </w:r>
      <w:r w:rsidR="00F03B0F">
        <w:rPr>
          <w:rFonts w:ascii="Arial" w:hAnsi="Arial" w:cs="Arial"/>
          <w:sz w:val="24"/>
          <w:szCs w:val="24"/>
        </w:rPr>
        <w:t xml:space="preserve"> phase and into </w:t>
      </w:r>
      <w:r w:rsidR="009374B8">
        <w:rPr>
          <w:rFonts w:ascii="Arial" w:hAnsi="Arial" w:cs="Arial"/>
          <w:sz w:val="24"/>
          <w:szCs w:val="24"/>
        </w:rPr>
        <w:t>b</w:t>
      </w:r>
      <w:r w:rsidR="00F03B0F">
        <w:rPr>
          <w:rFonts w:ascii="Arial" w:hAnsi="Arial" w:cs="Arial"/>
          <w:sz w:val="24"/>
          <w:szCs w:val="24"/>
        </w:rPr>
        <w:t xml:space="preserve">usiness </w:t>
      </w:r>
      <w:r w:rsidR="009374B8">
        <w:rPr>
          <w:rFonts w:ascii="Arial" w:hAnsi="Arial" w:cs="Arial"/>
          <w:sz w:val="24"/>
          <w:szCs w:val="24"/>
        </w:rPr>
        <w:t>a</w:t>
      </w:r>
      <w:r w:rsidR="00417491">
        <w:rPr>
          <w:rFonts w:ascii="Arial" w:hAnsi="Arial" w:cs="Arial"/>
          <w:sz w:val="24"/>
          <w:szCs w:val="24"/>
        </w:rPr>
        <w:t xml:space="preserve">s </w:t>
      </w:r>
      <w:r w:rsidR="009374B8">
        <w:rPr>
          <w:rFonts w:ascii="Arial" w:hAnsi="Arial" w:cs="Arial"/>
          <w:sz w:val="24"/>
          <w:szCs w:val="24"/>
        </w:rPr>
        <w:t>u</w:t>
      </w:r>
      <w:r w:rsidR="00417491">
        <w:rPr>
          <w:rFonts w:ascii="Arial" w:hAnsi="Arial" w:cs="Arial"/>
          <w:sz w:val="24"/>
          <w:szCs w:val="24"/>
        </w:rPr>
        <w:t xml:space="preserve">sual.  </w:t>
      </w:r>
      <w:r w:rsidR="00F03B0F">
        <w:rPr>
          <w:rFonts w:ascii="Arial" w:hAnsi="Arial" w:cs="Arial"/>
          <w:sz w:val="24"/>
          <w:szCs w:val="24"/>
        </w:rPr>
        <w:t>Electr</w:t>
      </w:r>
      <w:r w:rsidR="00417491">
        <w:rPr>
          <w:rFonts w:ascii="Arial" w:hAnsi="Arial" w:cs="Arial"/>
          <w:sz w:val="24"/>
          <w:szCs w:val="24"/>
        </w:rPr>
        <w:t>o</w:t>
      </w:r>
      <w:r w:rsidR="00F03B0F">
        <w:rPr>
          <w:rFonts w:ascii="Arial" w:hAnsi="Arial" w:cs="Arial"/>
          <w:sz w:val="24"/>
          <w:szCs w:val="24"/>
        </w:rPr>
        <w:t xml:space="preserve">physiology </w:t>
      </w:r>
      <w:r w:rsidR="004E4762">
        <w:rPr>
          <w:rFonts w:ascii="Arial" w:hAnsi="Arial" w:cs="Arial"/>
          <w:sz w:val="24"/>
          <w:szCs w:val="24"/>
        </w:rPr>
        <w:t xml:space="preserve">was reported as </w:t>
      </w:r>
      <w:r w:rsidR="00F03B0F">
        <w:rPr>
          <w:rFonts w:ascii="Arial" w:hAnsi="Arial" w:cs="Arial"/>
          <w:sz w:val="24"/>
          <w:szCs w:val="24"/>
        </w:rPr>
        <w:t xml:space="preserve">8% behind </w:t>
      </w:r>
      <w:r w:rsidR="004E4762">
        <w:rPr>
          <w:rFonts w:ascii="Arial" w:hAnsi="Arial" w:cs="Arial"/>
          <w:sz w:val="24"/>
          <w:szCs w:val="24"/>
        </w:rPr>
        <w:t xml:space="preserve">the </w:t>
      </w:r>
      <w:r w:rsidR="00417491">
        <w:rPr>
          <w:rFonts w:ascii="Arial" w:hAnsi="Arial" w:cs="Arial"/>
          <w:sz w:val="24"/>
          <w:szCs w:val="24"/>
        </w:rPr>
        <w:t xml:space="preserve">activity </w:t>
      </w:r>
      <w:r w:rsidR="00F03B0F">
        <w:rPr>
          <w:rFonts w:ascii="Arial" w:hAnsi="Arial" w:cs="Arial"/>
          <w:sz w:val="24"/>
          <w:szCs w:val="24"/>
        </w:rPr>
        <w:t>plan</w:t>
      </w:r>
      <w:r w:rsidR="00417491">
        <w:rPr>
          <w:rFonts w:ascii="Arial" w:hAnsi="Arial" w:cs="Arial"/>
          <w:sz w:val="24"/>
          <w:szCs w:val="24"/>
        </w:rPr>
        <w:t xml:space="preserve"> with cancellations to accommodate more urgent Device patients.  </w:t>
      </w:r>
      <w:r w:rsidR="0062315A">
        <w:rPr>
          <w:rFonts w:ascii="Arial" w:hAnsi="Arial" w:cs="Arial"/>
          <w:sz w:val="24"/>
          <w:szCs w:val="24"/>
        </w:rPr>
        <w:t>Transcatheter Aortic Valve Implantation (</w:t>
      </w:r>
      <w:r w:rsidR="00F03B0F">
        <w:rPr>
          <w:rFonts w:ascii="Arial" w:hAnsi="Arial" w:cs="Arial"/>
          <w:sz w:val="24"/>
          <w:szCs w:val="24"/>
        </w:rPr>
        <w:t>T</w:t>
      </w:r>
      <w:r w:rsidR="0062315A">
        <w:rPr>
          <w:rFonts w:ascii="Arial" w:hAnsi="Arial" w:cs="Arial"/>
          <w:sz w:val="24"/>
          <w:szCs w:val="24"/>
        </w:rPr>
        <w:t>AVI)</w:t>
      </w:r>
      <w:r w:rsidR="00F03B0F">
        <w:rPr>
          <w:rFonts w:ascii="Arial" w:hAnsi="Arial" w:cs="Arial"/>
          <w:sz w:val="24"/>
          <w:szCs w:val="24"/>
        </w:rPr>
        <w:t xml:space="preserve"> </w:t>
      </w:r>
      <w:r w:rsidR="004E4762">
        <w:rPr>
          <w:rFonts w:ascii="Arial" w:hAnsi="Arial" w:cs="Arial"/>
          <w:sz w:val="24"/>
          <w:szCs w:val="24"/>
        </w:rPr>
        <w:t xml:space="preserve">were </w:t>
      </w:r>
      <w:r w:rsidR="00F03B0F">
        <w:rPr>
          <w:rFonts w:ascii="Arial" w:hAnsi="Arial" w:cs="Arial"/>
          <w:sz w:val="24"/>
          <w:szCs w:val="24"/>
        </w:rPr>
        <w:t xml:space="preserve">working </w:t>
      </w:r>
      <w:r w:rsidR="0062315A">
        <w:rPr>
          <w:rFonts w:ascii="Arial" w:hAnsi="Arial" w:cs="Arial"/>
          <w:sz w:val="24"/>
          <w:szCs w:val="24"/>
        </w:rPr>
        <w:t>t</w:t>
      </w:r>
      <w:r w:rsidR="00F03B0F">
        <w:rPr>
          <w:rFonts w:ascii="Arial" w:hAnsi="Arial" w:cs="Arial"/>
          <w:sz w:val="24"/>
          <w:szCs w:val="24"/>
        </w:rPr>
        <w:t>ow</w:t>
      </w:r>
      <w:r w:rsidR="0062315A">
        <w:rPr>
          <w:rFonts w:ascii="Arial" w:hAnsi="Arial" w:cs="Arial"/>
          <w:sz w:val="24"/>
          <w:szCs w:val="24"/>
        </w:rPr>
        <w:t>ar</w:t>
      </w:r>
      <w:r w:rsidR="00F03B0F">
        <w:rPr>
          <w:rFonts w:ascii="Arial" w:hAnsi="Arial" w:cs="Arial"/>
          <w:sz w:val="24"/>
          <w:szCs w:val="24"/>
        </w:rPr>
        <w:t xml:space="preserve">ds </w:t>
      </w:r>
      <w:r w:rsidR="004E4762">
        <w:rPr>
          <w:rFonts w:ascii="Arial" w:hAnsi="Arial" w:cs="Arial"/>
          <w:sz w:val="24"/>
          <w:szCs w:val="24"/>
        </w:rPr>
        <w:t xml:space="preserve">a plan of </w:t>
      </w:r>
      <w:r w:rsidR="00F03B0F">
        <w:rPr>
          <w:rFonts w:ascii="Arial" w:hAnsi="Arial" w:cs="Arial"/>
          <w:sz w:val="24"/>
          <w:szCs w:val="24"/>
        </w:rPr>
        <w:t>229</w:t>
      </w:r>
      <w:r w:rsidR="004E4762">
        <w:rPr>
          <w:rFonts w:ascii="Arial" w:hAnsi="Arial" w:cs="Arial"/>
          <w:sz w:val="24"/>
          <w:szCs w:val="24"/>
        </w:rPr>
        <w:t xml:space="preserve"> procedures</w:t>
      </w:r>
      <w:r w:rsidR="0096654E">
        <w:rPr>
          <w:rFonts w:ascii="Arial" w:hAnsi="Arial" w:cs="Arial"/>
          <w:sz w:val="24"/>
          <w:szCs w:val="24"/>
        </w:rPr>
        <w:t xml:space="preserve"> </w:t>
      </w:r>
      <w:r w:rsidR="0062315A">
        <w:rPr>
          <w:rFonts w:ascii="Arial" w:hAnsi="Arial" w:cs="Arial"/>
          <w:sz w:val="24"/>
          <w:szCs w:val="24"/>
        </w:rPr>
        <w:t xml:space="preserve">with waiting lists managed on clinical urgency then </w:t>
      </w:r>
      <w:r w:rsidR="004E4762">
        <w:rPr>
          <w:rFonts w:ascii="Arial" w:hAnsi="Arial" w:cs="Arial"/>
          <w:sz w:val="24"/>
          <w:szCs w:val="24"/>
        </w:rPr>
        <w:t xml:space="preserve">on a </w:t>
      </w:r>
      <w:r w:rsidR="0062315A">
        <w:rPr>
          <w:rFonts w:ascii="Arial" w:hAnsi="Arial" w:cs="Arial"/>
          <w:sz w:val="24"/>
          <w:szCs w:val="24"/>
        </w:rPr>
        <w:t xml:space="preserve">chronological basis.  Increased urgent referrals </w:t>
      </w:r>
      <w:r w:rsidR="00362E1E">
        <w:rPr>
          <w:rFonts w:ascii="Arial" w:hAnsi="Arial" w:cs="Arial"/>
          <w:sz w:val="24"/>
          <w:szCs w:val="24"/>
        </w:rPr>
        <w:t xml:space="preserve">had </w:t>
      </w:r>
      <w:r w:rsidR="004E4762">
        <w:rPr>
          <w:rFonts w:ascii="Arial" w:hAnsi="Arial" w:cs="Arial"/>
          <w:sz w:val="24"/>
          <w:szCs w:val="24"/>
        </w:rPr>
        <w:t xml:space="preserve">caused longer waiting times for </w:t>
      </w:r>
      <w:r w:rsidR="0062315A">
        <w:rPr>
          <w:rFonts w:ascii="Arial" w:hAnsi="Arial" w:cs="Arial"/>
          <w:sz w:val="24"/>
          <w:szCs w:val="24"/>
        </w:rPr>
        <w:t xml:space="preserve">elective </w:t>
      </w:r>
      <w:r w:rsidR="004E4762">
        <w:rPr>
          <w:rFonts w:ascii="Arial" w:hAnsi="Arial" w:cs="Arial"/>
          <w:sz w:val="24"/>
          <w:szCs w:val="24"/>
        </w:rPr>
        <w:t>cases.</w:t>
      </w:r>
    </w:p>
    <w:p w:rsidR="0062315A" w:rsidRPr="0062315A" w:rsidRDefault="0062315A" w:rsidP="0062315A">
      <w:pPr>
        <w:pStyle w:val="ListParagraph"/>
        <w:rPr>
          <w:rFonts w:ascii="Arial" w:hAnsi="Arial" w:cs="Arial"/>
          <w:sz w:val="24"/>
          <w:szCs w:val="24"/>
        </w:rPr>
      </w:pPr>
    </w:p>
    <w:p w:rsidR="00421129" w:rsidRDefault="00F03B0F" w:rsidP="00C15CFB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62315A">
        <w:rPr>
          <w:rFonts w:ascii="Arial" w:hAnsi="Arial" w:cs="Arial"/>
          <w:sz w:val="24"/>
          <w:szCs w:val="24"/>
        </w:rPr>
        <w:t>National Services</w:t>
      </w:r>
      <w:r w:rsidR="0062315A" w:rsidRPr="0062315A">
        <w:rPr>
          <w:rFonts w:ascii="Arial" w:hAnsi="Arial" w:cs="Arial"/>
          <w:sz w:val="24"/>
          <w:szCs w:val="24"/>
        </w:rPr>
        <w:t>:</w:t>
      </w:r>
      <w:r w:rsidRPr="0062315A">
        <w:rPr>
          <w:rFonts w:ascii="Arial" w:hAnsi="Arial" w:cs="Arial"/>
          <w:sz w:val="24"/>
          <w:szCs w:val="24"/>
        </w:rPr>
        <w:t xml:space="preserve"> </w:t>
      </w:r>
      <w:r w:rsidR="00240F65">
        <w:rPr>
          <w:rFonts w:ascii="Arial" w:hAnsi="Arial" w:cs="Arial"/>
          <w:sz w:val="24"/>
          <w:szCs w:val="24"/>
        </w:rPr>
        <w:t>Seven</w:t>
      </w:r>
      <w:r w:rsidRPr="0062315A">
        <w:rPr>
          <w:rFonts w:ascii="Arial" w:hAnsi="Arial" w:cs="Arial"/>
          <w:sz w:val="24"/>
          <w:szCs w:val="24"/>
        </w:rPr>
        <w:t xml:space="preserve"> transplants </w:t>
      </w:r>
      <w:r w:rsidR="00240F65">
        <w:rPr>
          <w:rFonts w:ascii="Arial" w:hAnsi="Arial" w:cs="Arial"/>
          <w:sz w:val="24"/>
          <w:szCs w:val="24"/>
        </w:rPr>
        <w:t xml:space="preserve">were reported </w:t>
      </w:r>
      <w:r w:rsidR="0062315A" w:rsidRPr="0062315A">
        <w:rPr>
          <w:rFonts w:ascii="Arial" w:hAnsi="Arial" w:cs="Arial"/>
          <w:sz w:val="24"/>
          <w:szCs w:val="24"/>
        </w:rPr>
        <w:t>a</w:t>
      </w:r>
      <w:r w:rsidRPr="0062315A">
        <w:rPr>
          <w:rFonts w:ascii="Arial" w:hAnsi="Arial" w:cs="Arial"/>
          <w:sz w:val="24"/>
          <w:szCs w:val="24"/>
        </w:rPr>
        <w:t xml:space="preserve">t </w:t>
      </w:r>
      <w:r w:rsidR="0062315A" w:rsidRPr="0062315A">
        <w:rPr>
          <w:rFonts w:ascii="Arial" w:hAnsi="Arial" w:cs="Arial"/>
          <w:sz w:val="24"/>
          <w:szCs w:val="24"/>
        </w:rPr>
        <w:t>M</w:t>
      </w:r>
      <w:r w:rsidRPr="0062315A">
        <w:rPr>
          <w:rFonts w:ascii="Arial" w:hAnsi="Arial" w:cs="Arial"/>
          <w:sz w:val="24"/>
          <w:szCs w:val="24"/>
        </w:rPr>
        <w:t>onth 2</w:t>
      </w:r>
      <w:r w:rsidR="0062315A" w:rsidRPr="0062315A">
        <w:rPr>
          <w:rFonts w:ascii="Arial" w:hAnsi="Arial" w:cs="Arial"/>
          <w:sz w:val="24"/>
          <w:szCs w:val="24"/>
        </w:rPr>
        <w:t xml:space="preserve">.  </w:t>
      </w:r>
      <w:r w:rsidR="00240F65">
        <w:rPr>
          <w:rFonts w:ascii="Arial" w:hAnsi="Arial" w:cs="Arial"/>
          <w:sz w:val="24"/>
          <w:szCs w:val="24"/>
        </w:rPr>
        <w:t>A</w:t>
      </w:r>
      <w:r w:rsidR="0062315A" w:rsidRPr="0062315A">
        <w:rPr>
          <w:rFonts w:ascii="Arial" w:hAnsi="Arial" w:cs="Arial"/>
          <w:sz w:val="24"/>
          <w:szCs w:val="24"/>
        </w:rPr>
        <w:t xml:space="preserve"> </w:t>
      </w:r>
      <w:r w:rsidR="00240F65">
        <w:rPr>
          <w:rFonts w:ascii="Arial" w:hAnsi="Arial" w:cs="Arial"/>
          <w:sz w:val="24"/>
          <w:szCs w:val="24"/>
        </w:rPr>
        <w:t>F</w:t>
      </w:r>
      <w:r w:rsidR="0062315A" w:rsidRPr="0062315A">
        <w:rPr>
          <w:rFonts w:ascii="Arial" w:hAnsi="Arial" w:cs="Arial"/>
          <w:sz w:val="24"/>
          <w:szCs w:val="24"/>
        </w:rPr>
        <w:t xml:space="preserve">ull Business </w:t>
      </w:r>
      <w:r w:rsidR="009374B8">
        <w:rPr>
          <w:rFonts w:ascii="Arial" w:hAnsi="Arial" w:cs="Arial"/>
          <w:sz w:val="24"/>
          <w:szCs w:val="24"/>
        </w:rPr>
        <w:t>C</w:t>
      </w:r>
      <w:r w:rsidR="0062315A" w:rsidRPr="0062315A">
        <w:rPr>
          <w:rFonts w:ascii="Arial" w:hAnsi="Arial" w:cs="Arial"/>
          <w:sz w:val="24"/>
          <w:szCs w:val="24"/>
        </w:rPr>
        <w:t xml:space="preserve">ase </w:t>
      </w:r>
      <w:r w:rsidR="00240F65">
        <w:rPr>
          <w:rFonts w:ascii="Arial" w:hAnsi="Arial" w:cs="Arial"/>
          <w:sz w:val="24"/>
          <w:szCs w:val="24"/>
        </w:rPr>
        <w:t xml:space="preserve">was required to be presented </w:t>
      </w:r>
      <w:r w:rsidR="0062315A" w:rsidRPr="0062315A">
        <w:rPr>
          <w:rFonts w:ascii="Arial" w:hAnsi="Arial" w:cs="Arial"/>
          <w:sz w:val="24"/>
          <w:szCs w:val="24"/>
        </w:rPr>
        <w:t xml:space="preserve">through Board Committees to progress National Services Division (NSD) 2024/25 funding cycle for substantive funding.  </w:t>
      </w:r>
      <w:r w:rsidR="00240F65">
        <w:rPr>
          <w:rFonts w:ascii="Arial" w:hAnsi="Arial" w:cs="Arial"/>
          <w:sz w:val="24"/>
          <w:szCs w:val="24"/>
        </w:rPr>
        <w:t xml:space="preserve">A </w:t>
      </w:r>
      <w:r w:rsidR="0062315A" w:rsidRPr="0062315A">
        <w:rPr>
          <w:rFonts w:ascii="Arial" w:hAnsi="Arial" w:cs="Arial"/>
          <w:sz w:val="24"/>
          <w:szCs w:val="24"/>
        </w:rPr>
        <w:t xml:space="preserve">review of Scottish Adult Congenital Cardiology Service (SACCS) </w:t>
      </w:r>
      <w:r w:rsidR="00240F65">
        <w:rPr>
          <w:rFonts w:ascii="Arial" w:hAnsi="Arial" w:cs="Arial"/>
          <w:sz w:val="24"/>
          <w:szCs w:val="24"/>
        </w:rPr>
        <w:t xml:space="preserve">was </w:t>
      </w:r>
      <w:r w:rsidR="0062315A" w:rsidRPr="0062315A">
        <w:rPr>
          <w:rFonts w:ascii="Arial" w:hAnsi="Arial" w:cs="Arial"/>
          <w:sz w:val="24"/>
          <w:szCs w:val="24"/>
        </w:rPr>
        <w:t xml:space="preserve">ongoing with </w:t>
      </w:r>
      <w:r w:rsidR="00240F65">
        <w:rPr>
          <w:rFonts w:ascii="Arial" w:hAnsi="Arial" w:cs="Arial"/>
          <w:sz w:val="24"/>
          <w:szCs w:val="24"/>
        </w:rPr>
        <w:t xml:space="preserve">a </w:t>
      </w:r>
      <w:r w:rsidR="0062315A" w:rsidRPr="0062315A">
        <w:rPr>
          <w:rFonts w:ascii="Arial" w:hAnsi="Arial" w:cs="Arial"/>
          <w:sz w:val="24"/>
          <w:szCs w:val="24"/>
        </w:rPr>
        <w:t>draft report expected later in the month</w:t>
      </w:r>
      <w:r w:rsidR="00B65AAA">
        <w:rPr>
          <w:rFonts w:ascii="Arial" w:hAnsi="Arial" w:cs="Arial"/>
          <w:sz w:val="24"/>
          <w:szCs w:val="24"/>
        </w:rPr>
        <w:t>.</w:t>
      </w:r>
    </w:p>
    <w:p w:rsidR="0062315A" w:rsidRPr="0062315A" w:rsidRDefault="0062315A" w:rsidP="0062315A">
      <w:pPr>
        <w:pStyle w:val="ListParagraph"/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p w:rsidR="00AC0B6E" w:rsidRDefault="005272D0" w:rsidP="00D14780">
      <w:pPr>
        <w:pStyle w:val="ListParagraph"/>
        <w:numPr>
          <w:ilvl w:val="0"/>
          <w:numId w:val="4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E665EE">
        <w:rPr>
          <w:rFonts w:ascii="Arial" w:hAnsi="Arial" w:cs="Arial"/>
          <w:sz w:val="24"/>
          <w:szCs w:val="24"/>
        </w:rPr>
        <w:t xml:space="preserve">Radiology – </w:t>
      </w:r>
      <w:r w:rsidR="0062315A" w:rsidRPr="00E665EE">
        <w:rPr>
          <w:rFonts w:ascii="Arial" w:hAnsi="Arial" w:cs="Arial"/>
          <w:sz w:val="24"/>
          <w:szCs w:val="24"/>
        </w:rPr>
        <w:t>Month 2</w:t>
      </w:r>
      <w:r w:rsidRPr="00E665EE">
        <w:rPr>
          <w:rFonts w:ascii="Arial" w:hAnsi="Arial" w:cs="Arial"/>
          <w:sz w:val="24"/>
          <w:szCs w:val="24"/>
        </w:rPr>
        <w:t xml:space="preserve"> activity was </w:t>
      </w:r>
      <w:r w:rsidR="00F03B0F" w:rsidRPr="00E665EE">
        <w:rPr>
          <w:rFonts w:ascii="Arial" w:hAnsi="Arial" w:cs="Arial"/>
          <w:sz w:val="24"/>
          <w:szCs w:val="24"/>
        </w:rPr>
        <w:t xml:space="preserve">2% ahead of </w:t>
      </w:r>
      <w:r w:rsidR="0062315A" w:rsidRPr="00E665EE">
        <w:rPr>
          <w:rFonts w:ascii="Arial" w:hAnsi="Arial" w:cs="Arial"/>
          <w:sz w:val="24"/>
          <w:szCs w:val="24"/>
        </w:rPr>
        <w:t xml:space="preserve">year to date </w:t>
      </w:r>
      <w:r w:rsidR="00F03B0F" w:rsidRPr="00E665EE">
        <w:rPr>
          <w:rFonts w:ascii="Arial" w:hAnsi="Arial" w:cs="Arial"/>
          <w:sz w:val="24"/>
          <w:szCs w:val="24"/>
        </w:rPr>
        <w:t>target</w:t>
      </w:r>
      <w:r w:rsidR="0062315A" w:rsidRPr="00E665EE">
        <w:rPr>
          <w:rFonts w:ascii="Arial" w:hAnsi="Arial" w:cs="Arial"/>
          <w:sz w:val="24"/>
          <w:szCs w:val="24"/>
        </w:rPr>
        <w:t xml:space="preserve">. </w:t>
      </w:r>
      <w:r w:rsidR="00F03B0F" w:rsidRPr="00E665EE">
        <w:rPr>
          <w:rFonts w:ascii="Arial" w:hAnsi="Arial" w:cs="Arial"/>
          <w:sz w:val="24"/>
          <w:szCs w:val="24"/>
        </w:rPr>
        <w:t xml:space="preserve"> DEXA</w:t>
      </w:r>
      <w:r w:rsidR="00240F65">
        <w:rPr>
          <w:rFonts w:ascii="Arial" w:hAnsi="Arial" w:cs="Arial"/>
          <w:sz w:val="24"/>
          <w:szCs w:val="24"/>
        </w:rPr>
        <w:t xml:space="preserve"> scan activity</w:t>
      </w:r>
      <w:r w:rsidR="00F03B0F" w:rsidRPr="00E665EE">
        <w:rPr>
          <w:rFonts w:ascii="Arial" w:hAnsi="Arial" w:cs="Arial"/>
          <w:sz w:val="24"/>
          <w:szCs w:val="24"/>
        </w:rPr>
        <w:t xml:space="preserve"> </w:t>
      </w:r>
      <w:r w:rsidR="0062315A" w:rsidRPr="00E665EE">
        <w:rPr>
          <w:rFonts w:ascii="Arial" w:hAnsi="Arial" w:cs="Arial"/>
          <w:sz w:val="24"/>
          <w:szCs w:val="24"/>
        </w:rPr>
        <w:t xml:space="preserve">was </w:t>
      </w:r>
      <w:r w:rsidR="00F03B0F" w:rsidRPr="00E665EE">
        <w:rPr>
          <w:rFonts w:ascii="Arial" w:hAnsi="Arial" w:cs="Arial"/>
          <w:sz w:val="24"/>
          <w:szCs w:val="24"/>
        </w:rPr>
        <w:t xml:space="preserve">behind plan </w:t>
      </w:r>
      <w:r w:rsidR="00FE23BC">
        <w:rPr>
          <w:rFonts w:ascii="Arial" w:hAnsi="Arial" w:cs="Arial"/>
          <w:sz w:val="24"/>
          <w:szCs w:val="24"/>
        </w:rPr>
        <w:t xml:space="preserve">as </w:t>
      </w:r>
      <w:r w:rsidR="00240F65">
        <w:rPr>
          <w:rFonts w:ascii="Arial" w:hAnsi="Arial" w:cs="Arial"/>
          <w:sz w:val="24"/>
          <w:szCs w:val="24"/>
        </w:rPr>
        <w:t xml:space="preserve">NHS </w:t>
      </w:r>
      <w:r w:rsidR="0062315A" w:rsidRPr="00E665EE">
        <w:rPr>
          <w:rFonts w:ascii="Arial" w:hAnsi="Arial" w:cs="Arial"/>
          <w:sz w:val="24"/>
          <w:szCs w:val="24"/>
        </w:rPr>
        <w:t>Greater Glasgow and Clyde ha</w:t>
      </w:r>
      <w:r w:rsidR="00E665EE">
        <w:rPr>
          <w:rFonts w:ascii="Arial" w:hAnsi="Arial" w:cs="Arial"/>
          <w:sz w:val="24"/>
          <w:szCs w:val="24"/>
        </w:rPr>
        <w:t>d issues with referral source</w:t>
      </w:r>
      <w:r w:rsidR="009374B8">
        <w:rPr>
          <w:rFonts w:ascii="Arial" w:hAnsi="Arial" w:cs="Arial"/>
          <w:sz w:val="24"/>
          <w:szCs w:val="24"/>
        </w:rPr>
        <w:t>.  H</w:t>
      </w:r>
      <w:r w:rsidR="00FE23BC">
        <w:rPr>
          <w:rFonts w:ascii="Arial" w:hAnsi="Arial" w:cs="Arial"/>
          <w:sz w:val="24"/>
          <w:szCs w:val="24"/>
        </w:rPr>
        <w:t>owever</w:t>
      </w:r>
      <w:r w:rsidR="009374B8">
        <w:rPr>
          <w:rFonts w:ascii="Arial" w:hAnsi="Arial" w:cs="Arial"/>
          <w:sz w:val="24"/>
          <w:szCs w:val="24"/>
        </w:rPr>
        <w:t>,</w:t>
      </w:r>
      <w:r w:rsidR="00FE23BC">
        <w:rPr>
          <w:rFonts w:ascii="Arial" w:hAnsi="Arial" w:cs="Arial"/>
          <w:sz w:val="24"/>
          <w:szCs w:val="24"/>
        </w:rPr>
        <w:t xml:space="preserve"> capacity </w:t>
      </w:r>
      <w:r w:rsidR="00362E1E">
        <w:rPr>
          <w:rFonts w:ascii="Arial" w:hAnsi="Arial" w:cs="Arial"/>
          <w:sz w:val="24"/>
          <w:szCs w:val="24"/>
        </w:rPr>
        <w:t xml:space="preserve">had been </w:t>
      </w:r>
      <w:r w:rsidR="00FE23BC">
        <w:rPr>
          <w:rFonts w:ascii="Arial" w:hAnsi="Arial" w:cs="Arial"/>
          <w:sz w:val="24"/>
          <w:szCs w:val="24"/>
        </w:rPr>
        <w:t xml:space="preserve">offered to other </w:t>
      </w:r>
      <w:r w:rsidR="00240F65">
        <w:rPr>
          <w:rFonts w:ascii="Arial" w:hAnsi="Arial" w:cs="Arial"/>
          <w:sz w:val="24"/>
          <w:szCs w:val="24"/>
        </w:rPr>
        <w:t xml:space="preserve">Health </w:t>
      </w:r>
      <w:r w:rsidR="00FE23BC">
        <w:rPr>
          <w:rFonts w:ascii="Arial" w:hAnsi="Arial" w:cs="Arial"/>
          <w:sz w:val="24"/>
          <w:szCs w:val="24"/>
        </w:rPr>
        <w:t>Boards</w:t>
      </w:r>
      <w:r w:rsidR="00B65AAA">
        <w:rPr>
          <w:rFonts w:ascii="Arial" w:hAnsi="Arial" w:cs="Arial"/>
          <w:sz w:val="24"/>
          <w:szCs w:val="24"/>
        </w:rPr>
        <w:t>.</w:t>
      </w:r>
    </w:p>
    <w:p w:rsidR="00E665EE" w:rsidRDefault="00E665EE" w:rsidP="00AC0B6E">
      <w:pPr>
        <w:spacing w:after="0" w:line="240" w:lineRule="auto"/>
        <w:ind w:left="774"/>
        <w:rPr>
          <w:rFonts w:ascii="Arial" w:hAnsi="Arial" w:cs="Arial"/>
          <w:sz w:val="24"/>
          <w:szCs w:val="24"/>
        </w:rPr>
      </w:pPr>
    </w:p>
    <w:p w:rsidR="00AC0B6E" w:rsidRDefault="00AC0B6E" w:rsidP="00AC0B6E">
      <w:pPr>
        <w:spacing w:after="0" w:line="240" w:lineRule="auto"/>
        <w:ind w:left="774"/>
        <w:rPr>
          <w:rFonts w:ascii="Arial" w:hAnsi="Arial" w:cs="Arial"/>
          <w:sz w:val="24"/>
          <w:szCs w:val="24"/>
        </w:rPr>
      </w:pPr>
      <w:r w:rsidRPr="00374BBB">
        <w:rPr>
          <w:rFonts w:ascii="Arial" w:hAnsi="Arial" w:cs="Arial"/>
          <w:sz w:val="24"/>
          <w:szCs w:val="24"/>
        </w:rPr>
        <w:t xml:space="preserve">The Committee thanked Carolynne O’Connor for the positive report and noted </w:t>
      </w:r>
      <w:r>
        <w:rPr>
          <w:rFonts w:ascii="Arial" w:hAnsi="Arial" w:cs="Arial"/>
          <w:sz w:val="24"/>
          <w:szCs w:val="24"/>
        </w:rPr>
        <w:t xml:space="preserve">the achievements made.    </w:t>
      </w:r>
    </w:p>
    <w:p w:rsidR="00104180" w:rsidRDefault="00104180" w:rsidP="001233FE">
      <w:pPr>
        <w:spacing w:after="0" w:line="240" w:lineRule="auto"/>
        <w:ind w:left="774"/>
        <w:rPr>
          <w:rFonts w:ascii="Arial" w:hAnsi="Arial" w:cs="Arial"/>
          <w:sz w:val="24"/>
          <w:szCs w:val="24"/>
        </w:rPr>
      </w:pPr>
    </w:p>
    <w:p w:rsidR="00D55B07" w:rsidRDefault="00583A93" w:rsidP="00F03B0F">
      <w:pPr>
        <w:spacing w:after="0" w:line="240" w:lineRule="auto"/>
        <w:ind w:left="7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</w:t>
      </w:r>
      <w:r w:rsidR="00F03B0F">
        <w:rPr>
          <w:rFonts w:ascii="Arial" w:hAnsi="Arial" w:cs="Arial"/>
          <w:sz w:val="24"/>
          <w:szCs w:val="24"/>
        </w:rPr>
        <w:t xml:space="preserve">noted </w:t>
      </w:r>
      <w:r w:rsidR="006F41A4">
        <w:rPr>
          <w:rFonts w:ascii="Arial" w:hAnsi="Arial" w:cs="Arial"/>
          <w:sz w:val="24"/>
          <w:szCs w:val="24"/>
        </w:rPr>
        <w:t>the challenges in looking at the overall bed occupancy</w:t>
      </w:r>
      <w:r w:rsidR="00240F65">
        <w:rPr>
          <w:rFonts w:ascii="Arial" w:hAnsi="Arial" w:cs="Arial"/>
          <w:sz w:val="24"/>
          <w:szCs w:val="24"/>
        </w:rPr>
        <w:t>,</w:t>
      </w:r>
      <w:r w:rsidR="006F41A4">
        <w:rPr>
          <w:rFonts w:ascii="Arial" w:hAnsi="Arial" w:cs="Arial"/>
          <w:sz w:val="24"/>
          <w:szCs w:val="24"/>
        </w:rPr>
        <w:t xml:space="preserve"> although it was strongly believed that the bed capacity was correct; the issue was more </w:t>
      </w:r>
      <w:r w:rsidR="00240F65">
        <w:rPr>
          <w:rFonts w:ascii="Arial" w:hAnsi="Arial" w:cs="Arial"/>
          <w:sz w:val="24"/>
          <w:szCs w:val="24"/>
        </w:rPr>
        <w:t xml:space="preserve">around </w:t>
      </w:r>
      <w:r w:rsidR="006F41A4">
        <w:rPr>
          <w:rFonts w:ascii="Arial" w:hAnsi="Arial" w:cs="Arial"/>
          <w:sz w:val="24"/>
          <w:szCs w:val="24"/>
        </w:rPr>
        <w:t xml:space="preserve">having the beds at the right time.  Work would continue reviewing demand and capacity and using </w:t>
      </w:r>
      <w:r w:rsidR="00240F65">
        <w:rPr>
          <w:rFonts w:ascii="Arial" w:hAnsi="Arial" w:cs="Arial"/>
          <w:sz w:val="24"/>
          <w:szCs w:val="24"/>
        </w:rPr>
        <w:t xml:space="preserve">the </w:t>
      </w:r>
      <w:r w:rsidR="006F41A4">
        <w:rPr>
          <w:rFonts w:ascii="Arial" w:hAnsi="Arial" w:cs="Arial"/>
          <w:sz w:val="24"/>
          <w:szCs w:val="24"/>
        </w:rPr>
        <w:t xml:space="preserve">improvements made in discharge planning. </w:t>
      </w:r>
    </w:p>
    <w:p w:rsidR="006F41A4" w:rsidRDefault="006F41A4" w:rsidP="00F03B0F">
      <w:pPr>
        <w:spacing w:after="0" w:line="240" w:lineRule="auto"/>
        <w:ind w:left="774"/>
        <w:rPr>
          <w:rFonts w:ascii="Arial" w:hAnsi="Arial" w:cs="Arial"/>
          <w:sz w:val="24"/>
          <w:szCs w:val="24"/>
        </w:rPr>
      </w:pPr>
    </w:p>
    <w:p w:rsidR="00AC0B6E" w:rsidRDefault="00AC0B6E" w:rsidP="00F03B0F">
      <w:pPr>
        <w:spacing w:after="0" w:line="240" w:lineRule="auto"/>
        <w:ind w:left="7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noted the challenge of </w:t>
      </w:r>
      <w:r w:rsidR="00240F65">
        <w:rPr>
          <w:rFonts w:ascii="Arial" w:hAnsi="Arial" w:cs="Arial"/>
          <w:sz w:val="24"/>
          <w:szCs w:val="24"/>
        </w:rPr>
        <w:t xml:space="preserve">an </w:t>
      </w:r>
      <w:r>
        <w:rPr>
          <w:rFonts w:ascii="Arial" w:hAnsi="Arial" w:cs="Arial"/>
          <w:sz w:val="24"/>
          <w:szCs w:val="24"/>
        </w:rPr>
        <w:t xml:space="preserve">ongoing shift in referral patterns from </w:t>
      </w:r>
      <w:r w:rsidR="00362E1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lective to </w:t>
      </w:r>
      <w:r w:rsidR="00362E1E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rgent and agreed that this was likely to be the case for some time to come with demand continuing to increase across Scotland.  </w:t>
      </w:r>
    </w:p>
    <w:p w:rsidR="00AC0B6E" w:rsidRDefault="00AC0B6E" w:rsidP="00F03B0F">
      <w:pPr>
        <w:spacing w:after="0" w:line="240" w:lineRule="auto"/>
        <w:ind w:left="774"/>
        <w:rPr>
          <w:rFonts w:ascii="Arial" w:hAnsi="Arial" w:cs="Arial"/>
          <w:sz w:val="24"/>
          <w:szCs w:val="24"/>
        </w:rPr>
      </w:pPr>
    </w:p>
    <w:p w:rsidR="006F41A4" w:rsidRDefault="009F3A5B" w:rsidP="00F03B0F">
      <w:pPr>
        <w:spacing w:after="0" w:line="240" w:lineRule="auto"/>
        <w:ind w:left="7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discussed high waiting lists with patients waiting long periods for certain procedures and whether </w:t>
      </w:r>
      <w:r w:rsidR="00240F65">
        <w:rPr>
          <w:rFonts w:ascii="Arial" w:hAnsi="Arial" w:cs="Arial"/>
          <w:sz w:val="24"/>
          <w:szCs w:val="24"/>
        </w:rPr>
        <w:t xml:space="preserve">Health </w:t>
      </w:r>
      <w:r>
        <w:rPr>
          <w:rFonts w:ascii="Arial" w:hAnsi="Arial" w:cs="Arial"/>
          <w:sz w:val="24"/>
          <w:szCs w:val="24"/>
        </w:rPr>
        <w:t xml:space="preserve">Boards with high figures could be targeted directly to alleviate inequity.  Gordon James confirmed that this was currently being looked at and discussion </w:t>
      </w:r>
      <w:r w:rsidR="0095445E">
        <w:rPr>
          <w:rFonts w:ascii="Arial" w:hAnsi="Arial" w:cs="Arial"/>
          <w:sz w:val="24"/>
          <w:szCs w:val="24"/>
        </w:rPr>
        <w:t xml:space="preserve">with </w:t>
      </w:r>
      <w:r w:rsidR="009374B8">
        <w:rPr>
          <w:rFonts w:ascii="Arial" w:hAnsi="Arial" w:cs="Arial"/>
          <w:sz w:val="24"/>
          <w:szCs w:val="24"/>
        </w:rPr>
        <w:t xml:space="preserve">Board </w:t>
      </w:r>
      <w:r>
        <w:rPr>
          <w:rFonts w:ascii="Arial" w:hAnsi="Arial" w:cs="Arial"/>
          <w:sz w:val="24"/>
          <w:szCs w:val="24"/>
        </w:rPr>
        <w:t>Chief Executiv</w:t>
      </w:r>
      <w:r w:rsidR="0095445E">
        <w:rPr>
          <w:rFonts w:ascii="Arial" w:hAnsi="Arial" w:cs="Arial"/>
          <w:sz w:val="24"/>
          <w:szCs w:val="24"/>
        </w:rPr>
        <w:t>es w</w:t>
      </w:r>
      <w:r w:rsidR="00240F65">
        <w:rPr>
          <w:rFonts w:ascii="Arial" w:hAnsi="Arial" w:cs="Arial"/>
          <w:sz w:val="24"/>
          <w:szCs w:val="24"/>
        </w:rPr>
        <w:t>as</w:t>
      </w:r>
      <w:r w:rsidR="0095445E">
        <w:rPr>
          <w:rFonts w:ascii="Arial" w:hAnsi="Arial" w:cs="Arial"/>
          <w:sz w:val="24"/>
          <w:szCs w:val="24"/>
        </w:rPr>
        <w:t xml:space="preserve"> ongoing</w:t>
      </w:r>
      <w:r w:rsidR="00C94D83">
        <w:rPr>
          <w:rFonts w:ascii="Arial" w:hAnsi="Arial" w:cs="Arial"/>
          <w:sz w:val="24"/>
          <w:szCs w:val="24"/>
        </w:rPr>
        <w:t>,</w:t>
      </w:r>
      <w:r w:rsidR="0095445E">
        <w:rPr>
          <w:rFonts w:ascii="Arial" w:hAnsi="Arial" w:cs="Arial"/>
          <w:sz w:val="24"/>
          <w:szCs w:val="24"/>
        </w:rPr>
        <w:t xml:space="preserve"> considering national lists and the Getting It Right First Time initiative based in </w:t>
      </w:r>
      <w:r w:rsidR="009374B8">
        <w:rPr>
          <w:rFonts w:ascii="Arial" w:hAnsi="Arial" w:cs="Arial"/>
          <w:sz w:val="24"/>
          <w:szCs w:val="24"/>
        </w:rPr>
        <w:t xml:space="preserve">NHS </w:t>
      </w:r>
      <w:r w:rsidR="0095445E">
        <w:rPr>
          <w:rFonts w:ascii="Arial" w:hAnsi="Arial" w:cs="Arial"/>
          <w:sz w:val="24"/>
          <w:szCs w:val="24"/>
        </w:rPr>
        <w:t xml:space="preserve">England.  </w:t>
      </w:r>
      <w:r w:rsidR="00C94D83">
        <w:rPr>
          <w:rFonts w:ascii="Arial" w:hAnsi="Arial" w:cs="Arial"/>
          <w:sz w:val="24"/>
          <w:szCs w:val="24"/>
        </w:rPr>
        <w:t xml:space="preserve">Carolynne O’Connor </w:t>
      </w:r>
      <w:r w:rsidR="00240F65">
        <w:rPr>
          <w:rFonts w:ascii="Arial" w:hAnsi="Arial" w:cs="Arial"/>
          <w:sz w:val="24"/>
          <w:szCs w:val="24"/>
        </w:rPr>
        <w:t>comment</w:t>
      </w:r>
      <w:r w:rsidR="00C94D83">
        <w:rPr>
          <w:rFonts w:ascii="Arial" w:hAnsi="Arial" w:cs="Arial"/>
          <w:sz w:val="24"/>
          <w:szCs w:val="24"/>
        </w:rPr>
        <w:t xml:space="preserve">ed that the approval of a </w:t>
      </w:r>
      <w:r w:rsidR="00B37E8A">
        <w:rPr>
          <w:rFonts w:ascii="Arial" w:hAnsi="Arial" w:cs="Arial"/>
          <w:sz w:val="24"/>
          <w:szCs w:val="24"/>
        </w:rPr>
        <w:t xml:space="preserve">national commissioning model </w:t>
      </w:r>
      <w:r w:rsidR="00C94D83">
        <w:rPr>
          <w:rFonts w:ascii="Arial" w:hAnsi="Arial" w:cs="Arial"/>
          <w:sz w:val="24"/>
          <w:szCs w:val="24"/>
        </w:rPr>
        <w:t xml:space="preserve">would be welcomed.  </w:t>
      </w:r>
    </w:p>
    <w:p w:rsidR="00D55B07" w:rsidRDefault="00D55B07" w:rsidP="001233FE">
      <w:pPr>
        <w:spacing w:after="0" w:line="240" w:lineRule="auto"/>
        <w:ind w:left="774"/>
        <w:rPr>
          <w:rFonts w:ascii="Arial" w:hAnsi="Arial" w:cs="Arial"/>
          <w:sz w:val="24"/>
          <w:szCs w:val="24"/>
        </w:rPr>
      </w:pPr>
    </w:p>
    <w:p w:rsidR="00E22B2B" w:rsidRDefault="00E22B2B" w:rsidP="001233FE">
      <w:pPr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A54E75">
        <w:rPr>
          <w:rFonts w:ascii="Arial" w:hAnsi="Arial" w:cs="Arial"/>
          <w:sz w:val="24"/>
          <w:szCs w:val="24"/>
        </w:rPr>
        <w:t xml:space="preserve">The Committee approved the </w:t>
      </w:r>
      <w:r w:rsidR="00C533EB">
        <w:rPr>
          <w:rFonts w:ascii="Arial" w:hAnsi="Arial" w:cs="Arial"/>
          <w:sz w:val="24"/>
          <w:szCs w:val="24"/>
        </w:rPr>
        <w:t xml:space="preserve">Integrated </w:t>
      </w:r>
      <w:r w:rsidRPr="00A54E75">
        <w:rPr>
          <w:rFonts w:ascii="Arial" w:hAnsi="Arial" w:cs="Arial"/>
          <w:sz w:val="24"/>
          <w:szCs w:val="24"/>
        </w:rPr>
        <w:t>Performance Report.</w:t>
      </w:r>
    </w:p>
    <w:p w:rsidR="00C533EB" w:rsidRDefault="00C533EB" w:rsidP="001233FE">
      <w:pPr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:rsidR="00C533EB" w:rsidRPr="00A54E75" w:rsidRDefault="00C533EB" w:rsidP="001233FE">
      <w:pPr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:rsidR="00F738A8" w:rsidRDefault="00F738A8" w:rsidP="001233FE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 w:rsidRPr="00F738A8">
        <w:rPr>
          <w:rFonts w:ascii="Arial" w:hAnsi="Arial" w:cs="Arial"/>
          <w:b/>
          <w:sz w:val="24"/>
          <w:szCs w:val="24"/>
        </w:rPr>
        <w:t>3</w:t>
      </w:r>
      <w:r w:rsidR="00DE5836" w:rsidRPr="00F738A8">
        <w:rPr>
          <w:rFonts w:ascii="Arial" w:hAnsi="Arial" w:cs="Arial"/>
          <w:b/>
          <w:sz w:val="24"/>
          <w:szCs w:val="24"/>
        </w:rPr>
        <w:t>.2</w:t>
      </w:r>
      <w:r w:rsidR="00AA21A4" w:rsidRPr="00F738A8">
        <w:rPr>
          <w:rFonts w:ascii="Arial" w:hAnsi="Arial" w:cs="Arial"/>
          <w:b/>
          <w:sz w:val="24"/>
          <w:szCs w:val="24"/>
        </w:rPr>
        <w:tab/>
      </w:r>
      <w:r w:rsidR="00421129">
        <w:rPr>
          <w:rFonts w:ascii="Arial" w:hAnsi="Arial" w:cs="Arial"/>
          <w:b/>
          <w:sz w:val="24"/>
          <w:szCs w:val="24"/>
        </w:rPr>
        <w:t>Financial Report As At May 2023</w:t>
      </w:r>
    </w:p>
    <w:p w:rsidR="00421129" w:rsidRDefault="00F738A8" w:rsidP="001233FE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CF4DF4" w:rsidRDefault="00CF4DF4" w:rsidP="00CF4DF4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Michael Breen reported the Month 2 financial position, highlighting the </w:t>
      </w:r>
      <w:r w:rsidR="00C94D83">
        <w:rPr>
          <w:rFonts w:ascii="Arial" w:hAnsi="Arial" w:cs="Arial"/>
          <w:sz w:val="24"/>
          <w:szCs w:val="24"/>
        </w:rPr>
        <w:t xml:space="preserve">following </w:t>
      </w:r>
      <w:r w:rsidR="00FE23BC">
        <w:rPr>
          <w:rFonts w:ascii="Arial" w:hAnsi="Arial" w:cs="Arial"/>
          <w:sz w:val="24"/>
          <w:szCs w:val="24"/>
        </w:rPr>
        <w:t xml:space="preserve">key </w:t>
      </w:r>
      <w:r>
        <w:rPr>
          <w:rFonts w:ascii="Arial" w:hAnsi="Arial" w:cs="Arial"/>
          <w:sz w:val="24"/>
          <w:szCs w:val="24"/>
        </w:rPr>
        <w:t>points:</w:t>
      </w:r>
    </w:p>
    <w:p w:rsidR="00B37E8A" w:rsidRDefault="00B37E8A" w:rsidP="00CF4DF4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4E58BE" w:rsidRDefault="00240F65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4E58BE">
        <w:rPr>
          <w:rFonts w:ascii="Arial" w:hAnsi="Arial" w:cs="Arial"/>
          <w:sz w:val="24"/>
          <w:szCs w:val="24"/>
        </w:rPr>
        <w:t>Board approved a 2023/24 break even Financial Plan requiring c</w:t>
      </w:r>
      <w:proofErr w:type="gramStart"/>
      <w:r w:rsidR="004E58BE">
        <w:rPr>
          <w:rFonts w:ascii="Arial" w:hAnsi="Arial" w:cs="Arial"/>
          <w:sz w:val="24"/>
          <w:szCs w:val="24"/>
        </w:rPr>
        <w:t>.(</w:t>
      </w:r>
      <w:proofErr w:type="gramEnd"/>
      <w:r w:rsidR="004E58BE">
        <w:rPr>
          <w:rFonts w:ascii="Arial" w:hAnsi="Arial" w:cs="Arial"/>
          <w:sz w:val="24"/>
          <w:szCs w:val="24"/>
        </w:rPr>
        <w:t>£6.6m) of budget savings/in-year efficiencies by March 2024</w:t>
      </w:r>
      <w:r w:rsidR="00B65AAA">
        <w:rPr>
          <w:rFonts w:ascii="Arial" w:hAnsi="Arial" w:cs="Arial"/>
          <w:sz w:val="24"/>
          <w:szCs w:val="24"/>
        </w:rPr>
        <w:t>.</w:t>
      </w:r>
      <w:r w:rsidR="004E58BE">
        <w:rPr>
          <w:rFonts w:ascii="Arial" w:hAnsi="Arial" w:cs="Arial"/>
          <w:sz w:val="24"/>
          <w:szCs w:val="24"/>
        </w:rPr>
        <w:t xml:space="preserve"> </w:t>
      </w:r>
    </w:p>
    <w:p w:rsidR="004E58BE" w:rsidRDefault="004E58BE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F84BD2">
        <w:rPr>
          <w:rFonts w:ascii="Arial" w:hAnsi="Arial" w:cs="Arial"/>
          <w:sz w:val="24"/>
          <w:szCs w:val="24"/>
        </w:rPr>
        <w:lastRenderedPageBreak/>
        <w:t xml:space="preserve">Month 2 </w:t>
      </w:r>
      <w:r w:rsidR="00240F65">
        <w:rPr>
          <w:rFonts w:ascii="Arial" w:hAnsi="Arial" w:cs="Arial"/>
          <w:sz w:val="24"/>
          <w:szCs w:val="24"/>
        </w:rPr>
        <w:t xml:space="preserve">was </w:t>
      </w:r>
      <w:r w:rsidRPr="00F84BD2">
        <w:rPr>
          <w:rFonts w:ascii="Arial" w:hAnsi="Arial" w:cs="Arial"/>
          <w:sz w:val="24"/>
          <w:szCs w:val="24"/>
        </w:rPr>
        <w:t>early in the financial year and the first presented report for 2023/24</w:t>
      </w:r>
      <w:r w:rsidR="00240F65">
        <w:rPr>
          <w:rFonts w:ascii="Arial" w:hAnsi="Arial" w:cs="Arial"/>
          <w:sz w:val="24"/>
          <w:szCs w:val="24"/>
        </w:rPr>
        <w:t>.</w:t>
      </w:r>
      <w:r w:rsidR="00F84BD2" w:rsidRPr="00F84BD2">
        <w:rPr>
          <w:rFonts w:ascii="Arial" w:hAnsi="Arial" w:cs="Arial"/>
          <w:sz w:val="24"/>
          <w:szCs w:val="24"/>
        </w:rPr>
        <w:t xml:space="preserve"> </w:t>
      </w:r>
      <w:r w:rsidR="00240F65">
        <w:rPr>
          <w:rFonts w:ascii="Arial" w:hAnsi="Arial" w:cs="Arial"/>
          <w:sz w:val="24"/>
          <w:szCs w:val="24"/>
        </w:rPr>
        <w:t>H</w:t>
      </w:r>
      <w:r w:rsidR="00F84BD2" w:rsidRPr="00F84BD2">
        <w:rPr>
          <w:rFonts w:ascii="Arial" w:hAnsi="Arial" w:cs="Arial"/>
          <w:sz w:val="24"/>
          <w:szCs w:val="24"/>
        </w:rPr>
        <w:t>owever</w:t>
      </w:r>
      <w:r w:rsidR="00240F65">
        <w:rPr>
          <w:rFonts w:ascii="Arial" w:hAnsi="Arial" w:cs="Arial"/>
          <w:sz w:val="24"/>
          <w:szCs w:val="24"/>
        </w:rPr>
        <w:t>,</w:t>
      </w:r>
      <w:r w:rsidR="00F84BD2" w:rsidRPr="00F84BD2">
        <w:rPr>
          <w:rFonts w:ascii="Arial" w:hAnsi="Arial" w:cs="Arial"/>
          <w:sz w:val="24"/>
          <w:szCs w:val="24"/>
        </w:rPr>
        <w:t xml:space="preserve"> </w:t>
      </w:r>
      <w:r w:rsidR="009B5761">
        <w:rPr>
          <w:rFonts w:ascii="Arial" w:hAnsi="Arial" w:cs="Arial"/>
          <w:sz w:val="24"/>
          <w:szCs w:val="24"/>
        </w:rPr>
        <w:t xml:space="preserve">net </w:t>
      </w:r>
      <w:r w:rsidR="00F84BD2" w:rsidRPr="00F84BD2">
        <w:rPr>
          <w:rFonts w:ascii="Arial" w:hAnsi="Arial" w:cs="Arial"/>
          <w:sz w:val="24"/>
          <w:szCs w:val="24"/>
        </w:rPr>
        <w:t xml:space="preserve">overall income </w:t>
      </w:r>
      <w:r w:rsidR="00F84BD2">
        <w:rPr>
          <w:rFonts w:ascii="Arial" w:hAnsi="Arial" w:cs="Arial"/>
          <w:sz w:val="24"/>
          <w:szCs w:val="24"/>
        </w:rPr>
        <w:t xml:space="preserve">was </w:t>
      </w:r>
      <w:r w:rsidR="00F84BD2" w:rsidRPr="00F84BD2">
        <w:rPr>
          <w:rFonts w:ascii="Arial" w:hAnsi="Arial" w:cs="Arial"/>
          <w:sz w:val="24"/>
          <w:szCs w:val="24"/>
        </w:rPr>
        <w:t xml:space="preserve">sitting </w:t>
      </w:r>
      <w:r w:rsidR="00F84BD2">
        <w:rPr>
          <w:rFonts w:ascii="Arial" w:hAnsi="Arial" w:cs="Arial"/>
          <w:sz w:val="24"/>
          <w:szCs w:val="24"/>
        </w:rPr>
        <w:t>at</w:t>
      </w:r>
      <w:r w:rsidR="00F84BD2" w:rsidRPr="00F84BD2">
        <w:rPr>
          <w:rFonts w:ascii="Arial" w:hAnsi="Arial" w:cs="Arial"/>
          <w:sz w:val="24"/>
          <w:szCs w:val="24"/>
        </w:rPr>
        <w:t xml:space="preserve"> £200</w:t>
      </w:r>
      <w:r w:rsidR="00F84BD2">
        <w:rPr>
          <w:rFonts w:ascii="Arial" w:hAnsi="Arial" w:cs="Arial"/>
          <w:sz w:val="24"/>
          <w:szCs w:val="24"/>
        </w:rPr>
        <w:t>k</w:t>
      </w:r>
      <w:r w:rsidR="00F84BD2" w:rsidRPr="00F84BD2">
        <w:rPr>
          <w:rFonts w:ascii="Arial" w:hAnsi="Arial" w:cs="Arial"/>
          <w:sz w:val="24"/>
          <w:szCs w:val="24"/>
        </w:rPr>
        <w:t xml:space="preserve"> </w:t>
      </w:r>
      <w:r w:rsidR="009B5761">
        <w:rPr>
          <w:rFonts w:ascii="Arial" w:hAnsi="Arial" w:cs="Arial"/>
          <w:sz w:val="24"/>
          <w:szCs w:val="24"/>
        </w:rPr>
        <w:t xml:space="preserve">which was </w:t>
      </w:r>
      <w:r w:rsidR="00F84BD2">
        <w:rPr>
          <w:rFonts w:ascii="Arial" w:hAnsi="Arial" w:cs="Arial"/>
          <w:sz w:val="24"/>
          <w:szCs w:val="24"/>
        </w:rPr>
        <w:t>slightly ahead</w:t>
      </w:r>
      <w:r w:rsidR="00240F65">
        <w:rPr>
          <w:rFonts w:ascii="Arial" w:hAnsi="Arial" w:cs="Arial"/>
          <w:sz w:val="24"/>
          <w:szCs w:val="24"/>
        </w:rPr>
        <w:t xml:space="preserve"> of plan</w:t>
      </w:r>
      <w:r w:rsidR="00F84BD2">
        <w:rPr>
          <w:rFonts w:ascii="Arial" w:hAnsi="Arial" w:cs="Arial"/>
          <w:sz w:val="24"/>
          <w:szCs w:val="24"/>
        </w:rPr>
        <w:t xml:space="preserve"> at this stage</w:t>
      </w:r>
      <w:r w:rsidR="00B65AAA">
        <w:rPr>
          <w:rFonts w:ascii="Arial" w:hAnsi="Arial" w:cs="Arial"/>
          <w:sz w:val="24"/>
          <w:szCs w:val="24"/>
        </w:rPr>
        <w:t>.</w:t>
      </w:r>
      <w:r w:rsidR="00F84BD2" w:rsidRPr="00F84BD2">
        <w:rPr>
          <w:rFonts w:ascii="Arial" w:hAnsi="Arial" w:cs="Arial"/>
          <w:sz w:val="24"/>
          <w:szCs w:val="24"/>
        </w:rPr>
        <w:t xml:space="preserve"> </w:t>
      </w:r>
    </w:p>
    <w:p w:rsidR="00F84BD2" w:rsidRDefault="00B65AAA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F84BD2">
        <w:rPr>
          <w:rFonts w:ascii="Arial" w:hAnsi="Arial" w:cs="Arial"/>
          <w:sz w:val="24"/>
          <w:szCs w:val="24"/>
        </w:rPr>
        <w:t xml:space="preserve">xpenditure </w:t>
      </w:r>
      <w:r>
        <w:rPr>
          <w:rFonts w:ascii="Arial" w:hAnsi="Arial" w:cs="Arial"/>
          <w:sz w:val="24"/>
          <w:szCs w:val="24"/>
        </w:rPr>
        <w:t xml:space="preserve">had a </w:t>
      </w:r>
      <w:r w:rsidR="00F84BD2">
        <w:rPr>
          <w:rFonts w:ascii="Arial" w:hAnsi="Arial" w:cs="Arial"/>
          <w:sz w:val="24"/>
          <w:szCs w:val="24"/>
        </w:rPr>
        <w:t>£592k overspen</w:t>
      </w:r>
      <w:r>
        <w:rPr>
          <w:rFonts w:ascii="Arial" w:hAnsi="Arial" w:cs="Arial"/>
          <w:sz w:val="24"/>
          <w:szCs w:val="24"/>
        </w:rPr>
        <w:t>d</w:t>
      </w:r>
      <w:r w:rsidR="00F84BD2">
        <w:rPr>
          <w:rFonts w:ascii="Arial" w:hAnsi="Arial" w:cs="Arial"/>
          <w:sz w:val="24"/>
          <w:szCs w:val="24"/>
        </w:rPr>
        <w:t xml:space="preserve"> year to date leaving an overall position of (£</w:t>
      </w:r>
      <w:r w:rsidR="005C00AB">
        <w:rPr>
          <w:rFonts w:ascii="Arial" w:hAnsi="Arial" w:cs="Arial"/>
          <w:sz w:val="24"/>
          <w:szCs w:val="24"/>
        </w:rPr>
        <w:t>3</w:t>
      </w:r>
      <w:r w:rsidR="00F84BD2">
        <w:rPr>
          <w:rFonts w:ascii="Arial" w:hAnsi="Arial" w:cs="Arial"/>
          <w:sz w:val="24"/>
          <w:szCs w:val="24"/>
        </w:rPr>
        <w:t>92K)</w:t>
      </w:r>
      <w:r>
        <w:rPr>
          <w:rFonts w:ascii="Arial" w:hAnsi="Arial" w:cs="Arial"/>
          <w:sz w:val="24"/>
          <w:szCs w:val="24"/>
        </w:rPr>
        <w:t>.</w:t>
      </w:r>
    </w:p>
    <w:p w:rsidR="00F84BD2" w:rsidRDefault="005C00AB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Scottish Government allocation letters had not yet been received</w:t>
      </w:r>
      <w:r w:rsidR="00240F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however</w:t>
      </w:r>
      <w:r w:rsidR="00B65AA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B5761">
        <w:rPr>
          <w:rFonts w:ascii="Arial" w:hAnsi="Arial" w:cs="Arial"/>
          <w:sz w:val="24"/>
          <w:szCs w:val="24"/>
        </w:rPr>
        <w:t>th</w:t>
      </w:r>
      <w:r w:rsidR="00925863">
        <w:rPr>
          <w:rFonts w:ascii="Arial" w:hAnsi="Arial" w:cs="Arial"/>
          <w:sz w:val="24"/>
          <w:szCs w:val="24"/>
        </w:rPr>
        <w:t>i</w:t>
      </w:r>
      <w:r w:rsidR="009B5761">
        <w:rPr>
          <w:rFonts w:ascii="Arial" w:hAnsi="Arial" w:cs="Arial"/>
          <w:sz w:val="24"/>
          <w:szCs w:val="24"/>
        </w:rPr>
        <w:t xml:space="preserve">s first letter was </w:t>
      </w:r>
      <w:r w:rsidR="00240F65">
        <w:rPr>
          <w:rFonts w:ascii="Arial" w:hAnsi="Arial" w:cs="Arial"/>
          <w:sz w:val="24"/>
          <w:szCs w:val="24"/>
        </w:rPr>
        <w:t>expect</w:t>
      </w:r>
      <w:r>
        <w:rPr>
          <w:rFonts w:ascii="Arial" w:hAnsi="Arial" w:cs="Arial"/>
          <w:sz w:val="24"/>
          <w:szCs w:val="24"/>
        </w:rPr>
        <w:t>ed in July</w:t>
      </w:r>
      <w:r w:rsidR="00B65AA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C00AB" w:rsidRDefault="00240F65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C00AB">
        <w:rPr>
          <w:rFonts w:ascii="Arial" w:hAnsi="Arial" w:cs="Arial"/>
          <w:sz w:val="24"/>
          <w:szCs w:val="24"/>
        </w:rPr>
        <w:t xml:space="preserve">Core Funding allocated to date </w:t>
      </w:r>
      <w:r>
        <w:rPr>
          <w:rFonts w:ascii="Arial" w:hAnsi="Arial" w:cs="Arial"/>
          <w:sz w:val="24"/>
          <w:szCs w:val="24"/>
        </w:rPr>
        <w:t>was</w:t>
      </w:r>
      <w:r w:rsidR="005C00AB">
        <w:rPr>
          <w:rFonts w:ascii="Arial" w:hAnsi="Arial" w:cs="Arial"/>
          <w:sz w:val="24"/>
          <w:szCs w:val="24"/>
        </w:rPr>
        <w:t xml:space="preserve"> £17.921m</w:t>
      </w:r>
      <w:r>
        <w:rPr>
          <w:rFonts w:ascii="Arial" w:hAnsi="Arial" w:cs="Arial"/>
          <w:sz w:val="24"/>
          <w:szCs w:val="24"/>
        </w:rPr>
        <w:t xml:space="preserve"> with an a</w:t>
      </w:r>
      <w:r w:rsidR="005C00AB">
        <w:rPr>
          <w:rFonts w:ascii="Arial" w:hAnsi="Arial" w:cs="Arial"/>
          <w:sz w:val="24"/>
          <w:szCs w:val="24"/>
        </w:rPr>
        <w:t xml:space="preserve">nticipated total </w:t>
      </w:r>
      <w:r w:rsidR="00B65AAA">
        <w:rPr>
          <w:rFonts w:ascii="Arial" w:hAnsi="Arial" w:cs="Arial"/>
          <w:sz w:val="24"/>
          <w:szCs w:val="24"/>
        </w:rPr>
        <w:t>c</w:t>
      </w:r>
      <w:r w:rsidR="005C00AB">
        <w:rPr>
          <w:rFonts w:ascii="Arial" w:hAnsi="Arial" w:cs="Arial"/>
          <w:sz w:val="24"/>
          <w:szCs w:val="24"/>
        </w:rPr>
        <w:t xml:space="preserve">ore </w:t>
      </w:r>
      <w:r>
        <w:rPr>
          <w:rFonts w:ascii="Arial" w:hAnsi="Arial" w:cs="Arial"/>
          <w:sz w:val="24"/>
          <w:szCs w:val="24"/>
        </w:rPr>
        <w:t>Revenue Resource Limit (</w:t>
      </w:r>
      <w:r w:rsidR="005C00AB">
        <w:rPr>
          <w:rFonts w:ascii="Arial" w:hAnsi="Arial" w:cs="Arial"/>
          <w:sz w:val="24"/>
          <w:szCs w:val="24"/>
        </w:rPr>
        <w:t>RRL</w:t>
      </w:r>
      <w:r>
        <w:rPr>
          <w:rFonts w:ascii="Arial" w:hAnsi="Arial" w:cs="Arial"/>
          <w:sz w:val="24"/>
          <w:szCs w:val="24"/>
        </w:rPr>
        <w:t>)</w:t>
      </w:r>
      <w:r w:rsidR="005C00AB">
        <w:rPr>
          <w:rFonts w:ascii="Arial" w:hAnsi="Arial" w:cs="Arial"/>
          <w:sz w:val="24"/>
          <w:szCs w:val="24"/>
        </w:rPr>
        <w:t xml:space="preserve"> of £143.361m for 2023/24</w:t>
      </w:r>
      <w:r w:rsidR="00B65AAA">
        <w:rPr>
          <w:rFonts w:ascii="Arial" w:hAnsi="Arial" w:cs="Arial"/>
          <w:sz w:val="24"/>
          <w:szCs w:val="24"/>
        </w:rPr>
        <w:t>.</w:t>
      </w:r>
      <w:r w:rsidR="005C00AB">
        <w:rPr>
          <w:rFonts w:ascii="Arial" w:hAnsi="Arial" w:cs="Arial"/>
          <w:sz w:val="24"/>
          <w:szCs w:val="24"/>
        </w:rPr>
        <w:t xml:space="preserve"> </w:t>
      </w:r>
    </w:p>
    <w:p w:rsidR="005C00AB" w:rsidRDefault="005C00AB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 Income of £14.352m </w:t>
      </w:r>
      <w:r w:rsidR="00D14780">
        <w:rPr>
          <w:rFonts w:ascii="Arial" w:hAnsi="Arial" w:cs="Arial"/>
          <w:sz w:val="24"/>
          <w:szCs w:val="24"/>
        </w:rPr>
        <w:t xml:space="preserve">was reported, </w:t>
      </w:r>
      <w:r>
        <w:rPr>
          <w:rFonts w:ascii="Arial" w:hAnsi="Arial" w:cs="Arial"/>
          <w:sz w:val="24"/>
          <w:szCs w:val="24"/>
        </w:rPr>
        <w:t xml:space="preserve">equating to an over-recovery </w:t>
      </w:r>
      <w:r w:rsidR="00D14780">
        <w:rPr>
          <w:rFonts w:ascii="Arial" w:hAnsi="Arial" w:cs="Arial"/>
          <w:sz w:val="24"/>
          <w:szCs w:val="24"/>
        </w:rPr>
        <w:t xml:space="preserve">of £200k </w:t>
      </w:r>
      <w:r>
        <w:rPr>
          <w:rFonts w:ascii="Arial" w:hAnsi="Arial" w:cs="Arial"/>
          <w:sz w:val="24"/>
          <w:szCs w:val="24"/>
        </w:rPr>
        <w:t xml:space="preserve">against </w:t>
      </w:r>
      <w:r w:rsidR="00D1478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budget of £14.152m</w:t>
      </w:r>
      <w:r w:rsidR="00D14780">
        <w:rPr>
          <w:rFonts w:ascii="Arial" w:hAnsi="Arial" w:cs="Arial"/>
          <w:sz w:val="24"/>
          <w:szCs w:val="24"/>
        </w:rPr>
        <w:t>.</w:t>
      </w:r>
    </w:p>
    <w:p w:rsidR="005C00AB" w:rsidRDefault="005C00AB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Pay Costs </w:t>
      </w:r>
      <w:r w:rsidR="00D14780">
        <w:rPr>
          <w:rFonts w:ascii="Arial" w:hAnsi="Arial" w:cs="Arial"/>
          <w:sz w:val="24"/>
          <w:szCs w:val="24"/>
        </w:rPr>
        <w:t xml:space="preserve">were reported as </w:t>
      </w:r>
      <w:r>
        <w:rPr>
          <w:rFonts w:ascii="Arial" w:hAnsi="Arial" w:cs="Arial"/>
          <w:sz w:val="24"/>
          <w:szCs w:val="24"/>
        </w:rPr>
        <w:t xml:space="preserve">£526K </w:t>
      </w:r>
      <w:proofErr w:type="spellStart"/>
      <w:r>
        <w:rPr>
          <w:rFonts w:ascii="Arial" w:hAnsi="Arial" w:cs="Arial"/>
          <w:sz w:val="24"/>
          <w:szCs w:val="24"/>
        </w:rPr>
        <w:t>favourable</w:t>
      </w:r>
      <w:proofErr w:type="spellEnd"/>
      <w:r>
        <w:rPr>
          <w:rFonts w:ascii="Arial" w:hAnsi="Arial" w:cs="Arial"/>
          <w:sz w:val="24"/>
          <w:szCs w:val="24"/>
        </w:rPr>
        <w:t xml:space="preserve"> (c. 2.1% of Year to Date Budget)  </w:t>
      </w:r>
    </w:p>
    <w:p w:rsidR="00FC290C" w:rsidRDefault="00FC290C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 Pay Costs</w:t>
      </w:r>
      <w:r w:rsidR="00D14780">
        <w:rPr>
          <w:rFonts w:ascii="Arial" w:hAnsi="Arial" w:cs="Arial"/>
          <w:sz w:val="24"/>
          <w:szCs w:val="24"/>
        </w:rPr>
        <w:t xml:space="preserve"> were reported as</w:t>
      </w:r>
      <w:r>
        <w:rPr>
          <w:rFonts w:ascii="Arial" w:hAnsi="Arial" w:cs="Arial"/>
          <w:sz w:val="24"/>
          <w:szCs w:val="24"/>
        </w:rPr>
        <w:t xml:space="preserve"> (</w:t>
      </w:r>
      <w:r w:rsidR="00C533EB">
        <w:rPr>
          <w:rFonts w:ascii="Arial" w:hAnsi="Arial" w:cs="Arial"/>
          <w:sz w:val="24"/>
          <w:szCs w:val="24"/>
        </w:rPr>
        <w:t>£</w:t>
      </w:r>
      <w:r>
        <w:rPr>
          <w:rFonts w:ascii="Arial" w:hAnsi="Arial" w:cs="Arial"/>
          <w:sz w:val="24"/>
          <w:szCs w:val="24"/>
        </w:rPr>
        <w:t xml:space="preserve">1.119m) adverse (c. -9.5% of Year </w:t>
      </w:r>
      <w:proofErr w:type="gramStart"/>
      <w:r>
        <w:rPr>
          <w:rFonts w:ascii="Arial" w:hAnsi="Arial" w:cs="Arial"/>
          <w:sz w:val="24"/>
          <w:szCs w:val="24"/>
        </w:rPr>
        <w:t>To</w:t>
      </w:r>
      <w:proofErr w:type="gramEnd"/>
      <w:r>
        <w:rPr>
          <w:rFonts w:ascii="Arial" w:hAnsi="Arial" w:cs="Arial"/>
          <w:sz w:val="24"/>
          <w:szCs w:val="24"/>
        </w:rPr>
        <w:t xml:space="preserve"> Date budget)</w:t>
      </w:r>
      <w:r w:rsidR="00B65AA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C290C" w:rsidRDefault="00D14780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FC290C">
        <w:rPr>
          <w:rFonts w:ascii="Arial" w:hAnsi="Arial" w:cs="Arial"/>
          <w:sz w:val="24"/>
          <w:szCs w:val="24"/>
        </w:rPr>
        <w:t>Financial Plan assume</w:t>
      </w:r>
      <w:r>
        <w:rPr>
          <w:rFonts w:ascii="Arial" w:hAnsi="Arial" w:cs="Arial"/>
          <w:sz w:val="24"/>
          <w:szCs w:val="24"/>
        </w:rPr>
        <w:t>d</w:t>
      </w:r>
      <w:r w:rsidR="00FC290C">
        <w:rPr>
          <w:rFonts w:ascii="Arial" w:hAnsi="Arial" w:cs="Arial"/>
          <w:sz w:val="24"/>
          <w:szCs w:val="24"/>
        </w:rPr>
        <w:t xml:space="preserve"> c.£6.6m of budget savings/in-year efficiency savings </w:t>
      </w:r>
    </w:p>
    <w:p w:rsidR="00FC290C" w:rsidRDefault="00FC290C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 </w:t>
      </w:r>
      <w:r w:rsidR="00D14780">
        <w:rPr>
          <w:rFonts w:ascii="Arial" w:hAnsi="Arial" w:cs="Arial"/>
          <w:sz w:val="24"/>
          <w:szCs w:val="24"/>
        </w:rPr>
        <w:t xml:space="preserve">was </w:t>
      </w:r>
      <w:r>
        <w:rPr>
          <w:rFonts w:ascii="Arial" w:hAnsi="Arial" w:cs="Arial"/>
          <w:sz w:val="24"/>
          <w:szCs w:val="24"/>
        </w:rPr>
        <w:t>ongoing on the identification of budget savings on a non-recurring basis</w:t>
      </w:r>
      <w:r w:rsidR="009B5761">
        <w:rPr>
          <w:rFonts w:ascii="Arial" w:hAnsi="Arial" w:cs="Arial"/>
          <w:sz w:val="24"/>
          <w:szCs w:val="24"/>
        </w:rPr>
        <w:t xml:space="preserve"> to mitigate the efficiency gap in the Financial Plan</w:t>
      </w:r>
      <w:r w:rsidR="00B65AA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C290C" w:rsidRDefault="00FC290C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Additional resources </w:t>
      </w:r>
      <w:r w:rsidR="00D14780">
        <w:rPr>
          <w:rFonts w:ascii="Arial" w:hAnsi="Arial" w:cs="Arial"/>
          <w:sz w:val="24"/>
          <w:szCs w:val="24"/>
        </w:rPr>
        <w:t>had been</w:t>
      </w:r>
      <w:r>
        <w:rPr>
          <w:rFonts w:ascii="Arial" w:hAnsi="Arial" w:cs="Arial"/>
          <w:sz w:val="24"/>
          <w:szCs w:val="24"/>
        </w:rPr>
        <w:t xml:space="preserve"> agreed across Finance, Procurement, Programme Management, Quality Improvement and Services to drive forward </w:t>
      </w:r>
      <w:r w:rsidR="00D14780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Sustainability and Value Programme</w:t>
      </w:r>
      <w:r w:rsidR="00B65AA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C290C" w:rsidRDefault="00FC290C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Key areas of focus </w:t>
      </w:r>
      <w:r w:rsidR="00D14780">
        <w:rPr>
          <w:rFonts w:ascii="Arial" w:hAnsi="Arial" w:cs="Arial"/>
          <w:sz w:val="24"/>
          <w:szCs w:val="24"/>
        </w:rPr>
        <w:t xml:space="preserve">were </w:t>
      </w:r>
      <w:r>
        <w:rPr>
          <w:rFonts w:ascii="Arial" w:hAnsi="Arial" w:cs="Arial"/>
          <w:sz w:val="24"/>
          <w:szCs w:val="24"/>
        </w:rPr>
        <w:t xml:space="preserve">Digital Transformation initiatives, </w:t>
      </w:r>
      <w:r w:rsidR="00B65AAA">
        <w:rPr>
          <w:rFonts w:ascii="Arial" w:hAnsi="Arial" w:cs="Arial"/>
          <w:sz w:val="24"/>
          <w:szCs w:val="24"/>
        </w:rPr>
        <w:t>Golden Jubilee</w:t>
      </w:r>
      <w:r w:rsidR="00D147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Conference Hotel, </w:t>
      </w:r>
      <w:r w:rsidR="00D1478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deep </w:t>
      </w:r>
      <w:r w:rsidR="00180B25">
        <w:rPr>
          <w:rFonts w:ascii="Arial" w:hAnsi="Arial" w:cs="Arial"/>
          <w:sz w:val="24"/>
          <w:szCs w:val="24"/>
        </w:rPr>
        <w:t xml:space="preserve">dive into </w:t>
      </w:r>
      <w:r>
        <w:rPr>
          <w:rFonts w:ascii="Arial" w:hAnsi="Arial" w:cs="Arial"/>
          <w:sz w:val="24"/>
          <w:szCs w:val="24"/>
        </w:rPr>
        <w:t>Heart</w:t>
      </w:r>
      <w:r w:rsidR="00D147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Lung and </w:t>
      </w:r>
      <w:r w:rsidR="00D1478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iagnostics, </w:t>
      </w:r>
      <w:r w:rsidR="00D14780">
        <w:rPr>
          <w:rFonts w:ascii="Arial" w:hAnsi="Arial" w:cs="Arial"/>
          <w:sz w:val="24"/>
          <w:szCs w:val="24"/>
        </w:rPr>
        <w:t xml:space="preserve">and NHS GJ </w:t>
      </w:r>
      <w:r>
        <w:rPr>
          <w:rFonts w:ascii="Arial" w:hAnsi="Arial" w:cs="Arial"/>
          <w:sz w:val="24"/>
          <w:szCs w:val="24"/>
        </w:rPr>
        <w:t>Research Institute</w:t>
      </w:r>
      <w:r w:rsidR="00B65AAA">
        <w:rPr>
          <w:rFonts w:ascii="Arial" w:hAnsi="Arial" w:cs="Arial"/>
          <w:sz w:val="24"/>
          <w:szCs w:val="24"/>
        </w:rPr>
        <w:t>.</w:t>
      </w:r>
    </w:p>
    <w:p w:rsidR="00FC290C" w:rsidRDefault="00D14780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</w:t>
      </w:r>
      <w:r w:rsidR="00FC290C">
        <w:rPr>
          <w:rFonts w:ascii="Arial" w:hAnsi="Arial" w:cs="Arial"/>
          <w:sz w:val="24"/>
          <w:szCs w:val="24"/>
        </w:rPr>
        <w:t xml:space="preserve">Month 2 </w:t>
      </w:r>
      <w:r>
        <w:rPr>
          <w:rFonts w:ascii="Arial" w:hAnsi="Arial" w:cs="Arial"/>
          <w:sz w:val="24"/>
          <w:szCs w:val="24"/>
        </w:rPr>
        <w:t xml:space="preserve">was </w:t>
      </w:r>
      <w:r w:rsidR="00FC290C">
        <w:rPr>
          <w:rFonts w:ascii="Arial" w:hAnsi="Arial" w:cs="Arial"/>
          <w:sz w:val="24"/>
          <w:szCs w:val="24"/>
        </w:rPr>
        <w:t xml:space="preserve">early in </w:t>
      </w:r>
      <w:r>
        <w:rPr>
          <w:rFonts w:ascii="Arial" w:hAnsi="Arial" w:cs="Arial"/>
          <w:sz w:val="24"/>
          <w:szCs w:val="24"/>
        </w:rPr>
        <w:t xml:space="preserve">the </w:t>
      </w:r>
      <w:r w:rsidR="00FC290C">
        <w:rPr>
          <w:rFonts w:ascii="Arial" w:hAnsi="Arial" w:cs="Arial"/>
          <w:sz w:val="24"/>
          <w:szCs w:val="24"/>
        </w:rPr>
        <w:t>financial year</w:t>
      </w:r>
      <w:r>
        <w:rPr>
          <w:rFonts w:ascii="Arial" w:hAnsi="Arial" w:cs="Arial"/>
          <w:sz w:val="24"/>
          <w:szCs w:val="24"/>
        </w:rPr>
        <w:t>,</w:t>
      </w:r>
      <w:r w:rsidR="00FC290C">
        <w:rPr>
          <w:rFonts w:ascii="Arial" w:hAnsi="Arial" w:cs="Arial"/>
          <w:sz w:val="24"/>
          <w:szCs w:val="24"/>
        </w:rPr>
        <w:t xml:space="preserve"> </w:t>
      </w:r>
      <w:r w:rsidR="00180B25">
        <w:rPr>
          <w:rFonts w:ascii="Arial" w:hAnsi="Arial" w:cs="Arial"/>
          <w:sz w:val="24"/>
          <w:szCs w:val="24"/>
        </w:rPr>
        <w:t>there</w:t>
      </w:r>
      <w:r>
        <w:rPr>
          <w:rFonts w:ascii="Arial" w:hAnsi="Arial" w:cs="Arial"/>
          <w:sz w:val="24"/>
          <w:szCs w:val="24"/>
        </w:rPr>
        <w:t xml:space="preserve"> was</w:t>
      </w:r>
      <w:r w:rsidR="00180B25">
        <w:rPr>
          <w:rFonts w:ascii="Arial" w:hAnsi="Arial" w:cs="Arial"/>
          <w:sz w:val="24"/>
          <w:szCs w:val="24"/>
        </w:rPr>
        <w:t xml:space="preserve"> no key trends analysis</w:t>
      </w:r>
      <w:r w:rsidR="00B65AAA">
        <w:rPr>
          <w:rFonts w:ascii="Arial" w:hAnsi="Arial" w:cs="Arial"/>
          <w:sz w:val="24"/>
          <w:szCs w:val="24"/>
        </w:rPr>
        <w:t>.</w:t>
      </w:r>
      <w:r w:rsidR="00180B25">
        <w:rPr>
          <w:rFonts w:ascii="Arial" w:hAnsi="Arial" w:cs="Arial"/>
          <w:sz w:val="24"/>
          <w:szCs w:val="24"/>
        </w:rPr>
        <w:t xml:space="preserve"> </w:t>
      </w:r>
    </w:p>
    <w:p w:rsidR="00180B25" w:rsidRDefault="00180B25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Unbudgeted/unknown expenditure items not provided for in</w:t>
      </w:r>
      <w:r w:rsidR="00B65AAA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Financial Plan and Scottish Government anticipated allocations</w:t>
      </w:r>
      <w:r w:rsidR="00D14780">
        <w:rPr>
          <w:rFonts w:ascii="Arial" w:hAnsi="Arial" w:cs="Arial"/>
          <w:sz w:val="24"/>
          <w:szCs w:val="24"/>
        </w:rPr>
        <w:t xml:space="preserve"> were</w:t>
      </w:r>
      <w:r>
        <w:rPr>
          <w:rFonts w:ascii="Arial" w:hAnsi="Arial" w:cs="Arial"/>
          <w:sz w:val="24"/>
          <w:szCs w:val="24"/>
        </w:rPr>
        <w:t xml:space="preserve"> not yet confirmed</w:t>
      </w:r>
      <w:r w:rsidR="00B65AA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80B25" w:rsidRDefault="00180B25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Level Agreements (SLAs) Income risks and volume levels </w:t>
      </w:r>
      <w:r w:rsidR="00D14780">
        <w:rPr>
          <w:rFonts w:ascii="Arial" w:hAnsi="Arial" w:cs="Arial"/>
          <w:sz w:val="24"/>
          <w:szCs w:val="24"/>
        </w:rPr>
        <w:t xml:space="preserve">had been </w:t>
      </w:r>
      <w:r>
        <w:rPr>
          <w:rFonts w:ascii="Arial" w:hAnsi="Arial" w:cs="Arial"/>
          <w:sz w:val="24"/>
          <w:szCs w:val="24"/>
        </w:rPr>
        <w:t>achieved</w:t>
      </w:r>
      <w:r w:rsidR="00B65AA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80B25" w:rsidRDefault="00D14780" w:rsidP="00DF38B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180B25">
        <w:rPr>
          <w:rFonts w:ascii="Arial" w:hAnsi="Arial" w:cs="Arial"/>
          <w:sz w:val="24"/>
          <w:szCs w:val="24"/>
        </w:rPr>
        <w:t xml:space="preserve">Non-Core Position anticipated </w:t>
      </w:r>
      <w:r>
        <w:rPr>
          <w:rFonts w:ascii="Arial" w:hAnsi="Arial" w:cs="Arial"/>
          <w:sz w:val="24"/>
          <w:szCs w:val="24"/>
        </w:rPr>
        <w:t xml:space="preserve">a </w:t>
      </w:r>
      <w:r w:rsidR="00180B25">
        <w:rPr>
          <w:rFonts w:ascii="Arial" w:hAnsi="Arial" w:cs="Arial"/>
          <w:sz w:val="24"/>
          <w:szCs w:val="24"/>
        </w:rPr>
        <w:t>break-even</w:t>
      </w:r>
      <w:r>
        <w:rPr>
          <w:rFonts w:ascii="Arial" w:hAnsi="Arial" w:cs="Arial"/>
          <w:sz w:val="24"/>
          <w:szCs w:val="24"/>
        </w:rPr>
        <w:t xml:space="preserve"> position</w:t>
      </w:r>
      <w:r w:rsidR="00180B25">
        <w:rPr>
          <w:rFonts w:ascii="Arial" w:hAnsi="Arial" w:cs="Arial"/>
          <w:sz w:val="24"/>
          <w:szCs w:val="24"/>
        </w:rPr>
        <w:t xml:space="preserve"> covering depreciation charges, annual managed expenditure items and impairment of assets</w:t>
      </w:r>
      <w:r w:rsidR="00B65AAA">
        <w:rPr>
          <w:rFonts w:ascii="Arial" w:hAnsi="Arial" w:cs="Arial"/>
          <w:sz w:val="24"/>
          <w:szCs w:val="24"/>
        </w:rPr>
        <w:t>.</w:t>
      </w:r>
      <w:r w:rsidR="00180B25">
        <w:rPr>
          <w:rFonts w:ascii="Arial" w:hAnsi="Arial" w:cs="Arial"/>
          <w:sz w:val="24"/>
          <w:szCs w:val="24"/>
        </w:rPr>
        <w:t xml:space="preserve"> </w:t>
      </w:r>
    </w:p>
    <w:p w:rsidR="005C00AB" w:rsidRPr="00F84BD2" w:rsidRDefault="005C00AB" w:rsidP="005C00AB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C533EB" w:rsidRDefault="00C533EB" w:rsidP="00CF4DF4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80B25">
        <w:rPr>
          <w:rFonts w:ascii="Arial" w:hAnsi="Arial" w:cs="Arial"/>
          <w:sz w:val="24"/>
          <w:szCs w:val="24"/>
        </w:rPr>
        <w:t>The Committee thanked Michael Breen for a clear prese</w:t>
      </w:r>
      <w:r>
        <w:rPr>
          <w:rFonts w:ascii="Arial" w:hAnsi="Arial" w:cs="Arial"/>
          <w:sz w:val="24"/>
          <w:szCs w:val="24"/>
        </w:rPr>
        <w:t xml:space="preserve">ntation.  </w:t>
      </w:r>
    </w:p>
    <w:p w:rsidR="00EE1172" w:rsidRDefault="00EE1172" w:rsidP="00CF4DF4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4455FA" w:rsidRDefault="00C533EB" w:rsidP="00C15CFB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80B25">
        <w:rPr>
          <w:rFonts w:ascii="Arial" w:hAnsi="Arial" w:cs="Arial"/>
          <w:sz w:val="24"/>
          <w:szCs w:val="24"/>
        </w:rPr>
        <w:t>The Committe</w:t>
      </w:r>
      <w:r w:rsidR="00C15CFB">
        <w:rPr>
          <w:rFonts w:ascii="Arial" w:hAnsi="Arial" w:cs="Arial"/>
          <w:sz w:val="24"/>
          <w:szCs w:val="24"/>
        </w:rPr>
        <w:t xml:space="preserve">e discussed whether there was a risk </w:t>
      </w:r>
      <w:r w:rsidR="00DF38B9">
        <w:rPr>
          <w:rFonts w:ascii="Arial" w:hAnsi="Arial" w:cs="Arial"/>
          <w:sz w:val="24"/>
          <w:szCs w:val="24"/>
        </w:rPr>
        <w:t xml:space="preserve">in receiving allocation letters late from Scottish Government. </w:t>
      </w:r>
      <w:r>
        <w:rPr>
          <w:rFonts w:ascii="Arial" w:hAnsi="Arial" w:cs="Arial"/>
          <w:sz w:val="24"/>
          <w:szCs w:val="24"/>
        </w:rPr>
        <w:t xml:space="preserve">Michael </w:t>
      </w:r>
      <w:r w:rsidR="00C15CFB">
        <w:rPr>
          <w:rFonts w:ascii="Arial" w:hAnsi="Arial" w:cs="Arial"/>
          <w:sz w:val="24"/>
          <w:szCs w:val="24"/>
        </w:rPr>
        <w:t>Breen provided assurance that there was no significant</w:t>
      </w:r>
      <w:r>
        <w:rPr>
          <w:rFonts w:ascii="Arial" w:hAnsi="Arial" w:cs="Arial"/>
          <w:sz w:val="24"/>
          <w:szCs w:val="24"/>
        </w:rPr>
        <w:t xml:space="preserve"> risk </w:t>
      </w:r>
      <w:r w:rsidR="009B5761">
        <w:rPr>
          <w:rFonts w:ascii="Arial" w:hAnsi="Arial" w:cs="Arial"/>
          <w:sz w:val="24"/>
          <w:szCs w:val="24"/>
        </w:rPr>
        <w:t>at this time as</w:t>
      </w:r>
      <w:r>
        <w:rPr>
          <w:rFonts w:ascii="Arial" w:hAnsi="Arial" w:cs="Arial"/>
          <w:sz w:val="24"/>
          <w:szCs w:val="24"/>
        </w:rPr>
        <w:t xml:space="preserve"> the </w:t>
      </w:r>
      <w:r w:rsidR="009B5761">
        <w:rPr>
          <w:rFonts w:ascii="Arial" w:hAnsi="Arial" w:cs="Arial"/>
          <w:sz w:val="24"/>
          <w:szCs w:val="24"/>
        </w:rPr>
        <w:t xml:space="preserve">first </w:t>
      </w:r>
      <w:r>
        <w:rPr>
          <w:rFonts w:ascii="Arial" w:hAnsi="Arial" w:cs="Arial"/>
          <w:sz w:val="24"/>
          <w:szCs w:val="24"/>
        </w:rPr>
        <w:t>letter</w:t>
      </w:r>
      <w:r w:rsidR="009B5761">
        <w:rPr>
          <w:rFonts w:ascii="Arial" w:hAnsi="Arial" w:cs="Arial"/>
          <w:sz w:val="24"/>
          <w:szCs w:val="24"/>
        </w:rPr>
        <w:t xml:space="preserve"> was </w:t>
      </w:r>
      <w:r w:rsidR="00C15CFB">
        <w:rPr>
          <w:rFonts w:ascii="Arial" w:hAnsi="Arial" w:cs="Arial"/>
          <w:sz w:val="24"/>
          <w:szCs w:val="24"/>
        </w:rPr>
        <w:t xml:space="preserve">anticipated </w:t>
      </w:r>
      <w:r w:rsidR="009B5761">
        <w:rPr>
          <w:rFonts w:ascii="Arial" w:hAnsi="Arial" w:cs="Arial"/>
          <w:sz w:val="24"/>
          <w:szCs w:val="24"/>
        </w:rPr>
        <w:t xml:space="preserve">in July 2023. </w:t>
      </w:r>
      <w:r w:rsidR="00C15CFB">
        <w:rPr>
          <w:rFonts w:ascii="Arial" w:hAnsi="Arial" w:cs="Arial"/>
          <w:sz w:val="24"/>
          <w:szCs w:val="24"/>
        </w:rPr>
        <w:t xml:space="preserve">   </w:t>
      </w:r>
    </w:p>
    <w:p w:rsidR="00C15CFB" w:rsidRDefault="00C15CFB" w:rsidP="00CF4DF4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4455FA" w:rsidRDefault="00C533EB" w:rsidP="00CF4DF4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15CFB">
        <w:rPr>
          <w:rFonts w:ascii="Arial" w:hAnsi="Arial" w:cs="Arial"/>
          <w:sz w:val="24"/>
          <w:szCs w:val="24"/>
        </w:rPr>
        <w:t xml:space="preserve">The </w:t>
      </w:r>
      <w:r w:rsidR="004455FA">
        <w:rPr>
          <w:rFonts w:ascii="Arial" w:hAnsi="Arial" w:cs="Arial"/>
          <w:sz w:val="24"/>
          <w:szCs w:val="24"/>
        </w:rPr>
        <w:t>Committee approve</w:t>
      </w:r>
      <w:r w:rsidR="00C15CFB">
        <w:rPr>
          <w:rFonts w:ascii="Arial" w:hAnsi="Arial" w:cs="Arial"/>
          <w:sz w:val="24"/>
          <w:szCs w:val="24"/>
        </w:rPr>
        <w:t xml:space="preserve">d the Financial Report </w:t>
      </w:r>
      <w:r w:rsidR="00362E1E">
        <w:rPr>
          <w:rFonts w:ascii="Arial" w:hAnsi="Arial" w:cs="Arial"/>
          <w:sz w:val="24"/>
          <w:szCs w:val="24"/>
        </w:rPr>
        <w:t>A</w:t>
      </w:r>
      <w:r w:rsidR="00C15CFB">
        <w:rPr>
          <w:rFonts w:ascii="Arial" w:hAnsi="Arial" w:cs="Arial"/>
          <w:sz w:val="24"/>
          <w:szCs w:val="24"/>
        </w:rPr>
        <w:t xml:space="preserve">s </w:t>
      </w:r>
      <w:r w:rsidR="00362E1E">
        <w:rPr>
          <w:rFonts w:ascii="Arial" w:hAnsi="Arial" w:cs="Arial"/>
          <w:sz w:val="24"/>
          <w:szCs w:val="24"/>
        </w:rPr>
        <w:t>A</w:t>
      </w:r>
      <w:r w:rsidR="00C15CFB">
        <w:rPr>
          <w:rFonts w:ascii="Arial" w:hAnsi="Arial" w:cs="Arial"/>
          <w:sz w:val="24"/>
          <w:szCs w:val="24"/>
        </w:rPr>
        <w:t xml:space="preserve">t May 2023.  </w:t>
      </w:r>
      <w:r w:rsidR="004455FA">
        <w:rPr>
          <w:rFonts w:ascii="Arial" w:hAnsi="Arial" w:cs="Arial"/>
          <w:sz w:val="24"/>
          <w:szCs w:val="24"/>
        </w:rPr>
        <w:t xml:space="preserve"> </w:t>
      </w:r>
    </w:p>
    <w:p w:rsidR="00CF4DF4" w:rsidRDefault="00CF4DF4" w:rsidP="001233FE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2F6446" w:rsidRDefault="00CF4DF4" w:rsidP="001233FE">
      <w:pPr>
        <w:spacing w:after="0" w:line="240" w:lineRule="auto"/>
        <w:ind w:left="720" w:hanging="720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ab/>
      </w:r>
    </w:p>
    <w:p w:rsidR="002F6446" w:rsidRDefault="002F6446" w:rsidP="001233FE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 w:rsidRPr="002F6446">
        <w:rPr>
          <w:rFonts w:ascii="Arial" w:hAnsi="Arial" w:cs="Arial"/>
          <w:b/>
          <w:sz w:val="24"/>
          <w:szCs w:val="24"/>
        </w:rPr>
        <w:t>3.3</w:t>
      </w:r>
      <w:r w:rsidRPr="002F6446">
        <w:rPr>
          <w:rFonts w:ascii="Arial" w:hAnsi="Arial" w:cs="Arial"/>
          <w:b/>
          <w:sz w:val="24"/>
          <w:szCs w:val="24"/>
        </w:rPr>
        <w:tab/>
      </w:r>
      <w:r w:rsidR="00047720" w:rsidRPr="00047720">
        <w:rPr>
          <w:rFonts w:ascii="Arial" w:hAnsi="Arial" w:cs="Arial"/>
          <w:b/>
          <w:sz w:val="24"/>
          <w:szCs w:val="24"/>
        </w:rPr>
        <w:t>2023/24 Sustainability and Value Progress Update</w:t>
      </w:r>
      <w:r w:rsidRPr="00047720">
        <w:rPr>
          <w:rFonts w:ascii="Arial" w:hAnsi="Arial" w:cs="Arial"/>
          <w:b/>
          <w:sz w:val="24"/>
          <w:szCs w:val="24"/>
        </w:rPr>
        <w:br/>
      </w:r>
    </w:p>
    <w:p w:rsidR="00062590" w:rsidRDefault="00C533EB" w:rsidP="001233FE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15CFB" w:rsidRPr="00C15CFB">
        <w:rPr>
          <w:rFonts w:ascii="Arial" w:hAnsi="Arial" w:cs="Arial"/>
          <w:sz w:val="24"/>
          <w:szCs w:val="24"/>
        </w:rPr>
        <w:t>Carole Anderson</w:t>
      </w:r>
      <w:r w:rsidR="00C15CFB">
        <w:rPr>
          <w:rFonts w:ascii="Arial" w:hAnsi="Arial" w:cs="Arial"/>
          <w:b/>
          <w:sz w:val="24"/>
          <w:szCs w:val="24"/>
        </w:rPr>
        <w:t xml:space="preserve"> </w:t>
      </w:r>
      <w:r w:rsidR="00CF4DF4">
        <w:rPr>
          <w:rFonts w:ascii="Arial" w:hAnsi="Arial" w:cs="Arial"/>
          <w:sz w:val="24"/>
          <w:szCs w:val="24"/>
        </w:rPr>
        <w:t xml:space="preserve">presented </w:t>
      </w:r>
      <w:r w:rsidR="00462090">
        <w:rPr>
          <w:rFonts w:ascii="Arial" w:hAnsi="Arial" w:cs="Arial"/>
          <w:sz w:val="24"/>
          <w:szCs w:val="24"/>
        </w:rPr>
        <w:t xml:space="preserve">the Sustainability and Value </w:t>
      </w:r>
      <w:r w:rsidR="00C12663">
        <w:rPr>
          <w:rFonts w:ascii="Arial" w:hAnsi="Arial" w:cs="Arial"/>
          <w:sz w:val="24"/>
          <w:szCs w:val="24"/>
        </w:rPr>
        <w:t>Progress</w:t>
      </w:r>
      <w:r>
        <w:rPr>
          <w:rFonts w:ascii="Arial" w:hAnsi="Arial" w:cs="Arial"/>
          <w:sz w:val="24"/>
          <w:szCs w:val="24"/>
        </w:rPr>
        <w:t xml:space="preserve"> Update</w:t>
      </w:r>
      <w:r w:rsidR="00D147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highlighting the </w:t>
      </w:r>
      <w:r w:rsidR="00462090">
        <w:rPr>
          <w:rFonts w:ascii="Arial" w:hAnsi="Arial" w:cs="Arial"/>
          <w:sz w:val="24"/>
          <w:szCs w:val="24"/>
        </w:rPr>
        <w:t xml:space="preserve">following: </w:t>
      </w:r>
    </w:p>
    <w:p w:rsidR="00462090" w:rsidRDefault="00462090" w:rsidP="001233FE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462090" w:rsidRDefault="00462090" w:rsidP="008D7FE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would receive more detailed updates from the Climate Change and Sustainability Board and the Confirm and Challenge </w:t>
      </w:r>
      <w:r w:rsidR="00D14780">
        <w:rPr>
          <w:rFonts w:ascii="Arial" w:hAnsi="Arial" w:cs="Arial"/>
          <w:sz w:val="24"/>
          <w:szCs w:val="24"/>
        </w:rPr>
        <w:t>Meetings.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62090" w:rsidRDefault="00462090" w:rsidP="008D7FE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Discussions on Value Based Healthcare </w:t>
      </w:r>
      <w:r w:rsidR="008D7FE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riorities would feed into the Realistic Medicine Steering Group, aligned to the Clinical Governance Risk Management Group </w:t>
      </w:r>
      <w:r w:rsidR="00D14780">
        <w:rPr>
          <w:rFonts w:ascii="Arial" w:hAnsi="Arial" w:cs="Arial"/>
          <w:sz w:val="24"/>
          <w:szCs w:val="24"/>
        </w:rPr>
        <w:t>which</w:t>
      </w:r>
      <w:r>
        <w:rPr>
          <w:rFonts w:ascii="Arial" w:hAnsi="Arial" w:cs="Arial"/>
          <w:sz w:val="24"/>
          <w:szCs w:val="24"/>
        </w:rPr>
        <w:t xml:space="preserve"> report</w:t>
      </w:r>
      <w:r w:rsidR="00D14780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to the Clinical Governance Committee</w:t>
      </w:r>
      <w:r w:rsidR="008D7FE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62090" w:rsidRDefault="00462090" w:rsidP="008D7FE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Innovation and Transformation Programme Boards and Group</w:t>
      </w:r>
      <w:r w:rsidR="004A5FD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such as </w:t>
      </w:r>
      <w:proofErr w:type="spellStart"/>
      <w:r w:rsidR="008D7FE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Rostering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D14780">
        <w:rPr>
          <w:rFonts w:ascii="Arial" w:hAnsi="Arial" w:cs="Arial"/>
          <w:sz w:val="24"/>
          <w:szCs w:val="24"/>
        </w:rPr>
        <w:t>Hospital Electronic Prescribing and Medicines Administration (</w:t>
      </w:r>
      <w:r>
        <w:rPr>
          <w:rFonts w:ascii="Arial" w:hAnsi="Arial" w:cs="Arial"/>
          <w:sz w:val="24"/>
          <w:szCs w:val="24"/>
        </w:rPr>
        <w:t>H</w:t>
      </w:r>
      <w:r w:rsidR="00D14780">
        <w:rPr>
          <w:rFonts w:ascii="Arial" w:hAnsi="Arial" w:cs="Arial"/>
          <w:sz w:val="24"/>
          <w:szCs w:val="24"/>
        </w:rPr>
        <w:t>EPMA)</w:t>
      </w:r>
      <w:r>
        <w:rPr>
          <w:rFonts w:ascii="Arial" w:hAnsi="Arial" w:cs="Arial"/>
          <w:sz w:val="24"/>
          <w:szCs w:val="24"/>
        </w:rPr>
        <w:t xml:space="preserve"> and Staffing </w:t>
      </w:r>
      <w:r w:rsidR="004A5FDE">
        <w:rPr>
          <w:rFonts w:ascii="Arial" w:hAnsi="Arial" w:cs="Arial"/>
          <w:sz w:val="24"/>
          <w:szCs w:val="24"/>
        </w:rPr>
        <w:t xml:space="preserve">would feed into the Strategic Programme Board </w:t>
      </w:r>
      <w:r w:rsidR="00D14780">
        <w:rPr>
          <w:rFonts w:ascii="Arial" w:hAnsi="Arial" w:cs="Arial"/>
          <w:sz w:val="24"/>
          <w:szCs w:val="24"/>
        </w:rPr>
        <w:t xml:space="preserve">which </w:t>
      </w:r>
      <w:r w:rsidR="004A5FDE">
        <w:rPr>
          <w:rFonts w:ascii="Arial" w:hAnsi="Arial" w:cs="Arial"/>
          <w:sz w:val="24"/>
          <w:szCs w:val="24"/>
        </w:rPr>
        <w:t>report</w:t>
      </w:r>
      <w:r w:rsidR="00D14780">
        <w:rPr>
          <w:rFonts w:ascii="Arial" w:hAnsi="Arial" w:cs="Arial"/>
          <w:sz w:val="24"/>
          <w:szCs w:val="24"/>
        </w:rPr>
        <w:t>ed</w:t>
      </w:r>
      <w:r w:rsidR="004A5FDE">
        <w:rPr>
          <w:rFonts w:ascii="Arial" w:hAnsi="Arial" w:cs="Arial"/>
          <w:sz w:val="24"/>
          <w:szCs w:val="24"/>
        </w:rPr>
        <w:t xml:space="preserve"> to the Strategic Portfolio Governance Committee</w:t>
      </w:r>
      <w:r w:rsidR="008D7FE9">
        <w:rPr>
          <w:rFonts w:ascii="Arial" w:hAnsi="Arial" w:cs="Arial"/>
          <w:sz w:val="24"/>
          <w:szCs w:val="24"/>
        </w:rPr>
        <w:t>.</w:t>
      </w:r>
      <w:r w:rsidR="004A5FDE">
        <w:rPr>
          <w:rFonts w:ascii="Arial" w:hAnsi="Arial" w:cs="Arial"/>
          <w:sz w:val="24"/>
          <w:szCs w:val="24"/>
        </w:rPr>
        <w:t xml:space="preserve"> </w:t>
      </w:r>
    </w:p>
    <w:p w:rsidR="004A5FDE" w:rsidRDefault="00D14780" w:rsidP="008D7FE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4A5FDE">
        <w:rPr>
          <w:rFonts w:ascii="Arial" w:hAnsi="Arial" w:cs="Arial"/>
          <w:sz w:val="24"/>
          <w:szCs w:val="24"/>
        </w:rPr>
        <w:t>Sustainability Strategic Action Plan had been previously endorsed by the Board with a Climate Change and Sustainability Strategic Group established.  Programme resources had been agreed and recruitment was underway</w:t>
      </w:r>
      <w:r w:rsidR="008D7FE9">
        <w:rPr>
          <w:rFonts w:ascii="Arial" w:hAnsi="Arial" w:cs="Arial"/>
          <w:sz w:val="24"/>
          <w:szCs w:val="24"/>
        </w:rPr>
        <w:t>.</w:t>
      </w:r>
      <w:r w:rsidR="004A5FDE">
        <w:rPr>
          <w:rFonts w:ascii="Arial" w:hAnsi="Arial" w:cs="Arial"/>
          <w:sz w:val="24"/>
          <w:szCs w:val="24"/>
        </w:rPr>
        <w:t xml:space="preserve"> </w:t>
      </w:r>
    </w:p>
    <w:p w:rsidR="004A5FDE" w:rsidRDefault="004A5FDE" w:rsidP="008D7FE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Quality, Performance and Cost Improvement</w:t>
      </w:r>
      <w:r w:rsidR="00ED5A4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D1478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new format of reporting and assurance </w:t>
      </w:r>
      <w:r w:rsidR="00D14780">
        <w:rPr>
          <w:rFonts w:ascii="Arial" w:hAnsi="Arial" w:cs="Arial"/>
          <w:sz w:val="24"/>
          <w:szCs w:val="24"/>
        </w:rPr>
        <w:t xml:space="preserve">had been </w:t>
      </w:r>
      <w:r>
        <w:rPr>
          <w:rFonts w:ascii="Arial" w:hAnsi="Arial" w:cs="Arial"/>
          <w:sz w:val="24"/>
          <w:szCs w:val="24"/>
        </w:rPr>
        <w:t xml:space="preserve">implemented using high level </w:t>
      </w:r>
      <w:r w:rsidR="00D14780">
        <w:rPr>
          <w:rFonts w:ascii="Arial" w:hAnsi="Arial" w:cs="Arial"/>
          <w:sz w:val="24"/>
          <w:szCs w:val="24"/>
        </w:rPr>
        <w:t>Key Performance Indicators (</w:t>
      </w:r>
      <w:r>
        <w:rPr>
          <w:rFonts w:ascii="Arial" w:hAnsi="Arial" w:cs="Arial"/>
          <w:sz w:val="24"/>
          <w:szCs w:val="24"/>
        </w:rPr>
        <w:t>KPIs</w:t>
      </w:r>
      <w:r w:rsidR="00D1478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spotlight sessions covering one </w:t>
      </w:r>
      <w:r w:rsidR="009764EB">
        <w:rPr>
          <w:rFonts w:ascii="Arial" w:hAnsi="Arial" w:cs="Arial"/>
          <w:sz w:val="24"/>
          <w:szCs w:val="24"/>
        </w:rPr>
        <w:t>specialty</w:t>
      </w:r>
      <w:r>
        <w:rPr>
          <w:rFonts w:ascii="Arial" w:hAnsi="Arial" w:cs="Arial"/>
          <w:sz w:val="24"/>
          <w:szCs w:val="24"/>
        </w:rPr>
        <w:t xml:space="preserve"> for each Division</w:t>
      </w:r>
      <w:r w:rsidR="00D1478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rotating over an annual cycle and providing opportunity for </w:t>
      </w:r>
      <w:r w:rsidR="00D14780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Executive </w:t>
      </w:r>
      <w:r w:rsidR="00D14780">
        <w:rPr>
          <w:rFonts w:ascii="Arial" w:hAnsi="Arial" w:cs="Arial"/>
          <w:sz w:val="24"/>
          <w:szCs w:val="24"/>
        </w:rPr>
        <w:t xml:space="preserve">Leadership </w:t>
      </w:r>
      <w:r>
        <w:rPr>
          <w:rFonts w:ascii="Arial" w:hAnsi="Arial" w:cs="Arial"/>
          <w:sz w:val="24"/>
          <w:szCs w:val="24"/>
        </w:rPr>
        <w:t xml:space="preserve">Team to </w:t>
      </w:r>
      <w:proofErr w:type="spellStart"/>
      <w:r>
        <w:rPr>
          <w:rFonts w:ascii="Arial" w:hAnsi="Arial" w:cs="Arial"/>
          <w:sz w:val="24"/>
          <w:szCs w:val="24"/>
        </w:rPr>
        <w:t>scrutinise</w:t>
      </w:r>
      <w:proofErr w:type="spellEnd"/>
      <w:r>
        <w:rPr>
          <w:rFonts w:ascii="Arial" w:hAnsi="Arial" w:cs="Arial"/>
          <w:sz w:val="24"/>
          <w:szCs w:val="24"/>
        </w:rPr>
        <w:t xml:space="preserve"> Divisional performance prior to Board Committee presentation</w:t>
      </w:r>
      <w:r w:rsidR="008D7FE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A5FDE" w:rsidRDefault="004A5FDE" w:rsidP="008D7FE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Quality, Performance and Cost Improvement </w:t>
      </w:r>
      <w:r w:rsidR="00D14780">
        <w:rPr>
          <w:rFonts w:ascii="Arial" w:hAnsi="Arial" w:cs="Arial"/>
          <w:sz w:val="24"/>
          <w:szCs w:val="24"/>
        </w:rPr>
        <w:t xml:space="preserve">for the </w:t>
      </w:r>
      <w:r>
        <w:rPr>
          <w:rFonts w:ascii="Arial" w:hAnsi="Arial" w:cs="Arial"/>
          <w:sz w:val="24"/>
          <w:szCs w:val="24"/>
        </w:rPr>
        <w:t>Heart, Lung and Diagnostics Division Value P</w:t>
      </w:r>
      <w:r w:rsidR="00335990">
        <w:rPr>
          <w:rFonts w:ascii="Arial" w:hAnsi="Arial" w:cs="Arial"/>
          <w:sz w:val="24"/>
          <w:szCs w:val="24"/>
        </w:rPr>
        <w:t xml:space="preserve">rogramme plan had been developed with the focus on Cardiac and Thoracic Surgery, </w:t>
      </w:r>
      <w:r w:rsidR="00FB33C3">
        <w:rPr>
          <w:rFonts w:ascii="Arial" w:hAnsi="Arial" w:cs="Arial"/>
          <w:sz w:val="24"/>
          <w:szCs w:val="24"/>
        </w:rPr>
        <w:t>Cardiology and the National Services</w:t>
      </w:r>
      <w:r w:rsidR="008D7FE9">
        <w:rPr>
          <w:rFonts w:ascii="Arial" w:hAnsi="Arial" w:cs="Arial"/>
          <w:sz w:val="24"/>
          <w:szCs w:val="24"/>
        </w:rPr>
        <w:t>.</w:t>
      </w:r>
      <w:r w:rsidR="00FB33C3">
        <w:rPr>
          <w:rFonts w:ascii="Arial" w:hAnsi="Arial" w:cs="Arial"/>
          <w:sz w:val="24"/>
          <w:szCs w:val="24"/>
        </w:rPr>
        <w:t xml:space="preserve"> </w:t>
      </w:r>
    </w:p>
    <w:p w:rsidR="00FB33C3" w:rsidRDefault="00D14780" w:rsidP="008D7FE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FB33C3">
        <w:rPr>
          <w:rFonts w:ascii="Arial" w:hAnsi="Arial" w:cs="Arial"/>
          <w:sz w:val="24"/>
          <w:szCs w:val="24"/>
        </w:rPr>
        <w:t>Value Based Health Care Programme Plan</w:t>
      </w:r>
      <w:r>
        <w:rPr>
          <w:rFonts w:ascii="Arial" w:hAnsi="Arial" w:cs="Arial"/>
          <w:sz w:val="24"/>
          <w:szCs w:val="24"/>
        </w:rPr>
        <w:t xml:space="preserve"> was</w:t>
      </w:r>
      <w:r w:rsidR="00FB33C3">
        <w:rPr>
          <w:rFonts w:ascii="Arial" w:hAnsi="Arial" w:cs="Arial"/>
          <w:sz w:val="24"/>
          <w:szCs w:val="24"/>
        </w:rPr>
        <w:t xml:space="preserve"> to be developed building </w:t>
      </w:r>
      <w:r>
        <w:rPr>
          <w:rFonts w:ascii="Arial" w:hAnsi="Arial" w:cs="Arial"/>
          <w:sz w:val="24"/>
          <w:szCs w:val="24"/>
        </w:rPr>
        <w:t>the R</w:t>
      </w:r>
      <w:r w:rsidR="00FB33C3">
        <w:rPr>
          <w:rFonts w:ascii="Arial" w:hAnsi="Arial" w:cs="Arial"/>
          <w:sz w:val="24"/>
          <w:szCs w:val="24"/>
        </w:rPr>
        <w:t xml:space="preserve">ealistic </w:t>
      </w:r>
      <w:r>
        <w:rPr>
          <w:rFonts w:ascii="Arial" w:hAnsi="Arial" w:cs="Arial"/>
          <w:sz w:val="24"/>
          <w:szCs w:val="24"/>
        </w:rPr>
        <w:t>M</w:t>
      </w:r>
      <w:r w:rsidR="00FB33C3">
        <w:rPr>
          <w:rFonts w:ascii="Arial" w:hAnsi="Arial" w:cs="Arial"/>
          <w:sz w:val="24"/>
          <w:szCs w:val="24"/>
        </w:rPr>
        <w:t xml:space="preserve">edicine agenda/work with likely focus areas to establish the true cost of procedures from start to finish, </w:t>
      </w:r>
      <w:proofErr w:type="spellStart"/>
      <w:r w:rsidR="00FB33C3">
        <w:rPr>
          <w:rFonts w:ascii="Arial" w:hAnsi="Arial" w:cs="Arial"/>
          <w:sz w:val="24"/>
          <w:szCs w:val="24"/>
        </w:rPr>
        <w:t>standardising</w:t>
      </w:r>
      <w:proofErr w:type="spellEnd"/>
      <w:r w:rsidR="00FB33C3">
        <w:rPr>
          <w:rFonts w:ascii="Arial" w:hAnsi="Arial" w:cs="Arial"/>
          <w:sz w:val="24"/>
          <w:szCs w:val="24"/>
        </w:rPr>
        <w:t xml:space="preserve"> pathways and processes, </w:t>
      </w:r>
      <w:r>
        <w:rPr>
          <w:rFonts w:ascii="Arial" w:hAnsi="Arial" w:cs="Arial"/>
          <w:sz w:val="24"/>
          <w:szCs w:val="24"/>
        </w:rPr>
        <w:t>to</w:t>
      </w:r>
      <w:r w:rsidR="00FB33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33C3">
        <w:rPr>
          <w:rFonts w:ascii="Arial" w:hAnsi="Arial" w:cs="Arial"/>
          <w:sz w:val="24"/>
          <w:szCs w:val="24"/>
        </w:rPr>
        <w:t>minimi</w:t>
      </w:r>
      <w:r w:rsidR="00ED5A4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</w:t>
      </w:r>
      <w:proofErr w:type="spellEnd"/>
      <w:r w:rsidR="00FB33C3">
        <w:rPr>
          <w:rFonts w:ascii="Arial" w:hAnsi="Arial" w:cs="Arial"/>
          <w:sz w:val="24"/>
          <w:szCs w:val="24"/>
        </w:rPr>
        <w:t xml:space="preserve"> variation and deliver effective prescribing models</w:t>
      </w:r>
      <w:r w:rsidR="008D7FE9">
        <w:rPr>
          <w:rFonts w:ascii="Arial" w:hAnsi="Arial" w:cs="Arial"/>
          <w:sz w:val="24"/>
          <w:szCs w:val="24"/>
        </w:rPr>
        <w:t>.</w:t>
      </w:r>
      <w:r w:rsidR="00FB33C3">
        <w:rPr>
          <w:rFonts w:ascii="Arial" w:hAnsi="Arial" w:cs="Arial"/>
          <w:sz w:val="24"/>
          <w:szCs w:val="24"/>
        </w:rPr>
        <w:t xml:space="preserve"> </w:t>
      </w:r>
    </w:p>
    <w:p w:rsidR="00FB33C3" w:rsidRDefault="00D14780" w:rsidP="008D7FE9">
      <w:pPr>
        <w:pStyle w:val="ListParagraph"/>
        <w:numPr>
          <w:ilvl w:val="0"/>
          <w:numId w:val="16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FB33C3">
        <w:rPr>
          <w:rFonts w:ascii="Arial" w:hAnsi="Arial" w:cs="Arial"/>
          <w:sz w:val="24"/>
          <w:szCs w:val="24"/>
        </w:rPr>
        <w:t xml:space="preserve">Digital Steering Group </w:t>
      </w:r>
      <w:r>
        <w:rPr>
          <w:rFonts w:ascii="Arial" w:hAnsi="Arial" w:cs="Arial"/>
          <w:sz w:val="24"/>
          <w:szCs w:val="24"/>
        </w:rPr>
        <w:t xml:space="preserve">meetings had </w:t>
      </w:r>
      <w:r w:rsidR="00FB33C3">
        <w:rPr>
          <w:rFonts w:ascii="Arial" w:hAnsi="Arial" w:cs="Arial"/>
          <w:sz w:val="24"/>
          <w:szCs w:val="24"/>
        </w:rPr>
        <w:t xml:space="preserve">restarted with new Terms of Reference and additional resources agreed for </w:t>
      </w:r>
      <w:r w:rsidR="00102FED">
        <w:rPr>
          <w:rFonts w:ascii="Arial" w:hAnsi="Arial" w:cs="Arial"/>
          <w:sz w:val="24"/>
          <w:szCs w:val="24"/>
        </w:rPr>
        <w:t>e</w:t>
      </w:r>
      <w:r w:rsidR="00FB33C3">
        <w:rPr>
          <w:rFonts w:ascii="Arial" w:hAnsi="Arial" w:cs="Arial"/>
          <w:sz w:val="24"/>
          <w:szCs w:val="24"/>
        </w:rPr>
        <w:t>Health to a</w:t>
      </w:r>
      <w:r w:rsidR="00FD1B47">
        <w:rPr>
          <w:rFonts w:ascii="Arial" w:hAnsi="Arial" w:cs="Arial"/>
          <w:sz w:val="24"/>
          <w:szCs w:val="24"/>
        </w:rPr>
        <w:t xml:space="preserve">ccelerate digital transformation.  Work was ongoing with Microsoft around Phase 2 </w:t>
      </w:r>
      <w:r w:rsidR="00102FED">
        <w:rPr>
          <w:rFonts w:ascii="Arial" w:hAnsi="Arial" w:cs="Arial"/>
          <w:sz w:val="24"/>
          <w:szCs w:val="24"/>
        </w:rPr>
        <w:t>I</w:t>
      </w:r>
      <w:r w:rsidR="00FD1B47">
        <w:rPr>
          <w:rFonts w:ascii="Arial" w:hAnsi="Arial" w:cs="Arial"/>
          <w:sz w:val="24"/>
          <w:szCs w:val="24"/>
        </w:rPr>
        <w:t>nnovation and a 3 year Strategic Development Plan</w:t>
      </w:r>
      <w:r w:rsidR="00102FED">
        <w:rPr>
          <w:rFonts w:ascii="Arial" w:hAnsi="Arial" w:cs="Arial"/>
          <w:sz w:val="24"/>
          <w:szCs w:val="24"/>
        </w:rPr>
        <w:t>.</w:t>
      </w:r>
      <w:r w:rsidR="00FD1B47">
        <w:rPr>
          <w:rFonts w:ascii="Arial" w:hAnsi="Arial" w:cs="Arial"/>
          <w:sz w:val="24"/>
          <w:szCs w:val="24"/>
        </w:rPr>
        <w:t xml:space="preserve"> </w:t>
      </w:r>
      <w:r w:rsidR="00FB33C3">
        <w:rPr>
          <w:rFonts w:ascii="Arial" w:hAnsi="Arial" w:cs="Arial"/>
          <w:sz w:val="24"/>
          <w:szCs w:val="24"/>
        </w:rPr>
        <w:t xml:space="preserve"> </w:t>
      </w:r>
    </w:p>
    <w:p w:rsidR="00462090" w:rsidRDefault="00462090" w:rsidP="0046209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B5761" w:rsidRDefault="00C533EB" w:rsidP="0096654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D1B47">
        <w:rPr>
          <w:rFonts w:ascii="Arial" w:hAnsi="Arial" w:cs="Arial"/>
          <w:sz w:val="24"/>
          <w:szCs w:val="24"/>
        </w:rPr>
        <w:t xml:space="preserve">The Committee thanked Carole Anderson for a concise and informative presentation </w:t>
      </w:r>
      <w:r>
        <w:rPr>
          <w:rFonts w:ascii="Arial" w:hAnsi="Arial" w:cs="Arial"/>
          <w:sz w:val="24"/>
          <w:szCs w:val="24"/>
        </w:rPr>
        <w:tab/>
      </w:r>
      <w:r w:rsidR="00FD1B47">
        <w:rPr>
          <w:rFonts w:ascii="Arial" w:hAnsi="Arial" w:cs="Arial"/>
          <w:sz w:val="24"/>
          <w:szCs w:val="24"/>
        </w:rPr>
        <w:t xml:space="preserve">and were pleased to hear of </w:t>
      </w:r>
      <w:r w:rsidR="00E051E9">
        <w:rPr>
          <w:rFonts w:ascii="Arial" w:hAnsi="Arial" w:cs="Arial"/>
          <w:sz w:val="24"/>
          <w:szCs w:val="24"/>
        </w:rPr>
        <w:t xml:space="preserve">the </w:t>
      </w:r>
      <w:r w:rsidR="00FD1B47">
        <w:rPr>
          <w:rFonts w:ascii="Arial" w:hAnsi="Arial" w:cs="Arial"/>
          <w:sz w:val="24"/>
          <w:szCs w:val="24"/>
        </w:rPr>
        <w:t xml:space="preserve">ongoing work with Microsoft around Phase 2.  </w:t>
      </w:r>
    </w:p>
    <w:p w:rsidR="009B5761" w:rsidRDefault="009B5761" w:rsidP="0096654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462090" w:rsidRDefault="00FD1B47" w:rsidP="0096654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Michael</w:t>
      </w:r>
      <w:r w:rsidR="00E051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Breen reported a </w:t>
      </w:r>
      <w:r w:rsidR="009B5761">
        <w:rPr>
          <w:rFonts w:ascii="Arial" w:hAnsi="Arial" w:cs="Arial"/>
          <w:sz w:val="24"/>
          <w:szCs w:val="24"/>
        </w:rPr>
        <w:t xml:space="preserve">scoping </w:t>
      </w:r>
      <w:r w:rsidR="003655AB">
        <w:rPr>
          <w:rFonts w:ascii="Arial" w:hAnsi="Arial" w:cs="Arial"/>
          <w:sz w:val="24"/>
          <w:szCs w:val="24"/>
        </w:rPr>
        <w:t>session</w:t>
      </w:r>
      <w:r>
        <w:rPr>
          <w:rFonts w:ascii="Arial" w:hAnsi="Arial" w:cs="Arial"/>
          <w:sz w:val="24"/>
          <w:szCs w:val="24"/>
        </w:rPr>
        <w:t xml:space="preserve"> had already been held with Microsoft designed to increase efficiency and</w:t>
      </w:r>
      <w:r w:rsidR="009764EB">
        <w:rPr>
          <w:rFonts w:ascii="Arial" w:hAnsi="Arial" w:cs="Arial"/>
          <w:sz w:val="24"/>
          <w:szCs w:val="24"/>
        </w:rPr>
        <w:t xml:space="preserve"> provide</w:t>
      </w:r>
      <w:r>
        <w:rPr>
          <w:rFonts w:ascii="Arial" w:hAnsi="Arial" w:cs="Arial"/>
          <w:sz w:val="24"/>
          <w:szCs w:val="24"/>
        </w:rPr>
        <w:t xml:space="preserve"> further opportunity for partnership </w:t>
      </w:r>
      <w:r w:rsidR="009B5761">
        <w:rPr>
          <w:rFonts w:ascii="Arial" w:hAnsi="Arial" w:cs="Arial"/>
          <w:sz w:val="24"/>
          <w:szCs w:val="24"/>
        </w:rPr>
        <w:t>working on Phase 2</w:t>
      </w:r>
      <w:r>
        <w:rPr>
          <w:rFonts w:ascii="Arial" w:hAnsi="Arial" w:cs="Arial"/>
          <w:sz w:val="24"/>
          <w:szCs w:val="24"/>
        </w:rPr>
        <w:t>.</w:t>
      </w:r>
      <w:r w:rsidR="00E051E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Gordon</w:t>
      </w:r>
      <w:r w:rsidR="009764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James noted that the Executive </w:t>
      </w:r>
      <w:r w:rsidR="009764EB">
        <w:rPr>
          <w:rFonts w:ascii="Arial" w:hAnsi="Arial" w:cs="Arial"/>
          <w:sz w:val="24"/>
          <w:szCs w:val="24"/>
        </w:rPr>
        <w:t xml:space="preserve">Leadership Team </w:t>
      </w:r>
      <w:r>
        <w:rPr>
          <w:rFonts w:ascii="Arial" w:hAnsi="Arial" w:cs="Arial"/>
          <w:sz w:val="24"/>
          <w:szCs w:val="24"/>
        </w:rPr>
        <w:t>were also working with Microsoft on a replacement for Admin Control which would provide additional functionality from a Corporate</w:t>
      </w:r>
      <w:r w:rsidR="009764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Services point of view.  </w:t>
      </w:r>
    </w:p>
    <w:p w:rsidR="00FD1B47" w:rsidRDefault="00FD1B47" w:rsidP="004620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1B47" w:rsidRDefault="00C533EB" w:rsidP="00102FE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D1B47">
        <w:rPr>
          <w:rFonts w:ascii="Arial" w:hAnsi="Arial" w:cs="Arial"/>
          <w:sz w:val="24"/>
          <w:szCs w:val="24"/>
        </w:rPr>
        <w:t xml:space="preserve">The Committee noted that recruitment </w:t>
      </w:r>
      <w:r w:rsidR="00E051E9">
        <w:rPr>
          <w:rFonts w:ascii="Arial" w:hAnsi="Arial" w:cs="Arial"/>
          <w:sz w:val="24"/>
          <w:szCs w:val="24"/>
        </w:rPr>
        <w:t xml:space="preserve">to </w:t>
      </w:r>
      <w:r w:rsidR="00FD1B47">
        <w:rPr>
          <w:rFonts w:ascii="Arial" w:hAnsi="Arial" w:cs="Arial"/>
          <w:sz w:val="24"/>
          <w:szCs w:val="24"/>
        </w:rPr>
        <w:t xml:space="preserve">the Sustainability </w:t>
      </w:r>
      <w:r w:rsidR="00102FED">
        <w:rPr>
          <w:rFonts w:ascii="Arial" w:hAnsi="Arial" w:cs="Arial"/>
          <w:sz w:val="24"/>
          <w:szCs w:val="24"/>
        </w:rPr>
        <w:t>L</w:t>
      </w:r>
      <w:r w:rsidR="00FD1B47">
        <w:rPr>
          <w:rFonts w:ascii="Arial" w:hAnsi="Arial" w:cs="Arial"/>
          <w:sz w:val="24"/>
          <w:szCs w:val="24"/>
        </w:rPr>
        <w:t xml:space="preserve">ead appeared to be </w:t>
      </w:r>
      <w:r>
        <w:rPr>
          <w:rFonts w:ascii="Arial" w:hAnsi="Arial" w:cs="Arial"/>
          <w:sz w:val="24"/>
          <w:szCs w:val="24"/>
        </w:rPr>
        <w:tab/>
      </w:r>
      <w:r w:rsidR="00FD1B47">
        <w:rPr>
          <w:rFonts w:ascii="Arial" w:hAnsi="Arial" w:cs="Arial"/>
          <w:sz w:val="24"/>
          <w:szCs w:val="24"/>
        </w:rPr>
        <w:t>taking some time</w:t>
      </w:r>
      <w:r w:rsidR="00102FED">
        <w:rPr>
          <w:rFonts w:ascii="Arial" w:hAnsi="Arial" w:cs="Arial"/>
          <w:sz w:val="24"/>
          <w:szCs w:val="24"/>
        </w:rPr>
        <w:t xml:space="preserve">. </w:t>
      </w:r>
      <w:r w:rsidR="00FD1B47">
        <w:rPr>
          <w:rFonts w:ascii="Arial" w:hAnsi="Arial" w:cs="Arial"/>
          <w:sz w:val="24"/>
          <w:szCs w:val="24"/>
        </w:rPr>
        <w:t xml:space="preserve"> </w:t>
      </w:r>
      <w:r w:rsidR="00102FED">
        <w:rPr>
          <w:rFonts w:ascii="Arial" w:hAnsi="Arial" w:cs="Arial"/>
          <w:sz w:val="24"/>
          <w:szCs w:val="24"/>
        </w:rPr>
        <w:t>H</w:t>
      </w:r>
      <w:r w:rsidR="00FD1B47">
        <w:rPr>
          <w:rFonts w:ascii="Arial" w:hAnsi="Arial" w:cs="Arial"/>
          <w:sz w:val="24"/>
          <w:szCs w:val="24"/>
        </w:rPr>
        <w:t>owever</w:t>
      </w:r>
      <w:r w:rsidR="00102FED">
        <w:rPr>
          <w:rFonts w:ascii="Arial" w:hAnsi="Arial" w:cs="Arial"/>
          <w:sz w:val="24"/>
          <w:szCs w:val="24"/>
        </w:rPr>
        <w:t>,</w:t>
      </w:r>
      <w:r w:rsidR="00FD1B47">
        <w:rPr>
          <w:rFonts w:ascii="Arial" w:hAnsi="Arial" w:cs="Arial"/>
          <w:sz w:val="24"/>
          <w:szCs w:val="24"/>
        </w:rPr>
        <w:t xml:space="preserve"> Jane Christie-Flight was able to confirm that </w:t>
      </w:r>
      <w:r w:rsidR="00E051E9">
        <w:rPr>
          <w:rFonts w:ascii="Arial" w:hAnsi="Arial" w:cs="Arial"/>
          <w:sz w:val="24"/>
          <w:szCs w:val="24"/>
        </w:rPr>
        <w:t xml:space="preserve">the job description </w:t>
      </w:r>
      <w:r w:rsidR="00FD1B47">
        <w:rPr>
          <w:rFonts w:ascii="Arial" w:hAnsi="Arial" w:cs="Arial"/>
          <w:sz w:val="24"/>
          <w:szCs w:val="24"/>
        </w:rPr>
        <w:t xml:space="preserve">issues had </w:t>
      </w:r>
      <w:r w:rsidR="009B5761">
        <w:rPr>
          <w:rFonts w:ascii="Arial" w:hAnsi="Arial" w:cs="Arial"/>
          <w:sz w:val="24"/>
          <w:szCs w:val="24"/>
        </w:rPr>
        <w:t xml:space="preserve">now </w:t>
      </w:r>
      <w:r w:rsidR="00FD1B47">
        <w:rPr>
          <w:rFonts w:ascii="Arial" w:hAnsi="Arial" w:cs="Arial"/>
          <w:sz w:val="24"/>
          <w:szCs w:val="24"/>
        </w:rPr>
        <w:t>been resolved and that</w:t>
      </w:r>
      <w:r w:rsidR="00102FED">
        <w:rPr>
          <w:rFonts w:ascii="Arial" w:hAnsi="Arial" w:cs="Arial"/>
          <w:sz w:val="24"/>
          <w:szCs w:val="24"/>
        </w:rPr>
        <w:t xml:space="preserve"> </w:t>
      </w:r>
      <w:r w:rsidR="00FD1B47">
        <w:rPr>
          <w:rFonts w:ascii="Arial" w:hAnsi="Arial" w:cs="Arial"/>
          <w:sz w:val="24"/>
          <w:szCs w:val="24"/>
        </w:rPr>
        <w:t>pro</w:t>
      </w:r>
      <w:r w:rsidR="00102FED">
        <w:rPr>
          <w:rFonts w:ascii="Arial" w:hAnsi="Arial" w:cs="Arial"/>
          <w:sz w:val="24"/>
          <w:szCs w:val="24"/>
        </w:rPr>
        <w:t>gr</w:t>
      </w:r>
      <w:r w:rsidR="00FD1B47">
        <w:rPr>
          <w:rFonts w:ascii="Arial" w:hAnsi="Arial" w:cs="Arial"/>
          <w:sz w:val="24"/>
          <w:szCs w:val="24"/>
        </w:rPr>
        <w:t xml:space="preserve">ess to advert </w:t>
      </w:r>
      <w:r w:rsidR="00102FED">
        <w:rPr>
          <w:rFonts w:ascii="Arial" w:hAnsi="Arial" w:cs="Arial"/>
          <w:sz w:val="24"/>
          <w:szCs w:val="24"/>
        </w:rPr>
        <w:t xml:space="preserve">stage </w:t>
      </w:r>
      <w:r w:rsidR="00FD1B47">
        <w:rPr>
          <w:rFonts w:ascii="Arial" w:hAnsi="Arial" w:cs="Arial"/>
          <w:sz w:val="24"/>
          <w:szCs w:val="24"/>
        </w:rPr>
        <w:t xml:space="preserve">should be imminent. </w:t>
      </w:r>
    </w:p>
    <w:p w:rsidR="009764EB" w:rsidRDefault="00C533EB" w:rsidP="0046209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17A4D" w:rsidRDefault="009764EB" w:rsidP="00102FE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17A4D">
        <w:rPr>
          <w:rFonts w:ascii="Arial" w:hAnsi="Arial" w:cs="Arial"/>
          <w:sz w:val="24"/>
          <w:szCs w:val="24"/>
        </w:rPr>
        <w:t xml:space="preserve">The Committee discussed governance and how the overall objectives and </w:t>
      </w:r>
      <w:r w:rsidR="00C533EB">
        <w:rPr>
          <w:rFonts w:ascii="Arial" w:hAnsi="Arial" w:cs="Arial"/>
          <w:sz w:val="24"/>
          <w:szCs w:val="24"/>
        </w:rPr>
        <w:tab/>
      </w:r>
      <w:r w:rsidR="00717A4D">
        <w:rPr>
          <w:rFonts w:ascii="Arial" w:hAnsi="Arial" w:cs="Arial"/>
          <w:sz w:val="24"/>
          <w:szCs w:val="24"/>
        </w:rPr>
        <w:t xml:space="preserve">assurances </w:t>
      </w:r>
      <w:r w:rsidR="00102FED">
        <w:rPr>
          <w:rFonts w:ascii="Arial" w:hAnsi="Arial" w:cs="Arial"/>
          <w:sz w:val="24"/>
          <w:szCs w:val="24"/>
        </w:rPr>
        <w:t>c</w:t>
      </w:r>
      <w:r w:rsidR="00717A4D">
        <w:rPr>
          <w:rFonts w:ascii="Arial" w:hAnsi="Arial" w:cs="Arial"/>
          <w:sz w:val="24"/>
          <w:szCs w:val="24"/>
        </w:rPr>
        <w:t xml:space="preserve">ould be tidied up and fed through the relevant </w:t>
      </w:r>
      <w:r w:rsidR="00102FED">
        <w:rPr>
          <w:rFonts w:ascii="Arial" w:hAnsi="Arial" w:cs="Arial"/>
          <w:sz w:val="24"/>
          <w:szCs w:val="24"/>
        </w:rPr>
        <w:t>C</w:t>
      </w:r>
      <w:r w:rsidR="00717A4D">
        <w:rPr>
          <w:rFonts w:ascii="Arial" w:hAnsi="Arial" w:cs="Arial"/>
          <w:sz w:val="24"/>
          <w:szCs w:val="24"/>
        </w:rPr>
        <w:t xml:space="preserve">ommittees moving forward.  Gordon James noted that a </w:t>
      </w:r>
      <w:r w:rsidR="00E051E9">
        <w:rPr>
          <w:rFonts w:ascii="Arial" w:hAnsi="Arial" w:cs="Arial"/>
          <w:sz w:val="24"/>
          <w:szCs w:val="24"/>
        </w:rPr>
        <w:t xml:space="preserve">further </w:t>
      </w:r>
      <w:r w:rsidR="00717A4D">
        <w:rPr>
          <w:rFonts w:ascii="Arial" w:hAnsi="Arial" w:cs="Arial"/>
          <w:sz w:val="24"/>
          <w:szCs w:val="24"/>
        </w:rPr>
        <w:t xml:space="preserve">discussion would be required and that this would be taken forward at the Strategic Portfolio Governance Committee meeting scheduled to take place later that day. </w:t>
      </w:r>
    </w:p>
    <w:p w:rsidR="00EB5BEE" w:rsidRDefault="00EB5BEE" w:rsidP="004620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5BEE" w:rsidRPr="00462090" w:rsidRDefault="00C533EB" w:rsidP="0046209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B5BEE">
        <w:rPr>
          <w:rFonts w:ascii="Arial" w:hAnsi="Arial" w:cs="Arial"/>
          <w:sz w:val="24"/>
          <w:szCs w:val="24"/>
        </w:rPr>
        <w:t xml:space="preserve">The Committee discussed and noted the Sustainability </w:t>
      </w:r>
      <w:r w:rsidR="00C12663">
        <w:rPr>
          <w:rFonts w:ascii="Arial" w:hAnsi="Arial" w:cs="Arial"/>
          <w:sz w:val="24"/>
          <w:szCs w:val="24"/>
        </w:rPr>
        <w:t>and Value Progress</w:t>
      </w:r>
      <w:r w:rsidR="00EB5BEE">
        <w:rPr>
          <w:rFonts w:ascii="Arial" w:hAnsi="Arial" w:cs="Arial"/>
          <w:sz w:val="24"/>
          <w:szCs w:val="24"/>
        </w:rPr>
        <w:t xml:space="preserve"> Update.</w:t>
      </w:r>
    </w:p>
    <w:p w:rsidR="002F55BE" w:rsidRDefault="002F55BE" w:rsidP="001233FE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520876" w:rsidRDefault="00520876" w:rsidP="001233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20876" w:rsidRPr="00A928FB" w:rsidRDefault="00520876" w:rsidP="001233FE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  <w:r w:rsidRPr="00A928FB">
        <w:rPr>
          <w:rFonts w:ascii="Arial" w:hAnsi="Arial" w:cs="Arial"/>
          <w:b/>
          <w:color w:val="00B0F0"/>
          <w:sz w:val="24"/>
          <w:szCs w:val="24"/>
        </w:rPr>
        <w:lastRenderedPageBreak/>
        <w:t>4.</w:t>
      </w:r>
      <w:r w:rsidRPr="00A928FB">
        <w:rPr>
          <w:rFonts w:ascii="Arial" w:hAnsi="Arial" w:cs="Arial"/>
          <w:b/>
          <w:color w:val="00B0F0"/>
          <w:sz w:val="24"/>
          <w:szCs w:val="24"/>
        </w:rPr>
        <w:tab/>
        <w:t>Strategic Planning Update</w:t>
      </w:r>
    </w:p>
    <w:p w:rsidR="00520876" w:rsidRPr="00520876" w:rsidRDefault="00520876" w:rsidP="001233F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20876" w:rsidRPr="00520876" w:rsidRDefault="00520876" w:rsidP="001233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20876">
        <w:rPr>
          <w:rFonts w:ascii="Arial" w:hAnsi="Arial" w:cs="Arial"/>
          <w:b/>
          <w:sz w:val="24"/>
          <w:szCs w:val="24"/>
        </w:rPr>
        <w:t>4.1</w:t>
      </w:r>
      <w:r w:rsidRPr="00520876">
        <w:rPr>
          <w:rFonts w:ascii="Arial" w:hAnsi="Arial" w:cs="Arial"/>
          <w:b/>
          <w:sz w:val="24"/>
          <w:szCs w:val="24"/>
        </w:rPr>
        <w:tab/>
      </w:r>
      <w:r w:rsidR="00421129">
        <w:rPr>
          <w:rFonts w:ascii="Arial" w:hAnsi="Arial" w:cs="Arial"/>
          <w:b/>
          <w:sz w:val="24"/>
          <w:szCs w:val="24"/>
        </w:rPr>
        <w:t xml:space="preserve">Phase 2 Update </w:t>
      </w:r>
    </w:p>
    <w:p w:rsidR="00520876" w:rsidRDefault="00520876" w:rsidP="001233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03FB" w:rsidRDefault="009904B6" w:rsidP="001233FE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John Scott </w:t>
      </w:r>
      <w:r w:rsidR="007303FB">
        <w:rPr>
          <w:rFonts w:ascii="Arial" w:hAnsi="Arial" w:cs="Arial"/>
          <w:sz w:val="24"/>
          <w:szCs w:val="24"/>
        </w:rPr>
        <w:t xml:space="preserve">presented an update on Phase 2 highlighting the following points: </w:t>
      </w:r>
    </w:p>
    <w:p w:rsidR="007303FB" w:rsidRDefault="007303FB" w:rsidP="007303F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03FB" w:rsidRDefault="007303FB" w:rsidP="00E051E9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E051E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evised </w:t>
      </w:r>
      <w:r w:rsidR="00E051E9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andover date would</w:t>
      </w:r>
      <w:r w:rsidR="009B5761">
        <w:rPr>
          <w:rFonts w:ascii="Arial" w:hAnsi="Arial" w:cs="Arial"/>
          <w:sz w:val="24"/>
          <w:szCs w:val="24"/>
        </w:rPr>
        <w:t xml:space="preserve"> still</w:t>
      </w:r>
      <w:r>
        <w:rPr>
          <w:rFonts w:ascii="Arial" w:hAnsi="Arial" w:cs="Arial"/>
          <w:sz w:val="24"/>
          <w:szCs w:val="24"/>
        </w:rPr>
        <w:t xml:space="preserve"> be 7 September</w:t>
      </w:r>
      <w:r w:rsidR="00E051E9">
        <w:rPr>
          <w:rFonts w:ascii="Arial" w:hAnsi="Arial" w:cs="Arial"/>
          <w:sz w:val="24"/>
          <w:szCs w:val="24"/>
        </w:rPr>
        <w:t xml:space="preserve"> 2023</w:t>
      </w:r>
      <w:r w:rsidR="00102F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followed by </w:t>
      </w:r>
      <w:r w:rsidR="00E051E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E051E9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ommissioning </w:t>
      </w:r>
      <w:r w:rsidR="00E051E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eriod of 12 weeks</w:t>
      </w:r>
      <w:r w:rsidR="00102FE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with the first patient on 1 December</w:t>
      </w:r>
      <w:r w:rsidR="00E051E9">
        <w:rPr>
          <w:rFonts w:ascii="Arial" w:hAnsi="Arial" w:cs="Arial"/>
          <w:sz w:val="24"/>
          <w:szCs w:val="24"/>
        </w:rPr>
        <w:t xml:space="preserve"> 2023.</w:t>
      </w:r>
    </w:p>
    <w:p w:rsidR="007303FB" w:rsidRDefault="007303FB" w:rsidP="00E051E9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Weekly meetings would continue with Kier, A</w:t>
      </w:r>
      <w:r w:rsidR="00102FED">
        <w:rPr>
          <w:rFonts w:ascii="Arial" w:hAnsi="Arial" w:cs="Arial"/>
          <w:sz w:val="24"/>
          <w:szCs w:val="24"/>
        </w:rPr>
        <w:t>ECOM</w:t>
      </w:r>
      <w:r>
        <w:rPr>
          <w:rFonts w:ascii="Arial" w:hAnsi="Arial" w:cs="Arial"/>
          <w:sz w:val="24"/>
          <w:szCs w:val="24"/>
        </w:rPr>
        <w:t xml:space="preserve"> and the Expansion Team to ensure continued progress</w:t>
      </w:r>
      <w:r w:rsidR="00A6374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303FB" w:rsidRDefault="007303FB" w:rsidP="00E051E9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Building work on Level 3 was mainly complete with good progress made on Level 2.   Flooring on Level </w:t>
      </w:r>
      <w:r w:rsidR="00ED5A40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 xml:space="preserve">was complete except in the corridor areas, door installation was nearing completion and work required on the </w:t>
      </w:r>
      <w:r w:rsidR="00102FED">
        <w:rPr>
          <w:rFonts w:ascii="Arial" w:hAnsi="Arial" w:cs="Arial"/>
          <w:sz w:val="24"/>
          <w:szCs w:val="24"/>
        </w:rPr>
        <w:t xml:space="preserve">Central </w:t>
      </w:r>
      <w:proofErr w:type="spellStart"/>
      <w:r w:rsidR="00102FED">
        <w:rPr>
          <w:rFonts w:ascii="Arial" w:hAnsi="Arial" w:cs="Arial"/>
          <w:sz w:val="24"/>
          <w:szCs w:val="24"/>
        </w:rPr>
        <w:t>Sterilising</w:t>
      </w:r>
      <w:proofErr w:type="spellEnd"/>
      <w:r w:rsidR="00102FED">
        <w:rPr>
          <w:rFonts w:ascii="Arial" w:hAnsi="Arial" w:cs="Arial"/>
          <w:sz w:val="24"/>
          <w:szCs w:val="24"/>
        </w:rPr>
        <w:t xml:space="preserve"> and Processing Department (</w:t>
      </w:r>
      <w:r>
        <w:rPr>
          <w:rFonts w:ascii="Arial" w:hAnsi="Arial" w:cs="Arial"/>
          <w:sz w:val="24"/>
          <w:szCs w:val="24"/>
        </w:rPr>
        <w:t>CSPD</w:t>
      </w:r>
      <w:r w:rsidR="00102FE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changes was progressing well</w:t>
      </w:r>
      <w:r w:rsidR="00A63746">
        <w:rPr>
          <w:rFonts w:ascii="Arial" w:hAnsi="Arial" w:cs="Arial"/>
          <w:sz w:val="24"/>
          <w:szCs w:val="24"/>
        </w:rPr>
        <w:t>.</w:t>
      </w:r>
    </w:p>
    <w:p w:rsidR="007303FB" w:rsidRDefault="007303FB" w:rsidP="00E051E9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 continued on site to </w:t>
      </w:r>
      <w:r w:rsidR="00102FED">
        <w:rPr>
          <w:rFonts w:ascii="Arial" w:hAnsi="Arial" w:cs="Arial"/>
          <w:sz w:val="24"/>
          <w:szCs w:val="24"/>
        </w:rPr>
        <w:t>planned timescales</w:t>
      </w:r>
      <w:r>
        <w:rPr>
          <w:rFonts w:ascii="Arial" w:hAnsi="Arial" w:cs="Arial"/>
          <w:sz w:val="24"/>
          <w:szCs w:val="24"/>
        </w:rPr>
        <w:t xml:space="preserve"> with external signage steelwork </w:t>
      </w:r>
      <w:r w:rsidR="00ED5A40">
        <w:rPr>
          <w:rFonts w:ascii="Arial" w:hAnsi="Arial" w:cs="Arial"/>
          <w:sz w:val="24"/>
          <w:szCs w:val="24"/>
        </w:rPr>
        <w:t xml:space="preserve">currently </w:t>
      </w:r>
      <w:r>
        <w:rPr>
          <w:rFonts w:ascii="Arial" w:hAnsi="Arial" w:cs="Arial"/>
          <w:sz w:val="24"/>
          <w:szCs w:val="24"/>
        </w:rPr>
        <w:t xml:space="preserve">being installed and lighting </w:t>
      </w:r>
      <w:proofErr w:type="spellStart"/>
      <w:r>
        <w:rPr>
          <w:rFonts w:ascii="Arial" w:hAnsi="Arial" w:cs="Arial"/>
          <w:sz w:val="24"/>
          <w:szCs w:val="24"/>
        </w:rPr>
        <w:t>energi</w:t>
      </w:r>
      <w:r w:rsidR="00ED5A4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ation</w:t>
      </w:r>
      <w:proofErr w:type="spellEnd"/>
      <w:r>
        <w:rPr>
          <w:rFonts w:ascii="Arial" w:hAnsi="Arial" w:cs="Arial"/>
          <w:sz w:val="24"/>
          <w:szCs w:val="24"/>
        </w:rPr>
        <w:t xml:space="preserve"> on all floors</w:t>
      </w:r>
      <w:r w:rsidR="00A63746">
        <w:rPr>
          <w:rFonts w:ascii="Arial" w:hAnsi="Arial" w:cs="Arial"/>
          <w:sz w:val="24"/>
          <w:szCs w:val="24"/>
        </w:rPr>
        <w:t>.</w:t>
      </w:r>
    </w:p>
    <w:p w:rsidR="007303FB" w:rsidRDefault="00440964" w:rsidP="00E051E9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Breakthrough works were progressing on Levels 1 and 2 with work commenc</w:t>
      </w:r>
      <w:r w:rsidR="00102FED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on Level 3</w:t>
      </w:r>
      <w:r w:rsidR="00A6374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40964" w:rsidRDefault="00440964" w:rsidP="00E051E9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Key </w:t>
      </w:r>
      <w:r w:rsidR="00102FED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ilestones to </w:t>
      </w:r>
      <w:r w:rsidR="00102FED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andover included </w:t>
      </w:r>
      <w:r w:rsidR="00A63746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reakthroughs, </w:t>
      </w:r>
      <w:r w:rsidR="00102FE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xternal landscaping, NHS Assure Commissioning </w:t>
      </w:r>
      <w:r w:rsidR="00102FED">
        <w:rPr>
          <w:rFonts w:ascii="Arial" w:hAnsi="Arial" w:cs="Arial"/>
          <w:sz w:val="24"/>
          <w:szCs w:val="24"/>
        </w:rPr>
        <w:t>Key Stage Assurance Review (</w:t>
      </w:r>
      <w:r>
        <w:rPr>
          <w:rFonts w:ascii="Arial" w:hAnsi="Arial" w:cs="Arial"/>
          <w:sz w:val="24"/>
          <w:szCs w:val="24"/>
        </w:rPr>
        <w:t>KSAR</w:t>
      </w:r>
      <w:r w:rsidR="00102FE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and NHS Assure Handover KSAR</w:t>
      </w:r>
      <w:r w:rsidR="00A63746">
        <w:rPr>
          <w:rFonts w:ascii="Arial" w:hAnsi="Arial" w:cs="Arial"/>
          <w:sz w:val="24"/>
          <w:szCs w:val="24"/>
        </w:rPr>
        <w:t>.</w:t>
      </w:r>
    </w:p>
    <w:p w:rsidR="00440964" w:rsidRPr="007303FB" w:rsidRDefault="00440964" w:rsidP="00E051E9">
      <w:pPr>
        <w:pStyle w:val="ListParagraph"/>
        <w:numPr>
          <w:ilvl w:val="0"/>
          <w:numId w:val="19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update was provided on progress of </w:t>
      </w:r>
      <w:r w:rsidR="00102FED">
        <w:rPr>
          <w:rFonts w:ascii="Arial" w:hAnsi="Arial" w:cs="Arial"/>
          <w:sz w:val="24"/>
          <w:szCs w:val="24"/>
        </w:rPr>
        <w:t>Work Task Orders (</w:t>
      </w:r>
      <w:r>
        <w:rPr>
          <w:rFonts w:ascii="Arial" w:hAnsi="Arial" w:cs="Arial"/>
          <w:sz w:val="24"/>
          <w:szCs w:val="24"/>
        </w:rPr>
        <w:t>WTO’s</w:t>
      </w:r>
      <w:r w:rsidR="00102FE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related to internal completion</w:t>
      </w:r>
      <w:r w:rsidR="00A6374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E04A4" w:rsidRDefault="003E04A4" w:rsidP="001233FE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003B66" w:rsidRDefault="00440964" w:rsidP="001233FE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thanked John Scott for the detailed update and commended the progress to date. </w:t>
      </w:r>
    </w:p>
    <w:p w:rsidR="00440964" w:rsidRDefault="00440964" w:rsidP="001233FE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</w:p>
    <w:p w:rsidR="00F545C8" w:rsidRDefault="00003B66" w:rsidP="00421129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</w:t>
      </w:r>
      <w:r w:rsidR="00440964">
        <w:rPr>
          <w:rFonts w:ascii="Arial" w:hAnsi="Arial" w:cs="Arial"/>
          <w:sz w:val="24"/>
          <w:szCs w:val="24"/>
        </w:rPr>
        <w:t xml:space="preserve">noted the Phase 2 Update. </w:t>
      </w:r>
    </w:p>
    <w:p w:rsidR="00F14BD3" w:rsidRDefault="00F14BD3" w:rsidP="00421129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</w:p>
    <w:p w:rsidR="00C921A6" w:rsidRDefault="00C921A6" w:rsidP="00C921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2E04" w:rsidRDefault="002D2E04" w:rsidP="00C12663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</w:p>
    <w:p w:rsidR="0067626B" w:rsidRPr="0067626B" w:rsidRDefault="0067626B" w:rsidP="001233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7626B">
        <w:rPr>
          <w:rFonts w:ascii="Arial" w:hAnsi="Arial" w:cs="Arial"/>
          <w:b/>
          <w:sz w:val="24"/>
          <w:szCs w:val="24"/>
        </w:rPr>
        <w:t>4.</w:t>
      </w:r>
      <w:r w:rsidR="004877ED">
        <w:rPr>
          <w:rFonts w:ascii="Arial" w:hAnsi="Arial" w:cs="Arial"/>
          <w:b/>
          <w:sz w:val="24"/>
          <w:szCs w:val="24"/>
        </w:rPr>
        <w:t>2</w:t>
      </w:r>
      <w:r w:rsidRPr="0067626B">
        <w:rPr>
          <w:rFonts w:ascii="Arial" w:hAnsi="Arial" w:cs="Arial"/>
          <w:b/>
          <w:sz w:val="24"/>
          <w:szCs w:val="24"/>
        </w:rPr>
        <w:tab/>
      </w:r>
      <w:r w:rsidR="00421129">
        <w:rPr>
          <w:rFonts w:ascii="Arial" w:hAnsi="Arial" w:cs="Arial"/>
          <w:b/>
          <w:sz w:val="24"/>
          <w:szCs w:val="24"/>
        </w:rPr>
        <w:t xml:space="preserve">Draft Annual Delivery Plan </w:t>
      </w:r>
    </w:p>
    <w:p w:rsidR="0067626B" w:rsidRDefault="0067626B" w:rsidP="001233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70C7" w:rsidRDefault="00D9181A" w:rsidP="001233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Carole Anderson </w:t>
      </w:r>
      <w:r w:rsidR="00401C73">
        <w:rPr>
          <w:rFonts w:ascii="Arial" w:hAnsi="Arial" w:cs="Arial"/>
          <w:sz w:val="24"/>
          <w:szCs w:val="24"/>
        </w:rPr>
        <w:t xml:space="preserve">updated the Committee on the Draft Annual Delivery Plan, a </w:t>
      </w:r>
      <w:r w:rsidR="00ED5A40">
        <w:rPr>
          <w:rFonts w:ascii="Arial" w:hAnsi="Arial" w:cs="Arial"/>
          <w:sz w:val="24"/>
          <w:szCs w:val="24"/>
        </w:rPr>
        <w:t>copy</w:t>
      </w:r>
      <w:r w:rsidR="00401C73">
        <w:rPr>
          <w:rFonts w:ascii="Arial" w:hAnsi="Arial" w:cs="Arial"/>
          <w:sz w:val="24"/>
          <w:szCs w:val="24"/>
        </w:rPr>
        <w:t xml:space="preserve"> of which had been sent to </w:t>
      </w:r>
      <w:r w:rsidR="009764EB">
        <w:rPr>
          <w:rFonts w:ascii="Arial" w:hAnsi="Arial" w:cs="Arial"/>
          <w:sz w:val="24"/>
          <w:szCs w:val="24"/>
        </w:rPr>
        <w:t>Scottish</w:t>
      </w:r>
      <w:r w:rsidR="00401C73">
        <w:rPr>
          <w:rFonts w:ascii="Arial" w:hAnsi="Arial" w:cs="Arial"/>
          <w:sz w:val="24"/>
          <w:szCs w:val="24"/>
        </w:rPr>
        <w:t xml:space="preserve"> Government on 8 June</w:t>
      </w:r>
      <w:r w:rsidR="00DE3A41">
        <w:rPr>
          <w:rFonts w:ascii="Arial" w:hAnsi="Arial" w:cs="Arial"/>
          <w:sz w:val="24"/>
          <w:szCs w:val="24"/>
        </w:rPr>
        <w:t xml:space="preserve"> 2023</w:t>
      </w:r>
      <w:r w:rsidR="00401C73">
        <w:rPr>
          <w:rFonts w:ascii="Arial" w:hAnsi="Arial" w:cs="Arial"/>
          <w:sz w:val="24"/>
          <w:szCs w:val="24"/>
        </w:rPr>
        <w:t>.  Feedback was anticipated within the following weeks</w:t>
      </w:r>
      <w:r w:rsidR="008E63B7">
        <w:rPr>
          <w:rFonts w:ascii="Arial" w:hAnsi="Arial" w:cs="Arial"/>
          <w:sz w:val="24"/>
          <w:szCs w:val="24"/>
        </w:rPr>
        <w:t>,</w:t>
      </w:r>
      <w:r w:rsidR="00401C73">
        <w:rPr>
          <w:rFonts w:ascii="Arial" w:hAnsi="Arial" w:cs="Arial"/>
          <w:sz w:val="24"/>
          <w:szCs w:val="24"/>
        </w:rPr>
        <w:t xml:space="preserve"> which would thereafter be incorporated into the </w:t>
      </w:r>
      <w:r w:rsidR="00ED5A40">
        <w:rPr>
          <w:rFonts w:ascii="Arial" w:hAnsi="Arial" w:cs="Arial"/>
          <w:sz w:val="24"/>
          <w:szCs w:val="24"/>
        </w:rPr>
        <w:t xml:space="preserve">Draft </w:t>
      </w:r>
      <w:r w:rsidR="00401C73">
        <w:rPr>
          <w:rFonts w:ascii="Arial" w:hAnsi="Arial" w:cs="Arial"/>
          <w:sz w:val="24"/>
          <w:szCs w:val="24"/>
        </w:rPr>
        <w:t xml:space="preserve">Plan before being presented to the Board. </w:t>
      </w:r>
    </w:p>
    <w:p w:rsidR="009170C7" w:rsidRDefault="009170C7" w:rsidP="001233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9170C7" w:rsidRDefault="00401C73" w:rsidP="00401C7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Board welcomed </w:t>
      </w:r>
      <w:r w:rsidR="009764EB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Anchors Strategic </w:t>
      </w:r>
      <w:r w:rsidR="008E63B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lan looking to develop the role</w:t>
      </w:r>
      <w:r w:rsidR="008E63B7">
        <w:rPr>
          <w:rFonts w:ascii="Arial" w:hAnsi="Arial" w:cs="Arial"/>
          <w:sz w:val="24"/>
          <w:szCs w:val="24"/>
        </w:rPr>
        <w:t xml:space="preserve"> of NHS GJ</w:t>
      </w:r>
      <w:r>
        <w:rPr>
          <w:rFonts w:ascii="Arial" w:hAnsi="Arial" w:cs="Arial"/>
          <w:sz w:val="24"/>
          <w:szCs w:val="24"/>
        </w:rPr>
        <w:t xml:space="preserve"> as an </w:t>
      </w:r>
      <w:r w:rsidR="009764EB">
        <w:rPr>
          <w:rFonts w:ascii="Arial" w:hAnsi="Arial" w:cs="Arial"/>
          <w:sz w:val="24"/>
          <w:szCs w:val="24"/>
        </w:rPr>
        <w:t>Anchor</w:t>
      </w:r>
      <w:r>
        <w:rPr>
          <w:rFonts w:ascii="Arial" w:hAnsi="Arial" w:cs="Arial"/>
          <w:sz w:val="24"/>
          <w:szCs w:val="24"/>
        </w:rPr>
        <w:t xml:space="preserve"> organisation regionally and within the local community. </w:t>
      </w:r>
    </w:p>
    <w:p w:rsidR="00401C73" w:rsidRDefault="00401C73" w:rsidP="00401C7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67626B" w:rsidRDefault="00401C73" w:rsidP="001233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discussed and noted the</w:t>
      </w:r>
      <w:r w:rsidR="00C12663">
        <w:rPr>
          <w:rFonts w:ascii="Arial" w:hAnsi="Arial" w:cs="Arial"/>
          <w:sz w:val="24"/>
          <w:szCs w:val="24"/>
        </w:rPr>
        <w:t xml:space="preserve"> Draft</w:t>
      </w:r>
      <w:r>
        <w:rPr>
          <w:rFonts w:ascii="Arial" w:hAnsi="Arial" w:cs="Arial"/>
          <w:sz w:val="24"/>
          <w:szCs w:val="24"/>
        </w:rPr>
        <w:t xml:space="preserve"> Annual Delivery Plan</w:t>
      </w:r>
      <w:r w:rsidR="00C859C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8C0563">
        <w:rPr>
          <w:rFonts w:ascii="Arial" w:hAnsi="Arial" w:cs="Arial"/>
          <w:sz w:val="24"/>
          <w:szCs w:val="24"/>
        </w:rPr>
        <w:br/>
      </w:r>
    </w:p>
    <w:p w:rsidR="00F93373" w:rsidRDefault="00F93373" w:rsidP="001233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3373" w:rsidRPr="00F93373" w:rsidRDefault="00F93373" w:rsidP="001233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93373">
        <w:rPr>
          <w:rFonts w:ascii="Arial" w:hAnsi="Arial" w:cs="Arial"/>
          <w:b/>
          <w:sz w:val="24"/>
          <w:szCs w:val="24"/>
        </w:rPr>
        <w:t>4.</w:t>
      </w:r>
      <w:r w:rsidR="004877ED">
        <w:rPr>
          <w:rFonts w:ascii="Arial" w:hAnsi="Arial" w:cs="Arial"/>
          <w:b/>
          <w:sz w:val="24"/>
          <w:szCs w:val="24"/>
        </w:rPr>
        <w:t>3</w:t>
      </w:r>
      <w:r w:rsidRPr="00F93373">
        <w:rPr>
          <w:rFonts w:ascii="Arial" w:hAnsi="Arial" w:cs="Arial"/>
          <w:b/>
          <w:sz w:val="24"/>
          <w:szCs w:val="24"/>
        </w:rPr>
        <w:tab/>
      </w:r>
      <w:r w:rsidR="00421129">
        <w:rPr>
          <w:rFonts w:ascii="Arial" w:hAnsi="Arial" w:cs="Arial"/>
          <w:b/>
          <w:sz w:val="24"/>
          <w:szCs w:val="24"/>
        </w:rPr>
        <w:t xml:space="preserve">Medium Term Plan Update </w:t>
      </w:r>
      <w:r w:rsidRPr="00F93373">
        <w:rPr>
          <w:rFonts w:ascii="Arial" w:hAnsi="Arial" w:cs="Arial"/>
          <w:b/>
          <w:sz w:val="24"/>
          <w:szCs w:val="24"/>
        </w:rPr>
        <w:t xml:space="preserve"> </w:t>
      </w:r>
    </w:p>
    <w:p w:rsidR="00F93373" w:rsidRDefault="00F93373" w:rsidP="001233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106D3" w:rsidRDefault="005106D3" w:rsidP="005106D3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Carole Anderson presented an update on the Medium Term Plan.</w:t>
      </w:r>
    </w:p>
    <w:p w:rsidR="005106D3" w:rsidRDefault="005106D3" w:rsidP="005106D3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</w:p>
    <w:p w:rsidR="005106D3" w:rsidRDefault="005106D3" w:rsidP="005106D3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Committee were advised that the draft Medium Term Plan would </w:t>
      </w:r>
      <w:r w:rsidR="008E63B7">
        <w:rPr>
          <w:rFonts w:ascii="Arial" w:hAnsi="Arial" w:cs="Arial"/>
          <w:sz w:val="24"/>
          <w:szCs w:val="24"/>
        </w:rPr>
        <w:t xml:space="preserve">go through </w:t>
      </w:r>
      <w:r>
        <w:rPr>
          <w:rFonts w:ascii="Arial" w:hAnsi="Arial" w:cs="Arial"/>
          <w:sz w:val="24"/>
          <w:szCs w:val="24"/>
        </w:rPr>
        <w:t xml:space="preserve">the governance </w:t>
      </w:r>
      <w:r w:rsidR="008E63B7">
        <w:rPr>
          <w:rFonts w:ascii="Arial" w:hAnsi="Arial" w:cs="Arial"/>
          <w:sz w:val="24"/>
          <w:szCs w:val="24"/>
        </w:rPr>
        <w:t>process</w:t>
      </w:r>
      <w:r>
        <w:rPr>
          <w:rFonts w:ascii="Arial" w:hAnsi="Arial" w:cs="Arial"/>
          <w:sz w:val="24"/>
          <w:szCs w:val="24"/>
        </w:rPr>
        <w:t xml:space="preserve"> and there</w:t>
      </w:r>
      <w:r w:rsidR="00ED5A40">
        <w:rPr>
          <w:rFonts w:ascii="Arial" w:hAnsi="Arial" w:cs="Arial"/>
          <w:sz w:val="24"/>
          <w:szCs w:val="24"/>
        </w:rPr>
        <w:t>fore</w:t>
      </w:r>
      <w:r w:rsidR="00A63746">
        <w:rPr>
          <w:rFonts w:ascii="Arial" w:hAnsi="Arial" w:cs="Arial"/>
          <w:sz w:val="24"/>
          <w:szCs w:val="24"/>
        </w:rPr>
        <w:t>,</w:t>
      </w:r>
      <w:r w:rsidR="00ED5A40">
        <w:rPr>
          <w:rFonts w:ascii="Arial" w:hAnsi="Arial" w:cs="Arial"/>
          <w:sz w:val="24"/>
          <w:szCs w:val="24"/>
        </w:rPr>
        <w:t xml:space="preserve"> there</w:t>
      </w:r>
      <w:r>
        <w:rPr>
          <w:rFonts w:ascii="Arial" w:hAnsi="Arial" w:cs="Arial"/>
          <w:sz w:val="24"/>
          <w:szCs w:val="24"/>
        </w:rPr>
        <w:t xml:space="preserve"> would be opportunity to review and offer feedback</w:t>
      </w:r>
      <w:r w:rsidR="005D4DA2">
        <w:rPr>
          <w:rFonts w:ascii="Arial" w:hAnsi="Arial" w:cs="Arial"/>
          <w:sz w:val="24"/>
          <w:szCs w:val="24"/>
        </w:rPr>
        <w:t xml:space="preserve"> at various stages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5D4DA2" w:rsidRDefault="005D4DA2" w:rsidP="005106D3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</w:p>
    <w:p w:rsidR="005D4DA2" w:rsidRDefault="005D4DA2" w:rsidP="005D4DA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discussed and noted the </w:t>
      </w:r>
      <w:r w:rsidR="0052104C">
        <w:rPr>
          <w:rFonts w:ascii="Arial" w:hAnsi="Arial" w:cs="Arial"/>
          <w:sz w:val="24"/>
          <w:szCs w:val="24"/>
        </w:rPr>
        <w:t>Medium Term</w:t>
      </w:r>
      <w:r>
        <w:rPr>
          <w:rFonts w:ascii="Arial" w:hAnsi="Arial" w:cs="Arial"/>
          <w:sz w:val="24"/>
          <w:szCs w:val="24"/>
        </w:rPr>
        <w:t xml:space="preserve"> Plan Update. </w:t>
      </w:r>
    </w:p>
    <w:p w:rsidR="005D4DA2" w:rsidRDefault="005D4DA2" w:rsidP="001233FE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</w:p>
    <w:p w:rsidR="005D4DA2" w:rsidRDefault="005D4DA2" w:rsidP="001233FE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</w:p>
    <w:p w:rsidR="00683BF8" w:rsidRPr="00683BF8" w:rsidRDefault="00683BF8" w:rsidP="001233FE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  <w:r w:rsidRPr="00683BF8">
        <w:rPr>
          <w:rFonts w:ascii="Arial" w:hAnsi="Arial" w:cs="Arial"/>
          <w:b/>
          <w:color w:val="00B0F0"/>
          <w:sz w:val="24"/>
          <w:szCs w:val="24"/>
        </w:rPr>
        <w:t>5.</w:t>
      </w:r>
      <w:r w:rsidRPr="00683BF8">
        <w:rPr>
          <w:rFonts w:ascii="Arial" w:hAnsi="Arial" w:cs="Arial"/>
          <w:b/>
          <w:color w:val="00B0F0"/>
          <w:sz w:val="24"/>
          <w:szCs w:val="24"/>
        </w:rPr>
        <w:tab/>
        <w:t>Corporate Governance</w:t>
      </w:r>
    </w:p>
    <w:p w:rsidR="00683BF8" w:rsidRDefault="00683BF8" w:rsidP="001233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3BF8" w:rsidRDefault="00683BF8" w:rsidP="001233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83BF8">
        <w:rPr>
          <w:rFonts w:ascii="Arial" w:hAnsi="Arial" w:cs="Arial"/>
          <w:b/>
          <w:sz w:val="24"/>
          <w:szCs w:val="24"/>
        </w:rPr>
        <w:t>5.1</w:t>
      </w:r>
      <w:r w:rsidRPr="00683BF8">
        <w:rPr>
          <w:rFonts w:ascii="Arial" w:hAnsi="Arial" w:cs="Arial"/>
          <w:b/>
          <w:sz w:val="24"/>
          <w:szCs w:val="24"/>
        </w:rPr>
        <w:tab/>
        <w:t>Strategic Risk Register – May 2023</w:t>
      </w:r>
    </w:p>
    <w:p w:rsidR="00683BF8" w:rsidRDefault="00683BF8" w:rsidP="001233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D4DA2" w:rsidRDefault="00F70D7F" w:rsidP="001233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5D4DA2">
        <w:rPr>
          <w:rFonts w:ascii="Arial" w:hAnsi="Arial" w:cs="Arial"/>
          <w:sz w:val="24"/>
          <w:szCs w:val="24"/>
        </w:rPr>
        <w:t>ichael Breen advised the Committee o</w:t>
      </w:r>
      <w:r w:rsidR="00CB6812">
        <w:rPr>
          <w:rFonts w:ascii="Arial" w:hAnsi="Arial" w:cs="Arial"/>
          <w:sz w:val="24"/>
          <w:szCs w:val="24"/>
        </w:rPr>
        <w:t>n</w:t>
      </w:r>
      <w:r w:rsidR="005D4DA2">
        <w:rPr>
          <w:rFonts w:ascii="Arial" w:hAnsi="Arial" w:cs="Arial"/>
          <w:sz w:val="24"/>
          <w:szCs w:val="24"/>
        </w:rPr>
        <w:t xml:space="preserve"> the key points of the Strategic Risk Register </w:t>
      </w:r>
      <w:r w:rsidR="008E63B7">
        <w:rPr>
          <w:rFonts w:ascii="Arial" w:hAnsi="Arial" w:cs="Arial"/>
          <w:sz w:val="24"/>
          <w:szCs w:val="24"/>
        </w:rPr>
        <w:t xml:space="preserve">and </w:t>
      </w:r>
      <w:r w:rsidR="005D4DA2">
        <w:rPr>
          <w:rFonts w:ascii="Arial" w:hAnsi="Arial" w:cs="Arial"/>
          <w:sz w:val="24"/>
          <w:szCs w:val="24"/>
        </w:rPr>
        <w:t>highlight</w:t>
      </w:r>
      <w:r w:rsidR="008E63B7">
        <w:rPr>
          <w:rFonts w:ascii="Arial" w:hAnsi="Arial" w:cs="Arial"/>
          <w:sz w:val="24"/>
          <w:szCs w:val="24"/>
        </w:rPr>
        <w:t>ed</w:t>
      </w:r>
      <w:r w:rsidR="005D4DA2">
        <w:rPr>
          <w:rFonts w:ascii="Arial" w:hAnsi="Arial" w:cs="Arial"/>
          <w:sz w:val="24"/>
          <w:szCs w:val="24"/>
        </w:rPr>
        <w:t xml:space="preserve"> that there were 6 risks within the remit of the Finance and Performance Committee</w:t>
      </w:r>
      <w:r w:rsidR="00ED5A40">
        <w:rPr>
          <w:rFonts w:ascii="Arial" w:hAnsi="Arial" w:cs="Arial"/>
          <w:sz w:val="24"/>
          <w:szCs w:val="24"/>
        </w:rPr>
        <w:t>,</w:t>
      </w:r>
      <w:r w:rsidR="005D4DA2">
        <w:rPr>
          <w:rFonts w:ascii="Arial" w:hAnsi="Arial" w:cs="Arial"/>
          <w:sz w:val="24"/>
          <w:szCs w:val="24"/>
        </w:rPr>
        <w:t xml:space="preserve"> none of which had changed in assessment since the previous reporting period.  </w:t>
      </w:r>
    </w:p>
    <w:p w:rsidR="005D4DA2" w:rsidRDefault="005D4DA2" w:rsidP="001233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5D4DA2" w:rsidRDefault="005D4DA2" w:rsidP="001233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noted that </w:t>
      </w:r>
      <w:r w:rsidR="00725E9B">
        <w:rPr>
          <w:rFonts w:ascii="Arial" w:hAnsi="Arial" w:cs="Arial"/>
          <w:sz w:val="24"/>
          <w:szCs w:val="24"/>
        </w:rPr>
        <w:t xml:space="preserve">whilst the </w:t>
      </w:r>
      <w:r>
        <w:rPr>
          <w:rFonts w:ascii="Arial" w:hAnsi="Arial" w:cs="Arial"/>
          <w:sz w:val="24"/>
          <w:szCs w:val="24"/>
        </w:rPr>
        <w:t>financial risk of future variants of C</w:t>
      </w:r>
      <w:r w:rsidR="0052104C">
        <w:rPr>
          <w:rFonts w:ascii="Arial" w:hAnsi="Arial" w:cs="Arial"/>
          <w:sz w:val="24"/>
          <w:szCs w:val="24"/>
        </w:rPr>
        <w:t>ovid</w:t>
      </w:r>
      <w:r w:rsidR="0096654E">
        <w:rPr>
          <w:rFonts w:ascii="Arial" w:hAnsi="Arial" w:cs="Arial"/>
          <w:sz w:val="24"/>
          <w:szCs w:val="24"/>
        </w:rPr>
        <w:t>-</w:t>
      </w:r>
      <w:r w:rsidR="0052104C">
        <w:rPr>
          <w:rFonts w:ascii="Arial" w:hAnsi="Arial" w:cs="Arial"/>
          <w:sz w:val="24"/>
          <w:szCs w:val="24"/>
        </w:rPr>
        <w:t>19 in respect of</w:t>
      </w:r>
      <w:r>
        <w:rPr>
          <w:rFonts w:ascii="Arial" w:hAnsi="Arial" w:cs="Arial"/>
          <w:sz w:val="24"/>
          <w:szCs w:val="24"/>
        </w:rPr>
        <w:t xml:space="preserve"> the Conference </w:t>
      </w:r>
      <w:r w:rsidR="00725E9B">
        <w:rPr>
          <w:rFonts w:ascii="Arial" w:hAnsi="Arial" w:cs="Arial"/>
          <w:sz w:val="24"/>
          <w:szCs w:val="24"/>
        </w:rPr>
        <w:t>Hotel was still valid</w:t>
      </w:r>
      <w:r w:rsidR="008E63B7">
        <w:rPr>
          <w:rFonts w:ascii="Arial" w:hAnsi="Arial" w:cs="Arial"/>
          <w:sz w:val="24"/>
          <w:szCs w:val="24"/>
        </w:rPr>
        <w:t>,</w:t>
      </w:r>
      <w:r w:rsidR="00725E9B">
        <w:rPr>
          <w:rFonts w:ascii="Arial" w:hAnsi="Arial" w:cs="Arial"/>
          <w:sz w:val="24"/>
          <w:szCs w:val="24"/>
        </w:rPr>
        <w:t xml:space="preserve"> the description</w:t>
      </w:r>
      <w:r w:rsidR="00DE3A41">
        <w:rPr>
          <w:rFonts w:ascii="Arial" w:hAnsi="Arial" w:cs="Arial"/>
          <w:sz w:val="24"/>
          <w:szCs w:val="24"/>
        </w:rPr>
        <w:t xml:space="preserve"> </w:t>
      </w:r>
      <w:r w:rsidR="00925863">
        <w:rPr>
          <w:rFonts w:ascii="Arial" w:hAnsi="Arial" w:cs="Arial"/>
          <w:sz w:val="24"/>
          <w:szCs w:val="24"/>
        </w:rPr>
        <w:t>would</w:t>
      </w:r>
      <w:r w:rsidR="00725E9B">
        <w:rPr>
          <w:rFonts w:ascii="Arial" w:hAnsi="Arial" w:cs="Arial"/>
          <w:sz w:val="24"/>
          <w:szCs w:val="24"/>
        </w:rPr>
        <w:t xml:space="preserve"> require to be updated.</w:t>
      </w:r>
      <w:r w:rsidR="00DE3A41">
        <w:rPr>
          <w:rFonts w:ascii="Arial" w:hAnsi="Arial" w:cs="Arial"/>
          <w:sz w:val="24"/>
          <w:szCs w:val="24"/>
        </w:rPr>
        <w:t xml:space="preserve"> Michael Breen agreed to this approach and welcomed the forthcoming opportunity at the Board Seminar in August 2023 to revisit risk management processes.</w:t>
      </w:r>
    </w:p>
    <w:p w:rsidR="00725E9B" w:rsidRDefault="00725E9B" w:rsidP="001233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725E9B" w:rsidRDefault="00725E9B" w:rsidP="00725E9B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approved the Strategic Risk Register </w:t>
      </w:r>
      <w:r w:rsidR="00C859C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6B4088">
        <w:rPr>
          <w:rFonts w:ascii="Arial" w:hAnsi="Arial" w:cs="Arial"/>
          <w:sz w:val="24"/>
          <w:szCs w:val="24"/>
        </w:rPr>
        <w:t>May</w:t>
      </w:r>
      <w:r>
        <w:rPr>
          <w:rFonts w:ascii="Arial" w:hAnsi="Arial" w:cs="Arial"/>
          <w:sz w:val="24"/>
          <w:szCs w:val="24"/>
        </w:rPr>
        <w:t xml:space="preserve"> 2023.  </w:t>
      </w:r>
    </w:p>
    <w:p w:rsidR="00725E9B" w:rsidRDefault="00725E9B" w:rsidP="001233F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683BF8" w:rsidRPr="00683BF8" w:rsidRDefault="00683BF8" w:rsidP="001233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83BF8">
        <w:rPr>
          <w:rFonts w:ascii="Arial" w:hAnsi="Arial" w:cs="Arial"/>
          <w:b/>
          <w:sz w:val="24"/>
          <w:szCs w:val="24"/>
        </w:rPr>
        <w:t>5.2</w:t>
      </w:r>
      <w:r w:rsidRPr="00683BF8">
        <w:rPr>
          <w:rFonts w:ascii="Arial" w:hAnsi="Arial" w:cs="Arial"/>
          <w:b/>
          <w:sz w:val="24"/>
          <w:szCs w:val="24"/>
        </w:rPr>
        <w:tab/>
      </w:r>
      <w:r w:rsidR="004B4B08">
        <w:rPr>
          <w:rFonts w:ascii="Arial" w:hAnsi="Arial" w:cs="Arial"/>
          <w:b/>
          <w:sz w:val="24"/>
          <w:szCs w:val="24"/>
        </w:rPr>
        <w:t>Committee Meetings 2023/24</w:t>
      </w:r>
    </w:p>
    <w:p w:rsidR="00E967C3" w:rsidRDefault="00E967C3" w:rsidP="004B4B0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725E9B" w:rsidRDefault="00725E9B" w:rsidP="004B4B0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Nicki Hamer highlighted that a review of Governance Committee</w:t>
      </w:r>
      <w:r w:rsidR="00CB681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and B</w:t>
      </w:r>
      <w:r w:rsidR="00377E52">
        <w:rPr>
          <w:rFonts w:ascii="Arial" w:hAnsi="Arial" w:cs="Arial"/>
          <w:sz w:val="24"/>
          <w:szCs w:val="24"/>
        </w:rPr>
        <w:t xml:space="preserve">oard meeting </w:t>
      </w:r>
      <w:r>
        <w:rPr>
          <w:rFonts w:ascii="Arial" w:hAnsi="Arial" w:cs="Arial"/>
          <w:sz w:val="24"/>
          <w:szCs w:val="24"/>
        </w:rPr>
        <w:t xml:space="preserve">dates had </w:t>
      </w:r>
      <w:r w:rsidR="00CB6812">
        <w:rPr>
          <w:rFonts w:ascii="Arial" w:hAnsi="Arial" w:cs="Arial"/>
          <w:sz w:val="24"/>
          <w:szCs w:val="24"/>
        </w:rPr>
        <w:t xml:space="preserve">taken place with the </w:t>
      </w:r>
      <w:r>
        <w:rPr>
          <w:rFonts w:ascii="Arial" w:hAnsi="Arial" w:cs="Arial"/>
          <w:sz w:val="24"/>
          <w:szCs w:val="24"/>
        </w:rPr>
        <w:t>recommend</w:t>
      </w:r>
      <w:r w:rsidR="00CB6812">
        <w:rPr>
          <w:rFonts w:ascii="Arial" w:hAnsi="Arial" w:cs="Arial"/>
          <w:sz w:val="24"/>
          <w:szCs w:val="24"/>
        </w:rPr>
        <w:t xml:space="preserve">ation for </w:t>
      </w:r>
      <w:r>
        <w:rPr>
          <w:rFonts w:ascii="Arial" w:hAnsi="Arial" w:cs="Arial"/>
          <w:sz w:val="24"/>
          <w:szCs w:val="24"/>
        </w:rPr>
        <w:t>one less Committee cycle</w:t>
      </w:r>
      <w:r w:rsidR="00CB6812">
        <w:rPr>
          <w:rFonts w:ascii="Arial" w:hAnsi="Arial" w:cs="Arial"/>
          <w:sz w:val="24"/>
          <w:szCs w:val="24"/>
        </w:rPr>
        <w:t xml:space="preserve"> per year</w:t>
      </w:r>
      <w:r>
        <w:rPr>
          <w:rFonts w:ascii="Arial" w:hAnsi="Arial" w:cs="Arial"/>
          <w:sz w:val="24"/>
          <w:szCs w:val="24"/>
        </w:rPr>
        <w:t>.  To facilitate this, the previously approved timetable of</w:t>
      </w:r>
      <w:r w:rsidR="0052104C">
        <w:rPr>
          <w:rFonts w:ascii="Arial" w:hAnsi="Arial" w:cs="Arial"/>
          <w:sz w:val="24"/>
          <w:szCs w:val="24"/>
        </w:rPr>
        <w:t xml:space="preserve"> Committee</w:t>
      </w:r>
      <w:r>
        <w:rPr>
          <w:rFonts w:ascii="Arial" w:hAnsi="Arial" w:cs="Arial"/>
          <w:sz w:val="24"/>
          <w:szCs w:val="24"/>
        </w:rPr>
        <w:t xml:space="preserve"> meeting dates wou</w:t>
      </w:r>
      <w:r w:rsidR="00377E52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d </w:t>
      </w:r>
      <w:r w:rsidR="00377E52">
        <w:rPr>
          <w:rFonts w:ascii="Arial" w:hAnsi="Arial" w:cs="Arial"/>
          <w:sz w:val="24"/>
          <w:szCs w:val="24"/>
        </w:rPr>
        <w:t xml:space="preserve">require </w:t>
      </w:r>
      <w:r>
        <w:rPr>
          <w:rFonts w:ascii="Arial" w:hAnsi="Arial" w:cs="Arial"/>
          <w:sz w:val="24"/>
          <w:szCs w:val="24"/>
        </w:rPr>
        <w:t xml:space="preserve">to </w:t>
      </w:r>
      <w:r w:rsidR="00377E52">
        <w:rPr>
          <w:rFonts w:ascii="Arial" w:hAnsi="Arial" w:cs="Arial"/>
          <w:sz w:val="24"/>
          <w:szCs w:val="24"/>
        </w:rPr>
        <w:t xml:space="preserve">be </w:t>
      </w:r>
      <w:r>
        <w:rPr>
          <w:rFonts w:ascii="Arial" w:hAnsi="Arial" w:cs="Arial"/>
          <w:sz w:val="24"/>
          <w:szCs w:val="24"/>
        </w:rPr>
        <w:t>am</w:t>
      </w:r>
      <w:r w:rsidR="00377E5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nded</w:t>
      </w:r>
      <w:r w:rsidR="00CB6812">
        <w:rPr>
          <w:rFonts w:ascii="Arial" w:hAnsi="Arial" w:cs="Arial"/>
          <w:sz w:val="24"/>
          <w:szCs w:val="24"/>
        </w:rPr>
        <w:t>, along with the Work Plans</w:t>
      </w:r>
      <w:r w:rsidR="0052104C">
        <w:rPr>
          <w:rFonts w:ascii="Arial" w:hAnsi="Arial" w:cs="Arial"/>
          <w:sz w:val="24"/>
          <w:szCs w:val="24"/>
        </w:rPr>
        <w:t xml:space="preserve">.  The proposed re-sequencing </w:t>
      </w:r>
      <w:r w:rsidR="006B4088">
        <w:rPr>
          <w:rFonts w:ascii="Arial" w:hAnsi="Arial" w:cs="Arial"/>
          <w:sz w:val="24"/>
          <w:szCs w:val="24"/>
        </w:rPr>
        <w:t xml:space="preserve">for the Finance and Performance Committee </w:t>
      </w:r>
      <w:r w:rsidR="0052104C">
        <w:rPr>
          <w:rFonts w:ascii="Arial" w:hAnsi="Arial" w:cs="Arial"/>
          <w:sz w:val="24"/>
          <w:szCs w:val="24"/>
        </w:rPr>
        <w:t>would be to</w:t>
      </w:r>
      <w:r>
        <w:rPr>
          <w:rFonts w:ascii="Arial" w:hAnsi="Arial" w:cs="Arial"/>
          <w:sz w:val="24"/>
          <w:szCs w:val="24"/>
        </w:rPr>
        <w:t xml:space="preserve"> </w:t>
      </w:r>
      <w:r w:rsidR="00377E52">
        <w:rPr>
          <w:rFonts w:ascii="Arial" w:hAnsi="Arial" w:cs="Arial"/>
          <w:sz w:val="24"/>
          <w:szCs w:val="24"/>
        </w:rPr>
        <w:t>re</w:t>
      </w:r>
      <w:r w:rsidR="0052104C">
        <w:rPr>
          <w:rFonts w:ascii="Arial" w:hAnsi="Arial" w:cs="Arial"/>
          <w:sz w:val="24"/>
          <w:szCs w:val="24"/>
        </w:rPr>
        <w:t>move</w:t>
      </w:r>
      <w:r>
        <w:rPr>
          <w:rFonts w:ascii="Arial" w:hAnsi="Arial" w:cs="Arial"/>
          <w:sz w:val="24"/>
          <w:szCs w:val="24"/>
        </w:rPr>
        <w:t xml:space="preserve"> </w:t>
      </w:r>
      <w:r w:rsidR="00377E52">
        <w:rPr>
          <w:rFonts w:ascii="Arial" w:hAnsi="Arial" w:cs="Arial"/>
          <w:sz w:val="24"/>
          <w:szCs w:val="24"/>
        </w:rPr>
        <w:t xml:space="preserve">the meeting scheduled on 11 January 2024 and </w:t>
      </w:r>
      <w:r w:rsidR="00CB6812">
        <w:rPr>
          <w:rFonts w:ascii="Arial" w:hAnsi="Arial" w:cs="Arial"/>
          <w:sz w:val="24"/>
          <w:szCs w:val="24"/>
        </w:rPr>
        <w:t>schedule the</w:t>
      </w:r>
      <w:r w:rsidR="00377E52">
        <w:rPr>
          <w:rFonts w:ascii="Arial" w:hAnsi="Arial" w:cs="Arial"/>
          <w:sz w:val="24"/>
          <w:szCs w:val="24"/>
        </w:rPr>
        <w:t xml:space="preserve"> 31 October 2023 to </w:t>
      </w:r>
      <w:r w:rsidR="0052104C">
        <w:rPr>
          <w:rFonts w:ascii="Arial" w:hAnsi="Arial" w:cs="Arial"/>
          <w:sz w:val="24"/>
          <w:szCs w:val="24"/>
        </w:rPr>
        <w:t xml:space="preserve">14 </w:t>
      </w:r>
      <w:r w:rsidR="00377E52">
        <w:rPr>
          <w:rFonts w:ascii="Arial" w:hAnsi="Arial" w:cs="Arial"/>
          <w:sz w:val="24"/>
          <w:szCs w:val="24"/>
        </w:rPr>
        <w:t>November</w:t>
      </w:r>
      <w:r w:rsidR="0052104C">
        <w:rPr>
          <w:rFonts w:ascii="Arial" w:hAnsi="Arial" w:cs="Arial"/>
          <w:sz w:val="24"/>
          <w:szCs w:val="24"/>
        </w:rPr>
        <w:t xml:space="preserve"> 2023</w:t>
      </w:r>
      <w:r w:rsidR="00CB6812">
        <w:rPr>
          <w:rFonts w:ascii="Arial" w:hAnsi="Arial" w:cs="Arial"/>
          <w:sz w:val="24"/>
          <w:szCs w:val="24"/>
        </w:rPr>
        <w:t>, subject to Board final approval</w:t>
      </w:r>
      <w:r w:rsidR="00377E52">
        <w:rPr>
          <w:rFonts w:ascii="Arial" w:hAnsi="Arial" w:cs="Arial"/>
          <w:sz w:val="24"/>
          <w:szCs w:val="24"/>
        </w:rPr>
        <w:t xml:space="preserve">.  </w:t>
      </w:r>
    </w:p>
    <w:p w:rsidR="00725E9B" w:rsidRDefault="00725E9B" w:rsidP="004B4B0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F70D7F" w:rsidRDefault="00377E52" w:rsidP="004B4B0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approved the proposed </w:t>
      </w:r>
      <w:r w:rsidR="00E357BD">
        <w:rPr>
          <w:rFonts w:ascii="Arial" w:hAnsi="Arial" w:cs="Arial"/>
          <w:sz w:val="24"/>
          <w:szCs w:val="24"/>
        </w:rPr>
        <w:t>updated t</w:t>
      </w:r>
      <w:r>
        <w:rPr>
          <w:rFonts w:ascii="Arial" w:hAnsi="Arial" w:cs="Arial"/>
          <w:sz w:val="24"/>
          <w:szCs w:val="24"/>
        </w:rPr>
        <w:t xml:space="preserve">imetable of </w:t>
      </w:r>
      <w:r w:rsidR="00E357BD">
        <w:rPr>
          <w:rFonts w:ascii="Arial" w:hAnsi="Arial" w:cs="Arial"/>
          <w:sz w:val="24"/>
          <w:szCs w:val="24"/>
        </w:rPr>
        <w:t xml:space="preserve">Committee </w:t>
      </w:r>
      <w:r>
        <w:rPr>
          <w:rFonts w:ascii="Arial" w:hAnsi="Arial" w:cs="Arial"/>
          <w:sz w:val="24"/>
          <w:szCs w:val="24"/>
        </w:rPr>
        <w:t xml:space="preserve">Meetings for 2023/24 and </w:t>
      </w:r>
      <w:r w:rsidR="00E357BD">
        <w:rPr>
          <w:rFonts w:ascii="Arial" w:hAnsi="Arial" w:cs="Arial"/>
          <w:sz w:val="24"/>
          <w:szCs w:val="24"/>
        </w:rPr>
        <w:t xml:space="preserve">approved </w:t>
      </w:r>
      <w:r>
        <w:rPr>
          <w:rFonts w:ascii="Arial" w:hAnsi="Arial" w:cs="Arial"/>
          <w:sz w:val="24"/>
          <w:szCs w:val="24"/>
        </w:rPr>
        <w:t xml:space="preserve">the revised </w:t>
      </w:r>
      <w:r w:rsidR="00C859C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ommittee Work Plan for 2023/24.</w:t>
      </w:r>
    </w:p>
    <w:p w:rsidR="00B2549C" w:rsidRDefault="00B2549C" w:rsidP="001233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549C" w:rsidRPr="00B2549C" w:rsidRDefault="00B2549C" w:rsidP="001233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2549C">
        <w:rPr>
          <w:rFonts w:ascii="Arial" w:hAnsi="Arial" w:cs="Arial"/>
          <w:b/>
          <w:color w:val="00B0F0"/>
          <w:sz w:val="24"/>
          <w:szCs w:val="24"/>
        </w:rPr>
        <w:t>6.</w:t>
      </w:r>
      <w:r w:rsidRPr="00B2549C">
        <w:rPr>
          <w:rFonts w:ascii="Arial" w:hAnsi="Arial" w:cs="Arial"/>
          <w:b/>
          <w:color w:val="00B0F0"/>
          <w:sz w:val="24"/>
          <w:szCs w:val="24"/>
        </w:rPr>
        <w:tab/>
        <w:t>Issues for Update</w:t>
      </w:r>
      <w:r w:rsidRPr="00B2549C">
        <w:rPr>
          <w:rFonts w:ascii="Arial" w:hAnsi="Arial" w:cs="Arial"/>
          <w:b/>
          <w:sz w:val="24"/>
          <w:szCs w:val="24"/>
        </w:rPr>
        <w:br/>
      </w:r>
    </w:p>
    <w:p w:rsidR="00EB1081" w:rsidRPr="00B2549C" w:rsidRDefault="00B2549C" w:rsidP="001233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2549C">
        <w:rPr>
          <w:rFonts w:ascii="Arial" w:hAnsi="Arial" w:cs="Arial"/>
          <w:b/>
          <w:sz w:val="24"/>
          <w:szCs w:val="24"/>
        </w:rPr>
        <w:t>6.1</w:t>
      </w:r>
      <w:r w:rsidRPr="00B2549C">
        <w:rPr>
          <w:rFonts w:ascii="Arial" w:hAnsi="Arial" w:cs="Arial"/>
          <w:b/>
          <w:sz w:val="24"/>
          <w:szCs w:val="24"/>
        </w:rPr>
        <w:tab/>
        <w:t>Update to the Board</w:t>
      </w:r>
    </w:p>
    <w:p w:rsidR="00A26655" w:rsidRPr="00E357BD" w:rsidRDefault="00A26655" w:rsidP="0096654E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E357BD" w:rsidRPr="0096654E" w:rsidRDefault="00E357BD" w:rsidP="0096654E">
      <w:pPr>
        <w:spacing w:after="0"/>
        <w:ind w:left="709"/>
        <w:contextualSpacing/>
        <w:rPr>
          <w:rFonts w:ascii="Arial" w:hAnsi="Arial" w:cs="Arial"/>
          <w:sz w:val="24"/>
          <w:szCs w:val="24"/>
        </w:rPr>
      </w:pPr>
      <w:r w:rsidRPr="0096654E">
        <w:rPr>
          <w:rFonts w:ascii="Arial" w:hAnsi="Arial" w:cs="Arial"/>
          <w:sz w:val="24"/>
          <w:szCs w:val="24"/>
        </w:rPr>
        <w:t xml:space="preserve">The Committee reflected on the operational performance and noted </w:t>
      </w:r>
      <w:r w:rsidR="00925863">
        <w:rPr>
          <w:rFonts w:ascii="Arial" w:hAnsi="Arial" w:cs="Arial"/>
          <w:sz w:val="24"/>
          <w:szCs w:val="24"/>
        </w:rPr>
        <w:t>in and out patients continued to be treated within 12 weeks</w:t>
      </w:r>
      <w:r w:rsidRPr="0096654E">
        <w:rPr>
          <w:rFonts w:ascii="Arial" w:hAnsi="Arial" w:cs="Arial"/>
          <w:sz w:val="24"/>
          <w:szCs w:val="24"/>
        </w:rPr>
        <w:t xml:space="preserve"> for Ophthalmology</w:t>
      </w:r>
      <w:r w:rsidR="000E437B">
        <w:rPr>
          <w:rFonts w:ascii="Arial" w:hAnsi="Arial" w:cs="Arial"/>
          <w:sz w:val="24"/>
          <w:szCs w:val="24"/>
        </w:rPr>
        <w:t xml:space="preserve">, with a </w:t>
      </w:r>
      <w:r w:rsidR="003655AB">
        <w:rPr>
          <w:rFonts w:ascii="Arial" w:hAnsi="Arial" w:cs="Arial"/>
          <w:sz w:val="24"/>
          <w:szCs w:val="24"/>
        </w:rPr>
        <w:t xml:space="preserve">low </w:t>
      </w:r>
      <w:r w:rsidRPr="0096654E">
        <w:rPr>
          <w:rFonts w:ascii="Arial" w:hAnsi="Arial" w:cs="Arial"/>
          <w:sz w:val="24"/>
          <w:szCs w:val="24"/>
        </w:rPr>
        <w:t>cancellation rate</w:t>
      </w:r>
      <w:r w:rsidR="003655AB">
        <w:rPr>
          <w:rFonts w:ascii="Arial" w:hAnsi="Arial" w:cs="Arial"/>
          <w:sz w:val="24"/>
          <w:szCs w:val="24"/>
        </w:rPr>
        <w:t>,</w:t>
      </w:r>
      <w:r w:rsidR="000E437B">
        <w:rPr>
          <w:rFonts w:ascii="Arial" w:hAnsi="Arial" w:cs="Arial"/>
          <w:sz w:val="24"/>
          <w:szCs w:val="24"/>
        </w:rPr>
        <w:t xml:space="preserve"> al</w:t>
      </w:r>
      <w:r w:rsidRPr="0096654E">
        <w:rPr>
          <w:rFonts w:ascii="Arial" w:hAnsi="Arial" w:cs="Arial"/>
          <w:sz w:val="24"/>
          <w:szCs w:val="24"/>
        </w:rPr>
        <w:t xml:space="preserve">though were concerned around the workforce issues.  </w:t>
      </w:r>
    </w:p>
    <w:p w:rsidR="00E357BD" w:rsidRPr="0096654E" w:rsidRDefault="00E357BD" w:rsidP="0096654E">
      <w:pPr>
        <w:spacing w:after="0"/>
        <w:ind w:left="709"/>
        <w:contextualSpacing/>
        <w:rPr>
          <w:rFonts w:ascii="Arial" w:hAnsi="Arial" w:cs="Arial"/>
          <w:sz w:val="24"/>
          <w:szCs w:val="24"/>
        </w:rPr>
      </w:pPr>
    </w:p>
    <w:p w:rsidR="00E357BD" w:rsidRPr="0096654E" w:rsidRDefault="00E357BD" w:rsidP="0096654E">
      <w:pPr>
        <w:spacing w:after="0"/>
        <w:ind w:left="709"/>
        <w:contextualSpacing/>
        <w:rPr>
          <w:rFonts w:ascii="Arial" w:hAnsi="Arial" w:cs="Arial"/>
          <w:sz w:val="24"/>
          <w:szCs w:val="24"/>
        </w:rPr>
      </w:pPr>
      <w:r w:rsidRPr="0096654E">
        <w:rPr>
          <w:rFonts w:ascii="Arial" w:hAnsi="Arial" w:cs="Arial"/>
          <w:sz w:val="24"/>
          <w:szCs w:val="24"/>
        </w:rPr>
        <w:t xml:space="preserve">The Committee noted that the Orthopaedics waiting times had reduced and had a good discussion around general Colorectal, noting the improving situation.  </w:t>
      </w:r>
    </w:p>
    <w:p w:rsidR="00E357BD" w:rsidRDefault="00E357BD" w:rsidP="0096654E">
      <w:pPr>
        <w:spacing w:after="0"/>
        <w:ind w:left="709"/>
        <w:contextualSpacing/>
        <w:rPr>
          <w:rFonts w:ascii="Arial" w:hAnsi="Arial" w:cs="Arial"/>
          <w:sz w:val="24"/>
          <w:szCs w:val="24"/>
        </w:rPr>
      </w:pPr>
      <w:r w:rsidRPr="0096654E">
        <w:rPr>
          <w:rFonts w:ascii="Arial" w:hAnsi="Arial" w:cs="Arial"/>
          <w:sz w:val="24"/>
          <w:szCs w:val="24"/>
        </w:rPr>
        <w:br/>
        <w:t>The Committee noted the financial position, with an early overspend</w:t>
      </w:r>
      <w:r w:rsidR="00DE3A41">
        <w:rPr>
          <w:rFonts w:ascii="Arial" w:hAnsi="Arial" w:cs="Arial"/>
          <w:sz w:val="24"/>
          <w:szCs w:val="24"/>
        </w:rPr>
        <w:t xml:space="preserve"> in Month 2 </w:t>
      </w:r>
      <w:r w:rsidR="00DE3A41">
        <w:rPr>
          <w:rFonts w:ascii="Arial" w:hAnsi="Arial" w:cs="Arial"/>
          <w:sz w:val="24"/>
          <w:szCs w:val="24"/>
        </w:rPr>
        <w:lastRenderedPageBreak/>
        <w:t>noting that work is being completed to identify early in the Financial Year mitigations around the efficiency gap included within the Financial Plan.</w:t>
      </w:r>
    </w:p>
    <w:p w:rsidR="003655AB" w:rsidRPr="0096654E" w:rsidRDefault="003655AB" w:rsidP="0096654E">
      <w:pPr>
        <w:spacing w:after="0"/>
        <w:ind w:left="709"/>
        <w:contextualSpacing/>
        <w:rPr>
          <w:rFonts w:ascii="Arial" w:hAnsi="Arial" w:cs="Arial"/>
          <w:sz w:val="24"/>
          <w:szCs w:val="24"/>
        </w:rPr>
      </w:pPr>
    </w:p>
    <w:p w:rsidR="00E357BD" w:rsidRPr="0096654E" w:rsidRDefault="00E357BD" w:rsidP="0096654E">
      <w:pPr>
        <w:spacing w:after="0"/>
        <w:ind w:left="709"/>
        <w:contextualSpacing/>
        <w:rPr>
          <w:rFonts w:ascii="Arial" w:hAnsi="Arial" w:cs="Arial"/>
          <w:sz w:val="24"/>
          <w:szCs w:val="24"/>
        </w:rPr>
      </w:pPr>
      <w:r w:rsidRPr="0096654E">
        <w:rPr>
          <w:rFonts w:ascii="Arial" w:hAnsi="Arial" w:cs="Arial"/>
          <w:sz w:val="24"/>
          <w:szCs w:val="24"/>
        </w:rPr>
        <w:t>The Committee were pleased to note the progress update on Value Based Healthcare and the governance wrapped around this.</w:t>
      </w:r>
    </w:p>
    <w:p w:rsidR="00E357BD" w:rsidRDefault="00E357BD" w:rsidP="0096654E">
      <w:pPr>
        <w:spacing w:after="0"/>
        <w:ind w:left="709"/>
        <w:contextualSpacing/>
        <w:rPr>
          <w:rFonts w:ascii="Arial" w:hAnsi="Arial" w:cs="Arial"/>
          <w:sz w:val="24"/>
          <w:szCs w:val="24"/>
        </w:rPr>
      </w:pPr>
    </w:p>
    <w:p w:rsidR="00E357BD" w:rsidRPr="0096654E" w:rsidRDefault="00E357BD" w:rsidP="0096654E">
      <w:pPr>
        <w:spacing w:after="0"/>
        <w:ind w:left="709"/>
        <w:contextualSpacing/>
        <w:rPr>
          <w:rFonts w:ascii="Arial" w:hAnsi="Arial" w:cs="Arial"/>
          <w:sz w:val="24"/>
          <w:szCs w:val="24"/>
        </w:rPr>
      </w:pPr>
      <w:r w:rsidRPr="0096654E">
        <w:rPr>
          <w:rFonts w:ascii="Arial" w:hAnsi="Arial" w:cs="Arial"/>
          <w:sz w:val="24"/>
          <w:szCs w:val="24"/>
        </w:rPr>
        <w:t>The Committee received an update on Phase 2 and the Queens Quay District Heating.</w:t>
      </w:r>
    </w:p>
    <w:p w:rsidR="00E357BD" w:rsidRPr="0096654E" w:rsidRDefault="00E357BD" w:rsidP="0096654E">
      <w:pPr>
        <w:spacing w:after="0"/>
        <w:ind w:left="709"/>
        <w:contextualSpacing/>
        <w:rPr>
          <w:rFonts w:ascii="Arial" w:hAnsi="Arial" w:cs="Arial"/>
          <w:sz w:val="24"/>
          <w:szCs w:val="24"/>
        </w:rPr>
      </w:pPr>
    </w:p>
    <w:p w:rsidR="00E357BD" w:rsidRPr="0096654E" w:rsidRDefault="00E357BD" w:rsidP="0096654E">
      <w:pPr>
        <w:spacing w:after="0"/>
        <w:ind w:left="709"/>
        <w:contextualSpacing/>
        <w:rPr>
          <w:rFonts w:ascii="Arial" w:hAnsi="Arial" w:cs="Arial"/>
          <w:sz w:val="24"/>
          <w:szCs w:val="24"/>
        </w:rPr>
      </w:pPr>
      <w:r w:rsidRPr="0096654E">
        <w:rPr>
          <w:rFonts w:ascii="Arial" w:hAnsi="Arial" w:cs="Arial"/>
          <w:sz w:val="24"/>
          <w:szCs w:val="24"/>
        </w:rPr>
        <w:t>The Committee noted the Annual Delivery Plan had been submitted to Scottish Government and were awaiting feedback on this return.</w:t>
      </w:r>
    </w:p>
    <w:p w:rsidR="00E357BD" w:rsidRDefault="00E357BD" w:rsidP="0096654E">
      <w:pPr>
        <w:spacing w:after="0"/>
        <w:ind w:left="709"/>
        <w:contextualSpacing/>
        <w:rPr>
          <w:rFonts w:ascii="Arial" w:hAnsi="Arial" w:cs="Arial"/>
          <w:sz w:val="24"/>
          <w:szCs w:val="24"/>
        </w:rPr>
      </w:pPr>
    </w:p>
    <w:p w:rsidR="00E357BD" w:rsidRPr="0096654E" w:rsidRDefault="00E357BD" w:rsidP="0096654E">
      <w:pPr>
        <w:spacing w:after="0"/>
        <w:ind w:left="709"/>
        <w:contextualSpacing/>
        <w:rPr>
          <w:rFonts w:ascii="Arial" w:hAnsi="Arial" w:cs="Arial"/>
          <w:sz w:val="24"/>
          <w:szCs w:val="24"/>
        </w:rPr>
      </w:pPr>
      <w:r w:rsidRPr="0096654E">
        <w:rPr>
          <w:rFonts w:ascii="Arial" w:hAnsi="Arial" w:cs="Arial"/>
          <w:sz w:val="24"/>
          <w:szCs w:val="24"/>
        </w:rPr>
        <w:t xml:space="preserve">The Committee approved the Strategic Risk Register which noted the plan to discuss risk management at the Board Seminar in August.  </w:t>
      </w:r>
    </w:p>
    <w:p w:rsidR="00E357BD" w:rsidRDefault="00E357BD" w:rsidP="0096654E">
      <w:pPr>
        <w:spacing w:after="0"/>
        <w:ind w:left="709"/>
        <w:rPr>
          <w:rFonts w:ascii="Arial" w:hAnsi="Arial" w:cs="Arial"/>
          <w:sz w:val="24"/>
          <w:szCs w:val="24"/>
        </w:rPr>
      </w:pPr>
    </w:p>
    <w:p w:rsidR="00E357BD" w:rsidRPr="0096654E" w:rsidRDefault="00E357BD" w:rsidP="0096654E">
      <w:pPr>
        <w:spacing w:after="0"/>
        <w:ind w:left="709"/>
        <w:rPr>
          <w:rFonts w:ascii="Arial" w:hAnsi="Arial" w:cs="Arial"/>
          <w:sz w:val="24"/>
          <w:szCs w:val="24"/>
        </w:rPr>
      </w:pPr>
      <w:r w:rsidRPr="0096654E">
        <w:rPr>
          <w:rFonts w:ascii="Arial" w:hAnsi="Arial" w:cs="Arial"/>
          <w:sz w:val="24"/>
          <w:szCs w:val="24"/>
        </w:rPr>
        <w:t>The Committee approved the request to reduce the Committee meetings by one governance cycle in 2023/24 and approved the revised Workplan.</w:t>
      </w:r>
    </w:p>
    <w:p w:rsidR="009764EB" w:rsidRDefault="009764EB" w:rsidP="00F70D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0D7F" w:rsidRDefault="00F70D7F" w:rsidP="00F70D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4EA6" w:rsidRPr="00B2549C" w:rsidRDefault="00B2549C" w:rsidP="001233FE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B2549C">
        <w:rPr>
          <w:rFonts w:ascii="Arial" w:hAnsi="Arial" w:cs="Arial"/>
          <w:b/>
          <w:color w:val="0070C0"/>
          <w:sz w:val="24"/>
          <w:szCs w:val="24"/>
        </w:rPr>
        <w:t>7.</w:t>
      </w:r>
      <w:r w:rsidR="00BC4EA6" w:rsidRPr="00B2549C">
        <w:rPr>
          <w:rFonts w:ascii="Arial" w:hAnsi="Arial" w:cs="Arial"/>
          <w:b/>
          <w:color w:val="0070C0"/>
          <w:sz w:val="24"/>
          <w:szCs w:val="24"/>
        </w:rPr>
        <w:tab/>
        <w:t>Any Other Competent Business</w:t>
      </w:r>
    </w:p>
    <w:p w:rsidR="0056041A" w:rsidRPr="00B2549C" w:rsidRDefault="0056041A" w:rsidP="001233FE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:rsidR="0056041A" w:rsidRDefault="00B2549C" w:rsidP="001233F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B2549C">
        <w:rPr>
          <w:rFonts w:ascii="Arial" w:hAnsi="Arial" w:cs="Arial"/>
          <w:sz w:val="24"/>
          <w:szCs w:val="24"/>
        </w:rPr>
        <w:t>There was no other competent business.</w:t>
      </w:r>
      <w:r w:rsidR="001F7FBB" w:rsidRPr="00B2549C">
        <w:rPr>
          <w:rFonts w:ascii="Arial" w:hAnsi="Arial" w:cs="Arial"/>
          <w:sz w:val="24"/>
          <w:szCs w:val="24"/>
        </w:rPr>
        <w:t xml:space="preserve"> </w:t>
      </w:r>
    </w:p>
    <w:p w:rsidR="00761D25" w:rsidRDefault="00761D25" w:rsidP="001233F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C4EA6" w:rsidRPr="00B2549C" w:rsidRDefault="00B2549C" w:rsidP="001233FE">
      <w:pPr>
        <w:spacing w:after="0" w:line="240" w:lineRule="auto"/>
        <w:contextualSpacing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8.</w:t>
      </w:r>
      <w:r w:rsidR="00BC4EA6" w:rsidRPr="00B2549C">
        <w:rPr>
          <w:rFonts w:ascii="Arial" w:hAnsi="Arial" w:cs="Arial"/>
          <w:b/>
          <w:color w:val="0070C0"/>
          <w:sz w:val="24"/>
          <w:szCs w:val="24"/>
        </w:rPr>
        <w:tab/>
        <w:t>Date and Time of Next Meeting</w:t>
      </w:r>
      <w:r w:rsidR="00BC4EA6" w:rsidRPr="00B2549C">
        <w:rPr>
          <w:rFonts w:ascii="Arial" w:hAnsi="Arial" w:cs="Arial"/>
          <w:b/>
          <w:color w:val="0070C0"/>
          <w:sz w:val="24"/>
          <w:szCs w:val="24"/>
        </w:rPr>
        <w:tab/>
      </w:r>
    </w:p>
    <w:p w:rsidR="00BC4EA6" w:rsidRPr="00B2549C" w:rsidRDefault="00BC4EA6" w:rsidP="0012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90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084D1D" w:rsidRPr="00200FBC" w:rsidRDefault="00BC4EA6" w:rsidP="00123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902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B2549C">
        <w:rPr>
          <w:rFonts w:ascii="Arial" w:hAnsi="Arial" w:cs="Arial"/>
          <w:sz w:val="24"/>
          <w:szCs w:val="24"/>
        </w:rPr>
        <w:tab/>
      </w:r>
      <w:r w:rsidR="00A81A54" w:rsidRPr="00B2549C">
        <w:rPr>
          <w:rFonts w:ascii="Arial" w:hAnsi="Arial" w:cs="Arial"/>
          <w:sz w:val="24"/>
          <w:szCs w:val="24"/>
        </w:rPr>
        <w:t>T</w:t>
      </w:r>
      <w:r w:rsidR="00B2549C">
        <w:rPr>
          <w:rFonts w:ascii="Arial" w:hAnsi="Arial" w:cs="Arial"/>
          <w:sz w:val="24"/>
          <w:szCs w:val="24"/>
        </w:rPr>
        <w:t xml:space="preserve">uesday </w:t>
      </w:r>
      <w:r w:rsidR="004B4B08">
        <w:rPr>
          <w:rFonts w:ascii="Arial" w:hAnsi="Arial" w:cs="Arial"/>
          <w:sz w:val="24"/>
          <w:szCs w:val="24"/>
        </w:rPr>
        <w:t>5 September</w:t>
      </w:r>
      <w:r w:rsidR="00B2549C">
        <w:rPr>
          <w:rFonts w:ascii="Arial" w:hAnsi="Arial" w:cs="Arial"/>
          <w:sz w:val="24"/>
          <w:szCs w:val="24"/>
        </w:rPr>
        <w:t xml:space="preserve"> 2023</w:t>
      </w:r>
      <w:r w:rsidR="00A81A54" w:rsidRPr="00B2549C">
        <w:rPr>
          <w:rFonts w:ascii="Arial" w:hAnsi="Arial" w:cs="Arial"/>
          <w:sz w:val="24"/>
          <w:szCs w:val="24"/>
        </w:rPr>
        <w:t>, 10:00-12:0</w:t>
      </w:r>
      <w:r w:rsidR="00BC2EB7" w:rsidRPr="00B2549C">
        <w:rPr>
          <w:rFonts w:ascii="Arial" w:hAnsi="Arial" w:cs="Arial"/>
          <w:sz w:val="24"/>
          <w:szCs w:val="24"/>
        </w:rPr>
        <w:t>0, MS Teams</w:t>
      </w:r>
      <w:r w:rsidR="001233FE">
        <w:rPr>
          <w:rFonts w:ascii="Arial" w:hAnsi="Arial" w:cs="Arial"/>
          <w:sz w:val="24"/>
          <w:szCs w:val="24"/>
        </w:rPr>
        <w:t>.</w:t>
      </w:r>
    </w:p>
    <w:sectPr w:rsidR="00084D1D" w:rsidRPr="00200FBC" w:rsidSect="008C530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080" w:bottom="1276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BB9" w:rsidRDefault="00F14BB9" w:rsidP="00FC1AED">
      <w:pPr>
        <w:spacing w:after="0" w:line="240" w:lineRule="auto"/>
      </w:pPr>
      <w:r>
        <w:separator/>
      </w:r>
    </w:p>
  </w:endnote>
  <w:endnote w:type="continuationSeparator" w:id="0">
    <w:p w:rsidR="00F14BB9" w:rsidRDefault="00F14BB9" w:rsidP="00FC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91764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sdt>
        <w:sdtPr>
          <w:rPr>
            <w:rFonts w:ascii="Arial" w:hAnsi="Arial" w:cs="Arial"/>
            <w:sz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14780" w:rsidRPr="00A2705F" w:rsidRDefault="00D14780" w:rsidP="008C530C">
            <w:pPr>
              <w:pStyle w:val="Footer"/>
              <w:jc w:val="right"/>
              <w:rPr>
                <w:rFonts w:ascii="Arial" w:hAnsi="Arial" w:cs="Arial"/>
                <w:sz w:val="18"/>
              </w:rPr>
            </w:pPr>
            <w:r w:rsidRPr="00A2705F">
              <w:rPr>
                <w:rFonts w:ascii="Arial" w:hAnsi="Arial" w:cs="Arial"/>
                <w:sz w:val="18"/>
              </w:rPr>
              <w:t xml:space="preserve">Page </w:t>
            </w:r>
            <w:r w:rsidRPr="00A2705F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A2705F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A2705F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6B17CB">
              <w:rPr>
                <w:rFonts w:ascii="Arial" w:hAnsi="Arial" w:cs="Arial"/>
                <w:b/>
                <w:bCs/>
                <w:noProof/>
                <w:sz w:val="18"/>
              </w:rPr>
              <w:t>3</w:t>
            </w:r>
            <w:r w:rsidRPr="00A2705F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  <w:r w:rsidRPr="00A2705F">
              <w:rPr>
                <w:rFonts w:ascii="Arial" w:hAnsi="Arial" w:cs="Arial"/>
                <w:sz w:val="18"/>
              </w:rPr>
              <w:t xml:space="preserve"> of </w:t>
            </w:r>
            <w:r w:rsidRPr="00A2705F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A2705F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A2705F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6B17CB">
              <w:rPr>
                <w:rFonts w:ascii="Arial" w:hAnsi="Arial" w:cs="Arial"/>
                <w:b/>
                <w:bCs/>
                <w:noProof/>
                <w:sz w:val="18"/>
              </w:rPr>
              <w:t>9</w:t>
            </w:r>
            <w:r w:rsidRPr="00A2705F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D14780" w:rsidRDefault="00D147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16199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4780" w:rsidRDefault="00D147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4780" w:rsidRDefault="00D14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BB9" w:rsidRDefault="00F14BB9" w:rsidP="00FC1AED">
      <w:pPr>
        <w:spacing w:after="0" w:line="240" w:lineRule="auto"/>
      </w:pPr>
      <w:r>
        <w:separator/>
      </w:r>
    </w:p>
  </w:footnote>
  <w:footnote w:type="continuationSeparator" w:id="0">
    <w:p w:rsidR="00F14BB9" w:rsidRDefault="00F14BB9" w:rsidP="00FC1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780" w:rsidRPr="005A050E" w:rsidRDefault="006B17CB" w:rsidP="005A050E">
    <w:pPr>
      <w:pStyle w:val="Header"/>
      <w:jc w:val="right"/>
      <w:rPr>
        <w:rFonts w:ascii="Arial" w:hAnsi="Arial" w:cs="Arial"/>
        <w:b/>
        <w:color w:val="2E74B5" w:themeColor="accent1" w:themeShade="BF"/>
      </w:rPr>
    </w:pPr>
    <w:sdt>
      <w:sdtPr>
        <w:rPr>
          <w:rFonts w:ascii="Arial" w:hAnsi="Arial" w:cs="Arial"/>
          <w:b/>
          <w:color w:val="2E74B5" w:themeColor="accent1" w:themeShade="BF"/>
        </w:rPr>
        <w:id w:val="1866174387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/>
            <w:noProof/>
            <w:color w:val="2E74B5" w:themeColor="accent1" w:themeShade="BF"/>
          </w:rPr>
          <w:pict w14:anchorId="04F3DDE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20722814" o:spid="_x0000_s2050" type="#_x0000_t136" style="position:absolute;left:0;text-align:left;margin-left:0;margin-top:0;width:499.65pt;height:187.3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PPROVED"/>
              <w10:wrap anchorx="margin" anchory="margin"/>
            </v:shape>
          </w:pict>
        </w:r>
      </w:sdtContent>
    </w:sdt>
    <w:r>
      <w:rPr>
        <w:rFonts w:ascii="Arial" w:hAnsi="Arial" w:cs="Arial"/>
        <w:b/>
        <w:color w:val="2E74B5" w:themeColor="accent1" w:themeShade="BF"/>
      </w:rPr>
      <w:t>Item 9.3</w:t>
    </w:r>
  </w:p>
  <w:p w:rsidR="00D14780" w:rsidRPr="00A2705F" w:rsidRDefault="00D14780" w:rsidP="00A2705F">
    <w:pPr>
      <w:pStyle w:val="Header"/>
      <w:jc w:val="right"/>
      <w:rPr>
        <w:rFonts w:ascii="Arial" w:hAnsi="Arial" w:cs="Arial"/>
        <w:b/>
        <w:color w:val="0070C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A2705F">
      <w:rPr>
        <w:rFonts w:ascii="Arial" w:hAnsi="Arial" w:cs="Arial"/>
        <w:b/>
        <w:color w:val="0070C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780" w:rsidRPr="00415870" w:rsidRDefault="00D14780" w:rsidP="001436E6">
    <w:pPr>
      <w:pStyle w:val="Header"/>
      <w:jc w:val="right"/>
      <w:rPr>
        <w:rFonts w:ascii="Arial" w:hAnsi="Arial" w:cs="Arial"/>
        <w:b/>
        <w:color w:val="0070C0"/>
        <w:szCs w:val="28"/>
      </w:rPr>
    </w:pPr>
    <w:r>
      <w:rPr>
        <w:b/>
        <w:color w:val="00B0F0"/>
        <w:sz w:val="28"/>
        <w:szCs w:val="28"/>
      </w:rPr>
      <w:tab/>
      <w:t xml:space="preserve">                                                                                 </w:t>
    </w:r>
    <w:r w:rsidRPr="00415870">
      <w:rPr>
        <w:rFonts w:ascii="Arial" w:hAnsi="Arial" w:cs="Arial"/>
        <w:b/>
        <w:color w:val="0070C0"/>
        <w:szCs w:val="28"/>
      </w:rPr>
      <w:t>FPC Item 4.1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17E"/>
    <w:multiLevelType w:val="hybridMultilevel"/>
    <w:tmpl w:val="19B6AB9E"/>
    <w:lvl w:ilvl="0" w:tplc="08090005">
      <w:start w:val="1"/>
      <w:numFmt w:val="bullet"/>
      <w:lvlText w:val=""/>
      <w:lvlJc w:val="left"/>
      <w:pPr>
        <w:ind w:left="113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" w15:restartNumberingAfterBreak="0">
    <w:nsid w:val="093B4BD4"/>
    <w:multiLevelType w:val="hybridMultilevel"/>
    <w:tmpl w:val="983470D8"/>
    <w:lvl w:ilvl="0" w:tplc="08090005">
      <w:start w:val="1"/>
      <w:numFmt w:val="bullet"/>
      <w:lvlText w:val=""/>
      <w:lvlJc w:val="left"/>
      <w:pPr>
        <w:ind w:left="113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B254D7B"/>
    <w:multiLevelType w:val="hybridMultilevel"/>
    <w:tmpl w:val="6D92F3C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C96DE5"/>
    <w:multiLevelType w:val="hybridMultilevel"/>
    <w:tmpl w:val="55CCFB3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4504D6"/>
    <w:multiLevelType w:val="hybridMultilevel"/>
    <w:tmpl w:val="8B5CC3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B1704"/>
    <w:multiLevelType w:val="hybridMultilevel"/>
    <w:tmpl w:val="88A82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584C22"/>
    <w:multiLevelType w:val="hybridMultilevel"/>
    <w:tmpl w:val="EDC42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904C5"/>
    <w:multiLevelType w:val="hybridMultilevel"/>
    <w:tmpl w:val="68EA57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50DDB"/>
    <w:multiLevelType w:val="hybridMultilevel"/>
    <w:tmpl w:val="782226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A5899"/>
    <w:multiLevelType w:val="hybridMultilevel"/>
    <w:tmpl w:val="38AC7A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6C7BCA"/>
    <w:multiLevelType w:val="hybridMultilevel"/>
    <w:tmpl w:val="B436FB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3952CA"/>
    <w:multiLevelType w:val="hybridMultilevel"/>
    <w:tmpl w:val="D14E48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D08CD"/>
    <w:multiLevelType w:val="multilevel"/>
    <w:tmpl w:val="4156CDD6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color w:val="0070C0"/>
      </w:rPr>
    </w:lvl>
    <w:lvl w:ilvl="1">
      <w:start w:val="1"/>
      <w:numFmt w:val="decimal"/>
      <w:isLgl/>
      <w:lvlText w:val="%1.%2"/>
      <w:lvlJc w:val="left"/>
      <w:pPr>
        <w:ind w:left="53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62" w:hanging="1800"/>
      </w:pPr>
      <w:rPr>
        <w:rFonts w:hint="default"/>
      </w:rPr>
    </w:lvl>
  </w:abstractNum>
  <w:abstractNum w:abstractNumId="13" w15:restartNumberingAfterBreak="0">
    <w:nsid w:val="41650DD9"/>
    <w:multiLevelType w:val="hybridMultilevel"/>
    <w:tmpl w:val="060C7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70CC4"/>
    <w:multiLevelType w:val="multilevel"/>
    <w:tmpl w:val="5658EA0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0C6704D"/>
    <w:multiLevelType w:val="hybridMultilevel"/>
    <w:tmpl w:val="0242024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0E10561"/>
    <w:multiLevelType w:val="hybridMultilevel"/>
    <w:tmpl w:val="1A20C250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D4E24"/>
    <w:multiLevelType w:val="hybridMultilevel"/>
    <w:tmpl w:val="1E4EE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A0C13"/>
    <w:multiLevelType w:val="hybridMultilevel"/>
    <w:tmpl w:val="44FCED7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AB3A34"/>
    <w:multiLevelType w:val="multilevel"/>
    <w:tmpl w:val="48F8E8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2B759AA"/>
    <w:multiLevelType w:val="hybridMultilevel"/>
    <w:tmpl w:val="FD96F2E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467EFC"/>
    <w:multiLevelType w:val="multilevel"/>
    <w:tmpl w:val="5658EA0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C2A5DC2"/>
    <w:multiLevelType w:val="hybridMultilevel"/>
    <w:tmpl w:val="366AFC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05C5A04"/>
    <w:multiLevelType w:val="hybridMultilevel"/>
    <w:tmpl w:val="2C3692B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7DEE6C5A"/>
    <w:multiLevelType w:val="hybridMultilevel"/>
    <w:tmpl w:val="2110ADC2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2"/>
  </w:num>
  <w:num w:numId="4">
    <w:abstractNumId w:val="20"/>
  </w:num>
  <w:num w:numId="5">
    <w:abstractNumId w:val="10"/>
  </w:num>
  <w:num w:numId="6">
    <w:abstractNumId w:val="23"/>
  </w:num>
  <w:num w:numId="7">
    <w:abstractNumId w:val="2"/>
  </w:num>
  <w:num w:numId="8">
    <w:abstractNumId w:val="15"/>
  </w:num>
  <w:num w:numId="9">
    <w:abstractNumId w:val="1"/>
  </w:num>
  <w:num w:numId="10">
    <w:abstractNumId w:val="5"/>
  </w:num>
  <w:num w:numId="11">
    <w:abstractNumId w:val="3"/>
  </w:num>
  <w:num w:numId="12">
    <w:abstractNumId w:val="0"/>
  </w:num>
  <w:num w:numId="13">
    <w:abstractNumId w:val="14"/>
  </w:num>
  <w:num w:numId="14">
    <w:abstractNumId w:val="19"/>
  </w:num>
  <w:num w:numId="15">
    <w:abstractNumId w:val="18"/>
  </w:num>
  <w:num w:numId="16">
    <w:abstractNumId w:val="6"/>
  </w:num>
  <w:num w:numId="17">
    <w:abstractNumId w:val="9"/>
  </w:num>
  <w:num w:numId="18">
    <w:abstractNumId w:val="13"/>
  </w:num>
  <w:num w:numId="19">
    <w:abstractNumId w:val="17"/>
  </w:num>
  <w:num w:numId="20">
    <w:abstractNumId w:val="4"/>
  </w:num>
  <w:num w:numId="21">
    <w:abstractNumId w:val="24"/>
  </w:num>
  <w:num w:numId="22">
    <w:abstractNumId w:val="8"/>
  </w:num>
  <w:num w:numId="23">
    <w:abstractNumId w:val="11"/>
  </w:num>
  <w:num w:numId="24">
    <w:abstractNumId w:val="7"/>
  </w:num>
  <w:num w:numId="25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ED"/>
    <w:rsid w:val="000009C2"/>
    <w:rsid w:val="00000CA1"/>
    <w:rsid w:val="000025EE"/>
    <w:rsid w:val="00003143"/>
    <w:rsid w:val="00003B66"/>
    <w:rsid w:val="000049CF"/>
    <w:rsid w:val="00005462"/>
    <w:rsid w:val="00005D3D"/>
    <w:rsid w:val="00005E21"/>
    <w:rsid w:val="00007A2D"/>
    <w:rsid w:val="0001019A"/>
    <w:rsid w:val="00013CFF"/>
    <w:rsid w:val="00013D5E"/>
    <w:rsid w:val="00017D6A"/>
    <w:rsid w:val="00017DDE"/>
    <w:rsid w:val="00020968"/>
    <w:rsid w:val="00021F26"/>
    <w:rsid w:val="00023C78"/>
    <w:rsid w:val="000257A5"/>
    <w:rsid w:val="000267A0"/>
    <w:rsid w:val="00026F48"/>
    <w:rsid w:val="00030A58"/>
    <w:rsid w:val="000323B5"/>
    <w:rsid w:val="00032ED7"/>
    <w:rsid w:val="00035F8B"/>
    <w:rsid w:val="00036A72"/>
    <w:rsid w:val="0004020F"/>
    <w:rsid w:val="000404E0"/>
    <w:rsid w:val="00040589"/>
    <w:rsid w:val="00040663"/>
    <w:rsid w:val="000424D6"/>
    <w:rsid w:val="00042B5C"/>
    <w:rsid w:val="00043A91"/>
    <w:rsid w:val="00044A7A"/>
    <w:rsid w:val="00045C6F"/>
    <w:rsid w:val="00046DA6"/>
    <w:rsid w:val="0004718D"/>
    <w:rsid w:val="000474FC"/>
    <w:rsid w:val="00047720"/>
    <w:rsid w:val="00050FBE"/>
    <w:rsid w:val="00052A6F"/>
    <w:rsid w:val="00054553"/>
    <w:rsid w:val="000548BE"/>
    <w:rsid w:val="00054CCF"/>
    <w:rsid w:val="000558B0"/>
    <w:rsid w:val="00055DAC"/>
    <w:rsid w:val="00056AF2"/>
    <w:rsid w:val="000575FA"/>
    <w:rsid w:val="000621A1"/>
    <w:rsid w:val="00062590"/>
    <w:rsid w:val="00062F5B"/>
    <w:rsid w:val="00062F8E"/>
    <w:rsid w:val="00063EE6"/>
    <w:rsid w:val="00064C5B"/>
    <w:rsid w:val="00064DDE"/>
    <w:rsid w:val="00066E9D"/>
    <w:rsid w:val="000718D9"/>
    <w:rsid w:val="0007221F"/>
    <w:rsid w:val="0007352D"/>
    <w:rsid w:val="000742BC"/>
    <w:rsid w:val="00075703"/>
    <w:rsid w:val="00075DC0"/>
    <w:rsid w:val="00077F28"/>
    <w:rsid w:val="00082C03"/>
    <w:rsid w:val="000836C5"/>
    <w:rsid w:val="000837B2"/>
    <w:rsid w:val="00083852"/>
    <w:rsid w:val="00084452"/>
    <w:rsid w:val="00084634"/>
    <w:rsid w:val="00084D1D"/>
    <w:rsid w:val="000875F3"/>
    <w:rsid w:val="00090144"/>
    <w:rsid w:val="00090279"/>
    <w:rsid w:val="000908EC"/>
    <w:rsid w:val="0009323F"/>
    <w:rsid w:val="00097180"/>
    <w:rsid w:val="000A05F9"/>
    <w:rsid w:val="000A0E41"/>
    <w:rsid w:val="000A1459"/>
    <w:rsid w:val="000A1EC5"/>
    <w:rsid w:val="000A205E"/>
    <w:rsid w:val="000A492A"/>
    <w:rsid w:val="000A69B4"/>
    <w:rsid w:val="000A7AA7"/>
    <w:rsid w:val="000B056D"/>
    <w:rsid w:val="000B2BE3"/>
    <w:rsid w:val="000B4170"/>
    <w:rsid w:val="000B5C85"/>
    <w:rsid w:val="000B7A0C"/>
    <w:rsid w:val="000C0DA5"/>
    <w:rsid w:val="000C16CB"/>
    <w:rsid w:val="000C44BA"/>
    <w:rsid w:val="000C793C"/>
    <w:rsid w:val="000D0BF1"/>
    <w:rsid w:val="000D3A24"/>
    <w:rsid w:val="000D3EF7"/>
    <w:rsid w:val="000D751E"/>
    <w:rsid w:val="000E0653"/>
    <w:rsid w:val="000E12AB"/>
    <w:rsid w:val="000E17C0"/>
    <w:rsid w:val="000E199C"/>
    <w:rsid w:val="000E437B"/>
    <w:rsid w:val="000E5F8C"/>
    <w:rsid w:val="000F1BAB"/>
    <w:rsid w:val="000F3451"/>
    <w:rsid w:val="000F38F0"/>
    <w:rsid w:val="000F446C"/>
    <w:rsid w:val="000F6710"/>
    <w:rsid w:val="000F6ED9"/>
    <w:rsid w:val="000F7BEA"/>
    <w:rsid w:val="0010194E"/>
    <w:rsid w:val="001026E5"/>
    <w:rsid w:val="00102BD5"/>
    <w:rsid w:val="00102FED"/>
    <w:rsid w:val="001032BE"/>
    <w:rsid w:val="00104180"/>
    <w:rsid w:val="00105EA8"/>
    <w:rsid w:val="00107C57"/>
    <w:rsid w:val="00111076"/>
    <w:rsid w:val="0011260B"/>
    <w:rsid w:val="001135BC"/>
    <w:rsid w:val="00114822"/>
    <w:rsid w:val="00114DB5"/>
    <w:rsid w:val="0011674B"/>
    <w:rsid w:val="00121764"/>
    <w:rsid w:val="001221AB"/>
    <w:rsid w:val="00122DD5"/>
    <w:rsid w:val="001231CE"/>
    <w:rsid w:val="001233FE"/>
    <w:rsid w:val="00125126"/>
    <w:rsid w:val="001252AC"/>
    <w:rsid w:val="00127037"/>
    <w:rsid w:val="0013136F"/>
    <w:rsid w:val="001319DA"/>
    <w:rsid w:val="00131F9C"/>
    <w:rsid w:val="001324FE"/>
    <w:rsid w:val="00133B96"/>
    <w:rsid w:val="00133FF9"/>
    <w:rsid w:val="001347DE"/>
    <w:rsid w:val="00136416"/>
    <w:rsid w:val="0013677A"/>
    <w:rsid w:val="00141171"/>
    <w:rsid w:val="00142DAF"/>
    <w:rsid w:val="00142E09"/>
    <w:rsid w:val="001435AB"/>
    <w:rsid w:val="001436E6"/>
    <w:rsid w:val="001442EB"/>
    <w:rsid w:val="00145501"/>
    <w:rsid w:val="00150B17"/>
    <w:rsid w:val="001526DA"/>
    <w:rsid w:val="00152AA4"/>
    <w:rsid w:val="00153CC5"/>
    <w:rsid w:val="00156B1D"/>
    <w:rsid w:val="00156C5B"/>
    <w:rsid w:val="00163063"/>
    <w:rsid w:val="001644D6"/>
    <w:rsid w:val="001660C1"/>
    <w:rsid w:val="00166100"/>
    <w:rsid w:val="00166AE6"/>
    <w:rsid w:val="00166F89"/>
    <w:rsid w:val="00170D1F"/>
    <w:rsid w:val="001714AA"/>
    <w:rsid w:val="00172517"/>
    <w:rsid w:val="00174442"/>
    <w:rsid w:val="001751B4"/>
    <w:rsid w:val="00175C89"/>
    <w:rsid w:val="001766A5"/>
    <w:rsid w:val="00180B25"/>
    <w:rsid w:val="0018201B"/>
    <w:rsid w:val="00184D38"/>
    <w:rsid w:val="00185746"/>
    <w:rsid w:val="001861CD"/>
    <w:rsid w:val="0018662B"/>
    <w:rsid w:val="00186EB7"/>
    <w:rsid w:val="00187E08"/>
    <w:rsid w:val="001916E2"/>
    <w:rsid w:val="0019294A"/>
    <w:rsid w:val="00193125"/>
    <w:rsid w:val="00193577"/>
    <w:rsid w:val="0019478C"/>
    <w:rsid w:val="0019579C"/>
    <w:rsid w:val="001967E4"/>
    <w:rsid w:val="00196DCB"/>
    <w:rsid w:val="001A336A"/>
    <w:rsid w:val="001A3513"/>
    <w:rsid w:val="001A60B6"/>
    <w:rsid w:val="001A66D2"/>
    <w:rsid w:val="001A7208"/>
    <w:rsid w:val="001A724F"/>
    <w:rsid w:val="001A7853"/>
    <w:rsid w:val="001B0923"/>
    <w:rsid w:val="001B2753"/>
    <w:rsid w:val="001B5B15"/>
    <w:rsid w:val="001B5E55"/>
    <w:rsid w:val="001B7A03"/>
    <w:rsid w:val="001C2DB5"/>
    <w:rsid w:val="001C76D5"/>
    <w:rsid w:val="001D1EC4"/>
    <w:rsid w:val="001D36C3"/>
    <w:rsid w:val="001D5042"/>
    <w:rsid w:val="001D5623"/>
    <w:rsid w:val="001D5A7C"/>
    <w:rsid w:val="001D6F31"/>
    <w:rsid w:val="001D717C"/>
    <w:rsid w:val="001E0A92"/>
    <w:rsid w:val="001E1178"/>
    <w:rsid w:val="001E13AF"/>
    <w:rsid w:val="001E1DE0"/>
    <w:rsid w:val="001E2112"/>
    <w:rsid w:val="001E4E55"/>
    <w:rsid w:val="001E5D2B"/>
    <w:rsid w:val="001E5D37"/>
    <w:rsid w:val="001E61AD"/>
    <w:rsid w:val="001E7DD4"/>
    <w:rsid w:val="001F4255"/>
    <w:rsid w:val="001F6093"/>
    <w:rsid w:val="001F72C2"/>
    <w:rsid w:val="001F7F96"/>
    <w:rsid w:val="001F7FBB"/>
    <w:rsid w:val="002002D0"/>
    <w:rsid w:val="00200FBC"/>
    <w:rsid w:val="00201661"/>
    <w:rsid w:val="00202154"/>
    <w:rsid w:val="0020408F"/>
    <w:rsid w:val="002044C3"/>
    <w:rsid w:val="00206760"/>
    <w:rsid w:val="00206C67"/>
    <w:rsid w:val="0021050B"/>
    <w:rsid w:val="002105E9"/>
    <w:rsid w:val="00210A17"/>
    <w:rsid w:val="00211310"/>
    <w:rsid w:val="002149C3"/>
    <w:rsid w:val="002167D7"/>
    <w:rsid w:val="002170C0"/>
    <w:rsid w:val="00217964"/>
    <w:rsid w:val="00220450"/>
    <w:rsid w:val="0022096E"/>
    <w:rsid w:val="00222419"/>
    <w:rsid w:val="002230E3"/>
    <w:rsid w:val="00223287"/>
    <w:rsid w:val="002233A4"/>
    <w:rsid w:val="00225F9B"/>
    <w:rsid w:val="00226FD7"/>
    <w:rsid w:val="002274F0"/>
    <w:rsid w:val="00232D0B"/>
    <w:rsid w:val="0023389F"/>
    <w:rsid w:val="00234002"/>
    <w:rsid w:val="0023515B"/>
    <w:rsid w:val="00236051"/>
    <w:rsid w:val="00236A49"/>
    <w:rsid w:val="00240F65"/>
    <w:rsid w:val="0024173A"/>
    <w:rsid w:val="00241A41"/>
    <w:rsid w:val="00242240"/>
    <w:rsid w:val="002424F3"/>
    <w:rsid w:val="00242D45"/>
    <w:rsid w:val="002449AC"/>
    <w:rsid w:val="00244E50"/>
    <w:rsid w:val="00245A66"/>
    <w:rsid w:val="00247D5B"/>
    <w:rsid w:val="00250C85"/>
    <w:rsid w:val="00251461"/>
    <w:rsid w:val="002516B0"/>
    <w:rsid w:val="00253183"/>
    <w:rsid w:val="002543C0"/>
    <w:rsid w:val="0025450E"/>
    <w:rsid w:val="002571D0"/>
    <w:rsid w:val="00257507"/>
    <w:rsid w:val="00263797"/>
    <w:rsid w:val="00264672"/>
    <w:rsid w:val="00264698"/>
    <w:rsid w:val="00264C70"/>
    <w:rsid w:val="00264FD1"/>
    <w:rsid w:val="0026536E"/>
    <w:rsid w:val="002662AD"/>
    <w:rsid w:val="00266CBC"/>
    <w:rsid w:val="002673AA"/>
    <w:rsid w:val="00270271"/>
    <w:rsid w:val="00270A39"/>
    <w:rsid w:val="0027602A"/>
    <w:rsid w:val="00276764"/>
    <w:rsid w:val="00276CB1"/>
    <w:rsid w:val="00277BDE"/>
    <w:rsid w:val="00277E52"/>
    <w:rsid w:val="00280C1B"/>
    <w:rsid w:val="00281C5B"/>
    <w:rsid w:val="00282B6F"/>
    <w:rsid w:val="00283DEC"/>
    <w:rsid w:val="00283EBB"/>
    <w:rsid w:val="002849FA"/>
    <w:rsid w:val="00284F28"/>
    <w:rsid w:val="0028541C"/>
    <w:rsid w:val="002855ED"/>
    <w:rsid w:val="002869A5"/>
    <w:rsid w:val="00291A88"/>
    <w:rsid w:val="00292BB7"/>
    <w:rsid w:val="00292BC7"/>
    <w:rsid w:val="00293CDD"/>
    <w:rsid w:val="00294237"/>
    <w:rsid w:val="002964B6"/>
    <w:rsid w:val="00296C77"/>
    <w:rsid w:val="002A0CED"/>
    <w:rsid w:val="002A2B9C"/>
    <w:rsid w:val="002A3C66"/>
    <w:rsid w:val="002A50E3"/>
    <w:rsid w:val="002A6436"/>
    <w:rsid w:val="002A729D"/>
    <w:rsid w:val="002B02FF"/>
    <w:rsid w:val="002B219F"/>
    <w:rsid w:val="002B4113"/>
    <w:rsid w:val="002B54C2"/>
    <w:rsid w:val="002B7E9E"/>
    <w:rsid w:val="002C067C"/>
    <w:rsid w:val="002C1313"/>
    <w:rsid w:val="002C28D2"/>
    <w:rsid w:val="002C2FA5"/>
    <w:rsid w:val="002C3084"/>
    <w:rsid w:val="002C335E"/>
    <w:rsid w:val="002C385B"/>
    <w:rsid w:val="002C748A"/>
    <w:rsid w:val="002C7C5D"/>
    <w:rsid w:val="002D2E04"/>
    <w:rsid w:val="002D31C6"/>
    <w:rsid w:val="002D3A39"/>
    <w:rsid w:val="002D62EB"/>
    <w:rsid w:val="002D7F88"/>
    <w:rsid w:val="002E0A85"/>
    <w:rsid w:val="002E1415"/>
    <w:rsid w:val="002E33F4"/>
    <w:rsid w:val="002E54DA"/>
    <w:rsid w:val="002E680F"/>
    <w:rsid w:val="002F2A1F"/>
    <w:rsid w:val="002F3E45"/>
    <w:rsid w:val="002F488B"/>
    <w:rsid w:val="002F55BE"/>
    <w:rsid w:val="002F6446"/>
    <w:rsid w:val="002F757B"/>
    <w:rsid w:val="003020A6"/>
    <w:rsid w:val="003030FC"/>
    <w:rsid w:val="0030397D"/>
    <w:rsid w:val="00303F59"/>
    <w:rsid w:val="003042D0"/>
    <w:rsid w:val="00305E5F"/>
    <w:rsid w:val="003107A4"/>
    <w:rsid w:val="00310B93"/>
    <w:rsid w:val="003112CD"/>
    <w:rsid w:val="00314E3F"/>
    <w:rsid w:val="003175BB"/>
    <w:rsid w:val="00320468"/>
    <w:rsid w:val="00320A60"/>
    <w:rsid w:val="00321241"/>
    <w:rsid w:val="00322C0B"/>
    <w:rsid w:val="0032314E"/>
    <w:rsid w:val="00323964"/>
    <w:rsid w:val="00324566"/>
    <w:rsid w:val="0032699F"/>
    <w:rsid w:val="00326F90"/>
    <w:rsid w:val="0033047F"/>
    <w:rsid w:val="00330692"/>
    <w:rsid w:val="00335990"/>
    <w:rsid w:val="00337860"/>
    <w:rsid w:val="00337B2E"/>
    <w:rsid w:val="00341138"/>
    <w:rsid w:val="0034150E"/>
    <w:rsid w:val="00343708"/>
    <w:rsid w:val="00343849"/>
    <w:rsid w:val="00343BE8"/>
    <w:rsid w:val="0034453E"/>
    <w:rsid w:val="00346CDA"/>
    <w:rsid w:val="003520D6"/>
    <w:rsid w:val="00354B4B"/>
    <w:rsid w:val="00356044"/>
    <w:rsid w:val="0035624C"/>
    <w:rsid w:val="00357870"/>
    <w:rsid w:val="003603E9"/>
    <w:rsid w:val="00361401"/>
    <w:rsid w:val="003628BD"/>
    <w:rsid w:val="00362E1E"/>
    <w:rsid w:val="003637CD"/>
    <w:rsid w:val="00363B83"/>
    <w:rsid w:val="003655AB"/>
    <w:rsid w:val="00365FA1"/>
    <w:rsid w:val="00367A2B"/>
    <w:rsid w:val="003731E4"/>
    <w:rsid w:val="00374BBB"/>
    <w:rsid w:val="00375D58"/>
    <w:rsid w:val="003762D0"/>
    <w:rsid w:val="00377E52"/>
    <w:rsid w:val="003818D5"/>
    <w:rsid w:val="003820E9"/>
    <w:rsid w:val="003829AC"/>
    <w:rsid w:val="00382D6E"/>
    <w:rsid w:val="00382ECB"/>
    <w:rsid w:val="0038387B"/>
    <w:rsid w:val="00383B61"/>
    <w:rsid w:val="00384056"/>
    <w:rsid w:val="00384671"/>
    <w:rsid w:val="0038756F"/>
    <w:rsid w:val="00387A15"/>
    <w:rsid w:val="00392EA1"/>
    <w:rsid w:val="00393FDA"/>
    <w:rsid w:val="003A1A21"/>
    <w:rsid w:val="003A2638"/>
    <w:rsid w:val="003A6452"/>
    <w:rsid w:val="003B0C38"/>
    <w:rsid w:val="003B0D03"/>
    <w:rsid w:val="003B3564"/>
    <w:rsid w:val="003B3D47"/>
    <w:rsid w:val="003B6F66"/>
    <w:rsid w:val="003B7200"/>
    <w:rsid w:val="003C1556"/>
    <w:rsid w:val="003C20E9"/>
    <w:rsid w:val="003C44AE"/>
    <w:rsid w:val="003C5E27"/>
    <w:rsid w:val="003C6212"/>
    <w:rsid w:val="003C62FD"/>
    <w:rsid w:val="003C764B"/>
    <w:rsid w:val="003D0479"/>
    <w:rsid w:val="003D04D6"/>
    <w:rsid w:val="003D25D2"/>
    <w:rsid w:val="003D31A5"/>
    <w:rsid w:val="003D3BDB"/>
    <w:rsid w:val="003D6249"/>
    <w:rsid w:val="003D6254"/>
    <w:rsid w:val="003E04A4"/>
    <w:rsid w:val="003E086D"/>
    <w:rsid w:val="003E0F02"/>
    <w:rsid w:val="003E1A6C"/>
    <w:rsid w:val="003E1ADC"/>
    <w:rsid w:val="003E3AF5"/>
    <w:rsid w:val="003E4F34"/>
    <w:rsid w:val="003E6023"/>
    <w:rsid w:val="003E7A10"/>
    <w:rsid w:val="003F26FF"/>
    <w:rsid w:val="003F2958"/>
    <w:rsid w:val="003F345B"/>
    <w:rsid w:val="003F39AC"/>
    <w:rsid w:val="003F4228"/>
    <w:rsid w:val="003F5348"/>
    <w:rsid w:val="003F60C8"/>
    <w:rsid w:val="003F6C01"/>
    <w:rsid w:val="00401357"/>
    <w:rsid w:val="00401C73"/>
    <w:rsid w:val="0040312F"/>
    <w:rsid w:val="00403A21"/>
    <w:rsid w:val="00404A8F"/>
    <w:rsid w:val="00405D6D"/>
    <w:rsid w:val="00406B2A"/>
    <w:rsid w:val="00407105"/>
    <w:rsid w:val="00407710"/>
    <w:rsid w:val="00407A73"/>
    <w:rsid w:val="00407B65"/>
    <w:rsid w:val="00410131"/>
    <w:rsid w:val="0041033B"/>
    <w:rsid w:val="004104D1"/>
    <w:rsid w:val="00410E5E"/>
    <w:rsid w:val="0041211C"/>
    <w:rsid w:val="00413388"/>
    <w:rsid w:val="00415870"/>
    <w:rsid w:val="0041644D"/>
    <w:rsid w:val="00417491"/>
    <w:rsid w:val="004207A0"/>
    <w:rsid w:val="0042100F"/>
    <w:rsid w:val="00421129"/>
    <w:rsid w:val="00421495"/>
    <w:rsid w:val="00421BA3"/>
    <w:rsid w:val="00421D6F"/>
    <w:rsid w:val="004236DB"/>
    <w:rsid w:val="004244D4"/>
    <w:rsid w:val="004255B7"/>
    <w:rsid w:val="004260AC"/>
    <w:rsid w:val="00427F3D"/>
    <w:rsid w:val="0043196E"/>
    <w:rsid w:val="004334F5"/>
    <w:rsid w:val="00433F6F"/>
    <w:rsid w:val="004341A1"/>
    <w:rsid w:val="00435B4D"/>
    <w:rsid w:val="004361AE"/>
    <w:rsid w:val="004373EB"/>
    <w:rsid w:val="00437891"/>
    <w:rsid w:val="00440964"/>
    <w:rsid w:val="0044292B"/>
    <w:rsid w:val="00442AC5"/>
    <w:rsid w:val="0044341A"/>
    <w:rsid w:val="00443B76"/>
    <w:rsid w:val="00443F7F"/>
    <w:rsid w:val="004455FA"/>
    <w:rsid w:val="00445934"/>
    <w:rsid w:val="00445BD9"/>
    <w:rsid w:val="00445E4F"/>
    <w:rsid w:val="00446424"/>
    <w:rsid w:val="004519A0"/>
    <w:rsid w:val="00451D75"/>
    <w:rsid w:val="00454CBE"/>
    <w:rsid w:val="00455ECD"/>
    <w:rsid w:val="004563DF"/>
    <w:rsid w:val="00461292"/>
    <w:rsid w:val="00462090"/>
    <w:rsid w:val="0046253F"/>
    <w:rsid w:val="0046661A"/>
    <w:rsid w:val="00466A30"/>
    <w:rsid w:val="00466D0A"/>
    <w:rsid w:val="00470084"/>
    <w:rsid w:val="004703ED"/>
    <w:rsid w:val="00472A1D"/>
    <w:rsid w:val="00472EA6"/>
    <w:rsid w:val="00473021"/>
    <w:rsid w:val="00473CBB"/>
    <w:rsid w:val="00475D1E"/>
    <w:rsid w:val="0047606E"/>
    <w:rsid w:val="00476889"/>
    <w:rsid w:val="00477F4B"/>
    <w:rsid w:val="004826EF"/>
    <w:rsid w:val="004835E9"/>
    <w:rsid w:val="00484CD3"/>
    <w:rsid w:val="004855B5"/>
    <w:rsid w:val="004877ED"/>
    <w:rsid w:val="00487EBA"/>
    <w:rsid w:val="00492D08"/>
    <w:rsid w:val="0049394B"/>
    <w:rsid w:val="004941A3"/>
    <w:rsid w:val="004947E3"/>
    <w:rsid w:val="0049568E"/>
    <w:rsid w:val="004A0CCB"/>
    <w:rsid w:val="004A421E"/>
    <w:rsid w:val="004A4782"/>
    <w:rsid w:val="004A4ACB"/>
    <w:rsid w:val="004A5FDE"/>
    <w:rsid w:val="004A6549"/>
    <w:rsid w:val="004A6681"/>
    <w:rsid w:val="004A69F5"/>
    <w:rsid w:val="004A7068"/>
    <w:rsid w:val="004A70F4"/>
    <w:rsid w:val="004A7E44"/>
    <w:rsid w:val="004B0514"/>
    <w:rsid w:val="004B3F9E"/>
    <w:rsid w:val="004B4B08"/>
    <w:rsid w:val="004B5896"/>
    <w:rsid w:val="004B7D91"/>
    <w:rsid w:val="004C1FFF"/>
    <w:rsid w:val="004C3792"/>
    <w:rsid w:val="004C3F1A"/>
    <w:rsid w:val="004C429C"/>
    <w:rsid w:val="004C46FC"/>
    <w:rsid w:val="004C53B9"/>
    <w:rsid w:val="004C7EA8"/>
    <w:rsid w:val="004D095E"/>
    <w:rsid w:val="004D1FAE"/>
    <w:rsid w:val="004D3E6B"/>
    <w:rsid w:val="004D4356"/>
    <w:rsid w:val="004D56B4"/>
    <w:rsid w:val="004D5E47"/>
    <w:rsid w:val="004D655E"/>
    <w:rsid w:val="004D7467"/>
    <w:rsid w:val="004E1773"/>
    <w:rsid w:val="004E1C86"/>
    <w:rsid w:val="004E20CD"/>
    <w:rsid w:val="004E21C4"/>
    <w:rsid w:val="004E2A7A"/>
    <w:rsid w:val="004E2D15"/>
    <w:rsid w:val="004E35F6"/>
    <w:rsid w:val="004E3AFC"/>
    <w:rsid w:val="004E405C"/>
    <w:rsid w:val="004E4063"/>
    <w:rsid w:val="004E4762"/>
    <w:rsid w:val="004E4977"/>
    <w:rsid w:val="004E58BE"/>
    <w:rsid w:val="004E5FB2"/>
    <w:rsid w:val="004E6F02"/>
    <w:rsid w:val="004E7EBE"/>
    <w:rsid w:val="004F0FF4"/>
    <w:rsid w:val="004F2BC5"/>
    <w:rsid w:val="004F47DE"/>
    <w:rsid w:val="004F498E"/>
    <w:rsid w:val="004F6712"/>
    <w:rsid w:val="004F6E57"/>
    <w:rsid w:val="004F7DFF"/>
    <w:rsid w:val="00500F1F"/>
    <w:rsid w:val="00502B17"/>
    <w:rsid w:val="00502BF6"/>
    <w:rsid w:val="005034EE"/>
    <w:rsid w:val="00504A0D"/>
    <w:rsid w:val="00504F0C"/>
    <w:rsid w:val="005054E3"/>
    <w:rsid w:val="005060CD"/>
    <w:rsid w:val="005106D3"/>
    <w:rsid w:val="00511635"/>
    <w:rsid w:val="00511CAE"/>
    <w:rsid w:val="00512076"/>
    <w:rsid w:val="0051332E"/>
    <w:rsid w:val="00513924"/>
    <w:rsid w:val="00513DAD"/>
    <w:rsid w:val="0051589B"/>
    <w:rsid w:val="005165CB"/>
    <w:rsid w:val="005175A3"/>
    <w:rsid w:val="00520876"/>
    <w:rsid w:val="0052104C"/>
    <w:rsid w:val="00521DCD"/>
    <w:rsid w:val="00522520"/>
    <w:rsid w:val="00524CEF"/>
    <w:rsid w:val="005272D0"/>
    <w:rsid w:val="00527D0A"/>
    <w:rsid w:val="00527FB8"/>
    <w:rsid w:val="00530243"/>
    <w:rsid w:val="00531451"/>
    <w:rsid w:val="005316AB"/>
    <w:rsid w:val="00531EDB"/>
    <w:rsid w:val="005347DA"/>
    <w:rsid w:val="00536A30"/>
    <w:rsid w:val="00540B87"/>
    <w:rsid w:val="005414EB"/>
    <w:rsid w:val="00542D8E"/>
    <w:rsid w:val="0054312B"/>
    <w:rsid w:val="005448AB"/>
    <w:rsid w:val="00550BF8"/>
    <w:rsid w:val="00552F53"/>
    <w:rsid w:val="00553BDB"/>
    <w:rsid w:val="00556678"/>
    <w:rsid w:val="005600B7"/>
    <w:rsid w:val="0056041A"/>
    <w:rsid w:val="00560899"/>
    <w:rsid w:val="00562C59"/>
    <w:rsid w:val="00565307"/>
    <w:rsid w:val="005660B2"/>
    <w:rsid w:val="005664FF"/>
    <w:rsid w:val="00566C12"/>
    <w:rsid w:val="00566DF1"/>
    <w:rsid w:val="00570A05"/>
    <w:rsid w:val="00570DD3"/>
    <w:rsid w:val="005716C1"/>
    <w:rsid w:val="005720E5"/>
    <w:rsid w:val="0057210E"/>
    <w:rsid w:val="005721EB"/>
    <w:rsid w:val="00574733"/>
    <w:rsid w:val="005758C7"/>
    <w:rsid w:val="005767EF"/>
    <w:rsid w:val="00576AED"/>
    <w:rsid w:val="00577338"/>
    <w:rsid w:val="00580A70"/>
    <w:rsid w:val="00581523"/>
    <w:rsid w:val="00581814"/>
    <w:rsid w:val="005834FE"/>
    <w:rsid w:val="00583A93"/>
    <w:rsid w:val="00583F3F"/>
    <w:rsid w:val="00584AC3"/>
    <w:rsid w:val="00587C70"/>
    <w:rsid w:val="00587FE3"/>
    <w:rsid w:val="0059115F"/>
    <w:rsid w:val="00593CF4"/>
    <w:rsid w:val="0059616C"/>
    <w:rsid w:val="00597349"/>
    <w:rsid w:val="005A050E"/>
    <w:rsid w:val="005A1562"/>
    <w:rsid w:val="005A2AD6"/>
    <w:rsid w:val="005A3941"/>
    <w:rsid w:val="005A3E69"/>
    <w:rsid w:val="005A6656"/>
    <w:rsid w:val="005A7D4C"/>
    <w:rsid w:val="005B47CF"/>
    <w:rsid w:val="005C00AB"/>
    <w:rsid w:val="005C12AE"/>
    <w:rsid w:val="005C2BD0"/>
    <w:rsid w:val="005C2CC8"/>
    <w:rsid w:val="005C5296"/>
    <w:rsid w:val="005C5FC0"/>
    <w:rsid w:val="005C7246"/>
    <w:rsid w:val="005D090D"/>
    <w:rsid w:val="005D0BB9"/>
    <w:rsid w:val="005D0DBF"/>
    <w:rsid w:val="005D1622"/>
    <w:rsid w:val="005D21C3"/>
    <w:rsid w:val="005D3AE9"/>
    <w:rsid w:val="005D42E8"/>
    <w:rsid w:val="005D4DA2"/>
    <w:rsid w:val="005D5E43"/>
    <w:rsid w:val="005D61FD"/>
    <w:rsid w:val="005E06C4"/>
    <w:rsid w:val="005E07F5"/>
    <w:rsid w:val="005E1351"/>
    <w:rsid w:val="005E150A"/>
    <w:rsid w:val="005E2E06"/>
    <w:rsid w:val="005E4D64"/>
    <w:rsid w:val="005E77E6"/>
    <w:rsid w:val="005F0DED"/>
    <w:rsid w:val="005F12EE"/>
    <w:rsid w:val="005F2385"/>
    <w:rsid w:val="005F28C2"/>
    <w:rsid w:val="005F2975"/>
    <w:rsid w:val="005F2FCC"/>
    <w:rsid w:val="005F59BD"/>
    <w:rsid w:val="005F64E5"/>
    <w:rsid w:val="005F7D47"/>
    <w:rsid w:val="0060050D"/>
    <w:rsid w:val="0060332B"/>
    <w:rsid w:val="006046E9"/>
    <w:rsid w:val="00605523"/>
    <w:rsid w:val="00605955"/>
    <w:rsid w:val="00606C80"/>
    <w:rsid w:val="0060748B"/>
    <w:rsid w:val="00607BD8"/>
    <w:rsid w:val="006107E2"/>
    <w:rsid w:val="006109D7"/>
    <w:rsid w:val="0061128E"/>
    <w:rsid w:val="00611325"/>
    <w:rsid w:val="00611B94"/>
    <w:rsid w:val="00613FD9"/>
    <w:rsid w:val="00615ECC"/>
    <w:rsid w:val="0061666A"/>
    <w:rsid w:val="006216A2"/>
    <w:rsid w:val="0062315A"/>
    <w:rsid w:val="00624369"/>
    <w:rsid w:val="006243DF"/>
    <w:rsid w:val="00625B9C"/>
    <w:rsid w:val="00626360"/>
    <w:rsid w:val="0063114C"/>
    <w:rsid w:val="0063304A"/>
    <w:rsid w:val="006334CA"/>
    <w:rsid w:val="00633C52"/>
    <w:rsid w:val="00634672"/>
    <w:rsid w:val="00635913"/>
    <w:rsid w:val="00636C27"/>
    <w:rsid w:val="00637A9B"/>
    <w:rsid w:val="00637FB6"/>
    <w:rsid w:val="00637FBD"/>
    <w:rsid w:val="0064036E"/>
    <w:rsid w:val="00641BE5"/>
    <w:rsid w:val="00644FCD"/>
    <w:rsid w:val="006458FA"/>
    <w:rsid w:val="00647591"/>
    <w:rsid w:val="00650209"/>
    <w:rsid w:val="00653BEC"/>
    <w:rsid w:val="00657B77"/>
    <w:rsid w:val="00660149"/>
    <w:rsid w:val="00661A6C"/>
    <w:rsid w:val="00662762"/>
    <w:rsid w:val="00662779"/>
    <w:rsid w:val="00665D79"/>
    <w:rsid w:val="0066610B"/>
    <w:rsid w:val="006718AF"/>
    <w:rsid w:val="00672DE0"/>
    <w:rsid w:val="0067626B"/>
    <w:rsid w:val="006764ED"/>
    <w:rsid w:val="006809D1"/>
    <w:rsid w:val="00682844"/>
    <w:rsid w:val="00683BF8"/>
    <w:rsid w:val="006854FC"/>
    <w:rsid w:val="006865CA"/>
    <w:rsid w:val="00686951"/>
    <w:rsid w:val="00687020"/>
    <w:rsid w:val="006878A4"/>
    <w:rsid w:val="00687E46"/>
    <w:rsid w:val="00692354"/>
    <w:rsid w:val="00692D36"/>
    <w:rsid w:val="00693153"/>
    <w:rsid w:val="00693B92"/>
    <w:rsid w:val="006952BB"/>
    <w:rsid w:val="006A0722"/>
    <w:rsid w:val="006A2AE0"/>
    <w:rsid w:val="006A3BB1"/>
    <w:rsid w:val="006A5951"/>
    <w:rsid w:val="006A6631"/>
    <w:rsid w:val="006A7700"/>
    <w:rsid w:val="006B0A63"/>
    <w:rsid w:val="006B17CB"/>
    <w:rsid w:val="006B29EA"/>
    <w:rsid w:val="006B2CF6"/>
    <w:rsid w:val="006B3486"/>
    <w:rsid w:val="006B4088"/>
    <w:rsid w:val="006B42DA"/>
    <w:rsid w:val="006B4844"/>
    <w:rsid w:val="006B52ED"/>
    <w:rsid w:val="006B58D9"/>
    <w:rsid w:val="006B6611"/>
    <w:rsid w:val="006B7276"/>
    <w:rsid w:val="006C0AB5"/>
    <w:rsid w:val="006C0B41"/>
    <w:rsid w:val="006C135B"/>
    <w:rsid w:val="006C509E"/>
    <w:rsid w:val="006C55E9"/>
    <w:rsid w:val="006C5735"/>
    <w:rsid w:val="006C5A38"/>
    <w:rsid w:val="006C5F24"/>
    <w:rsid w:val="006D060D"/>
    <w:rsid w:val="006D1F3F"/>
    <w:rsid w:val="006D34FC"/>
    <w:rsid w:val="006E127B"/>
    <w:rsid w:val="006E24B0"/>
    <w:rsid w:val="006E256F"/>
    <w:rsid w:val="006E30DC"/>
    <w:rsid w:val="006E4C68"/>
    <w:rsid w:val="006E5032"/>
    <w:rsid w:val="006E65D6"/>
    <w:rsid w:val="006E7DB9"/>
    <w:rsid w:val="006F0A64"/>
    <w:rsid w:val="006F0D10"/>
    <w:rsid w:val="006F23DF"/>
    <w:rsid w:val="006F2EB4"/>
    <w:rsid w:val="006F322C"/>
    <w:rsid w:val="006F41A4"/>
    <w:rsid w:val="006F4590"/>
    <w:rsid w:val="006F68C1"/>
    <w:rsid w:val="006F68F4"/>
    <w:rsid w:val="007001D8"/>
    <w:rsid w:val="007012BA"/>
    <w:rsid w:val="007017FA"/>
    <w:rsid w:val="007035C5"/>
    <w:rsid w:val="00703B29"/>
    <w:rsid w:val="0070465A"/>
    <w:rsid w:val="0070661A"/>
    <w:rsid w:val="00711F9A"/>
    <w:rsid w:val="00712BA7"/>
    <w:rsid w:val="00714312"/>
    <w:rsid w:val="007145BD"/>
    <w:rsid w:val="007164BA"/>
    <w:rsid w:val="00717038"/>
    <w:rsid w:val="00717A4D"/>
    <w:rsid w:val="00720B19"/>
    <w:rsid w:val="00720FF6"/>
    <w:rsid w:val="00725E9B"/>
    <w:rsid w:val="007267B4"/>
    <w:rsid w:val="00726A7C"/>
    <w:rsid w:val="00730005"/>
    <w:rsid w:val="007303FB"/>
    <w:rsid w:val="007308D0"/>
    <w:rsid w:val="00733080"/>
    <w:rsid w:val="0073372C"/>
    <w:rsid w:val="00733AC4"/>
    <w:rsid w:val="00733B64"/>
    <w:rsid w:val="0073405F"/>
    <w:rsid w:val="00740FFA"/>
    <w:rsid w:val="00741B42"/>
    <w:rsid w:val="0074202A"/>
    <w:rsid w:val="00742893"/>
    <w:rsid w:val="00743632"/>
    <w:rsid w:val="00743671"/>
    <w:rsid w:val="00744BF8"/>
    <w:rsid w:val="007456BA"/>
    <w:rsid w:val="00746B25"/>
    <w:rsid w:val="00750F5B"/>
    <w:rsid w:val="007523B1"/>
    <w:rsid w:val="0075281C"/>
    <w:rsid w:val="00754FE9"/>
    <w:rsid w:val="00754FF5"/>
    <w:rsid w:val="0075515B"/>
    <w:rsid w:val="00761280"/>
    <w:rsid w:val="00761D25"/>
    <w:rsid w:val="00764175"/>
    <w:rsid w:val="0076471A"/>
    <w:rsid w:val="00765322"/>
    <w:rsid w:val="007667B1"/>
    <w:rsid w:val="00767EBC"/>
    <w:rsid w:val="007706F8"/>
    <w:rsid w:val="00770A8D"/>
    <w:rsid w:val="00771E8C"/>
    <w:rsid w:val="0077244A"/>
    <w:rsid w:val="0077266A"/>
    <w:rsid w:val="00772BD2"/>
    <w:rsid w:val="007736A7"/>
    <w:rsid w:val="007736F9"/>
    <w:rsid w:val="00776A53"/>
    <w:rsid w:val="00776D4E"/>
    <w:rsid w:val="00777616"/>
    <w:rsid w:val="00777A56"/>
    <w:rsid w:val="00777DB6"/>
    <w:rsid w:val="00783131"/>
    <w:rsid w:val="007876B1"/>
    <w:rsid w:val="007904CE"/>
    <w:rsid w:val="007919BD"/>
    <w:rsid w:val="00791A51"/>
    <w:rsid w:val="00792D64"/>
    <w:rsid w:val="007A2622"/>
    <w:rsid w:val="007A26B3"/>
    <w:rsid w:val="007A3CD9"/>
    <w:rsid w:val="007A4B43"/>
    <w:rsid w:val="007A76CC"/>
    <w:rsid w:val="007B02F8"/>
    <w:rsid w:val="007B0F7C"/>
    <w:rsid w:val="007B1D6E"/>
    <w:rsid w:val="007B2519"/>
    <w:rsid w:val="007B2E48"/>
    <w:rsid w:val="007B36D4"/>
    <w:rsid w:val="007B5469"/>
    <w:rsid w:val="007B5950"/>
    <w:rsid w:val="007B6A48"/>
    <w:rsid w:val="007C122F"/>
    <w:rsid w:val="007C1897"/>
    <w:rsid w:val="007C1CD1"/>
    <w:rsid w:val="007C2450"/>
    <w:rsid w:val="007C4766"/>
    <w:rsid w:val="007C53D5"/>
    <w:rsid w:val="007C716E"/>
    <w:rsid w:val="007C74AC"/>
    <w:rsid w:val="007D030D"/>
    <w:rsid w:val="007D3884"/>
    <w:rsid w:val="007D388A"/>
    <w:rsid w:val="007D4DF3"/>
    <w:rsid w:val="007D6351"/>
    <w:rsid w:val="007D6479"/>
    <w:rsid w:val="007D66D6"/>
    <w:rsid w:val="007D67C2"/>
    <w:rsid w:val="007D6A2A"/>
    <w:rsid w:val="007D7FC5"/>
    <w:rsid w:val="007E00A9"/>
    <w:rsid w:val="007E0AA5"/>
    <w:rsid w:val="007E1E94"/>
    <w:rsid w:val="007E201A"/>
    <w:rsid w:val="007E2585"/>
    <w:rsid w:val="007E2BFE"/>
    <w:rsid w:val="007E2C56"/>
    <w:rsid w:val="007E3AF2"/>
    <w:rsid w:val="007E4B8C"/>
    <w:rsid w:val="007E59FE"/>
    <w:rsid w:val="007E5B47"/>
    <w:rsid w:val="007E6BDF"/>
    <w:rsid w:val="007E7413"/>
    <w:rsid w:val="007F04D9"/>
    <w:rsid w:val="007F0C0D"/>
    <w:rsid w:val="007F14BF"/>
    <w:rsid w:val="007F1EE6"/>
    <w:rsid w:val="007F48C5"/>
    <w:rsid w:val="007F4B33"/>
    <w:rsid w:val="007F6605"/>
    <w:rsid w:val="007F72B2"/>
    <w:rsid w:val="007F74E5"/>
    <w:rsid w:val="007F79A7"/>
    <w:rsid w:val="0080097E"/>
    <w:rsid w:val="00801AE5"/>
    <w:rsid w:val="00802A90"/>
    <w:rsid w:val="0080354A"/>
    <w:rsid w:val="0080448C"/>
    <w:rsid w:val="00804E31"/>
    <w:rsid w:val="00805693"/>
    <w:rsid w:val="0080587D"/>
    <w:rsid w:val="008058F4"/>
    <w:rsid w:val="0081001D"/>
    <w:rsid w:val="00811228"/>
    <w:rsid w:val="00811756"/>
    <w:rsid w:val="00811EEF"/>
    <w:rsid w:val="00812E3E"/>
    <w:rsid w:val="008134D9"/>
    <w:rsid w:val="008139BC"/>
    <w:rsid w:val="00814021"/>
    <w:rsid w:val="0081473A"/>
    <w:rsid w:val="00815A6C"/>
    <w:rsid w:val="00815E82"/>
    <w:rsid w:val="00816F6C"/>
    <w:rsid w:val="00821B58"/>
    <w:rsid w:val="00821E79"/>
    <w:rsid w:val="008220C0"/>
    <w:rsid w:val="00823AF9"/>
    <w:rsid w:val="0082603A"/>
    <w:rsid w:val="008264B8"/>
    <w:rsid w:val="00826D3B"/>
    <w:rsid w:val="00827F40"/>
    <w:rsid w:val="00830078"/>
    <w:rsid w:val="008322EE"/>
    <w:rsid w:val="00833590"/>
    <w:rsid w:val="00834BD3"/>
    <w:rsid w:val="00835DBE"/>
    <w:rsid w:val="0083683B"/>
    <w:rsid w:val="00840CF7"/>
    <w:rsid w:val="00841277"/>
    <w:rsid w:val="0084158C"/>
    <w:rsid w:val="00841924"/>
    <w:rsid w:val="00842B83"/>
    <w:rsid w:val="00842F76"/>
    <w:rsid w:val="008443A1"/>
    <w:rsid w:val="0084614A"/>
    <w:rsid w:val="00846CC4"/>
    <w:rsid w:val="00847077"/>
    <w:rsid w:val="0084737E"/>
    <w:rsid w:val="00850885"/>
    <w:rsid w:val="008510F3"/>
    <w:rsid w:val="00851272"/>
    <w:rsid w:val="008524BE"/>
    <w:rsid w:val="0085370B"/>
    <w:rsid w:val="00856012"/>
    <w:rsid w:val="008566BD"/>
    <w:rsid w:val="008567B1"/>
    <w:rsid w:val="00856B8F"/>
    <w:rsid w:val="008603A0"/>
    <w:rsid w:val="00860966"/>
    <w:rsid w:val="008645C7"/>
    <w:rsid w:val="00871E8A"/>
    <w:rsid w:val="008723C8"/>
    <w:rsid w:val="008726A2"/>
    <w:rsid w:val="00874939"/>
    <w:rsid w:val="00880554"/>
    <w:rsid w:val="00880F83"/>
    <w:rsid w:val="008820CB"/>
    <w:rsid w:val="00885FC5"/>
    <w:rsid w:val="00886E1E"/>
    <w:rsid w:val="00887E89"/>
    <w:rsid w:val="00893102"/>
    <w:rsid w:val="00897F4C"/>
    <w:rsid w:val="008A084E"/>
    <w:rsid w:val="008A0FC2"/>
    <w:rsid w:val="008A0FFD"/>
    <w:rsid w:val="008A23AF"/>
    <w:rsid w:val="008A2C60"/>
    <w:rsid w:val="008A330E"/>
    <w:rsid w:val="008A4BF5"/>
    <w:rsid w:val="008A6803"/>
    <w:rsid w:val="008A70D6"/>
    <w:rsid w:val="008B3DD1"/>
    <w:rsid w:val="008B5D71"/>
    <w:rsid w:val="008B77F9"/>
    <w:rsid w:val="008B7B1F"/>
    <w:rsid w:val="008C0563"/>
    <w:rsid w:val="008C0F70"/>
    <w:rsid w:val="008C2DBB"/>
    <w:rsid w:val="008C35A5"/>
    <w:rsid w:val="008C3925"/>
    <w:rsid w:val="008C4E45"/>
    <w:rsid w:val="008C5264"/>
    <w:rsid w:val="008C530C"/>
    <w:rsid w:val="008C5F8E"/>
    <w:rsid w:val="008C666C"/>
    <w:rsid w:val="008C7841"/>
    <w:rsid w:val="008D02B3"/>
    <w:rsid w:val="008D1503"/>
    <w:rsid w:val="008D17E0"/>
    <w:rsid w:val="008D2059"/>
    <w:rsid w:val="008D3123"/>
    <w:rsid w:val="008D38CA"/>
    <w:rsid w:val="008D3D5F"/>
    <w:rsid w:val="008D450A"/>
    <w:rsid w:val="008D4C8E"/>
    <w:rsid w:val="008D5420"/>
    <w:rsid w:val="008D5FAD"/>
    <w:rsid w:val="008D7FE9"/>
    <w:rsid w:val="008E0B90"/>
    <w:rsid w:val="008E0C3C"/>
    <w:rsid w:val="008E0CC3"/>
    <w:rsid w:val="008E2171"/>
    <w:rsid w:val="008E309F"/>
    <w:rsid w:val="008E3271"/>
    <w:rsid w:val="008E3AAC"/>
    <w:rsid w:val="008E4F8A"/>
    <w:rsid w:val="008E58FE"/>
    <w:rsid w:val="008E63B7"/>
    <w:rsid w:val="008F2B82"/>
    <w:rsid w:val="008F3234"/>
    <w:rsid w:val="008F6CC9"/>
    <w:rsid w:val="008F73B9"/>
    <w:rsid w:val="008F79FD"/>
    <w:rsid w:val="00901008"/>
    <w:rsid w:val="009032E9"/>
    <w:rsid w:val="00903D74"/>
    <w:rsid w:val="009055AA"/>
    <w:rsid w:val="009064D6"/>
    <w:rsid w:val="00907A62"/>
    <w:rsid w:val="00907BCE"/>
    <w:rsid w:val="00907CB1"/>
    <w:rsid w:val="00910AA1"/>
    <w:rsid w:val="00911F7E"/>
    <w:rsid w:val="009143A3"/>
    <w:rsid w:val="00914626"/>
    <w:rsid w:val="00914D01"/>
    <w:rsid w:val="009152F9"/>
    <w:rsid w:val="009154DA"/>
    <w:rsid w:val="009155E4"/>
    <w:rsid w:val="009170C7"/>
    <w:rsid w:val="009205D0"/>
    <w:rsid w:val="00921A48"/>
    <w:rsid w:val="00922C37"/>
    <w:rsid w:val="009243A8"/>
    <w:rsid w:val="00924D65"/>
    <w:rsid w:val="00925691"/>
    <w:rsid w:val="00925863"/>
    <w:rsid w:val="00926E67"/>
    <w:rsid w:val="00927A18"/>
    <w:rsid w:val="00927AB1"/>
    <w:rsid w:val="009300A7"/>
    <w:rsid w:val="00930C63"/>
    <w:rsid w:val="00932DA1"/>
    <w:rsid w:val="00932F51"/>
    <w:rsid w:val="00933590"/>
    <w:rsid w:val="00933730"/>
    <w:rsid w:val="00935106"/>
    <w:rsid w:val="009374B8"/>
    <w:rsid w:val="00937711"/>
    <w:rsid w:val="00941CE2"/>
    <w:rsid w:val="00942DF6"/>
    <w:rsid w:val="0094372B"/>
    <w:rsid w:val="00944EE4"/>
    <w:rsid w:val="009458E5"/>
    <w:rsid w:val="0094684F"/>
    <w:rsid w:val="00946A0D"/>
    <w:rsid w:val="009505C6"/>
    <w:rsid w:val="00951846"/>
    <w:rsid w:val="00953597"/>
    <w:rsid w:val="0095372A"/>
    <w:rsid w:val="00953E47"/>
    <w:rsid w:val="0095445E"/>
    <w:rsid w:val="0095577C"/>
    <w:rsid w:val="009559DB"/>
    <w:rsid w:val="009575E4"/>
    <w:rsid w:val="00960095"/>
    <w:rsid w:val="009602E5"/>
    <w:rsid w:val="00960CD9"/>
    <w:rsid w:val="00960EC2"/>
    <w:rsid w:val="00961799"/>
    <w:rsid w:val="00962101"/>
    <w:rsid w:val="00962A3C"/>
    <w:rsid w:val="00963644"/>
    <w:rsid w:val="009639C4"/>
    <w:rsid w:val="00964A7C"/>
    <w:rsid w:val="00964D59"/>
    <w:rsid w:val="00965106"/>
    <w:rsid w:val="0096654E"/>
    <w:rsid w:val="009665F3"/>
    <w:rsid w:val="009678D7"/>
    <w:rsid w:val="0097372E"/>
    <w:rsid w:val="009764EB"/>
    <w:rsid w:val="00976912"/>
    <w:rsid w:val="00976D34"/>
    <w:rsid w:val="00976F11"/>
    <w:rsid w:val="00977123"/>
    <w:rsid w:val="00977FB7"/>
    <w:rsid w:val="00982E69"/>
    <w:rsid w:val="0098377D"/>
    <w:rsid w:val="00983D28"/>
    <w:rsid w:val="00983EEE"/>
    <w:rsid w:val="009872E1"/>
    <w:rsid w:val="009904B6"/>
    <w:rsid w:val="009970D6"/>
    <w:rsid w:val="00997FD1"/>
    <w:rsid w:val="009A0742"/>
    <w:rsid w:val="009A1D8F"/>
    <w:rsid w:val="009A256F"/>
    <w:rsid w:val="009A4000"/>
    <w:rsid w:val="009A4DFB"/>
    <w:rsid w:val="009A5AE0"/>
    <w:rsid w:val="009B10E9"/>
    <w:rsid w:val="009B119A"/>
    <w:rsid w:val="009B4685"/>
    <w:rsid w:val="009B5761"/>
    <w:rsid w:val="009B608C"/>
    <w:rsid w:val="009B6BE5"/>
    <w:rsid w:val="009B6F7E"/>
    <w:rsid w:val="009B757C"/>
    <w:rsid w:val="009C0149"/>
    <w:rsid w:val="009C1A48"/>
    <w:rsid w:val="009C2D58"/>
    <w:rsid w:val="009C4CB4"/>
    <w:rsid w:val="009C51E9"/>
    <w:rsid w:val="009C6F7E"/>
    <w:rsid w:val="009D0020"/>
    <w:rsid w:val="009D289E"/>
    <w:rsid w:val="009D428D"/>
    <w:rsid w:val="009D6B3E"/>
    <w:rsid w:val="009E11A9"/>
    <w:rsid w:val="009E165D"/>
    <w:rsid w:val="009E40D7"/>
    <w:rsid w:val="009E64AF"/>
    <w:rsid w:val="009E6DCE"/>
    <w:rsid w:val="009E7E96"/>
    <w:rsid w:val="009F08D2"/>
    <w:rsid w:val="009F190E"/>
    <w:rsid w:val="009F1B25"/>
    <w:rsid w:val="009F2E2D"/>
    <w:rsid w:val="009F36D7"/>
    <w:rsid w:val="009F3A5B"/>
    <w:rsid w:val="009F5673"/>
    <w:rsid w:val="009F7053"/>
    <w:rsid w:val="009F7178"/>
    <w:rsid w:val="009F78F6"/>
    <w:rsid w:val="00A060BD"/>
    <w:rsid w:val="00A066BA"/>
    <w:rsid w:val="00A0746B"/>
    <w:rsid w:val="00A10B04"/>
    <w:rsid w:val="00A11497"/>
    <w:rsid w:val="00A121F2"/>
    <w:rsid w:val="00A12CDA"/>
    <w:rsid w:val="00A142D9"/>
    <w:rsid w:val="00A15300"/>
    <w:rsid w:val="00A16201"/>
    <w:rsid w:val="00A17182"/>
    <w:rsid w:val="00A171E2"/>
    <w:rsid w:val="00A174FB"/>
    <w:rsid w:val="00A17EF7"/>
    <w:rsid w:val="00A210AB"/>
    <w:rsid w:val="00A225D7"/>
    <w:rsid w:val="00A225FC"/>
    <w:rsid w:val="00A22DF8"/>
    <w:rsid w:val="00A23581"/>
    <w:rsid w:val="00A2656F"/>
    <w:rsid w:val="00A26655"/>
    <w:rsid w:val="00A2705F"/>
    <w:rsid w:val="00A32C8A"/>
    <w:rsid w:val="00A33DE8"/>
    <w:rsid w:val="00A35B4A"/>
    <w:rsid w:val="00A36E43"/>
    <w:rsid w:val="00A37414"/>
    <w:rsid w:val="00A409C6"/>
    <w:rsid w:val="00A43567"/>
    <w:rsid w:val="00A43BE4"/>
    <w:rsid w:val="00A459D8"/>
    <w:rsid w:val="00A4714F"/>
    <w:rsid w:val="00A4743C"/>
    <w:rsid w:val="00A475B6"/>
    <w:rsid w:val="00A50349"/>
    <w:rsid w:val="00A5200B"/>
    <w:rsid w:val="00A520DE"/>
    <w:rsid w:val="00A52EA4"/>
    <w:rsid w:val="00A53450"/>
    <w:rsid w:val="00A54369"/>
    <w:rsid w:val="00A54B3A"/>
    <w:rsid w:val="00A54E75"/>
    <w:rsid w:val="00A63746"/>
    <w:rsid w:val="00A6442B"/>
    <w:rsid w:val="00A64483"/>
    <w:rsid w:val="00A66935"/>
    <w:rsid w:val="00A66A2E"/>
    <w:rsid w:val="00A67C0D"/>
    <w:rsid w:val="00A67E40"/>
    <w:rsid w:val="00A67F39"/>
    <w:rsid w:val="00A7122F"/>
    <w:rsid w:val="00A71899"/>
    <w:rsid w:val="00A71985"/>
    <w:rsid w:val="00A74448"/>
    <w:rsid w:val="00A74B89"/>
    <w:rsid w:val="00A80B05"/>
    <w:rsid w:val="00A81A54"/>
    <w:rsid w:val="00A82B50"/>
    <w:rsid w:val="00A830CF"/>
    <w:rsid w:val="00A83426"/>
    <w:rsid w:val="00A83B82"/>
    <w:rsid w:val="00A87091"/>
    <w:rsid w:val="00A87AEA"/>
    <w:rsid w:val="00A90A6E"/>
    <w:rsid w:val="00A90F1F"/>
    <w:rsid w:val="00A91010"/>
    <w:rsid w:val="00A928FB"/>
    <w:rsid w:val="00A931CB"/>
    <w:rsid w:val="00A93FED"/>
    <w:rsid w:val="00A9541F"/>
    <w:rsid w:val="00A96ED6"/>
    <w:rsid w:val="00AA046A"/>
    <w:rsid w:val="00AA1E63"/>
    <w:rsid w:val="00AA21A4"/>
    <w:rsid w:val="00AA4246"/>
    <w:rsid w:val="00AA5039"/>
    <w:rsid w:val="00AA5813"/>
    <w:rsid w:val="00AB0CEC"/>
    <w:rsid w:val="00AB25FC"/>
    <w:rsid w:val="00AB2F2B"/>
    <w:rsid w:val="00AB3245"/>
    <w:rsid w:val="00AB4340"/>
    <w:rsid w:val="00AB509A"/>
    <w:rsid w:val="00AB5140"/>
    <w:rsid w:val="00AB79B0"/>
    <w:rsid w:val="00AB7A25"/>
    <w:rsid w:val="00AC0B6E"/>
    <w:rsid w:val="00AC2464"/>
    <w:rsid w:val="00AC273F"/>
    <w:rsid w:val="00AC5683"/>
    <w:rsid w:val="00AC77CA"/>
    <w:rsid w:val="00AD0B97"/>
    <w:rsid w:val="00AD1715"/>
    <w:rsid w:val="00AD3F78"/>
    <w:rsid w:val="00AD4656"/>
    <w:rsid w:val="00AD523E"/>
    <w:rsid w:val="00AD5CD1"/>
    <w:rsid w:val="00AD64DE"/>
    <w:rsid w:val="00AD6597"/>
    <w:rsid w:val="00AD6964"/>
    <w:rsid w:val="00AD7799"/>
    <w:rsid w:val="00AE0FE0"/>
    <w:rsid w:val="00AE18AA"/>
    <w:rsid w:val="00AE27B0"/>
    <w:rsid w:val="00AE2E47"/>
    <w:rsid w:val="00AE2EB9"/>
    <w:rsid w:val="00AE348E"/>
    <w:rsid w:val="00AE4852"/>
    <w:rsid w:val="00AE4F5E"/>
    <w:rsid w:val="00AE50B7"/>
    <w:rsid w:val="00AE54B4"/>
    <w:rsid w:val="00AE745B"/>
    <w:rsid w:val="00AE77C4"/>
    <w:rsid w:val="00AF126F"/>
    <w:rsid w:val="00AF2137"/>
    <w:rsid w:val="00AF3231"/>
    <w:rsid w:val="00AF351C"/>
    <w:rsid w:val="00AF5859"/>
    <w:rsid w:val="00AF61CA"/>
    <w:rsid w:val="00AF76FB"/>
    <w:rsid w:val="00B00FF3"/>
    <w:rsid w:val="00B028D9"/>
    <w:rsid w:val="00B02A82"/>
    <w:rsid w:val="00B04D0D"/>
    <w:rsid w:val="00B05260"/>
    <w:rsid w:val="00B055CF"/>
    <w:rsid w:val="00B06422"/>
    <w:rsid w:val="00B07B0B"/>
    <w:rsid w:val="00B07E56"/>
    <w:rsid w:val="00B1173D"/>
    <w:rsid w:val="00B13020"/>
    <w:rsid w:val="00B130C2"/>
    <w:rsid w:val="00B14754"/>
    <w:rsid w:val="00B16849"/>
    <w:rsid w:val="00B17D65"/>
    <w:rsid w:val="00B2042D"/>
    <w:rsid w:val="00B20AFB"/>
    <w:rsid w:val="00B21E53"/>
    <w:rsid w:val="00B242D1"/>
    <w:rsid w:val="00B251CD"/>
    <w:rsid w:val="00B2549C"/>
    <w:rsid w:val="00B27B83"/>
    <w:rsid w:val="00B3086C"/>
    <w:rsid w:val="00B32E5E"/>
    <w:rsid w:val="00B32E72"/>
    <w:rsid w:val="00B33C5B"/>
    <w:rsid w:val="00B36EAB"/>
    <w:rsid w:val="00B37E8A"/>
    <w:rsid w:val="00B41A54"/>
    <w:rsid w:val="00B425C7"/>
    <w:rsid w:val="00B42E3A"/>
    <w:rsid w:val="00B440F5"/>
    <w:rsid w:val="00B449BE"/>
    <w:rsid w:val="00B45296"/>
    <w:rsid w:val="00B45346"/>
    <w:rsid w:val="00B45469"/>
    <w:rsid w:val="00B470DE"/>
    <w:rsid w:val="00B50969"/>
    <w:rsid w:val="00B5261B"/>
    <w:rsid w:val="00B55F5D"/>
    <w:rsid w:val="00B570AA"/>
    <w:rsid w:val="00B60350"/>
    <w:rsid w:val="00B60E6A"/>
    <w:rsid w:val="00B63004"/>
    <w:rsid w:val="00B65AAA"/>
    <w:rsid w:val="00B66E21"/>
    <w:rsid w:val="00B675F1"/>
    <w:rsid w:val="00B67DF8"/>
    <w:rsid w:val="00B70A51"/>
    <w:rsid w:val="00B70C66"/>
    <w:rsid w:val="00B70D30"/>
    <w:rsid w:val="00B725C8"/>
    <w:rsid w:val="00B74421"/>
    <w:rsid w:val="00B77970"/>
    <w:rsid w:val="00B83562"/>
    <w:rsid w:val="00B83ED6"/>
    <w:rsid w:val="00B85E9D"/>
    <w:rsid w:val="00B87FB5"/>
    <w:rsid w:val="00B87FE4"/>
    <w:rsid w:val="00B93B0D"/>
    <w:rsid w:val="00B944B8"/>
    <w:rsid w:val="00B952D2"/>
    <w:rsid w:val="00B95975"/>
    <w:rsid w:val="00B95A90"/>
    <w:rsid w:val="00B969CE"/>
    <w:rsid w:val="00BA09BA"/>
    <w:rsid w:val="00BA256B"/>
    <w:rsid w:val="00BA26D9"/>
    <w:rsid w:val="00BA2C72"/>
    <w:rsid w:val="00BA2CFF"/>
    <w:rsid w:val="00BA2E26"/>
    <w:rsid w:val="00BA2E40"/>
    <w:rsid w:val="00BA3F60"/>
    <w:rsid w:val="00BA644C"/>
    <w:rsid w:val="00BB030D"/>
    <w:rsid w:val="00BB0C78"/>
    <w:rsid w:val="00BB0D6D"/>
    <w:rsid w:val="00BB2505"/>
    <w:rsid w:val="00BB4C3F"/>
    <w:rsid w:val="00BB594B"/>
    <w:rsid w:val="00BB5E48"/>
    <w:rsid w:val="00BB7CE9"/>
    <w:rsid w:val="00BC1969"/>
    <w:rsid w:val="00BC2498"/>
    <w:rsid w:val="00BC2EB7"/>
    <w:rsid w:val="00BC45F3"/>
    <w:rsid w:val="00BC460F"/>
    <w:rsid w:val="00BC4EA6"/>
    <w:rsid w:val="00BC65FB"/>
    <w:rsid w:val="00BC719E"/>
    <w:rsid w:val="00BC7A9F"/>
    <w:rsid w:val="00BD174F"/>
    <w:rsid w:val="00BD2037"/>
    <w:rsid w:val="00BD44A4"/>
    <w:rsid w:val="00BD5928"/>
    <w:rsid w:val="00BD7563"/>
    <w:rsid w:val="00BE0925"/>
    <w:rsid w:val="00BE18FE"/>
    <w:rsid w:val="00BE25B7"/>
    <w:rsid w:val="00BE3FEE"/>
    <w:rsid w:val="00BF098E"/>
    <w:rsid w:val="00BF1184"/>
    <w:rsid w:val="00BF11B9"/>
    <w:rsid w:val="00BF13E1"/>
    <w:rsid w:val="00BF359C"/>
    <w:rsid w:val="00BF4A75"/>
    <w:rsid w:val="00BF6835"/>
    <w:rsid w:val="00C01BC8"/>
    <w:rsid w:val="00C01FAB"/>
    <w:rsid w:val="00C030B4"/>
    <w:rsid w:val="00C037FB"/>
    <w:rsid w:val="00C0384D"/>
    <w:rsid w:val="00C05FF6"/>
    <w:rsid w:val="00C06E2C"/>
    <w:rsid w:val="00C10EC8"/>
    <w:rsid w:val="00C11F8B"/>
    <w:rsid w:val="00C12663"/>
    <w:rsid w:val="00C12E02"/>
    <w:rsid w:val="00C146ED"/>
    <w:rsid w:val="00C14C14"/>
    <w:rsid w:val="00C15BFE"/>
    <w:rsid w:val="00C15C1A"/>
    <w:rsid w:val="00C15CFB"/>
    <w:rsid w:val="00C15DE0"/>
    <w:rsid w:val="00C167E9"/>
    <w:rsid w:val="00C16839"/>
    <w:rsid w:val="00C20D1F"/>
    <w:rsid w:val="00C222BF"/>
    <w:rsid w:val="00C236A8"/>
    <w:rsid w:val="00C26058"/>
    <w:rsid w:val="00C27A25"/>
    <w:rsid w:val="00C30A06"/>
    <w:rsid w:val="00C32B8D"/>
    <w:rsid w:val="00C34447"/>
    <w:rsid w:val="00C35687"/>
    <w:rsid w:val="00C36FD9"/>
    <w:rsid w:val="00C3719F"/>
    <w:rsid w:val="00C40CCF"/>
    <w:rsid w:val="00C412ED"/>
    <w:rsid w:val="00C41634"/>
    <w:rsid w:val="00C4305F"/>
    <w:rsid w:val="00C43EBD"/>
    <w:rsid w:val="00C446B1"/>
    <w:rsid w:val="00C449EA"/>
    <w:rsid w:val="00C4746E"/>
    <w:rsid w:val="00C50178"/>
    <w:rsid w:val="00C50E37"/>
    <w:rsid w:val="00C5260D"/>
    <w:rsid w:val="00C53069"/>
    <w:rsid w:val="00C533EB"/>
    <w:rsid w:val="00C53ED9"/>
    <w:rsid w:val="00C54A4B"/>
    <w:rsid w:val="00C55303"/>
    <w:rsid w:val="00C556BE"/>
    <w:rsid w:val="00C56F2E"/>
    <w:rsid w:val="00C6110A"/>
    <w:rsid w:val="00C65EA1"/>
    <w:rsid w:val="00C65F64"/>
    <w:rsid w:val="00C66ADE"/>
    <w:rsid w:val="00C66D75"/>
    <w:rsid w:val="00C66F4A"/>
    <w:rsid w:val="00C673E3"/>
    <w:rsid w:val="00C70F1C"/>
    <w:rsid w:val="00C71422"/>
    <w:rsid w:val="00C7308B"/>
    <w:rsid w:val="00C73CC2"/>
    <w:rsid w:val="00C77362"/>
    <w:rsid w:val="00C8071E"/>
    <w:rsid w:val="00C80F1C"/>
    <w:rsid w:val="00C81AC9"/>
    <w:rsid w:val="00C8384E"/>
    <w:rsid w:val="00C83926"/>
    <w:rsid w:val="00C854FF"/>
    <w:rsid w:val="00C858B3"/>
    <w:rsid w:val="00C859CE"/>
    <w:rsid w:val="00C85C45"/>
    <w:rsid w:val="00C864E9"/>
    <w:rsid w:val="00C907C2"/>
    <w:rsid w:val="00C918BF"/>
    <w:rsid w:val="00C920FA"/>
    <w:rsid w:val="00C921A6"/>
    <w:rsid w:val="00C937AC"/>
    <w:rsid w:val="00C93E16"/>
    <w:rsid w:val="00C94630"/>
    <w:rsid w:val="00C94D83"/>
    <w:rsid w:val="00C95436"/>
    <w:rsid w:val="00C97E38"/>
    <w:rsid w:val="00CA0D70"/>
    <w:rsid w:val="00CA1C93"/>
    <w:rsid w:val="00CA2C17"/>
    <w:rsid w:val="00CA3669"/>
    <w:rsid w:val="00CA48C1"/>
    <w:rsid w:val="00CA5D48"/>
    <w:rsid w:val="00CA6AFB"/>
    <w:rsid w:val="00CA7A5B"/>
    <w:rsid w:val="00CB20B8"/>
    <w:rsid w:val="00CB22B1"/>
    <w:rsid w:val="00CB2CF0"/>
    <w:rsid w:val="00CB497E"/>
    <w:rsid w:val="00CB6812"/>
    <w:rsid w:val="00CB7DBB"/>
    <w:rsid w:val="00CC0522"/>
    <w:rsid w:val="00CC07CD"/>
    <w:rsid w:val="00CC0C3E"/>
    <w:rsid w:val="00CC3CB7"/>
    <w:rsid w:val="00CD0237"/>
    <w:rsid w:val="00CD0329"/>
    <w:rsid w:val="00CD1982"/>
    <w:rsid w:val="00CD1E58"/>
    <w:rsid w:val="00CD3984"/>
    <w:rsid w:val="00CD458E"/>
    <w:rsid w:val="00CD4B91"/>
    <w:rsid w:val="00CD574B"/>
    <w:rsid w:val="00CD7BC2"/>
    <w:rsid w:val="00CE11C3"/>
    <w:rsid w:val="00CE13D2"/>
    <w:rsid w:val="00CE16C3"/>
    <w:rsid w:val="00CE4EF6"/>
    <w:rsid w:val="00CE7897"/>
    <w:rsid w:val="00CF04C7"/>
    <w:rsid w:val="00CF0551"/>
    <w:rsid w:val="00CF0DEF"/>
    <w:rsid w:val="00CF213F"/>
    <w:rsid w:val="00CF230E"/>
    <w:rsid w:val="00CF24B2"/>
    <w:rsid w:val="00CF3D20"/>
    <w:rsid w:val="00CF418B"/>
    <w:rsid w:val="00CF480F"/>
    <w:rsid w:val="00CF4DF4"/>
    <w:rsid w:val="00CF5E65"/>
    <w:rsid w:val="00CF6993"/>
    <w:rsid w:val="00CF6C21"/>
    <w:rsid w:val="00D0067D"/>
    <w:rsid w:val="00D031CE"/>
    <w:rsid w:val="00D03660"/>
    <w:rsid w:val="00D04B4B"/>
    <w:rsid w:val="00D05029"/>
    <w:rsid w:val="00D07296"/>
    <w:rsid w:val="00D106FE"/>
    <w:rsid w:val="00D114CA"/>
    <w:rsid w:val="00D1310F"/>
    <w:rsid w:val="00D133E8"/>
    <w:rsid w:val="00D13FF4"/>
    <w:rsid w:val="00D143AF"/>
    <w:rsid w:val="00D14780"/>
    <w:rsid w:val="00D15C16"/>
    <w:rsid w:val="00D17BAA"/>
    <w:rsid w:val="00D20CEA"/>
    <w:rsid w:val="00D229E0"/>
    <w:rsid w:val="00D23135"/>
    <w:rsid w:val="00D237BE"/>
    <w:rsid w:val="00D247F4"/>
    <w:rsid w:val="00D24DAA"/>
    <w:rsid w:val="00D25CF6"/>
    <w:rsid w:val="00D25EBE"/>
    <w:rsid w:val="00D30910"/>
    <w:rsid w:val="00D31AC6"/>
    <w:rsid w:val="00D32D33"/>
    <w:rsid w:val="00D3399B"/>
    <w:rsid w:val="00D34C25"/>
    <w:rsid w:val="00D358DD"/>
    <w:rsid w:val="00D36497"/>
    <w:rsid w:val="00D367D7"/>
    <w:rsid w:val="00D37D66"/>
    <w:rsid w:val="00D404A4"/>
    <w:rsid w:val="00D41CA3"/>
    <w:rsid w:val="00D425E7"/>
    <w:rsid w:val="00D42FCE"/>
    <w:rsid w:val="00D4450D"/>
    <w:rsid w:val="00D45E7E"/>
    <w:rsid w:val="00D46F71"/>
    <w:rsid w:val="00D51DE2"/>
    <w:rsid w:val="00D523FA"/>
    <w:rsid w:val="00D53ACF"/>
    <w:rsid w:val="00D53CC7"/>
    <w:rsid w:val="00D54908"/>
    <w:rsid w:val="00D54D10"/>
    <w:rsid w:val="00D55B07"/>
    <w:rsid w:val="00D563CB"/>
    <w:rsid w:val="00D56875"/>
    <w:rsid w:val="00D57977"/>
    <w:rsid w:val="00D57D03"/>
    <w:rsid w:val="00D6031F"/>
    <w:rsid w:val="00D60DC9"/>
    <w:rsid w:val="00D61789"/>
    <w:rsid w:val="00D617C5"/>
    <w:rsid w:val="00D641AB"/>
    <w:rsid w:val="00D65AB9"/>
    <w:rsid w:val="00D6721C"/>
    <w:rsid w:val="00D67A9C"/>
    <w:rsid w:val="00D729D9"/>
    <w:rsid w:val="00D7351B"/>
    <w:rsid w:val="00D73CE2"/>
    <w:rsid w:val="00D745CA"/>
    <w:rsid w:val="00D7624D"/>
    <w:rsid w:val="00D80B1C"/>
    <w:rsid w:val="00D810F2"/>
    <w:rsid w:val="00D81149"/>
    <w:rsid w:val="00D818C2"/>
    <w:rsid w:val="00D853E0"/>
    <w:rsid w:val="00D86833"/>
    <w:rsid w:val="00D86A45"/>
    <w:rsid w:val="00D87040"/>
    <w:rsid w:val="00D8742C"/>
    <w:rsid w:val="00D87729"/>
    <w:rsid w:val="00D911C9"/>
    <w:rsid w:val="00D9181A"/>
    <w:rsid w:val="00D93B62"/>
    <w:rsid w:val="00D94573"/>
    <w:rsid w:val="00D945AA"/>
    <w:rsid w:val="00D94F50"/>
    <w:rsid w:val="00D962B9"/>
    <w:rsid w:val="00DA0C92"/>
    <w:rsid w:val="00DA5E52"/>
    <w:rsid w:val="00DA6E95"/>
    <w:rsid w:val="00DA745F"/>
    <w:rsid w:val="00DA7DCA"/>
    <w:rsid w:val="00DB0423"/>
    <w:rsid w:val="00DB0BC8"/>
    <w:rsid w:val="00DB135C"/>
    <w:rsid w:val="00DB1C37"/>
    <w:rsid w:val="00DB28A6"/>
    <w:rsid w:val="00DB3D04"/>
    <w:rsid w:val="00DB4074"/>
    <w:rsid w:val="00DB524A"/>
    <w:rsid w:val="00DB6A27"/>
    <w:rsid w:val="00DC0E9C"/>
    <w:rsid w:val="00DC17F5"/>
    <w:rsid w:val="00DC28CE"/>
    <w:rsid w:val="00DC2D4F"/>
    <w:rsid w:val="00DC39F1"/>
    <w:rsid w:val="00DC4F8B"/>
    <w:rsid w:val="00DC64D1"/>
    <w:rsid w:val="00DC7944"/>
    <w:rsid w:val="00DC7F97"/>
    <w:rsid w:val="00DD006C"/>
    <w:rsid w:val="00DD3031"/>
    <w:rsid w:val="00DD629C"/>
    <w:rsid w:val="00DD70A3"/>
    <w:rsid w:val="00DD7B0B"/>
    <w:rsid w:val="00DE125D"/>
    <w:rsid w:val="00DE25AE"/>
    <w:rsid w:val="00DE3A41"/>
    <w:rsid w:val="00DE3A7F"/>
    <w:rsid w:val="00DE5836"/>
    <w:rsid w:val="00DE6B42"/>
    <w:rsid w:val="00DE7D33"/>
    <w:rsid w:val="00DF2551"/>
    <w:rsid w:val="00DF2E47"/>
    <w:rsid w:val="00DF38B9"/>
    <w:rsid w:val="00DF443F"/>
    <w:rsid w:val="00DF58E8"/>
    <w:rsid w:val="00DF7EF1"/>
    <w:rsid w:val="00DF7F2E"/>
    <w:rsid w:val="00E01C5F"/>
    <w:rsid w:val="00E051E9"/>
    <w:rsid w:val="00E07731"/>
    <w:rsid w:val="00E1019D"/>
    <w:rsid w:val="00E10DE5"/>
    <w:rsid w:val="00E11570"/>
    <w:rsid w:val="00E11D78"/>
    <w:rsid w:val="00E127BD"/>
    <w:rsid w:val="00E134EC"/>
    <w:rsid w:val="00E20C94"/>
    <w:rsid w:val="00E22B2B"/>
    <w:rsid w:val="00E25CB1"/>
    <w:rsid w:val="00E26DC3"/>
    <w:rsid w:val="00E308EA"/>
    <w:rsid w:val="00E30BB6"/>
    <w:rsid w:val="00E357BD"/>
    <w:rsid w:val="00E36296"/>
    <w:rsid w:val="00E36564"/>
    <w:rsid w:val="00E36C42"/>
    <w:rsid w:val="00E40839"/>
    <w:rsid w:val="00E42470"/>
    <w:rsid w:val="00E427B8"/>
    <w:rsid w:val="00E42AF5"/>
    <w:rsid w:val="00E4491C"/>
    <w:rsid w:val="00E4563F"/>
    <w:rsid w:val="00E473F3"/>
    <w:rsid w:val="00E51632"/>
    <w:rsid w:val="00E5552B"/>
    <w:rsid w:val="00E55806"/>
    <w:rsid w:val="00E575E6"/>
    <w:rsid w:val="00E6032A"/>
    <w:rsid w:val="00E60CD6"/>
    <w:rsid w:val="00E62EF0"/>
    <w:rsid w:val="00E665EE"/>
    <w:rsid w:val="00E675BE"/>
    <w:rsid w:val="00E71CB6"/>
    <w:rsid w:val="00E72236"/>
    <w:rsid w:val="00E723B2"/>
    <w:rsid w:val="00E72C65"/>
    <w:rsid w:val="00E72CC8"/>
    <w:rsid w:val="00E7399D"/>
    <w:rsid w:val="00E73B7D"/>
    <w:rsid w:val="00E74D34"/>
    <w:rsid w:val="00E77B5F"/>
    <w:rsid w:val="00E77F96"/>
    <w:rsid w:val="00E8025D"/>
    <w:rsid w:val="00E81C72"/>
    <w:rsid w:val="00E830C9"/>
    <w:rsid w:val="00E84B36"/>
    <w:rsid w:val="00E86BA3"/>
    <w:rsid w:val="00E86E01"/>
    <w:rsid w:val="00E8719B"/>
    <w:rsid w:val="00E90EDC"/>
    <w:rsid w:val="00E93B25"/>
    <w:rsid w:val="00E94A2D"/>
    <w:rsid w:val="00E955C2"/>
    <w:rsid w:val="00E959A5"/>
    <w:rsid w:val="00E962F1"/>
    <w:rsid w:val="00E967C3"/>
    <w:rsid w:val="00EA04E2"/>
    <w:rsid w:val="00EA2828"/>
    <w:rsid w:val="00EA2AC7"/>
    <w:rsid w:val="00EA2EC2"/>
    <w:rsid w:val="00EA3DD7"/>
    <w:rsid w:val="00EB0625"/>
    <w:rsid w:val="00EB072A"/>
    <w:rsid w:val="00EB0961"/>
    <w:rsid w:val="00EB1081"/>
    <w:rsid w:val="00EB21F8"/>
    <w:rsid w:val="00EB2AB6"/>
    <w:rsid w:val="00EB2ED6"/>
    <w:rsid w:val="00EB2F25"/>
    <w:rsid w:val="00EB3A93"/>
    <w:rsid w:val="00EB4B1A"/>
    <w:rsid w:val="00EB5BEE"/>
    <w:rsid w:val="00EB6F79"/>
    <w:rsid w:val="00EB7138"/>
    <w:rsid w:val="00EB77B5"/>
    <w:rsid w:val="00EC011B"/>
    <w:rsid w:val="00EC04B7"/>
    <w:rsid w:val="00EC1B57"/>
    <w:rsid w:val="00EC292A"/>
    <w:rsid w:val="00EC3C4E"/>
    <w:rsid w:val="00EC5A62"/>
    <w:rsid w:val="00EC76AF"/>
    <w:rsid w:val="00EC76E4"/>
    <w:rsid w:val="00EC7A65"/>
    <w:rsid w:val="00EC7BF6"/>
    <w:rsid w:val="00ED007E"/>
    <w:rsid w:val="00ED0938"/>
    <w:rsid w:val="00ED1BDD"/>
    <w:rsid w:val="00ED2A1D"/>
    <w:rsid w:val="00ED3D8E"/>
    <w:rsid w:val="00ED5748"/>
    <w:rsid w:val="00ED5A40"/>
    <w:rsid w:val="00ED6AE0"/>
    <w:rsid w:val="00ED7089"/>
    <w:rsid w:val="00ED7903"/>
    <w:rsid w:val="00EE0B1A"/>
    <w:rsid w:val="00EE1172"/>
    <w:rsid w:val="00EE4512"/>
    <w:rsid w:val="00EE54C9"/>
    <w:rsid w:val="00EE6A7F"/>
    <w:rsid w:val="00EF0BB1"/>
    <w:rsid w:val="00EF1966"/>
    <w:rsid w:val="00EF1E43"/>
    <w:rsid w:val="00EF42DA"/>
    <w:rsid w:val="00EF5268"/>
    <w:rsid w:val="00EF6CC1"/>
    <w:rsid w:val="00F0124F"/>
    <w:rsid w:val="00F015D4"/>
    <w:rsid w:val="00F02189"/>
    <w:rsid w:val="00F023CF"/>
    <w:rsid w:val="00F02854"/>
    <w:rsid w:val="00F03A81"/>
    <w:rsid w:val="00F03B0F"/>
    <w:rsid w:val="00F0529B"/>
    <w:rsid w:val="00F059AE"/>
    <w:rsid w:val="00F05D3A"/>
    <w:rsid w:val="00F07036"/>
    <w:rsid w:val="00F07D3B"/>
    <w:rsid w:val="00F11434"/>
    <w:rsid w:val="00F120A6"/>
    <w:rsid w:val="00F127D1"/>
    <w:rsid w:val="00F13106"/>
    <w:rsid w:val="00F14720"/>
    <w:rsid w:val="00F14AB7"/>
    <w:rsid w:val="00F14BB9"/>
    <w:rsid w:val="00F14BD3"/>
    <w:rsid w:val="00F15B37"/>
    <w:rsid w:val="00F15CD9"/>
    <w:rsid w:val="00F16F53"/>
    <w:rsid w:val="00F1771D"/>
    <w:rsid w:val="00F22741"/>
    <w:rsid w:val="00F25826"/>
    <w:rsid w:val="00F262C1"/>
    <w:rsid w:val="00F2718D"/>
    <w:rsid w:val="00F2734E"/>
    <w:rsid w:val="00F3287E"/>
    <w:rsid w:val="00F32B7F"/>
    <w:rsid w:val="00F34BED"/>
    <w:rsid w:val="00F350EF"/>
    <w:rsid w:val="00F35851"/>
    <w:rsid w:val="00F35DD2"/>
    <w:rsid w:val="00F40877"/>
    <w:rsid w:val="00F412A2"/>
    <w:rsid w:val="00F430D2"/>
    <w:rsid w:val="00F46B45"/>
    <w:rsid w:val="00F46EC0"/>
    <w:rsid w:val="00F47702"/>
    <w:rsid w:val="00F47E99"/>
    <w:rsid w:val="00F53F9F"/>
    <w:rsid w:val="00F545C8"/>
    <w:rsid w:val="00F5590B"/>
    <w:rsid w:val="00F560C3"/>
    <w:rsid w:val="00F600C5"/>
    <w:rsid w:val="00F61B50"/>
    <w:rsid w:val="00F61D45"/>
    <w:rsid w:val="00F61E79"/>
    <w:rsid w:val="00F6291F"/>
    <w:rsid w:val="00F63946"/>
    <w:rsid w:val="00F63C43"/>
    <w:rsid w:val="00F65242"/>
    <w:rsid w:val="00F663EC"/>
    <w:rsid w:val="00F66901"/>
    <w:rsid w:val="00F66DC4"/>
    <w:rsid w:val="00F70D7F"/>
    <w:rsid w:val="00F71207"/>
    <w:rsid w:val="00F71ED3"/>
    <w:rsid w:val="00F7225B"/>
    <w:rsid w:val="00F72A3C"/>
    <w:rsid w:val="00F738A8"/>
    <w:rsid w:val="00F73F32"/>
    <w:rsid w:val="00F74287"/>
    <w:rsid w:val="00F74F39"/>
    <w:rsid w:val="00F76D6C"/>
    <w:rsid w:val="00F81A03"/>
    <w:rsid w:val="00F81CC0"/>
    <w:rsid w:val="00F823EB"/>
    <w:rsid w:val="00F83573"/>
    <w:rsid w:val="00F8377B"/>
    <w:rsid w:val="00F844D2"/>
    <w:rsid w:val="00F8463C"/>
    <w:rsid w:val="00F84BD2"/>
    <w:rsid w:val="00F857C4"/>
    <w:rsid w:val="00F85C5F"/>
    <w:rsid w:val="00F867AE"/>
    <w:rsid w:val="00F868EC"/>
    <w:rsid w:val="00F86F96"/>
    <w:rsid w:val="00F8740A"/>
    <w:rsid w:val="00F90147"/>
    <w:rsid w:val="00F909D5"/>
    <w:rsid w:val="00F92045"/>
    <w:rsid w:val="00F92D98"/>
    <w:rsid w:val="00F93373"/>
    <w:rsid w:val="00F944C8"/>
    <w:rsid w:val="00F955FC"/>
    <w:rsid w:val="00F96AFA"/>
    <w:rsid w:val="00FA1619"/>
    <w:rsid w:val="00FA4DE2"/>
    <w:rsid w:val="00FA5B6F"/>
    <w:rsid w:val="00FB0BBD"/>
    <w:rsid w:val="00FB1CBD"/>
    <w:rsid w:val="00FB228C"/>
    <w:rsid w:val="00FB2510"/>
    <w:rsid w:val="00FB33C3"/>
    <w:rsid w:val="00FB3F89"/>
    <w:rsid w:val="00FB683A"/>
    <w:rsid w:val="00FB6CA6"/>
    <w:rsid w:val="00FB6F4B"/>
    <w:rsid w:val="00FB7907"/>
    <w:rsid w:val="00FC016B"/>
    <w:rsid w:val="00FC01B6"/>
    <w:rsid w:val="00FC0579"/>
    <w:rsid w:val="00FC1AED"/>
    <w:rsid w:val="00FC290C"/>
    <w:rsid w:val="00FC320E"/>
    <w:rsid w:val="00FC3D5B"/>
    <w:rsid w:val="00FC59ED"/>
    <w:rsid w:val="00FC5A65"/>
    <w:rsid w:val="00FC789A"/>
    <w:rsid w:val="00FD1B47"/>
    <w:rsid w:val="00FD2645"/>
    <w:rsid w:val="00FD2BCF"/>
    <w:rsid w:val="00FD38EC"/>
    <w:rsid w:val="00FD3E39"/>
    <w:rsid w:val="00FD63B5"/>
    <w:rsid w:val="00FD66FC"/>
    <w:rsid w:val="00FD680F"/>
    <w:rsid w:val="00FD7F58"/>
    <w:rsid w:val="00FE23BC"/>
    <w:rsid w:val="00FE38B6"/>
    <w:rsid w:val="00FE421F"/>
    <w:rsid w:val="00FE47EB"/>
    <w:rsid w:val="00FE65FC"/>
    <w:rsid w:val="00FE6B7D"/>
    <w:rsid w:val="00FF211B"/>
    <w:rsid w:val="00FF3CDB"/>
    <w:rsid w:val="00FF41E8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3505D4C"/>
  <w15:chartTrackingRefBased/>
  <w15:docId w15:val="{C363B295-6A95-4AB4-8041-D4166575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955"/>
  </w:style>
  <w:style w:type="paragraph" w:styleId="Heading1">
    <w:name w:val="heading 1"/>
    <w:basedOn w:val="Normal"/>
    <w:next w:val="Normal"/>
    <w:link w:val="Heading1Char"/>
    <w:uiPriority w:val="9"/>
    <w:qFormat/>
    <w:rsid w:val="003578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E58F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AED"/>
  </w:style>
  <w:style w:type="paragraph" w:styleId="Footer">
    <w:name w:val="footer"/>
    <w:basedOn w:val="Normal"/>
    <w:link w:val="FooterChar"/>
    <w:uiPriority w:val="99"/>
    <w:unhideWhenUsed/>
    <w:rsid w:val="00FC1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AED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6718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D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35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8E58FE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3DE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3DE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83DEC"/>
    <w:rPr>
      <w:vertAlign w:val="superscript"/>
    </w:rPr>
  </w:style>
  <w:style w:type="paragraph" w:styleId="Revision">
    <w:name w:val="Revision"/>
    <w:hidden/>
    <w:uiPriority w:val="99"/>
    <w:semiHidden/>
    <w:rsid w:val="00E36C42"/>
    <w:pPr>
      <w:spacing w:after="0" w:line="240" w:lineRule="auto"/>
    </w:pPr>
  </w:style>
  <w:style w:type="table" w:styleId="TableGrid">
    <w:name w:val="Table Grid"/>
    <w:basedOn w:val="TableNormal"/>
    <w:uiPriority w:val="39"/>
    <w:rsid w:val="007D7FC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578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B2BE3"/>
  </w:style>
  <w:style w:type="paragraph" w:styleId="NormalWeb">
    <w:name w:val="Normal (Web)"/>
    <w:basedOn w:val="Normal"/>
    <w:uiPriority w:val="99"/>
    <w:semiHidden/>
    <w:unhideWhenUsed/>
    <w:rsid w:val="001E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C673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396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9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787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566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4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623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518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38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06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87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570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415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28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15">
          <w:marLeft w:val="720"/>
          <w:marRight w:val="18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180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0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381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70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7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519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50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197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262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445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25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565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894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79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990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190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97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994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622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30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811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6001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127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5191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4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39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790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30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8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494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878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730">
          <w:marLeft w:val="619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3249">
          <w:marLeft w:val="1123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1196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6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42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24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9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4998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5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653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76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101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12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52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6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41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3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9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42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3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849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986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7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33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14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466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001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841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23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910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553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13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676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22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2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418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684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59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4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6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262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23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032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30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078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894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40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659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6125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489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5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611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8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05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32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36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829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153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423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62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396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28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542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9849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12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152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15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1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8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260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9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22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365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584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6734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43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5775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998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063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80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08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825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42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572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805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50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06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168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50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316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230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136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745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11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3465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07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7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306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87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93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93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773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976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765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518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638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9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11524">
          <w:marLeft w:val="1051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9358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221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21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340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93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560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2397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60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393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16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12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22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5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5015">
          <w:marLeft w:val="1051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462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09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14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4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88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80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261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285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74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65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24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8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726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359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659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49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44379">
          <w:marLeft w:val="720"/>
          <w:marRight w:val="18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340">
          <w:marLeft w:val="720"/>
          <w:marRight w:val="18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969">
          <w:marLeft w:val="720"/>
          <w:marRight w:val="187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D81A9-8695-4254-A3FF-0848EF46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3026</Words>
  <Characters>17251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Lilian.Russell@gjnh.scot.nhs.uk</dc:creator>
  <cp:keywords/>
  <dc:description/>
  <cp:lastModifiedBy>Christine Nelson (NHS GOLDEN JUBILEE)</cp:lastModifiedBy>
  <cp:revision>3</cp:revision>
  <cp:lastPrinted>2023-05-26T07:09:00Z</cp:lastPrinted>
  <dcterms:created xsi:type="dcterms:W3CDTF">2023-09-21T08:44:00Z</dcterms:created>
  <dcterms:modified xsi:type="dcterms:W3CDTF">2023-09-22T08:43:00Z</dcterms:modified>
</cp:coreProperties>
</file>