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GJ</w:t>
      </w:r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44CF4">
        <w:rPr>
          <w:rStyle w:val="Heading3Char"/>
          <w:b/>
        </w:rPr>
        <w:t>14 Dec</w:t>
      </w:r>
      <w:r w:rsidR="00B00FF3">
        <w:rPr>
          <w:rStyle w:val="Heading3Char"/>
          <w:b/>
        </w:rPr>
        <w:t>ember</w:t>
      </w:r>
      <w:r w:rsidR="00EB5480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961989">
        <w:rPr>
          <w:rStyle w:val="Heading3Char"/>
          <w:b/>
        </w:rPr>
        <w:t>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Executive Director of Nursing and AHP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>Committee (</w:t>
      </w:r>
      <w:r>
        <w:rPr>
          <w:rFonts w:cs="Arial"/>
          <w:bCs/>
        </w:rPr>
        <w:t>CG</w:t>
      </w:r>
      <w:r w:rsidR="00050D76">
        <w:rPr>
          <w:rFonts w:cs="Arial"/>
          <w:bCs/>
        </w:rPr>
        <w:t xml:space="preserve">C) was held on </w:t>
      </w:r>
      <w:r w:rsidR="00B00FF3">
        <w:rPr>
          <w:rFonts w:cs="Arial"/>
          <w:bCs/>
        </w:rPr>
        <w:t>14 November</w:t>
      </w:r>
      <w:r w:rsidR="0097177E">
        <w:rPr>
          <w:rFonts w:cs="Arial"/>
          <w:bCs/>
        </w:rPr>
        <w:t xml:space="preserve"> 2023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2A0B5F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00F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B00FF3">
              <w:rPr>
                <w:rFonts w:ascii="Arial" w:hAnsi="Arial" w:cs="Arial"/>
                <w:sz w:val="24"/>
                <w:szCs w:val="24"/>
              </w:rPr>
              <w:t>Strategic Risk Register</w:t>
            </w:r>
            <w:r w:rsidR="00116EFD">
              <w:rPr>
                <w:rFonts w:ascii="Arial" w:hAnsi="Arial" w:cs="Arial"/>
                <w:sz w:val="24"/>
                <w:szCs w:val="24"/>
              </w:rPr>
              <w:t xml:space="preserve"> and agreed the movement of one risk to the Strategic Portfolio Governance Committee and to reduce the risk levels for two other risks</w:t>
            </w:r>
            <w:r w:rsidR="001D25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21CC2" w:rsidRPr="00B00FF3" w:rsidRDefault="00221CC2" w:rsidP="007B75D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1F" w:rsidRPr="00973522" w:rsidTr="00F84DD9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929" w:type="dxa"/>
          </w:tcPr>
          <w:p w:rsidR="00B8749F" w:rsidRPr="00B00FF3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00F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B00FF3">
              <w:rPr>
                <w:rFonts w:ascii="Arial" w:hAnsi="Arial" w:cs="Arial"/>
                <w:sz w:val="24"/>
                <w:szCs w:val="24"/>
              </w:rPr>
              <w:t>Integrated Performance Report</w:t>
            </w:r>
            <w:r w:rsidR="001D25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00FF3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00FF3">
              <w:rPr>
                <w:rFonts w:ascii="Arial" w:hAnsi="Arial" w:cs="Arial"/>
                <w:sz w:val="24"/>
                <w:szCs w:val="24"/>
              </w:rPr>
              <w:lastRenderedPageBreak/>
              <w:t xml:space="preserve">The </w:t>
            </w:r>
            <w:r w:rsidR="00A27D8F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B00FF3">
              <w:rPr>
                <w:rFonts w:ascii="Arial" w:hAnsi="Arial" w:cs="Arial"/>
                <w:sz w:val="24"/>
                <w:szCs w:val="24"/>
              </w:rPr>
              <w:t>Golden Jubilee Research Institute Q2 Performance Report</w:t>
            </w:r>
            <w:r w:rsidR="001D25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16EFD" w:rsidRPr="00B00FF3" w:rsidRDefault="00116EFD" w:rsidP="00A27D8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00FF3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00F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B00FF3">
              <w:rPr>
                <w:rFonts w:ascii="Arial" w:hAnsi="Arial" w:cs="Arial"/>
                <w:sz w:val="24"/>
                <w:szCs w:val="24"/>
              </w:rPr>
              <w:t>Risk Management Policy and P</w:t>
            </w:r>
            <w:r w:rsidR="001D250F">
              <w:rPr>
                <w:rFonts w:ascii="Arial" w:hAnsi="Arial" w:cs="Arial"/>
                <w:sz w:val="24"/>
                <w:szCs w:val="24"/>
              </w:rPr>
              <w:t>rocess.</w:t>
            </w:r>
          </w:p>
          <w:p w:rsidR="00111469" w:rsidRPr="00A27D8F" w:rsidRDefault="00111469" w:rsidP="00A27D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DB46A0" w:rsidRPr="000A2C62" w:rsidRDefault="007B75D3" w:rsidP="00A27D8F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0A2C62">
              <w:rPr>
                <w:rFonts w:ascii="Arial" w:hAnsi="Arial" w:cs="Arial"/>
                <w:sz w:val="24"/>
                <w:szCs w:val="24"/>
              </w:rPr>
              <w:t>The Co</w:t>
            </w:r>
            <w:r w:rsidR="00AF2D41" w:rsidRPr="000A2C62">
              <w:rPr>
                <w:rFonts w:ascii="Arial" w:hAnsi="Arial" w:cs="Arial"/>
                <w:sz w:val="24"/>
                <w:szCs w:val="24"/>
              </w:rPr>
              <w:t xml:space="preserve">mmittee welcomed </w:t>
            </w:r>
            <w:r w:rsidR="00111469" w:rsidRPr="000A2C62">
              <w:rPr>
                <w:rFonts w:ascii="Arial" w:hAnsi="Arial" w:cs="Arial"/>
                <w:sz w:val="24"/>
                <w:szCs w:val="24"/>
              </w:rPr>
              <w:t xml:space="preserve">the progress </w:t>
            </w:r>
            <w:r w:rsidR="00DB46A0" w:rsidRPr="000A2C62">
              <w:rPr>
                <w:rFonts w:ascii="Arial" w:hAnsi="Arial" w:cs="Arial"/>
                <w:sz w:val="24"/>
                <w:szCs w:val="24"/>
              </w:rPr>
              <w:t xml:space="preserve">on the </w:t>
            </w:r>
            <w:r w:rsidR="00AF2D41" w:rsidRPr="000A2C62">
              <w:rPr>
                <w:rFonts w:ascii="Arial" w:hAnsi="Arial" w:cs="Arial"/>
                <w:sz w:val="24"/>
                <w:szCs w:val="24"/>
              </w:rPr>
              <w:t xml:space="preserve">plans from </w:t>
            </w:r>
            <w:r w:rsidR="002858CD" w:rsidRPr="000A2C62">
              <w:rPr>
                <w:rFonts w:ascii="Arial" w:hAnsi="Arial" w:cs="Arial"/>
                <w:sz w:val="24"/>
                <w:szCs w:val="24"/>
              </w:rPr>
              <w:t>the Clinical Governance Team t</w:t>
            </w:r>
            <w:r w:rsidR="00AF2D41" w:rsidRPr="000A2C62">
              <w:rPr>
                <w:rFonts w:ascii="Arial" w:hAnsi="Arial" w:cs="Arial"/>
                <w:sz w:val="24"/>
                <w:szCs w:val="24"/>
              </w:rPr>
              <w:t xml:space="preserve">hat </w:t>
            </w:r>
            <w:r w:rsidRPr="000A2C62">
              <w:rPr>
                <w:rFonts w:ascii="Arial" w:hAnsi="Arial" w:cs="Arial"/>
                <w:sz w:val="24"/>
                <w:szCs w:val="24"/>
              </w:rPr>
              <w:t>support</w:t>
            </w:r>
            <w:r w:rsidR="002858CD" w:rsidRPr="000A2C62">
              <w:rPr>
                <w:rFonts w:ascii="Arial" w:hAnsi="Arial" w:cs="Arial"/>
                <w:sz w:val="24"/>
                <w:szCs w:val="24"/>
              </w:rPr>
              <w:t xml:space="preserve">ed closing </w:t>
            </w:r>
            <w:r w:rsidRPr="000A2C62">
              <w:rPr>
                <w:rFonts w:ascii="Arial" w:hAnsi="Arial" w:cs="Arial"/>
                <w:sz w:val="24"/>
                <w:szCs w:val="24"/>
              </w:rPr>
              <w:t>Significant Adverse Events</w:t>
            </w:r>
            <w:r w:rsidR="00955505" w:rsidRPr="000A2C62">
              <w:rPr>
                <w:rFonts w:ascii="Arial" w:hAnsi="Arial" w:cs="Arial"/>
                <w:sz w:val="24"/>
                <w:szCs w:val="24"/>
              </w:rPr>
              <w:t xml:space="preserve"> (SAEs)</w:t>
            </w:r>
            <w:r w:rsidR="00E419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46A0" w:rsidRPr="00A27D8F" w:rsidRDefault="00DB46A0" w:rsidP="00A27D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B75D3" w:rsidRDefault="007B75D3" w:rsidP="00A27D8F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0A2C62">
              <w:rPr>
                <w:rFonts w:ascii="Arial" w:hAnsi="Arial" w:cs="Arial"/>
                <w:sz w:val="24"/>
                <w:szCs w:val="24"/>
              </w:rPr>
              <w:t xml:space="preserve">The Committee requested projected targets for completing the backlog of </w:t>
            </w:r>
            <w:r w:rsidR="002858CD" w:rsidRPr="000A2C62">
              <w:rPr>
                <w:rFonts w:ascii="Arial" w:hAnsi="Arial" w:cs="Arial"/>
                <w:sz w:val="24"/>
                <w:szCs w:val="24"/>
              </w:rPr>
              <w:t>SAE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A27D8F">
              <w:rPr>
                <w:rFonts w:ascii="Arial" w:hAnsi="Arial" w:cs="Arial"/>
                <w:sz w:val="24"/>
                <w:szCs w:val="24"/>
              </w:rPr>
              <w:t>to be presented to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 the next meeting</w:t>
            </w:r>
            <w:r w:rsidR="002858CD" w:rsidRPr="000A2C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1943">
              <w:rPr>
                <w:rFonts w:ascii="Arial" w:hAnsi="Arial" w:cs="Arial"/>
                <w:sz w:val="24"/>
                <w:szCs w:val="24"/>
              </w:rPr>
              <w:t>but</w:t>
            </w:r>
            <w:r w:rsidR="00E41943" w:rsidRPr="000A2C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58CD" w:rsidRPr="000A2C62">
              <w:rPr>
                <w:rFonts w:ascii="Arial" w:hAnsi="Arial" w:cs="Arial"/>
                <w:sz w:val="24"/>
                <w:szCs w:val="24"/>
              </w:rPr>
              <w:t>acknowledged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 the progress </w:t>
            </w:r>
            <w:r w:rsidR="00340810" w:rsidRPr="000A2C62">
              <w:rPr>
                <w:rFonts w:ascii="Arial" w:hAnsi="Arial" w:cs="Arial"/>
                <w:sz w:val="24"/>
                <w:szCs w:val="24"/>
              </w:rPr>
              <w:t xml:space="preserve">achieved 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to date, staff commitment </w:t>
            </w:r>
            <w:r w:rsidR="00E41943">
              <w:rPr>
                <w:rFonts w:ascii="Arial" w:hAnsi="Arial" w:cs="Arial"/>
                <w:sz w:val="24"/>
                <w:szCs w:val="24"/>
              </w:rPr>
              <w:t xml:space="preserve">at a time of limited resources 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41943">
              <w:rPr>
                <w:rFonts w:ascii="Arial" w:hAnsi="Arial" w:cs="Arial"/>
                <w:sz w:val="24"/>
                <w:szCs w:val="24"/>
              </w:rPr>
              <w:t xml:space="preserve">the new </w:t>
            </w:r>
            <w:r w:rsidRPr="000A2C62">
              <w:rPr>
                <w:rFonts w:ascii="Arial" w:hAnsi="Arial" w:cs="Arial"/>
                <w:sz w:val="24"/>
                <w:szCs w:val="24"/>
              </w:rPr>
              <w:t>additional resourc</w:t>
            </w:r>
            <w:r w:rsidR="00E41943">
              <w:rPr>
                <w:rFonts w:ascii="Arial" w:hAnsi="Arial" w:cs="Arial"/>
                <w:sz w:val="24"/>
                <w:szCs w:val="24"/>
              </w:rPr>
              <w:t>es coming into post</w:t>
            </w:r>
            <w:r w:rsidRPr="000A2C6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A2C62" w:rsidRPr="000A2C62" w:rsidRDefault="000A2C62" w:rsidP="00A27D8F">
            <w:pPr>
              <w:pStyle w:val="ListParagraph"/>
              <w:ind w:left="371"/>
              <w:rPr>
                <w:rFonts w:ascii="Arial" w:hAnsi="Arial" w:cs="Arial"/>
                <w:sz w:val="24"/>
                <w:szCs w:val="24"/>
              </w:rPr>
            </w:pPr>
          </w:p>
          <w:p w:rsidR="007B75D3" w:rsidRDefault="00E41943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noted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858CD">
              <w:rPr>
                <w:rFonts w:ascii="Arial" w:hAnsi="Arial" w:cs="Arial"/>
                <w:sz w:val="24"/>
                <w:szCs w:val="24"/>
              </w:rPr>
              <w:t>improve</w:t>
            </w:r>
            <w:r w:rsidR="00A27D8F">
              <w:rPr>
                <w:rFonts w:ascii="Arial" w:hAnsi="Arial" w:cs="Arial"/>
                <w:sz w:val="24"/>
                <w:szCs w:val="24"/>
              </w:rPr>
              <w:t>d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 services for patients on the </w:t>
            </w:r>
            <w:r w:rsidR="007B75D3">
              <w:rPr>
                <w:rFonts w:ascii="Arial" w:hAnsi="Arial" w:cs="Arial"/>
                <w:sz w:val="24"/>
                <w:szCs w:val="24"/>
              </w:rPr>
              <w:t>S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cottish </w:t>
            </w:r>
            <w:r w:rsidR="007B75D3">
              <w:rPr>
                <w:rFonts w:ascii="Arial" w:hAnsi="Arial" w:cs="Arial"/>
                <w:sz w:val="24"/>
                <w:szCs w:val="24"/>
              </w:rPr>
              <w:t>A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dult </w:t>
            </w:r>
            <w:r w:rsidR="007B75D3">
              <w:rPr>
                <w:rFonts w:ascii="Arial" w:hAnsi="Arial" w:cs="Arial"/>
                <w:sz w:val="24"/>
                <w:szCs w:val="24"/>
              </w:rPr>
              <w:t>C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ongenital </w:t>
            </w:r>
            <w:r w:rsidR="007B75D3">
              <w:rPr>
                <w:rFonts w:ascii="Arial" w:hAnsi="Arial" w:cs="Arial"/>
                <w:sz w:val="24"/>
                <w:szCs w:val="24"/>
              </w:rPr>
              <w:t>C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ardiac </w:t>
            </w:r>
            <w:r w:rsidR="007B75D3">
              <w:rPr>
                <w:rFonts w:ascii="Arial" w:hAnsi="Arial" w:cs="Arial"/>
                <w:sz w:val="24"/>
                <w:szCs w:val="24"/>
              </w:rPr>
              <w:t>S</w:t>
            </w:r>
            <w:r w:rsidR="002858CD">
              <w:rPr>
                <w:rFonts w:ascii="Arial" w:hAnsi="Arial" w:cs="Arial"/>
                <w:sz w:val="24"/>
                <w:szCs w:val="24"/>
              </w:rPr>
              <w:t>ervice (SACCS) MRI Waiting List</w:t>
            </w:r>
            <w:r w:rsidR="00A27D8F">
              <w:rPr>
                <w:rFonts w:ascii="Arial" w:hAnsi="Arial" w:cs="Arial"/>
                <w:sz w:val="24"/>
                <w:szCs w:val="24"/>
              </w:rPr>
              <w:t xml:space="preserve"> and was pleased to see the increased productivity.</w:t>
            </w:r>
          </w:p>
          <w:p w:rsidR="007F031D" w:rsidRDefault="007F031D" w:rsidP="00A27D8F">
            <w:pPr>
              <w:pStyle w:val="ListParagraph"/>
              <w:ind w:left="371"/>
              <w:rPr>
                <w:rFonts w:ascii="Arial" w:hAnsi="Arial" w:cs="Arial"/>
                <w:sz w:val="24"/>
                <w:szCs w:val="24"/>
              </w:rPr>
            </w:pPr>
          </w:p>
          <w:p w:rsidR="00767BCA" w:rsidRDefault="00767BCA" w:rsidP="00500825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received a</w:t>
            </w:r>
            <w:r w:rsidRPr="00A27D8F">
              <w:rPr>
                <w:rFonts w:ascii="Arial" w:hAnsi="Arial" w:cs="Arial"/>
                <w:sz w:val="24"/>
                <w:szCs w:val="24"/>
              </w:rPr>
              <w:t xml:space="preserve"> detailed governance review of Orthopaedics which evidenced a reduction in falls, reported infection rates below national avera</w:t>
            </w:r>
            <w:r w:rsidRPr="00500825">
              <w:rPr>
                <w:rFonts w:ascii="Arial" w:hAnsi="Arial" w:cs="Arial"/>
                <w:sz w:val="24"/>
                <w:szCs w:val="24"/>
              </w:rPr>
              <w:t xml:space="preserve">ges and </w:t>
            </w:r>
            <w:r w:rsidR="00500825" w:rsidRPr="00500825">
              <w:rPr>
                <w:rFonts w:ascii="Arial" w:eastAsia="Times New Roman" w:hAnsi="Arial" w:cs="Arial"/>
                <w:sz w:val="24"/>
                <w:szCs w:val="24"/>
              </w:rPr>
              <w:t>suggested changes in antibiotics may have contributed towards a reduction in acute kidney injury rates.</w:t>
            </w:r>
            <w:r w:rsidR="00500825" w:rsidRPr="005008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0825" w:rsidRPr="00500825" w:rsidRDefault="00500825" w:rsidP="0050082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7BCA" w:rsidRDefault="00767BCA" w:rsidP="00767BCA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noted the X-Ray issues required to be addressed but was assured that discussions would be taken forward although solutions were unlikely to be provided in the near future. </w:t>
            </w:r>
          </w:p>
          <w:p w:rsidR="00767BCA" w:rsidRPr="00A27D8F" w:rsidRDefault="00767BCA" w:rsidP="00767B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F031D" w:rsidRDefault="00A27D8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thanked Findlay Welsh for the update on Orthopaedics and welcomed the reduction in falls.</w:t>
            </w:r>
          </w:p>
          <w:p w:rsidR="007B75D3" w:rsidRPr="00B00FF3" w:rsidRDefault="007B75D3" w:rsidP="00A27D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77E" w:rsidRPr="00C4455B" w:rsidTr="00C45F03">
        <w:trPr>
          <w:trHeight w:val="1484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Person Centred</w:t>
            </w:r>
          </w:p>
        </w:tc>
        <w:tc>
          <w:tcPr>
            <w:tcW w:w="7929" w:type="dxa"/>
          </w:tcPr>
          <w:p w:rsidR="00111469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B00F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B00FF3">
              <w:rPr>
                <w:rFonts w:ascii="Arial" w:hAnsi="Arial" w:cs="Arial"/>
                <w:sz w:val="24"/>
                <w:szCs w:val="24"/>
              </w:rPr>
              <w:t>Q2 Feedback Report.</w:t>
            </w:r>
          </w:p>
          <w:p w:rsidR="0097177E" w:rsidRDefault="00B00FF3" w:rsidP="00A27D8F">
            <w:pPr>
              <w:pStyle w:val="ListParagraph"/>
              <w:ind w:left="371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1CC2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221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221CC2">
              <w:rPr>
                <w:rFonts w:ascii="Arial" w:hAnsi="Arial" w:cs="Arial"/>
                <w:sz w:val="24"/>
                <w:szCs w:val="24"/>
              </w:rPr>
              <w:t>Whist</w:t>
            </w:r>
            <w:r w:rsidR="0030733C">
              <w:rPr>
                <w:rFonts w:ascii="Arial" w:hAnsi="Arial" w:cs="Arial"/>
                <w:sz w:val="24"/>
                <w:szCs w:val="24"/>
              </w:rPr>
              <w:t>l</w:t>
            </w:r>
            <w:r w:rsidR="00221CC2">
              <w:rPr>
                <w:rFonts w:ascii="Arial" w:hAnsi="Arial" w:cs="Arial"/>
                <w:sz w:val="24"/>
                <w:szCs w:val="24"/>
              </w:rPr>
              <w:t xml:space="preserve">eblowing Q2 Report. </w:t>
            </w:r>
          </w:p>
          <w:p w:rsidR="00111469" w:rsidRPr="00A27D8F" w:rsidRDefault="00111469" w:rsidP="00A27D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21CC2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221CC2" w:rsidRPr="00221CC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Corporate Governance Meeting </w:t>
            </w:r>
            <w:r w:rsidR="00221CC2" w:rsidRPr="00221CC2">
              <w:rPr>
                <w:rFonts w:ascii="Arial" w:hAnsi="Arial" w:cs="Arial"/>
                <w:sz w:val="24"/>
                <w:szCs w:val="24"/>
              </w:rPr>
              <w:t>Dates 2024/25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11469" w:rsidRDefault="00111469" w:rsidP="00A27D8F">
            <w:pPr>
              <w:pStyle w:val="ListParagraph"/>
              <w:ind w:left="371"/>
              <w:rPr>
                <w:rFonts w:ascii="Arial" w:hAnsi="Arial" w:cs="Arial"/>
                <w:sz w:val="24"/>
                <w:szCs w:val="24"/>
              </w:rPr>
            </w:pPr>
          </w:p>
          <w:p w:rsidR="00E4590E" w:rsidRPr="005B31BE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Committee received a video of a patient journey that </w:t>
            </w:r>
            <w:r w:rsidR="00CC77B3">
              <w:rPr>
                <w:rFonts w:ascii="Arial" w:hAnsi="Arial" w:cs="Arial"/>
                <w:sz w:val="24"/>
                <w:szCs w:val="24"/>
              </w:rPr>
              <w:t xml:space="preserve">highlighted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challenges </w:t>
            </w:r>
            <w:r w:rsidR="00CC77B3">
              <w:rPr>
                <w:rFonts w:ascii="Arial" w:hAnsi="Arial" w:cs="Arial"/>
                <w:sz w:val="24"/>
                <w:szCs w:val="24"/>
              </w:rPr>
              <w:t xml:space="preserve">presented to patients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CC77B3">
              <w:rPr>
                <w:rFonts w:ascii="Arial" w:hAnsi="Arial" w:cs="Arial"/>
                <w:sz w:val="24"/>
                <w:szCs w:val="24"/>
              </w:rPr>
              <w:t>receiving</w:t>
            </w:r>
            <w:r>
              <w:rPr>
                <w:rFonts w:ascii="Arial" w:hAnsi="Arial" w:cs="Arial"/>
                <w:sz w:val="24"/>
                <w:szCs w:val="24"/>
              </w:rPr>
              <w:t xml:space="preserve"> surgery away from home</w:t>
            </w:r>
            <w:r w:rsidR="00111469">
              <w:rPr>
                <w:rFonts w:ascii="Arial" w:hAnsi="Arial" w:cs="Arial"/>
                <w:sz w:val="24"/>
                <w:szCs w:val="24"/>
              </w:rPr>
              <w:t>.  The</w:t>
            </w:r>
            <w:r w:rsidR="00340810">
              <w:rPr>
                <w:rFonts w:ascii="Arial" w:hAnsi="Arial" w:cs="Arial"/>
                <w:sz w:val="24"/>
                <w:szCs w:val="24"/>
              </w:rPr>
              <w:t xml:space="preserve"> Committee welcomed 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40810">
              <w:rPr>
                <w:rFonts w:ascii="Arial" w:hAnsi="Arial" w:cs="Arial"/>
                <w:sz w:val="24"/>
                <w:szCs w:val="24"/>
              </w:rPr>
              <w:t xml:space="preserve">understanding </w:t>
            </w:r>
            <w:r w:rsidR="00111469">
              <w:rPr>
                <w:rFonts w:ascii="Arial" w:hAnsi="Arial" w:cs="Arial"/>
                <w:sz w:val="24"/>
                <w:szCs w:val="24"/>
              </w:rPr>
              <w:t>NHS</w:t>
            </w:r>
            <w:r w:rsidR="00CC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Golden Jubilee</w:t>
            </w:r>
            <w:r w:rsidR="00111469">
              <w:rPr>
                <w:rFonts w:ascii="Arial" w:hAnsi="Arial" w:cs="Arial"/>
                <w:sz w:val="24"/>
                <w:szCs w:val="24"/>
              </w:rPr>
              <w:t xml:space="preserve"> had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7B3">
              <w:rPr>
                <w:rFonts w:ascii="Arial" w:hAnsi="Arial" w:cs="Arial"/>
                <w:sz w:val="24"/>
                <w:szCs w:val="24"/>
              </w:rPr>
              <w:t>support</w:t>
            </w:r>
            <w:r w:rsidR="00111469">
              <w:rPr>
                <w:rFonts w:ascii="Arial" w:hAnsi="Arial" w:cs="Arial"/>
                <w:sz w:val="24"/>
                <w:szCs w:val="24"/>
              </w:rPr>
              <w:t>ing these</w:t>
            </w:r>
            <w:r w:rsidR="002858CD">
              <w:rPr>
                <w:rFonts w:ascii="Arial" w:hAnsi="Arial" w:cs="Arial"/>
                <w:sz w:val="24"/>
                <w:szCs w:val="24"/>
              </w:rPr>
              <w:t xml:space="preserve"> patient</w:t>
            </w:r>
            <w:r w:rsidR="0011146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bookmarkEnd w:id="0"/>
          <w:p w:rsidR="00E4590E" w:rsidRPr="00C4455B" w:rsidRDefault="00E4590E" w:rsidP="00E4590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2858CD">
        <w:rPr>
          <w:rFonts w:hAnsi="Arial" w:cs="Arial"/>
          <w:lang w:val="en-US"/>
        </w:rPr>
        <w:t>7 March</w:t>
      </w:r>
      <w:r w:rsidR="00B00FF3">
        <w:rPr>
          <w:rFonts w:hAnsi="Arial" w:cs="Arial"/>
          <w:lang w:val="en-US"/>
        </w:rPr>
        <w:t xml:space="preserve"> 2024</w:t>
      </w:r>
      <w:r w:rsidR="00793A83"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9A503C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16 November</w:t>
      </w:r>
      <w:r w:rsidR="00156B76">
        <w:rPr>
          <w:rFonts w:cs="Arial"/>
          <w:b/>
          <w:bCs/>
        </w:rPr>
        <w:t xml:space="preserve"> 2023</w:t>
      </w:r>
    </w:p>
    <w:sectPr w:rsidR="007E133D" w:rsidRPr="005F1768" w:rsidSect="00B00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20" w:rsidRDefault="00E61120">
      <w:r>
        <w:separator/>
      </w:r>
    </w:p>
  </w:endnote>
  <w:endnote w:type="continuationSeparator" w:id="0">
    <w:p w:rsidR="00E61120" w:rsidRDefault="00E6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944CF4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944CF4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20" w:rsidRDefault="00E61120">
      <w:r>
        <w:separator/>
      </w:r>
    </w:p>
  </w:footnote>
  <w:footnote w:type="continuationSeparator" w:id="0">
    <w:p w:rsidR="00E61120" w:rsidRDefault="00E6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DD3E2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2"/>
  </w:num>
  <w:num w:numId="6">
    <w:abstractNumId w:val="9"/>
  </w:num>
  <w:num w:numId="7">
    <w:abstractNumId w:val="17"/>
  </w:num>
  <w:num w:numId="8">
    <w:abstractNumId w:val="8"/>
  </w:num>
  <w:num w:numId="9">
    <w:abstractNumId w:val="22"/>
  </w:num>
  <w:num w:numId="10">
    <w:abstractNumId w:val="4"/>
  </w:num>
  <w:num w:numId="11">
    <w:abstractNumId w:val="23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2"/>
  </w:num>
  <w:num w:numId="22">
    <w:abstractNumId w:val="15"/>
  </w:num>
  <w:num w:numId="23">
    <w:abstractNumId w:val="1"/>
  </w:num>
  <w:num w:numId="24">
    <w:abstractNumId w:val="21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52E6"/>
    <w:rsid w:val="0003098A"/>
    <w:rsid w:val="00047714"/>
    <w:rsid w:val="00050D76"/>
    <w:rsid w:val="00072A23"/>
    <w:rsid w:val="00075289"/>
    <w:rsid w:val="00091974"/>
    <w:rsid w:val="000945DB"/>
    <w:rsid w:val="000A2C62"/>
    <w:rsid w:val="000F0454"/>
    <w:rsid w:val="000F44C6"/>
    <w:rsid w:val="000F7706"/>
    <w:rsid w:val="00100233"/>
    <w:rsid w:val="00111469"/>
    <w:rsid w:val="00116EFD"/>
    <w:rsid w:val="00125A9E"/>
    <w:rsid w:val="00140DB3"/>
    <w:rsid w:val="00156B76"/>
    <w:rsid w:val="001D250F"/>
    <w:rsid w:val="00221CC2"/>
    <w:rsid w:val="0023473B"/>
    <w:rsid w:val="002459C1"/>
    <w:rsid w:val="002858CD"/>
    <w:rsid w:val="002A0B5F"/>
    <w:rsid w:val="0030362F"/>
    <w:rsid w:val="0030733C"/>
    <w:rsid w:val="003175D5"/>
    <w:rsid w:val="0033790B"/>
    <w:rsid w:val="00340810"/>
    <w:rsid w:val="00346269"/>
    <w:rsid w:val="00346655"/>
    <w:rsid w:val="00377F9B"/>
    <w:rsid w:val="003B54F5"/>
    <w:rsid w:val="003B7BD0"/>
    <w:rsid w:val="003D757C"/>
    <w:rsid w:val="003E0691"/>
    <w:rsid w:val="003F1696"/>
    <w:rsid w:val="003F5742"/>
    <w:rsid w:val="003F7F61"/>
    <w:rsid w:val="00430C09"/>
    <w:rsid w:val="00446219"/>
    <w:rsid w:val="00493CEF"/>
    <w:rsid w:val="00495B36"/>
    <w:rsid w:val="004C24DE"/>
    <w:rsid w:val="004C29B3"/>
    <w:rsid w:val="004C564E"/>
    <w:rsid w:val="004E7A32"/>
    <w:rsid w:val="004F25C0"/>
    <w:rsid w:val="00500825"/>
    <w:rsid w:val="00504C16"/>
    <w:rsid w:val="005540A1"/>
    <w:rsid w:val="00563B5B"/>
    <w:rsid w:val="005738FA"/>
    <w:rsid w:val="00591C18"/>
    <w:rsid w:val="005A2E47"/>
    <w:rsid w:val="005B1021"/>
    <w:rsid w:val="005B31BE"/>
    <w:rsid w:val="005B5ED3"/>
    <w:rsid w:val="005C0495"/>
    <w:rsid w:val="005E6C98"/>
    <w:rsid w:val="005F1768"/>
    <w:rsid w:val="00603CAF"/>
    <w:rsid w:val="00610728"/>
    <w:rsid w:val="006173A9"/>
    <w:rsid w:val="00674B5E"/>
    <w:rsid w:val="00677133"/>
    <w:rsid w:val="00686465"/>
    <w:rsid w:val="006D1343"/>
    <w:rsid w:val="007015C0"/>
    <w:rsid w:val="00706ABE"/>
    <w:rsid w:val="00724B6A"/>
    <w:rsid w:val="00732C86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91956"/>
    <w:rsid w:val="008A527A"/>
    <w:rsid w:val="008C3814"/>
    <w:rsid w:val="008C7F7E"/>
    <w:rsid w:val="008E1DD5"/>
    <w:rsid w:val="00927C6C"/>
    <w:rsid w:val="00934D7A"/>
    <w:rsid w:val="00937A80"/>
    <w:rsid w:val="00944CF4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3988"/>
    <w:rsid w:val="00A2680C"/>
    <w:rsid w:val="00A27D8F"/>
    <w:rsid w:val="00A41666"/>
    <w:rsid w:val="00A43898"/>
    <w:rsid w:val="00A62B58"/>
    <w:rsid w:val="00A84C97"/>
    <w:rsid w:val="00AA77F7"/>
    <w:rsid w:val="00AE522B"/>
    <w:rsid w:val="00AF0530"/>
    <w:rsid w:val="00AF2D41"/>
    <w:rsid w:val="00AF356A"/>
    <w:rsid w:val="00B0075A"/>
    <w:rsid w:val="00B00FF3"/>
    <w:rsid w:val="00B178D4"/>
    <w:rsid w:val="00B404A2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D5F51"/>
    <w:rsid w:val="00BE793D"/>
    <w:rsid w:val="00BF3AF0"/>
    <w:rsid w:val="00C1128C"/>
    <w:rsid w:val="00C408D4"/>
    <w:rsid w:val="00C4455B"/>
    <w:rsid w:val="00C45F03"/>
    <w:rsid w:val="00C5371C"/>
    <w:rsid w:val="00C84CF1"/>
    <w:rsid w:val="00C87B62"/>
    <w:rsid w:val="00C94BF7"/>
    <w:rsid w:val="00CB0D87"/>
    <w:rsid w:val="00CC77B3"/>
    <w:rsid w:val="00CD420D"/>
    <w:rsid w:val="00D1022D"/>
    <w:rsid w:val="00D1415F"/>
    <w:rsid w:val="00D372DD"/>
    <w:rsid w:val="00D40B26"/>
    <w:rsid w:val="00D73876"/>
    <w:rsid w:val="00DB46A0"/>
    <w:rsid w:val="00DB781A"/>
    <w:rsid w:val="00DC5886"/>
    <w:rsid w:val="00DC7A0F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79D1"/>
    <w:rsid w:val="00EB5480"/>
    <w:rsid w:val="00EC596E"/>
    <w:rsid w:val="00ED2CF9"/>
    <w:rsid w:val="00EE2992"/>
    <w:rsid w:val="00EE712B"/>
    <w:rsid w:val="00F109DE"/>
    <w:rsid w:val="00F3337D"/>
    <w:rsid w:val="00F57E40"/>
    <w:rsid w:val="00F66B09"/>
    <w:rsid w:val="00F90519"/>
    <w:rsid w:val="00F9163B"/>
    <w:rsid w:val="00F95D11"/>
    <w:rsid w:val="00FA1EBE"/>
    <w:rsid w:val="00FA7B9C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2B4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2019-10-07T12:25:00Z</cp:lastPrinted>
  <dcterms:created xsi:type="dcterms:W3CDTF">2023-11-20T08:12:00Z</dcterms:created>
  <dcterms:modified xsi:type="dcterms:W3CDTF">2024-04-30T13:47:00Z</dcterms:modified>
</cp:coreProperties>
</file>