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8D9E" w14:textId="47B31EA2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9BDC3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6F41DA19" w14:textId="1DAF0E11"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E409A9">
        <w:rPr>
          <w:rStyle w:val="Heading3Char"/>
          <w:b/>
        </w:rPr>
        <w:t>NHS Golden Jubilee Board</w:t>
      </w:r>
    </w:p>
    <w:p w14:paraId="4C58DF73" w14:textId="0C05909D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E409A9">
        <w:rPr>
          <w:rStyle w:val="Heading3Char"/>
          <w:b/>
        </w:rPr>
        <w:t>28</w:t>
      </w:r>
      <w:r w:rsidR="00EE69DD">
        <w:rPr>
          <w:rStyle w:val="Heading3Char"/>
          <w:b/>
        </w:rPr>
        <w:t xml:space="preserve"> </w:t>
      </w:r>
      <w:r w:rsidR="00FD6B9E">
        <w:rPr>
          <w:rStyle w:val="Heading3Char"/>
          <w:b/>
        </w:rPr>
        <w:t xml:space="preserve">March </w:t>
      </w:r>
      <w:r w:rsidR="00EE69DD" w:rsidRPr="00A03FA8">
        <w:rPr>
          <w:rStyle w:val="Heading3Char"/>
          <w:b/>
        </w:rPr>
        <w:t>202</w:t>
      </w:r>
      <w:r w:rsidR="00FD6B9E">
        <w:rPr>
          <w:rStyle w:val="Heading3Char"/>
          <w:b/>
        </w:rPr>
        <w:t>4</w:t>
      </w:r>
    </w:p>
    <w:p w14:paraId="08812E0D" w14:textId="38641DE4" w:rsidR="00B77902" w:rsidRDefault="00430C09" w:rsidP="00E409A9">
      <w:pPr>
        <w:pStyle w:val="Heading3"/>
        <w:spacing w:before="0"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4F0821">
        <w:rPr>
          <w:rStyle w:val="Heading3Char"/>
          <w:b/>
        </w:rPr>
        <w:t>NHS G</w:t>
      </w:r>
      <w:r w:rsidR="003E0E02">
        <w:rPr>
          <w:rStyle w:val="Heading3Char"/>
          <w:b/>
        </w:rPr>
        <w:t xml:space="preserve">olden </w:t>
      </w:r>
      <w:r w:rsidR="004F0821">
        <w:rPr>
          <w:rStyle w:val="Heading3Char"/>
          <w:b/>
        </w:rPr>
        <w:t>J</w:t>
      </w:r>
      <w:r w:rsidR="003E0E02">
        <w:rPr>
          <w:rStyle w:val="Heading3Char"/>
          <w:b/>
        </w:rPr>
        <w:t>ubilee</w:t>
      </w:r>
      <w:r w:rsidR="004F0821">
        <w:rPr>
          <w:rStyle w:val="Heading3Char"/>
          <w:b/>
        </w:rPr>
        <w:t xml:space="preserve"> Standing Financial Instructions (SFIs) (March 2024 </w:t>
      </w:r>
      <w:bookmarkStart w:id="0" w:name="_GoBack"/>
      <w:bookmarkEnd w:id="0"/>
      <w:r w:rsidR="004F0821">
        <w:rPr>
          <w:rStyle w:val="Heading3Char"/>
          <w:b/>
        </w:rPr>
        <w:t>Review)</w:t>
      </w:r>
    </w:p>
    <w:p w14:paraId="5ED05215" w14:textId="36B3C13B" w:rsidR="0003098A" w:rsidRPr="00F3337D" w:rsidRDefault="0003098A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EE69DD" w:rsidRPr="00A03FA8">
        <w:rPr>
          <w:rStyle w:val="Heading3Char"/>
          <w:b/>
        </w:rPr>
        <w:t>Michael B</w:t>
      </w:r>
      <w:r w:rsidR="00EE69DD">
        <w:rPr>
          <w:rStyle w:val="Heading3Char"/>
          <w:b/>
        </w:rPr>
        <w:t>reen-</w:t>
      </w:r>
      <w:r w:rsidR="00EE69DD" w:rsidRPr="00A03FA8">
        <w:rPr>
          <w:rStyle w:val="Heading3Char"/>
          <w:b/>
        </w:rPr>
        <w:t>Director of Finance</w:t>
      </w:r>
    </w:p>
    <w:p w14:paraId="78E9D3A8" w14:textId="3DECDE04" w:rsidR="00430C09" w:rsidRDefault="00430C09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FD6B9E">
        <w:rPr>
          <w:rStyle w:val="Heading3Char"/>
          <w:b/>
        </w:rPr>
        <w:t>Michael Breen-Director of Finance</w:t>
      </w:r>
    </w:p>
    <w:p w14:paraId="3D69C0AE" w14:textId="77777777" w:rsidR="00B77902" w:rsidRPr="00B77902" w:rsidRDefault="00B77902" w:rsidP="00B77902"/>
    <w:p w14:paraId="74404FA1" w14:textId="6D556434" w:rsidR="009807B4" w:rsidRDefault="00BF3AF0" w:rsidP="00EE69DD">
      <w:pPr>
        <w:pStyle w:val="Heading2"/>
        <w:spacing w:line="276" w:lineRule="auto"/>
      </w:pPr>
      <w:r>
        <w:t>1</w:t>
      </w:r>
      <w:r>
        <w:tab/>
      </w:r>
      <w:r w:rsidR="00430C09" w:rsidRPr="00F05C63">
        <w:t>Purpose</w:t>
      </w:r>
    </w:p>
    <w:p w14:paraId="7FF20012" w14:textId="77777777" w:rsidR="00EE69DD" w:rsidRPr="00EE69DD" w:rsidRDefault="00EE69DD" w:rsidP="00EE69DD"/>
    <w:p w14:paraId="623BC4C7" w14:textId="5B3337E0" w:rsidR="009807B4" w:rsidRDefault="00430C09" w:rsidP="00BF3AF0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>This</w:t>
      </w:r>
      <w:r w:rsidR="00446219" w:rsidRPr="009807B4">
        <w:rPr>
          <w:lang w:eastAsia="en-GB"/>
        </w:rPr>
        <w:t xml:space="preserve"> </w:t>
      </w:r>
      <w:r w:rsidR="00EA1454">
        <w:rPr>
          <w:lang w:eastAsia="en-GB"/>
        </w:rPr>
        <w:t xml:space="preserve">report </w:t>
      </w:r>
      <w:r w:rsidR="00446219" w:rsidRPr="009807B4">
        <w:rPr>
          <w:lang w:eastAsia="en-GB"/>
        </w:rPr>
        <w:t xml:space="preserve">is presented to </w:t>
      </w:r>
      <w:r w:rsidR="00E409A9">
        <w:rPr>
          <w:lang w:eastAsia="en-GB"/>
        </w:rPr>
        <w:t xml:space="preserve">NHS Golden Jubilee </w:t>
      </w:r>
      <w:r w:rsidR="00446219" w:rsidRPr="009807B4">
        <w:rPr>
          <w:lang w:eastAsia="en-GB"/>
        </w:rPr>
        <w:t xml:space="preserve">Board for: </w:t>
      </w:r>
    </w:p>
    <w:p w14:paraId="38D96F8C" w14:textId="77777777" w:rsidR="004728F8" w:rsidRDefault="004728F8" w:rsidP="00BF3AF0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14:paraId="29F8F8B6" w14:textId="55B21D8A" w:rsidR="009807B4" w:rsidRDefault="004728F8" w:rsidP="00BF3AF0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Decision</w:t>
      </w:r>
    </w:p>
    <w:p w14:paraId="2DFDB8B2" w14:textId="68F15E00" w:rsidR="004728F8" w:rsidRPr="004728F8" w:rsidRDefault="004728F8" w:rsidP="004728F8">
      <w:pPr>
        <w:rPr>
          <w:lang w:eastAsia="en-GB"/>
        </w:rPr>
      </w:pPr>
    </w:p>
    <w:p w14:paraId="24F0EEC6" w14:textId="77777777" w:rsidR="00430C09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4A04E97C" w14:textId="77777777" w:rsidR="00430C09" w:rsidRDefault="00430C09" w:rsidP="00BF3AF0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</w:p>
    <w:p w14:paraId="479A9CF9" w14:textId="77777777" w:rsidR="009807B4" w:rsidRPr="00EE69DD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E69DD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1184D780" w14:textId="77777777" w:rsidR="009807B4" w:rsidRPr="00EE69DD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E69DD">
        <w:rPr>
          <w:rFonts w:ascii="Arial" w:hAnsi="Arial" w:cs="Arial"/>
          <w:color w:val="000000"/>
          <w:sz w:val="24"/>
          <w:szCs w:val="24"/>
        </w:rPr>
        <w:t>Legal requirement</w:t>
      </w:r>
    </w:p>
    <w:p w14:paraId="304BF137" w14:textId="77777777" w:rsidR="009807B4" w:rsidRPr="00EE69DD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E69DD">
        <w:rPr>
          <w:rFonts w:ascii="Arial" w:hAnsi="Arial" w:cs="Arial"/>
          <w:color w:val="000000"/>
          <w:sz w:val="24"/>
          <w:szCs w:val="24"/>
        </w:rPr>
        <w:t>Local policy</w:t>
      </w:r>
    </w:p>
    <w:p w14:paraId="5A99CE54" w14:textId="77777777" w:rsidR="00430C09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598D4CA6" w14:textId="28416A92" w:rsidR="00430C09" w:rsidRDefault="00430C09" w:rsidP="00BF3AF0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 w:rsidR="00047714">
        <w:rPr>
          <w:lang w:eastAsia="en-GB"/>
        </w:rPr>
        <w:t xml:space="preserve"> NHS</w:t>
      </w:r>
      <w:r w:rsidR="00E409A9">
        <w:rPr>
          <w:lang w:eastAsia="en-GB"/>
        </w:rPr>
        <w:t xml:space="preserve"> </w:t>
      </w:r>
      <w:r w:rsidR="00047714"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 w:rsidR="009807B4">
        <w:rPr>
          <w:lang w:eastAsia="en-GB"/>
        </w:rPr>
        <w:t>ambition(s)</w:t>
      </w:r>
      <w:r>
        <w:rPr>
          <w:lang w:eastAsia="en-GB"/>
        </w:rPr>
        <w:t>:</w:t>
      </w:r>
    </w:p>
    <w:p w14:paraId="66B1B823" w14:textId="56F8516F" w:rsidR="009807B4" w:rsidRPr="003E7C88" w:rsidRDefault="009807B4" w:rsidP="00BF3A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3E7C88">
        <w:rPr>
          <w:rFonts w:ascii="Arial" w:hAnsi="Arial" w:cs="Arial"/>
          <w:color w:val="000000"/>
          <w:sz w:val="24"/>
          <w:szCs w:val="24"/>
        </w:rPr>
        <w:t>Effective</w:t>
      </w:r>
    </w:p>
    <w:p w14:paraId="7DB70AAA" w14:textId="7E5C737C" w:rsidR="00B546C8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14:paraId="063CD427" w14:textId="0F58F30F" w:rsidR="00E8206F" w:rsidRDefault="00E8206F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  <w:r w:rsidRPr="00E8206F">
        <w:rPr>
          <w:rFonts w:cs="Arial"/>
          <w:noProof/>
          <w:color w:val="000000"/>
          <w:szCs w:val="24"/>
          <w:highlight w:val="lightGray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08B0FC" wp14:editId="6B5E3C74">
                <wp:simplePos x="0" y="0"/>
                <wp:positionH relativeFrom="column">
                  <wp:posOffset>953135</wp:posOffset>
                </wp:positionH>
                <wp:positionV relativeFrom="paragraph">
                  <wp:posOffset>6985</wp:posOffset>
                </wp:positionV>
                <wp:extent cx="3987165" cy="1404620"/>
                <wp:effectExtent l="0" t="0" r="1333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1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B33A7" w14:textId="7024BCE4" w:rsidR="00E8206F" w:rsidRPr="00821925" w:rsidRDefault="00E8206F" w:rsidP="00E8206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821925">
                              <w:rPr>
                                <w:b/>
                                <w:bCs/>
                                <w:color w:val="FF0000"/>
                              </w:rPr>
                              <w:t>The Standing Financial Instructions (SFIs) have been updated at March 2024. The updated SFI</w:t>
                            </w:r>
                            <w:r w:rsidR="00821925" w:rsidRPr="00821925">
                              <w:rPr>
                                <w:b/>
                                <w:bCs/>
                                <w:color w:val="FF0000"/>
                              </w:rPr>
                              <w:t>s</w:t>
                            </w:r>
                            <w:r w:rsidRPr="00821925">
                              <w:rPr>
                                <w:b/>
                                <w:bCs/>
                                <w:color w:val="FF0000"/>
                              </w:rPr>
                              <w:t xml:space="preserve"> were presented to the Audit and Risk Committee at their meeting 14 March 2024 and approved for presentation to NHS Golden Jubilee Board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08B0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5.05pt;margin-top:.55pt;width:313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">
                <v:textbox style="mso-fit-shape-to-text:t">
                  <w:txbxContent>
                    <w:p w14:paraId="024B33A7" w14:textId="7024BCE4" w:rsidR="00E8206F" w:rsidRPr="00821925" w:rsidRDefault="00E8206F" w:rsidP="00E8206F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821925">
                        <w:rPr>
                          <w:b/>
                          <w:bCs/>
                          <w:color w:val="FF0000"/>
                        </w:rPr>
                        <w:t>The Standing Financial Instructions (SFIs) have been updated at March 2024. The updated SFI</w:t>
                      </w:r>
                      <w:r w:rsidR="00821925" w:rsidRPr="00821925">
                        <w:rPr>
                          <w:b/>
                          <w:bCs/>
                          <w:color w:val="FF0000"/>
                        </w:rPr>
                        <w:t>s</w:t>
                      </w:r>
                      <w:r w:rsidRPr="00821925">
                        <w:rPr>
                          <w:b/>
                          <w:bCs/>
                          <w:color w:val="FF0000"/>
                        </w:rPr>
                        <w:t xml:space="preserve"> were presented to the Audit and Risk Committee at their meeting 14 March 2024 and approved for presentation to NHS Golden Jubilee Board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D8B275" w14:textId="5A2C07FF" w:rsidR="00E8206F" w:rsidRDefault="00E8206F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14:paraId="2FF36BD1" w14:textId="77777777" w:rsidR="00E8206F" w:rsidRDefault="00E8206F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14:paraId="2CBF91F1" w14:textId="77777777" w:rsidR="00E8206F" w:rsidRDefault="00E8206F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14:paraId="7D987DEE" w14:textId="77777777" w:rsidR="00E8206F" w:rsidRDefault="00E8206F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14:paraId="769C64E1" w14:textId="77777777" w:rsidR="00E8206F" w:rsidRDefault="00E8206F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14:paraId="3338DF65" w14:textId="549263DD" w:rsidR="00430C09" w:rsidRDefault="00C94BF7" w:rsidP="00430C09">
      <w:pPr>
        <w:pStyle w:val="Heading2"/>
        <w:spacing w:line="276" w:lineRule="auto"/>
      </w:pPr>
      <w:r>
        <w:t>2</w:t>
      </w:r>
      <w:r w:rsidR="00BF3AF0">
        <w:tab/>
      </w:r>
      <w:r w:rsidR="002537C5">
        <w:t>Report S</w:t>
      </w:r>
      <w:r w:rsidR="00430C09">
        <w:t>ummary</w:t>
      </w:r>
      <w:r w:rsidR="00430C09">
        <w:tab/>
      </w:r>
    </w:p>
    <w:p w14:paraId="27DEE41C" w14:textId="77777777" w:rsidR="0003098A" w:rsidRDefault="0003098A" w:rsidP="00430C09">
      <w:pPr>
        <w:pStyle w:val="Heading3"/>
        <w:spacing w:line="276" w:lineRule="auto"/>
      </w:pPr>
    </w:p>
    <w:p w14:paraId="2CE1C56A" w14:textId="48671DFA" w:rsidR="00430C09" w:rsidRDefault="00C94BF7" w:rsidP="00BF3AF0">
      <w:pPr>
        <w:pStyle w:val="Heading2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14:paraId="36F5D0BE" w14:textId="5DFF7DAE" w:rsidR="00267801" w:rsidRDefault="00267801" w:rsidP="00267801"/>
    <w:p w14:paraId="4F250FAC" w14:textId="7EED3B00" w:rsidR="00BB7F90" w:rsidRPr="00BB7F90" w:rsidRDefault="00EF517C" w:rsidP="00BB7F90">
      <w:pPr>
        <w:pStyle w:val="BodyText"/>
        <w:ind w:left="720"/>
        <w:rPr>
          <w:rFonts w:cs="Arial"/>
          <w:bCs/>
        </w:rPr>
      </w:pPr>
      <w:r>
        <w:rPr>
          <w:rFonts w:cs="Arial"/>
          <w:bCs/>
        </w:rPr>
        <w:t>The S</w:t>
      </w:r>
      <w:r w:rsidR="00BB7F90" w:rsidRPr="00BB7F90">
        <w:rPr>
          <w:rFonts w:cs="Arial"/>
          <w:bCs/>
        </w:rPr>
        <w:t xml:space="preserve">tanding Financial Instructions (SFIs) are intended to provide guidance on how to administer financial </w:t>
      </w:r>
      <w:r>
        <w:rPr>
          <w:rFonts w:cs="Arial"/>
          <w:bCs/>
        </w:rPr>
        <w:t xml:space="preserve">arrangements within NHS Golden Jubilee </w:t>
      </w:r>
      <w:r w:rsidR="00BB7F90" w:rsidRPr="00BB7F90">
        <w:rPr>
          <w:rFonts w:cs="Arial"/>
          <w:bCs/>
        </w:rPr>
        <w:t xml:space="preserve">and </w:t>
      </w:r>
      <w:r w:rsidR="00EA1454">
        <w:rPr>
          <w:rFonts w:cs="Arial"/>
          <w:bCs/>
        </w:rPr>
        <w:t xml:space="preserve">where applicable </w:t>
      </w:r>
      <w:r w:rsidR="00BB7F90" w:rsidRPr="00BB7F90">
        <w:rPr>
          <w:rFonts w:cs="Arial"/>
          <w:bCs/>
        </w:rPr>
        <w:t>are prepared in line with current legislation and Scottish Government policy.</w:t>
      </w:r>
    </w:p>
    <w:p w14:paraId="2F79777E" w14:textId="7088B134" w:rsidR="00EF517C" w:rsidRDefault="00EF517C" w:rsidP="00BB7F90">
      <w:pPr>
        <w:pStyle w:val="BodyText"/>
        <w:ind w:left="720"/>
        <w:rPr>
          <w:rFonts w:cs="Arial"/>
          <w:bCs/>
        </w:rPr>
      </w:pPr>
      <w:r>
        <w:rPr>
          <w:rFonts w:cs="Arial"/>
          <w:bCs/>
        </w:rPr>
        <w:lastRenderedPageBreak/>
        <w:t xml:space="preserve">The current SFI’s were issued in July 2022 with the next full review scheduled for July 2024 (being a two year review cycle). </w:t>
      </w:r>
    </w:p>
    <w:p w14:paraId="2D85670F" w14:textId="77777777" w:rsidR="00267801" w:rsidRPr="00267801" w:rsidRDefault="00267801" w:rsidP="00267801"/>
    <w:p w14:paraId="31832F2F" w14:textId="2C19E4D2" w:rsidR="00EE69DD" w:rsidRDefault="00C87B62" w:rsidP="00421CA7">
      <w:pPr>
        <w:pStyle w:val="Heading2"/>
        <w:ind w:left="686" w:hanging="686"/>
      </w:pPr>
      <w:r>
        <w:t>2</w:t>
      </w:r>
      <w:r w:rsidR="00BF3AF0">
        <w:t>.2</w:t>
      </w:r>
      <w:r w:rsidR="00BF3AF0">
        <w:tab/>
      </w:r>
      <w:r w:rsidR="00430C09">
        <w:t>Background</w:t>
      </w:r>
    </w:p>
    <w:p w14:paraId="786C296C" w14:textId="7AF97BAE" w:rsidR="00267801" w:rsidRDefault="00267801" w:rsidP="00267801"/>
    <w:p w14:paraId="27FF007A" w14:textId="137A0980" w:rsidR="00275A06" w:rsidRPr="009155D3" w:rsidRDefault="00EF517C" w:rsidP="0064116D">
      <w:pPr>
        <w:ind w:left="686" w:firstLine="23"/>
        <w:rPr>
          <w:rFonts w:cs="Arial"/>
          <w:szCs w:val="24"/>
        </w:rPr>
      </w:pPr>
      <w:r>
        <w:t>It was agreed with the Audit and Risk Committee that the SFIs would be review</w:t>
      </w:r>
      <w:r w:rsidR="00877542">
        <w:t>ed</w:t>
      </w:r>
      <w:r>
        <w:t xml:space="preserve"> for presentation </w:t>
      </w:r>
      <w:r w:rsidR="00275A06">
        <w:t>to</w:t>
      </w:r>
      <w:r>
        <w:t xml:space="preserve"> the March 2024 meeting. This was based on the both the review cycle </w:t>
      </w:r>
      <w:r w:rsidR="00275A06">
        <w:t xml:space="preserve">end date of July 2024 as well as </w:t>
      </w:r>
      <w:r>
        <w:t>the Director of Finance’s observations that the wording with</w:t>
      </w:r>
      <w:r w:rsidR="00877542">
        <w:t>in</w:t>
      </w:r>
      <w:r>
        <w:t xml:space="preserve"> </w:t>
      </w:r>
      <w:r w:rsidRPr="009155D3">
        <w:rPr>
          <w:rFonts w:cs="Arial"/>
          <w:szCs w:val="24"/>
        </w:rPr>
        <w:t>the document could be more precise</w:t>
      </w:r>
      <w:r w:rsidR="00877542" w:rsidRPr="009155D3">
        <w:rPr>
          <w:rFonts w:cs="Arial"/>
          <w:szCs w:val="24"/>
        </w:rPr>
        <w:t xml:space="preserve">, consistent in terminology </w:t>
      </w:r>
      <w:r w:rsidRPr="009155D3">
        <w:rPr>
          <w:rFonts w:cs="Arial"/>
          <w:szCs w:val="24"/>
        </w:rPr>
        <w:t xml:space="preserve">and </w:t>
      </w:r>
      <w:r w:rsidR="00877542" w:rsidRPr="009155D3">
        <w:rPr>
          <w:rFonts w:cs="Arial"/>
          <w:szCs w:val="24"/>
        </w:rPr>
        <w:t xml:space="preserve">generally </w:t>
      </w:r>
      <w:r w:rsidRPr="009155D3">
        <w:rPr>
          <w:rFonts w:cs="Arial"/>
          <w:szCs w:val="24"/>
        </w:rPr>
        <w:t>easier for staf</w:t>
      </w:r>
      <w:r w:rsidR="00275A06" w:rsidRPr="009155D3">
        <w:rPr>
          <w:rFonts w:cs="Arial"/>
          <w:szCs w:val="24"/>
        </w:rPr>
        <w:t>f to understand.</w:t>
      </w:r>
      <w:r w:rsidR="00702E07" w:rsidRPr="009155D3">
        <w:rPr>
          <w:rFonts w:cs="Arial"/>
          <w:szCs w:val="24"/>
        </w:rPr>
        <w:t xml:space="preserve"> </w:t>
      </w:r>
      <w:r w:rsidR="00877542" w:rsidRPr="009155D3">
        <w:rPr>
          <w:rFonts w:cs="Arial"/>
          <w:szCs w:val="24"/>
        </w:rPr>
        <w:t xml:space="preserve">For example, there were multiple references to the Board being NHS Golden Jubilee as well as references to the Board meaning Board of Directors. </w:t>
      </w:r>
      <w:r w:rsidR="00702E07" w:rsidRPr="009155D3">
        <w:rPr>
          <w:rFonts w:cs="Arial"/>
          <w:szCs w:val="24"/>
        </w:rPr>
        <w:t>However, for the avoidance of doubt, the substance of the current SFI’s are</w:t>
      </w:r>
      <w:r w:rsidR="000E4793">
        <w:rPr>
          <w:rFonts w:cs="Arial"/>
          <w:szCs w:val="24"/>
        </w:rPr>
        <w:t xml:space="preserve"> generally regarded as </w:t>
      </w:r>
      <w:r w:rsidR="00702E07" w:rsidRPr="009155D3">
        <w:rPr>
          <w:rFonts w:cs="Arial"/>
          <w:szCs w:val="24"/>
        </w:rPr>
        <w:t xml:space="preserve">fit for purpose  </w:t>
      </w:r>
    </w:p>
    <w:p w14:paraId="6C4D7C66" w14:textId="77777777" w:rsidR="000566EC" w:rsidRPr="009155D3" w:rsidRDefault="000566EC" w:rsidP="0064116D">
      <w:pPr>
        <w:ind w:left="686" w:firstLine="23"/>
        <w:rPr>
          <w:rFonts w:cs="Arial"/>
          <w:szCs w:val="24"/>
        </w:rPr>
      </w:pPr>
    </w:p>
    <w:p w14:paraId="3245821D" w14:textId="23682E3E" w:rsidR="00F3337D" w:rsidRDefault="00C87B62" w:rsidP="00BF3AF0">
      <w:pPr>
        <w:pStyle w:val="Heading2"/>
      </w:pPr>
      <w:r>
        <w:t>2</w:t>
      </w:r>
      <w:r w:rsidR="00BF3AF0">
        <w:t>.3</w:t>
      </w:r>
      <w:r w:rsidR="00BF3AF0">
        <w:tab/>
      </w:r>
      <w:r w:rsidR="00F3337D">
        <w:t>Assessment</w:t>
      </w:r>
    </w:p>
    <w:p w14:paraId="1B310F08" w14:textId="6228EB6A" w:rsidR="00CE1740" w:rsidRDefault="00CE1740" w:rsidP="00CE1740"/>
    <w:p w14:paraId="305F74F0" w14:textId="77777777" w:rsidR="00EA1454" w:rsidRDefault="00CE1740" w:rsidP="00CE1740">
      <w:pPr>
        <w:rPr>
          <w:rFonts w:cs="Arial"/>
          <w:szCs w:val="24"/>
        </w:rPr>
      </w:pPr>
      <w:r w:rsidRPr="00CE1740">
        <w:rPr>
          <w:b/>
        </w:rPr>
        <w:t>2.3.1</w:t>
      </w:r>
      <w:r>
        <w:rPr>
          <w:b/>
        </w:rPr>
        <w:t xml:space="preserve">   </w:t>
      </w:r>
      <w:r w:rsidR="000566EC" w:rsidRPr="009155D3">
        <w:rPr>
          <w:rFonts w:cs="Arial"/>
          <w:szCs w:val="24"/>
        </w:rPr>
        <w:t xml:space="preserve">The SFIs have now been reviewed and have been </w:t>
      </w:r>
      <w:r w:rsidR="000E4793">
        <w:rPr>
          <w:rFonts w:cs="Arial"/>
          <w:szCs w:val="24"/>
        </w:rPr>
        <w:t>updated</w:t>
      </w:r>
      <w:r w:rsidR="00EA1454">
        <w:rPr>
          <w:rFonts w:cs="Arial"/>
          <w:szCs w:val="24"/>
        </w:rPr>
        <w:t>.</w:t>
      </w:r>
      <w:r w:rsidR="000566EC" w:rsidRPr="009155D3">
        <w:rPr>
          <w:rFonts w:cs="Arial"/>
          <w:szCs w:val="24"/>
        </w:rPr>
        <w:t xml:space="preserve"> As part of this review process </w:t>
      </w:r>
    </w:p>
    <w:p w14:paraId="3BC90E73" w14:textId="6A12FB0A" w:rsidR="000566EC" w:rsidRDefault="000566EC" w:rsidP="00EA1454">
      <w:pPr>
        <w:ind w:left="720"/>
        <w:rPr>
          <w:rFonts w:cs="Arial"/>
          <w:szCs w:val="24"/>
        </w:rPr>
      </w:pPr>
      <w:proofErr w:type="gramStart"/>
      <w:r w:rsidRPr="009155D3">
        <w:rPr>
          <w:rFonts w:cs="Arial"/>
          <w:szCs w:val="24"/>
        </w:rPr>
        <w:t>a</w:t>
      </w:r>
      <w:proofErr w:type="gramEnd"/>
      <w:r w:rsidRPr="009155D3">
        <w:rPr>
          <w:rFonts w:cs="Arial"/>
          <w:szCs w:val="24"/>
        </w:rPr>
        <w:t xml:space="preserve"> number of subject experts have contributed to this updated draft set of SFI</w:t>
      </w:r>
      <w:r w:rsidR="00E409A9">
        <w:rPr>
          <w:rFonts w:cs="Arial"/>
          <w:szCs w:val="24"/>
        </w:rPr>
        <w:t>s</w:t>
      </w:r>
      <w:r w:rsidRPr="009155D3">
        <w:rPr>
          <w:rFonts w:cs="Arial"/>
          <w:szCs w:val="24"/>
        </w:rPr>
        <w:t xml:space="preserve"> e.g. the </w:t>
      </w:r>
      <w:r w:rsidR="00A67FBD">
        <w:rPr>
          <w:rFonts w:cs="Arial"/>
          <w:szCs w:val="24"/>
        </w:rPr>
        <w:t xml:space="preserve">Senior Finance Leadership Team and </w:t>
      </w:r>
      <w:r w:rsidRPr="009155D3">
        <w:rPr>
          <w:rFonts w:cs="Arial"/>
          <w:szCs w:val="24"/>
        </w:rPr>
        <w:t>Head of Procurement.</w:t>
      </w:r>
    </w:p>
    <w:p w14:paraId="7583E968" w14:textId="6D57AE14" w:rsidR="000E4793" w:rsidRDefault="000E4793" w:rsidP="00CE1740">
      <w:pPr>
        <w:rPr>
          <w:rFonts w:cs="Arial"/>
          <w:szCs w:val="24"/>
        </w:rPr>
      </w:pPr>
    </w:p>
    <w:p w14:paraId="437A01D9" w14:textId="5E7EAA1C" w:rsidR="000E4793" w:rsidRPr="009155D3" w:rsidRDefault="000E4793" w:rsidP="00EA1454">
      <w:pPr>
        <w:ind w:left="686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The updated SFIs are attached as Appendix 1. </w:t>
      </w:r>
      <w:r w:rsidR="00E409A9">
        <w:rPr>
          <w:rFonts w:cs="Arial"/>
          <w:szCs w:val="24"/>
        </w:rPr>
        <w:t xml:space="preserve"> Board </w:t>
      </w:r>
      <w:r>
        <w:rPr>
          <w:rFonts w:cs="Arial"/>
          <w:szCs w:val="24"/>
        </w:rPr>
        <w:t xml:space="preserve">Members will note that </w:t>
      </w:r>
      <w:r w:rsidR="00EA1454">
        <w:rPr>
          <w:rFonts w:cs="Arial"/>
          <w:szCs w:val="24"/>
        </w:rPr>
        <w:t xml:space="preserve">some sections, paragraphs and sentences are highlighted in </w:t>
      </w:r>
      <w:r w:rsidR="00EA1454" w:rsidRPr="00EA1454">
        <w:rPr>
          <w:rFonts w:cs="Arial"/>
          <w:szCs w:val="24"/>
          <w:highlight w:val="yellow"/>
        </w:rPr>
        <w:t>yellow</w:t>
      </w:r>
      <w:r w:rsidR="00EA1454">
        <w:rPr>
          <w:rFonts w:cs="Arial"/>
          <w:szCs w:val="24"/>
          <w:highlight w:val="yellow"/>
        </w:rPr>
        <w:t xml:space="preserve">. </w:t>
      </w:r>
      <w:r w:rsidR="00EA1454" w:rsidRPr="00EA1454">
        <w:rPr>
          <w:rFonts w:cs="Arial"/>
          <w:szCs w:val="24"/>
        </w:rPr>
        <w:t>These</w:t>
      </w:r>
      <w:r w:rsidRPr="00EA1454">
        <w:rPr>
          <w:rFonts w:cs="Arial"/>
          <w:szCs w:val="24"/>
        </w:rPr>
        <w:t xml:space="preserve"> </w:t>
      </w:r>
      <w:r w:rsidR="009F07E8">
        <w:rPr>
          <w:rFonts w:cs="Arial"/>
          <w:szCs w:val="24"/>
        </w:rPr>
        <w:t>highlighted areas within t</w:t>
      </w:r>
      <w:r w:rsidR="00EA1454">
        <w:rPr>
          <w:rFonts w:cs="Arial"/>
          <w:szCs w:val="24"/>
        </w:rPr>
        <w:t>he document are considered to be those where substantive changes have been made.</w:t>
      </w:r>
    </w:p>
    <w:p w14:paraId="2B3C1C42" w14:textId="77777777" w:rsidR="000566EC" w:rsidRPr="009155D3" w:rsidRDefault="000566EC" w:rsidP="000566EC">
      <w:pPr>
        <w:ind w:left="686" w:firstLine="23"/>
        <w:rPr>
          <w:rFonts w:cs="Arial"/>
          <w:szCs w:val="24"/>
        </w:rPr>
      </w:pPr>
    </w:p>
    <w:p w14:paraId="0830D9E0" w14:textId="5CB1A930" w:rsidR="000E4793" w:rsidRPr="000E4793" w:rsidRDefault="000E4793" w:rsidP="000566EC">
      <w:pPr>
        <w:ind w:left="686" w:firstLine="23"/>
        <w:rPr>
          <w:rFonts w:cs="Arial"/>
          <w:b/>
          <w:i/>
          <w:szCs w:val="24"/>
          <w:u w:val="single"/>
        </w:rPr>
      </w:pPr>
      <w:r w:rsidRPr="000E4793">
        <w:rPr>
          <w:rFonts w:cs="Arial"/>
          <w:b/>
          <w:i/>
          <w:szCs w:val="24"/>
          <w:u w:val="single"/>
        </w:rPr>
        <w:t xml:space="preserve">A presentation will be provided at the meeting to highlight the key changes to </w:t>
      </w:r>
      <w:r w:rsidR="00E409A9">
        <w:rPr>
          <w:rFonts w:cs="Arial"/>
          <w:b/>
          <w:i/>
          <w:szCs w:val="24"/>
          <w:u w:val="single"/>
        </w:rPr>
        <w:t>NHS Golden Jubilee Board</w:t>
      </w:r>
    </w:p>
    <w:p w14:paraId="7F648738" w14:textId="77777777" w:rsidR="000E4793" w:rsidRDefault="000E4793" w:rsidP="000566EC">
      <w:pPr>
        <w:ind w:left="686" w:firstLine="23"/>
        <w:rPr>
          <w:rFonts w:cs="Arial"/>
          <w:szCs w:val="24"/>
        </w:rPr>
      </w:pPr>
    </w:p>
    <w:p w14:paraId="3C14D895" w14:textId="7C2234E9" w:rsidR="000566EC" w:rsidRPr="009155D3" w:rsidRDefault="00EA1454" w:rsidP="000566EC">
      <w:pPr>
        <w:ind w:left="686" w:firstLine="23"/>
        <w:rPr>
          <w:rFonts w:cs="Arial"/>
          <w:szCs w:val="24"/>
        </w:rPr>
      </w:pPr>
      <w:r>
        <w:rPr>
          <w:rFonts w:cs="Arial"/>
          <w:szCs w:val="24"/>
        </w:rPr>
        <w:t>Excluding a general rewriting of the SFI</w:t>
      </w:r>
      <w:r w:rsidR="00E409A9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document the following items represent the majority of the substantive changes made</w:t>
      </w:r>
    </w:p>
    <w:p w14:paraId="06C5A659" w14:textId="77777777" w:rsidR="000566EC" w:rsidRPr="009155D3" w:rsidRDefault="000566EC" w:rsidP="000566EC">
      <w:pPr>
        <w:ind w:left="686" w:firstLine="23"/>
        <w:rPr>
          <w:rFonts w:cs="Arial"/>
          <w:szCs w:val="24"/>
        </w:rPr>
      </w:pPr>
    </w:p>
    <w:p w14:paraId="678B4C1E" w14:textId="77777777" w:rsidR="000566EC" w:rsidRDefault="000566EC" w:rsidP="00B359D0">
      <w:pPr>
        <w:pStyle w:val="ListParagraph"/>
        <w:numPr>
          <w:ilvl w:val="0"/>
          <w:numId w:val="20"/>
        </w:numPr>
        <w:ind w:left="1046"/>
        <w:rPr>
          <w:rFonts w:ascii="Arial" w:hAnsi="Arial" w:cs="Arial"/>
          <w:sz w:val="24"/>
          <w:szCs w:val="24"/>
        </w:rPr>
      </w:pPr>
      <w:r w:rsidRPr="009155D3">
        <w:rPr>
          <w:rFonts w:ascii="Arial" w:hAnsi="Arial" w:cs="Arial"/>
          <w:sz w:val="24"/>
          <w:szCs w:val="24"/>
        </w:rPr>
        <w:t>Clari</w:t>
      </w:r>
      <w:r>
        <w:rPr>
          <w:rFonts w:ascii="Arial" w:hAnsi="Arial" w:cs="Arial"/>
          <w:sz w:val="24"/>
          <w:szCs w:val="24"/>
        </w:rPr>
        <w:t>fication of terminology to distinguish NHS Golden Jubilee as an organisation and the responsibilities of the Board of Directors within the SFIs</w:t>
      </w:r>
    </w:p>
    <w:p w14:paraId="65F4060B" w14:textId="77777777" w:rsidR="000566EC" w:rsidRDefault="000566EC" w:rsidP="00B359D0">
      <w:pPr>
        <w:pStyle w:val="ListParagraph"/>
        <w:ind w:left="1012" w:firstLine="23"/>
        <w:rPr>
          <w:rFonts w:ascii="Arial" w:hAnsi="Arial" w:cs="Arial"/>
          <w:sz w:val="24"/>
          <w:szCs w:val="24"/>
        </w:rPr>
      </w:pPr>
    </w:p>
    <w:p w14:paraId="5D98CA75" w14:textId="77777777" w:rsidR="000566EC" w:rsidRDefault="000566EC" w:rsidP="00B359D0">
      <w:pPr>
        <w:pStyle w:val="ListParagraph"/>
        <w:numPr>
          <w:ilvl w:val="0"/>
          <w:numId w:val="20"/>
        </w:numPr>
        <w:ind w:left="10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Removal of Job Titles that do not exist with more general terms </w:t>
      </w:r>
      <w:r w:rsidRPr="00A67FBD">
        <w:rPr>
          <w:rFonts w:ascii="Arial" w:hAnsi="Arial" w:cs="Arial"/>
          <w:sz w:val="24"/>
          <w:szCs w:val="24"/>
        </w:rPr>
        <w:t>used e.g. Employees</w:t>
      </w:r>
    </w:p>
    <w:p w14:paraId="499BCB03" w14:textId="77777777" w:rsidR="000566EC" w:rsidRPr="00E44A5E" w:rsidRDefault="000566EC" w:rsidP="00B359D0">
      <w:pPr>
        <w:pStyle w:val="ListParagraph"/>
        <w:ind w:left="1012" w:firstLine="23"/>
        <w:rPr>
          <w:rFonts w:ascii="Arial" w:hAnsi="Arial" w:cs="Arial"/>
          <w:sz w:val="24"/>
          <w:szCs w:val="24"/>
        </w:rPr>
      </w:pPr>
    </w:p>
    <w:p w14:paraId="2D397E3D" w14:textId="6F51E431" w:rsidR="000566EC" w:rsidRDefault="000566EC" w:rsidP="00B359D0">
      <w:pPr>
        <w:pStyle w:val="ListParagraph"/>
        <w:numPr>
          <w:ilvl w:val="0"/>
          <w:numId w:val="20"/>
        </w:numPr>
        <w:ind w:left="1046"/>
        <w:rPr>
          <w:rFonts w:ascii="Arial" w:hAnsi="Arial" w:cs="Arial"/>
          <w:sz w:val="24"/>
          <w:szCs w:val="24"/>
        </w:rPr>
      </w:pPr>
      <w:r w:rsidRPr="000E4793">
        <w:rPr>
          <w:rFonts w:ascii="Arial" w:hAnsi="Arial" w:cs="Arial"/>
          <w:sz w:val="24"/>
          <w:szCs w:val="24"/>
        </w:rPr>
        <w:t xml:space="preserve">More references to the overall Finance Team responsibilities rather than individual Job </w:t>
      </w:r>
      <w:r w:rsidR="000E4793">
        <w:rPr>
          <w:rFonts w:ascii="Arial" w:hAnsi="Arial" w:cs="Arial"/>
          <w:sz w:val="24"/>
          <w:szCs w:val="24"/>
        </w:rPr>
        <w:t>roles</w:t>
      </w:r>
      <w:r w:rsidRPr="000E4793">
        <w:rPr>
          <w:rFonts w:ascii="Arial" w:hAnsi="Arial" w:cs="Arial"/>
          <w:sz w:val="24"/>
          <w:szCs w:val="24"/>
        </w:rPr>
        <w:t xml:space="preserve">. </w:t>
      </w:r>
    </w:p>
    <w:p w14:paraId="19731464" w14:textId="77777777" w:rsidR="000E4793" w:rsidRPr="000E4793" w:rsidRDefault="000E4793" w:rsidP="00B359D0">
      <w:pPr>
        <w:pStyle w:val="ListParagraph"/>
        <w:ind w:left="1046"/>
        <w:rPr>
          <w:rFonts w:ascii="Arial" w:hAnsi="Arial" w:cs="Arial"/>
          <w:sz w:val="24"/>
          <w:szCs w:val="24"/>
        </w:rPr>
      </w:pPr>
    </w:p>
    <w:p w14:paraId="7315AD11" w14:textId="5B5CD622" w:rsidR="00947773" w:rsidRDefault="006F0B56" w:rsidP="00B359D0">
      <w:pPr>
        <w:pStyle w:val="ListParagraph"/>
        <w:numPr>
          <w:ilvl w:val="0"/>
          <w:numId w:val="20"/>
        </w:numPr>
        <w:ind w:left="10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A67FBD">
        <w:rPr>
          <w:rFonts w:ascii="Arial" w:hAnsi="Arial" w:cs="Arial"/>
          <w:sz w:val="24"/>
          <w:szCs w:val="24"/>
        </w:rPr>
        <w:t>number of</w:t>
      </w:r>
      <w:r w:rsidR="000566EC" w:rsidRPr="00A67FBD">
        <w:rPr>
          <w:rFonts w:ascii="Arial" w:hAnsi="Arial" w:cs="Arial"/>
          <w:sz w:val="24"/>
          <w:szCs w:val="24"/>
        </w:rPr>
        <w:t xml:space="preserve"> changes </w:t>
      </w:r>
      <w:r>
        <w:rPr>
          <w:rFonts w:ascii="Arial" w:hAnsi="Arial" w:cs="Arial"/>
          <w:sz w:val="24"/>
          <w:szCs w:val="24"/>
        </w:rPr>
        <w:t>h</w:t>
      </w:r>
      <w:r w:rsidR="000E4793">
        <w:rPr>
          <w:rFonts w:ascii="Arial" w:hAnsi="Arial" w:cs="Arial"/>
          <w:sz w:val="24"/>
          <w:szCs w:val="24"/>
        </w:rPr>
        <w:t>ave</w:t>
      </w:r>
      <w:r>
        <w:rPr>
          <w:rFonts w:ascii="Arial" w:hAnsi="Arial" w:cs="Arial"/>
          <w:sz w:val="24"/>
          <w:szCs w:val="24"/>
        </w:rPr>
        <w:t xml:space="preserve"> been made to the Capital Investments </w:t>
      </w:r>
      <w:r w:rsidR="00947773">
        <w:rPr>
          <w:rFonts w:ascii="Arial" w:hAnsi="Arial" w:cs="Arial"/>
          <w:sz w:val="24"/>
          <w:szCs w:val="24"/>
        </w:rPr>
        <w:t>Section (Se</w:t>
      </w:r>
      <w:r w:rsidR="000566EC" w:rsidRPr="00A67FBD">
        <w:rPr>
          <w:rFonts w:ascii="Arial" w:hAnsi="Arial" w:cs="Arial"/>
          <w:sz w:val="24"/>
          <w:szCs w:val="24"/>
        </w:rPr>
        <w:t xml:space="preserve">ction </w:t>
      </w:r>
      <w:r w:rsidR="00A67FBD">
        <w:rPr>
          <w:rFonts w:ascii="Arial" w:hAnsi="Arial" w:cs="Arial"/>
          <w:sz w:val="24"/>
          <w:szCs w:val="24"/>
        </w:rPr>
        <w:t>8</w:t>
      </w:r>
      <w:r w:rsidR="00947773">
        <w:rPr>
          <w:rFonts w:ascii="Arial" w:hAnsi="Arial" w:cs="Arial"/>
          <w:sz w:val="24"/>
          <w:szCs w:val="24"/>
        </w:rPr>
        <w:t>)</w:t>
      </w:r>
    </w:p>
    <w:p w14:paraId="113C61EC" w14:textId="77777777" w:rsidR="000E4793" w:rsidRPr="000E4793" w:rsidRDefault="000E4793" w:rsidP="00B359D0">
      <w:pPr>
        <w:pStyle w:val="ListParagraph"/>
        <w:ind w:left="1046"/>
        <w:rPr>
          <w:rFonts w:ascii="Arial" w:hAnsi="Arial" w:cs="Arial"/>
          <w:sz w:val="24"/>
          <w:szCs w:val="24"/>
        </w:rPr>
      </w:pPr>
    </w:p>
    <w:p w14:paraId="650CD004" w14:textId="2AFB0BCC" w:rsidR="000E4793" w:rsidRDefault="000E4793" w:rsidP="00B359D0">
      <w:pPr>
        <w:pStyle w:val="ListParagraph"/>
        <w:numPr>
          <w:ilvl w:val="0"/>
          <w:numId w:val="20"/>
        </w:numPr>
        <w:ind w:left="10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number of changes have been made to the Procurement Section (Section 12)</w:t>
      </w:r>
    </w:p>
    <w:p w14:paraId="6BD1F75F" w14:textId="77777777" w:rsidR="000E4793" w:rsidRPr="000E4793" w:rsidRDefault="000E4793" w:rsidP="00B359D0">
      <w:pPr>
        <w:pStyle w:val="ListParagraph"/>
        <w:ind w:left="1046"/>
        <w:rPr>
          <w:rFonts w:ascii="Arial" w:hAnsi="Arial" w:cs="Arial"/>
          <w:sz w:val="24"/>
          <w:szCs w:val="24"/>
        </w:rPr>
      </w:pPr>
    </w:p>
    <w:p w14:paraId="7C004CAD" w14:textId="2EAA35EC" w:rsidR="000E4793" w:rsidRDefault="000E4793" w:rsidP="00B359D0">
      <w:pPr>
        <w:pStyle w:val="ListParagraph"/>
        <w:numPr>
          <w:ilvl w:val="0"/>
          <w:numId w:val="20"/>
        </w:numPr>
        <w:ind w:left="10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number of changes have been made to the Endowment Funds Section (Section 18)</w:t>
      </w:r>
    </w:p>
    <w:p w14:paraId="7E13B6F7" w14:textId="77777777" w:rsidR="00110F18" w:rsidRDefault="00110F18" w:rsidP="00110F18">
      <w:pPr>
        <w:pStyle w:val="ListParagraph"/>
      </w:pPr>
    </w:p>
    <w:p w14:paraId="3F2871AE" w14:textId="7AE9A289" w:rsidR="00F3337D" w:rsidRDefault="00C87B62" w:rsidP="00F3337D">
      <w:pPr>
        <w:pStyle w:val="Heading3"/>
        <w:spacing w:line="276" w:lineRule="auto"/>
      </w:pPr>
      <w:r>
        <w:t>2</w:t>
      </w:r>
      <w:r w:rsidR="00BF3AF0">
        <w:t>.3.</w:t>
      </w:r>
      <w:r w:rsidR="00CE1740">
        <w:t>2</w:t>
      </w:r>
      <w:r w:rsidR="00BF3AF0">
        <w:tab/>
      </w:r>
      <w:r w:rsidR="00F3337D">
        <w:t>Quality/ Patient Care</w:t>
      </w:r>
    </w:p>
    <w:p w14:paraId="7A6FC06E" w14:textId="77777777" w:rsidR="005E41C3" w:rsidRPr="00192B9D" w:rsidRDefault="005E41C3" w:rsidP="005E41C3">
      <w:pPr>
        <w:pStyle w:val="Heading3"/>
        <w:spacing w:line="276" w:lineRule="auto"/>
        <w:ind w:left="720"/>
        <w:rPr>
          <w:b w:val="0"/>
          <w:lang w:eastAsia="en-GB"/>
        </w:rPr>
      </w:pPr>
      <w:r w:rsidRPr="00192B9D">
        <w:rPr>
          <w:b w:val="0"/>
          <w:lang w:eastAsia="en-GB"/>
        </w:rPr>
        <w:t>No items relating to service quality or patient care required to be noted.</w:t>
      </w:r>
    </w:p>
    <w:p w14:paraId="7F4F84BF" w14:textId="6A0BA916" w:rsidR="00F3337D" w:rsidRPr="005E41C3" w:rsidRDefault="00F3337D" w:rsidP="005E41C3">
      <w:pPr>
        <w:rPr>
          <w:rFonts w:cs="Arial"/>
          <w:color w:val="000000"/>
          <w:szCs w:val="24"/>
        </w:rPr>
      </w:pPr>
    </w:p>
    <w:p w14:paraId="28A49038" w14:textId="4096808E" w:rsidR="00AA77F7" w:rsidRDefault="00C87B62" w:rsidP="00AA77F7">
      <w:pPr>
        <w:pStyle w:val="Heading3"/>
        <w:spacing w:line="276" w:lineRule="auto"/>
      </w:pPr>
      <w:r>
        <w:lastRenderedPageBreak/>
        <w:t>2</w:t>
      </w:r>
      <w:r w:rsidR="00BF3AF0">
        <w:t>.3.</w:t>
      </w:r>
      <w:r w:rsidR="00CE1740">
        <w:t>3</w:t>
      </w:r>
      <w:r w:rsidR="00BF3AF0">
        <w:tab/>
      </w:r>
      <w:r w:rsidR="00AA77F7">
        <w:t>Workforce</w:t>
      </w:r>
    </w:p>
    <w:p w14:paraId="6E510C17" w14:textId="65CDF76B" w:rsidR="00F3337D" w:rsidRDefault="003E0E02" w:rsidP="003E0E02">
      <w:pPr>
        <w:ind w:firstLine="720"/>
        <w:rPr>
          <w:lang w:eastAsia="en-GB"/>
        </w:rPr>
      </w:pPr>
      <w:r w:rsidRPr="00192B9D">
        <w:rPr>
          <w:lang w:eastAsia="en-GB"/>
        </w:rPr>
        <w:t xml:space="preserve">No items relating to </w:t>
      </w:r>
      <w:r>
        <w:rPr>
          <w:lang w:eastAsia="en-GB"/>
        </w:rPr>
        <w:t>workforce</w:t>
      </w:r>
      <w:r w:rsidRPr="00192B9D">
        <w:rPr>
          <w:lang w:eastAsia="en-GB"/>
        </w:rPr>
        <w:t xml:space="preserve"> require to be noted</w:t>
      </w:r>
    </w:p>
    <w:p w14:paraId="2999B564" w14:textId="77777777" w:rsidR="00267801" w:rsidRPr="00AA77F7" w:rsidRDefault="00267801" w:rsidP="003E0E02">
      <w:pPr>
        <w:ind w:firstLine="720"/>
        <w:rPr>
          <w:rFonts w:cs="Arial"/>
          <w:color w:val="000000"/>
          <w:szCs w:val="24"/>
        </w:rPr>
      </w:pPr>
    </w:p>
    <w:p w14:paraId="3649D035" w14:textId="49328473" w:rsidR="00F3337D" w:rsidRDefault="00C87B62" w:rsidP="00F3337D">
      <w:pPr>
        <w:pStyle w:val="Heading3"/>
        <w:spacing w:line="276" w:lineRule="auto"/>
      </w:pPr>
      <w:r>
        <w:t>2</w:t>
      </w:r>
      <w:r w:rsidR="00BF3AF0">
        <w:t>.3.</w:t>
      </w:r>
      <w:r w:rsidR="00CE1740">
        <w:t>4</w:t>
      </w:r>
      <w:r w:rsidR="00BF3AF0">
        <w:tab/>
      </w:r>
      <w:r w:rsidR="00F3337D">
        <w:t>Financial</w:t>
      </w:r>
    </w:p>
    <w:p w14:paraId="0CD6BE93" w14:textId="39F863D6" w:rsidR="005E41C3" w:rsidRPr="00192B9D" w:rsidRDefault="005E41C3" w:rsidP="005E41C3">
      <w:pPr>
        <w:pStyle w:val="Heading3"/>
        <w:spacing w:line="276" w:lineRule="auto"/>
        <w:ind w:firstLine="720"/>
        <w:rPr>
          <w:b w:val="0"/>
          <w:lang w:eastAsia="en-GB"/>
        </w:rPr>
      </w:pPr>
      <w:r w:rsidRPr="00192B9D">
        <w:rPr>
          <w:b w:val="0"/>
          <w:lang w:eastAsia="en-GB"/>
        </w:rPr>
        <w:t xml:space="preserve">No </w:t>
      </w:r>
      <w:r w:rsidR="00955FAE">
        <w:rPr>
          <w:b w:val="0"/>
          <w:lang w:eastAsia="en-GB"/>
        </w:rPr>
        <w:t xml:space="preserve">specific </w:t>
      </w:r>
      <w:r w:rsidRPr="00192B9D">
        <w:rPr>
          <w:b w:val="0"/>
          <w:lang w:eastAsia="en-GB"/>
        </w:rPr>
        <w:t>financial considerations require to be noted.</w:t>
      </w:r>
    </w:p>
    <w:p w14:paraId="5508479E" w14:textId="0CBEBFF4" w:rsidR="00F3337D" w:rsidRDefault="00F3337D" w:rsidP="005E41C3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</w:p>
    <w:p w14:paraId="39B04ABF" w14:textId="52FEAC7E" w:rsidR="00F3337D" w:rsidRDefault="00C87B62" w:rsidP="00F3337D">
      <w:pPr>
        <w:pStyle w:val="Heading3"/>
        <w:spacing w:line="276" w:lineRule="auto"/>
      </w:pPr>
      <w:r>
        <w:t>2</w:t>
      </w:r>
      <w:r w:rsidR="00BF3AF0">
        <w:t>.3.</w:t>
      </w:r>
      <w:r w:rsidR="00CE1740">
        <w:t>5</w:t>
      </w:r>
      <w:r w:rsidR="00BF3AF0">
        <w:tab/>
      </w:r>
      <w:r w:rsidR="00F3337D">
        <w:t>Risk Assessment</w:t>
      </w:r>
      <w:r w:rsidR="00BF3AF0">
        <w:t>/</w:t>
      </w:r>
      <w:r w:rsidR="00F3337D">
        <w:t>Management</w:t>
      </w:r>
    </w:p>
    <w:p w14:paraId="46FDCAB4" w14:textId="47730B70" w:rsidR="00F3337D" w:rsidRDefault="005E41C3" w:rsidP="005E41C3">
      <w:pPr>
        <w:spacing w:before="40" w:after="40" w:line="276" w:lineRule="auto"/>
        <w:ind w:left="720"/>
        <w:rPr>
          <w:lang w:eastAsia="en-GB"/>
        </w:rPr>
      </w:pPr>
      <w:r w:rsidRPr="00192B9D">
        <w:rPr>
          <w:lang w:eastAsia="en-GB"/>
        </w:rPr>
        <w:t>No specific risk issues require to be raised.</w:t>
      </w:r>
    </w:p>
    <w:p w14:paraId="238A9158" w14:textId="77777777" w:rsidR="005E41C3" w:rsidRPr="00BF3AF0" w:rsidRDefault="005E41C3" w:rsidP="005E41C3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</w:p>
    <w:p w14:paraId="11562A85" w14:textId="0C311B46" w:rsidR="00F3337D" w:rsidRDefault="00C87B62" w:rsidP="00F3337D">
      <w:pPr>
        <w:pStyle w:val="Heading3"/>
        <w:spacing w:line="276" w:lineRule="auto"/>
      </w:pPr>
      <w:r>
        <w:t>2</w:t>
      </w:r>
      <w:r w:rsidR="00BF3AF0">
        <w:t>.3.</w:t>
      </w:r>
      <w:r w:rsidR="00CE1740">
        <w:t>6</w:t>
      </w:r>
      <w:r w:rsidR="00BF3AF0">
        <w:tab/>
      </w:r>
      <w:r w:rsidR="00F3337D">
        <w:t>Equality and Diversity, including health inequalities</w:t>
      </w:r>
    </w:p>
    <w:p w14:paraId="38CE23BF" w14:textId="7413273E" w:rsidR="005E41C3" w:rsidRPr="00192B9D" w:rsidRDefault="005E41C3" w:rsidP="005E41C3">
      <w:pPr>
        <w:ind w:left="720"/>
      </w:pPr>
      <w:r w:rsidRPr="00192B9D">
        <w:t>Given the subject matter of this report a</w:t>
      </w:r>
      <w:r w:rsidR="00955FAE">
        <w:t>n</w:t>
      </w:r>
      <w:r w:rsidRPr="00192B9D">
        <w:t xml:space="preserve"> EQIA is not required. </w:t>
      </w:r>
    </w:p>
    <w:p w14:paraId="538DD4EB" w14:textId="1E8E9B26" w:rsidR="00B178D4" w:rsidRPr="005E41C3" w:rsidRDefault="00B178D4" w:rsidP="005E41C3">
      <w:pPr>
        <w:rPr>
          <w:rFonts w:cs="Arial"/>
          <w:color w:val="000000"/>
          <w:szCs w:val="24"/>
        </w:rPr>
      </w:pPr>
    </w:p>
    <w:p w14:paraId="032E2865" w14:textId="15ADD10E" w:rsidR="00446219" w:rsidRPr="00DA354A" w:rsidRDefault="00C87B62" w:rsidP="00446219">
      <w:pPr>
        <w:pStyle w:val="Heading3"/>
      </w:pPr>
      <w:r>
        <w:t>2</w:t>
      </w:r>
      <w:r w:rsidR="00BF3AF0">
        <w:t>.3.</w:t>
      </w:r>
      <w:r w:rsidR="00CE1740">
        <w:t>7</w:t>
      </w:r>
      <w:r w:rsidR="00BF3AF0">
        <w:tab/>
      </w:r>
      <w:r w:rsidR="00446219" w:rsidRPr="00DA354A">
        <w:t>Other</w:t>
      </w:r>
      <w:r w:rsidR="00BF3AF0">
        <w:t xml:space="preserve"> impacts</w:t>
      </w:r>
    </w:p>
    <w:p w14:paraId="584E32A9" w14:textId="77777777" w:rsidR="005E41C3" w:rsidRDefault="005E41C3" w:rsidP="005E41C3">
      <w:pPr>
        <w:spacing w:before="40" w:after="40" w:line="276" w:lineRule="auto"/>
        <w:ind w:firstLine="720"/>
        <w:rPr>
          <w:rFonts w:cs="Arial"/>
          <w:color w:val="000000"/>
          <w:szCs w:val="24"/>
        </w:rPr>
      </w:pPr>
      <w:r w:rsidRPr="00192B9D">
        <w:rPr>
          <w:rFonts w:cs="Arial"/>
          <w:color w:val="000000"/>
          <w:szCs w:val="24"/>
        </w:rPr>
        <w:t>No other impacts required to be noted.</w:t>
      </w:r>
    </w:p>
    <w:p w14:paraId="025FF64A" w14:textId="77777777" w:rsidR="00AA77F7" w:rsidRPr="00F3337D" w:rsidRDefault="00AA77F7" w:rsidP="00F3337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3986308C" w14:textId="64DBC248" w:rsidR="00F3337D" w:rsidRPr="00421CA7" w:rsidRDefault="00446219" w:rsidP="00CE1740">
      <w:pPr>
        <w:pStyle w:val="Heading3"/>
        <w:numPr>
          <w:ilvl w:val="2"/>
          <w:numId w:val="23"/>
        </w:numPr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14:paraId="38EE6581" w14:textId="77777777" w:rsidR="005E41C3" w:rsidRDefault="005E41C3" w:rsidP="005E41C3">
      <w:pPr>
        <w:pStyle w:val="Heading3"/>
        <w:spacing w:line="276" w:lineRule="auto"/>
        <w:rPr>
          <w:b w:val="0"/>
          <w:lang w:eastAsia="en-GB"/>
        </w:rPr>
      </w:pPr>
      <w:r w:rsidRPr="004449B5">
        <w:rPr>
          <w:b w:val="0"/>
          <w:lang w:eastAsia="en-GB"/>
        </w:rPr>
        <w:t xml:space="preserve">           </w:t>
      </w:r>
      <w:r w:rsidRPr="00192B9D">
        <w:rPr>
          <w:b w:val="0"/>
          <w:lang w:eastAsia="en-GB"/>
        </w:rPr>
        <w:t>Given the subject of this paper this section is not applicable.</w:t>
      </w:r>
      <w:r>
        <w:rPr>
          <w:b w:val="0"/>
          <w:lang w:eastAsia="en-GB"/>
        </w:rPr>
        <w:t xml:space="preserve">  </w:t>
      </w:r>
    </w:p>
    <w:p w14:paraId="46E05957" w14:textId="77777777" w:rsidR="00B851FC" w:rsidRPr="00446219" w:rsidRDefault="00B851FC" w:rsidP="00B851FC">
      <w:pPr>
        <w:pStyle w:val="ListParagraph"/>
        <w:spacing w:before="40" w:after="40" w:line="276" w:lineRule="auto"/>
        <w:ind w:left="1080"/>
        <w:rPr>
          <w:rFonts w:ascii="Arial" w:hAnsi="Arial" w:cs="Arial"/>
          <w:sz w:val="24"/>
          <w:szCs w:val="24"/>
          <w:highlight w:val="lightGray"/>
        </w:rPr>
      </w:pPr>
    </w:p>
    <w:p w14:paraId="786BB218" w14:textId="2134BBA6" w:rsidR="00446219" w:rsidRPr="00446219" w:rsidRDefault="00446219" w:rsidP="00CE1740">
      <w:pPr>
        <w:pStyle w:val="Heading3"/>
        <w:numPr>
          <w:ilvl w:val="2"/>
          <w:numId w:val="23"/>
        </w:numPr>
      </w:pPr>
      <w:r>
        <w:t>Route to the Meeting</w:t>
      </w:r>
    </w:p>
    <w:p w14:paraId="41ED7514" w14:textId="5C78DA32" w:rsidR="00430C09" w:rsidRDefault="00267801" w:rsidP="005E41C3">
      <w:pPr>
        <w:pStyle w:val="Heading3"/>
        <w:spacing w:line="276" w:lineRule="auto"/>
        <w:ind w:left="700"/>
        <w:rPr>
          <w:b w:val="0"/>
          <w:lang w:eastAsia="en-GB"/>
        </w:rPr>
      </w:pPr>
      <w:r>
        <w:rPr>
          <w:b w:val="0"/>
          <w:lang w:eastAsia="en-GB"/>
        </w:rPr>
        <w:t xml:space="preserve">The updated SFIs have been prepared for this ARC meeting </w:t>
      </w:r>
    </w:p>
    <w:p w14:paraId="0049AD68" w14:textId="77777777" w:rsidR="005E41C3" w:rsidRPr="005E41C3" w:rsidRDefault="005E41C3" w:rsidP="005E41C3">
      <w:pPr>
        <w:rPr>
          <w:lang w:eastAsia="en-GB"/>
        </w:rPr>
      </w:pPr>
    </w:p>
    <w:p w14:paraId="4DB15FCC" w14:textId="77777777" w:rsidR="00BF3AF0" w:rsidRDefault="00C87B62" w:rsidP="00BF3AF0">
      <w:pPr>
        <w:pStyle w:val="Heading2"/>
      </w:pPr>
      <w:r>
        <w:t>2.</w:t>
      </w:r>
      <w:r w:rsidR="00BF3AF0">
        <w:t>4</w:t>
      </w:r>
      <w:r w:rsidR="00BF3AF0">
        <w:tab/>
        <w:t>Recommendation</w:t>
      </w:r>
    </w:p>
    <w:p w14:paraId="28B505A7" w14:textId="77777777" w:rsidR="00BF3AF0" w:rsidRPr="00BF3AF0" w:rsidRDefault="00BF3AF0" w:rsidP="00BF3AF0"/>
    <w:p w14:paraId="3944B455" w14:textId="4220F6EC" w:rsidR="005E41C3" w:rsidRDefault="00E409A9" w:rsidP="005E41C3">
      <w:pPr>
        <w:pStyle w:val="BodyTextIndent2"/>
        <w:spacing w:after="0" w:line="240" w:lineRule="auto"/>
        <w:ind w:left="0" w:firstLine="720"/>
        <w:rPr>
          <w:rFonts w:cs="Arial"/>
        </w:rPr>
      </w:pPr>
      <w:r>
        <w:rPr>
          <w:rFonts w:cs="Arial"/>
        </w:rPr>
        <w:t>NHS Golden Jubilee Board</w:t>
      </w:r>
      <w:r w:rsidR="005E41C3">
        <w:rPr>
          <w:rFonts w:cs="Arial"/>
        </w:rPr>
        <w:t xml:space="preserve"> is asked to:</w:t>
      </w:r>
    </w:p>
    <w:p w14:paraId="1BC6E3F1" w14:textId="77777777" w:rsidR="005E41C3" w:rsidRPr="009F5DDB" w:rsidRDefault="005E41C3" w:rsidP="005E41C3">
      <w:pPr>
        <w:pStyle w:val="BodyTextIndent2"/>
        <w:spacing w:after="0" w:line="240" w:lineRule="auto"/>
        <w:ind w:left="0" w:firstLine="720"/>
        <w:rPr>
          <w:rFonts w:cs="Arial"/>
          <w:sz w:val="18"/>
        </w:rPr>
      </w:pPr>
    </w:p>
    <w:p w14:paraId="59CE4531" w14:textId="744E1AD8" w:rsidR="003E0E02" w:rsidRDefault="003E0E02" w:rsidP="004728F8">
      <w:pPr>
        <w:pStyle w:val="Heading3"/>
        <w:ind w:left="720" w:hanging="11"/>
        <w:rPr>
          <w:rFonts w:eastAsia="Times New Roman" w:cs="Times New Roman"/>
          <w:b w:val="0"/>
          <w:color w:val="auto"/>
          <w:szCs w:val="20"/>
        </w:rPr>
      </w:pPr>
      <w:r w:rsidRPr="00D72A69">
        <w:rPr>
          <w:rFonts w:eastAsia="Times New Roman" w:cs="Times New Roman"/>
          <w:b w:val="0"/>
          <w:color w:val="auto"/>
          <w:szCs w:val="20"/>
        </w:rPr>
        <w:t xml:space="preserve">Approve NHS Golden Jubilee Standing Financial Instructions (SFIs) </w:t>
      </w:r>
      <w:r w:rsidR="00D72A69">
        <w:rPr>
          <w:rFonts w:eastAsia="Times New Roman" w:cs="Times New Roman"/>
          <w:b w:val="0"/>
          <w:color w:val="auto"/>
          <w:szCs w:val="20"/>
        </w:rPr>
        <w:t xml:space="preserve">which </w:t>
      </w:r>
      <w:r w:rsidR="00E409A9">
        <w:rPr>
          <w:rFonts w:eastAsia="Times New Roman" w:cs="Times New Roman"/>
          <w:b w:val="0"/>
          <w:color w:val="auto"/>
          <w:szCs w:val="20"/>
        </w:rPr>
        <w:t>were r</w:t>
      </w:r>
      <w:r w:rsidRPr="00D72A69">
        <w:rPr>
          <w:rFonts w:eastAsia="Times New Roman" w:cs="Times New Roman"/>
          <w:b w:val="0"/>
          <w:color w:val="auto"/>
          <w:szCs w:val="20"/>
        </w:rPr>
        <w:t>ev</w:t>
      </w:r>
      <w:r w:rsidR="009F07E8">
        <w:rPr>
          <w:rFonts w:eastAsia="Times New Roman" w:cs="Times New Roman"/>
          <w:b w:val="0"/>
          <w:color w:val="auto"/>
          <w:szCs w:val="20"/>
        </w:rPr>
        <w:t>iewed</w:t>
      </w:r>
      <w:r w:rsidR="00E409A9">
        <w:rPr>
          <w:rFonts w:eastAsia="Times New Roman" w:cs="Times New Roman"/>
          <w:b w:val="0"/>
          <w:color w:val="auto"/>
          <w:szCs w:val="20"/>
        </w:rPr>
        <w:t xml:space="preserve"> and approved at the Audit and Risk Committee on 14 March 2024.</w:t>
      </w:r>
    </w:p>
    <w:p w14:paraId="2274AEDE" w14:textId="6BE42DE9" w:rsidR="009F07E8" w:rsidRDefault="009F07E8" w:rsidP="009F07E8"/>
    <w:p w14:paraId="6A7579C2" w14:textId="77777777" w:rsidR="009F07E8" w:rsidRPr="009F07E8" w:rsidRDefault="009F07E8" w:rsidP="009F07E8"/>
    <w:p w14:paraId="0BB8A6AC" w14:textId="33A8D09F" w:rsidR="00C87B62" w:rsidRDefault="003E0E02" w:rsidP="003E0E02">
      <w:pPr>
        <w:pStyle w:val="Heading3"/>
        <w:spacing w:line="276" w:lineRule="auto"/>
      </w:pPr>
      <w:r w:rsidRPr="003E0E02">
        <w:rPr>
          <w:b w:val="0"/>
          <w:lang w:eastAsia="en-GB"/>
        </w:rPr>
        <w:t xml:space="preserve"> </w:t>
      </w:r>
      <w:r w:rsidR="00C87B62" w:rsidRPr="003E0E02">
        <w:t xml:space="preserve">List of </w:t>
      </w:r>
      <w:r>
        <w:t>A</w:t>
      </w:r>
      <w:r w:rsidR="00C87B62" w:rsidRPr="003E0E02">
        <w:t>ppendices</w:t>
      </w:r>
    </w:p>
    <w:p w14:paraId="45DEC03E" w14:textId="77777777" w:rsidR="00C87B62" w:rsidRDefault="00C87B62" w:rsidP="00C87B62">
      <w:pPr>
        <w:spacing w:before="40" w:after="40" w:line="276" w:lineRule="auto"/>
        <w:rPr>
          <w:rFonts w:cs="Arial"/>
          <w:color w:val="000000" w:themeColor="text1"/>
          <w:szCs w:val="24"/>
        </w:rPr>
      </w:pPr>
    </w:p>
    <w:p w14:paraId="4B959049" w14:textId="122475A5" w:rsidR="00C87B62" w:rsidRPr="00421CA7" w:rsidRDefault="00C87B62" w:rsidP="00421CA7">
      <w:pPr>
        <w:spacing w:before="40" w:after="40" w:line="276" w:lineRule="auto"/>
        <w:ind w:firstLine="525"/>
        <w:rPr>
          <w:rFonts w:cs="Arial"/>
          <w:color w:val="000000"/>
          <w:szCs w:val="24"/>
        </w:rPr>
      </w:pPr>
      <w:r w:rsidRPr="00BF3AF0">
        <w:rPr>
          <w:rFonts w:cs="Arial"/>
          <w:color w:val="000000" w:themeColor="text1"/>
          <w:szCs w:val="24"/>
        </w:rPr>
        <w:t xml:space="preserve">The following appendices are included with this </w:t>
      </w:r>
      <w:r w:rsidR="00610728">
        <w:rPr>
          <w:rFonts w:cs="Arial"/>
          <w:color w:val="000000" w:themeColor="text1"/>
          <w:szCs w:val="24"/>
        </w:rPr>
        <w:t>report</w:t>
      </w:r>
      <w:r w:rsidRPr="00BF3AF0">
        <w:rPr>
          <w:rFonts w:cs="Arial"/>
          <w:color w:val="000000" w:themeColor="text1"/>
          <w:szCs w:val="24"/>
        </w:rPr>
        <w:t>:</w:t>
      </w:r>
    </w:p>
    <w:p w14:paraId="43CD0E85" w14:textId="34542BBE" w:rsidR="00C87B62" w:rsidRPr="00EE69DD" w:rsidRDefault="00C87B62" w:rsidP="00C87B62">
      <w:pPr>
        <w:pStyle w:val="ListParagraph"/>
        <w:numPr>
          <w:ilvl w:val="0"/>
          <w:numId w:val="17"/>
        </w:numPr>
        <w:spacing w:before="40" w:after="40"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EE69DD">
        <w:rPr>
          <w:rFonts w:ascii="Arial" w:hAnsi="Arial" w:cs="Arial"/>
          <w:color w:val="000000"/>
          <w:sz w:val="24"/>
          <w:szCs w:val="24"/>
        </w:rPr>
        <w:t xml:space="preserve">Appendix </w:t>
      </w:r>
      <w:r w:rsidR="00EE69DD" w:rsidRPr="00EE69DD">
        <w:rPr>
          <w:rFonts w:ascii="Arial" w:hAnsi="Arial" w:cs="Arial"/>
          <w:color w:val="000000"/>
          <w:sz w:val="24"/>
          <w:szCs w:val="24"/>
        </w:rPr>
        <w:t>One</w:t>
      </w:r>
      <w:r w:rsidRPr="00EE69DD">
        <w:rPr>
          <w:rFonts w:ascii="Arial" w:hAnsi="Arial" w:cs="Arial"/>
          <w:color w:val="000000"/>
          <w:sz w:val="24"/>
          <w:szCs w:val="24"/>
        </w:rPr>
        <w:t>,</w:t>
      </w:r>
      <w:r w:rsidR="003E0E02">
        <w:rPr>
          <w:rFonts w:ascii="Arial" w:hAnsi="Arial" w:cs="Arial"/>
          <w:color w:val="000000"/>
          <w:sz w:val="24"/>
          <w:szCs w:val="24"/>
        </w:rPr>
        <w:t xml:space="preserve"> </w:t>
      </w:r>
      <w:r w:rsidR="003E0E02" w:rsidRPr="003E0E02">
        <w:rPr>
          <w:rFonts w:ascii="Arial" w:hAnsi="Arial" w:cs="Arial"/>
          <w:color w:val="000000"/>
          <w:sz w:val="24"/>
          <w:szCs w:val="24"/>
        </w:rPr>
        <w:t>NHS Golden Jubilee Standing Financial Instructions (SFIs)</w:t>
      </w:r>
      <w:r w:rsidR="00CE1740">
        <w:rPr>
          <w:rFonts w:ascii="Arial" w:hAnsi="Arial" w:cs="Arial"/>
          <w:color w:val="000000"/>
          <w:sz w:val="24"/>
          <w:szCs w:val="24"/>
        </w:rPr>
        <w:t>-Revised March 2024</w:t>
      </w:r>
    </w:p>
    <w:p w14:paraId="66811F5C" w14:textId="77777777" w:rsidR="00C87B62" w:rsidRPr="00B77902" w:rsidRDefault="00C87B62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</w:p>
    <w:sectPr w:rsidR="00C87B62" w:rsidRPr="00B77902" w:rsidSect="003F7F61">
      <w:headerReference w:type="default" r:id="rId11"/>
      <w:footerReference w:type="default" r:id="rId12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1A6A7" w14:textId="77777777" w:rsidR="00AE522B" w:rsidRDefault="00AE522B">
      <w:r>
        <w:separator/>
      </w:r>
    </w:p>
  </w:endnote>
  <w:endnote w:type="continuationSeparator" w:id="0">
    <w:p w14:paraId="7106DC64" w14:textId="77777777" w:rsidR="00AE522B" w:rsidRDefault="00AE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583F8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10749F22" w14:textId="241CFEC5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966878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966878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9B358" w14:textId="77777777" w:rsidR="00AE522B" w:rsidRDefault="00AE522B">
      <w:r>
        <w:separator/>
      </w:r>
    </w:p>
  </w:footnote>
  <w:footnote w:type="continuationSeparator" w:id="0">
    <w:p w14:paraId="0F46E60B" w14:textId="77777777" w:rsidR="00AE522B" w:rsidRDefault="00AE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82CC" w14:textId="734BEE5F" w:rsidR="00610728" w:rsidRPr="00125A9E" w:rsidRDefault="00966878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 xml:space="preserve">Board Public </w:t>
    </w:r>
    <w:r w:rsidR="00E409A9">
      <w:rPr>
        <w:rFonts w:cs="Arial"/>
        <w:b/>
        <w:color w:val="2E74B5" w:themeColor="accent1" w:themeShade="BF"/>
        <w:sz w:val="20"/>
      </w:rPr>
      <w:t xml:space="preserve">Item </w:t>
    </w:r>
    <w:r w:rsidR="00EC62CD">
      <w:rPr>
        <w:rFonts w:cs="Arial"/>
        <w:b/>
        <w:color w:val="2E74B5" w:themeColor="accent1" w:themeShade="BF"/>
        <w:sz w:val="20"/>
      </w:rPr>
      <w:t>6</w:t>
    </w:r>
    <w:r w:rsidR="00E409A9">
      <w:rPr>
        <w:rFonts w:cs="Arial"/>
        <w:b/>
        <w:color w:val="2E74B5" w:themeColor="accent1" w:themeShade="BF"/>
        <w:sz w:val="20"/>
      </w:rPr>
      <w:t>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692571"/>
    <w:multiLevelType w:val="hybridMultilevel"/>
    <w:tmpl w:val="53EC134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FF51F2"/>
    <w:multiLevelType w:val="hybridMultilevel"/>
    <w:tmpl w:val="DEF05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4EB1704"/>
    <w:multiLevelType w:val="hybridMultilevel"/>
    <w:tmpl w:val="B0845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666A05"/>
    <w:multiLevelType w:val="hybridMultilevel"/>
    <w:tmpl w:val="0C6256C6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0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150A88"/>
    <w:multiLevelType w:val="hybridMultilevel"/>
    <w:tmpl w:val="5FE08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05823"/>
    <w:multiLevelType w:val="hybridMultilevel"/>
    <w:tmpl w:val="4594C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82441"/>
    <w:multiLevelType w:val="multilevel"/>
    <w:tmpl w:val="05D2ADC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2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847615"/>
    <w:multiLevelType w:val="hybridMultilevel"/>
    <w:tmpl w:val="AD4858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13"/>
  </w:num>
  <w:num w:numId="4">
    <w:abstractNumId w:val="22"/>
  </w:num>
  <w:num w:numId="5">
    <w:abstractNumId w:val="11"/>
  </w:num>
  <w:num w:numId="6">
    <w:abstractNumId w:val="8"/>
  </w:num>
  <w:num w:numId="7">
    <w:abstractNumId w:val="14"/>
  </w:num>
  <w:num w:numId="8">
    <w:abstractNumId w:val="6"/>
  </w:num>
  <w:num w:numId="9">
    <w:abstractNumId w:val="17"/>
  </w:num>
  <w:num w:numId="10">
    <w:abstractNumId w:val="4"/>
  </w:num>
  <w:num w:numId="11">
    <w:abstractNumId w:val="18"/>
  </w:num>
  <w:num w:numId="12">
    <w:abstractNumId w:val="2"/>
  </w:num>
  <w:num w:numId="13">
    <w:abstractNumId w:val="5"/>
  </w:num>
  <w:num w:numId="14">
    <w:abstractNumId w:val="9"/>
  </w:num>
  <w:num w:numId="15">
    <w:abstractNumId w:val="12"/>
  </w:num>
  <w:num w:numId="16">
    <w:abstractNumId w:val="10"/>
  </w:num>
  <w:num w:numId="17">
    <w:abstractNumId w:val="16"/>
  </w:num>
  <w:num w:numId="18">
    <w:abstractNumId w:val="23"/>
  </w:num>
  <w:num w:numId="19">
    <w:abstractNumId w:val="7"/>
  </w:num>
  <w:num w:numId="20">
    <w:abstractNumId w:val="3"/>
  </w:num>
  <w:num w:numId="21">
    <w:abstractNumId w:val="15"/>
  </w:num>
  <w:num w:numId="22">
    <w:abstractNumId w:val="19"/>
  </w:num>
  <w:num w:numId="23">
    <w:abstractNumId w:val="2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3098A"/>
    <w:rsid w:val="00046BDC"/>
    <w:rsid w:val="00047714"/>
    <w:rsid w:val="000566EC"/>
    <w:rsid w:val="00091974"/>
    <w:rsid w:val="000945DB"/>
    <w:rsid w:val="000D188C"/>
    <w:rsid w:val="000E4793"/>
    <w:rsid w:val="000F7706"/>
    <w:rsid w:val="00110F18"/>
    <w:rsid w:val="00125A9E"/>
    <w:rsid w:val="00140DB3"/>
    <w:rsid w:val="00170393"/>
    <w:rsid w:val="00184ED1"/>
    <w:rsid w:val="001941A6"/>
    <w:rsid w:val="001C249C"/>
    <w:rsid w:val="001D68BB"/>
    <w:rsid w:val="00225ED4"/>
    <w:rsid w:val="002322C3"/>
    <w:rsid w:val="0023473B"/>
    <w:rsid w:val="00241224"/>
    <w:rsid w:val="0024472B"/>
    <w:rsid w:val="00250DDA"/>
    <w:rsid w:val="002537C5"/>
    <w:rsid w:val="00267801"/>
    <w:rsid w:val="00275A06"/>
    <w:rsid w:val="002F392C"/>
    <w:rsid w:val="00311404"/>
    <w:rsid w:val="003347A8"/>
    <w:rsid w:val="0033790B"/>
    <w:rsid w:val="00346575"/>
    <w:rsid w:val="003A409E"/>
    <w:rsid w:val="003C1C2F"/>
    <w:rsid w:val="003E0E02"/>
    <w:rsid w:val="003E7C88"/>
    <w:rsid w:val="003F7F61"/>
    <w:rsid w:val="00421CA7"/>
    <w:rsid w:val="00426393"/>
    <w:rsid w:val="00430C09"/>
    <w:rsid w:val="00446219"/>
    <w:rsid w:val="004664EF"/>
    <w:rsid w:val="004728F8"/>
    <w:rsid w:val="00495B36"/>
    <w:rsid w:val="004B126E"/>
    <w:rsid w:val="004C24DE"/>
    <w:rsid w:val="004F0821"/>
    <w:rsid w:val="00591C18"/>
    <w:rsid w:val="005A5D38"/>
    <w:rsid w:val="005B6B6C"/>
    <w:rsid w:val="005C5234"/>
    <w:rsid w:val="005E41C3"/>
    <w:rsid w:val="00610728"/>
    <w:rsid w:val="0061180C"/>
    <w:rsid w:val="006173A9"/>
    <w:rsid w:val="00626D2B"/>
    <w:rsid w:val="0064116D"/>
    <w:rsid w:val="0067323C"/>
    <w:rsid w:val="006922A4"/>
    <w:rsid w:val="00696392"/>
    <w:rsid w:val="006D0581"/>
    <w:rsid w:val="006D1343"/>
    <w:rsid w:val="006F0B56"/>
    <w:rsid w:val="00702E07"/>
    <w:rsid w:val="007373D9"/>
    <w:rsid w:val="007D78AF"/>
    <w:rsid w:val="007E7F37"/>
    <w:rsid w:val="007F32CF"/>
    <w:rsid w:val="00810012"/>
    <w:rsid w:val="00816E22"/>
    <w:rsid w:val="00821925"/>
    <w:rsid w:val="008659D3"/>
    <w:rsid w:val="00877542"/>
    <w:rsid w:val="008878D6"/>
    <w:rsid w:val="008C2BF2"/>
    <w:rsid w:val="009155D3"/>
    <w:rsid w:val="00927C6C"/>
    <w:rsid w:val="00947773"/>
    <w:rsid w:val="00955FAE"/>
    <w:rsid w:val="00966878"/>
    <w:rsid w:val="009807B4"/>
    <w:rsid w:val="009F07E8"/>
    <w:rsid w:val="00A2680C"/>
    <w:rsid w:val="00A424B0"/>
    <w:rsid w:val="00A53C58"/>
    <w:rsid w:val="00A62B58"/>
    <w:rsid w:val="00A67FBD"/>
    <w:rsid w:val="00A84C97"/>
    <w:rsid w:val="00AA238E"/>
    <w:rsid w:val="00AA77F7"/>
    <w:rsid w:val="00AE522B"/>
    <w:rsid w:val="00AF0530"/>
    <w:rsid w:val="00AF356A"/>
    <w:rsid w:val="00B178D4"/>
    <w:rsid w:val="00B359D0"/>
    <w:rsid w:val="00B546C8"/>
    <w:rsid w:val="00B562FA"/>
    <w:rsid w:val="00B7445F"/>
    <w:rsid w:val="00B77902"/>
    <w:rsid w:val="00B851FC"/>
    <w:rsid w:val="00BA0B05"/>
    <w:rsid w:val="00BB56D8"/>
    <w:rsid w:val="00BB7F90"/>
    <w:rsid w:val="00BE2945"/>
    <w:rsid w:val="00BE2E5D"/>
    <w:rsid w:val="00BE2F8C"/>
    <w:rsid w:val="00BF3AF0"/>
    <w:rsid w:val="00C50BD7"/>
    <w:rsid w:val="00C538B9"/>
    <w:rsid w:val="00C87B62"/>
    <w:rsid w:val="00C94BF7"/>
    <w:rsid w:val="00CD2321"/>
    <w:rsid w:val="00CE1740"/>
    <w:rsid w:val="00D36B28"/>
    <w:rsid w:val="00D72A69"/>
    <w:rsid w:val="00DA77C4"/>
    <w:rsid w:val="00DD2D3D"/>
    <w:rsid w:val="00DD6252"/>
    <w:rsid w:val="00DF1BE0"/>
    <w:rsid w:val="00DF4F6D"/>
    <w:rsid w:val="00E3272A"/>
    <w:rsid w:val="00E3320F"/>
    <w:rsid w:val="00E409A9"/>
    <w:rsid w:val="00E44A5E"/>
    <w:rsid w:val="00E66117"/>
    <w:rsid w:val="00E71375"/>
    <w:rsid w:val="00E71CD2"/>
    <w:rsid w:val="00E8206F"/>
    <w:rsid w:val="00EA1454"/>
    <w:rsid w:val="00EC62CD"/>
    <w:rsid w:val="00EE69DD"/>
    <w:rsid w:val="00EE6D00"/>
    <w:rsid w:val="00EF517C"/>
    <w:rsid w:val="00F3153D"/>
    <w:rsid w:val="00F3337D"/>
    <w:rsid w:val="00FA5903"/>
    <w:rsid w:val="00FD2F3B"/>
    <w:rsid w:val="00FD6B9E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6F8AF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41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E41C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E41C3"/>
    <w:rPr>
      <w:rFonts w:eastAsia="Times New Roman" w:cs="Times New Roman"/>
      <w:spacing w:val="-3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E41C3"/>
    <w:rPr>
      <w:rFonts w:asciiTheme="majorHAnsi" w:eastAsiaTheme="majorEastAsia" w:hAnsiTheme="majorHAnsi" w:cstheme="majorBidi"/>
      <w:i/>
      <w:iCs/>
      <w:color w:val="2E74B5" w:themeColor="accent1" w:themeShade="BF"/>
      <w:spacing w:val="-3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B7F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7F90"/>
    <w:rPr>
      <w:rFonts w:eastAsia="Times New Roman" w:cs="Times New Roman"/>
      <w:spacing w:val="-3"/>
      <w:szCs w:val="20"/>
    </w:rPr>
  </w:style>
  <w:style w:type="paragraph" w:styleId="NoSpacing">
    <w:name w:val="No Spacing"/>
    <w:uiPriority w:val="1"/>
    <w:qFormat/>
    <w:rsid w:val="0064116D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bb3a5e-402d-49f1-8819-0c5909c4f4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415F7C2F9D1448A2B16A2FC211B14" ma:contentTypeVersion="16" ma:contentTypeDescription="Create a new document." ma:contentTypeScope="" ma:versionID="c59393584f4330e4c17cbe414b8819fe">
  <xsd:schema xmlns:xsd="http://www.w3.org/2001/XMLSchema" xmlns:xs="http://www.w3.org/2001/XMLSchema" xmlns:p="http://schemas.microsoft.com/office/2006/metadata/properties" xmlns:ns3="00bb3a5e-402d-49f1-8819-0c5909c4f47c" xmlns:ns4="00e2d715-7a53-419b-b55f-b31bcc50b7f7" targetNamespace="http://schemas.microsoft.com/office/2006/metadata/properties" ma:root="true" ma:fieldsID="3cb19bfa4096f27289d3b4e8e30bd3f0" ns3:_="" ns4:_="">
    <xsd:import namespace="00bb3a5e-402d-49f1-8819-0c5909c4f47c"/>
    <xsd:import namespace="00e2d715-7a53-419b-b55f-b31bcc50b7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b3a5e-402d-49f1-8819-0c5909c4f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2d715-7a53-419b-b55f-b31bcc50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161A91-DAB3-4C4A-9C2C-C6AEFD973AF1}">
  <ds:schemaRefs>
    <ds:schemaRef ds:uri="http://schemas.microsoft.com/office/infopath/2007/PartnerControls"/>
    <ds:schemaRef ds:uri="http://purl.org/dc/terms/"/>
    <ds:schemaRef ds:uri="00bb3a5e-402d-49f1-8819-0c5909c4f47c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0e2d715-7a53-419b-b55f-b31bcc50b7f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F2B6CB-CA62-46F7-91BB-E33D356A1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b3a5e-402d-49f1-8819-0c5909c4f47c"/>
    <ds:schemaRef ds:uri="00e2d715-7a53-419b-b55f-b31bcc50b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C281DA-C017-4B0C-8050-CC4A9AC9FA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3</cp:revision>
  <cp:lastPrinted>2019-10-07T12:25:00Z</cp:lastPrinted>
  <dcterms:created xsi:type="dcterms:W3CDTF">2024-03-21T13:13:00Z</dcterms:created>
  <dcterms:modified xsi:type="dcterms:W3CDTF">2024-03-21T18:14:00Z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0x010100CE3415F7C2F9D1448A2B16A2FC211B14</vt:lpwstr>
  </property>
</Properties>
</file>