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68B1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67F0497E" wp14:editId="084047A9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52032" w14:textId="33DCD885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5E010C75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6947CCBA" w14:textId="426E6BA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76AA5">
        <w:rPr>
          <w:rStyle w:val="Heading3Char"/>
          <w:b/>
        </w:rPr>
        <w:t>25</w:t>
      </w:r>
      <w:r w:rsidR="004A249F">
        <w:rPr>
          <w:rStyle w:val="Heading3Char"/>
          <w:b/>
        </w:rPr>
        <w:t xml:space="preserve"> </w:t>
      </w:r>
      <w:r w:rsidR="00F36928">
        <w:rPr>
          <w:rStyle w:val="Heading3Char"/>
          <w:b/>
        </w:rPr>
        <w:t>July</w:t>
      </w:r>
      <w:r w:rsidR="00FE7C8E">
        <w:rPr>
          <w:rStyle w:val="Heading3Char"/>
          <w:b/>
        </w:rPr>
        <w:t xml:space="preserve"> 202</w:t>
      </w:r>
      <w:r w:rsidR="00C81C30">
        <w:rPr>
          <w:rStyle w:val="Heading3Char"/>
          <w:b/>
        </w:rPr>
        <w:t>4</w:t>
      </w:r>
    </w:p>
    <w:p w14:paraId="0285EED0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312CF">
        <w:rPr>
          <w:rFonts w:cs="Arial"/>
          <w:bCs/>
        </w:rPr>
        <w:t>Finance and Performance</w:t>
      </w:r>
      <w:r w:rsidR="00050D76" w:rsidRPr="00050D76">
        <w:rPr>
          <w:rFonts w:cs="Arial"/>
          <w:bCs/>
        </w:rPr>
        <w:t xml:space="preserve"> </w:t>
      </w:r>
      <w:r w:rsidR="002E7A32">
        <w:rPr>
          <w:rFonts w:cs="Arial"/>
          <w:bCs/>
        </w:rPr>
        <w:t xml:space="preserve">Committee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672762F9" w14:textId="7BC13BF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4A249F">
        <w:rPr>
          <w:rStyle w:val="Heading3Char"/>
          <w:b/>
        </w:rPr>
        <w:t>Graham Stewart</w:t>
      </w:r>
      <w:r w:rsidR="00C3506D">
        <w:rPr>
          <w:rStyle w:val="Heading3Char"/>
          <w:b/>
        </w:rPr>
        <w:t xml:space="preserve">, </w:t>
      </w:r>
      <w:r w:rsidR="004A249F">
        <w:rPr>
          <w:rStyle w:val="Heading3Char"/>
          <w:b/>
        </w:rPr>
        <w:t xml:space="preserve">Interim </w:t>
      </w:r>
      <w:r w:rsidR="00C3506D">
        <w:rPr>
          <w:rStyle w:val="Heading3Char"/>
          <w:b/>
        </w:rPr>
        <w:t xml:space="preserve">Director </w:t>
      </w:r>
      <w:r w:rsidR="004A249F">
        <w:rPr>
          <w:rStyle w:val="Heading3Char"/>
          <w:b/>
        </w:rPr>
        <w:t>of Finance</w:t>
      </w:r>
      <w:r w:rsidR="00022EE5">
        <w:rPr>
          <w:rStyle w:val="Heading3Char"/>
          <w:b/>
        </w:rPr>
        <w:t xml:space="preserve"> </w:t>
      </w:r>
    </w:p>
    <w:p w14:paraId="6D0CDA40" w14:textId="77777777" w:rsidR="0003098A" w:rsidRPr="00F3337D" w:rsidRDefault="00B312CF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Stephen McAllister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211DBA65" w14:textId="35A03C9A" w:rsidR="00430C09" w:rsidRDefault="00430C09" w:rsidP="00C81C3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64270C">
        <w:rPr>
          <w:rStyle w:val="Heading3Char"/>
          <w:b/>
        </w:rPr>
        <w:t>Christine Nelson</w:t>
      </w:r>
      <w:r w:rsidR="00107B3E">
        <w:rPr>
          <w:rStyle w:val="Heading3Char"/>
          <w:b/>
        </w:rPr>
        <w:t xml:space="preserve">, </w:t>
      </w:r>
      <w:r w:rsidR="0064270C">
        <w:rPr>
          <w:rStyle w:val="Heading3Char"/>
          <w:b/>
        </w:rPr>
        <w:t xml:space="preserve">Deputy </w:t>
      </w:r>
      <w:r w:rsidR="00107B3E">
        <w:rPr>
          <w:rStyle w:val="Heading3Char"/>
          <w:b/>
        </w:rPr>
        <w:t xml:space="preserve">Head of Corporate Governance </w:t>
      </w:r>
    </w:p>
    <w:p w14:paraId="0C8472F6" w14:textId="77777777" w:rsidR="00B77902" w:rsidRDefault="00B77902" w:rsidP="00B77902"/>
    <w:p w14:paraId="503AF8AB" w14:textId="77777777" w:rsidR="00C81C30" w:rsidRPr="00B77902" w:rsidRDefault="00C81C30" w:rsidP="00B77902"/>
    <w:p w14:paraId="0162A5E5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4082F9A3" w14:textId="77777777" w:rsidR="003D757C" w:rsidRPr="003D757C" w:rsidRDefault="003D757C" w:rsidP="003D757C">
      <w:pPr>
        <w:ind w:left="709"/>
      </w:pPr>
    </w:p>
    <w:p w14:paraId="7BAFCBF0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14:paraId="222FA6CF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191F06F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65B6C00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0C4B2B46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3AC7C5CA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1CFBBA6A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002B3ACB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157B3FC3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14:paraId="3449D04B" w14:textId="77777777" w:rsidR="00430C09" w:rsidRDefault="00430C09" w:rsidP="009807B4">
      <w:pPr>
        <w:spacing w:line="276" w:lineRule="auto"/>
      </w:pPr>
    </w:p>
    <w:p w14:paraId="0EC894CA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000B045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5772B51" w14:textId="282135AE" w:rsidR="00050D76" w:rsidRDefault="00B312CF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Finance and Performance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FPC</w:t>
      </w:r>
      <w:r w:rsidR="00050D76">
        <w:rPr>
          <w:rFonts w:cs="Arial"/>
          <w:bCs/>
        </w:rPr>
        <w:t xml:space="preserve">) was held on </w:t>
      </w:r>
      <w:r w:rsidR="00070BE9">
        <w:rPr>
          <w:rFonts w:cs="Arial"/>
          <w:bCs/>
        </w:rPr>
        <w:t>1</w:t>
      </w:r>
      <w:r w:rsidR="00F36928">
        <w:rPr>
          <w:rFonts w:cs="Arial"/>
          <w:bCs/>
        </w:rPr>
        <w:t>1</w:t>
      </w:r>
      <w:r w:rsidR="00070BE9">
        <w:rPr>
          <w:rFonts w:cs="Arial"/>
          <w:bCs/>
        </w:rPr>
        <w:t xml:space="preserve"> </w:t>
      </w:r>
      <w:r w:rsidR="00F36928">
        <w:rPr>
          <w:rFonts w:cs="Arial"/>
          <w:bCs/>
        </w:rPr>
        <w:t>July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</w:t>
      </w:r>
      <w:r w:rsidR="00C81C30">
        <w:rPr>
          <w:rFonts w:cs="Arial"/>
          <w:bCs/>
        </w:rPr>
        <w:t>4</w:t>
      </w:r>
      <w:r w:rsidR="00050D76">
        <w:rPr>
          <w:rFonts w:cs="Arial"/>
          <w:bCs/>
        </w:rPr>
        <w:t xml:space="preserve">, the following key points were noted at the meeting.  </w:t>
      </w:r>
    </w:p>
    <w:p w14:paraId="77C5C3F9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4D71BE3B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78FC29E7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7CE08C42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5F6E7B88" w14:textId="77777777" w:rsidTr="00022EE5">
        <w:tc>
          <w:tcPr>
            <w:tcW w:w="1251" w:type="dxa"/>
            <w:gridSpan w:val="2"/>
          </w:tcPr>
          <w:p w14:paraId="1F9BB9D3" w14:textId="77777777"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14:paraId="343485B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14:paraId="5DFA311E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623B26DC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24EB365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7044EBA0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F105356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5059C79C" w14:textId="77777777"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1F4B7C72" w14:textId="77777777" w:rsidR="00050D76" w:rsidRDefault="00050D76" w:rsidP="00011140">
            <w:pPr>
              <w:rPr>
                <w:rFonts w:cs="Arial"/>
                <w:szCs w:val="24"/>
              </w:rPr>
            </w:pPr>
          </w:p>
          <w:p w14:paraId="2DF1F3E9" w14:textId="69B48DC4" w:rsidR="00B312CF" w:rsidRP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>reflected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on the excellent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operational performance </w:t>
            </w:r>
            <w:r w:rsidR="00012BE4">
              <w:rPr>
                <w:rFonts w:eastAsiaTheme="minorHAnsi" w:cs="Arial"/>
                <w:spacing w:val="0"/>
                <w:szCs w:val="24"/>
                <w:lang w:val="en-US"/>
              </w:rPr>
              <w:t xml:space="preserve">whilst 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noting the continuing challenges </w:t>
            </w:r>
            <w:r w:rsidR="00C81C30">
              <w:rPr>
                <w:rFonts w:eastAsiaTheme="minorHAnsi" w:cs="Arial"/>
                <w:spacing w:val="0"/>
                <w:szCs w:val="24"/>
                <w:lang w:val="en-US"/>
              </w:rPr>
              <w:t xml:space="preserve">around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 xml:space="preserve">performance 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due to the revised timeline for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>Phase 2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14:paraId="36270AF6" w14:textId="77777777"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12DC46A1" w14:textId="422182D5" w:rsidR="00756413" w:rsidRPr="00076AA5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Committe</w:t>
            </w:r>
            <w:r w:rsidR="00132AF3">
              <w:rPr>
                <w:rFonts w:eastAsiaTheme="minorHAnsi" w:cs="Arial"/>
                <w:spacing w:val="0"/>
                <w:szCs w:val="24"/>
                <w:lang w:val="en-US"/>
              </w:rPr>
              <w:t xml:space="preserve">e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was pleased to receive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the Financial Performance Update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>whilst reflecting on</w:t>
            </w:r>
            <w:r w:rsidR="00070BE9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 xml:space="preserve">efficiencies </w:t>
            </w:r>
            <w:r w:rsidR="00A62E56">
              <w:rPr>
                <w:rFonts w:eastAsiaTheme="minorHAnsi" w:cs="Arial"/>
                <w:spacing w:val="0"/>
                <w:szCs w:val="24"/>
                <w:lang w:val="en-US"/>
              </w:rPr>
              <w:t xml:space="preserve">challenges particularly around the recurring savings target.  </w:t>
            </w:r>
            <w:r w:rsidR="00A62E56" w:rsidRPr="00076AA5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57052A" w:rsidRPr="00076AA5">
              <w:rPr>
                <w:rFonts w:eastAsiaTheme="minorHAnsi" w:cs="Arial"/>
                <w:spacing w:val="0"/>
                <w:szCs w:val="24"/>
                <w:lang w:val="en-US"/>
              </w:rPr>
              <w:t xml:space="preserve">noted </w:t>
            </w:r>
            <w:r w:rsidR="009864F9" w:rsidRPr="00076AA5">
              <w:rPr>
                <w:rFonts w:eastAsiaTheme="minorHAnsi" w:cs="Arial"/>
                <w:spacing w:val="0"/>
                <w:szCs w:val="24"/>
                <w:lang w:val="en-US"/>
              </w:rPr>
              <w:t xml:space="preserve">ongoing </w:t>
            </w:r>
            <w:r w:rsidR="0057052A" w:rsidRPr="00076AA5">
              <w:rPr>
                <w:rFonts w:eastAsiaTheme="minorHAnsi" w:cs="Arial"/>
                <w:spacing w:val="0"/>
                <w:szCs w:val="24"/>
                <w:lang w:val="en-US"/>
              </w:rPr>
              <w:t xml:space="preserve">discussions on the Nursing baseline as part of the review of the Nursing Vacancy Factor.   </w:t>
            </w:r>
          </w:p>
          <w:p w14:paraId="278E3800" w14:textId="77777777" w:rsidR="00C81C30" w:rsidRDefault="00C81C30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53F14F0" w14:textId="0A636151"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780A47">
              <w:rPr>
                <w:rFonts w:eastAsiaTheme="minorHAnsi" w:cs="Arial"/>
                <w:spacing w:val="0"/>
                <w:szCs w:val="24"/>
                <w:lang w:val="en-US"/>
              </w:rPr>
              <w:t>received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57052A">
              <w:rPr>
                <w:rFonts w:eastAsiaTheme="minorHAnsi" w:cs="Arial"/>
                <w:spacing w:val="0"/>
                <w:szCs w:val="24"/>
                <w:lang w:val="en-US"/>
              </w:rPr>
              <w:t xml:space="preserve">Annual Delivery Plan </w:t>
            </w:r>
            <w:r w:rsidR="00780A47">
              <w:rPr>
                <w:rFonts w:eastAsiaTheme="minorHAnsi" w:cs="Arial"/>
                <w:spacing w:val="0"/>
                <w:szCs w:val="24"/>
                <w:lang w:val="en-US"/>
              </w:rPr>
              <w:t xml:space="preserve">Update and was pleased to note that following Scottish Government feedback the plan 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>would be</w:t>
            </w:r>
            <w:r w:rsidR="00780A47">
              <w:rPr>
                <w:rFonts w:eastAsiaTheme="minorHAnsi" w:cs="Arial"/>
                <w:spacing w:val="0"/>
                <w:szCs w:val="24"/>
                <w:lang w:val="en-US"/>
              </w:rPr>
              <w:t xml:space="preserve"> presented to the July 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 xml:space="preserve">2024 </w:t>
            </w:r>
            <w:r w:rsidR="00780A47">
              <w:rPr>
                <w:rFonts w:eastAsiaTheme="minorHAnsi" w:cs="Arial"/>
                <w:spacing w:val="0"/>
                <w:szCs w:val="24"/>
                <w:lang w:val="en-US"/>
              </w:rPr>
              <w:t>Board meeting for final approval.</w:t>
            </w:r>
          </w:p>
          <w:p w14:paraId="02BDADDC" w14:textId="1FC40648" w:rsidR="00286AFE" w:rsidRDefault="00286AF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66DECCAD" w14:textId="32AFF30A" w:rsidR="00FC4710" w:rsidRDefault="00B312CF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mmittee approved the </w:t>
            </w:r>
            <w:r w:rsidR="00FC4710">
              <w:rPr>
                <w:rFonts w:eastAsiaTheme="minorHAnsi" w:cs="Arial"/>
                <w:spacing w:val="0"/>
                <w:szCs w:val="24"/>
                <w:lang w:val="en-US"/>
              </w:rPr>
              <w:t>Strategic Risk Register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9864F9">
              <w:rPr>
                <w:rFonts w:eastAsiaTheme="minorHAnsi" w:cs="Arial"/>
                <w:spacing w:val="0"/>
                <w:szCs w:val="24"/>
                <w:lang w:val="en-US"/>
              </w:rPr>
              <w:t xml:space="preserve">confirming a total of </w:t>
            </w:r>
            <w:r w:rsidR="00141701">
              <w:rPr>
                <w:rFonts w:eastAsiaTheme="minorHAnsi" w:cs="Arial"/>
                <w:spacing w:val="0"/>
                <w:szCs w:val="24"/>
                <w:lang w:val="en-US"/>
              </w:rPr>
              <w:t>four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Finance and Performance related 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 xml:space="preserve">risks </w:t>
            </w:r>
            <w:r w:rsidR="009864F9">
              <w:rPr>
                <w:rFonts w:eastAsiaTheme="minorHAnsi" w:cs="Arial"/>
                <w:spacing w:val="0"/>
                <w:szCs w:val="24"/>
                <w:lang w:val="en-US"/>
              </w:rPr>
              <w:t>due to the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 xml:space="preserve">Recovery Plan </w:t>
            </w:r>
            <w:r w:rsidR="00276D25">
              <w:rPr>
                <w:rFonts w:eastAsiaTheme="minorHAnsi" w:cs="Arial"/>
                <w:spacing w:val="0"/>
                <w:szCs w:val="24"/>
                <w:lang w:val="en-US"/>
              </w:rPr>
              <w:t xml:space="preserve">risk </w:t>
            </w:r>
            <w:r w:rsidR="009864F9">
              <w:rPr>
                <w:rFonts w:eastAsiaTheme="minorHAnsi" w:cs="Arial"/>
                <w:spacing w:val="0"/>
                <w:szCs w:val="24"/>
                <w:lang w:val="en-US"/>
              </w:rPr>
              <w:t>merging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 xml:space="preserve"> with the </w:t>
            </w:r>
            <w:r w:rsidR="00711517">
              <w:rPr>
                <w:rFonts w:eastAsiaTheme="minorHAnsi" w:cs="Arial"/>
                <w:spacing w:val="0"/>
                <w:szCs w:val="24"/>
                <w:lang w:val="en-US"/>
              </w:rPr>
              <w:t>Wa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>iting Times Management risk.  The Committee noted the emerging risks around Capital Planning and Vulnerability of Procurement Services.</w:t>
            </w:r>
          </w:p>
          <w:p w14:paraId="29CC50F9" w14:textId="614C5E67" w:rsidR="0064270C" w:rsidRDefault="0064270C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49CE74A7" w14:textId="01C894DE" w:rsidR="0064270C" w:rsidRDefault="0064270C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noted the Blueprint for Good Governance Implementation Plan 2024/25 Update and looked forward to the Stakeholder Relations seminar in the future.</w:t>
            </w:r>
          </w:p>
          <w:p w14:paraId="0C5EE610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2FACA5CA" w14:textId="020DA0BB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approved</w:t>
            </w:r>
            <w:r w:rsidR="00286AFE">
              <w:rPr>
                <w:rFonts w:eastAsiaTheme="minorHAnsi" w:cs="Arial"/>
                <w:spacing w:val="0"/>
                <w:szCs w:val="24"/>
                <w:lang w:val="en-US"/>
              </w:rPr>
              <w:t xml:space="preserve"> the </w:t>
            </w:r>
            <w:r w:rsidR="0064270C">
              <w:rPr>
                <w:rFonts w:eastAsiaTheme="minorHAnsi" w:cs="Arial"/>
                <w:spacing w:val="0"/>
                <w:szCs w:val="24"/>
                <w:lang w:val="en-US"/>
              </w:rPr>
              <w:t>Procurement Strategy.</w:t>
            </w:r>
          </w:p>
          <w:p w14:paraId="0D611625" w14:textId="77777777" w:rsidR="00FC4710" w:rsidRDefault="00FC4710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215BF263" w14:textId="77777777" w:rsidR="00B312CF" w:rsidRPr="00480CBB" w:rsidRDefault="00B312CF" w:rsidP="00602E36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2C85F9C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2ACB49CA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3DA9AB4" w14:textId="5F82C6E0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B312CF">
        <w:rPr>
          <w:rFonts w:hAnsi="Arial" w:cs="Arial"/>
          <w:lang w:val="en-US"/>
        </w:rPr>
        <w:t xml:space="preserve">Tuesday </w:t>
      </w:r>
      <w:r w:rsidR="00F36928">
        <w:rPr>
          <w:rFonts w:hAnsi="Arial" w:cs="Arial"/>
          <w:lang w:val="en-US"/>
        </w:rPr>
        <w:t>10 September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14:paraId="046DE0CF" w14:textId="77777777"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560A84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2DDE2EF7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FBC785F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3C62A8A8" w14:textId="77777777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E864E4">
        <w:rPr>
          <w:rFonts w:cs="Arial"/>
        </w:rPr>
        <w:t>Finance and Performance</w:t>
      </w:r>
      <w:r w:rsidR="007E133D">
        <w:rPr>
          <w:rFonts w:cs="Arial"/>
        </w:rPr>
        <w:t xml:space="preserve"> Update.</w:t>
      </w:r>
    </w:p>
    <w:p w14:paraId="2FED0E32" w14:textId="77777777" w:rsidR="003D757C" w:rsidRDefault="003D757C" w:rsidP="007E133D">
      <w:pPr>
        <w:ind w:right="183"/>
        <w:rPr>
          <w:rFonts w:cs="Arial"/>
        </w:rPr>
      </w:pPr>
    </w:p>
    <w:p w14:paraId="344673D9" w14:textId="77777777" w:rsidR="003D757C" w:rsidRDefault="003D757C" w:rsidP="007E133D">
      <w:pPr>
        <w:ind w:right="183"/>
        <w:rPr>
          <w:rFonts w:cs="Arial"/>
        </w:rPr>
      </w:pPr>
    </w:p>
    <w:p w14:paraId="0DD723F3" w14:textId="77777777" w:rsidR="003D757C" w:rsidRDefault="003D757C" w:rsidP="007E133D">
      <w:pPr>
        <w:ind w:right="183"/>
        <w:rPr>
          <w:rFonts w:cs="Arial"/>
        </w:rPr>
      </w:pPr>
    </w:p>
    <w:p w14:paraId="118AEC22" w14:textId="77777777" w:rsidR="003D757C" w:rsidRDefault="003D757C" w:rsidP="007E133D">
      <w:pPr>
        <w:ind w:right="183"/>
        <w:rPr>
          <w:rFonts w:cs="Arial"/>
        </w:rPr>
      </w:pPr>
    </w:p>
    <w:p w14:paraId="19919970" w14:textId="77777777" w:rsidR="007E133D" w:rsidRDefault="00AD3B8D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Stephen McAllister</w:t>
      </w:r>
    </w:p>
    <w:p w14:paraId="01B8234D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AD3B8D">
        <w:rPr>
          <w:rFonts w:cs="Arial"/>
          <w:b/>
          <w:bCs/>
        </w:rPr>
        <w:t>Finance and Performance Committee</w:t>
      </w:r>
    </w:p>
    <w:p w14:paraId="102EEAA3" w14:textId="07A586DA" w:rsidR="007E133D" w:rsidRDefault="00F36928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July</w:t>
      </w:r>
      <w:r w:rsidR="00286AFE">
        <w:rPr>
          <w:rFonts w:cs="Arial"/>
          <w:b/>
          <w:bCs/>
        </w:rPr>
        <w:t xml:space="preserve"> </w:t>
      </w:r>
      <w:r w:rsidR="00B422D3">
        <w:rPr>
          <w:rFonts w:cs="Arial"/>
          <w:b/>
          <w:bCs/>
        </w:rPr>
        <w:t>2024.</w:t>
      </w:r>
    </w:p>
    <w:p w14:paraId="72EC2264" w14:textId="77777777" w:rsidR="007E133D" w:rsidRPr="00050D76" w:rsidRDefault="007E133D" w:rsidP="00050D76"/>
    <w:sectPr w:rsidR="007E133D" w:rsidRPr="00050D76" w:rsidSect="00995D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4738A" w14:textId="77777777" w:rsidR="00053E01" w:rsidRDefault="00053E01">
      <w:r>
        <w:separator/>
      </w:r>
    </w:p>
  </w:endnote>
  <w:endnote w:type="continuationSeparator" w:id="0">
    <w:p w14:paraId="439BC70F" w14:textId="77777777" w:rsidR="00053E01" w:rsidRDefault="0005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58756" w14:textId="77777777" w:rsidR="00442876" w:rsidRDefault="00442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780D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6688EE6" w14:textId="4C85AB29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442876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44287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37CF" w14:textId="77777777" w:rsidR="00442876" w:rsidRDefault="0044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1426" w14:textId="77777777" w:rsidR="00053E01" w:rsidRDefault="00053E01">
      <w:r>
        <w:separator/>
      </w:r>
    </w:p>
  </w:footnote>
  <w:footnote w:type="continuationSeparator" w:id="0">
    <w:p w14:paraId="26C22A7F" w14:textId="77777777" w:rsidR="00053E01" w:rsidRDefault="0005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1134" w14:textId="77777777" w:rsidR="00442876" w:rsidRDefault="00442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80CF" w14:textId="7FAD4CBD" w:rsidR="000369E6" w:rsidRDefault="000369E6">
    <w:pPr>
      <w:pStyle w:val="Header"/>
    </w:pPr>
    <w:r>
      <w:tab/>
    </w:r>
    <w:r>
      <w:tab/>
    </w:r>
    <w:r w:rsidR="00442876">
      <w:t xml:space="preserve">Board Item </w:t>
    </w:r>
    <w:r w:rsidR="00442876">
      <w:t>6.3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835E" w14:textId="77777777" w:rsidR="00442876" w:rsidRDefault="00442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12BE4"/>
    <w:rsid w:val="00022EE5"/>
    <w:rsid w:val="0003098A"/>
    <w:rsid w:val="000369E6"/>
    <w:rsid w:val="000451B7"/>
    <w:rsid w:val="00047714"/>
    <w:rsid w:val="00050D76"/>
    <w:rsid w:val="00053E01"/>
    <w:rsid w:val="0006550E"/>
    <w:rsid w:val="00070BE9"/>
    <w:rsid w:val="00072A23"/>
    <w:rsid w:val="00076AA5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32AF3"/>
    <w:rsid w:val="00140DB3"/>
    <w:rsid w:val="00141701"/>
    <w:rsid w:val="00155A30"/>
    <w:rsid w:val="001D05E4"/>
    <w:rsid w:val="001D0FFB"/>
    <w:rsid w:val="001D11B6"/>
    <w:rsid w:val="001E7464"/>
    <w:rsid w:val="0023473B"/>
    <w:rsid w:val="00262DD5"/>
    <w:rsid w:val="00276D25"/>
    <w:rsid w:val="00286AFE"/>
    <w:rsid w:val="002B72F8"/>
    <w:rsid w:val="002E7A32"/>
    <w:rsid w:val="002F4B67"/>
    <w:rsid w:val="00301BBF"/>
    <w:rsid w:val="0033790B"/>
    <w:rsid w:val="00346269"/>
    <w:rsid w:val="003473AE"/>
    <w:rsid w:val="00372380"/>
    <w:rsid w:val="003751DE"/>
    <w:rsid w:val="003D757C"/>
    <w:rsid w:val="003F7F61"/>
    <w:rsid w:val="00430C09"/>
    <w:rsid w:val="00442876"/>
    <w:rsid w:val="00446219"/>
    <w:rsid w:val="00466A7E"/>
    <w:rsid w:val="00480CBB"/>
    <w:rsid w:val="00482C25"/>
    <w:rsid w:val="00495B36"/>
    <w:rsid w:val="004A249F"/>
    <w:rsid w:val="004C24DE"/>
    <w:rsid w:val="004C4472"/>
    <w:rsid w:val="0052127A"/>
    <w:rsid w:val="00523880"/>
    <w:rsid w:val="00527F04"/>
    <w:rsid w:val="005537D8"/>
    <w:rsid w:val="00563DB7"/>
    <w:rsid w:val="0057052A"/>
    <w:rsid w:val="005814A6"/>
    <w:rsid w:val="00591C18"/>
    <w:rsid w:val="005A04F7"/>
    <w:rsid w:val="005A2580"/>
    <w:rsid w:val="005A5BBA"/>
    <w:rsid w:val="005C727E"/>
    <w:rsid w:val="005F4D65"/>
    <w:rsid w:val="005F78F7"/>
    <w:rsid w:val="00602E36"/>
    <w:rsid w:val="00610728"/>
    <w:rsid w:val="006173A9"/>
    <w:rsid w:val="0064075B"/>
    <w:rsid w:val="0064270C"/>
    <w:rsid w:val="00666AAB"/>
    <w:rsid w:val="00666F4B"/>
    <w:rsid w:val="00681C8C"/>
    <w:rsid w:val="00682DC0"/>
    <w:rsid w:val="006C1535"/>
    <w:rsid w:val="006C6D4B"/>
    <w:rsid w:val="006D1343"/>
    <w:rsid w:val="00711517"/>
    <w:rsid w:val="00736213"/>
    <w:rsid w:val="00745E01"/>
    <w:rsid w:val="00756413"/>
    <w:rsid w:val="00780A47"/>
    <w:rsid w:val="00785B8C"/>
    <w:rsid w:val="00785DD1"/>
    <w:rsid w:val="007865D9"/>
    <w:rsid w:val="007C3634"/>
    <w:rsid w:val="007E133D"/>
    <w:rsid w:val="007E201D"/>
    <w:rsid w:val="007F32CF"/>
    <w:rsid w:val="007F769B"/>
    <w:rsid w:val="00816E22"/>
    <w:rsid w:val="008763F0"/>
    <w:rsid w:val="008B2B52"/>
    <w:rsid w:val="008D20C7"/>
    <w:rsid w:val="008F1E59"/>
    <w:rsid w:val="00927C6C"/>
    <w:rsid w:val="009615FE"/>
    <w:rsid w:val="009807B4"/>
    <w:rsid w:val="0098106F"/>
    <w:rsid w:val="00982384"/>
    <w:rsid w:val="00984AC2"/>
    <w:rsid w:val="009864F9"/>
    <w:rsid w:val="00995D91"/>
    <w:rsid w:val="00996603"/>
    <w:rsid w:val="009B4A0A"/>
    <w:rsid w:val="009D4C83"/>
    <w:rsid w:val="009E630D"/>
    <w:rsid w:val="00A24ED0"/>
    <w:rsid w:val="00A2680C"/>
    <w:rsid w:val="00A314F6"/>
    <w:rsid w:val="00A32685"/>
    <w:rsid w:val="00A43898"/>
    <w:rsid w:val="00A62B58"/>
    <w:rsid w:val="00A62E56"/>
    <w:rsid w:val="00A72814"/>
    <w:rsid w:val="00A84C97"/>
    <w:rsid w:val="00A87CEB"/>
    <w:rsid w:val="00A95257"/>
    <w:rsid w:val="00A95ECB"/>
    <w:rsid w:val="00AA77F7"/>
    <w:rsid w:val="00AD01F4"/>
    <w:rsid w:val="00AD3B8D"/>
    <w:rsid w:val="00AE522B"/>
    <w:rsid w:val="00AF0530"/>
    <w:rsid w:val="00AF356A"/>
    <w:rsid w:val="00B008DF"/>
    <w:rsid w:val="00B06E59"/>
    <w:rsid w:val="00B11D0E"/>
    <w:rsid w:val="00B159C0"/>
    <w:rsid w:val="00B178D4"/>
    <w:rsid w:val="00B312CF"/>
    <w:rsid w:val="00B422D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81C30"/>
    <w:rsid w:val="00C87B62"/>
    <w:rsid w:val="00C94BF7"/>
    <w:rsid w:val="00CB6644"/>
    <w:rsid w:val="00CC3CDA"/>
    <w:rsid w:val="00CE0398"/>
    <w:rsid w:val="00D11444"/>
    <w:rsid w:val="00D55622"/>
    <w:rsid w:val="00D75DFF"/>
    <w:rsid w:val="00DA0BFA"/>
    <w:rsid w:val="00DA3DD2"/>
    <w:rsid w:val="00DA5010"/>
    <w:rsid w:val="00DB4877"/>
    <w:rsid w:val="00DD2D3D"/>
    <w:rsid w:val="00DD6252"/>
    <w:rsid w:val="00DE04A0"/>
    <w:rsid w:val="00DF1BE0"/>
    <w:rsid w:val="00DF2ADD"/>
    <w:rsid w:val="00E067D1"/>
    <w:rsid w:val="00E16549"/>
    <w:rsid w:val="00E555A5"/>
    <w:rsid w:val="00E657F3"/>
    <w:rsid w:val="00E71CD2"/>
    <w:rsid w:val="00E82894"/>
    <w:rsid w:val="00E84B9D"/>
    <w:rsid w:val="00E864E4"/>
    <w:rsid w:val="00EA13D7"/>
    <w:rsid w:val="00EB2B54"/>
    <w:rsid w:val="00ED4F12"/>
    <w:rsid w:val="00EE008B"/>
    <w:rsid w:val="00EF7713"/>
    <w:rsid w:val="00F04DF8"/>
    <w:rsid w:val="00F1405E"/>
    <w:rsid w:val="00F3337D"/>
    <w:rsid w:val="00F36928"/>
    <w:rsid w:val="00F91990"/>
    <w:rsid w:val="00FB0DBB"/>
    <w:rsid w:val="00FB0DF4"/>
    <w:rsid w:val="00FB3B8C"/>
    <w:rsid w:val="00FB5D47"/>
    <w:rsid w:val="00FC4710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ABBE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B11D0E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83AE-6AD7-4DD1-A48D-3A97AFE3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4</cp:revision>
  <cp:lastPrinted>2023-05-12T08:13:00Z</cp:lastPrinted>
  <dcterms:created xsi:type="dcterms:W3CDTF">2024-07-16T14:12:00Z</dcterms:created>
  <dcterms:modified xsi:type="dcterms:W3CDTF">2024-07-19T15:38:00Z</dcterms:modified>
</cp:coreProperties>
</file>