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708B6" w14:textId="5FA950C0" w:rsidR="00726A73" w:rsidRPr="005F1939" w:rsidRDefault="00684D24" w:rsidP="00B7495A">
      <w:pPr>
        <w:pStyle w:val="Heading5"/>
        <w:ind w:left="0"/>
        <w:rPr>
          <w:bCs w:val="0"/>
          <w:lang w:val="en-GB"/>
        </w:rPr>
      </w:pPr>
      <w:r w:rsidRPr="005F1939">
        <w:rPr>
          <w:b w:val="0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752" behindDoc="1" locked="0" layoutInCell="1" allowOverlap="1" wp14:anchorId="0C402B0B" wp14:editId="14BFEA9D">
            <wp:simplePos x="0" y="0"/>
            <wp:positionH relativeFrom="margin">
              <wp:posOffset>5322701</wp:posOffset>
            </wp:positionH>
            <wp:positionV relativeFrom="margin">
              <wp:posOffset>-283495</wp:posOffset>
            </wp:positionV>
            <wp:extent cx="940716" cy="651053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716" cy="65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862">
        <w:rPr>
          <w:bCs w:val="0"/>
          <w:lang w:val="en-GB"/>
        </w:rPr>
        <w:t>A</w:t>
      </w:r>
      <w:r w:rsidR="00926FC8">
        <w:rPr>
          <w:bCs w:val="0"/>
          <w:lang w:val="en-GB"/>
        </w:rPr>
        <w:t>p</w:t>
      </w:r>
      <w:r w:rsidR="00726A73" w:rsidRPr="005F1939">
        <w:rPr>
          <w:bCs w:val="0"/>
          <w:lang w:val="en-GB"/>
        </w:rPr>
        <w:t>proved Minutes</w:t>
      </w:r>
    </w:p>
    <w:p w14:paraId="10761A64" w14:textId="77777777" w:rsidR="00726A73" w:rsidRPr="005F1939" w:rsidRDefault="00726A73" w:rsidP="00B7495A">
      <w:pPr>
        <w:ind w:left="709" w:hanging="720"/>
        <w:rPr>
          <w:b/>
          <w:bCs/>
        </w:rPr>
      </w:pPr>
      <w:r w:rsidRPr="005F1939">
        <w:rPr>
          <w:b/>
          <w:bCs/>
        </w:rPr>
        <w:t xml:space="preserve">Audit and Risk Committee </w:t>
      </w:r>
      <w:r w:rsidRPr="005F1939">
        <w:rPr>
          <w:b/>
        </w:rPr>
        <w:t>Meeting</w:t>
      </w:r>
      <w:r w:rsidRPr="005F1939">
        <w:rPr>
          <w:b/>
          <w:bCs/>
        </w:rPr>
        <w:t xml:space="preserve"> </w:t>
      </w:r>
    </w:p>
    <w:p w14:paraId="1DDF33F0" w14:textId="77777777" w:rsidR="005C0CB1" w:rsidRDefault="004C5126" w:rsidP="00B268B1">
      <w:pPr>
        <w:rPr>
          <w:b/>
        </w:rPr>
      </w:pPr>
      <w:r>
        <w:rPr>
          <w:b/>
        </w:rPr>
        <w:t xml:space="preserve">Thursday </w:t>
      </w:r>
      <w:r w:rsidR="007A16A3">
        <w:rPr>
          <w:b/>
        </w:rPr>
        <w:t xml:space="preserve">18 July </w:t>
      </w:r>
      <w:r w:rsidR="00F6065B">
        <w:rPr>
          <w:b/>
        </w:rPr>
        <w:t>2024</w:t>
      </w:r>
      <w:r w:rsidR="005C0CB1">
        <w:rPr>
          <w:b/>
        </w:rPr>
        <w:t>,</w:t>
      </w:r>
      <w:r w:rsidR="005C0CB1" w:rsidRPr="002F2272">
        <w:rPr>
          <w:b/>
        </w:rPr>
        <w:t xml:space="preserve"> </w:t>
      </w:r>
      <w:r w:rsidR="005C0CB1">
        <w:rPr>
          <w:b/>
        </w:rPr>
        <w:t>10:0</w:t>
      </w:r>
      <w:r w:rsidR="005C0CB1" w:rsidRPr="002F2272">
        <w:rPr>
          <w:b/>
        </w:rPr>
        <w:t>0-</w:t>
      </w:r>
      <w:r w:rsidR="005C0CB1">
        <w:rPr>
          <w:b/>
        </w:rPr>
        <w:t>12:0</w:t>
      </w:r>
      <w:r w:rsidR="005C0CB1" w:rsidRPr="002F2272">
        <w:rPr>
          <w:b/>
        </w:rPr>
        <w:t>0</w:t>
      </w:r>
    </w:p>
    <w:p w14:paraId="16D84E37" w14:textId="77777777" w:rsidR="007A16A3" w:rsidRDefault="007A16A3" w:rsidP="00B268B1">
      <w:pPr>
        <w:rPr>
          <w:b/>
        </w:rPr>
      </w:pPr>
      <w:r>
        <w:rPr>
          <w:b/>
        </w:rPr>
        <w:t xml:space="preserve">MS Teams </w:t>
      </w:r>
    </w:p>
    <w:p w14:paraId="033D4729" w14:textId="77777777" w:rsidR="00D0582D" w:rsidRPr="002F2272" w:rsidRDefault="00D0582D" w:rsidP="00B268B1">
      <w:pPr>
        <w:rPr>
          <w:b/>
        </w:rPr>
      </w:pPr>
    </w:p>
    <w:p w14:paraId="60DFA5B1" w14:textId="77777777" w:rsidR="00726A73" w:rsidRDefault="00686D17" w:rsidP="00B7495A">
      <w:pPr>
        <w:pStyle w:val="Heading3"/>
        <w:ind w:left="709" w:hanging="720"/>
        <w:rPr>
          <w:sz w:val="24"/>
          <w:szCs w:val="24"/>
        </w:rPr>
      </w:pPr>
      <w:r>
        <w:rPr>
          <w:sz w:val="24"/>
          <w:szCs w:val="24"/>
        </w:rPr>
        <w:t>Members</w:t>
      </w:r>
    </w:p>
    <w:p w14:paraId="7EE4612C" w14:textId="7FA70C98" w:rsidR="00C86F7B" w:rsidRDefault="00873C44" w:rsidP="00B7495A">
      <w:pPr>
        <w:keepLines/>
        <w:widowControl w:val="0"/>
        <w:ind w:left="709" w:hanging="720"/>
        <w:rPr>
          <w:bCs/>
        </w:rPr>
      </w:pPr>
      <w:r>
        <w:rPr>
          <w:bCs/>
        </w:rPr>
        <w:t>Lindsay Mac</w:t>
      </w:r>
      <w:r w:rsidR="004823B5">
        <w:rPr>
          <w:bCs/>
        </w:rPr>
        <w:t>d</w:t>
      </w:r>
      <w:r>
        <w:rPr>
          <w:bCs/>
        </w:rPr>
        <w:t>onald</w:t>
      </w:r>
      <w:r w:rsidR="00C86F7B" w:rsidRPr="003665B5">
        <w:rPr>
          <w:bCs/>
        </w:rPr>
        <w:tab/>
      </w:r>
      <w:r w:rsidR="00C86F7B" w:rsidRPr="003665B5">
        <w:rPr>
          <w:bCs/>
        </w:rPr>
        <w:tab/>
        <w:t>Non-Executive Director (Chair)</w:t>
      </w:r>
      <w:bookmarkStart w:id="0" w:name="_GoBack"/>
      <w:bookmarkEnd w:id="0"/>
    </w:p>
    <w:p w14:paraId="1A70DF14" w14:textId="77777777" w:rsidR="00AB4EF5" w:rsidRDefault="00AB4EF5" w:rsidP="00AB4EF5">
      <w:pPr>
        <w:keepLines/>
        <w:widowControl w:val="0"/>
        <w:tabs>
          <w:tab w:val="left" w:pos="567"/>
        </w:tabs>
      </w:pPr>
      <w:r w:rsidRPr="003665B5">
        <w:t>M</w:t>
      </w:r>
      <w:r>
        <w:t>orag</w:t>
      </w:r>
      <w:r w:rsidRPr="003665B5">
        <w:t xml:space="preserve"> Brown</w:t>
      </w:r>
      <w:r w:rsidRPr="003665B5">
        <w:tab/>
      </w:r>
      <w:r w:rsidRPr="003665B5">
        <w:tab/>
      </w:r>
      <w:r w:rsidRPr="003665B5">
        <w:tab/>
        <w:t>Non-Executive Director</w:t>
      </w:r>
    </w:p>
    <w:p w14:paraId="772AD31C" w14:textId="77777777" w:rsidR="002B0713" w:rsidRDefault="002B0713" w:rsidP="00AB4EF5">
      <w:pPr>
        <w:keepLines/>
        <w:widowControl w:val="0"/>
        <w:tabs>
          <w:tab w:val="left" w:pos="567"/>
        </w:tabs>
      </w:pPr>
      <w:r>
        <w:t>Rebecca Maxwell</w:t>
      </w:r>
      <w:r>
        <w:tab/>
      </w:r>
      <w:r>
        <w:tab/>
      </w:r>
      <w:r w:rsidRPr="003665B5">
        <w:t>Non-Executive Director</w:t>
      </w:r>
    </w:p>
    <w:p w14:paraId="40F1D900" w14:textId="77777777" w:rsidR="00E13E58" w:rsidRPr="003665B5" w:rsidRDefault="00E13E58" w:rsidP="00E13E58">
      <w:pPr>
        <w:keepLines/>
        <w:widowControl w:val="0"/>
        <w:tabs>
          <w:tab w:val="left" w:pos="567"/>
        </w:tabs>
      </w:pPr>
      <w:r w:rsidRPr="003665B5">
        <w:t>J</w:t>
      </w:r>
      <w:r>
        <w:t xml:space="preserve">ane </w:t>
      </w:r>
      <w:r w:rsidRPr="003665B5">
        <w:t>Christie-Flight</w:t>
      </w:r>
      <w:r w:rsidRPr="003665B5">
        <w:tab/>
      </w:r>
      <w:r w:rsidRPr="003665B5">
        <w:tab/>
        <w:t>Employee Director</w:t>
      </w:r>
    </w:p>
    <w:p w14:paraId="191EAA59" w14:textId="77777777" w:rsidR="0097668D" w:rsidRPr="003665B5" w:rsidRDefault="0097668D" w:rsidP="00B7495A">
      <w:pPr>
        <w:pStyle w:val="ListParagraph"/>
        <w:keepLines/>
        <w:widowControl w:val="0"/>
        <w:tabs>
          <w:tab w:val="left" w:pos="567"/>
        </w:tabs>
        <w:ind w:left="709" w:hanging="720"/>
        <w:rPr>
          <w:highlight w:val="yellow"/>
        </w:rPr>
      </w:pPr>
    </w:p>
    <w:p w14:paraId="4879C789" w14:textId="77777777" w:rsidR="003665B5" w:rsidRDefault="002C53B1" w:rsidP="00B268B1">
      <w:pPr>
        <w:ind w:left="709" w:hanging="720"/>
        <w:rPr>
          <w:b/>
        </w:rPr>
      </w:pPr>
      <w:r>
        <w:rPr>
          <w:b/>
        </w:rPr>
        <w:t xml:space="preserve">Core </w:t>
      </w:r>
      <w:r w:rsidR="00E53905">
        <w:rPr>
          <w:b/>
        </w:rPr>
        <w:t>Attendees</w:t>
      </w:r>
      <w:r>
        <w:rPr>
          <w:b/>
        </w:rPr>
        <w:t xml:space="preserve"> </w:t>
      </w:r>
    </w:p>
    <w:p w14:paraId="02E8BD3F" w14:textId="77777777" w:rsidR="00BF08BB" w:rsidRPr="003665B5" w:rsidRDefault="002C53B1" w:rsidP="005657AB">
      <w:pPr>
        <w:ind w:left="709" w:right="-177" w:hanging="720"/>
      </w:pPr>
      <w:r>
        <w:t xml:space="preserve">Gordon James </w:t>
      </w:r>
      <w:r>
        <w:tab/>
      </w:r>
      <w:r>
        <w:tab/>
        <w:t xml:space="preserve">Chief Executive </w:t>
      </w:r>
    </w:p>
    <w:p w14:paraId="35B0D1A2" w14:textId="77777777" w:rsidR="00BF08BB" w:rsidRDefault="00873C44" w:rsidP="00EA48BF">
      <w:pPr>
        <w:ind w:left="709" w:right="-177" w:hanging="720"/>
      </w:pPr>
      <w:r>
        <w:t>Graham Stewart</w:t>
      </w:r>
      <w:r>
        <w:tab/>
      </w:r>
      <w:r>
        <w:tab/>
        <w:t>Interim D</w:t>
      </w:r>
      <w:r w:rsidR="00BF08BB" w:rsidRPr="00EA48BF">
        <w:t>irector of Finance</w:t>
      </w:r>
    </w:p>
    <w:p w14:paraId="5B671316" w14:textId="77777777" w:rsidR="002C53B1" w:rsidRDefault="002C53B1" w:rsidP="00EA48BF">
      <w:pPr>
        <w:ind w:left="709" w:right="-177" w:hanging="720"/>
      </w:pPr>
    </w:p>
    <w:p w14:paraId="1C541EAB" w14:textId="77777777" w:rsidR="00D46AD8" w:rsidRPr="008E1214" w:rsidRDefault="002C53B1" w:rsidP="008E1214">
      <w:pPr>
        <w:ind w:left="709" w:right="-177" w:hanging="720"/>
        <w:rPr>
          <w:b/>
        </w:rPr>
      </w:pPr>
      <w:r>
        <w:rPr>
          <w:b/>
        </w:rPr>
        <w:t>In attendance</w:t>
      </w:r>
    </w:p>
    <w:p w14:paraId="62293A45" w14:textId="77777777" w:rsidR="00F6065B" w:rsidRDefault="00873C44" w:rsidP="00EA48BF">
      <w:pPr>
        <w:ind w:left="709" w:right="-177" w:hanging="720"/>
      </w:pPr>
      <w:r>
        <w:t>Adam Haahr</w:t>
      </w:r>
      <w:r>
        <w:tab/>
      </w:r>
      <w:r>
        <w:tab/>
      </w:r>
      <w:r>
        <w:tab/>
        <w:t xml:space="preserve">Associate Director of Finance – Governance and Financial </w:t>
      </w:r>
      <w:r>
        <w:tab/>
      </w:r>
      <w:r>
        <w:tab/>
      </w:r>
      <w:r>
        <w:tab/>
      </w:r>
      <w:r>
        <w:tab/>
      </w:r>
      <w:r>
        <w:tab/>
      </w:r>
      <w:r>
        <w:tab/>
        <w:t>Accounting</w:t>
      </w:r>
    </w:p>
    <w:p w14:paraId="62AD5317" w14:textId="77777777" w:rsidR="00F6065B" w:rsidRPr="00EA48BF" w:rsidRDefault="00F6065B" w:rsidP="00EA48BF">
      <w:pPr>
        <w:ind w:left="709" w:right="-177" w:hanging="720"/>
      </w:pPr>
      <w:r>
        <w:t xml:space="preserve">Kevin Daly </w:t>
      </w:r>
      <w:r>
        <w:tab/>
      </w:r>
      <w:r>
        <w:tab/>
      </w:r>
      <w:r>
        <w:tab/>
        <w:t xml:space="preserve">Head of Finance </w:t>
      </w:r>
    </w:p>
    <w:p w14:paraId="2E597405" w14:textId="77777777" w:rsidR="00F6065B" w:rsidRDefault="005657AB" w:rsidP="00595086">
      <w:pPr>
        <w:ind w:left="709" w:hanging="720"/>
        <w:rPr>
          <w:color w:val="000000" w:themeColor="text1"/>
        </w:rPr>
      </w:pPr>
      <w:r>
        <w:rPr>
          <w:color w:val="000000" w:themeColor="text1"/>
        </w:rPr>
        <w:t>Imogen</w:t>
      </w:r>
      <w:r w:rsidR="008E1214">
        <w:rPr>
          <w:color w:val="000000" w:themeColor="text1"/>
        </w:rPr>
        <w:t xml:space="preserve"> Milner</w:t>
      </w:r>
      <w:r>
        <w:rPr>
          <w:color w:val="000000" w:themeColor="text1"/>
        </w:rPr>
        <w:tab/>
      </w:r>
      <w:r w:rsidR="003515B8" w:rsidRPr="003665B5">
        <w:rPr>
          <w:color w:val="000000" w:themeColor="text1"/>
        </w:rPr>
        <w:tab/>
        <w:t>KPMG</w:t>
      </w:r>
      <w:r w:rsidR="00BF08BB" w:rsidRPr="003665B5">
        <w:rPr>
          <w:color w:val="000000" w:themeColor="text1"/>
        </w:rPr>
        <w:t xml:space="preserve"> LLP</w:t>
      </w:r>
      <w:r w:rsidR="00154EF6">
        <w:rPr>
          <w:color w:val="000000" w:themeColor="text1"/>
        </w:rPr>
        <w:t>, External Auditor</w:t>
      </w:r>
      <w:r w:rsidR="00E13E58">
        <w:rPr>
          <w:color w:val="000000" w:themeColor="text1"/>
        </w:rPr>
        <w:t xml:space="preserve">    </w:t>
      </w:r>
    </w:p>
    <w:p w14:paraId="38C4B56A" w14:textId="77777777" w:rsidR="008E1214" w:rsidRDefault="008E1214" w:rsidP="00B7495A">
      <w:pPr>
        <w:ind w:left="709" w:hanging="720"/>
        <w:rPr>
          <w:color w:val="000000" w:themeColor="text1"/>
        </w:rPr>
      </w:pPr>
      <w:r>
        <w:rPr>
          <w:color w:val="000000" w:themeColor="text1"/>
        </w:rPr>
        <w:t>Christine Nelson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Deputy Head of Corporate Governance</w:t>
      </w:r>
    </w:p>
    <w:p w14:paraId="6D7075ED" w14:textId="77777777" w:rsidR="008E1214" w:rsidRDefault="00595086" w:rsidP="00595086">
      <w:pPr>
        <w:ind w:left="2880" w:hanging="2891"/>
        <w:rPr>
          <w:color w:val="000000" w:themeColor="text1"/>
        </w:rPr>
      </w:pPr>
      <w:r>
        <w:rPr>
          <w:color w:val="000000" w:themeColor="text1"/>
        </w:rPr>
        <w:t>Zaid Tariq</w:t>
      </w:r>
      <w:r>
        <w:rPr>
          <w:color w:val="000000" w:themeColor="text1"/>
        </w:rPr>
        <w:tab/>
      </w:r>
      <w:r w:rsidRPr="00595086">
        <w:rPr>
          <w:color w:val="000000" w:themeColor="text1"/>
        </w:rPr>
        <w:t>Deputy Director of Qua</w:t>
      </w:r>
      <w:r>
        <w:rPr>
          <w:color w:val="000000" w:themeColor="text1"/>
        </w:rPr>
        <w:t xml:space="preserve">lity, Performance, Planning and </w:t>
      </w:r>
      <w:r w:rsidRPr="00595086">
        <w:rPr>
          <w:color w:val="000000" w:themeColor="text1"/>
        </w:rPr>
        <w:t>Programmes</w:t>
      </w:r>
    </w:p>
    <w:p w14:paraId="0E68FDCF" w14:textId="77777777" w:rsidR="008E1214" w:rsidRDefault="00595086" w:rsidP="00595086">
      <w:pPr>
        <w:ind w:left="2880" w:hanging="2891"/>
        <w:rPr>
          <w:color w:val="000000" w:themeColor="text1"/>
        </w:rPr>
      </w:pPr>
      <w:r>
        <w:rPr>
          <w:color w:val="000000" w:themeColor="text1"/>
        </w:rPr>
        <w:t xml:space="preserve">Angela Moodie </w:t>
      </w:r>
      <w:r>
        <w:rPr>
          <w:color w:val="000000" w:themeColor="text1"/>
        </w:rPr>
        <w:tab/>
      </w:r>
      <w:r w:rsidRPr="00595086">
        <w:rPr>
          <w:color w:val="000000" w:themeColor="text1"/>
        </w:rPr>
        <w:t>Director of Finance, Planning and Governance</w:t>
      </w:r>
      <w:r>
        <w:rPr>
          <w:color w:val="000000" w:themeColor="text1"/>
        </w:rPr>
        <w:t>, Healthcare Improvement Scotland</w:t>
      </w:r>
    </w:p>
    <w:p w14:paraId="6CDDB9A6" w14:textId="77777777" w:rsidR="008E1214" w:rsidRDefault="00595086" w:rsidP="00B7495A">
      <w:pPr>
        <w:ind w:left="709" w:hanging="720"/>
        <w:rPr>
          <w:color w:val="000000" w:themeColor="text1"/>
        </w:rPr>
      </w:pPr>
      <w:r>
        <w:rPr>
          <w:color w:val="000000" w:themeColor="text1"/>
        </w:rPr>
        <w:t xml:space="preserve">Rachael Weir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Azets, Internal Auditor</w:t>
      </w:r>
    </w:p>
    <w:p w14:paraId="11281223" w14:textId="77777777" w:rsidR="00D13D64" w:rsidRPr="00595086" w:rsidRDefault="00595086" w:rsidP="00B7495A">
      <w:pPr>
        <w:ind w:left="709" w:hanging="720"/>
        <w:rPr>
          <w:i/>
          <w:color w:val="000000" w:themeColor="text1"/>
        </w:rPr>
      </w:pPr>
      <w:r>
        <w:rPr>
          <w:color w:val="000000" w:themeColor="text1"/>
        </w:rPr>
        <w:t>Joe Hands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595086">
        <w:rPr>
          <w:color w:val="000000" w:themeColor="text1"/>
        </w:rPr>
        <w:t>Deputy Head of Risk and Clinical Governance</w:t>
      </w:r>
      <w:r>
        <w:rPr>
          <w:color w:val="000000" w:themeColor="text1"/>
        </w:rPr>
        <w:t xml:space="preserve"> – </w:t>
      </w:r>
      <w:r>
        <w:rPr>
          <w:i/>
          <w:color w:val="000000" w:themeColor="text1"/>
        </w:rPr>
        <w:t>Item 5.1</w:t>
      </w:r>
    </w:p>
    <w:p w14:paraId="494C93DE" w14:textId="77777777" w:rsidR="00F6065B" w:rsidRDefault="00F6065B" w:rsidP="00B7495A">
      <w:pPr>
        <w:ind w:left="709" w:hanging="720"/>
        <w:rPr>
          <w:color w:val="000000" w:themeColor="text1"/>
        </w:rPr>
      </w:pPr>
    </w:p>
    <w:p w14:paraId="19D18C9C" w14:textId="77777777" w:rsidR="005657AB" w:rsidRPr="005657AB" w:rsidRDefault="005657AB" w:rsidP="00B7495A">
      <w:pPr>
        <w:ind w:left="709" w:hanging="720"/>
        <w:rPr>
          <w:b/>
          <w:color w:val="000000" w:themeColor="text1"/>
        </w:rPr>
      </w:pPr>
      <w:r w:rsidRPr="005657AB">
        <w:rPr>
          <w:b/>
          <w:color w:val="000000" w:themeColor="text1"/>
        </w:rPr>
        <w:t>Apologies</w:t>
      </w:r>
    </w:p>
    <w:p w14:paraId="170BF1CD" w14:textId="498AEDE5" w:rsidR="005657AB" w:rsidRDefault="005657AB" w:rsidP="005657AB">
      <w:pPr>
        <w:ind w:left="709" w:hanging="720"/>
        <w:rPr>
          <w:color w:val="000000" w:themeColor="text1"/>
        </w:rPr>
      </w:pPr>
      <w:r>
        <w:rPr>
          <w:color w:val="000000" w:themeColor="text1"/>
        </w:rPr>
        <w:t>Carolynne O’Connor</w:t>
      </w:r>
      <w:r>
        <w:rPr>
          <w:color w:val="000000" w:themeColor="text1"/>
        </w:rPr>
        <w:tab/>
      </w:r>
      <w:r w:rsidR="006D681D">
        <w:rPr>
          <w:color w:val="000000" w:themeColor="text1"/>
        </w:rPr>
        <w:t>Deputy Chief Executive/</w:t>
      </w:r>
      <w:r>
        <w:rPr>
          <w:color w:val="000000" w:themeColor="text1"/>
        </w:rPr>
        <w:t>Director of Operations/</w:t>
      </w:r>
    </w:p>
    <w:p w14:paraId="4047F0A2" w14:textId="77777777" w:rsidR="005657AB" w:rsidRDefault="005657AB" w:rsidP="005657AB">
      <w:pPr>
        <w:ind w:left="709" w:hanging="720"/>
        <w:rPr>
          <w:color w:val="000000" w:themeColor="text1"/>
        </w:rPr>
      </w:pPr>
      <w:r w:rsidRPr="003665B5">
        <w:rPr>
          <w:color w:val="000000" w:themeColor="text1"/>
        </w:rPr>
        <w:t>Rashpal Khangura</w:t>
      </w:r>
      <w:r w:rsidRPr="003665B5">
        <w:rPr>
          <w:color w:val="000000" w:themeColor="text1"/>
        </w:rPr>
        <w:tab/>
      </w:r>
      <w:r w:rsidRPr="003665B5">
        <w:rPr>
          <w:color w:val="000000" w:themeColor="text1"/>
        </w:rPr>
        <w:tab/>
        <w:t>KPMG LLP</w:t>
      </w:r>
      <w:r>
        <w:rPr>
          <w:color w:val="000000" w:themeColor="text1"/>
        </w:rPr>
        <w:t xml:space="preserve">, External Auditor    </w:t>
      </w:r>
    </w:p>
    <w:p w14:paraId="22E7424E" w14:textId="77777777" w:rsidR="005657AB" w:rsidRDefault="008E1214" w:rsidP="005657AB">
      <w:pPr>
        <w:ind w:left="709" w:hanging="720"/>
      </w:pPr>
      <w:r>
        <w:t>Susan Douglas-Scott</w:t>
      </w:r>
      <w:r>
        <w:tab/>
        <w:t>Board Chair</w:t>
      </w:r>
    </w:p>
    <w:p w14:paraId="1CE780CE" w14:textId="77777777" w:rsidR="00595086" w:rsidRDefault="00595086" w:rsidP="00595086">
      <w:pPr>
        <w:keepLines/>
        <w:widowControl w:val="0"/>
        <w:tabs>
          <w:tab w:val="left" w:pos="567"/>
        </w:tabs>
      </w:pPr>
      <w:r w:rsidRPr="00E13E58">
        <w:t>S</w:t>
      </w:r>
      <w:r>
        <w:t>tephen</w:t>
      </w:r>
      <w:r w:rsidRPr="00E13E58">
        <w:t xml:space="preserve"> McAllister</w:t>
      </w:r>
      <w:r w:rsidRPr="00E13E58">
        <w:tab/>
      </w:r>
      <w:r w:rsidRPr="00E13E58">
        <w:tab/>
        <w:t>Non-Executive Director</w:t>
      </w:r>
    </w:p>
    <w:p w14:paraId="784529D6" w14:textId="77777777" w:rsidR="008E1214" w:rsidRPr="003665B5" w:rsidRDefault="00595086" w:rsidP="00881990">
      <w:pPr>
        <w:ind w:left="709" w:hanging="720"/>
      </w:pPr>
      <w:r w:rsidRPr="003665B5">
        <w:t>Nicki Hamer</w:t>
      </w:r>
      <w:r w:rsidRPr="003665B5">
        <w:tab/>
      </w:r>
      <w:r w:rsidRPr="003665B5">
        <w:tab/>
      </w:r>
      <w:r w:rsidRPr="003665B5">
        <w:tab/>
        <w:t>Head of Corporate Governance and Board Secretary</w:t>
      </w:r>
    </w:p>
    <w:p w14:paraId="1062F021" w14:textId="77777777" w:rsidR="005657AB" w:rsidRDefault="005657AB" w:rsidP="005657AB">
      <w:pPr>
        <w:rPr>
          <w:color w:val="000000" w:themeColor="text1"/>
        </w:rPr>
      </w:pPr>
    </w:p>
    <w:p w14:paraId="3EA2DF5B" w14:textId="77777777" w:rsidR="00726A73" w:rsidRPr="003665B5" w:rsidRDefault="00726A73" w:rsidP="00B7495A">
      <w:pPr>
        <w:ind w:left="709" w:hanging="720"/>
        <w:rPr>
          <w:b/>
        </w:rPr>
      </w:pPr>
      <w:r w:rsidRPr="003665B5">
        <w:rPr>
          <w:b/>
        </w:rPr>
        <w:t>Minutes</w:t>
      </w:r>
    </w:p>
    <w:p w14:paraId="095F76D6" w14:textId="77777777" w:rsidR="00726A73" w:rsidRDefault="009D5339" w:rsidP="00D0582D">
      <w:pPr>
        <w:rPr>
          <w:bCs/>
        </w:rPr>
      </w:pPr>
      <w:r>
        <w:rPr>
          <w:bCs/>
          <w:iCs/>
        </w:rPr>
        <w:t>Paula Nugent</w:t>
      </w:r>
      <w:r w:rsidR="006D459F" w:rsidRPr="003665B5">
        <w:rPr>
          <w:bCs/>
          <w:iCs/>
        </w:rPr>
        <w:tab/>
      </w:r>
      <w:r w:rsidR="006D459F" w:rsidRPr="003665B5">
        <w:rPr>
          <w:bCs/>
          <w:iCs/>
        </w:rPr>
        <w:tab/>
      </w:r>
      <w:r>
        <w:rPr>
          <w:bCs/>
          <w:iCs/>
        </w:rPr>
        <w:t xml:space="preserve">Senior </w:t>
      </w:r>
      <w:r w:rsidR="008C0C4E">
        <w:rPr>
          <w:bCs/>
          <w:iCs/>
        </w:rPr>
        <w:t>Corporate Administrator</w:t>
      </w:r>
      <w:r w:rsidR="003665B5" w:rsidRPr="003665B5">
        <w:rPr>
          <w:bCs/>
          <w:iCs/>
        </w:rPr>
        <w:t xml:space="preserve"> </w:t>
      </w:r>
    </w:p>
    <w:p w14:paraId="7E8EB9B0" w14:textId="04E6D4B5" w:rsidR="005657AB" w:rsidRDefault="005657AB" w:rsidP="00D0582D">
      <w:pPr>
        <w:rPr>
          <w:bCs/>
        </w:rPr>
      </w:pPr>
    </w:p>
    <w:p w14:paraId="4476828F" w14:textId="77777777" w:rsidR="00064A6F" w:rsidRDefault="00064A6F" w:rsidP="009A13AD">
      <w:pPr>
        <w:pStyle w:val="Title"/>
        <w:numPr>
          <w:ilvl w:val="0"/>
          <w:numId w:val="1"/>
        </w:numPr>
        <w:jc w:val="left"/>
        <w:rPr>
          <w:rFonts w:ascii="Arial" w:hAnsi="Arial" w:cs="Arial"/>
          <w:color w:val="00B0F0"/>
          <w:sz w:val="24"/>
          <w:szCs w:val="24"/>
        </w:rPr>
      </w:pPr>
      <w:r w:rsidRPr="00064A6F">
        <w:rPr>
          <w:rFonts w:ascii="Arial" w:hAnsi="Arial" w:cs="Arial"/>
          <w:color w:val="00B0F0"/>
          <w:sz w:val="24"/>
          <w:szCs w:val="24"/>
        </w:rPr>
        <w:t>Opening Remarks</w:t>
      </w:r>
    </w:p>
    <w:p w14:paraId="117B77E7" w14:textId="77777777" w:rsidR="00064A6F" w:rsidRPr="00064A6F" w:rsidRDefault="00064A6F" w:rsidP="00D0582D">
      <w:pPr>
        <w:pStyle w:val="Title"/>
        <w:ind w:left="720"/>
        <w:jc w:val="left"/>
        <w:rPr>
          <w:rFonts w:ascii="Arial" w:hAnsi="Arial" w:cs="Arial"/>
          <w:color w:val="00B0F0"/>
          <w:sz w:val="24"/>
          <w:szCs w:val="24"/>
        </w:rPr>
      </w:pPr>
    </w:p>
    <w:p w14:paraId="48B38520" w14:textId="77777777" w:rsidR="00712AEA" w:rsidRDefault="00064A6F" w:rsidP="00D0582D">
      <w:pPr>
        <w:pStyle w:val="Title"/>
        <w:jc w:val="left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>
        <w:rPr>
          <w:rFonts w:ascii="Arial" w:hAnsi="Arial" w:cs="Arial"/>
          <w:sz w:val="24"/>
          <w:szCs w:val="24"/>
        </w:rPr>
        <w:tab/>
      </w:r>
      <w:r w:rsidR="00E904D2" w:rsidRPr="004D28F0">
        <w:rPr>
          <w:rFonts w:ascii="Arial" w:hAnsi="Arial" w:cs="Arial"/>
          <w:sz w:val="24"/>
          <w:szCs w:val="24"/>
        </w:rPr>
        <w:t>Chair’s Introductory Remarks</w:t>
      </w:r>
      <w:r>
        <w:rPr>
          <w:rFonts w:ascii="Arial" w:hAnsi="Arial" w:cs="Arial"/>
          <w:sz w:val="24"/>
          <w:szCs w:val="24"/>
        </w:rPr>
        <w:t xml:space="preserve"> and Wellbeing Pause</w:t>
      </w:r>
      <w:r w:rsidR="00E904D2" w:rsidRPr="004D28F0">
        <w:rPr>
          <w:rFonts w:ascii="Arial" w:hAnsi="Arial" w:cs="Arial"/>
          <w:b w:val="0"/>
          <w:sz w:val="24"/>
          <w:szCs w:val="24"/>
        </w:rPr>
        <w:br/>
      </w:r>
    </w:p>
    <w:p w14:paraId="2A06FCE9" w14:textId="77777777" w:rsidR="004C5126" w:rsidRDefault="00006EB7" w:rsidP="004C5126">
      <w:r>
        <w:rPr>
          <w:bCs/>
        </w:rPr>
        <w:tab/>
      </w:r>
      <w:r w:rsidR="00EE68AC">
        <w:t>The Chair</w:t>
      </w:r>
      <w:r w:rsidR="008C0C4E" w:rsidRPr="000F7BEA">
        <w:t xml:space="preserve"> opened the meeting and thanked everyone for their attendance. </w:t>
      </w:r>
      <w:r w:rsidR="00BB7384">
        <w:t xml:space="preserve"> </w:t>
      </w:r>
    </w:p>
    <w:p w14:paraId="692139C7" w14:textId="77777777" w:rsidR="00873C44" w:rsidRDefault="00873C44" w:rsidP="004C5126">
      <w:pPr>
        <w:rPr>
          <w:b/>
          <w:bCs/>
        </w:rPr>
      </w:pPr>
    </w:p>
    <w:p w14:paraId="3AB27DE8" w14:textId="77777777" w:rsidR="00064A6F" w:rsidRDefault="00006EB7" w:rsidP="00D0582D">
      <w:r>
        <w:tab/>
      </w:r>
      <w:r w:rsidR="00064A6F" w:rsidRPr="00D201CC">
        <w:t>The Committee welcomed the oppor</w:t>
      </w:r>
      <w:r w:rsidR="00EE68AC">
        <w:t>tunity for the Wel</w:t>
      </w:r>
      <w:r w:rsidR="009D5339">
        <w:t>lbeing Pause, aimed at helping</w:t>
      </w:r>
      <w:r w:rsidR="009D5339">
        <w:tab/>
      </w:r>
      <w:r w:rsidR="00EE68AC">
        <w:t>maintain connections between colleagues.</w:t>
      </w:r>
    </w:p>
    <w:p w14:paraId="7109FF33" w14:textId="369AD189" w:rsidR="00064A6F" w:rsidRDefault="00064A6F" w:rsidP="00D0582D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</w:p>
    <w:p w14:paraId="27903706" w14:textId="77777777" w:rsidR="0077274D" w:rsidRPr="002F0281" w:rsidRDefault="00064A6F" w:rsidP="00D0582D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>
        <w:rPr>
          <w:rFonts w:ascii="Arial" w:hAnsi="Arial" w:cs="Arial"/>
          <w:sz w:val="24"/>
          <w:szCs w:val="24"/>
        </w:rPr>
        <w:tab/>
        <w:t>Apologies</w:t>
      </w:r>
    </w:p>
    <w:p w14:paraId="629B9F71" w14:textId="77777777" w:rsidR="002F0281" w:rsidRPr="00926F4A" w:rsidRDefault="002F0281" w:rsidP="00D0582D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0740B015" w14:textId="77777777" w:rsidR="0021557B" w:rsidRDefault="00006EB7" w:rsidP="0021557B">
      <w:r>
        <w:lastRenderedPageBreak/>
        <w:tab/>
      </w:r>
      <w:r w:rsidR="005657AB">
        <w:t>Apologies were noted as above.</w:t>
      </w:r>
    </w:p>
    <w:p w14:paraId="57AFDD09" w14:textId="77777777" w:rsidR="004C5126" w:rsidRDefault="004C5126" w:rsidP="00D0582D">
      <w:pPr>
        <w:rPr>
          <w:b/>
        </w:rPr>
      </w:pPr>
    </w:p>
    <w:p w14:paraId="10BF8015" w14:textId="77777777" w:rsidR="00712AEA" w:rsidRPr="00064A6F" w:rsidRDefault="00064A6F" w:rsidP="00D0582D">
      <w:pPr>
        <w:rPr>
          <w:bCs/>
        </w:rPr>
      </w:pPr>
      <w:r w:rsidRPr="00064A6F">
        <w:rPr>
          <w:b/>
        </w:rPr>
        <w:t>1.</w:t>
      </w:r>
      <w:r>
        <w:rPr>
          <w:b/>
        </w:rPr>
        <w:t>3</w:t>
      </w:r>
      <w:r w:rsidRPr="00064A6F">
        <w:rPr>
          <w:b/>
        </w:rPr>
        <w:tab/>
      </w:r>
      <w:r>
        <w:rPr>
          <w:b/>
        </w:rPr>
        <w:t xml:space="preserve">Declaration </w:t>
      </w:r>
      <w:r w:rsidR="00047273" w:rsidRPr="00064A6F">
        <w:rPr>
          <w:b/>
        </w:rPr>
        <w:t xml:space="preserve">of Interests </w:t>
      </w:r>
      <w:r w:rsidR="00A92400" w:rsidRPr="00064A6F">
        <w:rPr>
          <w:b/>
        </w:rPr>
        <w:br/>
      </w:r>
    </w:p>
    <w:p w14:paraId="54459710" w14:textId="5330A613" w:rsidR="00BD3C8E" w:rsidRDefault="00A92400" w:rsidP="00D0582D">
      <w:pPr>
        <w:pStyle w:val="ListParagraph"/>
        <w:rPr>
          <w:b/>
          <w:bCs/>
          <w:highlight w:val="yellow"/>
        </w:rPr>
      </w:pPr>
      <w:r w:rsidRPr="0071270F">
        <w:t>There were no</w:t>
      </w:r>
      <w:r w:rsidR="00233B9E" w:rsidRPr="0071270F">
        <w:t xml:space="preserve"> declarations </w:t>
      </w:r>
      <w:r w:rsidR="00233B9E" w:rsidRPr="00D201CC">
        <w:t>of interests</w:t>
      </w:r>
      <w:r w:rsidRPr="00D201CC">
        <w:t xml:space="preserve"> to note.</w:t>
      </w:r>
    </w:p>
    <w:p w14:paraId="0CC122E6" w14:textId="77777777" w:rsidR="006D681D" w:rsidRDefault="006D681D" w:rsidP="00D0582D">
      <w:pPr>
        <w:pStyle w:val="ListParagraph"/>
        <w:rPr>
          <w:b/>
          <w:bCs/>
          <w:highlight w:val="yellow"/>
        </w:rPr>
      </w:pPr>
    </w:p>
    <w:p w14:paraId="68647C1D" w14:textId="77777777" w:rsidR="00064A6F" w:rsidRDefault="00064A6F" w:rsidP="009A13AD">
      <w:pPr>
        <w:pStyle w:val="Title"/>
        <w:numPr>
          <w:ilvl w:val="0"/>
          <w:numId w:val="1"/>
        </w:numPr>
        <w:jc w:val="left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 xml:space="preserve">Updates from Meeting </w:t>
      </w:r>
      <w:r w:rsidR="006B325A">
        <w:rPr>
          <w:rFonts w:ascii="Arial" w:hAnsi="Arial" w:cs="Arial"/>
          <w:color w:val="00B0F0"/>
          <w:sz w:val="24"/>
          <w:szCs w:val="24"/>
        </w:rPr>
        <w:t xml:space="preserve">18 June </w:t>
      </w:r>
      <w:r w:rsidR="004C5126">
        <w:rPr>
          <w:rFonts w:ascii="Arial" w:hAnsi="Arial" w:cs="Arial"/>
          <w:color w:val="00B0F0"/>
          <w:sz w:val="24"/>
          <w:szCs w:val="24"/>
        </w:rPr>
        <w:t>2024</w:t>
      </w:r>
    </w:p>
    <w:p w14:paraId="71FA44F7" w14:textId="77777777" w:rsidR="00D02021" w:rsidRDefault="00D02021" w:rsidP="00D02021">
      <w:pPr>
        <w:pStyle w:val="Title"/>
        <w:ind w:left="720"/>
        <w:jc w:val="left"/>
        <w:rPr>
          <w:rFonts w:ascii="Arial" w:hAnsi="Arial" w:cs="Arial"/>
          <w:color w:val="00B0F0"/>
          <w:sz w:val="24"/>
          <w:szCs w:val="24"/>
        </w:rPr>
      </w:pPr>
    </w:p>
    <w:p w14:paraId="2934AF2B" w14:textId="77777777" w:rsidR="00794A4A" w:rsidRPr="00896568" w:rsidRDefault="00064A6F" w:rsidP="00D0582D">
      <w:pPr>
        <w:pStyle w:val="ListParagraph"/>
        <w:ind w:left="0"/>
      </w:pPr>
      <w:r>
        <w:rPr>
          <w:b/>
          <w:bCs/>
        </w:rPr>
        <w:t>2.1</w:t>
      </w:r>
      <w:r>
        <w:rPr>
          <w:b/>
          <w:bCs/>
        </w:rPr>
        <w:tab/>
      </w:r>
      <w:r w:rsidR="00794A4A" w:rsidRPr="00064A6F">
        <w:rPr>
          <w:b/>
        </w:rPr>
        <w:t>Unapproved Minutes</w:t>
      </w:r>
    </w:p>
    <w:p w14:paraId="6530CCC6" w14:textId="77777777" w:rsidR="00794A4A" w:rsidRPr="00896568" w:rsidRDefault="00794A4A" w:rsidP="00D0582D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1C2CC510" w14:textId="77777777" w:rsidR="00BB7384" w:rsidRPr="00BB7384" w:rsidRDefault="00BB7384" w:rsidP="00BB7384">
      <w:pPr>
        <w:overflowPunct w:val="0"/>
        <w:autoSpaceDE w:val="0"/>
        <w:autoSpaceDN w:val="0"/>
        <w:adjustRightInd w:val="0"/>
        <w:ind w:left="720"/>
        <w:textAlignment w:val="baseline"/>
      </w:pPr>
      <w:r w:rsidRPr="00BB7384">
        <w:t xml:space="preserve">Minutes from the meeting held on </w:t>
      </w:r>
      <w:r w:rsidR="00021967">
        <w:t xml:space="preserve">18 June </w:t>
      </w:r>
      <w:r w:rsidR="004C5126">
        <w:t>2024</w:t>
      </w:r>
      <w:r w:rsidRPr="00BB7384">
        <w:t xml:space="preserve"> were approved as an accurate record.</w:t>
      </w:r>
    </w:p>
    <w:p w14:paraId="7C90B753" w14:textId="77777777" w:rsidR="00794A4A" w:rsidRPr="006264A6" w:rsidRDefault="00794A4A" w:rsidP="00D0582D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  <w:highlight w:val="yellow"/>
        </w:rPr>
      </w:pPr>
    </w:p>
    <w:p w14:paraId="56D5D40D" w14:textId="77777777" w:rsidR="00D137D7" w:rsidRPr="00896568" w:rsidRDefault="00DC0ACE" w:rsidP="00D0582D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94A4A" w:rsidRPr="00896568">
        <w:rPr>
          <w:rFonts w:ascii="Arial" w:hAnsi="Arial" w:cs="Arial"/>
          <w:sz w:val="24"/>
          <w:szCs w:val="24"/>
        </w:rPr>
        <w:t>.2</w:t>
      </w:r>
      <w:r w:rsidR="00794A4A" w:rsidRPr="00896568">
        <w:rPr>
          <w:rFonts w:ascii="Arial" w:hAnsi="Arial" w:cs="Arial"/>
          <w:sz w:val="24"/>
          <w:szCs w:val="24"/>
        </w:rPr>
        <w:tab/>
      </w:r>
      <w:r w:rsidR="00D137D7" w:rsidRPr="00896568">
        <w:rPr>
          <w:rFonts w:ascii="Arial" w:hAnsi="Arial" w:cs="Arial"/>
          <w:sz w:val="24"/>
          <w:szCs w:val="24"/>
        </w:rPr>
        <w:t xml:space="preserve">Action Log </w:t>
      </w:r>
    </w:p>
    <w:p w14:paraId="6434DBF3" w14:textId="77777777" w:rsidR="00450D71" w:rsidRPr="00896568" w:rsidRDefault="00450D71" w:rsidP="00D0582D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</w:p>
    <w:p w14:paraId="5AE6E253" w14:textId="77777777" w:rsidR="00FE631B" w:rsidRDefault="00894C29" w:rsidP="00D0582D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  <w:r w:rsidRPr="00896568">
        <w:rPr>
          <w:rFonts w:ascii="Arial" w:hAnsi="Arial" w:cs="Arial"/>
          <w:b w:val="0"/>
          <w:sz w:val="24"/>
          <w:szCs w:val="24"/>
        </w:rPr>
        <w:tab/>
        <w:t>The action log was reviewed</w:t>
      </w:r>
      <w:r w:rsidR="00FE631B" w:rsidRPr="00896568">
        <w:rPr>
          <w:rFonts w:ascii="Arial" w:hAnsi="Arial" w:cs="Arial"/>
          <w:b w:val="0"/>
          <w:sz w:val="24"/>
          <w:szCs w:val="24"/>
        </w:rPr>
        <w:t xml:space="preserve"> </w:t>
      </w:r>
      <w:r w:rsidR="00E05FAD" w:rsidRPr="00896568">
        <w:rPr>
          <w:rFonts w:ascii="Arial" w:hAnsi="Arial" w:cs="Arial"/>
          <w:b w:val="0"/>
          <w:sz w:val="24"/>
          <w:szCs w:val="24"/>
        </w:rPr>
        <w:t>and updated accordingly</w:t>
      </w:r>
      <w:r w:rsidR="00FE631B" w:rsidRPr="00896568">
        <w:rPr>
          <w:rFonts w:ascii="Arial" w:hAnsi="Arial" w:cs="Arial"/>
          <w:b w:val="0"/>
          <w:sz w:val="24"/>
          <w:szCs w:val="24"/>
        </w:rPr>
        <w:t>.</w:t>
      </w:r>
    </w:p>
    <w:p w14:paraId="66857D51" w14:textId="77777777" w:rsidR="00450D71" w:rsidRPr="00896568" w:rsidRDefault="00450D71" w:rsidP="00D02021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</w:p>
    <w:p w14:paraId="2A256D3C" w14:textId="77777777" w:rsidR="00695034" w:rsidRPr="00896568" w:rsidRDefault="00DC0ACE" w:rsidP="00D0582D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</w:t>
      </w:r>
      <w:r w:rsidR="00D137D7" w:rsidRPr="00896568">
        <w:rPr>
          <w:rFonts w:ascii="Arial" w:hAnsi="Arial" w:cs="Arial"/>
          <w:sz w:val="24"/>
          <w:szCs w:val="24"/>
        </w:rPr>
        <w:tab/>
      </w:r>
      <w:r w:rsidR="0077274D" w:rsidRPr="00896568">
        <w:rPr>
          <w:rFonts w:ascii="Arial" w:hAnsi="Arial" w:cs="Arial"/>
          <w:sz w:val="24"/>
          <w:szCs w:val="24"/>
        </w:rPr>
        <w:t>M</w:t>
      </w:r>
      <w:r w:rsidR="004C0CE2" w:rsidRPr="00896568">
        <w:rPr>
          <w:rFonts w:ascii="Arial" w:hAnsi="Arial" w:cs="Arial"/>
          <w:sz w:val="24"/>
          <w:szCs w:val="24"/>
        </w:rPr>
        <w:t>atters Arising</w:t>
      </w:r>
    </w:p>
    <w:p w14:paraId="78DC6458" w14:textId="77777777" w:rsidR="00492DB7" w:rsidRPr="00896568" w:rsidRDefault="00492DB7" w:rsidP="00D0582D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0D927DF0" w14:textId="2ADE7BD2" w:rsidR="0097668D" w:rsidRDefault="00492DB7" w:rsidP="00D0582D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  <w:r w:rsidRPr="00896568">
        <w:rPr>
          <w:rFonts w:ascii="Arial" w:hAnsi="Arial" w:cs="Arial"/>
          <w:sz w:val="24"/>
          <w:szCs w:val="24"/>
        </w:rPr>
        <w:tab/>
      </w:r>
      <w:r w:rsidR="0005193F" w:rsidRPr="00896568">
        <w:rPr>
          <w:rFonts w:ascii="Arial" w:hAnsi="Arial" w:cs="Arial"/>
          <w:b w:val="0"/>
          <w:sz w:val="24"/>
          <w:szCs w:val="24"/>
        </w:rPr>
        <w:t>There were no matters arising.</w:t>
      </w:r>
      <w:r w:rsidRPr="00896568">
        <w:rPr>
          <w:rFonts w:ascii="Arial" w:hAnsi="Arial" w:cs="Arial"/>
          <w:b w:val="0"/>
          <w:sz w:val="24"/>
          <w:szCs w:val="24"/>
        </w:rPr>
        <w:t xml:space="preserve"> </w:t>
      </w:r>
    </w:p>
    <w:p w14:paraId="47F62545" w14:textId="77777777" w:rsidR="006D681D" w:rsidRPr="00DC0ACE" w:rsidRDefault="006D681D" w:rsidP="00D0582D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</w:p>
    <w:p w14:paraId="4900B40A" w14:textId="77777777" w:rsidR="00DC0ACE" w:rsidRPr="00DC0ACE" w:rsidRDefault="00DC0ACE" w:rsidP="009A13AD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  <w:sz w:val="24"/>
          <w:szCs w:val="24"/>
        </w:rPr>
      </w:pPr>
      <w:r w:rsidRPr="00DC0ACE">
        <w:rPr>
          <w:rFonts w:ascii="Arial" w:hAnsi="Arial" w:cs="Arial"/>
          <w:color w:val="00B0F0"/>
          <w:sz w:val="24"/>
          <w:szCs w:val="24"/>
        </w:rPr>
        <w:t xml:space="preserve">Effective </w:t>
      </w:r>
    </w:p>
    <w:p w14:paraId="3B07B3A8" w14:textId="77777777" w:rsidR="00DC0ACE" w:rsidRDefault="00DC0ACE" w:rsidP="00D0582D">
      <w:pPr>
        <w:pStyle w:val="Title"/>
        <w:jc w:val="left"/>
        <w:rPr>
          <w:rFonts w:ascii="Arial" w:hAnsi="Arial" w:cs="Arial"/>
          <w:bCs/>
          <w:sz w:val="24"/>
          <w:szCs w:val="24"/>
        </w:rPr>
      </w:pPr>
    </w:p>
    <w:p w14:paraId="31840D92" w14:textId="77777777" w:rsidR="00EA1765" w:rsidRDefault="00CC37C0" w:rsidP="00D0582D">
      <w:pPr>
        <w:rPr>
          <w:b/>
        </w:rPr>
      </w:pPr>
      <w:r>
        <w:rPr>
          <w:b/>
          <w:bCs/>
        </w:rPr>
        <w:t>3</w:t>
      </w:r>
      <w:r w:rsidR="00272D19" w:rsidRPr="00A622BC">
        <w:rPr>
          <w:b/>
          <w:bCs/>
        </w:rPr>
        <w:t>.1</w:t>
      </w:r>
      <w:r w:rsidR="00272D19" w:rsidRPr="00A622BC">
        <w:t xml:space="preserve"> </w:t>
      </w:r>
      <w:r w:rsidR="00376E84" w:rsidRPr="00A622BC">
        <w:rPr>
          <w:b/>
        </w:rPr>
        <w:tab/>
      </w:r>
      <w:r w:rsidR="00873C44">
        <w:rPr>
          <w:b/>
        </w:rPr>
        <w:t xml:space="preserve">Counter Fraud Quarterly Update </w:t>
      </w:r>
      <w:r w:rsidR="00621F1A" w:rsidRPr="00A622BC">
        <w:rPr>
          <w:b/>
        </w:rPr>
        <w:t xml:space="preserve"> </w:t>
      </w:r>
    </w:p>
    <w:p w14:paraId="32097634" w14:textId="77777777" w:rsidR="00A622BC" w:rsidRDefault="00A622BC" w:rsidP="00D0582D">
      <w:pPr>
        <w:rPr>
          <w:b/>
        </w:rPr>
      </w:pPr>
    </w:p>
    <w:p w14:paraId="30086C67" w14:textId="63C5E95D" w:rsidR="00102DF5" w:rsidRDefault="006D681D" w:rsidP="00102DF5">
      <w:pPr>
        <w:ind w:left="720"/>
        <w:contextualSpacing/>
      </w:pPr>
      <w:r>
        <w:t>As t</w:t>
      </w:r>
      <w:r w:rsidR="00D02021">
        <w:t xml:space="preserve">he </w:t>
      </w:r>
      <w:r>
        <w:t>Counter Fraud Q</w:t>
      </w:r>
      <w:r w:rsidR="008E1214">
        <w:t xml:space="preserve">uarterly </w:t>
      </w:r>
      <w:r>
        <w:t>R</w:t>
      </w:r>
      <w:r w:rsidR="008E1214">
        <w:t>eport for Q</w:t>
      </w:r>
      <w:r>
        <w:t xml:space="preserve">uarter </w:t>
      </w:r>
      <w:r w:rsidR="008E1214">
        <w:t>1</w:t>
      </w:r>
      <w:r w:rsidR="004D6192">
        <w:t xml:space="preserve"> was</w:t>
      </w:r>
      <w:r w:rsidR="00102DF5">
        <w:t xml:space="preserve"> unavailable</w:t>
      </w:r>
      <w:r>
        <w:t xml:space="preserve">, </w:t>
      </w:r>
      <w:r w:rsidR="008E1214">
        <w:t>G</w:t>
      </w:r>
      <w:r w:rsidR="004D6192">
        <w:t xml:space="preserve">raham </w:t>
      </w:r>
      <w:r w:rsidR="008E1214">
        <w:t>S</w:t>
      </w:r>
      <w:r w:rsidR="004D6192">
        <w:t>tewart instead</w:t>
      </w:r>
      <w:r w:rsidR="008E1214">
        <w:t xml:space="preserve"> presented</w:t>
      </w:r>
      <w:r w:rsidR="004D6192">
        <w:t xml:space="preserve"> the </w:t>
      </w:r>
      <w:r w:rsidR="00102DF5">
        <w:t xml:space="preserve">Counter Fraud Service (CFS) </w:t>
      </w:r>
      <w:r w:rsidR="004D6192">
        <w:t>Annual R</w:t>
      </w:r>
      <w:r w:rsidR="008E1214">
        <w:t>eport for 2</w:t>
      </w:r>
      <w:r w:rsidR="004D6192">
        <w:t>02</w:t>
      </w:r>
      <w:r w:rsidR="008E1214">
        <w:t>3/24.</w:t>
      </w:r>
    </w:p>
    <w:p w14:paraId="4E337825" w14:textId="77777777" w:rsidR="00102DF5" w:rsidRDefault="00102DF5" w:rsidP="00E609F8">
      <w:pPr>
        <w:ind w:left="720"/>
        <w:contextualSpacing/>
      </w:pPr>
    </w:p>
    <w:p w14:paraId="2794FD48" w14:textId="3A9687A7" w:rsidR="00E609F8" w:rsidRDefault="00102DF5" w:rsidP="00E609F8">
      <w:pPr>
        <w:ind w:left="720"/>
        <w:contextualSpacing/>
      </w:pPr>
      <w:r>
        <w:t>CFS received 493 referrals – a 35% increase from 2022/23</w:t>
      </w:r>
      <w:r w:rsidR="00BF7AE0">
        <w:t xml:space="preserve">. Two cases </w:t>
      </w:r>
      <w:r w:rsidR="006D681D">
        <w:t xml:space="preserve">were </w:t>
      </w:r>
      <w:r w:rsidR="00BF7AE0">
        <w:t>referred to NHS G</w:t>
      </w:r>
      <w:r w:rsidR="006D681D">
        <w:t xml:space="preserve">olden </w:t>
      </w:r>
      <w:r w:rsidR="00BF7AE0">
        <w:t>J</w:t>
      </w:r>
      <w:r w:rsidR="006D681D">
        <w:t>ubilee (NHSGJ)</w:t>
      </w:r>
      <w:r w:rsidR="00BF7AE0">
        <w:t>. One was found to have insufficient evidence to take further action. The other case was investigated and no element of fraud identified.</w:t>
      </w:r>
    </w:p>
    <w:p w14:paraId="19C584D5" w14:textId="77777777" w:rsidR="004D6192" w:rsidRDefault="004D6192" w:rsidP="00ED14A5">
      <w:pPr>
        <w:contextualSpacing/>
      </w:pPr>
    </w:p>
    <w:p w14:paraId="49859268" w14:textId="77777777" w:rsidR="00E609F8" w:rsidRDefault="004D6192" w:rsidP="00E609F8">
      <w:pPr>
        <w:ind w:left="720"/>
        <w:contextualSpacing/>
      </w:pPr>
      <w:r>
        <w:t>NHSGJ had</w:t>
      </w:r>
      <w:r w:rsidR="00E609F8">
        <w:t xml:space="preserve"> no </w:t>
      </w:r>
      <w:r>
        <w:t xml:space="preserve">current </w:t>
      </w:r>
      <w:r w:rsidR="00E609F8">
        <w:t>outstanding fraud cases</w:t>
      </w:r>
      <w:r>
        <w:t>.</w:t>
      </w:r>
    </w:p>
    <w:p w14:paraId="244E6E02" w14:textId="77777777" w:rsidR="00E609F8" w:rsidRDefault="00E609F8" w:rsidP="008E1214">
      <w:pPr>
        <w:contextualSpacing/>
      </w:pPr>
    </w:p>
    <w:p w14:paraId="6FDF0E7A" w14:textId="457FFCB8" w:rsidR="00E609F8" w:rsidRDefault="00E609F8" w:rsidP="00E609F8">
      <w:pPr>
        <w:ind w:left="720"/>
        <w:contextualSpacing/>
      </w:pPr>
      <w:r>
        <w:t>R</w:t>
      </w:r>
      <w:r w:rsidR="004D6192">
        <w:t xml:space="preserve">ebecca </w:t>
      </w:r>
      <w:r>
        <w:t>M</w:t>
      </w:r>
      <w:r w:rsidR="004D6192">
        <w:t>axwell</w:t>
      </w:r>
      <w:r w:rsidR="00E078D9">
        <w:t xml:space="preserve"> a</w:t>
      </w:r>
      <w:r w:rsidR="00AF2C4B">
        <w:t>sked about Fraud Awareness T</w:t>
      </w:r>
      <w:r>
        <w:t>raining completion rates</w:t>
      </w:r>
      <w:r w:rsidR="00AF2C4B">
        <w:t xml:space="preserve"> across NHSGJ</w:t>
      </w:r>
      <w:r>
        <w:t>. G</w:t>
      </w:r>
      <w:r w:rsidR="004D6192">
        <w:t xml:space="preserve">raham </w:t>
      </w:r>
      <w:r>
        <w:t>S</w:t>
      </w:r>
      <w:r w:rsidR="004D6192">
        <w:t xml:space="preserve">tewart </w:t>
      </w:r>
      <w:r w:rsidR="006D681D">
        <w:t xml:space="preserve">agreed to </w:t>
      </w:r>
      <w:r w:rsidR="004D6192">
        <w:t>link</w:t>
      </w:r>
      <w:r w:rsidR="006D681D">
        <w:t xml:space="preserve"> in</w:t>
      </w:r>
      <w:r w:rsidR="004D6192">
        <w:t xml:space="preserve"> with Laura Smith </w:t>
      </w:r>
      <w:r w:rsidR="006D681D">
        <w:t xml:space="preserve">to source </w:t>
      </w:r>
      <w:r w:rsidR="004D6192">
        <w:t>completion stat</w:t>
      </w:r>
      <w:r w:rsidR="006D681D">
        <w:t>istic</w:t>
      </w:r>
      <w:r w:rsidR="004D6192">
        <w:t xml:space="preserve">s from </w:t>
      </w:r>
      <w:r w:rsidR="006D681D">
        <w:t>the Turas platform.</w:t>
      </w:r>
      <w:r w:rsidR="004D6192">
        <w:t xml:space="preserve"> </w:t>
      </w:r>
      <w:r>
        <w:t xml:space="preserve"> </w:t>
      </w:r>
    </w:p>
    <w:p w14:paraId="5B3B50A9" w14:textId="77777777" w:rsidR="00ED14A5" w:rsidRDefault="00ED14A5" w:rsidP="00E609F8">
      <w:pPr>
        <w:ind w:left="720"/>
        <w:contextualSpacing/>
      </w:pPr>
    </w:p>
    <w:tbl>
      <w:tblPr>
        <w:tblStyle w:val="TableGrid"/>
        <w:tblW w:w="9072" w:type="dxa"/>
        <w:tblInd w:w="817" w:type="dxa"/>
        <w:tblLook w:val="04A0" w:firstRow="1" w:lastRow="0" w:firstColumn="1" w:lastColumn="0" w:noHBand="0" w:noVBand="1"/>
      </w:tblPr>
      <w:tblGrid>
        <w:gridCol w:w="2191"/>
        <w:gridCol w:w="3892"/>
        <w:gridCol w:w="1083"/>
        <w:gridCol w:w="1906"/>
      </w:tblGrid>
      <w:tr w:rsidR="00ED14A5" w14:paraId="6D2C341A" w14:textId="77777777" w:rsidTr="00ED14A5">
        <w:tc>
          <w:tcPr>
            <w:tcW w:w="2191" w:type="dxa"/>
          </w:tcPr>
          <w:p w14:paraId="0D92446E" w14:textId="77777777" w:rsidR="00ED14A5" w:rsidRDefault="00ED14A5" w:rsidP="00E609F8">
            <w:pPr>
              <w:contextualSpacing/>
            </w:pPr>
            <w:r>
              <w:t>Action Ref</w:t>
            </w:r>
          </w:p>
        </w:tc>
        <w:tc>
          <w:tcPr>
            <w:tcW w:w="4046" w:type="dxa"/>
          </w:tcPr>
          <w:p w14:paraId="3F57EC0E" w14:textId="77777777" w:rsidR="00ED14A5" w:rsidRDefault="00ED14A5" w:rsidP="00ED14A5">
            <w:pPr>
              <w:contextualSpacing/>
            </w:pPr>
            <w:r>
              <w:t xml:space="preserve">Action </w:t>
            </w:r>
          </w:p>
        </w:tc>
        <w:tc>
          <w:tcPr>
            <w:tcW w:w="899" w:type="dxa"/>
          </w:tcPr>
          <w:p w14:paraId="2B07A27D" w14:textId="77777777" w:rsidR="00ED14A5" w:rsidRDefault="00ED14A5" w:rsidP="00E609F8">
            <w:pPr>
              <w:contextualSpacing/>
            </w:pPr>
            <w:r>
              <w:t>Action Lead</w:t>
            </w:r>
          </w:p>
        </w:tc>
        <w:tc>
          <w:tcPr>
            <w:tcW w:w="1936" w:type="dxa"/>
          </w:tcPr>
          <w:p w14:paraId="5EF1613C" w14:textId="77777777" w:rsidR="00ED14A5" w:rsidRDefault="00ED14A5" w:rsidP="00E609F8">
            <w:pPr>
              <w:contextualSpacing/>
            </w:pPr>
            <w:r>
              <w:t>Date For Completion</w:t>
            </w:r>
          </w:p>
        </w:tc>
      </w:tr>
      <w:tr w:rsidR="00ED14A5" w14:paraId="067B2919" w14:textId="77777777" w:rsidTr="00ED14A5">
        <w:tc>
          <w:tcPr>
            <w:tcW w:w="2191" w:type="dxa"/>
          </w:tcPr>
          <w:p w14:paraId="53D7CC92" w14:textId="77777777" w:rsidR="00ED14A5" w:rsidRDefault="00ED14A5" w:rsidP="00E609F8">
            <w:pPr>
              <w:contextualSpacing/>
            </w:pPr>
            <w:r>
              <w:t>ARC/20240718/01</w:t>
            </w:r>
          </w:p>
        </w:tc>
        <w:tc>
          <w:tcPr>
            <w:tcW w:w="4046" w:type="dxa"/>
          </w:tcPr>
          <w:p w14:paraId="18CFD216" w14:textId="6D3DDC7E" w:rsidR="00ED14A5" w:rsidRDefault="00ED14A5" w:rsidP="006D681D">
            <w:pPr>
              <w:contextualSpacing/>
            </w:pPr>
            <w:r>
              <w:t xml:space="preserve">Graham Stewart </w:t>
            </w:r>
            <w:r w:rsidR="006D681D">
              <w:t>to link with</w:t>
            </w:r>
            <w:r w:rsidR="00296A78">
              <w:t xml:space="preserve"> </w:t>
            </w:r>
            <w:r>
              <w:t xml:space="preserve">Laura Smith, Director of People &amp; Culture, </w:t>
            </w:r>
            <w:r w:rsidR="006D681D">
              <w:t xml:space="preserve">to source completion rates </w:t>
            </w:r>
            <w:r>
              <w:t xml:space="preserve">for Fraud Awareness Training </w:t>
            </w:r>
          </w:p>
        </w:tc>
        <w:tc>
          <w:tcPr>
            <w:tcW w:w="899" w:type="dxa"/>
          </w:tcPr>
          <w:p w14:paraId="77BB4FAF" w14:textId="77777777" w:rsidR="00ED14A5" w:rsidRDefault="00ED14A5" w:rsidP="00E609F8">
            <w:pPr>
              <w:contextualSpacing/>
            </w:pPr>
            <w:r>
              <w:t>Graham Stewart</w:t>
            </w:r>
          </w:p>
        </w:tc>
        <w:tc>
          <w:tcPr>
            <w:tcW w:w="1936" w:type="dxa"/>
          </w:tcPr>
          <w:p w14:paraId="67ECE788" w14:textId="77777777" w:rsidR="00ED14A5" w:rsidRDefault="00ED14A5" w:rsidP="00E609F8">
            <w:pPr>
              <w:contextualSpacing/>
            </w:pPr>
            <w:r>
              <w:t>12 September 2024</w:t>
            </w:r>
          </w:p>
        </w:tc>
      </w:tr>
    </w:tbl>
    <w:p w14:paraId="3DE44BA5" w14:textId="77777777" w:rsidR="00ED14A5" w:rsidRDefault="00ED14A5" w:rsidP="00ED14A5">
      <w:pPr>
        <w:contextualSpacing/>
      </w:pPr>
    </w:p>
    <w:p w14:paraId="7A36CF2E" w14:textId="508C4AEB" w:rsidR="00E609F8" w:rsidRDefault="00E609F8" w:rsidP="00C659BB">
      <w:pPr>
        <w:ind w:left="720"/>
        <w:contextualSpacing/>
      </w:pPr>
      <w:r>
        <w:t>L</w:t>
      </w:r>
      <w:r w:rsidR="004D6192">
        <w:t xml:space="preserve">indsay </w:t>
      </w:r>
      <w:r>
        <w:t>M</w:t>
      </w:r>
      <w:r w:rsidR="004D6192">
        <w:t>ac</w:t>
      </w:r>
      <w:r w:rsidR="004823B5">
        <w:t>d</w:t>
      </w:r>
      <w:r w:rsidR="004D6192">
        <w:t>onald noted</w:t>
      </w:r>
      <w:r w:rsidR="00177C27">
        <w:t xml:space="preserve"> that Theft of Drugs fraud rates were rising nationally and </w:t>
      </w:r>
      <w:r w:rsidR="004823B5">
        <w:t xml:space="preserve">enquired </w:t>
      </w:r>
      <w:r w:rsidR="00177C27">
        <w:t xml:space="preserve">if there were any lessons </w:t>
      </w:r>
      <w:r w:rsidR="004823B5">
        <w:t xml:space="preserve">learned </w:t>
      </w:r>
      <w:r w:rsidR="00177C27">
        <w:t xml:space="preserve">for NHSGJ. </w:t>
      </w:r>
      <w:r>
        <w:t>G</w:t>
      </w:r>
      <w:r w:rsidR="004D6192">
        <w:t xml:space="preserve">raham </w:t>
      </w:r>
      <w:r>
        <w:t>S</w:t>
      </w:r>
      <w:r w:rsidR="004D6192">
        <w:t>tewart</w:t>
      </w:r>
      <w:r w:rsidR="00E078D9">
        <w:t xml:space="preserve"> </w:t>
      </w:r>
      <w:r w:rsidR="004823B5">
        <w:t xml:space="preserve">advised </w:t>
      </w:r>
      <w:r w:rsidR="00E078D9">
        <w:t>that these stat</w:t>
      </w:r>
      <w:r w:rsidR="004823B5">
        <w:t>istic</w:t>
      </w:r>
      <w:r w:rsidR="00E078D9">
        <w:t>s were</w:t>
      </w:r>
      <w:r>
        <w:t xml:space="preserve"> generally more related to</w:t>
      </w:r>
      <w:r w:rsidR="00177C27">
        <w:t xml:space="preserve"> different clinical settings</w:t>
      </w:r>
      <w:r w:rsidR="004823B5">
        <w:t xml:space="preserve">, </w:t>
      </w:r>
      <w:r w:rsidR="00177C27">
        <w:t>specifically</w:t>
      </w:r>
      <w:r>
        <w:t xml:space="preserve"> </w:t>
      </w:r>
      <w:r w:rsidR="00E078D9">
        <w:t>C</w:t>
      </w:r>
      <w:r w:rsidR="004D6192">
        <w:t xml:space="preserve">ommunity </w:t>
      </w:r>
      <w:r w:rsidR="00E078D9">
        <w:t xml:space="preserve">Nursing </w:t>
      </w:r>
      <w:r w:rsidR="00177C27">
        <w:t>and easy access drugs. W</w:t>
      </w:r>
      <w:r w:rsidR="004D6192">
        <w:t>hereas NHS</w:t>
      </w:r>
      <w:r w:rsidR="00E078D9">
        <w:t xml:space="preserve">GJ </w:t>
      </w:r>
      <w:r w:rsidR="00177C27">
        <w:t>had measures in place to prevent this</w:t>
      </w:r>
      <w:r>
        <w:t>. G</w:t>
      </w:r>
      <w:r w:rsidR="004D6192">
        <w:t xml:space="preserve">ordon </w:t>
      </w:r>
      <w:r>
        <w:t>J</w:t>
      </w:r>
      <w:r w:rsidR="004D6192">
        <w:t>ames</w:t>
      </w:r>
      <w:r w:rsidR="00E078D9">
        <w:t xml:space="preserve"> </w:t>
      </w:r>
      <w:r w:rsidR="00177C27">
        <w:t xml:space="preserve">added </w:t>
      </w:r>
      <w:r w:rsidR="00E078D9">
        <w:t xml:space="preserve">that </w:t>
      </w:r>
      <w:r w:rsidR="00177C27">
        <w:t xml:space="preserve">medication </w:t>
      </w:r>
      <w:r w:rsidR="00E078D9">
        <w:t xml:space="preserve">audits were carried out </w:t>
      </w:r>
      <w:r>
        <w:lastRenderedPageBreak/>
        <w:t>fr</w:t>
      </w:r>
      <w:r w:rsidR="009521E7">
        <w:t>equently</w:t>
      </w:r>
      <w:r w:rsidR="00C659BB">
        <w:t xml:space="preserve"> and the </w:t>
      </w:r>
      <w:r>
        <w:t>H</w:t>
      </w:r>
      <w:r w:rsidR="004D6192">
        <w:t xml:space="preserve">ospital </w:t>
      </w:r>
      <w:r>
        <w:t>E</w:t>
      </w:r>
      <w:r w:rsidR="004D6192">
        <w:t xml:space="preserve">lectronic </w:t>
      </w:r>
      <w:r>
        <w:t>P</w:t>
      </w:r>
      <w:r w:rsidR="004D6192">
        <w:t xml:space="preserve">rescribing &amp; </w:t>
      </w:r>
      <w:r>
        <w:t>M</w:t>
      </w:r>
      <w:r w:rsidR="004D6192">
        <w:t xml:space="preserve">edicines </w:t>
      </w:r>
      <w:r>
        <w:t>A</w:t>
      </w:r>
      <w:r w:rsidR="004D6192">
        <w:t>dmin</w:t>
      </w:r>
      <w:r>
        <w:t xml:space="preserve"> </w:t>
      </w:r>
      <w:r w:rsidR="00F37B26">
        <w:t xml:space="preserve">(HEPMA) </w:t>
      </w:r>
      <w:r w:rsidR="00F12545">
        <w:t>upgrade</w:t>
      </w:r>
      <w:r w:rsidR="009521E7">
        <w:t xml:space="preserve"> was</w:t>
      </w:r>
      <w:r>
        <w:t xml:space="preserve"> in process which w</w:t>
      </w:r>
      <w:r w:rsidR="00F37B26">
        <w:t xml:space="preserve">ould </w:t>
      </w:r>
      <w:r>
        <w:t>create addi</w:t>
      </w:r>
      <w:r w:rsidR="00C659BB">
        <w:t>tional control measures</w:t>
      </w:r>
      <w:r w:rsidR="00F37B26">
        <w:t xml:space="preserve"> linked</w:t>
      </w:r>
      <w:r>
        <w:t xml:space="preserve"> to </w:t>
      </w:r>
      <w:r w:rsidR="00F37B26">
        <w:t xml:space="preserve">the </w:t>
      </w:r>
      <w:r>
        <w:t>electronic prescribing system</w:t>
      </w:r>
      <w:r w:rsidR="00C659BB">
        <w:t>.</w:t>
      </w:r>
    </w:p>
    <w:p w14:paraId="23B71A8A" w14:textId="77777777" w:rsidR="00E609F8" w:rsidRDefault="00E609F8" w:rsidP="00E609F8">
      <w:pPr>
        <w:ind w:left="720"/>
        <w:contextualSpacing/>
      </w:pPr>
    </w:p>
    <w:p w14:paraId="4281D94E" w14:textId="5910D7AF" w:rsidR="00E609F8" w:rsidRDefault="00E609F8" w:rsidP="00FE2085">
      <w:pPr>
        <w:ind w:left="720"/>
        <w:contextualSpacing/>
      </w:pPr>
      <w:r>
        <w:t>M</w:t>
      </w:r>
      <w:r w:rsidR="00033280">
        <w:t xml:space="preserve">orag </w:t>
      </w:r>
      <w:r>
        <w:t>B</w:t>
      </w:r>
      <w:r w:rsidR="00033280">
        <w:t>rown</w:t>
      </w:r>
      <w:r w:rsidR="00FE2085">
        <w:t xml:space="preserve"> added</w:t>
      </w:r>
      <w:r>
        <w:t xml:space="preserve"> t</w:t>
      </w:r>
      <w:r w:rsidR="006A091E">
        <w:t xml:space="preserve">hat </w:t>
      </w:r>
      <w:r w:rsidR="004823B5">
        <w:t>M</w:t>
      </w:r>
      <w:r w:rsidR="006A091E">
        <w:t xml:space="preserve">edicine </w:t>
      </w:r>
      <w:r w:rsidR="004823B5">
        <w:t>R</w:t>
      </w:r>
      <w:r w:rsidR="006A091E">
        <w:t>econciliation would</w:t>
      </w:r>
      <w:r>
        <w:t xml:space="preserve"> be discussed at </w:t>
      </w:r>
      <w:r w:rsidR="009521E7">
        <w:t xml:space="preserve">the </w:t>
      </w:r>
      <w:r>
        <w:t>next Clinical Governance</w:t>
      </w:r>
      <w:r w:rsidR="00FE2085">
        <w:t xml:space="preserve"> </w:t>
      </w:r>
      <w:r w:rsidR="00332470">
        <w:t>Committee</w:t>
      </w:r>
      <w:r>
        <w:t>. G</w:t>
      </w:r>
      <w:r w:rsidR="00033280">
        <w:t xml:space="preserve">ordon </w:t>
      </w:r>
      <w:r>
        <w:t>J</w:t>
      </w:r>
      <w:r w:rsidR="00033280">
        <w:t>ames</w:t>
      </w:r>
      <w:r>
        <w:t xml:space="preserve"> detailed</w:t>
      </w:r>
      <w:r w:rsidR="006A091E">
        <w:t xml:space="preserve"> the</w:t>
      </w:r>
      <w:r>
        <w:t xml:space="preserve"> use of high cost med</w:t>
      </w:r>
      <w:r w:rsidR="006A091E">
        <w:t>ication</w:t>
      </w:r>
      <w:r>
        <w:t>s across</w:t>
      </w:r>
      <w:r w:rsidR="006A091E">
        <w:t xml:space="preserve"> the</w:t>
      </w:r>
      <w:r>
        <w:t xml:space="preserve"> S</w:t>
      </w:r>
      <w:r w:rsidR="00033280">
        <w:t xml:space="preserve">cottish </w:t>
      </w:r>
      <w:r>
        <w:t>A</w:t>
      </w:r>
      <w:r w:rsidR="00033280">
        <w:t xml:space="preserve">dult </w:t>
      </w:r>
      <w:r>
        <w:t>C</w:t>
      </w:r>
      <w:r w:rsidR="00033280">
        <w:t>ongenital Cardiology S</w:t>
      </w:r>
      <w:r>
        <w:t>ervice</w:t>
      </w:r>
      <w:r w:rsidR="009521E7">
        <w:t xml:space="preserve"> (SACCS)</w:t>
      </w:r>
      <w:r w:rsidR="00782320">
        <w:t xml:space="preserve"> and the Annual R</w:t>
      </w:r>
      <w:r w:rsidR="006A091E">
        <w:t xml:space="preserve">eport that would </w:t>
      </w:r>
      <w:r>
        <w:t xml:space="preserve">be discussed at </w:t>
      </w:r>
      <w:r w:rsidR="006A091E">
        <w:t xml:space="preserve">the </w:t>
      </w:r>
      <w:r>
        <w:t>next Board</w:t>
      </w:r>
      <w:r w:rsidR="006A091E">
        <w:t xml:space="preserve"> meeting</w:t>
      </w:r>
      <w:r>
        <w:t xml:space="preserve"> but</w:t>
      </w:r>
      <w:r w:rsidR="006A091E">
        <w:t xml:space="preserve"> added that this issue</w:t>
      </w:r>
      <w:r>
        <w:t xml:space="preserve"> had previously been discussed at C</w:t>
      </w:r>
      <w:r w:rsidR="00F37B26">
        <w:t xml:space="preserve">linical </w:t>
      </w:r>
      <w:r>
        <w:t>G</w:t>
      </w:r>
      <w:r w:rsidR="00F37B26">
        <w:t xml:space="preserve">overnance </w:t>
      </w:r>
      <w:r w:rsidR="00332470">
        <w:t>Committee</w:t>
      </w:r>
      <w:r w:rsidR="00F37B26">
        <w:t>.</w:t>
      </w:r>
    </w:p>
    <w:p w14:paraId="0A7A4F85" w14:textId="77777777" w:rsidR="00E609F8" w:rsidRDefault="00E609F8" w:rsidP="00E609F8">
      <w:pPr>
        <w:ind w:left="720"/>
        <w:contextualSpacing/>
      </w:pPr>
    </w:p>
    <w:p w14:paraId="11494E0D" w14:textId="09D31660" w:rsidR="001D1A1C" w:rsidRDefault="00C659BB" w:rsidP="001D1A1C">
      <w:pPr>
        <w:ind w:left="720"/>
        <w:contextualSpacing/>
      </w:pPr>
      <w:r>
        <w:t xml:space="preserve">Audit </w:t>
      </w:r>
      <w:r w:rsidR="004823B5">
        <w:t xml:space="preserve">and </w:t>
      </w:r>
      <w:r>
        <w:t>Risk</w:t>
      </w:r>
      <w:r w:rsidR="001D1A1C">
        <w:t xml:space="preserve"> Committee noted the </w:t>
      </w:r>
      <w:r w:rsidR="00FE2085">
        <w:t>CFS Annual Report for 2023/24.</w:t>
      </w:r>
    </w:p>
    <w:p w14:paraId="44440D0F" w14:textId="77777777" w:rsidR="00BB7384" w:rsidRDefault="00BB7384" w:rsidP="00D0582D">
      <w:pPr>
        <w:contextualSpacing/>
      </w:pPr>
    </w:p>
    <w:p w14:paraId="01B5C51B" w14:textId="77777777" w:rsidR="00BB7384" w:rsidRDefault="00BB7384" w:rsidP="00BB7384">
      <w:pPr>
        <w:rPr>
          <w:b/>
        </w:rPr>
      </w:pPr>
      <w:r>
        <w:rPr>
          <w:b/>
          <w:bCs/>
        </w:rPr>
        <w:t>3</w:t>
      </w:r>
      <w:r w:rsidRPr="00A622BC">
        <w:rPr>
          <w:b/>
          <w:bCs/>
        </w:rPr>
        <w:t>.</w:t>
      </w:r>
      <w:r>
        <w:rPr>
          <w:b/>
          <w:bCs/>
        </w:rPr>
        <w:t>2</w:t>
      </w:r>
      <w:r w:rsidRPr="00A622BC">
        <w:t xml:space="preserve"> </w:t>
      </w:r>
      <w:r w:rsidRPr="00A622BC">
        <w:rPr>
          <w:b/>
        </w:rPr>
        <w:tab/>
      </w:r>
      <w:r w:rsidR="00993977">
        <w:rPr>
          <w:b/>
        </w:rPr>
        <w:t xml:space="preserve">National Fraud Initiative </w:t>
      </w:r>
      <w:r w:rsidR="006A091E">
        <w:rPr>
          <w:b/>
        </w:rPr>
        <w:t xml:space="preserve">(NFI) </w:t>
      </w:r>
      <w:r w:rsidR="00F807E7">
        <w:rPr>
          <w:b/>
        </w:rPr>
        <w:t>Update</w:t>
      </w:r>
    </w:p>
    <w:p w14:paraId="35574951" w14:textId="77777777" w:rsidR="00BB7384" w:rsidRDefault="00BB7384" w:rsidP="00D0582D">
      <w:pPr>
        <w:contextualSpacing/>
      </w:pPr>
    </w:p>
    <w:p w14:paraId="70A47E38" w14:textId="77777777" w:rsidR="006A091E" w:rsidRDefault="00993977" w:rsidP="006B325A">
      <w:pPr>
        <w:ind w:left="720"/>
        <w:contextualSpacing/>
      </w:pPr>
      <w:r>
        <w:t xml:space="preserve">Graham Stewart </w:t>
      </w:r>
      <w:r w:rsidR="006A091E">
        <w:t>presented the NFI update.</w:t>
      </w:r>
    </w:p>
    <w:p w14:paraId="718B1A5C" w14:textId="77777777" w:rsidR="006A091E" w:rsidRDefault="006A091E" w:rsidP="006B325A">
      <w:pPr>
        <w:ind w:left="720"/>
        <w:contextualSpacing/>
      </w:pPr>
    </w:p>
    <w:p w14:paraId="007F2A8B" w14:textId="7423905A" w:rsidR="00E609F8" w:rsidRDefault="006A091E" w:rsidP="006A091E">
      <w:pPr>
        <w:ind w:left="720"/>
        <w:contextualSpacing/>
      </w:pPr>
      <w:r>
        <w:t xml:space="preserve">Graham Stewart </w:t>
      </w:r>
      <w:r w:rsidR="00365146">
        <w:t xml:space="preserve">advised the </w:t>
      </w:r>
      <w:r>
        <w:t>Committee that reporting</w:t>
      </w:r>
      <w:r w:rsidR="006B325A">
        <w:t xml:space="preserve"> </w:t>
      </w:r>
      <w:r w:rsidR="004823B5">
        <w:t xml:space="preserve">is </w:t>
      </w:r>
      <w:r w:rsidR="006B325A">
        <w:t>r</w:t>
      </w:r>
      <w:r w:rsidR="00E609F8">
        <w:t xml:space="preserve">un on </w:t>
      </w:r>
      <w:r>
        <w:t xml:space="preserve">a </w:t>
      </w:r>
      <w:r w:rsidR="00332470">
        <w:t>two</w:t>
      </w:r>
      <w:r w:rsidR="00E609F8">
        <w:t xml:space="preserve"> yearl</w:t>
      </w:r>
      <w:r w:rsidR="009B5BD6">
        <w:t>y cycle and that the</w:t>
      </w:r>
      <w:r>
        <w:t xml:space="preserve"> </w:t>
      </w:r>
      <w:r w:rsidR="00332470">
        <w:t>20</w:t>
      </w:r>
      <w:r>
        <w:t>22/23 NFI exercise had</w:t>
      </w:r>
      <w:r w:rsidR="00E609F8">
        <w:t xml:space="preserve"> concluded.</w:t>
      </w:r>
      <w:r w:rsidR="009B5BD6">
        <w:t xml:space="preserve"> The q</w:t>
      </w:r>
      <w:r w:rsidR="00E609F8">
        <w:t xml:space="preserve">uarterly report </w:t>
      </w:r>
      <w:r>
        <w:t xml:space="preserve">had </w:t>
      </w:r>
      <w:r w:rsidR="00571F83">
        <w:t>been compiled</w:t>
      </w:r>
      <w:r w:rsidR="00C659BB">
        <w:t xml:space="preserve"> and all matches had</w:t>
      </w:r>
      <w:r w:rsidR="00E609F8">
        <w:t xml:space="preserve"> been closed off. </w:t>
      </w:r>
      <w:r w:rsidR="004823B5">
        <w:t xml:space="preserve"> The </w:t>
      </w:r>
      <w:r w:rsidR="00E609F8">
        <w:t>Auditors</w:t>
      </w:r>
      <w:r>
        <w:t xml:space="preserve"> had</w:t>
      </w:r>
      <w:r w:rsidR="00E609F8">
        <w:t xml:space="preserve"> concluded </w:t>
      </w:r>
      <w:r>
        <w:t xml:space="preserve">a </w:t>
      </w:r>
      <w:r w:rsidR="00E609F8">
        <w:t xml:space="preserve">positive outcome. </w:t>
      </w:r>
    </w:p>
    <w:p w14:paraId="298FD85C" w14:textId="77777777" w:rsidR="00E609F8" w:rsidRDefault="00E609F8" w:rsidP="005A5836">
      <w:pPr>
        <w:contextualSpacing/>
      </w:pPr>
    </w:p>
    <w:p w14:paraId="0E6C0E4E" w14:textId="1365C2CA" w:rsidR="00E609F8" w:rsidRDefault="009B5BD6" w:rsidP="006B325A">
      <w:pPr>
        <w:ind w:left="720"/>
        <w:contextualSpacing/>
      </w:pPr>
      <w:r>
        <w:t xml:space="preserve">The </w:t>
      </w:r>
      <w:r w:rsidR="006A091E">
        <w:t>20</w:t>
      </w:r>
      <w:r w:rsidR="00E609F8">
        <w:t>24/25 NFI work</w:t>
      </w:r>
      <w:r>
        <w:t xml:space="preserve"> was</w:t>
      </w:r>
      <w:r w:rsidR="00E609F8">
        <w:t xml:space="preserve"> expected to begin so</w:t>
      </w:r>
      <w:r w:rsidR="000A4EC0">
        <w:t>on, based on previous submission timelines</w:t>
      </w:r>
      <w:r w:rsidR="00E609F8">
        <w:t xml:space="preserve">. </w:t>
      </w:r>
      <w:r w:rsidR="000A4EC0">
        <w:t xml:space="preserve">Upon completion, </w:t>
      </w:r>
      <w:r w:rsidR="006A091E">
        <w:t xml:space="preserve">Audit Scotland would </w:t>
      </w:r>
      <w:r w:rsidR="002C5B34">
        <w:t>issue</w:t>
      </w:r>
      <w:r w:rsidR="006A091E">
        <w:t xml:space="preserve"> a</w:t>
      </w:r>
      <w:r w:rsidR="002C5B34">
        <w:t xml:space="preserve"> n</w:t>
      </w:r>
      <w:r>
        <w:t xml:space="preserve">ational report and </w:t>
      </w:r>
      <w:r w:rsidR="00332470">
        <w:t xml:space="preserve">the </w:t>
      </w:r>
      <w:r>
        <w:t>Fi</w:t>
      </w:r>
      <w:r w:rsidR="006A091E">
        <w:t xml:space="preserve">nance </w:t>
      </w:r>
      <w:r w:rsidR="00332470">
        <w:t xml:space="preserve">Team </w:t>
      </w:r>
      <w:r w:rsidR="006A091E">
        <w:t>would</w:t>
      </w:r>
      <w:r>
        <w:t xml:space="preserve"> summarise</w:t>
      </w:r>
      <w:r w:rsidR="000A4EC0">
        <w:t xml:space="preserve"> the</w:t>
      </w:r>
      <w:r>
        <w:t xml:space="preserve"> results and present </w:t>
      </w:r>
      <w:r w:rsidR="004823B5">
        <w:t xml:space="preserve">any findings </w:t>
      </w:r>
      <w:r>
        <w:t xml:space="preserve">at a later date. </w:t>
      </w:r>
      <w:r w:rsidR="002C5B34">
        <w:t xml:space="preserve"> </w:t>
      </w:r>
    </w:p>
    <w:p w14:paraId="626D6CE3" w14:textId="77777777" w:rsidR="00EF3040" w:rsidRDefault="00EF3040" w:rsidP="005A5836">
      <w:pPr>
        <w:contextualSpacing/>
      </w:pPr>
    </w:p>
    <w:p w14:paraId="1AF7188C" w14:textId="72F5BC63" w:rsidR="00FD0DE1" w:rsidRDefault="00BB7384" w:rsidP="00D0582D">
      <w:pPr>
        <w:contextualSpacing/>
      </w:pPr>
      <w:r>
        <w:tab/>
      </w:r>
      <w:r w:rsidR="00C659BB">
        <w:t xml:space="preserve">Audit </w:t>
      </w:r>
      <w:r w:rsidR="004823B5">
        <w:t>and</w:t>
      </w:r>
      <w:r w:rsidR="00C659BB">
        <w:t xml:space="preserve"> Risk </w:t>
      </w:r>
      <w:r>
        <w:t xml:space="preserve">Committee noted the </w:t>
      </w:r>
      <w:r w:rsidR="00275EDA">
        <w:t xml:space="preserve">National Fraud Initiative Update.  </w:t>
      </w:r>
    </w:p>
    <w:p w14:paraId="14756703" w14:textId="77777777" w:rsidR="00BB7384" w:rsidRDefault="00BB7384" w:rsidP="00D0582D">
      <w:pPr>
        <w:contextualSpacing/>
      </w:pPr>
    </w:p>
    <w:p w14:paraId="76FDA1BF" w14:textId="77777777" w:rsidR="00BB7384" w:rsidRDefault="00BB7384" w:rsidP="00BB7384">
      <w:pPr>
        <w:rPr>
          <w:b/>
        </w:rPr>
      </w:pPr>
      <w:r>
        <w:rPr>
          <w:b/>
          <w:bCs/>
        </w:rPr>
        <w:t>3</w:t>
      </w:r>
      <w:r w:rsidRPr="00A622BC">
        <w:rPr>
          <w:b/>
          <w:bCs/>
        </w:rPr>
        <w:t>.</w:t>
      </w:r>
      <w:r>
        <w:rPr>
          <w:b/>
          <w:bCs/>
        </w:rPr>
        <w:t>3</w:t>
      </w:r>
      <w:r w:rsidRPr="00A622BC">
        <w:t xml:space="preserve"> </w:t>
      </w:r>
      <w:r w:rsidRPr="00A622BC">
        <w:rPr>
          <w:b/>
        </w:rPr>
        <w:tab/>
      </w:r>
      <w:r w:rsidR="009D5339">
        <w:rPr>
          <w:b/>
        </w:rPr>
        <w:t xml:space="preserve">NIS Audit and Cyber Update </w:t>
      </w:r>
    </w:p>
    <w:p w14:paraId="7B331D69" w14:textId="77777777" w:rsidR="00BB7384" w:rsidRDefault="00BB7384" w:rsidP="00BB7384">
      <w:pPr>
        <w:rPr>
          <w:b/>
        </w:rPr>
      </w:pPr>
    </w:p>
    <w:p w14:paraId="72FC3D40" w14:textId="77777777" w:rsidR="00FC6A53" w:rsidRDefault="005158F4" w:rsidP="009D5339">
      <w:r>
        <w:rPr>
          <w:b/>
        </w:rPr>
        <w:tab/>
      </w:r>
      <w:r w:rsidR="002C5B34">
        <w:t>S</w:t>
      </w:r>
      <w:r w:rsidR="00571F83">
        <w:t xml:space="preserve">tuart </w:t>
      </w:r>
      <w:r w:rsidR="002C5B34">
        <w:t>G</w:t>
      </w:r>
      <w:r w:rsidR="00571F83">
        <w:t>raham</w:t>
      </w:r>
      <w:r w:rsidR="002C5B34">
        <w:t xml:space="preserve"> presented </w:t>
      </w:r>
      <w:r w:rsidR="00571F83">
        <w:t xml:space="preserve">the NIS Audit and Cyber </w:t>
      </w:r>
      <w:r w:rsidR="002C5B34">
        <w:t xml:space="preserve">update </w:t>
      </w:r>
    </w:p>
    <w:p w14:paraId="51C6C70C" w14:textId="77777777" w:rsidR="002C5B34" w:rsidRDefault="002C5B34" w:rsidP="009D5339"/>
    <w:p w14:paraId="51CEE882" w14:textId="241A7EEE" w:rsidR="00987FF5" w:rsidRDefault="00987FF5" w:rsidP="006B325A">
      <w:pPr>
        <w:ind w:left="720"/>
      </w:pPr>
      <w:r>
        <w:t>An Action Plan had been created following the Year 1 Report</w:t>
      </w:r>
      <w:r w:rsidR="00332470">
        <w:t>.  T</w:t>
      </w:r>
      <w:r>
        <w:t xml:space="preserve">his included the creation of a </w:t>
      </w:r>
      <w:r w:rsidR="004823B5">
        <w:t>W</w:t>
      </w:r>
      <w:r>
        <w:t xml:space="preserve">orking </w:t>
      </w:r>
      <w:r w:rsidR="004823B5">
        <w:t>G</w:t>
      </w:r>
      <w:r w:rsidR="00EE6036">
        <w:t>roup, broken down by specialty, in order to meet targets.</w:t>
      </w:r>
      <w:r>
        <w:t xml:space="preserve"> Governance for the group would </w:t>
      </w:r>
      <w:r w:rsidR="00332470">
        <w:t>be the responsibility of</w:t>
      </w:r>
      <w:r>
        <w:t xml:space="preserve"> the Digital Information Governance Group. </w:t>
      </w:r>
    </w:p>
    <w:p w14:paraId="09BA9234" w14:textId="77777777" w:rsidR="002C5B34" w:rsidRDefault="002C5B34" w:rsidP="009D5339"/>
    <w:p w14:paraId="55879999" w14:textId="77777777" w:rsidR="002C5B34" w:rsidRDefault="002C5B34" w:rsidP="006B325A">
      <w:pPr>
        <w:ind w:left="720"/>
      </w:pPr>
      <w:r>
        <w:t>S</w:t>
      </w:r>
      <w:r w:rsidR="00782320">
        <w:t xml:space="preserve">tuart </w:t>
      </w:r>
      <w:r>
        <w:t>G</w:t>
      </w:r>
      <w:r w:rsidR="00782320">
        <w:t>raham</w:t>
      </w:r>
      <w:r>
        <w:t xml:space="preserve"> presented a progress summary, reflect</w:t>
      </w:r>
      <w:r w:rsidR="00571F83">
        <w:t>ing that the majority of work was in progress but more was</w:t>
      </w:r>
      <w:r>
        <w:t xml:space="preserve"> expected to be completed by the next re</w:t>
      </w:r>
      <w:r w:rsidR="00571F83">
        <w:t xml:space="preserve">porting cycle. No submission was </w:t>
      </w:r>
      <w:r w:rsidR="00987FF5">
        <w:t>expected until November</w:t>
      </w:r>
      <w:r w:rsidR="00332470">
        <w:t xml:space="preserve"> 2024</w:t>
      </w:r>
      <w:r w:rsidR="00987FF5">
        <w:t>.</w:t>
      </w:r>
    </w:p>
    <w:p w14:paraId="4E1C7213" w14:textId="77777777" w:rsidR="002C5B34" w:rsidRDefault="002C5B34" w:rsidP="009D5339"/>
    <w:p w14:paraId="34512788" w14:textId="48CFDAD0" w:rsidR="002C5B34" w:rsidRDefault="002C5B34" w:rsidP="006B325A">
      <w:pPr>
        <w:ind w:left="720"/>
      </w:pPr>
      <w:r>
        <w:t xml:space="preserve">Next </w:t>
      </w:r>
      <w:r w:rsidR="00571F83">
        <w:t>steps include</w:t>
      </w:r>
      <w:r w:rsidR="00987FF5">
        <w:t>d</w:t>
      </w:r>
      <w:r w:rsidR="00571F83">
        <w:t xml:space="preserve"> </w:t>
      </w:r>
      <w:r w:rsidR="004823B5">
        <w:t xml:space="preserve">a </w:t>
      </w:r>
      <w:r w:rsidR="00571F83">
        <w:t>regular check</w:t>
      </w:r>
      <w:r w:rsidR="004823B5">
        <w:t>-</w:t>
      </w:r>
      <w:r w:rsidR="00571F83">
        <w:t xml:space="preserve">in </w:t>
      </w:r>
      <w:r>
        <w:t xml:space="preserve">with Competent Authority Colleagues, scheduled </w:t>
      </w:r>
      <w:r w:rsidR="004823B5">
        <w:t>A</w:t>
      </w:r>
      <w:r>
        <w:t>u</w:t>
      </w:r>
      <w:r w:rsidR="00571F83">
        <w:t>ditor meetings and participation</w:t>
      </w:r>
      <w:r w:rsidR="007E6B1D">
        <w:t xml:space="preserve"> in </w:t>
      </w:r>
      <w:r w:rsidR="004823B5">
        <w:t>N</w:t>
      </w:r>
      <w:r w:rsidR="007E6B1D">
        <w:t xml:space="preserve">ational </w:t>
      </w:r>
      <w:r w:rsidR="004823B5">
        <w:t>I</w:t>
      </w:r>
      <w:r w:rsidR="007E6B1D">
        <w:t xml:space="preserve">nformation </w:t>
      </w:r>
      <w:r w:rsidR="004823B5">
        <w:t>G</w:t>
      </w:r>
      <w:r w:rsidR="007E6B1D">
        <w:t xml:space="preserve">overnance </w:t>
      </w:r>
      <w:r w:rsidR="004823B5">
        <w:t>and</w:t>
      </w:r>
      <w:r w:rsidR="007E6B1D">
        <w:t xml:space="preserve"> </w:t>
      </w:r>
      <w:r w:rsidR="004823B5">
        <w:t>S</w:t>
      </w:r>
      <w:r w:rsidR="007E6B1D">
        <w:t>ecurity</w:t>
      </w:r>
      <w:r>
        <w:t xml:space="preserve"> </w:t>
      </w:r>
      <w:r w:rsidR="004823B5">
        <w:t>N</w:t>
      </w:r>
      <w:r>
        <w:t xml:space="preserve">etworks. </w:t>
      </w:r>
    </w:p>
    <w:p w14:paraId="28666413" w14:textId="77777777" w:rsidR="002C5B34" w:rsidRDefault="002C5B34" w:rsidP="009D5339"/>
    <w:p w14:paraId="7B19F44E" w14:textId="5F0248AD" w:rsidR="002C5B34" w:rsidRDefault="002C5B34" w:rsidP="006B325A">
      <w:pPr>
        <w:ind w:left="720"/>
      </w:pPr>
      <w:r>
        <w:t>L</w:t>
      </w:r>
      <w:r w:rsidR="00F37B26">
        <w:t xml:space="preserve">indsay </w:t>
      </w:r>
      <w:r>
        <w:t>M</w:t>
      </w:r>
      <w:r w:rsidR="00F37B26">
        <w:t>ac</w:t>
      </w:r>
      <w:r w:rsidR="004823B5">
        <w:t>d</w:t>
      </w:r>
      <w:r w:rsidR="00F37B26">
        <w:t>onald</w:t>
      </w:r>
      <w:r>
        <w:t xml:space="preserve"> </w:t>
      </w:r>
      <w:r w:rsidR="00571F83">
        <w:t xml:space="preserve">expressed concern that there was </w:t>
      </w:r>
      <w:r>
        <w:t>only one more</w:t>
      </w:r>
      <w:r w:rsidR="00571F83">
        <w:t xml:space="preserve"> Audit </w:t>
      </w:r>
      <w:r w:rsidR="004823B5">
        <w:t>and</w:t>
      </w:r>
      <w:r w:rsidR="00571F83">
        <w:t xml:space="preserve"> Risk Committee</w:t>
      </w:r>
      <w:r>
        <w:t xml:space="preserve"> meeting before the process</w:t>
      </w:r>
      <w:r w:rsidR="00691377">
        <w:t xml:space="preserve"> was</w:t>
      </w:r>
      <w:r>
        <w:t xml:space="preserve"> completed in November and requested a R</w:t>
      </w:r>
      <w:r w:rsidR="007E6B1D">
        <w:t xml:space="preserve">ed </w:t>
      </w:r>
      <w:r w:rsidR="004823B5">
        <w:t xml:space="preserve">- </w:t>
      </w:r>
      <w:r>
        <w:t>A</w:t>
      </w:r>
      <w:r w:rsidR="007E6B1D">
        <w:t xml:space="preserve">mber </w:t>
      </w:r>
      <w:r w:rsidR="004823B5">
        <w:t xml:space="preserve">- </w:t>
      </w:r>
      <w:r>
        <w:t>G</w:t>
      </w:r>
      <w:r w:rsidR="007E6B1D">
        <w:t>reen (RAG)</w:t>
      </w:r>
      <w:r>
        <w:t xml:space="preserve"> rating for estimated completion dates. S</w:t>
      </w:r>
      <w:r w:rsidR="00732A9A">
        <w:t xml:space="preserve">tuart </w:t>
      </w:r>
      <w:r>
        <w:t>G</w:t>
      </w:r>
      <w:r w:rsidR="00732A9A">
        <w:t>raham</w:t>
      </w:r>
      <w:r>
        <w:t xml:space="preserve"> </w:t>
      </w:r>
      <w:r w:rsidR="004823B5">
        <w:t>agreed to update the Action Plan</w:t>
      </w:r>
      <w:r w:rsidR="00691377">
        <w:t>.</w:t>
      </w:r>
    </w:p>
    <w:p w14:paraId="7A565CF2" w14:textId="77777777" w:rsidR="00782320" w:rsidRDefault="00782320" w:rsidP="006B325A">
      <w:pPr>
        <w:ind w:left="720"/>
      </w:pPr>
    </w:p>
    <w:tbl>
      <w:tblPr>
        <w:tblStyle w:val="TableGrid"/>
        <w:tblW w:w="9072" w:type="dxa"/>
        <w:tblInd w:w="817" w:type="dxa"/>
        <w:tblLook w:val="04A0" w:firstRow="1" w:lastRow="0" w:firstColumn="1" w:lastColumn="0" w:noHBand="0" w:noVBand="1"/>
      </w:tblPr>
      <w:tblGrid>
        <w:gridCol w:w="2191"/>
        <w:gridCol w:w="3890"/>
        <w:gridCol w:w="1083"/>
        <w:gridCol w:w="1908"/>
      </w:tblGrid>
      <w:tr w:rsidR="00767079" w14:paraId="2DAFD251" w14:textId="77777777" w:rsidTr="003D6872">
        <w:tc>
          <w:tcPr>
            <w:tcW w:w="2191" w:type="dxa"/>
          </w:tcPr>
          <w:p w14:paraId="5E38BB6E" w14:textId="77777777" w:rsidR="0080325F" w:rsidRDefault="0080325F" w:rsidP="003D6872">
            <w:pPr>
              <w:contextualSpacing/>
            </w:pPr>
            <w:r>
              <w:t>Action Ref</w:t>
            </w:r>
          </w:p>
        </w:tc>
        <w:tc>
          <w:tcPr>
            <w:tcW w:w="4046" w:type="dxa"/>
          </w:tcPr>
          <w:p w14:paraId="417B4D31" w14:textId="77777777" w:rsidR="0080325F" w:rsidRDefault="0080325F" w:rsidP="003D6872">
            <w:pPr>
              <w:contextualSpacing/>
            </w:pPr>
            <w:r>
              <w:t xml:space="preserve">Action </w:t>
            </w:r>
          </w:p>
        </w:tc>
        <w:tc>
          <w:tcPr>
            <w:tcW w:w="899" w:type="dxa"/>
          </w:tcPr>
          <w:p w14:paraId="324D2FA9" w14:textId="77777777" w:rsidR="0080325F" w:rsidRDefault="0080325F" w:rsidP="003D6872">
            <w:pPr>
              <w:contextualSpacing/>
            </w:pPr>
            <w:r>
              <w:t>Action Lead</w:t>
            </w:r>
          </w:p>
        </w:tc>
        <w:tc>
          <w:tcPr>
            <w:tcW w:w="1936" w:type="dxa"/>
          </w:tcPr>
          <w:p w14:paraId="562A3E96" w14:textId="77777777" w:rsidR="0080325F" w:rsidRDefault="0080325F" w:rsidP="003D6872">
            <w:pPr>
              <w:contextualSpacing/>
            </w:pPr>
            <w:r>
              <w:t>Date For Completion</w:t>
            </w:r>
          </w:p>
        </w:tc>
      </w:tr>
      <w:tr w:rsidR="00767079" w14:paraId="05879859" w14:textId="77777777" w:rsidTr="003D6872">
        <w:tc>
          <w:tcPr>
            <w:tcW w:w="2191" w:type="dxa"/>
          </w:tcPr>
          <w:p w14:paraId="4D242E63" w14:textId="77777777" w:rsidR="0080325F" w:rsidRDefault="0080325F" w:rsidP="003D6872">
            <w:pPr>
              <w:contextualSpacing/>
            </w:pPr>
            <w:r>
              <w:lastRenderedPageBreak/>
              <w:t>ARC/20240718/02</w:t>
            </w:r>
          </w:p>
        </w:tc>
        <w:tc>
          <w:tcPr>
            <w:tcW w:w="4046" w:type="dxa"/>
          </w:tcPr>
          <w:p w14:paraId="00147851" w14:textId="75AAFE7E" w:rsidR="0080325F" w:rsidRDefault="0080325F" w:rsidP="004823B5">
            <w:pPr>
              <w:contextualSpacing/>
            </w:pPr>
            <w:r>
              <w:t xml:space="preserve">Stuart Graham </w:t>
            </w:r>
            <w:r w:rsidR="004823B5">
              <w:t xml:space="preserve">to </w:t>
            </w:r>
            <w:r>
              <w:t xml:space="preserve">create a RAG scale for </w:t>
            </w:r>
            <w:r w:rsidR="00B16069">
              <w:t xml:space="preserve">NIS Audit </w:t>
            </w:r>
            <w:r w:rsidR="00767079">
              <w:t xml:space="preserve">Action Plan </w:t>
            </w:r>
            <w:r w:rsidR="00B16069">
              <w:t>activities.</w:t>
            </w:r>
          </w:p>
        </w:tc>
        <w:tc>
          <w:tcPr>
            <w:tcW w:w="899" w:type="dxa"/>
          </w:tcPr>
          <w:p w14:paraId="2C586191" w14:textId="77777777" w:rsidR="0080325F" w:rsidRDefault="0080325F" w:rsidP="003D6872">
            <w:pPr>
              <w:contextualSpacing/>
            </w:pPr>
            <w:r>
              <w:t>Stuart Graham</w:t>
            </w:r>
          </w:p>
        </w:tc>
        <w:tc>
          <w:tcPr>
            <w:tcW w:w="1936" w:type="dxa"/>
          </w:tcPr>
          <w:p w14:paraId="55A3BC9C" w14:textId="77777777" w:rsidR="0080325F" w:rsidRDefault="0080325F" w:rsidP="003D6872">
            <w:pPr>
              <w:contextualSpacing/>
            </w:pPr>
            <w:r>
              <w:t>12 September 2024</w:t>
            </w:r>
          </w:p>
        </w:tc>
      </w:tr>
    </w:tbl>
    <w:p w14:paraId="2BBF52B5" w14:textId="77777777" w:rsidR="00654C54" w:rsidRDefault="00654C54" w:rsidP="009D5339"/>
    <w:p w14:paraId="65D4C46A" w14:textId="09C1E923" w:rsidR="00654C54" w:rsidRDefault="00654C54" w:rsidP="006B325A">
      <w:pPr>
        <w:ind w:left="720"/>
      </w:pPr>
      <w:r>
        <w:t>G</w:t>
      </w:r>
      <w:r w:rsidR="00F37B26">
        <w:t xml:space="preserve">raham </w:t>
      </w:r>
      <w:r>
        <w:t>S</w:t>
      </w:r>
      <w:r w:rsidR="00F37B26">
        <w:t>tewart</w:t>
      </w:r>
      <w:r w:rsidR="00732A9A">
        <w:t xml:space="preserve"> emphasised how well NHSGJ was</w:t>
      </w:r>
      <w:r>
        <w:t xml:space="preserve"> doing in comparison to</w:t>
      </w:r>
      <w:r w:rsidR="00691377">
        <w:t xml:space="preserve"> other </w:t>
      </w:r>
      <w:r w:rsidR="00332470">
        <w:t>H</w:t>
      </w:r>
      <w:r w:rsidR="00691377">
        <w:t xml:space="preserve">ealth </w:t>
      </w:r>
      <w:r w:rsidR="00332470">
        <w:t>B</w:t>
      </w:r>
      <w:r w:rsidR="00691377">
        <w:t xml:space="preserve">oards nationally. </w:t>
      </w:r>
      <w:r>
        <w:t>S</w:t>
      </w:r>
      <w:r w:rsidR="00F37B26">
        <w:t xml:space="preserve">tuart </w:t>
      </w:r>
      <w:r>
        <w:t>G</w:t>
      </w:r>
      <w:r w:rsidR="00F37B26">
        <w:t>raham</w:t>
      </w:r>
      <w:r>
        <w:t xml:space="preserve"> confirmed that </w:t>
      </w:r>
      <w:r w:rsidR="00F12545">
        <w:t>anecdotally</w:t>
      </w:r>
      <w:r w:rsidR="00F37B26">
        <w:t xml:space="preserve">, he was </w:t>
      </w:r>
      <w:r w:rsidR="00732A9A">
        <w:t xml:space="preserve">aware that NHSGJ was </w:t>
      </w:r>
      <w:r>
        <w:t>within</w:t>
      </w:r>
      <w:r w:rsidR="00332470">
        <w:t xml:space="preserve"> the</w:t>
      </w:r>
      <w:r>
        <w:t xml:space="preserve"> </w:t>
      </w:r>
      <w:r w:rsidR="00732A9A">
        <w:t xml:space="preserve">top 50% of </w:t>
      </w:r>
      <w:r w:rsidR="00332470">
        <w:t xml:space="preserve">the </w:t>
      </w:r>
      <w:r w:rsidR="00732A9A">
        <w:t xml:space="preserve">table – no </w:t>
      </w:r>
      <w:r w:rsidR="004823B5">
        <w:t xml:space="preserve">other </w:t>
      </w:r>
      <w:r w:rsidR="00332470">
        <w:t>Health B</w:t>
      </w:r>
      <w:r w:rsidR="00732A9A">
        <w:t xml:space="preserve">oard had a </w:t>
      </w:r>
      <w:r>
        <w:t>full completion rate and i</w:t>
      </w:r>
      <w:r w:rsidR="00732A9A">
        <w:t xml:space="preserve">t was noted in </w:t>
      </w:r>
      <w:r w:rsidR="00691377">
        <w:t xml:space="preserve">the report that NHSGJ </w:t>
      </w:r>
      <w:r w:rsidR="00732A9A">
        <w:t>wer</w:t>
      </w:r>
      <w:r>
        <w:t xml:space="preserve">e regarded as a </w:t>
      </w:r>
      <w:r w:rsidR="00332470">
        <w:t>B</w:t>
      </w:r>
      <w:r>
        <w:t xml:space="preserve">oard with good completion rates generally. </w:t>
      </w:r>
    </w:p>
    <w:p w14:paraId="2E800E78" w14:textId="77777777" w:rsidR="00654C54" w:rsidRDefault="00654C54" w:rsidP="009D5339"/>
    <w:p w14:paraId="01B7E405" w14:textId="6CB2A0E6" w:rsidR="00D565BE" w:rsidRDefault="00654C54" w:rsidP="00FE0F79">
      <w:pPr>
        <w:ind w:left="720"/>
      </w:pPr>
      <w:r>
        <w:t>G</w:t>
      </w:r>
      <w:r w:rsidR="00F37B26">
        <w:t xml:space="preserve">ordon </w:t>
      </w:r>
      <w:r>
        <w:t>J</w:t>
      </w:r>
      <w:r w:rsidR="00F37B26">
        <w:t>ames</w:t>
      </w:r>
      <w:r>
        <w:t xml:space="preserve"> discussed</w:t>
      </w:r>
      <w:r w:rsidR="00C32291">
        <w:t xml:space="preserve"> </w:t>
      </w:r>
      <w:r w:rsidR="004823B5">
        <w:t xml:space="preserve">the </w:t>
      </w:r>
      <w:r w:rsidR="00C32291">
        <w:t>recent</w:t>
      </w:r>
      <w:r>
        <w:t xml:space="preserve"> issues in</w:t>
      </w:r>
      <w:r w:rsidR="00782320">
        <w:t xml:space="preserve"> NHS</w:t>
      </w:r>
      <w:r>
        <w:t xml:space="preserve"> D</w:t>
      </w:r>
      <w:r w:rsidR="00782320">
        <w:t xml:space="preserve">umfries </w:t>
      </w:r>
      <w:r>
        <w:t>&amp;</w:t>
      </w:r>
      <w:r w:rsidR="00782320">
        <w:t xml:space="preserve"> </w:t>
      </w:r>
      <w:r>
        <w:t>G</w:t>
      </w:r>
      <w:r w:rsidR="00782320">
        <w:t>alloway</w:t>
      </w:r>
      <w:r>
        <w:t xml:space="preserve"> </w:t>
      </w:r>
      <w:r w:rsidR="00782320">
        <w:t xml:space="preserve">(D&amp;G) </w:t>
      </w:r>
      <w:r>
        <w:t>where a third party manag</w:t>
      </w:r>
      <w:r w:rsidR="00732A9A">
        <w:t>ed to access</w:t>
      </w:r>
      <w:r w:rsidR="00C32291">
        <w:t xml:space="preserve"> and publish data</w:t>
      </w:r>
      <w:r>
        <w:t>.</w:t>
      </w:r>
      <w:r w:rsidR="00C32291">
        <w:t xml:space="preserve"> Gordon James shared that the Chief E</w:t>
      </w:r>
      <w:r>
        <w:t>xec</w:t>
      </w:r>
      <w:r w:rsidR="00732A9A">
        <w:t>utive</w:t>
      </w:r>
      <w:r>
        <w:t xml:space="preserve"> of </w:t>
      </w:r>
      <w:r w:rsidR="00782320">
        <w:t xml:space="preserve">NHS </w:t>
      </w:r>
      <w:r>
        <w:t xml:space="preserve">D&amp;G gave an update </w:t>
      </w:r>
      <w:r w:rsidR="00782320">
        <w:t xml:space="preserve">on lessons learned to </w:t>
      </w:r>
      <w:r w:rsidR="004823B5">
        <w:t xml:space="preserve">NHS Scotland </w:t>
      </w:r>
      <w:r w:rsidR="00782320">
        <w:t>Chief Executives</w:t>
      </w:r>
      <w:r w:rsidR="00332470">
        <w:t xml:space="preserve"> </w:t>
      </w:r>
      <w:r w:rsidR="004823B5">
        <w:t xml:space="preserve">Group </w:t>
      </w:r>
      <w:r w:rsidR="00332470">
        <w:t xml:space="preserve">and </w:t>
      </w:r>
      <w:r w:rsidR="004823B5">
        <w:t>provided</w:t>
      </w:r>
      <w:r w:rsidR="00332470">
        <w:t xml:space="preserve"> assurance that NHSGJ already had systems in place which would prevent </w:t>
      </w:r>
      <w:r w:rsidR="004823B5">
        <w:t>this</w:t>
      </w:r>
      <w:r w:rsidR="00332470">
        <w:t xml:space="preserve"> issue happening at NHSGJ</w:t>
      </w:r>
      <w:r w:rsidR="007F4E06">
        <w:t>.</w:t>
      </w:r>
      <w:r w:rsidR="00782320">
        <w:t>.</w:t>
      </w:r>
      <w:r w:rsidR="00FE0F79">
        <w:t xml:space="preserve"> </w:t>
      </w:r>
      <w:r>
        <w:t>S</w:t>
      </w:r>
      <w:r w:rsidR="009521E7">
        <w:t xml:space="preserve">tuart </w:t>
      </w:r>
      <w:r>
        <w:t>G</w:t>
      </w:r>
      <w:r w:rsidR="009521E7">
        <w:t>raham</w:t>
      </w:r>
      <w:r w:rsidR="00FE0F79">
        <w:t xml:space="preserve"> added </w:t>
      </w:r>
      <w:r>
        <w:t>tha</w:t>
      </w:r>
      <w:r w:rsidR="00782320">
        <w:t>t a</w:t>
      </w:r>
      <w:r w:rsidR="0082489B">
        <w:t>n update on the</w:t>
      </w:r>
      <w:r w:rsidR="00FE0F79">
        <w:t xml:space="preserve"> Digital I</w:t>
      </w:r>
      <w:r w:rsidR="00782320">
        <w:t xml:space="preserve">mprovement </w:t>
      </w:r>
      <w:r w:rsidR="00613654">
        <w:t>P</w:t>
      </w:r>
      <w:r w:rsidR="00782320">
        <w:t>lan was to be pre</w:t>
      </w:r>
      <w:r w:rsidR="00FE0F79">
        <w:t xml:space="preserve">sented to the </w:t>
      </w:r>
      <w:r w:rsidR="0082489B">
        <w:t>B</w:t>
      </w:r>
      <w:r w:rsidR="00FE0F79">
        <w:t>oard in August. Additionally, Cyber Security</w:t>
      </w:r>
      <w:r>
        <w:t xml:space="preserve"> </w:t>
      </w:r>
      <w:r w:rsidR="00D565BE">
        <w:t xml:space="preserve">awareness month in October would </w:t>
      </w:r>
      <w:r w:rsidR="00FE0F79">
        <w:t>create new initiatives that would be shared across the organisation</w:t>
      </w:r>
      <w:r w:rsidR="00613654">
        <w:t>.</w:t>
      </w:r>
    </w:p>
    <w:p w14:paraId="06B33FCE" w14:textId="77777777" w:rsidR="00D565BE" w:rsidRDefault="00D565BE" w:rsidP="006B325A">
      <w:pPr>
        <w:ind w:left="720"/>
      </w:pPr>
    </w:p>
    <w:p w14:paraId="25A366DB" w14:textId="1ADC3BF8" w:rsidR="00654C54" w:rsidRDefault="00654C54" w:rsidP="006B325A">
      <w:pPr>
        <w:ind w:left="720"/>
      </w:pPr>
      <w:r>
        <w:t>L</w:t>
      </w:r>
      <w:r w:rsidR="009521E7">
        <w:t xml:space="preserve">indsay </w:t>
      </w:r>
      <w:r>
        <w:t>M</w:t>
      </w:r>
      <w:r w:rsidR="009521E7">
        <w:t>ac</w:t>
      </w:r>
      <w:r w:rsidR="00613654">
        <w:t>d</w:t>
      </w:r>
      <w:r w:rsidR="009521E7">
        <w:t>onald</w:t>
      </w:r>
      <w:r w:rsidR="00613654">
        <w:t xml:space="preserve"> confirmed that he</w:t>
      </w:r>
      <w:r w:rsidR="009521E7">
        <w:t xml:space="preserve"> had</w:t>
      </w:r>
      <w:r w:rsidR="007F4E06">
        <w:t xml:space="preserve"> recently become </w:t>
      </w:r>
      <w:r w:rsidR="00613654">
        <w:t xml:space="preserve">the </w:t>
      </w:r>
      <w:r w:rsidR="007F4E06">
        <w:t>Cyber S</w:t>
      </w:r>
      <w:r>
        <w:t xml:space="preserve">ecurity </w:t>
      </w:r>
      <w:r w:rsidR="00613654">
        <w:t xml:space="preserve">Champion </w:t>
      </w:r>
      <w:r>
        <w:t xml:space="preserve">for the Board. </w:t>
      </w:r>
    </w:p>
    <w:p w14:paraId="08AD9FB1" w14:textId="77777777" w:rsidR="00654C54" w:rsidRDefault="00654C54" w:rsidP="009D5339"/>
    <w:p w14:paraId="07D4001D" w14:textId="77777777" w:rsidR="00654C54" w:rsidRDefault="00654C54" w:rsidP="006B325A">
      <w:pPr>
        <w:ind w:left="720"/>
      </w:pPr>
      <w:r>
        <w:t>S</w:t>
      </w:r>
      <w:r w:rsidR="009521E7">
        <w:t xml:space="preserve">tuart </w:t>
      </w:r>
      <w:r>
        <w:t>G</w:t>
      </w:r>
      <w:r w:rsidR="009521E7">
        <w:t>raham</w:t>
      </w:r>
      <w:r>
        <w:t xml:space="preserve"> detailed some general internal cyber secur</w:t>
      </w:r>
      <w:r w:rsidR="007F4E06">
        <w:t>ity protocol and exercises.</w:t>
      </w:r>
    </w:p>
    <w:p w14:paraId="6B151A35" w14:textId="77777777" w:rsidR="002C5B34" w:rsidRDefault="002C5B34" w:rsidP="009D5339"/>
    <w:p w14:paraId="239B5842" w14:textId="0DF5484D" w:rsidR="002C5B34" w:rsidRPr="002C5B34" w:rsidRDefault="002C5B34" w:rsidP="006B325A">
      <w:pPr>
        <w:ind w:firstLine="720"/>
      </w:pPr>
      <w:r>
        <w:t>A</w:t>
      </w:r>
      <w:r w:rsidR="009521E7">
        <w:t xml:space="preserve">udit and </w:t>
      </w:r>
      <w:r>
        <w:t>R</w:t>
      </w:r>
      <w:r w:rsidR="009521E7">
        <w:t xml:space="preserve">isk </w:t>
      </w:r>
      <w:r>
        <w:t>C</w:t>
      </w:r>
      <w:r w:rsidR="009521E7">
        <w:t>ommittee</w:t>
      </w:r>
      <w:r>
        <w:t xml:space="preserve"> noted the</w:t>
      </w:r>
      <w:r w:rsidR="00C659BB">
        <w:t xml:space="preserve"> NIS Audit and Cyber</w:t>
      </w:r>
      <w:r>
        <w:t xml:space="preserve"> update.</w:t>
      </w:r>
    </w:p>
    <w:p w14:paraId="1A709E05" w14:textId="1344E759" w:rsidR="007D4C23" w:rsidRDefault="00993977" w:rsidP="00BB7384">
      <w:r>
        <w:t xml:space="preserve"> </w:t>
      </w:r>
    </w:p>
    <w:p w14:paraId="6D6AF384" w14:textId="77777777" w:rsidR="00125FAB" w:rsidRDefault="00125FAB" w:rsidP="00125FAB">
      <w:pPr>
        <w:rPr>
          <w:b/>
        </w:rPr>
      </w:pPr>
      <w:r>
        <w:rPr>
          <w:b/>
          <w:bCs/>
        </w:rPr>
        <w:t>3</w:t>
      </w:r>
      <w:r w:rsidRPr="00A622BC">
        <w:rPr>
          <w:b/>
          <w:bCs/>
        </w:rPr>
        <w:t>.</w:t>
      </w:r>
      <w:r w:rsidR="00993977">
        <w:rPr>
          <w:b/>
          <w:bCs/>
        </w:rPr>
        <w:t>4</w:t>
      </w:r>
      <w:r w:rsidRPr="00A622BC">
        <w:t xml:space="preserve"> </w:t>
      </w:r>
      <w:r w:rsidR="009D5339">
        <w:rPr>
          <w:b/>
        </w:rPr>
        <w:tab/>
        <w:t>I</w:t>
      </w:r>
      <w:r w:rsidR="00A538D1">
        <w:rPr>
          <w:b/>
        </w:rPr>
        <w:t xml:space="preserve">nformation </w:t>
      </w:r>
      <w:r w:rsidR="009D5339">
        <w:rPr>
          <w:b/>
        </w:rPr>
        <w:t>C</w:t>
      </w:r>
      <w:r w:rsidR="00A538D1">
        <w:rPr>
          <w:b/>
        </w:rPr>
        <w:t xml:space="preserve">ommissioners </w:t>
      </w:r>
      <w:r w:rsidR="009D5339">
        <w:rPr>
          <w:b/>
        </w:rPr>
        <w:t>O</w:t>
      </w:r>
      <w:r w:rsidR="00A538D1">
        <w:rPr>
          <w:b/>
        </w:rPr>
        <w:t>ffice (ICO)</w:t>
      </w:r>
      <w:r w:rsidR="009D5339">
        <w:rPr>
          <w:b/>
        </w:rPr>
        <w:t xml:space="preserve"> Audit – Progress Update</w:t>
      </w:r>
    </w:p>
    <w:p w14:paraId="3B0CF6A8" w14:textId="77777777" w:rsidR="00125FAB" w:rsidRDefault="00125FAB" w:rsidP="00494C27">
      <w:pPr>
        <w:rPr>
          <w:b/>
        </w:rPr>
      </w:pPr>
    </w:p>
    <w:p w14:paraId="58C3553A" w14:textId="02BFD6B3" w:rsidR="00654C54" w:rsidRDefault="00654C54" w:rsidP="00296A78">
      <w:pPr>
        <w:ind w:left="720"/>
      </w:pPr>
      <w:r>
        <w:t>S</w:t>
      </w:r>
      <w:r w:rsidR="00BE54F7">
        <w:t xml:space="preserve">tuart </w:t>
      </w:r>
      <w:r>
        <w:t>G</w:t>
      </w:r>
      <w:r w:rsidR="00BE54F7">
        <w:t>raham</w:t>
      </w:r>
      <w:r w:rsidR="00AC1EAE">
        <w:t xml:space="preserve"> presented an update on the Information Commissioners Office</w:t>
      </w:r>
      <w:r w:rsidR="00613654">
        <w:t xml:space="preserve"> and advised si</w:t>
      </w:r>
      <w:r>
        <w:t xml:space="preserve">gnificant progress </w:t>
      </w:r>
      <w:r w:rsidR="00C058D5">
        <w:t xml:space="preserve">had been </w:t>
      </w:r>
      <w:r>
        <w:t xml:space="preserve">made against all outstanding actions. </w:t>
      </w:r>
    </w:p>
    <w:p w14:paraId="58A96C6F" w14:textId="77777777" w:rsidR="00654C54" w:rsidRDefault="00654C54" w:rsidP="00494C27"/>
    <w:p w14:paraId="76B1BA68" w14:textId="4BFF6363" w:rsidR="00654C54" w:rsidRDefault="00592DA2" w:rsidP="00592DA2">
      <w:pPr>
        <w:ind w:left="720"/>
      </w:pPr>
      <w:r>
        <w:t>S</w:t>
      </w:r>
      <w:r w:rsidR="00BE54F7">
        <w:t xml:space="preserve">tuart </w:t>
      </w:r>
      <w:r>
        <w:t>G</w:t>
      </w:r>
      <w:r w:rsidR="00BE54F7">
        <w:t>raham</w:t>
      </w:r>
      <w:r>
        <w:t xml:space="preserve"> noted interim support from </w:t>
      </w:r>
      <w:r w:rsidR="00BE54F7">
        <w:t xml:space="preserve">NHS </w:t>
      </w:r>
      <w:r>
        <w:t xml:space="preserve">Lanarkshire </w:t>
      </w:r>
      <w:r w:rsidR="00613654">
        <w:t>and</w:t>
      </w:r>
      <w:r>
        <w:t xml:space="preserve"> </w:t>
      </w:r>
      <w:r w:rsidR="00BE54F7">
        <w:t xml:space="preserve">NHS </w:t>
      </w:r>
      <w:r>
        <w:t>Orkney</w:t>
      </w:r>
      <w:r w:rsidR="0082489B">
        <w:t xml:space="preserve"> was being provided</w:t>
      </w:r>
      <w:r>
        <w:t xml:space="preserve">. </w:t>
      </w:r>
      <w:r w:rsidR="00C058D5">
        <w:t xml:space="preserve">Additionally, </w:t>
      </w:r>
      <w:r>
        <w:t>S</w:t>
      </w:r>
      <w:r w:rsidR="00BE54F7">
        <w:t>tuart Graham</w:t>
      </w:r>
      <w:r>
        <w:t xml:space="preserve"> thanked HR colleagues for their s</w:t>
      </w:r>
      <w:r w:rsidR="0082489B">
        <w:t>upport</w:t>
      </w:r>
      <w:r>
        <w:t xml:space="preserve"> in </w:t>
      </w:r>
      <w:r w:rsidR="00C058D5">
        <w:t xml:space="preserve">processing </w:t>
      </w:r>
      <w:r w:rsidR="00613654">
        <w:t xml:space="preserve">the </w:t>
      </w:r>
      <w:r>
        <w:t xml:space="preserve">outstanding recruitment. </w:t>
      </w:r>
    </w:p>
    <w:p w14:paraId="1B49310D" w14:textId="77777777" w:rsidR="00BE54F7" w:rsidRPr="00654C54" w:rsidRDefault="00BE54F7" w:rsidP="00592DA2">
      <w:pPr>
        <w:ind w:left="720"/>
      </w:pPr>
    </w:p>
    <w:p w14:paraId="61EB9092" w14:textId="1CFFB680" w:rsidR="00494C27" w:rsidRDefault="009D5339" w:rsidP="009D5339">
      <w:r>
        <w:tab/>
      </w:r>
      <w:r w:rsidR="00C058D5">
        <w:t xml:space="preserve">Audit </w:t>
      </w:r>
      <w:r w:rsidR="00613654">
        <w:t>and</w:t>
      </w:r>
      <w:r w:rsidR="00C058D5">
        <w:t xml:space="preserve"> Risk</w:t>
      </w:r>
      <w:r>
        <w:t xml:space="preserve"> Committee noted the ICO Audit – Progress Update.</w:t>
      </w:r>
    </w:p>
    <w:p w14:paraId="25160A81" w14:textId="77777777" w:rsidR="00592DA2" w:rsidRDefault="00592DA2" w:rsidP="009D5339"/>
    <w:p w14:paraId="599DCC0E" w14:textId="77777777" w:rsidR="00613654" w:rsidRDefault="00613654" w:rsidP="009D5339"/>
    <w:p w14:paraId="092F828C" w14:textId="537DBF62" w:rsidR="00592DA2" w:rsidRDefault="00592DA2" w:rsidP="00592DA2">
      <w:pPr>
        <w:ind w:left="720"/>
      </w:pPr>
      <w:r>
        <w:t>S</w:t>
      </w:r>
      <w:r w:rsidR="00AC1EAE">
        <w:t xml:space="preserve">tuart </w:t>
      </w:r>
      <w:r>
        <w:t>G</w:t>
      </w:r>
      <w:r w:rsidR="00AC1EAE">
        <w:t>raham</w:t>
      </w:r>
      <w:r>
        <w:t xml:space="preserve"> presented </w:t>
      </w:r>
      <w:r w:rsidR="00AC1EAE">
        <w:t xml:space="preserve">the </w:t>
      </w:r>
      <w:r>
        <w:t>Action Plan status update</w:t>
      </w:r>
      <w:r w:rsidR="00613654">
        <w:t xml:space="preserve"> advising n</w:t>
      </w:r>
      <w:r>
        <w:t xml:space="preserve">ext steps included full adoption of </w:t>
      </w:r>
      <w:r w:rsidR="00613654">
        <w:t xml:space="preserve">the </w:t>
      </w:r>
      <w:r>
        <w:t>Policy</w:t>
      </w:r>
      <w:r w:rsidR="00AC1EAE">
        <w:t xml:space="preserve"> Management System, </w:t>
      </w:r>
      <w:r w:rsidR="0082489B">
        <w:t>c</w:t>
      </w:r>
      <w:r w:rsidR="00AC1EAE">
        <w:t>ompleting Recruitment a</w:t>
      </w:r>
      <w:r>
        <w:t xml:space="preserve">ctivity and continued monitoring via the relevant </w:t>
      </w:r>
      <w:r w:rsidR="00613654">
        <w:t>g</w:t>
      </w:r>
      <w:r>
        <w:t>overnance groups.</w:t>
      </w:r>
    </w:p>
    <w:p w14:paraId="7EAFF4C5" w14:textId="77777777" w:rsidR="009D5339" w:rsidRDefault="009D5339" w:rsidP="009D5339"/>
    <w:p w14:paraId="3F4E2772" w14:textId="677588A9" w:rsidR="009D5339" w:rsidRDefault="00592DA2" w:rsidP="00BE54F7">
      <w:pPr>
        <w:ind w:left="720"/>
      </w:pPr>
      <w:r>
        <w:t>R</w:t>
      </w:r>
      <w:r w:rsidR="00BE54F7">
        <w:t xml:space="preserve">ebecca </w:t>
      </w:r>
      <w:r>
        <w:t>M</w:t>
      </w:r>
      <w:r w:rsidR="00BE54F7">
        <w:t>axwell</w:t>
      </w:r>
      <w:r>
        <w:t xml:space="preserve"> congratulated S</w:t>
      </w:r>
      <w:r w:rsidR="00BE54F7">
        <w:t xml:space="preserve">tuart </w:t>
      </w:r>
      <w:r>
        <w:t>G</w:t>
      </w:r>
      <w:r w:rsidR="00BE54F7">
        <w:t>raham</w:t>
      </w:r>
      <w:r>
        <w:t xml:space="preserve"> and</w:t>
      </w:r>
      <w:r w:rsidR="00613654">
        <w:t xml:space="preserve"> the</w:t>
      </w:r>
      <w:r>
        <w:t xml:space="preserve"> team on </w:t>
      </w:r>
      <w:r w:rsidR="00613654">
        <w:t xml:space="preserve">the </w:t>
      </w:r>
      <w:r>
        <w:t xml:space="preserve">progress </w:t>
      </w:r>
      <w:r w:rsidR="00C058D5">
        <w:t xml:space="preserve">made since the </w:t>
      </w:r>
      <w:r w:rsidR="00613654">
        <w:t>last</w:t>
      </w:r>
      <w:r w:rsidR="00C058D5">
        <w:t xml:space="preserve"> Audit </w:t>
      </w:r>
      <w:r w:rsidR="00613654">
        <w:t>and</w:t>
      </w:r>
      <w:r w:rsidR="00C058D5">
        <w:t xml:space="preserve"> Risk Committee meeting.</w:t>
      </w:r>
    </w:p>
    <w:p w14:paraId="344C2040" w14:textId="77777777" w:rsidR="00592DA2" w:rsidRDefault="00592DA2" w:rsidP="009D5339"/>
    <w:p w14:paraId="677DF6F0" w14:textId="1D5D18EF" w:rsidR="00592DA2" w:rsidRDefault="00592DA2" w:rsidP="00592DA2">
      <w:pPr>
        <w:ind w:left="720"/>
      </w:pPr>
      <w:r>
        <w:t>L</w:t>
      </w:r>
      <w:r w:rsidR="00BE54F7">
        <w:t xml:space="preserve">indsay </w:t>
      </w:r>
      <w:r>
        <w:t>M</w:t>
      </w:r>
      <w:r w:rsidR="00BE54F7">
        <w:t>ac</w:t>
      </w:r>
      <w:r w:rsidR="00613654">
        <w:t>d</w:t>
      </w:r>
      <w:r w:rsidR="00BE54F7">
        <w:t>onald</w:t>
      </w:r>
      <w:r>
        <w:t xml:space="preserve"> </w:t>
      </w:r>
      <w:r w:rsidR="00613654">
        <w:t xml:space="preserve">enquired </w:t>
      </w:r>
      <w:r>
        <w:t>about</w:t>
      </w:r>
      <w:r w:rsidR="00C058D5">
        <w:t xml:space="preserve"> the</w:t>
      </w:r>
      <w:r>
        <w:t xml:space="preserve"> outstanding recommendations and forecast</w:t>
      </w:r>
      <w:r w:rsidR="00C058D5">
        <w:t xml:space="preserve"> completion</w:t>
      </w:r>
      <w:r>
        <w:t xml:space="preserve"> date. S</w:t>
      </w:r>
      <w:r w:rsidR="00BE54F7">
        <w:t xml:space="preserve">tuart </w:t>
      </w:r>
      <w:r>
        <w:t>G</w:t>
      </w:r>
      <w:r w:rsidR="00BE54F7">
        <w:t>raham</w:t>
      </w:r>
      <w:r>
        <w:t xml:space="preserve"> responded that there had been no response from ICO about</w:t>
      </w:r>
      <w:r w:rsidR="00C058D5">
        <w:t xml:space="preserve"> the</w:t>
      </w:r>
      <w:r w:rsidR="005E062F">
        <w:t xml:space="preserve"> current actions but all outstanding actions were due to be completed by the next audit.</w:t>
      </w:r>
    </w:p>
    <w:p w14:paraId="66773E29" w14:textId="77777777" w:rsidR="00592DA2" w:rsidRDefault="00592DA2" w:rsidP="00592DA2">
      <w:pPr>
        <w:ind w:left="720"/>
      </w:pPr>
    </w:p>
    <w:p w14:paraId="03E9324A" w14:textId="3CA3A029" w:rsidR="009D5339" w:rsidRDefault="00592DA2" w:rsidP="00296A78">
      <w:pPr>
        <w:ind w:left="720"/>
      </w:pPr>
      <w:r>
        <w:lastRenderedPageBreak/>
        <w:t>A</w:t>
      </w:r>
      <w:r w:rsidR="00AC1EAE">
        <w:t xml:space="preserve">udit </w:t>
      </w:r>
      <w:r w:rsidR="00613654">
        <w:t>and</w:t>
      </w:r>
      <w:r w:rsidR="00AC1EAE">
        <w:t xml:space="preserve"> </w:t>
      </w:r>
      <w:r>
        <w:t>R</w:t>
      </w:r>
      <w:r w:rsidR="00AC1EAE">
        <w:t xml:space="preserve">isk </w:t>
      </w:r>
      <w:r>
        <w:t>C</w:t>
      </w:r>
      <w:r w:rsidR="00AC1EAE">
        <w:t xml:space="preserve">ommittee noted the </w:t>
      </w:r>
      <w:r w:rsidR="002A40DE">
        <w:t xml:space="preserve">ICO Audit progress update. </w:t>
      </w:r>
    </w:p>
    <w:p w14:paraId="243AE7B3" w14:textId="77777777" w:rsidR="00613654" w:rsidRDefault="00613654" w:rsidP="009D5339"/>
    <w:p w14:paraId="02D774F4" w14:textId="77777777" w:rsidR="00CC37C0" w:rsidRPr="005E3A20" w:rsidRDefault="005E3A20" w:rsidP="009A13AD">
      <w:pPr>
        <w:pStyle w:val="ListParagraph"/>
        <w:numPr>
          <w:ilvl w:val="0"/>
          <w:numId w:val="1"/>
        </w:numPr>
        <w:contextualSpacing/>
        <w:rPr>
          <w:b/>
          <w:color w:val="00B0F0"/>
        </w:rPr>
      </w:pPr>
      <w:r w:rsidRPr="005E3A20">
        <w:rPr>
          <w:b/>
          <w:color w:val="00B0F0"/>
        </w:rPr>
        <w:t>Auditor Reports</w:t>
      </w:r>
      <w:r w:rsidRPr="005E3A20">
        <w:rPr>
          <w:b/>
          <w:color w:val="00B0F0"/>
        </w:rPr>
        <w:br/>
      </w:r>
    </w:p>
    <w:p w14:paraId="1EAE6D97" w14:textId="77777777" w:rsidR="009D5339" w:rsidRPr="006B0E36" w:rsidRDefault="005E3A20" w:rsidP="006B0E36">
      <w:pPr>
        <w:pStyle w:val="ListParagraph"/>
        <w:numPr>
          <w:ilvl w:val="1"/>
          <w:numId w:val="3"/>
        </w:numPr>
        <w:contextualSpacing/>
        <w:rPr>
          <w:b/>
        </w:rPr>
      </w:pPr>
      <w:r w:rsidRPr="00390D7F">
        <w:rPr>
          <w:b/>
        </w:rPr>
        <w:tab/>
        <w:t>Internal Audit</w:t>
      </w:r>
      <w:r w:rsidR="006B0E36">
        <w:rPr>
          <w:b/>
        </w:rPr>
        <w:t xml:space="preserve"> - </w:t>
      </w:r>
      <w:r w:rsidR="009D5339" w:rsidRPr="006B0E36">
        <w:rPr>
          <w:b/>
        </w:rPr>
        <w:t>Progress Report</w:t>
      </w:r>
    </w:p>
    <w:p w14:paraId="24AEEF22" w14:textId="77777777" w:rsidR="006B325A" w:rsidRDefault="006B325A" w:rsidP="006B325A">
      <w:pPr>
        <w:contextualSpacing/>
      </w:pPr>
    </w:p>
    <w:p w14:paraId="6618BB73" w14:textId="77777777" w:rsidR="006B0E36" w:rsidRDefault="00592DA2" w:rsidP="006B325A">
      <w:pPr>
        <w:ind w:left="720"/>
        <w:contextualSpacing/>
      </w:pPr>
      <w:r>
        <w:t>R</w:t>
      </w:r>
      <w:r w:rsidR="00BE54F7">
        <w:t xml:space="preserve">achael </w:t>
      </w:r>
      <w:r>
        <w:t>W</w:t>
      </w:r>
      <w:r w:rsidR="00BE54F7">
        <w:t>eir</w:t>
      </w:r>
      <w:r>
        <w:t xml:space="preserve"> presented</w:t>
      </w:r>
      <w:r w:rsidR="006B0E36">
        <w:t xml:space="preserve"> an</w:t>
      </w:r>
      <w:r>
        <w:t xml:space="preserve"> update</w:t>
      </w:r>
      <w:r w:rsidR="00DF567B">
        <w:t xml:space="preserve"> on the Internal Audit Progress Report</w:t>
      </w:r>
      <w:r>
        <w:t xml:space="preserve">. </w:t>
      </w:r>
    </w:p>
    <w:p w14:paraId="5DDC0B49" w14:textId="77777777" w:rsidR="006B0E36" w:rsidRDefault="006B0E36" w:rsidP="006B325A">
      <w:pPr>
        <w:ind w:left="720"/>
        <w:contextualSpacing/>
      </w:pPr>
    </w:p>
    <w:p w14:paraId="5DA9C78F" w14:textId="3D61BE86" w:rsidR="006B0E36" w:rsidRDefault="00DF567B" w:rsidP="006B0E36">
      <w:pPr>
        <w:ind w:left="720"/>
        <w:contextualSpacing/>
      </w:pPr>
      <w:r>
        <w:t>The 2024/25 audit had</w:t>
      </w:r>
      <w:r w:rsidR="006B0E36">
        <w:t xml:space="preserve"> </w:t>
      </w:r>
      <w:r w:rsidR="00613654">
        <w:t xml:space="preserve">started </w:t>
      </w:r>
      <w:r w:rsidR="006B0E36">
        <w:t xml:space="preserve">and Rachael Weir confirmed this would be a small update due to the proximity of the most recent Audit </w:t>
      </w:r>
      <w:r w:rsidR="00613654">
        <w:t>and</w:t>
      </w:r>
      <w:r w:rsidR="006B0E36">
        <w:t xml:space="preserve"> Risk Committee meeting. </w:t>
      </w:r>
    </w:p>
    <w:p w14:paraId="5559A332" w14:textId="77777777" w:rsidR="006B0E36" w:rsidRDefault="006B0E36" w:rsidP="006B0E36">
      <w:pPr>
        <w:ind w:left="720"/>
        <w:contextualSpacing/>
      </w:pPr>
    </w:p>
    <w:p w14:paraId="6AD6A4BB" w14:textId="76D6DF54" w:rsidR="00592DA2" w:rsidRDefault="006B0E36" w:rsidP="00A05925">
      <w:pPr>
        <w:ind w:left="720"/>
        <w:contextualSpacing/>
      </w:pPr>
      <w:r>
        <w:t>Lindsay Mac</w:t>
      </w:r>
      <w:r w:rsidR="00613654">
        <w:t>d</w:t>
      </w:r>
      <w:r>
        <w:t>onald asked if any emerging issues had been identified at this stage in the 2024/25 audit.</w:t>
      </w:r>
      <w:r w:rsidR="00A05925">
        <w:t xml:space="preserve"> Rachael Weir confirmed that nothing reportable had been identified. </w:t>
      </w:r>
      <w:r w:rsidR="00592DA2">
        <w:t>G</w:t>
      </w:r>
      <w:r w:rsidR="00DF567B">
        <w:t xml:space="preserve">raham </w:t>
      </w:r>
      <w:r w:rsidR="00592DA2">
        <w:t>S</w:t>
      </w:r>
      <w:r w:rsidR="00DF567B">
        <w:t>tewart</w:t>
      </w:r>
      <w:r w:rsidR="00592DA2">
        <w:t xml:space="preserve"> responded that the progress in 12-18 months was reassuring. </w:t>
      </w:r>
    </w:p>
    <w:p w14:paraId="477A8588" w14:textId="77777777" w:rsidR="00A05925" w:rsidRDefault="00A05925" w:rsidP="00A05925">
      <w:pPr>
        <w:ind w:left="720"/>
        <w:contextualSpacing/>
      </w:pPr>
    </w:p>
    <w:p w14:paraId="426185F4" w14:textId="12C23193" w:rsidR="00592DA2" w:rsidRPr="00592DA2" w:rsidRDefault="00902406" w:rsidP="00592DA2">
      <w:pPr>
        <w:contextualSpacing/>
      </w:pPr>
      <w:r>
        <w:tab/>
        <w:t xml:space="preserve">Audit </w:t>
      </w:r>
      <w:r w:rsidR="00613654">
        <w:t>and</w:t>
      </w:r>
      <w:r>
        <w:t xml:space="preserve"> </w:t>
      </w:r>
      <w:r w:rsidR="00592DA2">
        <w:t>R</w:t>
      </w:r>
      <w:r>
        <w:t xml:space="preserve">isk </w:t>
      </w:r>
      <w:r w:rsidR="00592DA2">
        <w:t>C</w:t>
      </w:r>
      <w:r>
        <w:t>ommittee</w:t>
      </w:r>
      <w:r w:rsidR="00592DA2">
        <w:t xml:space="preserve"> noted</w:t>
      </w:r>
      <w:r>
        <w:t xml:space="preserve"> the Internal Audit – Progress Report</w:t>
      </w:r>
      <w:r w:rsidR="00592DA2">
        <w:t xml:space="preserve">. </w:t>
      </w:r>
    </w:p>
    <w:p w14:paraId="325CA96C" w14:textId="77777777" w:rsidR="00993977" w:rsidRDefault="00993977" w:rsidP="00F4207E"/>
    <w:p w14:paraId="27DC6E86" w14:textId="77777777" w:rsidR="00993977" w:rsidRDefault="009D5339" w:rsidP="009D5339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 xml:space="preserve">     </w:t>
      </w:r>
      <w:r w:rsidRPr="009D5339">
        <w:rPr>
          <w:b/>
        </w:rPr>
        <w:t>Annual Accounts – Audit Recommendations</w:t>
      </w:r>
    </w:p>
    <w:p w14:paraId="4E88DFCC" w14:textId="77777777" w:rsidR="009D5339" w:rsidRDefault="009D5339" w:rsidP="009D5339">
      <w:pPr>
        <w:pStyle w:val="ListParagraph"/>
        <w:ind w:left="360"/>
        <w:rPr>
          <w:b/>
        </w:rPr>
      </w:pPr>
    </w:p>
    <w:p w14:paraId="73FE7C22" w14:textId="3EF49B6F" w:rsidR="009D5339" w:rsidRDefault="00592DA2" w:rsidP="00592DA2">
      <w:pPr>
        <w:pStyle w:val="ListParagraph"/>
      </w:pPr>
      <w:r>
        <w:t>G</w:t>
      </w:r>
      <w:r w:rsidR="00BE54F7">
        <w:t xml:space="preserve">raham </w:t>
      </w:r>
      <w:r>
        <w:t>S</w:t>
      </w:r>
      <w:r w:rsidR="00BE54F7">
        <w:t>t</w:t>
      </w:r>
      <w:r w:rsidR="0082489B">
        <w:t>ew</w:t>
      </w:r>
      <w:r w:rsidR="00BE54F7">
        <w:t>art</w:t>
      </w:r>
      <w:r>
        <w:t xml:space="preserve"> presented</w:t>
      </w:r>
      <w:r w:rsidR="00A05925">
        <w:t xml:space="preserve"> the Annual Accounts – Audit Recommendations</w:t>
      </w:r>
      <w:r>
        <w:t>.</w:t>
      </w:r>
    </w:p>
    <w:p w14:paraId="04ED1B31" w14:textId="77777777" w:rsidR="00592DA2" w:rsidRDefault="00592DA2" w:rsidP="00592DA2">
      <w:pPr>
        <w:pStyle w:val="ListParagraph"/>
      </w:pPr>
    </w:p>
    <w:p w14:paraId="1738DD94" w14:textId="05BA12C3" w:rsidR="00592DA2" w:rsidRDefault="00A874E9" w:rsidP="00592DA2">
      <w:pPr>
        <w:pStyle w:val="ListParagraph"/>
      </w:pPr>
      <w:r>
        <w:t>There had been s</w:t>
      </w:r>
      <w:r w:rsidR="00592DA2">
        <w:t xml:space="preserve">ix </w:t>
      </w:r>
      <w:r w:rsidR="00EE6036">
        <w:t xml:space="preserve">key recommendations from </w:t>
      </w:r>
      <w:r w:rsidR="00613654">
        <w:t>the External Auditors</w:t>
      </w:r>
      <w:r w:rsidR="00EE6036">
        <w:t>. Graham St</w:t>
      </w:r>
      <w:r w:rsidR="0082489B">
        <w:t>ew</w:t>
      </w:r>
      <w:r w:rsidR="00EE6036">
        <w:t xml:space="preserve">art detailed the work plan that had been created to complete the recommendations across July </w:t>
      </w:r>
      <w:r w:rsidR="00613654">
        <w:t xml:space="preserve">to </w:t>
      </w:r>
      <w:r w:rsidR="00EE6036">
        <w:t xml:space="preserve">September 2024. As of </w:t>
      </w:r>
      <w:r w:rsidR="00613654">
        <w:t>today’s date</w:t>
      </w:r>
      <w:r w:rsidR="00EE6036">
        <w:t xml:space="preserve">, four had been closed off and implemented with two further actions on track to be completed by September. </w:t>
      </w:r>
      <w:r w:rsidR="00214A42">
        <w:t xml:space="preserve"> </w:t>
      </w:r>
    </w:p>
    <w:p w14:paraId="7B9921C5" w14:textId="77777777" w:rsidR="00214A42" w:rsidRDefault="00214A42" w:rsidP="00592DA2">
      <w:pPr>
        <w:pStyle w:val="ListParagraph"/>
      </w:pPr>
    </w:p>
    <w:p w14:paraId="3CB18CCF" w14:textId="3BE2E46B" w:rsidR="00214A42" w:rsidRDefault="00214A42" w:rsidP="00592DA2">
      <w:pPr>
        <w:pStyle w:val="ListParagraph"/>
      </w:pPr>
      <w:r>
        <w:t>I</w:t>
      </w:r>
      <w:r w:rsidR="00BE54F7">
        <w:t xml:space="preserve">mogen </w:t>
      </w:r>
      <w:r>
        <w:t>M</w:t>
      </w:r>
      <w:r w:rsidR="00BE54F7">
        <w:t>ilner</w:t>
      </w:r>
      <w:r w:rsidR="00A874E9">
        <w:t xml:space="preserve"> </w:t>
      </w:r>
      <w:r w:rsidR="00613654">
        <w:t xml:space="preserve">raised </w:t>
      </w:r>
      <w:r w:rsidR="00A874E9">
        <w:t xml:space="preserve">that there had been </w:t>
      </w:r>
      <w:r>
        <w:t>a seventh recommendation</w:t>
      </w:r>
      <w:r w:rsidR="00613654">
        <w:t xml:space="preserve">, </w:t>
      </w:r>
      <w:r>
        <w:t>a low level recommendation</w:t>
      </w:r>
      <w:r w:rsidR="00613654">
        <w:t>,</w:t>
      </w:r>
      <w:r>
        <w:t xml:space="preserve"> for year-end that w</w:t>
      </w:r>
      <w:r w:rsidR="0082489B">
        <w:t>as highlighted at</w:t>
      </w:r>
      <w:r>
        <w:t xml:space="preserve"> the Board </w:t>
      </w:r>
      <w:r w:rsidR="0082489B">
        <w:t xml:space="preserve">meeting </w:t>
      </w:r>
      <w:r>
        <w:t>that would</w:t>
      </w:r>
      <w:r w:rsidR="00613654">
        <w:t xml:space="preserve"> </w:t>
      </w:r>
      <w:r>
        <w:t>n</w:t>
      </w:r>
      <w:r w:rsidR="00613654">
        <w:t>o</w:t>
      </w:r>
      <w:r>
        <w:t>t be du</w:t>
      </w:r>
      <w:r w:rsidR="00A874E9">
        <w:t xml:space="preserve">e for completion </w:t>
      </w:r>
      <w:r w:rsidR="0082489B">
        <w:t>until</w:t>
      </w:r>
      <w:r w:rsidR="00A874E9">
        <w:t xml:space="preserve"> March 2025. Graham St</w:t>
      </w:r>
      <w:r w:rsidR="0082489B">
        <w:t>ew</w:t>
      </w:r>
      <w:r w:rsidR="00A874E9">
        <w:t xml:space="preserve">art clarified that the date </w:t>
      </w:r>
      <w:r w:rsidR="00EE6036">
        <w:t xml:space="preserve">of completion was the reason this seventh recommendation </w:t>
      </w:r>
      <w:r w:rsidR="00A874E9">
        <w:t>had</w:t>
      </w:r>
      <w:r w:rsidR="00613654">
        <w:t xml:space="preserve"> </w:t>
      </w:r>
      <w:r w:rsidR="00A874E9">
        <w:t>n</w:t>
      </w:r>
      <w:r w:rsidR="00613654">
        <w:t>o</w:t>
      </w:r>
      <w:r w:rsidR="00A874E9">
        <w:t xml:space="preserve">t been included in his initial presentation. </w:t>
      </w:r>
    </w:p>
    <w:p w14:paraId="0273BFFD" w14:textId="77777777" w:rsidR="00214A42" w:rsidRDefault="00214A42" w:rsidP="00592DA2">
      <w:pPr>
        <w:pStyle w:val="ListParagraph"/>
      </w:pPr>
    </w:p>
    <w:p w14:paraId="2D98F7C5" w14:textId="5F0C6EF0" w:rsidR="00214A42" w:rsidRDefault="00214A42" w:rsidP="00592DA2">
      <w:pPr>
        <w:pStyle w:val="ListParagraph"/>
      </w:pPr>
      <w:r>
        <w:t>L</w:t>
      </w:r>
      <w:r w:rsidR="00BE54F7">
        <w:t xml:space="preserve">indsay </w:t>
      </w:r>
      <w:r>
        <w:t>M</w:t>
      </w:r>
      <w:r w:rsidR="00BE54F7">
        <w:t>ac</w:t>
      </w:r>
      <w:r w:rsidR="00613654">
        <w:t>d</w:t>
      </w:r>
      <w:r w:rsidR="00BE54F7">
        <w:t>onald</w:t>
      </w:r>
      <w:r>
        <w:t xml:space="preserve"> thanked</w:t>
      </w:r>
      <w:r w:rsidR="00EE6036">
        <w:t xml:space="preserve"> Graham St</w:t>
      </w:r>
      <w:r w:rsidR="0082489B">
        <w:t>ew</w:t>
      </w:r>
      <w:r w:rsidR="00EE6036">
        <w:t>art</w:t>
      </w:r>
      <w:r>
        <w:t xml:space="preserve"> for </w:t>
      </w:r>
      <w:r w:rsidR="00EE6036">
        <w:t xml:space="preserve">the </w:t>
      </w:r>
      <w:r>
        <w:t>precision of</w:t>
      </w:r>
      <w:r w:rsidR="00EE6036">
        <w:t xml:space="preserve"> the</w:t>
      </w:r>
      <w:r>
        <w:t xml:space="preserve"> update and</w:t>
      </w:r>
      <w:r w:rsidR="00EE6036">
        <w:t xml:space="preserve"> the</w:t>
      </w:r>
      <w:r>
        <w:t xml:space="preserve"> general progress against </w:t>
      </w:r>
      <w:r w:rsidR="00EE6036">
        <w:t xml:space="preserve">the </w:t>
      </w:r>
      <w:r w:rsidR="00613654">
        <w:t xml:space="preserve">External Auditors </w:t>
      </w:r>
      <w:r>
        <w:t xml:space="preserve">recommendations. </w:t>
      </w:r>
    </w:p>
    <w:p w14:paraId="60661683" w14:textId="77777777" w:rsidR="00214A42" w:rsidRDefault="00214A42" w:rsidP="00592DA2">
      <w:pPr>
        <w:pStyle w:val="ListParagraph"/>
      </w:pPr>
    </w:p>
    <w:p w14:paraId="477A772E" w14:textId="7B08CD51" w:rsidR="00214A42" w:rsidRDefault="00214A42" w:rsidP="00592DA2">
      <w:pPr>
        <w:pStyle w:val="ListParagraph"/>
      </w:pPr>
      <w:r>
        <w:t>A</w:t>
      </w:r>
      <w:r w:rsidR="00902406">
        <w:t xml:space="preserve">udit and </w:t>
      </w:r>
      <w:r>
        <w:t>R</w:t>
      </w:r>
      <w:r w:rsidR="00902406">
        <w:t xml:space="preserve">isk </w:t>
      </w:r>
      <w:r>
        <w:t>C</w:t>
      </w:r>
      <w:r w:rsidR="00902406">
        <w:t>ommittee</w:t>
      </w:r>
      <w:r>
        <w:t xml:space="preserve"> noted the Annual Accounts – Audit Recommendations. </w:t>
      </w:r>
    </w:p>
    <w:p w14:paraId="403B0683" w14:textId="77777777" w:rsidR="00214A42" w:rsidRPr="00592DA2" w:rsidRDefault="00214A42" w:rsidP="00592DA2">
      <w:pPr>
        <w:pStyle w:val="ListParagraph"/>
      </w:pPr>
    </w:p>
    <w:p w14:paraId="3375B186" w14:textId="77777777" w:rsidR="009D5339" w:rsidRPr="009D5339" w:rsidRDefault="009D5339" w:rsidP="009D5339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 xml:space="preserve"> </w:t>
      </w:r>
      <w:r>
        <w:rPr>
          <w:b/>
        </w:rPr>
        <w:tab/>
        <w:t>External Audit Update</w:t>
      </w:r>
    </w:p>
    <w:p w14:paraId="452824AA" w14:textId="77777777" w:rsidR="00993977" w:rsidRDefault="00993977" w:rsidP="00993977"/>
    <w:p w14:paraId="3013766F" w14:textId="77777777" w:rsidR="00993977" w:rsidRDefault="00214A42" w:rsidP="00592DA2">
      <w:pPr>
        <w:ind w:left="720"/>
        <w:contextualSpacing/>
      </w:pPr>
      <w:r>
        <w:t xml:space="preserve">Imogen Milner </w:t>
      </w:r>
      <w:r w:rsidR="00975AC2">
        <w:t>provided</w:t>
      </w:r>
      <w:r w:rsidR="00186096">
        <w:t xml:space="preserve"> an update to the Committee on the </w:t>
      </w:r>
      <w:r w:rsidR="00770D6B">
        <w:t>External Audit</w:t>
      </w:r>
      <w:r w:rsidR="00275EDA">
        <w:t>.</w:t>
      </w:r>
    </w:p>
    <w:p w14:paraId="75B350A5" w14:textId="77777777" w:rsidR="00227C8F" w:rsidRDefault="00227C8F" w:rsidP="00227C8F">
      <w:pPr>
        <w:pStyle w:val="ListParagraph"/>
        <w:contextualSpacing/>
      </w:pPr>
    </w:p>
    <w:p w14:paraId="7B29BF5A" w14:textId="50975B33" w:rsidR="00214A42" w:rsidRDefault="00EE6036" w:rsidP="00227C8F">
      <w:pPr>
        <w:pStyle w:val="ListParagraph"/>
        <w:contextualSpacing/>
      </w:pPr>
      <w:r>
        <w:t xml:space="preserve">Imogen Milner confirmed that the update would be verbal due to </w:t>
      </w:r>
      <w:r w:rsidR="00214A42">
        <w:t xml:space="preserve">minimal information </w:t>
      </w:r>
      <w:r w:rsidR="0082489B">
        <w:t xml:space="preserve">being available </w:t>
      </w:r>
      <w:r w:rsidR="00296A78">
        <w:t>because of</w:t>
      </w:r>
      <w:r>
        <w:t xml:space="preserve"> the current</w:t>
      </w:r>
      <w:r w:rsidR="00214A42">
        <w:t xml:space="preserve"> audit cycle</w:t>
      </w:r>
      <w:r w:rsidR="0082489B">
        <w:t xml:space="preserve"> position</w:t>
      </w:r>
      <w:r w:rsidR="00214A42">
        <w:t>.</w:t>
      </w:r>
    </w:p>
    <w:p w14:paraId="0B9ED1D1" w14:textId="77777777" w:rsidR="00214A42" w:rsidRDefault="00214A42" w:rsidP="00227C8F">
      <w:pPr>
        <w:pStyle w:val="ListParagraph"/>
        <w:contextualSpacing/>
      </w:pPr>
    </w:p>
    <w:p w14:paraId="66E3E49D" w14:textId="15D4FC49" w:rsidR="00214A42" w:rsidRDefault="00EE6036" w:rsidP="00227C8F">
      <w:pPr>
        <w:pStyle w:val="ListParagraph"/>
        <w:contextualSpacing/>
      </w:pPr>
      <w:r>
        <w:t>The 2023/24 Final Accoun</w:t>
      </w:r>
      <w:r w:rsidR="00032F6D">
        <w:t>t process was signed off in July</w:t>
      </w:r>
      <w:r>
        <w:t xml:space="preserve"> 2024 and planning work would commence for the 2024/25 audit cycle in August 2024.</w:t>
      </w:r>
    </w:p>
    <w:p w14:paraId="4FC642E3" w14:textId="77777777" w:rsidR="00D13D64" w:rsidRDefault="00D13D64" w:rsidP="00227C8F">
      <w:pPr>
        <w:pStyle w:val="ListParagraph"/>
        <w:contextualSpacing/>
      </w:pPr>
    </w:p>
    <w:p w14:paraId="0400CEDE" w14:textId="30461B31" w:rsidR="00D13D64" w:rsidRDefault="00D13D64" w:rsidP="00227C8F">
      <w:pPr>
        <w:pStyle w:val="ListParagraph"/>
        <w:contextualSpacing/>
      </w:pPr>
      <w:r>
        <w:t>G</w:t>
      </w:r>
      <w:r w:rsidR="00BE54F7">
        <w:t xml:space="preserve">ordon </w:t>
      </w:r>
      <w:r>
        <w:t>J</w:t>
      </w:r>
      <w:r w:rsidR="00BE54F7">
        <w:t>ames</w:t>
      </w:r>
      <w:r>
        <w:t xml:space="preserve"> asked whether lessons learned by other org</w:t>
      </w:r>
      <w:r w:rsidR="00EE6036">
        <w:t>anisation</w:t>
      </w:r>
      <w:r>
        <w:t>s after audit could be shared with NHSGJ. I</w:t>
      </w:r>
      <w:r w:rsidR="00BE54F7">
        <w:t xml:space="preserve">mogen </w:t>
      </w:r>
      <w:r>
        <w:t>M</w:t>
      </w:r>
      <w:r w:rsidR="00BE54F7">
        <w:t>ilner</w:t>
      </w:r>
      <w:r>
        <w:t xml:space="preserve"> </w:t>
      </w:r>
      <w:r w:rsidR="00613654">
        <w:t xml:space="preserve">advised she </w:t>
      </w:r>
      <w:r>
        <w:t xml:space="preserve">would look in </w:t>
      </w:r>
      <w:r w:rsidR="0082489B">
        <w:t xml:space="preserve">to this </w:t>
      </w:r>
      <w:r>
        <w:t>and confirm with G</w:t>
      </w:r>
      <w:r w:rsidR="00BE54F7">
        <w:t xml:space="preserve">ordon </w:t>
      </w:r>
      <w:r>
        <w:t>J</w:t>
      </w:r>
      <w:r w:rsidR="00BE54F7">
        <w:t>ames</w:t>
      </w:r>
      <w:r>
        <w:t>.</w:t>
      </w:r>
    </w:p>
    <w:p w14:paraId="5FDB0ACB" w14:textId="6401D46B" w:rsidR="00214A42" w:rsidRDefault="00214A42" w:rsidP="00A651B2">
      <w:pPr>
        <w:contextualSpacing/>
      </w:pPr>
    </w:p>
    <w:p w14:paraId="586FF4E4" w14:textId="0828CE38" w:rsidR="00886D9A" w:rsidRDefault="00F469D9" w:rsidP="00296A78">
      <w:pPr>
        <w:pStyle w:val="ListParagraph"/>
        <w:contextualSpacing/>
      </w:pPr>
      <w:r>
        <w:t xml:space="preserve">Audit </w:t>
      </w:r>
      <w:r w:rsidR="00613654">
        <w:t>and</w:t>
      </w:r>
      <w:r>
        <w:t xml:space="preserve"> Risk </w:t>
      </w:r>
      <w:r w:rsidR="00227C8F">
        <w:t xml:space="preserve">Committee noted the </w:t>
      </w:r>
      <w:r w:rsidR="008923C5">
        <w:t xml:space="preserve">External </w:t>
      </w:r>
      <w:r w:rsidR="00993977">
        <w:t>Audit</w:t>
      </w:r>
      <w:r w:rsidR="00D41F6E">
        <w:t xml:space="preserve"> Update</w:t>
      </w:r>
      <w:r w:rsidR="00BE54F7">
        <w:t>.</w:t>
      </w:r>
    </w:p>
    <w:p w14:paraId="5A12BCBF" w14:textId="77777777" w:rsidR="00613654" w:rsidRDefault="00613654" w:rsidP="002153A8">
      <w:pPr>
        <w:contextualSpacing/>
      </w:pPr>
    </w:p>
    <w:p w14:paraId="1BDFD723" w14:textId="77777777" w:rsidR="001564A8" w:rsidRDefault="002153A8" w:rsidP="002153A8">
      <w:pPr>
        <w:contextualSpacing/>
        <w:rPr>
          <w:b/>
          <w:color w:val="000000" w:themeColor="text1"/>
          <w:highlight w:val="yellow"/>
        </w:rPr>
      </w:pPr>
      <w:r>
        <w:rPr>
          <w:b/>
          <w:color w:val="00B0F0"/>
        </w:rPr>
        <w:t xml:space="preserve">5. </w:t>
      </w:r>
      <w:r>
        <w:rPr>
          <w:b/>
          <w:color w:val="00B0F0"/>
        </w:rPr>
        <w:tab/>
        <w:t xml:space="preserve">Corporate Governance </w:t>
      </w:r>
      <w:r w:rsidRPr="005E3A20">
        <w:rPr>
          <w:b/>
          <w:color w:val="00B0F0"/>
        </w:rPr>
        <w:br/>
      </w:r>
      <w:r w:rsidR="003C6B70">
        <w:rPr>
          <w:b/>
        </w:rPr>
        <w:t xml:space="preserve">   </w:t>
      </w:r>
    </w:p>
    <w:p w14:paraId="754D14D5" w14:textId="77777777" w:rsidR="001564A8" w:rsidRDefault="001564A8" w:rsidP="001564A8">
      <w:pPr>
        <w:ind w:left="720" w:hanging="720"/>
        <w:contextualSpacing/>
        <w:rPr>
          <w:b/>
        </w:rPr>
      </w:pPr>
      <w:r>
        <w:rPr>
          <w:b/>
        </w:rPr>
        <w:t xml:space="preserve">5.1 </w:t>
      </w:r>
      <w:r>
        <w:rPr>
          <w:b/>
        </w:rPr>
        <w:tab/>
        <w:t xml:space="preserve">Strategic Risk Register </w:t>
      </w:r>
    </w:p>
    <w:p w14:paraId="29251548" w14:textId="77777777" w:rsidR="00307756" w:rsidRDefault="00307756" w:rsidP="001564A8">
      <w:pPr>
        <w:ind w:left="720" w:hanging="720"/>
        <w:contextualSpacing/>
        <w:rPr>
          <w:b/>
        </w:rPr>
      </w:pPr>
    </w:p>
    <w:p w14:paraId="0EAE4633" w14:textId="18B9D141" w:rsidR="00200DE1" w:rsidRPr="009F419F" w:rsidRDefault="00D13D64" w:rsidP="0075444E">
      <w:pPr>
        <w:ind w:left="720"/>
      </w:pPr>
      <w:r>
        <w:t xml:space="preserve">Joe Hands </w:t>
      </w:r>
      <w:r w:rsidR="00493DA2">
        <w:t>provided an update to the</w:t>
      </w:r>
      <w:r w:rsidR="00A651B2">
        <w:t xml:space="preserve"> </w:t>
      </w:r>
      <w:r w:rsidR="00200DE1">
        <w:t>Committee on the key points of the Strategic Risk Register</w:t>
      </w:r>
      <w:r w:rsidR="00493DA2">
        <w:t>.</w:t>
      </w:r>
      <w:r w:rsidR="00200DE1" w:rsidRPr="00AA0267">
        <w:t xml:space="preserve"> </w:t>
      </w:r>
      <w:r w:rsidR="00200DE1">
        <w:t xml:space="preserve"> </w:t>
      </w:r>
    </w:p>
    <w:p w14:paraId="4EC7BA3D" w14:textId="77777777" w:rsidR="00200DE1" w:rsidRDefault="00200DE1" w:rsidP="00200DE1">
      <w:pPr>
        <w:ind w:left="720"/>
      </w:pPr>
    </w:p>
    <w:p w14:paraId="2BCAB1C9" w14:textId="50268F30" w:rsidR="00D13D64" w:rsidRDefault="00A651B2" w:rsidP="00D41F6E">
      <w:pPr>
        <w:ind w:left="720"/>
      </w:pPr>
      <w:r>
        <w:t xml:space="preserve">19 </w:t>
      </w:r>
      <w:r w:rsidR="00AB0901">
        <w:t>R</w:t>
      </w:r>
      <w:r>
        <w:t>is</w:t>
      </w:r>
      <w:r w:rsidR="00296A78">
        <w:t>k</w:t>
      </w:r>
      <w:r>
        <w:t xml:space="preserve">s were </w:t>
      </w:r>
      <w:r w:rsidR="00D13D64">
        <w:t>on</w:t>
      </w:r>
      <w:r>
        <w:t xml:space="preserve"> the</w:t>
      </w:r>
      <w:r w:rsidR="00D13D64">
        <w:t xml:space="preserve"> </w:t>
      </w:r>
      <w:r w:rsidR="00AB0901">
        <w:t>S</w:t>
      </w:r>
      <w:r>
        <w:t xml:space="preserve">trategic </w:t>
      </w:r>
      <w:r w:rsidR="00AB0901">
        <w:t>R</w:t>
      </w:r>
      <w:r>
        <w:t xml:space="preserve">isk </w:t>
      </w:r>
      <w:r w:rsidR="00AB0901">
        <w:t>R</w:t>
      </w:r>
      <w:r>
        <w:t>egister</w:t>
      </w:r>
      <w:r w:rsidR="00AB0901">
        <w:t xml:space="preserve"> classed as</w:t>
      </w:r>
      <w:r>
        <w:t xml:space="preserve"> 11 </w:t>
      </w:r>
      <w:r w:rsidR="00D13D64">
        <w:t>high, 7 medium</w:t>
      </w:r>
      <w:r w:rsidR="00AB0901">
        <w:t xml:space="preserve"> and</w:t>
      </w:r>
      <w:r w:rsidR="00D13D64">
        <w:t xml:space="preserve"> </w:t>
      </w:r>
      <w:r w:rsidR="0082489B">
        <w:t>one</w:t>
      </w:r>
      <w:r w:rsidR="00D13D64">
        <w:t xml:space="preserve"> low.</w:t>
      </w:r>
      <w:r w:rsidR="00AB0901">
        <w:t xml:space="preserve">  </w:t>
      </w:r>
      <w:r w:rsidR="00D13D64">
        <w:t>Si</w:t>
      </w:r>
      <w:r w:rsidR="00BE54F7">
        <w:t>nce</w:t>
      </w:r>
      <w:r>
        <w:t xml:space="preserve"> the previous Committee</w:t>
      </w:r>
      <w:r w:rsidR="00AB0901">
        <w:t xml:space="preserve"> meeting</w:t>
      </w:r>
      <w:r>
        <w:t>,</w:t>
      </w:r>
      <w:r w:rsidR="00BE54F7">
        <w:t xml:space="preserve"> no new risks had</w:t>
      </w:r>
      <w:r w:rsidR="00D13D64">
        <w:t xml:space="preserve"> been identified. </w:t>
      </w:r>
    </w:p>
    <w:p w14:paraId="1A134796" w14:textId="1402B32C" w:rsidR="00D13D64" w:rsidRDefault="00D13D64" w:rsidP="00200DE1">
      <w:pPr>
        <w:ind w:left="720"/>
      </w:pPr>
      <w:r>
        <w:t>J</w:t>
      </w:r>
      <w:r w:rsidR="00BE54F7">
        <w:t xml:space="preserve">oe </w:t>
      </w:r>
      <w:r>
        <w:t>H</w:t>
      </w:r>
      <w:r w:rsidR="00BE54F7">
        <w:t>ands</w:t>
      </w:r>
      <w:r>
        <w:t xml:space="preserve"> hi</w:t>
      </w:r>
      <w:r w:rsidR="00BE54F7">
        <w:t xml:space="preserve">ghlighted </w:t>
      </w:r>
      <w:r w:rsidR="00A651B2">
        <w:t xml:space="preserve">an </w:t>
      </w:r>
      <w:r w:rsidR="00BE54F7">
        <w:t>emerging risk within P</w:t>
      </w:r>
      <w:r w:rsidR="00A651B2">
        <w:t>rocurement, a staffing risk,</w:t>
      </w:r>
      <w:r>
        <w:t xml:space="preserve"> </w:t>
      </w:r>
      <w:r w:rsidR="00A651B2">
        <w:t xml:space="preserve">but continued that a </w:t>
      </w:r>
      <w:r>
        <w:t xml:space="preserve">risk assessment </w:t>
      </w:r>
      <w:r w:rsidR="00BE54F7">
        <w:t xml:space="preserve">had been completed and </w:t>
      </w:r>
      <w:r w:rsidR="00A651B2">
        <w:t xml:space="preserve">this </w:t>
      </w:r>
      <w:r w:rsidR="00BE54F7">
        <w:t xml:space="preserve">would </w:t>
      </w:r>
      <w:r>
        <w:t xml:space="preserve">be added to </w:t>
      </w:r>
      <w:r w:rsidR="00A651B2">
        <w:t xml:space="preserve">the </w:t>
      </w:r>
      <w:r w:rsidR="00AB0901">
        <w:t>Risk R</w:t>
      </w:r>
      <w:r>
        <w:t>egister</w:t>
      </w:r>
      <w:r w:rsidR="00A651B2">
        <w:t xml:space="preserve"> for the next meeting</w:t>
      </w:r>
      <w:r>
        <w:t>.</w:t>
      </w:r>
    </w:p>
    <w:p w14:paraId="70ADF79E" w14:textId="77777777" w:rsidR="00D13D64" w:rsidRDefault="00D13D64" w:rsidP="00200DE1">
      <w:pPr>
        <w:ind w:left="720"/>
      </w:pPr>
    </w:p>
    <w:p w14:paraId="5D015618" w14:textId="72C35BDB" w:rsidR="00AB0901" w:rsidRDefault="00D13D64" w:rsidP="00200DE1">
      <w:pPr>
        <w:ind w:left="720"/>
      </w:pPr>
      <w:r w:rsidRPr="002A5419">
        <w:t>R</w:t>
      </w:r>
      <w:r w:rsidR="00BE54F7" w:rsidRPr="002A5419">
        <w:t xml:space="preserve">ebecca </w:t>
      </w:r>
      <w:r w:rsidRPr="002A5419">
        <w:t>M</w:t>
      </w:r>
      <w:r w:rsidR="00BE54F7" w:rsidRPr="002A5419">
        <w:t>axwell asked</w:t>
      </w:r>
      <w:r w:rsidR="002A5419" w:rsidRPr="002A5419">
        <w:t xml:space="preserve"> about supply chain issues, specifically around </w:t>
      </w:r>
      <w:r w:rsidR="00AB0901">
        <w:t>B</w:t>
      </w:r>
      <w:r w:rsidR="002A5419" w:rsidRPr="002A5419">
        <w:t xml:space="preserve">alloon </w:t>
      </w:r>
      <w:r w:rsidR="00AB0901">
        <w:t>P</w:t>
      </w:r>
      <w:r w:rsidR="002A5419" w:rsidRPr="002A5419">
        <w:t xml:space="preserve">umps. </w:t>
      </w:r>
      <w:r w:rsidRPr="002A5419">
        <w:t>G</w:t>
      </w:r>
      <w:r w:rsidR="00BE54F7" w:rsidRPr="002A5419">
        <w:t xml:space="preserve">raham </w:t>
      </w:r>
      <w:r w:rsidRPr="002A5419">
        <w:t>S</w:t>
      </w:r>
      <w:r w:rsidR="00BE54F7" w:rsidRPr="002A5419">
        <w:t>t</w:t>
      </w:r>
      <w:r w:rsidR="0082489B">
        <w:t>ew</w:t>
      </w:r>
      <w:r w:rsidR="00BE54F7" w:rsidRPr="002A5419">
        <w:t>art</w:t>
      </w:r>
      <w:r w:rsidRPr="002A5419">
        <w:t xml:space="preserve"> responded that</w:t>
      </w:r>
      <w:r w:rsidR="002A5419">
        <w:t xml:space="preserve"> NHSGJ did not generally have single suppliers for equipment</w:t>
      </w:r>
      <w:r w:rsidR="00AB0901">
        <w:t xml:space="preserve"> and that </w:t>
      </w:r>
      <w:r w:rsidR="002A5419">
        <w:t xml:space="preserve">Balloon </w:t>
      </w:r>
      <w:r w:rsidR="00AB0901">
        <w:t>P</w:t>
      </w:r>
      <w:r w:rsidR="002A5419">
        <w:t>umps were an exception due to their specialism.</w:t>
      </w:r>
      <w:r w:rsidRPr="002A5419">
        <w:t xml:space="preserve"> </w:t>
      </w:r>
      <w:r w:rsidR="00AB0901">
        <w:t>Graham Stewart advised that</w:t>
      </w:r>
      <w:r w:rsidRPr="002A5419">
        <w:t xml:space="preserve"> multip</w:t>
      </w:r>
      <w:r w:rsidR="002A5419">
        <w:t>le suppliers and supply routes we</w:t>
      </w:r>
      <w:r w:rsidRPr="002A5419">
        <w:t xml:space="preserve">re </w:t>
      </w:r>
      <w:r w:rsidR="00AB0901">
        <w:t>on the</w:t>
      </w:r>
      <w:r w:rsidRPr="002A5419">
        <w:t xml:space="preserve"> national framework. </w:t>
      </w:r>
    </w:p>
    <w:p w14:paraId="1750AD90" w14:textId="77777777" w:rsidR="00AB0901" w:rsidRDefault="00AB0901" w:rsidP="00200DE1">
      <w:pPr>
        <w:ind w:left="720"/>
      </w:pPr>
    </w:p>
    <w:p w14:paraId="0D1F34CC" w14:textId="6D80A202" w:rsidR="00D13D64" w:rsidRDefault="00D13D64" w:rsidP="00200DE1">
      <w:pPr>
        <w:ind w:left="720"/>
      </w:pPr>
      <w:r w:rsidRPr="002A5419">
        <w:t>G</w:t>
      </w:r>
      <w:r w:rsidR="00F16F26" w:rsidRPr="002A5419">
        <w:t xml:space="preserve">ordon </w:t>
      </w:r>
      <w:r w:rsidRPr="002A5419">
        <w:t>J</w:t>
      </w:r>
      <w:r w:rsidR="00F16F26" w:rsidRPr="002A5419">
        <w:t>ames</w:t>
      </w:r>
      <w:r w:rsidRPr="002A5419">
        <w:t xml:space="preserve"> discussed</w:t>
      </w:r>
      <w:r w:rsidR="002A5419">
        <w:t xml:space="preserve"> the</w:t>
      </w:r>
      <w:r w:rsidRPr="002A5419">
        <w:t xml:space="preserve"> contingency pla</w:t>
      </w:r>
      <w:r w:rsidR="002A5419">
        <w:t>ns and governance routes that wer</w:t>
      </w:r>
      <w:r w:rsidRPr="002A5419">
        <w:t xml:space="preserve">e in place for these specialised </w:t>
      </w:r>
      <w:r w:rsidR="00F16F26" w:rsidRPr="002A5419">
        <w:t>pieces of equipment. A p</w:t>
      </w:r>
      <w:r w:rsidR="0082489B">
        <w:t>rogress report</w:t>
      </w:r>
      <w:r w:rsidR="00F16F26" w:rsidRPr="002A5419">
        <w:t xml:space="preserve"> would be presented at the </w:t>
      </w:r>
      <w:r w:rsidRPr="002A5419">
        <w:t>next E</w:t>
      </w:r>
      <w:r w:rsidR="0082489B">
        <w:t xml:space="preserve">xecutive Leadership Team </w:t>
      </w:r>
      <w:r w:rsidRPr="002A5419">
        <w:t>around this issue.</w:t>
      </w:r>
    </w:p>
    <w:p w14:paraId="01393487" w14:textId="77777777" w:rsidR="00D13D64" w:rsidRDefault="00D13D64" w:rsidP="00200DE1">
      <w:pPr>
        <w:ind w:left="720"/>
      </w:pPr>
    </w:p>
    <w:p w14:paraId="0AA0DE49" w14:textId="77777777" w:rsidR="00D13D64" w:rsidRDefault="00D13D64" w:rsidP="00A651B2">
      <w:pPr>
        <w:ind w:left="720"/>
      </w:pPr>
      <w:r>
        <w:t>M</w:t>
      </w:r>
      <w:r w:rsidR="00F16F26">
        <w:t xml:space="preserve">orag </w:t>
      </w:r>
      <w:r>
        <w:t>B</w:t>
      </w:r>
      <w:r w:rsidR="00F16F26">
        <w:t>rown</w:t>
      </w:r>
      <w:r w:rsidR="00A651B2">
        <w:t xml:space="preserve"> discussed the </w:t>
      </w:r>
      <w:r>
        <w:t>significant media attention arou</w:t>
      </w:r>
      <w:r w:rsidR="00A651B2">
        <w:t xml:space="preserve">nd supply chain issues and the importance of robust supply networks. </w:t>
      </w:r>
      <w:r>
        <w:t>G</w:t>
      </w:r>
      <w:r w:rsidR="00721370">
        <w:t xml:space="preserve">ordon </w:t>
      </w:r>
      <w:r>
        <w:t>J</w:t>
      </w:r>
      <w:r w:rsidR="00721370">
        <w:t xml:space="preserve">ames continued that there were </w:t>
      </w:r>
      <w:r>
        <w:t xml:space="preserve">regular updates around medicine </w:t>
      </w:r>
      <w:r w:rsidR="002A5419">
        <w:t xml:space="preserve">and equipment </w:t>
      </w:r>
      <w:r>
        <w:t xml:space="preserve">shortages </w:t>
      </w:r>
      <w:r w:rsidR="00721370">
        <w:t xml:space="preserve">so any issues would be </w:t>
      </w:r>
      <w:r w:rsidR="00A651B2">
        <w:t>identified well in advance</w:t>
      </w:r>
      <w:r>
        <w:t xml:space="preserve">. </w:t>
      </w:r>
    </w:p>
    <w:p w14:paraId="587C55AF" w14:textId="77777777" w:rsidR="00D13D64" w:rsidRDefault="00D13D64" w:rsidP="00200DE1">
      <w:pPr>
        <w:ind w:left="720"/>
      </w:pPr>
    </w:p>
    <w:p w14:paraId="34F004A3" w14:textId="4C1CC97E" w:rsidR="00D13D64" w:rsidRPr="00F12545" w:rsidRDefault="00D13D64" w:rsidP="00F12545">
      <w:pPr>
        <w:pStyle w:val="Footer"/>
        <w:tabs>
          <w:tab w:val="clear" w:pos="4153"/>
          <w:tab w:val="clear" w:pos="8306"/>
        </w:tabs>
        <w:ind w:left="720"/>
        <w:rPr>
          <w:bCs/>
        </w:rPr>
      </w:pPr>
      <w:r>
        <w:t>G</w:t>
      </w:r>
      <w:r w:rsidR="00721370">
        <w:t xml:space="preserve">ordon </w:t>
      </w:r>
      <w:r>
        <w:t>J</w:t>
      </w:r>
      <w:r w:rsidR="00721370">
        <w:t>ames</w:t>
      </w:r>
      <w:r w:rsidR="00D41F6E">
        <w:t xml:space="preserve"> discussed</w:t>
      </w:r>
      <w:r>
        <w:t xml:space="preserve"> </w:t>
      </w:r>
      <w:r w:rsidR="00F12545">
        <w:rPr>
          <w:bCs/>
        </w:rPr>
        <w:t xml:space="preserve">Trans Catheter Aortic Valve Implantation </w:t>
      </w:r>
      <w:r w:rsidR="00F12545">
        <w:t>(</w:t>
      </w:r>
      <w:r>
        <w:t>TAVI</w:t>
      </w:r>
      <w:r w:rsidR="00F12545">
        <w:t>)</w:t>
      </w:r>
      <w:r>
        <w:t xml:space="preserve"> and E</w:t>
      </w:r>
      <w:r w:rsidR="00F12545">
        <w:t>lectrophysiology (EP)</w:t>
      </w:r>
      <w:r w:rsidR="00A651B2">
        <w:t>. This</w:t>
      </w:r>
      <w:r w:rsidR="00195AB4">
        <w:t xml:space="preserve"> risk had previously been increased</w:t>
      </w:r>
      <w:r w:rsidR="00D41F6E">
        <w:t xml:space="preserve"> but mitigating factors had been put</w:t>
      </w:r>
      <w:r w:rsidR="00F16F26">
        <w:t xml:space="preserve"> in place and</w:t>
      </w:r>
      <w:r w:rsidR="00D41F6E">
        <w:t xml:space="preserve"> Gordon James asked whether this risk would</w:t>
      </w:r>
      <w:r w:rsidR="00F16F26">
        <w:t xml:space="preserve"> </w:t>
      </w:r>
      <w:r w:rsidR="00D41F6E">
        <w:t xml:space="preserve">need to be reviewed. Gordon James also suggested that TAVI </w:t>
      </w:r>
      <w:r w:rsidR="00195AB4">
        <w:t xml:space="preserve">and EP </w:t>
      </w:r>
      <w:r w:rsidR="00D41F6E">
        <w:t xml:space="preserve">be </w:t>
      </w:r>
      <w:r w:rsidR="00195AB4">
        <w:t>separated</w:t>
      </w:r>
      <w:r w:rsidR="00D41F6E">
        <w:t xml:space="preserve"> from General Waiting Times into their own issue.</w:t>
      </w:r>
      <w:r w:rsidR="00195AB4">
        <w:t xml:space="preserve"> </w:t>
      </w:r>
      <w:r w:rsidR="00AB0901">
        <w:t>Audit and Risk Committee</w:t>
      </w:r>
      <w:r w:rsidR="00D41F6E">
        <w:t xml:space="preserve"> agreed with this recommendation. </w:t>
      </w:r>
    </w:p>
    <w:p w14:paraId="76EEAC24" w14:textId="77777777" w:rsidR="00195AB4" w:rsidRDefault="00195AB4" w:rsidP="00200DE1">
      <w:pPr>
        <w:ind w:left="720"/>
      </w:pPr>
    </w:p>
    <w:p w14:paraId="3D4ED37E" w14:textId="258E9728" w:rsidR="00195AB4" w:rsidRDefault="00195AB4" w:rsidP="00F16F26">
      <w:pPr>
        <w:ind w:left="720"/>
      </w:pPr>
      <w:r>
        <w:t>L</w:t>
      </w:r>
      <w:r w:rsidR="00721370">
        <w:t xml:space="preserve">indsay </w:t>
      </w:r>
      <w:r>
        <w:t>M</w:t>
      </w:r>
      <w:r w:rsidR="00886D9A">
        <w:t>a</w:t>
      </w:r>
      <w:r w:rsidR="00721370">
        <w:t>c</w:t>
      </w:r>
      <w:r w:rsidR="00AB0901">
        <w:t>d</w:t>
      </w:r>
      <w:r w:rsidR="00721370">
        <w:t>onald</w:t>
      </w:r>
      <w:r w:rsidR="00D41F6E">
        <w:t xml:space="preserve"> asked</w:t>
      </w:r>
      <w:r w:rsidR="00F16F26">
        <w:t xml:space="preserve"> whether enough time was </w:t>
      </w:r>
      <w:r>
        <w:t>taken on discussing risk triangulation and</w:t>
      </w:r>
      <w:r w:rsidR="00D41F6E">
        <w:t xml:space="preserve"> the</w:t>
      </w:r>
      <w:r>
        <w:t xml:space="preserve"> overall risk position. G</w:t>
      </w:r>
      <w:r w:rsidR="00886D9A">
        <w:t xml:space="preserve">raham </w:t>
      </w:r>
      <w:r>
        <w:t>S</w:t>
      </w:r>
      <w:r w:rsidR="00886D9A">
        <w:t>tewart</w:t>
      </w:r>
      <w:r>
        <w:t xml:space="preserve"> reflected that, regar</w:t>
      </w:r>
      <w:r w:rsidR="00F16F26">
        <w:t xml:space="preserve">dless of risk, discussions would </w:t>
      </w:r>
      <w:r w:rsidR="00D41F6E">
        <w:t>happen</w:t>
      </w:r>
      <w:r>
        <w:t xml:space="preserve"> across the portfolio but agreed that this could be made clearer.</w:t>
      </w:r>
      <w:r w:rsidR="00F16F26">
        <w:t xml:space="preserve"> </w:t>
      </w:r>
      <w:r>
        <w:t>M</w:t>
      </w:r>
      <w:r w:rsidR="00886D9A">
        <w:t xml:space="preserve">orag </w:t>
      </w:r>
      <w:r>
        <w:t>B</w:t>
      </w:r>
      <w:r w:rsidR="00886D9A">
        <w:t>rown</w:t>
      </w:r>
      <w:r>
        <w:t xml:space="preserve"> discussed the importance of keeping each risk clear and separate. </w:t>
      </w:r>
    </w:p>
    <w:p w14:paraId="141470B4" w14:textId="77777777" w:rsidR="00195AB4" w:rsidRDefault="00195AB4" w:rsidP="00200DE1">
      <w:pPr>
        <w:ind w:left="720"/>
      </w:pPr>
    </w:p>
    <w:p w14:paraId="6F345A64" w14:textId="5E0670D5" w:rsidR="00195AB4" w:rsidRDefault="00195AB4" w:rsidP="00200DE1">
      <w:pPr>
        <w:ind w:left="720"/>
      </w:pPr>
      <w:r>
        <w:t>L</w:t>
      </w:r>
      <w:r w:rsidR="00886D9A">
        <w:t xml:space="preserve">indsay </w:t>
      </w:r>
      <w:r>
        <w:t>M</w:t>
      </w:r>
      <w:r w:rsidR="00886D9A">
        <w:t>ac</w:t>
      </w:r>
      <w:r w:rsidR="00AB0901">
        <w:t>d</w:t>
      </w:r>
      <w:r w:rsidR="00886D9A">
        <w:t>onald</w:t>
      </w:r>
      <w:r>
        <w:t xml:space="preserve"> asked whether </w:t>
      </w:r>
      <w:r w:rsidR="00AB0901">
        <w:t>I</w:t>
      </w:r>
      <w:r>
        <w:t xml:space="preserve">nternational </w:t>
      </w:r>
      <w:r w:rsidR="00AB0901">
        <w:t>R</w:t>
      </w:r>
      <w:r>
        <w:t xml:space="preserve">ecruitment </w:t>
      </w:r>
      <w:r w:rsidR="00AB0901">
        <w:t>w</w:t>
      </w:r>
      <w:r>
        <w:t>ould still be classed as a live risk. G</w:t>
      </w:r>
      <w:r w:rsidR="00886D9A">
        <w:t xml:space="preserve">raham </w:t>
      </w:r>
      <w:r>
        <w:t>S</w:t>
      </w:r>
      <w:r w:rsidR="00886D9A">
        <w:t>tewart</w:t>
      </w:r>
      <w:r>
        <w:t xml:space="preserve"> </w:t>
      </w:r>
      <w:r w:rsidR="00AB0901">
        <w:t>advised</w:t>
      </w:r>
      <w:r>
        <w:t xml:space="preserve"> </w:t>
      </w:r>
      <w:r w:rsidR="00552092">
        <w:t xml:space="preserve">it had been </w:t>
      </w:r>
      <w:r w:rsidR="00AB0901">
        <w:t xml:space="preserve">agreed </w:t>
      </w:r>
      <w:r>
        <w:t xml:space="preserve">that the risk </w:t>
      </w:r>
      <w:r w:rsidR="00D41F6E">
        <w:t>remain</w:t>
      </w:r>
      <w:r w:rsidR="00552092">
        <w:t>ed live</w:t>
      </w:r>
      <w:r w:rsidR="00D41F6E">
        <w:t xml:space="preserve"> </w:t>
      </w:r>
      <w:r w:rsidR="00552092">
        <w:t>until</w:t>
      </w:r>
      <w:r w:rsidR="00AB0901">
        <w:t xml:space="preserve"> the</w:t>
      </w:r>
      <w:r w:rsidR="00552092">
        <w:t xml:space="preserve"> final steps for</w:t>
      </w:r>
      <w:r w:rsidR="00AB0901">
        <w:t xml:space="preserve"> </w:t>
      </w:r>
      <w:r w:rsidR="00D41F6E">
        <w:t>the most recent international recruits</w:t>
      </w:r>
      <w:r w:rsidR="00552092">
        <w:t xml:space="preserve"> were complete</w:t>
      </w:r>
      <w:r w:rsidR="00AB0901">
        <w:t>d</w:t>
      </w:r>
      <w:r w:rsidR="00D41F6E">
        <w:t xml:space="preserve">. </w:t>
      </w:r>
      <w:r>
        <w:t>J</w:t>
      </w:r>
      <w:r w:rsidR="00886D9A">
        <w:t xml:space="preserve">ane </w:t>
      </w:r>
      <w:r>
        <w:t>C</w:t>
      </w:r>
      <w:r w:rsidR="00886D9A">
        <w:t>hristie-</w:t>
      </w:r>
      <w:r>
        <w:t>F</w:t>
      </w:r>
      <w:r w:rsidR="00886D9A">
        <w:t>light</w:t>
      </w:r>
      <w:r>
        <w:t xml:space="preserve"> added that this risk had been discussed in S</w:t>
      </w:r>
      <w:r w:rsidR="00A651B2">
        <w:t xml:space="preserve">taff </w:t>
      </w:r>
      <w:r>
        <w:t>G</w:t>
      </w:r>
      <w:r w:rsidR="00A651B2">
        <w:t xml:space="preserve">overnance </w:t>
      </w:r>
      <w:r>
        <w:t>G</w:t>
      </w:r>
      <w:r w:rsidR="00A651B2">
        <w:t>roup</w:t>
      </w:r>
      <w:r w:rsidR="00D41F6E">
        <w:t xml:space="preserve"> and the reason it </w:t>
      </w:r>
      <w:r>
        <w:t xml:space="preserve">remained </w:t>
      </w:r>
      <w:r w:rsidR="00D41F6E">
        <w:t xml:space="preserve">on the Strategic Risk Register </w:t>
      </w:r>
      <w:r>
        <w:t>was</w:t>
      </w:r>
      <w:r w:rsidR="00D41F6E">
        <w:t xml:space="preserve"> </w:t>
      </w:r>
      <w:r w:rsidR="00AB0901">
        <w:t xml:space="preserve">in relation to </w:t>
      </w:r>
      <w:r w:rsidR="00D41F6E">
        <w:t xml:space="preserve">accommodation. There was still an issue for staff </w:t>
      </w:r>
      <w:r w:rsidR="00AB0901">
        <w:t>finding</w:t>
      </w:r>
      <w:r w:rsidR="00D41F6E">
        <w:t xml:space="preserve"> more permanent accommodation in the local </w:t>
      </w:r>
      <w:r w:rsidR="00D41F6E">
        <w:lastRenderedPageBreak/>
        <w:t xml:space="preserve">area and some continued to be accommodated within the Hotel. Gordon James advised that new international recruits </w:t>
      </w:r>
      <w:r w:rsidR="00552092">
        <w:t>we</w:t>
      </w:r>
      <w:r w:rsidR="00D41F6E">
        <w:t xml:space="preserve">re offered twelve weeks accommodation as standard and that this risk would decrease organically over time. </w:t>
      </w:r>
    </w:p>
    <w:p w14:paraId="467CA697" w14:textId="77777777" w:rsidR="00D13D64" w:rsidRDefault="00D13D64" w:rsidP="00D41F6E"/>
    <w:p w14:paraId="370FB6DD" w14:textId="434097EC" w:rsidR="00C7732E" w:rsidRDefault="00F469D9" w:rsidP="0075444E">
      <w:pPr>
        <w:ind w:left="709" w:firstLine="11"/>
      </w:pPr>
      <w:r>
        <w:t xml:space="preserve">Audit </w:t>
      </w:r>
      <w:r w:rsidR="00AB0901">
        <w:t>and</w:t>
      </w:r>
      <w:r>
        <w:t xml:space="preserve"> Risk</w:t>
      </w:r>
      <w:r w:rsidR="00200DE1">
        <w:t xml:space="preserve"> Committee approved the Strategic Risk Register.</w:t>
      </w:r>
    </w:p>
    <w:p w14:paraId="69BC18A7" w14:textId="6B4FFA11" w:rsidR="00721370" w:rsidRDefault="00721370" w:rsidP="00307756">
      <w:pPr>
        <w:ind w:left="709"/>
        <w:contextualSpacing/>
      </w:pPr>
    </w:p>
    <w:p w14:paraId="700AA6E4" w14:textId="77777777" w:rsidR="00721370" w:rsidRPr="00B2549C" w:rsidRDefault="009F4F4F" w:rsidP="009F4F4F">
      <w:pPr>
        <w:rPr>
          <w:b/>
        </w:rPr>
      </w:pPr>
      <w:r w:rsidRPr="00B2549C">
        <w:rPr>
          <w:b/>
          <w:color w:val="00B0F0"/>
        </w:rPr>
        <w:t>6.</w:t>
      </w:r>
      <w:r w:rsidRPr="00B2549C">
        <w:rPr>
          <w:b/>
          <w:color w:val="00B0F0"/>
        </w:rPr>
        <w:tab/>
        <w:t>Issues for Update</w:t>
      </w:r>
      <w:r w:rsidRPr="00B2549C">
        <w:rPr>
          <w:b/>
        </w:rPr>
        <w:br/>
      </w:r>
      <w:r w:rsidR="00721370">
        <w:rPr>
          <w:b/>
        </w:rPr>
        <w:tab/>
      </w:r>
    </w:p>
    <w:p w14:paraId="63B16C11" w14:textId="77777777" w:rsidR="0059385A" w:rsidRPr="00886D9A" w:rsidRDefault="009F4F4F" w:rsidP="00886D9A">
      <w:pPr>
        <w:rPr>
          <w:b/>
        </w:rPr>
      </w:pPr>
      <w:r w:rsidRPr="00B2549C">
        <w:rPr>
          <w:b/>
        </w:rPr>
        <w:t>6.1</w:t>
      </w:r>
      <w:r w:rsidRPr="00B2549C">
        <w:rPr>
          <w:b/>
        </w:rPr>
        <w:tab/>
        <w:t>Update to the Board</w:t>
      </w:r>
    </w:p>
    <w:p w14:paraId="288BB01A" w14:textId="77777777" w:rsidR="00886D9A" w:rsidRDefault="00886D9A" w:rsidP="0075444E">
      <w:pPr>
        <w:spacing w:line="259" w:lineRule="auto"/>
        <w:contextualSpacing/>
        <w:rPr>
          <w:rFonts w:eastAsiaTheme="minorHAnsi"/>
          <w:lang w:val="en-US"/>
        </w:rPr>
      </w:pPr>
    </w:p>
    <w:p w14:paraId="5CD16BCC" w14:textId="4988C581" w:rsidR="00886D9A" w:rsidRDefault="00886D9A" w:rsidP="00886D9A">
      <w:pPr>
        <w:spacing w:line="256" w:lineRule="auto"/>
        <w:ind w:left="720"/>
      </w:pPr>
      <w:r>
        <w:rPr>
          <w:b/>
        </w:rPr>
        <w:t xml:space="preserve">Counter Fraud </w:t>
      </w:r>
      <w:r w:rsidR="00552092">
        <w:rPr>
          <w:b/>
        </w:rPr>
        <w:t>U</w:t>
      </w:r>
      <w:r>
        <w:rPr>
          <w:b/>
        </w:rPr>
        <w:t>pdate</w:t>
      </w:r>
      <w:r w:rsidR="007846CD">
        <w:t xml:space="preserve"> – T</w:t>
      </w:r>
      <w:r>
        <w:t xml:space="preserve">he two cases related to NHSGJ had been closed. There were no outstanding fraud cases at this time. </w:t>
      </w:r>
    </w:p>
    <w:p w14:paraId="69215955" w14:textId="77777777" w:rsidR="00886D9A" w:rsidRDefault="00886D9A" w:rsidP="00886D9A">
      <w:pPr>
        <w:spacing w:line="256" w:lineRule="auto"/>
      </w:pPr>
    </w:p>
    <w:p w14:paraId="3F6D051E" w14:textId="6C975889" w:rsidR="00886D9A" w:rsidRDefault="00886D9A" w:rsidP="00886D9A">
      <w:pPr>
        <w:spacing w:line="256" w:lineRule="auto"/>
        <w:ind w:left="720"/>
      </w:pPr>
      <w:r>
        <w:rPr>
          <w:b/>
        </w:rPr>
        <w:t>National Fraud Initiative Update</w:t>
      </w:r>
      <w:r>
        <w:t xml:space="preserve"> – 2022/23 exercise had concluded and </w:t>
      </w:r>
      <w:r w:rsidR="00AB0901">
        <w:t>the A</w:t>
      </w:r>
      <w:r>
        <w:t xml:space="preserve">uditors had concluded a positive outcome. It was expected that the 2024/25 work would begin soon. It was noted that NHSGJ was generally doing well. </w:t>
      </w:r>
    </w:p>
    <w:p w14:paraId="546A37AC" w14:textId="77777777" w:rsidR="00886D9A" w:rsidRDefault="00886D9A" w:rsidP="00886D9A">
      <w:pPr>
        <w:spacing w:line="256" w:lineRule="auto"/>
      </w:pPr>
    </w:p>
    <w:p w14:paraId="75FC3A85" w14:textId="77777777" w:rsidR="00296A78" w:rsidRDefault="00886D9A" w:rsidP="00296A78">
      <w:pPr>
        <w:spacing w:line="256" w:lineRule="auto"/>
        <w:ind w:left="709"/>
      </w:pPr>
      <w:r>
        <w:rPr>
          <w:b/>
        </w:rPr>
        <w:t>NIS Audit &amp; Cyber Update</w:t>
      </w:r>
      <w:r>
        <w:t xml:space="preserve"> </w:t>
      </w:r>
      <w:r w:rsidR="00296A78">
        <w:t>–</w:t>
      </w:r>
      <w:r>
        <w:t xml:space="preserve"> </w:t>
      </w:r>
      <w:r w:rsidR="00296A78">
        <w:t>The Committee noted the NIS Audit &amp; Cyber Update and that meetings with the auditors were planned for October and November.  As October is Cyber Awareness month, there would continue to be a focus on staff awareness in this area.</w:t>
      </w:r>
    </w:p>
    <w:p w14:paraId="60C7E7C8" w14:textId="069BBD3A" w:rsidR="00886D9A" w:rsidRDefault="00886D9A" w:rsidP="00886D9A">
      <w:pPr>
        <w:spacing w:line="256" w:lineRule="auto"/>
      </w:pPr>
    </w:p>
    <w:p w14:paraId="7013C150" w14:textId="1243BC67" w:rsidR="00886D9A" w:rsidRDefault="00886D9A" w:rsidP="00886D9A">
      <w:pPr>
        <w:spacing w:line="256" w:lineRule="auto"/>
        <w:ind w:left="720"/>
      </w:pPr>
      <w:r>
        <w:rPr>
          <w:b/>
        </w:rPr>
        <w:t xml:space="preserve">ICO </w:t>
      </w:r>
      <w:r w:rsidR="00552092">
        <w:rPr>
          <w:b/>
        </w:rPr>
        <w:t>U</w:t>
      </w:r>
      <w:r>
        <w:rPr>
          <w:b/>
        </w:rPr>
        <w:t>pdate</w:t>
      </w:r>
      <w:r>
        <w:t xml:space="preserve"> – There had been significant progress against all outstanding actions. The </w:t>
      </w:r>
      <w:r w:rsidR="00552092">
        <w:t>C</w:t>
      </w:r>
      <w:r>
        <w:t xml:space="preserve">ommittee noted the support from NHS Lanarkshire and NHS Orkney in achieving this. </w:t>
      </w:r>
    </w:p>
    <w:p w14:paraId="40EC1C37" w14:textId="77777777" w:rsidR="00886D9A" w:rsidRDefault="00886D9A" w:rsidP="00886D9A">
      <w:pPr>
        <w:spacing w:line="256" w:lineRule="auto"/>
        <w:rPr>
          <w:b/>
        </w:rPr>
      </w:pPr>
    </w:p>
    <w:p w14:paraId="3D033117" w14:textId="40DAFCEE" w:rsidR="00886D9A" w:rsidRDefault="00886D9A" w:rsidP="00886D9A">
      <w:pPr>
        <w:spacing w:line="256" w:lineRule="auto"/>
        <w:ind w:firstLine="720"/>
      </w:pPr>
      <w:r>
        <w:rPr>
          <w:b/>
        </w:rPr>
        <w:t xml:space="preserve">Internal </w:t>
      </w:r>
      <w:r w:rsidR="00552092">
        <w:rPr>
          <w:b/>
        </w:rPr>
        <w:t>A</w:t>
      </w:r>
      <w:r>
        <w:rPr>
          <w:b/>
        </w:rPr>
        <w:t xml:space="preserve">udit </w:t>
      </w:r>
      <w:r w:rsidR="00552092">
        <w:rPr>
          <w:b/>
        </w:rPr>
        <w:t>U</w:t>
      </w:r>
      <w:r>
        <w:rPr>
          <w:b/>
        </w:rPr>
        <w:t>pdate</w:t>
      </w:r>
      <w:r>
        <w:t xml:space="preserve"> – No risks to the programme were identified.</w:t>
      </w:r>
    </w:p>
    <w:p w14:paraId="3E7F014B" w14:textId="77777777" w:rsidR="00886D9A" w:rsidRDefault="00886D9A" w:rsidP="00886D9A">
      <w:pPr>
        <w:spacing w:line="256" w:lineRule="auto"/>
      </w:pPr>
    </w:p>
    <w:p w14:paraId="29616E18" w14:textId="10543ECE" w:rsidR="00886D9A" w:rsidRDefault="00886D9A" w:rsidP="00886D9A">
      <w:pPr>
        <w:spacing w:line="256" w:lineRule="auto"/>
        <w:ind w:left="720"/>
      </w:pPr>
      <w:r>
        <w:rPr>
          <w:b/>
        </w:rPr>
        <w:t xml:space="preserve">External </w:t>
      </w:r>
      <w:r w:rsidR="00552092">
        <w:rPr>
          <w:b/>
        </w:rPr>
        <w:t>A</w:t>
      </w:r>
      <w:r>
        <w:rPr>
          <w:b/>
        </w:rPr>
        <w:t xml:space="preserve">udit &amp; Final </w:t>
      </w:r>
      <w:r w:rsidR="00552092">
        <w:rPr>
          <w:b/>
        </w:rPr>
        <w:t>A</w:t>
      </w:r>
      <w:r>
        <w:rPr>
          <w:b/>
        </w:rPr>
        <w:t>ccounts</w:t>
      </w:r>
      <w:r>
        <w:t xml:space="preserve"> – An additional seventh related party transaction risk was identified by </w:t>
      </w:r>
      <w:r w:rsidR="009D0124">
        <w:t>External Auditors</w:t>
      </w:r>
      <w:r w:rsidR="00F469D9">
        <w:t>. Four of the seven risks were</w:t>
      </w:r>
      <w:r>
        <w:t xml:space="preserve"> complete, with another two </w:t>
      </w:r>
      <w:r w:rsidR="00F469D9">
        <w:t>forecast to be completed by</w:t>
      </w:r>
      <w:r>
        <w:t xml:space="preserve"> the end </w:t>
      </w:r>
      <w:r w:rsidR="00F469D9">
        <w:t>of September 2024. The final one would</w:t>
      </w:r>
      <w:r>
        <w:t xml:space="preserve"> be closed off by March 2025. </w:t>
      </w:r>
    </w:p>
    <w:p w14:paraId="760E9FCE" w14:textId="612FA1D7" w:rsidR="00886D9A" w:rsidRDefault="00886D9A" w:rsidP="00886D9A">
      <w:pPr>
        <w:spacing w:line="256" w:lineRule="auto"/>
      </w:pPr>
    </w:p>
    <w:p w14:paraId="1AD3ACEF" w14:textId="040935AD" w:rsidR="00F12545" w:rsidRDefault="00886D9A" w:rsidP="00296A78">
      <w:pPr>
        <w:spacing w:line="256" w:lineRule="auto"/>
        <w:ind w:left="720"/>
      </w:pPr>
      <w:r>
        <w:rPr>
          <w:b/>
        </w:rPr>
        <w:t>Strategic Risk Register</w:t>
      </w:r>
      <w:r>
        <w:t xml:space="preserve"> – The</w:t>
      </w:r>
      <w:r w:rsidR="009D0124">
        <w:t xml:space="preserve"> Committee approved the Risk Register</w:t>
      </w:r>
      <w:r>
        <w:t xml:space="preserve">. </w:t>
      </w:r>
    </w:p>
    <w:p w14:paraId="459E11E8" w14:textId="77777777" w:rsidR="00F12545" w:rsidRDefault="00F12545" w:rsidP="00F16F26">
      <w:pPr>
        <w:spacing w:line="259" w:lineRule="auto"/>
        <w:contextualSpacing/>
      </w:pPr>
    </w:p>
    <w:p w14:paraId="5C21DD40" w14:textId="77777777" w:rsidR="00323D8B" w:rsidRDefault="009F4F4F" w:rsidP="009F4F4F">
      <w:pPr>
        <w:ind w:left="720" w:hanging="720"/>
        <w:contextualSpacing/>
        <w:rPr>
          <w:b/>
          <w:color w:val="000000" w:themeColor="text1"/>
          <w:highlight w:val="yellow"/>
        </w:rPr>
      </w:pPr>
      <w:r>
        <w:rPr>
          <w:b/>
          <w:color w:val="00B0F0"/>
        </w:rPr>
        <w:t>7</w:t>
      </w:r>
      <w:r w:rsidRPr="00B2549C">
        <w:rPr>
          <w:b/>
          <w:color w:val="00B0F0"/>
        </w:rPr>
        <w:t>.</w:t>
      </w:r>
      <w:r w:rsidRPr="00B2549C">
        <w:rPr>
          <w:b/>
          <w:color w:val="00B0F0"/>
        </w:rPr>
        <w:tab/>
      </w:r>
      <w:r>
        <w:rPr>
          <w:b/>
          <w:color w:val="00B0F0"/>
        </w:rPr>
        <w:t>Any Other Competent Business</w:t>
      </w:r>
    </w:p>
    <w:p w14:paraId="1A31D6A4" w14:textId="77777777" w:rsidR="00700730" w:rsidRDefault="00700730" w:rsidP="00CF6863">
      <w:pPr>
        <w:ind w:left="709"/>
      </w:pPr>
    </w:p>
    <w:p w14:paraId="050404C2" w14:textId="77777777" w:rsidR="00C7732E" w:rsidRDefault="00200DE1" w:rsidP="00C7732E">
      <w:pPr>
        <w:ind w:left="709"/>
      </w:pPr>
      <w:r w:rsidRPr="00B2549C">
        <w:t>There was no other competent business</w:t>
      </w:r>
      <w:r>
        <w:t>.</w:t>
      </w:r>
    </w:p>
    <w:p w14:paraId="1010334E" w14:textId="17B63E09" w:rsidR="009D0124" w:rsidRDefault="009D0124" w:rsidP="00C7732E">
      <w:pPr>
        <w:ind w:left="709"/>
      </w:pPr>
    </w:p>
    <w:p w14:paraId="588D0410" w14:textId="77777777" w:rsidR="009F4F4F" w:rsidRDefault="009F4F4F" w:rsidP="009F4F4F">
      <w:pPr>
        <w:ind w:left="720" w:hanging="720"/>
        <w:contextualSpacing/>
        <w:rPr>
          <w:b/>
          <w:color w:val="000000" w:themeColor="text1"/>
          <w:highlight w:val="yellow"/>
        </w:rPr>
      </w:pPr>
      <w:r>
        <w:rPr>
          <w:b/>
          <w:color w:val="00B0F0"/>
        </w:rPr>
        <w:t>8</w:t>
      </w:r>
      <w:r w:rsidRPr="00B2549C">
        <w:rPr>
          <w:b/>
          <w:color w:val="00B0F0"/>
        </w:rPr>
        <w:t>.</w:t>
      </w:r>
      <w:r w:rsidRPr="00B2549C">
        <w:rPr>
          <w:b/>
          <w:color w:val="00B0F0"/>
        </w:rPr>
        <w:tab/>
      </w:r>
      <w:r>
        <w:rPr>
          <w:b/>
          <w:color w:val="00B0F0"/>
        </w:rPr>
        <w:t xml:space="preserve">Date of Next Meeting </w:t>
      </w:r>
    </w:p>
    <w:p w14:paraId="34E1B3A7" w14:textId="77777777" w:rsidR="00A82451" w:rsidRPr="00D0582D" w:rsidRDefault="00A82451" w:rsidP="00D0582D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</w:p>
    <w:p w14:paraId="51B5DF57" w14:textId="77777777" w:rsidR="00F12545" w:rsidRDefault="006D06C4" w:rsidP="00F12545">
      <w:pPr>
        <w:pStyle w:val="Footer"/>
        <w:tabs>
          <w:tab w:val="clear" w:pos="4153"/>
          <w:tab w:val="clear" w:pos="8306"/>
        </w:tabs>
        <w:ind w:left="720"/>
        <w:rPr>
          <w:bCs/>
        </w:rPr>
      </w:pPr>
      <w:r w:rsidRPr="00D0582D">
        <w:rPr>
          <w:bCs/>
        </w:rPr>
        <w:t xml:space="preserve">The next meeting </w:t>
      </w:r>
      <w:r w:rsidR="00E34B22" w:rsidRPr="00D0582D">
        <w:rPr>
          <w:bCs/>
        </w:rPr>
        <w:t xml:space="preserve">was </w:t>
      </w:r>
      <w:r w:rsidRPr="00D0582D">
        <w:rPr>
          <w:bCs/>
        </w:rPr>
        <w:t>schedu</w:t>
      </w:r>
      <w:r w:rsidR="00054EA7" w:rsidRPr="00D0582D">
        <w:rPr>
          <w:bCs/>
        </w:rPr>
        <w:t>led for</w:t>
      </w:r>
      <w:r w:rsidR="0075444E">
        <w:rPr>
          <w:bCs/>
        </w:rPr>
        <w:t xml:space="preserve"> Thursday 12 September 2024, 14:00</w:t>
      </w:r>
      <w:r w:rsidR="00D0582D">
        <w:rPr>
          <w:bCs/>
        </w:rPr>
        <w:t>.</w:t>
      </w:r>
      <w:r w:rsidR="00A14EC9">
        <w:rPr>
          <w:bCs/>
        </w:rPr>
        <w:t xml:space="preserve"> </w:t>
      </w:r>
      <w:r w:rsidR="00FD0C8E">
        <w:rPr>
          <w:bCs/>
        </w:rPr>
        <w:t xml:space="preserve"> </w:t>
      </w:r>
    </w:p>
    <w:p w14:paraId="4945E5FF" w14:textId="77777777" w:rsidR="00F12545" w:rsidRDefault="00F12545" w:rsidP="00F12545">
      <w:pPr>
        <w:pStyle w:val="Footer"/>
        <w:tabs>
          <w:tab w:val="clear" w:pos="4153"/>
          <w:tab w:val="clear" w:pos="8306"/>
        </w:tabs>
        <w:rPr>
          <w:bCs/>
        </w:rPr>
      </w:pPr>
    </w:p>
    <w:p w14:paraId="199535DD" w14:textId="77777777" w:rsidR="00F12545" w:rsidRDefault="00F12545" w:rsidP="00F12545">
      <w:pPr>
        <w:pStyle w:val="Footer"/>
        <w:tabs>
          <w:tab w:val="clear" w:pos="4153"/>
          <w:tab w:val="clear" w:pos="8306"/>
        </w:tabs>
        <w:rPr>
          <w:bCs/>
        </w:rPr>
      </w:pPr>
      <w:r>
        <w:rPr>
          <w:bCs/>
        </w:rPr>
        <w:t xml:space="preserve"> </w:t>
      </w:r>
    </w:p>
    <w:sectPr w:rsidR="00F12545" w:rsidSect="00EA48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40" w:right="849" w:bottom="1440" w:left="108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B541B3" w16cid:durableId="2075A1AD"/>
  <w16cid:commentId w16cid:paraId="0DA65423" w16cid:durableId="2075A1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3E814" w14:textId="77777777" w:rsidR="007237E3" w:rsidRDefault="007237E3">
      <w:r>
        <w:separator/>
      </w:r>
    </w:p>
  </w:endnote>
  <w:endnote w:type="continuationSeparator" w:id="0">
    <w:p w14:paraId="72BA6989" w14:textId="77777777" w:rsidR="007237E3" w:rsidRDefault="0072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C917C" w14:textId="77777777" w:rsidR="00D13D64" w:rsidRDefault="00D13D64">
    <w:pPr>
      <w:pStyle w:val="Footer"/>
      <w:framePr w:wrap="auto" w:vAnchor="text" w:hAnchor="margin" w:xAlign="center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end"/>
    </w:r>
  </w:p>
  <w:p w14:paraId="63D63044" w14:textId="77777777" w:rsidR="00D13D64" w:rsidRDefault="00D13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74565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3B48B5E" w14:textId="1B6D925F" w:rsidR="00D13D64" w:rsidRDefault="00D13D6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025C26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025C26">
              <w:rPr>
                <w:b/>
                <w:noProof/>
              </w:rPr>
              <w:t>7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30535630" w14:textId="77777777" w:rsidR="00D13D64" w:rsidRDefault="00D13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718AD" w14:textId="77777777" w:rsidR="007237E3" w:rsidRDefault="007237E3">
      <w:r>
        <w:separator/>
      </w:r>
    </w:p>
  </w:footnote>
  <w:footnote w:type="continuationSeparator" w:id="0">
    <w:p w14:paraId="6AD615AB" w14:textId="77777777" w:rsidR="007237E3" w:rsidRDefault="00723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8DD8" w14:textId="16193BDD" w:rsidR="005C7862" w:rsidRDefault="00025C26">
    <w:pPr>
      <w:pStyle w:val="Header"/>
    </w:pPr>
    <w:r>
      <w:rPr>
        <w:noProof/>
      </w:rPr>
      <w:pict w14:anchorId="4AAAD0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97313" o:spid="_x0000_s2051" type="#_x0000_t136" style="position:absolute;margin-left:0;margin-top:0;width:586.1pt;height:117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PPROVED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EF1F3" w14:textId="43E63B3A" w:rsidR="00D13D64" w:rsidRPr="00211008" w:rsidRDefault="00025C26" w:rsidP="00211008">
    <w:pPr>
      <w:pStyle w:val="Header"/>
      <w:jc w:val="right"/>
    </w:pPr>
    <w:r>
      <w:rPr>
        <w:noProof/>
      </w:rPr>
      <w:pict w14:anchorId="4AFAC3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97314" o:spid="_x0000_s2052" type="#_x0000_t136" style="position:absolute;left:0;text-align:left;margin-left:0;margin-top:0;width:586.1pt;height:117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PPROVED "/>
          <w10:wrap anchorx="margin" anchory="margin"/>
        </v:shape>
      </w:pict>
    </w:r>
    <w:r>
      <w:t>Board Item 9.5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5A6F2" w14:textId="49EDE505" w:rsidR="005C7862" w:rsidRDefault="00025C26">
    <w:pPr>
      <w:pStyle w:val="Header"/>
    </w:pPr>
    <w:r>
      <w:rPr>
        <w:noProof/>
      </w:rPr>
      <w:pict w14:anchorId="1E053C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97312" o:spid="_x0000_s2050" type="#_x0000_t136" style="position:absolute;margin-left:0;margin-top:0;width:586.1pt;height:117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PPROVED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3DD9"/>
    <w:multiLevelType w:val="hybridMultilevel"/>
    <w:tmpl w:val="82AA449E"/>
    <w:lvl w:ilvl="0" w:tplc="CBCE24D6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DB426B"/>
    <w:multiLevelType w:val="hybridMultilevel"/>
    <w:tmpl w:val="7988F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A143F"/>
    <w:multiLevelType w:val="multilevel"/>
    <w:tmpl w:val="FDDC65C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  <w:color w:val="00B0F0"/>
      </w:rPr>
    </w:lvl>
    <w:lvl w:ilvl="1">
      <w:start w:val="2"/>
      <w:numFmt w:val="decimal"/>
      <w:isLgl/>
      <w:lvlText w:val="%1.%2"/>
      <w:lvlJc w:val="left"/>
      <w:pPr>
        <w:ind w:left="21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</w:rPr>
    </w:lvl>
  </w:abstractNum>
  <w:abstractNum w:abstractNumId="3" w15:restartNumberingAfterBreak="0">
    <w:nsid w:val="33753A7D"/>
    <w:multiLevelType w:val="hybridMultilevel"/>
    <w:tmpl w:val="0ECE5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72E10"/>
    <w:multiLevelType w:val="multilevel"/>
    <w:tmpl w:val="8B78F2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18D4E24"/>
    <w:multiLevelType w:val="hybridMultilevel"/>
    <w:tmpl w:val="1E4EE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00226"/>
    <w:multiLevelType w:val="hybridMultilevel"/>
    <w:tmpl w:val="68CCC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24A11"/>
    <w:multiLevelType w:val="hybridMultilevel"/>
    <w:tmpl w:val="3518524A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780F3785"/>
    <w:multiLevelType w:val="hybridMultilevel"/>
    <w:tmpl w:val="73CE2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513"/>
    <w:rsid w:val="00002862"/>
    <w:rsid w:val="00002B8A"/>
    <w:rsid w:val="00003C82"/>
    <w:rsid w:val="00003D2C"/>
    <w:rsid w:val="00004216"/>
    <w:rsid w:val="00004AF9"/>
    <w:rsid w:val="00004B00"/>
    <w:rsid w:val="00004E74"/>
    <w:rsid w:val="000051E6"/>
    <w:rsid w:val="00005459"/>
    <w:rsid w:val="000055ED"/>
    <w:rsid w:val="000057B1"/>
    <w:rsid w:val="000058E0"/>
    <w:rsid w:val="000067BD"/>
    <w:rsid w:val="00006AAA"/>
    <w:rsid w:val="00006EB7"/>
    <w:rsid w:val="0000790D"/>
    <w:rsid w:val="00007B9C"/>
    <w:rsid w:val="00007D26"/>
    <w:rsid w:val="00010537"/>
    <w:rsid w:val="00010CA7"/>
    <w:rsid w:val="0001138A"/>
    <w:rsid w:val="0001146C"/>
    <w:rsid w:val="000114CE"/>
    <w:rsid w:val="00011592"/>
    <w:rsid w:val="00011A29"/>
    <w:rsid w:val="00012222"/>
    <w:rsid w:val="00012947"/>
    <w:rsid w:val="000130F4"/>
    <w:rsid w:val="00013A1D"/>
    <w:rsid w:val="00013AB9"/>
    <w:rsid w:val="00013DBB"/>
    <w:rsid w:val="00013DD0"/>
    <w:rsid w:val="00014323"/>
    <w:rsid w:val="0001632F"/>
    <w:rsid w:val="00016919"/>
    <w:rsid w:val="00016929"/>
    <w:rsid w:val="00016EF4"/>
    <w:rsid w:val="0001762F"/>
    <w:rsid w:val="0001769E"/>
    <w:rsid w:val="0001773E"/>
    <w:rsid w:val="000206A6"/>
    <w:rsid w:val="00020A4B"/>
    <w:rsid w:val="00020C15"/>
    <w:rsid w:val="00020C1A"/>
    <w:rsid w:val="00021967"/>
    <w:rsid w:val="0002316F"/>
    <w:rsid w:val="0002380E"/>
    <w:rsid w:val="00023997"/>
    <w:rsid w:val="000242A1"/>
    <w:rsid w:val="000242A7"/>
    <w:rsid w:val="00024494"/>
    <w:rsid w:val="000246C9"/>
    <w:rsid w:val="00024AA9"/>
    <w:rsid w:val="00025C26"/>
    <w:rsid w:val="0002637D"/>
    <w:rsid w:val="000267DB"/>
    <w:rsid w:val="00026A20"/>
    <w:rsid w:val="00030696"/>
    <w:rsid w:val="00030B05"/>
    <w:rsid w:val="00030EBD"/>
    <w:rsid w:val="00031745"/>
    <w:rsid w:val="00031915"/>
    <w:rsid w:val="00032D82"/>
    <w:rsid w:val="00032F60"/>
    <w:rsid w:val="00032F6D"/>
    <w:rsid w:val="00033280"/>
    <w:rsid w:val="0003338C"/>
    <w:rsid w:val="00033912"/>
    <w:rsid w:val="0003432B"/>
    <w:rsid w:val="000348B6"/>
    <w:rsid w:val="00034DE2"/>
    <w:rsid w:val="000353C2"/>
    <w:rsid w:val="00035771"/>
    <w:rsid w:val="000360CC"/>
    <w:rsid w:val="00036746"/>
    <w:rsid w:val="000369BB"/>
    <w:rsid w:val="00036A22"/>
    <w:rsid w:val="00036E8D"/>
    <w:rsid w:val="00036EBC"/>
    <w:rsid w:val="000371FB"/>
    <w:rsid w:val="000371FD"/>
    <w:rsid w:val="00037590"/>
    <w:rsid w:val="00037C96"/>
    <w:rsid w:val="00037E94"/>
    <w:rsid w:val="000406CF"/>
    <w:rsid w:val="000409DA"/>
    <w:rsid w:val="00040BE1"/>
    <w:rsid w:val="00040DA0"/>
    <w:rsid w:val="00041184"/>
    <w:rsid w:val="00041382"/>
    <w:rsid w:val="00041474"/>
    <w:rsid w:val="000414A0"/>
    <w:rsid w:val="000415B3"/>
    <w:rsid w:val="00041616"/>
    <w:rsid w:val="0004168F"/>
    <w:rsid w:val="00041962"/>
    <w:rsid w:val="00041B61"/>
    <w:rsid w:val="0004258E"/>
    <w:rsid w:val="00042631"/>
    <w:rsid w:val="00042EA1"/>
    <w:rsid w:val="00043B50"/>
    <w:rsid w:val="00044033"/>
    <w:rsid w:val="000449B5"/>
    <w:rsid w:val="000449B6"/>
    <w:rsid w:val="00044AD3"/>
    <w:rsid w:val="00044F10"/>
    <w:rsid w:val="00044F80"/>
    <w:rsid w:val="00045185"/>
    <w:rsid w:val="00045596"/>
    <w:rsid w:val="00045DE7"/>
    <w:rsid w:val="0004602D"/>
    <w:rsid w:val="00046694"/>
    <w:rsid w:val="0004680B"/>
    <w:rsid w:val="00046C57"/>
    <w:rsid w:val="00046DF7"/>
    <w:rsid w:val="00047273"/>
    <w:rsid w:val="00047DD2"/>
    <w:rsid w:val="00047E8F"/>
    <w:rsid w:val="000501DF"/>
    <w:rsid w:val="00050A6A"/>
    <w:rsid w:val="0005109A"/>
    <w:rsid w:val="00051767"/>
    <w:rsid w:val="0005193F"/>
    <w:rsid w:val="00051B58"/>
    <w:rsid w:val="00052253"/>
    <w:rsid w:val="00052622"/>
    <w:rsid w:val="00052CB8"/>
    <w:rsid w:val="00052E3D"/>
    <w:rsid w:val="0005309F"/>
    <w:rsid w:val="00053491"/>
    <w:rsid w:val="000545CC"/>
    <w:rsid w:val="000546F6"/>
    <w:rsid w:val="00054EA7"/>
    <w:rsid w:val="00055153"/>
    <w:rsid w:val="00055EA0"/>
    <w:rsid w:val="000575AE"/>
    <w:rsid w:val="00060218"/>
    <w:rsid w:val="0006080F"/>
    <w:rsid w:val="000616E1"/>
    <w:rsid w:val="00061A12"/>
    <w:rsid w:val="00061DBB"/>
    <w:rsid w:val="000624A7"/>
    <w:rsid w:val="00063013"/>
    <w:rsid w:val="0006307C"/>
    <w:rsid w:val="00063101"/>
    <w:rsid w:val="0006363A"/>
    <w:rsid w:val="00063861"/>
    <w:rsid w:val="000639FA"/>
    <w:rsid w:val="00064A6F"/>
    <w:rsid w:val="00064D0A"/>
    <w:rsid w:val="00064D14"/>
    <w:rsid w:val="00065748"/>
    <w:rsid w:val="0006579C"/>
    <w:rsid w:val="00065895"/>
    <w:rsid w:val="00065BCF"/>
    <w:rsid w:val="00065D79"/>
    <w:rsid w:val="00066747"/>
    <w:rsid w:val="00066B37"/>
    <w:rsid w:val="00066CA0"/>
    <w:rsid w:val="000670D4"/>
    <w:rsid w:val="00067651"/>
    <w:rsid w:val="000702BF"/>
    <w:rsid w:val="000704F4"/>
    <w:rsid w:val="00070559"/>
    <w:rsid w:val="00071036"/>
    <w:rsid w:val="00071802"/>
    <w:rsid w:val="00071B75"/>
    <w:rsid w:val="00072343"/>
    <w:rsid w:val="00072C1C"/>
    <w:rsid w:val="000738EE"/>
    <w:rsid w:val="00073B2E"/>
    <w:rsid w:val="00074159"/>
    <w:rsid w:val="000747BF"/>
    <w:rsid w:val="000755C9"/>
    <w:rsid w:val="00075618"/>
    <w:rsid w:val="0007661B"/>
    <w:rsid w:val="000767A5"/>
    <w:rsid w:val="00076992"/>
    <w:rsid w:val="000772FE"/>
    <w:rsid w:val="00077B0F"/>
    <w:rsid w:val="00077BF5"/>
    <w:rsid w:val="00077EB9"/>
    <w:rsid w:val="00080142"/>
    <w:rsid w:val="0008042D"/>
    <w:rsid w:val="00080DF8"/>
    <w:rsid w:val="00080EDF"/>
    <w:rsid w:val="00080FF4"/>
    <w:rsid w:val="000810CB"/>
    <w:rsid w:val="0008133A"/>
    <w:rsid w:val="00081468"/>
    <w:rsid w:val="000821F5"/>
    <w:rsid w:val="000824A3"/>
    <w:rsid w:val="00082FC9"/>
    <w:rsid w:val="000835FC"/>
    <w:rsid w:val="00083F2C"/>
    <w:rsid w:val="0008513A"/>
    <w:rsid w:val="00086145"/>
    <w:rsid w:val="00086217"/>
    <w:rsid w:val="000867D4"/>
    <w:rsid w:val="000870D7"/>
    <w:rsid w:val="00087174"/>
    <w:rsid w:val="0008777B"/>
    <w:rsid w:val="00087F9B"/>
    <w:rsid w:val="000906EE"/>
    <w:rsid w:val="000908BB"/>
    <w:rsid w:val="0009123C"/>
    <w:rsid w:val="00091360"/>
    <w:rsid w:val="00091982"/>
    <w:rsid w:val="00091FC0"/>
    <w:rsid w:val="0009250D"/>
    <w:rsid w:val="000929A8"/>
    <w:rsid w:val="00092AB8"/>
    <w:rsid w:val="000935E2"/>
    <w:rsid w:val="000936C5"/>
    <w:rsid w:val="000939F8"/>
    <w:rsid w:val="00093DD4"/>
    <w:rsid w:val="00094981"/>
    <w:rsid w:val="00095643"/>
    <w:rsid w:val="000958BB"/>
    <w:rsid w:val="00095BC2"/>
    <w:rsid w:val="00096136"/>
    <w:rsid w:val="000968D8"/>
    <w:rsid w:val="0009734E"/>
    <w:rsid w:val="00097AC0"/>
    <w:rsid w:val="00097D6E"/>
    <w:rsid w:val="000A0F72"/>
    <w:rsid w:val="000A2C7A"/>
    <w:rsid w:val="000A313B"/>
    <w:rsid w:val="000A4282"/>
    <w:rsid w:val="000A452C"/>
    <w:rsid w:val="000A4EC0"/>
    <w:rsid w:val="000A586A"/>
    <w:rsid w:val="000A5DA0"/>
    <w:rsid w:val="000A6063"/>
    <w:rsid w:val="000A64EB"/>
    <w:rsid w:val="000A6E36"/>
    <w:rsid w:val="000A7114"/>
    <w:rsid w:val="000A79FC"/>
    <w:rsid w:val="000B02B2"/>
    <w:rsid w:val="000B0810"/>
    <w:rsid w:val="000B1ADD"/>
    <w:rsid w:val="000B2114"/>
    <w:rsid w:val="000B211A"/>
    <w:rsid w:val="000B2879"/>
    <w:rsid w:val="000B2A36"/>
    <w:rsid w:val="000B3680"/>
    <w:rsid w:val="000B3ECD"/>
    <w:rsid w:val="000B41E9"/>
    <w:rsid w:val="000B48D6"/>
    <w:rsid w:val="000B4F1F"/>
    <w:rsid w:val="000B56A8"/>
    <w:rsid w:val="000B7268"/>
    <w:rsid w:val="000B79C8"/>
    <w:rsid w:val="000C01EA"/>
    <w:rsid w:val="000C088F"/>
    <w:rsid w:val="000C0972"/>
    <w:rsid w:val="000C09B2"/>
    <w:rsid w:val="000C12B7"/>
    <w:rsid w:val="000C13AD"/>
    <w:rsid w:val="000C13BD"/>
    <w:rsid w:val="000C198C"/>
    <w:rsid w:val="000C237E"/>
    <w:rsid w:val="000C2797"/>
    <w:rsid w:val="000C28A7"/>
    <w:rsid w:val="000C2B3D"/>
    <w:rsid w:val="000C2BBC"/>
    <w:rsid w:val="000C31C1"/>
    <w:rsid w:val="000C368B"/>
    <w:rsid w:val="000C3E37"/>
    <w:rsid w:val="000C4268"/>
    <w:rsid w:val="000C4E6A"/>
    <w:rsid w:val="000C57A2"/>
    <w:rsid w:val="000C5AB3"/>
    <w:rsid w:val="000C5F4A"/>
    <w:rsid w:val="000C6290"/>
    <w:rsid w:val="000C6DEF"/>
    <w:rsid w:val="000C7ADC"/>
    <w:rsid w:val="000D047B"/>
    <w:rsid w:val="000D0587"/>
    <w:rsid w:val="000D09FC"/>
    <w:rsid w:val="000D0ED7"/>
    <w:rsid w:val="000D132C"/>
    <w:rsid w:val="000D1348"/>
    <w:rsid w:val="000D1359"/>
    <w:rsid w:val="000D2602"/>
    <w:rsid w:val="000D2870"/>
    <w:rsid w:val="000D3C83"/>
    <w:rsid w:val="000D3ED8"/>
    <w:rsid w:val="000D408B"/>
    <w:rsid w:val="000D45E6"/>
    <w:rsid w:val="000D508B"/>
    <w:rsid w:val="000D5D37"/>
    <w:rsid w:val="000D5DB8"/>
    <w:rsid w:val="000D6BB1"/>
    <w:rsid w:val="000D715B"/>
    <w:rsid w:val="000D7708"/>
    <w:rsid w:val="000D7719"/>
    <w:rsid w:val="000D78DA"/>
    <w:rsid w:val="000E0188"/>
    <w:rsid w:val="000E0EEF"/>
    <w:rsid w:val="000E1821"/>
    <w:rsid w:val="000E19BA"/>
    <w:rsid w:val="000E22E4"/>
    <w:rsid w:val="000E277F"/>
    <w:rsid w:val="000E28D1"/>
    <w:rsid w:val="000E296D"/>
    <w:rsid w:val="000E2C9B"/>
    <w:rsid w:val="000E2D8C"/>
    <w:rsid w:val="000E3185"/>
    <w:rsid w:val="000E334B"/>
    <w:rsid w:val="000E344C"/>
    <w:rsid w:val="000E3774"/>
    <w:rsid w:val="000E3820"/>
    <w:rsid w:val="000E3C47"/>
    <w:rsid w:val="000E3DFF"/>
    <w:rsid w:val="000E41D2"/>
    <w:rsid w:val="000E4A4A"/>
    <w:rsid w:val="000E4AA9"/>
    <w:rsid w:val="000E4E37"/>
    <w:rsid w:val="000E515A"/>
    <w:rsid w:val="000E5401"/>
    <w:rsid w:val="000E5767"/>
    <w:rsid w:val="000E61CF"/>
    <w:rsid w:val="000E77D1"/>
    <w:rsid w:val="000E79D3"/>
    <w:rsid w:val="000E7A84"/>
    <w:rsid w:val="000F000E"/>
    <w:rsid w:val="000F0FF8"/>
    <w:rsid w:val="000F1A22"/>
    <w:rsid w:val="000F1D9E"/>
    <w:rsid w:val="000F1FB1"/>
    <w:rsid w:val="000F208B"/>
    <w:rsid w:val="000F242F"/>
    <w:rsid w:val="000F2675"/>
    <w:rsid w:val="000F2C6C"/>
    <w:rsid w:val="000F2F9E"/>
    <w:rsid w:val="000F3731"/>
    <w:rsid w:val="000F37AC"/>
    <w:rsid w:val="000F3C66"/>
    <w:rsid w:val="000F3DBD"/>
    <w:rsid w:val="000F430C"/>
    <w:rsid w:val="000F4842"/>
    <w:rsid w:val="000F4F8B"/>
    <w:rsid w:val="000F54F2"/>
    <w:rsid w:val="000F5A58"/>
    <w:rsid w:val="000F5BD2"/>
    <w:rsid w:val="000F613B"/>
    <w:rsid w:val="000F62DF"/>
    <w:rsid w:val="000F641E"/>
    <w:rsid w:val="000F64B5"/>
    <w:rsid w:val="000F684E"/>
    <w:rsid w:val="000F6F90"/>
    <w:rsid w:val="000F7858"/>
    <w:rsid w:val="00100282"/>
    <w:rsid w:val="001003C3"/>
    <w:rsid w:val="0010046E"/>
    <w:rsid w:val="00101077"/>
    <w:rsid w:val="001013EA"/>
    <w:rsid w:val="0010167C"/>
    <w:rsid w:val="00102DF5"/>
    <w:rsid w:val="001031AC"/>
    <w:rsid w:val="001046F1"/>
    <w:rsid w:val="00105439"/>
    <w:rsid w:val="00105470"/>
    <w:rsid w:val="00105CD3"/>
    <w:rsid w:val="00105E5F"/>
    <w:rsid w:val="00106677"/>
    <w:rsid w:val="001068EC"/>
    <w:rsid w:val="001069E8"/>
    <w:rsid w:val="00106E53"/>
    <w:rsid w:val="001074A2"/>
    <w:rsid w:val="0010774C"/>
    <w:rsid w:val="0010782E"/>
    <w:rsid w:val="00107B7C"/>
    <w:rsid w:val="00107BE0"/>
    <w:rsid w:val="00107F08"/>
    <w:rsid w:val="00110109"/>
    <w:rsid w:val="0011027C"/>
    <w:rsid w:val="00110744"/>
    <w:rsid w:val="00110C01"/>
    <w:rsid w:val="0011142E"/>
    <w:rsid w:val="0011143B"/>
    <w:rsid w:val="00111680"/>
    <w:rsid w:val="00111F38"/>
    <w:rsid w:val="00112B17"/>
    <w:rsid w:val="00112B25"/>
    <w:rsid w:val="00113341"/>
    <w:rsid w:val="00113510"/>
    <w:rsid w:val="00113823"/>
    <w:rsid w:val="0011382B"/>
    <w:rsid w:val="00113910"/>
    <w:rsid w:val="00113D30"/>
    <w:rsid w:val="0011476B"/>
    <w:rsid w:val="00114A5F"/>
    <w:rsid w:val="0011553E"/>
    <w:rsid w:val="00115DC2"/>
    <w:rsid w:val="0011663A"/>
    <w:rsid w:val="001169B1"/>
    <w:rsid w:val="00116BC0"/>
    <w:rsid w:val="001178BE"/>
    <w:rsid w:val="00120692"/>
    <w:rsid w:val="00121291"/>
    <w:rsid w:val="001215F8"/>
    <w:rsid w:val="00121725"/>
    <w:rsid w:val="00122A1F"/>
    <w:rsid w:val="00122DFB"/>
    <w:rsid w:val="00122F87"/>
    <w:rsid w:val="001232CF"/>
    <w:rsid w:val="0012356A"/>
    <w:rsid w:val="00124A39"/>
    <w:rsid w:val="00124FE2"/>
    <w:rsid w:val="00125777"/>
    <w:rsid w:val="00125947"/>
    <w:rsid w:val="00125FAB"/>
    <w:rsid w:val="0012600B"/>
    <w:rsid w:val="00126333"/>
    <w:rsid w:val="00127044"/>
    <w:rsid w:val="0012713E"/>
    <w:rsid w:val="0012727E"/>
    <w:rsid w:val="00127296"/>
    <w:rsid w:val="00127684"/>
    <w:rsid w:val="00127DE6"/>
    <w:rsid w:val="00130339"/>
    <w:rsid w:val="00130E26"/>
    <w:rsid w:val="001311E4"/>
    <w:rsid w:val="0013122A"/>
    <w:rsid w:val="00131480"/>
    <w:rsid w:val="001316C3"/>
    <w:rsid w:val="001319E6"/>
    <w:rsid w:val="00131C5D"/>
    <w:rsid w:val="00131FA2"/>
    <w:rsid w:val="0013262F"/>
    <w:rsid w:val="00132A41"/>
    <w:rsid w:val="00132B5D"/>
    <w:rsid w:val="00132E38"/>
    <w:rsid w:val="00133C24"/>
    <w:rsid w:val="00133E4B"/>
    <w:rsid w:val="00134085"/>
    <w:rsid w:val="00134C72"/>
    <w:rsid w:val="00136ECE"/>
    <w:rsid w:val="0013723A"/>
    <w:rsid w:val="001379FC"/>
    <w:rsid w:val="00137E80"/>
    <w:rsid w:val="001401FD"/>
    <w:rsid w:val="00140804"/>
    <w:rsid w:val="001408EE"/>
    <w:rsid w:val="001409CB"/>
    <w:rsid w:val="00140BC9"/>
    <w:rsid w:val="00140F5D"/>
    <w:rsid w:val="00140F8C"/>
    <w:rsid w:val="001414B3"/>
    <w:rsid w:val="001414D9"/>
    <w:rsid w:val="00141579"/>
    <w:rsid w:val="001415A1"/>
    <w:rsid w:val="00141BB6"/>
    <w:rsid w:val="00141C8B"/>
    <w:rsid w:val="0014254A"/>
    <w:rsid w:val="00142874"/>
    <w:rsid w:val="00142F3A"/>
    <w:rsid w:val="00142FD0"/>
    <w:rsid w:val="0014312E"/>
    <w:rsid w:val="0014353E"/>
    <w:rsid w:val="00143716"/>
    <w:rsid w:val="0014379D"/>
    <w:rsid w:val="001437DD"/>
    <w:rsid w:val="00143E4A"/>
    <w:rsid w:val="001441F5"/>
    <w:rsid w:val="00144A55"/>
    <w:rsid w:val="00144AEA"/>
    <w:rsid w:val="00144E80"/>
    <w:rsid w:val="0014608A"/>
    <w:rsid w:val="00146487"/>
    <w:rsid w:val="001476EA"/>
    <w:rsid w:val="00147BDF"/>
    <w:rsid w:val="00147D16"/>
    <w:rsid w:val="00147F08"/>
    <w:rsid w:val="00150069"/>
    <w:rsid w:val="0015089E"/>
    <w:rsid w:val="00151321"/>
    <w:rsid w:val="00151565"/>
    <w:rsid w:val="001517F7"/>
    <w:rsid w:val="00151AE0"/>
    <w:rsid w:val="00151B5A"/>
    <w:rsid w:val="00152C39"/>
    <w:rsid w:val="0015359F"/>
    <w:rsid w:val="0015369D"/>
    <w:rsid w:val="0015394F"/>
    <w:rsid w:val="00153D21"/>
    <w:rsid w:val="00154930"/>
    <w:rsid w:val="00154EF6"/>
    <w:rsid w:val="00155E9E"/>
    <w:rsid w:val="00155F2A"/>
    <w:rsid w:val="00155F4F"/>
    <w:rsid w:val="00155FAF"/>
    <w:rsid w:val="001564A8"/>
    <w:rsid w:val="001574D8"/>
    <w:rsid w:val="00157B79"/>
    <w:rsid w:val="00160019"/>
    <w:rsid w:val="00160070"/>
    <w:rsid w:val="00160597"/>
    <w:rsid w:val="00161797"/>
    <w:rsid w:val="001618B9"/>
    <w:rsid w:val="00162334"/>
    <w:rsid w:val="00162902"/>
    <w:rsid w:val="00162D8A"/>
    <w:rsid w:val="0016367E"/>
    <w:rsid w:val="00163D67"/>
    <w:rsid w:val="00164383"/>
    <w:rsid w:val="001643F5"/>
    <w:rsid w:val="001646B4"/>
    <w:rsid w:val="00164949"/>
    <w:rsid w:val="00164C08"/>
    <w:rsid w:val="00164EA7"/>
    <w:rsid w:val="00164F54"/>
    <w:rsid w:val="00164F5D"/>
    <w:rsid w:val="00165301"/>
    <w:rsid w:val="00165432"/>
    <w:rsid w:val="00165587"/>
    <w:rsid w:val="00165C92"/>
    <w:rsid w:val="001662CB"/>
    <w:rsid w:val="001668A3"/>
    <w:rsid w:val="00167174"/>
    <w:rsid w:val="001674CF"/>
    <w:rsid w:val="00170359"/>
    <w:rsid w:val="00170E53"/>
    <w:rsid w:val="00171464"/>
    <w:rsid w:val="00171B8F"/>
    <w:rsid w:val="00171C22"/>
    <w:rsid w:val="00171D90"/>
    <w:rsid w:val="001722DE"/>
    <w:rsid w:val="00172A58"/>
    <w:rsid w:val="00172D6A"/>
    <w:rsid w:val="00173884"/>
    <w:rsid w:val="001743CE"/>
    <w:rsid w:val="0017472E"/>
    <w:rsid w:val="00174971"/>
    <w:rsid w:val="00174B8C"/>
    <w:rsid w:val="00174FF1"/>
    <w:rsid w:val="001759AF"/>
    <w:rsid w:val="00176743"/>
    <w:rsid w:val="00176768"/>
    <w:rsid w:val="00176B4E"/>
    <w:rsid w:val="00177338"/>
    <w:rsid w:val="0017735D"/>
    <w:rsid w:val="00177C27"/>
    <w:rsid w:val="00177D1C"/>
    <w:rsid w:val="00177DD5"/>
    <w:rsid w:val="00180406"/>
    <w:rsid w:val="00180A37"/>
    <w:rsid w:val="00180C3E"/>
    <w:rsid w:val="00180D92"/>
    <w:rsid w:val="001817BE"/>
    <w:rsid w:val="00181E08"/>
    <w:rsid w:val="00181E69"/>
    <w:rsid w:val="001823E7"/>
    <w:rsid w:val="0018267F"/>
    <w:rsid w:val="00182E68"/>
    <w:rsid w:val="00182EA2"/>
    <w:rsid w:val="001833A7"/>
    <w:rsid w:val="00183BC9"/>
    <w:rsid w:val="00183D0D"/>
    <w:rsid w:val="00184456"/>
    <w:rsid w:val="001849DE"/>
    <w:rsid w:val="00184D71"/>
    <w:rsid w:val="0018540D"/>
    <w:rsid w:val="00185D70"/>
    <w:rsid w:val="00185F8B"/>
    <w:rsid w:val="00186096"/>
    <w:rsid w:val="00186D04"/>
    <w:rsid w:val="00186DA7"/>
    <w:rsid w:val="00187174"/>
    <w:rsid w:val="00187B26"/>
    <w:rsid w:val="0019090B"/>
    <w:rsid w:val="00190AA6"/>
    <w:rsid w:val="00190DFF"/>
    <w:rsid w:val="00190FEB"/>
    <w:rsid w:val="001911D7"/>
    <w:rsid w:val="00191501"/>
    <w:rsid w:val="00191666"/>
    <w:rsid w:val="00191DD7"/>
    <w:rsid w:val="001921AE"/>
    <w:rsid w:val="001922CE"/>
    <w:rsid w:val="00192332"/>
    <w:rsid w:val="00192E2F"/>
    <w:rsid w:val="0019308A"/>
    <w:rsid w:val="00193739"/>
    <w:rsid w:val="00193AA0"/>
    <w:rsid w:val="0019468E"/>
    <w:rsid w:val="00194924"/>
    <w:rsid w:val="00194C7F"/>
    <w:rsid w:val="001951C9"/>
    <w:rsid w:val="001953D7"/>
    <w:rsid w:val="001956D5"/>
    <w:rsid w:val="00195809"/>
    <w:rsid w:val="00195AB4"/>
    <w:rsid w:val="00195E37"/>
    <w:rsid w:val="00196076"/>
    <w:rsid w:val="00196F2C"/>
    <w:rsid w:val="0019745F"/>
    <w:rsid w:val="001977D7"/>
    <w:rsid w:val="00197A22"/>
    <w:rsid w:val="001A0488"/>
    <w:rsid w:val="001A0775"/>
    <w:rsid w:val="001A0E0F"/>
    <w:rsid w:val="001A148E"/>
    <w:rsid w:val="001A1879"/>
    <w:rsid w:val="001A1A4A"/>
    <w:rsid w:val="001A1CAA"/>
    <w:rsid w:val="001A1F3F"/>
    <w:rsid w:val="001A2691"/>
    <w:rsid w:val="001A3108"/>
    <w:rsid w:val="001A31F1"/>
    <w:rsid w:val="001A38E0"/>
    <w:rsid w:val="001A4264"/>
    <w:rsid w:val="001A42F6"/>
    <w:rsid w:val="001A452E"/>
    <w:rsid w:val="001A49A4"/>
    <w:rsid w:val="001A5203"/>
    <w:rsid w:val="001A5509"/>
    <w:rsid w:val="001A56AD"/>
    <w:rsid w:val="001A5EEE"/>
    <w:rsid w:val="001A7972"/>
    <w:rsid w:val="001A7FFB"/>
    <w:rsid w:val="001B040E"/>
    <w:rsid w:val="001B04BC"/>
    <w:rsid w:val="001B04DA"/>
    <w:rsid w:val="001B0501"/>
    <w:rsid w:val="001B0637"/>
    <w:rsid w:val="001B090B"/>
    <w:rsid w:val="001B0A3D"/>
    <w:rsid w:val="001B0D78"/>
    <w:rsid w:val="001B0F68"/>
    <w:rsid w:val="001B191F"/>
    <w:rsid w:val="001B1E53"/>
    <w:rsid w:val="001B209B"/>
    <w:rsid w:val="001B21BA"/>
    <w:rsid w:val="001B21DF"/>
    <w:rsid w:val="001B2281"/>
    <w:rsid w:val="001B27DB"/>
    <w:rsid w:val="001B2B40"/>
    <w:rsid w:val="001B2F22"/>
    <w:rsid w:val="001B3542"/>
    <w:rsid w:val="001B3745"/>
    <w:rsid w:val="001B48A3"/>
    <w:rsid w:val="001B4EE0"/>
    <w:rsid w:val="001B5832"/>
    <w:rsid w:val="001B5BFA"/>
    <w:rsid w:val="001B6589"/>
    <w:rsid w:val="001B67EA"/>
    <w:rsid w:val="001B7654"/>
    <w:rsid w:val="001B7857"/>
    <w:rsid w:val="001B7A2C"/>
    <w:rsid w:val="001C0987"/>
    <w:rsid w:val="001C0E24"/>
    <w:rsid w:val="001C1328"/>
    <w:rsid w:val="001C133E"/>
    <w:rsid w:val="001C1827"/>
    <w:rsid w:val="001C19C3"/>
    <w:rsid w:val="001C2236"/>
    <w:rsid w:val="001C2CC0"/>
    <w:rsid w:val="001C38BE"/>
    <w:rsid w:val="001C3E4A"/>
    <w:rsid w:val="001C4642"/>
    <w:rsid w:val="001C4CD1"/>
    <w:rsid w:val="001C4DDE"/>
    <w:rsid w:val="001C5C87"/>
    <w:rsid w:val="001C60E4"/>
    <w:rsid w:val="001C6978"/>
    <w:rsid w:val="001C6B9F"/>
    <w:rsid w:val="001C6BD7"/>
    <w:rsid w:val="001C7331"/>
    <w:rsid w:val="001C78BF"/>
    <w:rsid w:val="001C7D83"/>
    <w:rsid w:val="001D0272"/>
    <w:rsid w:val="001D0914"/>
    <w:rsid w:val="001D0A56"/>
    <w:rsid w:val="001D0F7B"/>
    <w:rsid w:val="001D119C"/>
    <w:rsid w:val="001D12DF"/>
    <w:rsid w:val="001D131E"/>
    <w:rsid w:val="001D1393"/>
    <w:rsid w:val="001D1A1C"/>
    <w:rsid w:val="001D22C4"/>
    <w:rsid w:val="001D2600"/>
    <w:rsid w:val="001D30A9"/>
    <w:rsid w:val="001D3461"/>
    <w:rsid w:val="001D391F"/>
    <w:rsid w:val="001D3926"/>
    <w:rsid w:val="001D4112"/>
    <w:rsid w:val="001D4468"/>
    <w:rsid w:val="001D46C2"/>
    <w:rsid w:val="001D4715"/>
    <w:rsid w:val="001D4C17"/>
    <w:rsid w:val="001D4D63"/>
    <w:rsid w:val="001D636D"/>
    <w:rsid w:val="001D6CAD"/>
    <w:rsid w:val="001D6CF7"/>
    <w:rsid w:val="001D7037"/>
    <w:rsid w:val="001D7221"/>
    <w:rsid w:val="001D7533"/>
    <w:rsid w:val="001D7D75"/>
    <w:rsid w:val="001D7EB7"/>
    <w:rsid w:val="001E173D"/>
    <w:rsid w:val="001E1764"/>
    <w:rsid w:val="001E333F"/>
    <w:rsid w:val="001E3354"/>
    <w:rsid w:val="001E3EE9"/>
    <w:rsid w:val="001E3F5E"/>
    <w:rsid w:val="001E4079"/>
    <w:rsid w:val="001E4A80"/>
    <w:rsid w:val="001E4B4F"/>
    <w:rsid w:val="001E4F0E"/>
    <w:rsid w:val="001E58CC"/>
    <w:rsid w:val="001E5C67"/>
    <w:rsid w:val="001E671B"/>
    <w:rsid w:val="001E6D3E"/>
    <w:rsid w:val="001E6EA1"/>
    <w:rsid w:val="001E73A3"/>
    <w:rsid w:val="001E7BD7"/>
    <w:rsid w:val="001E7DB3"/>
    <w:rsid w:val="001F0225"/>
    <w:rsid w:val="001F0697"/>
    <w:rsid w:val="001F0F01"/>
    <w:rsid w:val="001F0F23"/>
    <w:rsid w:val="001F2026"/>
    <w:rsid w:val="001F2359"/>
    <w:rsid w:val="001F28D2"/>
    <w:rsid w:val="001F2D0A"/>
    <w:rsid w:val="001F2DC1"/>
    <w:rsid w:val="001F322E"/>
    <w:rsid w:val="001F352D"/>
    <w:rsid w:val="001F35E9"/>
    <w:rsid w:val="001F382B"/>
    <w:rsid w:val="001F3B5D"/>
    <w:rsid w:val="001F3EAC"/>
    <w:rsid w:val="001F4863"/>
    <w:rsid w:val="001F4BAD"/>
    <w:rsid w:val="001F4FB4"/>
    <w:rsid w:val="001F53E1"/>
    <w:rsid w:val="001F5AD4"/>
    <w:rsid w:val="001F5CAA"/>
    <w:rsid w:val="001F61EC"/>
    <w:rsid w:val="001F62A4"/>
    <w:rsid w:val="001F6388"/>
    <w:rsid w:val="001F6727"/>
    <w:rsid w:val="00200486"/>
    <w:rsid w:val="002005D6"/>
    <w:rsid w:val="002005F6"/>
    <w:rsid w:val="00200648"/>
    <w:rsid w:val="0020082C"/>
    <w:rsid w:val="00200DE1"/>
    <w:rsid w:val="00200F33"/>
    <w:rsid w:val="00202BE1"/>
    <w:rsid w:val="00202CBE"/>
    <w:rsid w:val="002037C2"/>
    <w:rsid w:val="00203BAE"/>
    <w:rsid w:val="00203CF7"/>
    <w:rsid w:val="00203ECA"/>
    <w:rsid w:val="00204217"/>
    <w:rsid w:val="0020468C"/>
    <w:rsid w:val="00204957"/>
    <w:rsid w:val="00205466"/>
    <w:rsid w:val="002057C4"/>
    <w:rsid w:val="00205AC3"/>
    <w:rsid w:val="00205CE1"/>
    <w:rsid w:val="00205F63"/>
    <w:rsid w:val="0020601D"/>
    <w:rsid w:val="002061DC"/>
    <w:rsid w:val="00206240"/>
    <w:rsid w:val="00206539"/>
    <w:rsid w:val="0020674E"/>
    <w:rsid w:val="002070B4"/>
    <w:rsid w:val="00207195"/>
    <w:rsid w:val="00207311"/>
    <w:rsid w:val="00207349"/>
    <w:rsid w:val="00207844"/>
    <w:rsid w:val="00207C25"/>
    <w:rsid w:val="00207EF0"/>
    <w:rsid w:val="0021010D"/>
    <w:rsid w:val="002106CD"/>
    <w:rsid w:val="00210A01"/>
    <w:rsid w:val="00210A85"/>
    <w:rsid w:val="00210F76"/>
    <w:rsid w:val="00211008"/>
    <w:rsid w:val="0021107E"/>
    <w:rsid w:val="00211BBE"/>
    <w:rsid w:val="00211D13"/>
    <w:rsid w:val="00211E16"/>
    <w:rsid w:val="00212587"/>
    <w:rsid w:val="002128BB"/>
    <w:rsid w:val="00212DBF"/>
    <w:rsid w:val="0021375C"/>
    <w:rsid w:val="00213D13"/>
    <w:rsid w:val="002144EF"/>
    <w:rsid w:val="00214A42"/>
    <w:rsid w:val="00214CC6"/>
    <w:rsid w:val="00214EFC"/>
    <w:rsid w:val="0021506C"/>
    <w:rsid w:val="00215193"/>
    <w:rsid w:val="002153A8"/>
    <w:rsid w:val="0021557B"/>
    <w:rsid w:val="00215587"/>
    <w:rsid w:val="0021562B"/>
    <w:rsid w:val="002157D0"/>
    <w:rsid w:val="00215873"/>
    <w:rsid w:val="00215BD2"/>
    <w:rsid w:val="0021624C"/>
    <w:rsid w:val="00216976"/>
    <w:rsid w:val="00217F8C"/>
    <w:rsid w:val="0022056B"/>
    <w:rsid w:val="0022057C"/>
    <w:rsid w:val="00220749"/>
    <w:rsid w:val="00221FB4"/>
    <w:rsid w:val="002222CE"/>
    <w:rsid w:val="002229BB"/>
    <w:rsid w:val="00222C73"/>
    <w:rsid w:val="0022316C"/>
    <w:rsid w:val="002231F9"/>
    <w:rsid w:val="002233A7"/>
    <w:rsid w:val="002237E6"/>
    <w:rsid w:val="00223C4A"/>
    <w:rsid w:val="00224842"/>
    <w:rsid w:val="0022496C"/>
    <w:rsid w:val="00224F12"/>
    <w:rsid w:val="0022534B"/>
    <w:rsid w:val="00225986"/>
    <w:rsid w:val="00225CB6"/>
    <w:rsid w:val="00225E69"/>
    <w:rsid w:val="00225FCA"/>
    <w:rsid w:val="0022711E"/>
    <w:rsid w:val="00227A02"/>
    <w:rsid w:val="00227C8F"/>
    <w:rsid w:val="00230311"/>
    <w:rsid w:val="002305DD"/>
    <w:rsid w:val="002313EB"/>
    <w:rsid w:val="002317F5"/>
    <w:rsid w:val="002324B5"/>
    <w:rsid w:val="002325B4"/>
    <w:rsid w:val="00232BE1"/>
    <w:rsid w:val="00232BE5"/>
    <w:rsid w:val="002330FC"/>
    <w:rsid w:val="00233352"/>
    <w:rsid w:val="002339D4"/>
    <w:rsid w:val="00233B9E"/>
    <w:rsid w:val="00233D22"/>
    <w:rsid w:val="00233DC8"/>
    <w:rsid w:val="00234688"/>
    <w:rsid w:val="0023519A"/>
    <w:rsid w:val="00235364"/>
    <w:rsid w:val="00235F74"/>
    <w:rsid w:val="0023607C"/>
    <w:rsid w:val="00236992"/>
    <w:rsid w:val="00236C56"/>
    <w:rsid w:val="00237A18"/>
    <w:rsid w:val="00237B28"/>
    <w:rsid w:val="00237ED3"/>
    <w:rsid w:val="00237F4E"/>
    <w:rsid w:val="00240640"/>
    <w:rsid w:val="00240F51"/>
    <w:rsid w:val="00240FE2"/>
    <w:rsid w:val="00241069"/>
    <w:rsid w:val="002416D1"/>
    <w:rsid w:val="002416D9"/>
    <w:rsid w:val="00241A21"/>
    <w:rsid w:val="00241E55"/>
    <w:rsid w:val="00242762"/>
    <w:rsid w:val="00242DA0"/>
    <w:rsid w:val="002434F8"/>
    <w:rsid w:val="00243CB9"/>
    <w:rsid w:val="00244A4A"/>
    <w:rsid w:val="00245B24"/>
    <w:rsid w:val="00246034"/>
    <w:rsid w:val="002464EF"/>
    <w:rsid w:val="00246FEE"/>
    <w:rsid w:val="00247132"/>
    <w:rsid w:val="00247E60"/>
    <w:rsid w:val="002500B4"/>
    <w:rsid w:val="00250779"/>
    <w:rsid w:val="0025170D"/>
    <w:rsid w:val="0025199F"/>
    <w:rsid w:val="002519FB"/>
    <w:rsid w:val="00252180"/>
    <w:rsid w:val="00252B6C"/>
    <w:rsid w:val="00252F0F"/>
    <w:rsid w:val="002535D0"/>
    <w:rsid w:val="002537A0"/>
    <w:rsid w:val="0025382D"/>
    <w:rsid w:val="00254FFC"/>
    <w:rsid w:val="00255791"/>
    <w:rsid w:val="0025591C"/>
    <w:rsid w:val="00255E1D"/>
    <w:rsid w:val="00256968"/>
    <w:rsid w:val="00256DAF"/>
    <w:rsid w:val="00256F6B"/>
    <w:rsid w:val="002571B7"/>
    <w:rsid w:val="00257B7F"/>
    <w:rsid w:val="00257DED"/>
    <w:rsid w:val="002606EB"/>
    <w:rsid w:val="0026071E"/>
    <w:rsid w:val="00261959"/>
    <w:rsid w:val="002619E6"/>
    <w:rsid w:val="00262488"/>
    <w:rsid w:val="002628CE"/>
    <w:rsid w:val="00263C49"/>
    <w:rsid w:val="00263D5E"/>
    <w:rsid w:val="00264035"/>
    <w:rsid w:val="00264190"/>
    <w:rsid w:val="00264313"/>
    <w:rsid w:val="0026464B"/>
    <w:rsid w:val="0026535E"/>
    <w:rsid w:val="00266B6F"/>
    <w:rsid w:val="00266BE7"/>
    <w:rsid w:val="00267283"/>
    <w:rsid w:val="00267310"/>
    <w:rsid w:val="00267B41"/>
    <w:rsid w:val="00270E82"/>
    <w:rsid w:val="002715AD"/>
    <w:rsid w:val="00272671"/>
    <w:rsid w:val="00272D19"/>
    <w:rsid w:val="00272D20"/>
    <w:rsid w:val="002732D6"/>
    <w:rsid w:val="00273788"/>
    <w:rsid w:val="00273B48"/>
    <w:rsid w:val="00273E0A"/>
    <w:rsid w:val="00274DC1"/>
    <w:rsid w:val="00274FAC"/>
    <w:rsid w:val="00275199"/>
    <w:rsid w:val="00275EDA"/>
    <w:rsid w:val="00276155"/>
    <w:rsid w:val="002770E8"/>
    <w:rsid w:val="00277D6B"/>
    <w:rsid w:val="002811DD"/>
    <w:rsid w:val="00281819"/>
    <w:rsid w:val="0028228D"/>
    <w:rsid w:val="00282BFC"/>
    <w:rsid w:val="002833AB"/>
    <w:rsid w:val="00283A61"/>
    <w:rsid w:val="0028458F"/>
    <w:rsid w:val="00284B38"/>
    <w:rsid w:val="002852E3"/>
    <w:rsid w:val="0028583F"/>
    <w:rsid w:val="00285DC1"/>
    <w:rsid w:val="002868AB"/>
    <w:rsid w:val="00286D4D"/>
    <w:rsid w:val="002878DB"/>
    <w:rsid w:val="00287D7F"/>
    <w:rsid w:val="0029060D"/>
    <w:rsid w:val="00290C5E"/>
    <w:rsid w:val="00291056"/>
    <w:rsid w:val="0029156B"/>
    <w:rsid w:val="002922FD"/>
    <w:rsid w:val="0029232B"/>
    <w:rsid w:val="0029256D"/>
    <w:rsid w:val="00294509"/>
    <w:rsid w:val="00294999"/>
    <w:rsid w:val="00294C11"/>
    <w:rsid w:val="00295623"/>
    <w:rsid w:val="00296158"/>
    <w:rsid w:val="002962DF"/>
    <w:rsid w:val="0029656D"/>
    <w:rsid w:val="002965F4"/>
    <w:rsid w:val="002966F4"/>
    <w:rsid w:val="002967A9"/>
    <w:rsid w:val="00296A78"/>
    <w:rsid w:val="00296E5A"/>
    <w:rsid w:val="0029701D"/>
    <w:rsid w:val="002A09C2"/>
    <w:rsid w:val="002A0BD4"/>
    <w:rsid w:val="002A123F"/>
    <w:rsid w:val="002A1653"/>
    <w:rsid w:val="002A1DE8"/>
    <w:rsid w:val="002A1E30"/>
    <w:rsid w:val="002A1E9D"/>
    <w:rsid w:val="002A275B"/>
    <w:rsid w:val="002A287C"/>
    <w:rsid w:val="002A2CC1"/>
    <w:rsid w:val="002A2E03"/>
    <w:rsid w:val="002A2E54"/>
    <w:rsid w:val="002A30EE"/>
    <w:rsid w:val="002A3880"/>
    <w:rsid w:val="002A3D53"/>
    <w:rsid w:val="002A4051"/>
    <w:rsid w:val="002A40C9"/>
    <w:rsid w:val="002A40DE"/>
    <w:rsid w:val="002A4400"/>
    <w:rsid w:val="002A47AB"/>
    <w:rsid w:val="002A48B4"/>
    <w:rsid w:val="002A48EA"/>
    <w:rsid w:val="002A5419"/>
    <w:rsid w:val="002A58C2"/>
    <w:rsid w:val="002A60C5"/>
    <w:rsid w:val="002A616A"/>
    <w:rsid w:val="002A6261"/>
    <w:rsid w:val="002A6F56"/>
    <w:rsid w:val="002A72D1"/>
    <w:rsid w:val="002A78FF"/>
    <w:rsid w:val="002A7DF0"/>
    <w:rsid w:val="002B013D"/>
    <w:rsid w:val="002B0713"/>
    <w:rsid w:val="002B0786"/>
    <w:rsid w:val="002B0A54"/>
    <w:rsid w:val="002B0DBA"/>
    <w:rsid w:val="002B1A6C"/>
    <w:rsid w:val="002B253D"/>
    <w:rsid w:val="002B2808"/>
    <w:rsid w:val="002B34E9"/>
    <w:rsid w:val="002B3738"/>
    <w:rsid w:val="002B4025"/>
    <w:rsid w:val="002B40C3"/>
    <w:rsid w:val="002B57E5"/>
    <w:rsid w:val="002B66AF"/>
    <w:rsid w:val="002B6AF0"/>
    <w:rsid w:val="002C001D"/>
    <w:rsid w:val="002C095D"/>
    <w:rsid w:val="002C1629"/>
    <w:rsid w:val="002C1A1D"/>
    <w:rsid w:val="002C21FD"/>
    <w:rsid w:val="002C2268"/>
    <w:rsid w:val="002C2F69"/>
    <w:rsid w:val="002C3639"/>
    <w:rsid w:val="002C37B0"/>
    <w:rsid w:val="002C4657"/>
    <w:rsid w:val="002C4870"/>
    <w:rsid w:val="002C53B1"/>
    <w:rsid w:val="002C5B34"/>
    <w:rsid w:val="002C5CA8"/>
    <w:rsid w:val="002C657F"/>
    <w:rsid w:val="002C7265"/>
    <w:rsid w:val="002C76DE"/>
    <w:rsid w:val="002C7984"/>
    <w:rsid w:val="002C7A80"/>
    <w:rsid w:val="002C7CF4"/>
    <w:rsid w:val="002D0032"/>
    <w:rsid w:val="002D018C"/>
    <w:rsid w:val="002D0977"/>
    <w:rsid w:val="002D1DA3"/>
    <w:rsid w:val="002D2547"/>
    <w:rsid w:val="002D2A21"/>
    <w:rsid w:val="002D2AA0"/>
    <w:rsid w:val="002D33D4"/>
    <w:rsid w:val="002D3BC6"/>
    <w:rsid w:val="002D43DA"/>
    <w:rsid w:val="002D4D3A"/>
    <w:rsid w:val="002D507D"/>
    <w:rsid w:val="002D6C19"/>
    <w:rsid w:val="002D6DE0"/>
    <w:rsid w:val="002D7288"/>
    <w:rsid w:val="002E0551"/>
    <w:rsid w:val="002E0D65"/>
    <w:rsid w:val="002E122C"/>
    <w:rsid w:val="002E18EF"/>
    <w:rsid w:val="002E2370"/>
    <w:rsid w:val="002E2462"/>
    <w:rsid w:val="002E25CA"/>
    <w:rsid w:val="002E2817"/>
    <w:rsid w:val="002E33D1"/>
    <w:rsid w:val="002E402E"/>
    <w:rsid w:val="002E41B3"/>
    <w:rsid w:val="002E42B0"/>
    <w:rsid w:val="002E4F0B"/>
    <w:rsid w:val="002E4F8A"/>
    <w:rsid w:val="002E56DF"/>
    <w:rsid w:val="002E5FAB"/>
    <w:rsid w:val="002E5FC9"/>
    <w:rsid w:val="002E69E6"/>
    <w:rsid w:val="002E7694"/>
    <w:rsid w:val="002E7C26"/>
    <w:rsid w:val="002E7FBF"/>
    <w:rsid w:val="002F0281"/>
    <w:rsid w:val="002F0587"/>
    <w:rsid w:val="002F14F6"/>
    <w:rsid w:val="002F1B3B"/>
    <w:rsid w:val="002F1F71"/>
    <w:rsid w:val="002F2657"/>
    <w:rsid w:val="002F27D2"/>
    <w:rsid w:val="002F285A"/>
    <w:rsid w:val="002F2C80"/>
    <w:rsid w:val="002F2CB2"/>
    <w:rsid w:val="002F2FAA"/>
    <w:rsid w:val="002F34A3"/>
    <w:rsid w:val="002F3558"/>
    <w:rsid w:val="002F3774"/>
    <w:rsid w:val="002F4476"/>
    <w:rsid w:val="002F4DCC"/>
    <w:rsid w:val="002F4EF0"/>
    <w:rsid w:val="002F5061"/>
    <w:rsid w:val="002F53C6"/>
    <w:rsid w:val="002F5B45"/>
    <w:rsid w:val="002F602C"/>
    <w:rsid w:val="002F633B"/>
    <w:rsid w:val="002F6E72"/>
    <w:rsid w:val="002F744F"/>
    <w:rsid w:val="002F7A9F"/>
    <w:rsid w:val="00300C21"/>
    <w:rsid w:val="0030190A"/>
    <w:rsid w:val="00301F70"/>
    <w:rsid w:val="003021F2"/>
    <w:rsid w:val="003023D7"/>
    <w:rsid w:val="00302DFE"/>
    <w:rsid w:val="00303778"/>
    <w:rsid w:val="00304679"/>
    <w:rsid w:val="0030507B"/>
    <w:rsid w:val="003054B9"/>
    <w:rsid w:val="0030592F"/>
    <w:rsid w:val="00305A3F"/>
    <w:rsid w:val="00305F3E"/>
    <w:rsid w:val="00306129"/>
    <w:rsid w:val="0030667A"/>
    <w:rsid w:val="00306A3C"/>
    <w:rsid w:val="00306BA5"/>
    <w:rsid w:val="00306CDC"/>
    <w:rsid w:val="00307274"/>
    <w:rsid w:val="00307756"/>
    <w:rsid w:val="00307818"/>
    <w:rsid w:val="00307DB4"/>
    <w:rsid w:val="003100F4"/>
    <w:rsid w:val="003103CE"/>
    <w:rsid w:val="003104B1"/>
    <w:rsid w:val="003109F4"/>
    <w:rsid w:val="00310A43"/>
    <w:rsid w:val="0031101B"/>
    <w:rsid w:val="00311759"/>
    <w:rsid w:val="0031238C"/>
    <w:rsid w:val="00312597"/>
    <w:rsid w:val="00313745"/>
    <w:rsid w:val="0031481D"/>
    <w:rsid w:val="003155EC"/>
    <w:rsid w:val="00315614"/>
    <w:rsid w:val="00315882"/>
    <w:rsid w:val="00315A2E"/>
    <w:rsid w:val="00315CD0"/>
    <w:rsid w:val="00315D0B"/>
    <w:rsid w:val="00315DEC"/>
    <w:rsid w:val="003164CF"/>
    <w:rsid w:val="003166B3"/>
    <w:rsid w:val="0031705E"/>
    <w:rsid w:val="0031772F"/>
    <w:rsid w:val="003204E8"/>
    <w:rsid w:val="00320767"/>
    <w:rsid w:val="0032081D"/>
    <w:rsid w:val="00320C4B"/>
    <w:rsid w:val="00320EEB"/>
    <w:rsid w:val="0032130B"/>
    <w:rsid w:val="003215F7"/>
    <w:rsid w:val="00323930"/>
    <w:rsid w:val="00323D8B"/>
    <w:rsid w:val="003249AF"/>
    <w:rsid w:val="00324E08"/>
    <w:rsid w:val="003257D1"/>
    <w:rsid w:val="0032591D"/>
    <w:rsid w:val="00325CB5"/>
    <w:rsid w:val="00325CBF"/>
    <w:rsid w:val="00325CEC"/>
    <w:rsid w:val="00325D8C"/>
    <w:rsid w:val="003260DB"/>
    <w:rsid w:val="00327441"/>
    <w:rsid w:val="003274EB"/>
    <w:rsid w:val="0032789C"/>
    <w:rsid w:val="00327B23"/>
    <w:rsid w:val="00330086"/>
    <w:rsid w:val="00330129"/>
    <w:rsid w:val="0033064C"/>
    <w:rsid w:val="00330B88"/>
    <w:rsid w:val="00330E45"/>
    <w:rsid w:val="0033149C"/>
    <w:rsid w:val="00331722"/>
    <w:rsid w:val="00331B53"/>
    <w:rsid w:val="00331D44"/>
    <w:rsid w:val="003320DB"/>
    <w:rsid w:val="00332218"/>
    <w:rsid w:val="00332470"/>
    <w:rsid w:val="003324A9"/>
    <w:rsid w:val="0033260F"/>
    <w:rsid w:val="0033300F"/>
    <w:rsid w:val="0033329B"/>
    <w:rsid w:val="00333387"/>
    <w:rsid w:val="00333590"/>
    <w:rsid w:val="00334348"/>
    <w:rsid w:val="003343A3"/>
    <w:rsid w:val="0033455E"/>
    <w:rsid w:val="00334617"/>
    <w:rsid w:val="00334C01"/>
    <w:rsid w:val="003356F1"/>
    <w:rsid w:val="00335D63"/>
    <w:rsid w:val="00335E5C"/>
    <w:rsid w:val="00335FD1"/>
    <w:rsid w:val="003364F4"/>
    <w:rsid w:val="0033677B"/>
    <w:rsid w:val="00336DB5"/>
    <w:rsid w:val="00337585"/>
    <w:rsid w:val="00337692"/>
    <w:rsid w:val="003377F7"/>
    <w:rsid w:val="0034053A"/>
    <w:rsid w:val="003407A3"/>
    <w:rsid w:val="00340C08"/>
    <w:rsid w:val="00341116"/>
    <w:rsid w:val="00341604"/>
    <w:rsid w:val="0034215D"/>
    <w:rsid w:val="003425E4"/>
    <w:rsid w:val="003427AE"/>
    <w:rsid w:val="003433BD"/>
    <w:rsid w:val="003445B0"/>
    <w:rsid w:val="00345062"/>
    <w:rsid w:val="00345CE6"/>
    <w:rsid w:val="00345D79"/>
    <w:rsid w:val="00345EE9"/>
    <w:rsid w:val="00346DE7"/>
    <w:rsid w:val="00347720"/>
    <w:rsid w:val="0035009D"/>
    <w:rsid w:val="0035030D"/>
    <w:rsid w:val="00350554"/>
    <w:rsid w:val="003509CC"/>
    <w:rsid w:val="00350CCD"/>
    <w:rsid w:val="00350E54"/>
    <w:rsid w:val="00350E8F"/>
    <w:rsid w:val="003514B1"/>
    <w:rsid w:val="003515B8"/>
    <w:rsid w:val="003517F3"/>
    <w:rsid w:val="00351909"/>
    <w:rsid w:val="00353CFE"/>
    <w:rsid w:val="00354147"/>
    <w:rsid w:val="0035492C"/>
    <w:rsid w:val="003552AB"/>
    <w:rsid w:val="00355689"/>
    <w:rsid w:val="0035636A"/>
    <w:rsid w:val="003565C2"/>
    <w:rsid w:val="003566E4"/>
    <w:rsid w:val="00356799"/>
    <w:rsid w:val="00356D65"/>
    <w:rsid w:val="0035700C"/>
    <w:rsid w:val="00357E8C"/>
    <w:rsid w:val="00360425"/>
    <w:rsid w:val="0036068A"/>
    <w:rsid w:val="00360744"/>
    <w:rsid w:val="0036092F"/>
    <w:rsid w:val="00360D80"/>
    <w:rsid w:val="00360DE3"/>
    <w:rsid w:val="003620D4"/>
    <w:rsid w:val="0036235E"/>
    <w:rsid w:val="0036259E"/>
    <w:rsid w:val="00362B61"/>
    <w:rsid w:val="0036327C"/>
    <w:rsid w:val="00363405"/>
    <w:rsid w:val="00363864"/>
    <w:rsid w:val="00363AF6"/>
    <w:rsid w:val="00363BC3"/>
    <w:rsid w:val="0036510E"/>
    <w:rsid w:val="00365146"/>
    <w:rsid w:val="003660EA"/>
    <w:rsid w:val="003665B5"/>
    <w:rsid w:val="003668D2"/>
    <w:rsid w:val="0036749C"/>
    <w:rsid w:val="003676E0"/>
    <w:rsid w:val="00370082"/>
    <w:rsid w:val="00370C1B"/>
    <w:rsid w:val="00370C92"/>
    <w:rsid w:val="00371C91"/>
    <w:rsid w:val="00371F13"/>
    <w:rsid w:val="00372755"/>
    <w:rsid w:val="00372F63"/>
    <w:rsid w:val="003735F3"/>
    <w:rsid w:val="003738A6"/>
    <w:rsid w:val="00373A9D"/>
    <w:rsid w:val="00373D7D"/>
    <w:rsid w:val="00373DAB"/>
    <w:rsid w:val="0037532B"/>
    <w:rsid w:val="003757AF"/>
    <w:rsid w:val="00375907"/>
    <w:rsid w:val="003759AD"/>
    <w:rsid w:val="003759EA"/>
    <w:rsid w:val="00375F15"/>
    <w:rsid w:val="00375F71"/>
    <w:rsid w:val="00375FCF"/>
    <w:rsid w:val="0037653B"/>
    <w:rsid w:val="0037675A"/>
    <w:rsid w:val="00376A62"/>
    <w:rsid w:val="00376B58"/>
    <w:rsid w:val="00376E84"/>
    <w:rsid w:val="00376FB1"/>
    <w:rsid w:val="00377309"/>
    <w:rsid w:val="003777B8"/>
    <w:rsid w:val="0037798C"/>
    <w:rsid w:val="00377A35"/>
    <w:rsid w:val="00377A6E"/>
    <w:rsid w:val="00377CEB"/>
    <w:rsid w:val="00377E4E"/>
    <w:rsid w:val="003807CD"/>
    <w:rsid w:val="003809DE"/>
    <w:rsid w:val="00380E73"/>
    <w:rsid w:val="00381223"/>
    <w:rsid w:val="0038144D"/>
    <w:rsid w:val="003816F2"/>
    <w:rsid w:val="00381940"/>
    <w:rsid w:val="003832E5"/>
    <w:rsid w:val="003836CC"/>
    <w:rsid w:val="00383DD0"/>
    <w:rsid w:val="00384894"/>
    <w:rsid w:val="00384FEE"/>
    <w:rsid w:val="003853BF"/>
    <w:rsid w:val="003857E3"/>
    <w:rsid w:val="00385811"/>
    <w:rsid w:val="00385941"/>
    <w:rsid w:val="00385956"/>
    <w:rsid w:val="00385963"/>
    <w:rsid w:val="0038601C"/>
    <w:rsid w:val="00386617"/>
    <w:rsid w:val="00386784"/>
    <w:rsid w:val="00386867"/>
    <w:rsid w:val="00386C7C"/>
    <w:rsid w:val="00386FF1"/>
    <w:rsid w:val="003872D9"/>
    <w:rsid w:val="00387636"/>
    <w:rsid w:val="003877C9"/>
    <w:rsid w:val="00387B3E"/>
    <w:rsid w:val="00387EFC"/>
    <w:rsid w:val="0039002C"/>
    <w:rsid w:val="003902EB"/>
    <w:rsid w:val="00390343"/>
    <w:rsid w:val="0039055B"/>
    <w:rsid w:val="00390C87"/>
    <w:rsid w:val="00390D7F"/>
    <w:rsid w:val="00391B0A"/>
    <w:rsid w:val="00391DC7"/>
    <w:rsid w:val="00391E50"/>
    <w:rsid w:val="0039239D"/>
    <w:rsid w:val="00392927"/>
    <w:rsid w:val="0039298C"/>
    <w:rsid w:val="0039357B"/>
    <w:rsid w:val="00393E8C"/>
    <w:rsid w:val="00393EDD"/>
    <w:rsid w:val="00394230"/>
    <w:rsid w:val="00394A3F"/>
    <w:rsid w:val="00394E1A"/>
    <w:rsid w:val="003950A8"/>
    <w:rsid w:val="00395CA1"/>
    <w:rsid w:val="00396053"/>
    <w:rsid w:val="00396305"/>
    <w:rsid w:val="00396B12"/>
    <w:rsid w:val="00396CB4"/>
    <w:rsid w:val="00396DE0"/>
    <w:rsid w:val="00397622"/>
    <w:rsid w:val="003A139D"/>
    <w:rsid w:val="003A13BD"/>
    <w:rsid w:val="003A1841"/>
    <w:rsid w:val="003A18A0"/>
    <w:rsid w:val="003A2573"/>
    <w:rsid w:val="003A2A71"/>
    <w:rsid w:val="003A2DDF"/>
    <w:rsid w:val="003A31E3"/>
    <w:rsid w:val="003A3224"/>
    <w:rsid w:val="003A32AF"/>
    <w:rsid w:val="003A335B"/>
    <w:rsid w:val="003A3D3D"/>
    <w:rsid w:val="003A3D5D"/>
    <w:rsid w:val="003A3FEB"/>
    <w:rsid w:val="003A4E51"/>
    <w:rsid w:val="003A4EE4"/>
    <w:rsid w:val="003A544B"/>
    <w:rsid w:val="003A5B7F"/>
    <w:rsid w:val="003A622E"/>
    <w:rsid w:val="003A6986"/>
    <w:rsid w:val="003A6C0C"/>
    <w:rsid w:val="003A7D2A"/>
    <w:rsid w:val="003B01D5"/>
    <w:rsid w:val="003B0449"/>
    <w:rsid w:val="003B0BC7"/>
    <w:rsid w:val="003B0E73"/>
    <w:rsid w:val="003B0FDB"/>
    <w:rsid w:val="003B10B6"/>
    <w:rsid w:val="003B1A88"/>
    <w:rsid w:val="003B1E29"/>
    <w:rsid w:val="003B1E75"/>
    <w:rsid w:val="003B2175"/>
    <w:rsid w:val="003B2B09"/>
    <w:rsid w:val="003B2B52"/>
    <w:rsid w:val="003B2ECE"/>
    <w:rsid w:val="003B302D"/>
    <w:rsid w:val="003B341F"/>
    <w:rsid w:val="003B357F"/>
    <w:rsid w:val="003B38D0"/>
    <w:rsid w:val="003B3B96"/>
    <w:rsid w:val="003B3F0D"/>
    <w:rsid w:val="003B44CB"/>
    <w:rsid w:val="003B4AC5"/>
    <w:rsid w:val="003B5064"/>
    <w:rsid w:val="003B508B"/>
    <w:rsid w:val="003B5138"/>
    <w:rsid w:val="003B542E"/>
    <w:rsid w:val="003B5C35"/>
    <w:rsid w:val="003B5E5F"/>
    <w:rsid w:val="003B5E63"/>
    <w:rsid w:val="003B63CC"/>
    <w:rsid w:val="003B640B"/>
    <w:rsid w:val="003B6B79"/>
    <w:rsid w:val="003B6CB8"/>
    <w:rsid w:val="003B6CD1"/>
    <w:rsid w:val="003B6D96"/>
    <w:rsid w:val="003B6F2C"/>
    <w:rsid w:val="003B70A2"/>
    <w:rsid w:val="003B7478"/>
    <w:rsid w:val="003B755A"/>
    <w:rsid w:val="003B7812"/>
    <w:rsid w:val="003B7A14"/>
    <w:rsid w:val="003B7F15"/>
    <w:rsid w:val="003B7FA3"/>
    <w:rsid w:val="003C08DC"/>
    <w:rsid w:val="003C09E6"/>
    <w:rsid w:val="003C0D55"/>
    <w:rsid w:val="003C0FE2"/>
    <w:rsid w:val="003C1144"/>
    <w:rsid w:val="003C11F9"/>
    <w:rsid w:val="003C16E3"/>
    <w:rsid w:val="003C17E6"/>
    <w:rsid w:val="003C18C2"/>
    <w:rsid w:val="003C1A43"/>
    <w:rsid w:val="003C1B30"/>
    <w:rsid w:val="003C22EC"/>
    <w:rsid w:val="003C23EA"/>
    <w:rsid w:val="003C3104"/>
    <w:rsid w:val="003C3983"/>
    <w:rsid w:val="003C3BBB"/>
    <w:rsid w:val="003C3C4C"/>
    <w:rsid w:val="003C4025"/>
    <w:rsid w:val="003C4868"/>
    <w:rsid w:val="003C4E9A"/>
    <w:rsid w:val="003C5202"/>
    <w:rsid w:val="003C5793"/>
    <w:rsid w:val="003C5E54"/>
    <w:rsid w:val="003C5E8A"/>
    <w:rsid w:val="003C65B9"/>
    <w:rsid w:val="003C68E7"/>
    <w:rsid w:val="003C6B70"/>
    <w:rsid w:val="003C72B7"/>
    <w:rsid w:val="003D24B9"/>
    <w:rsid w:val="003D251F"/>
    <w:rsid w:val="003D26B2"/>
    <w:rsid w:val="003D270B"/>
    <w:rsid w:val="003D2904"/>
    <w:rsid w:val="003D29F0"/>
    <w:rsid w:val="003D2EB2"/>
    <w:rsid w:val="003D3023"/>
    <w:rsid w:val="003D31A5"/>
    <w:rsid w:val="003D34D2"/>
    <w:rsid w:val="003D4163"/>
    <w:rsid w:val="003D4FD3"/>
    <w:rsid w:val="003D5087"/>
    <w:rsid w:val="003D54AB"/>
    <w:rsid w:val="003D5959"/>
    <w:rsid w:val="003D599E"/>
    <w:rsid w:val="003D5C05"/>
    <w:rsid w:val="003D5F1D"/>
    <w:rsid w:val="003D6B43"/>
    <w:rsid w:val="003D79AA"/>
    <w:rsid w:val="003E0743"/>
    <w:rsid w:val="003E07C3"/>
    <w:rsid w:val="003E098B"/>
    <w:rsid w:val="003E12D4"/>
    <w:rsid w:val="003E17C9"/>
    <w:rsid w:val="003E1FF6"/>
    <w:rsid w:val="003E211E"/>
    <w:rsid w:val="003E2156"/>
    <w:rsid w:val="003E2180"/>
    <w:rsid w:val="003E21BA"/>
    <w:rsid w:val="003E258E"/>
    <w:rsid w:val="003E25AE"/>
    <w:rsid w:val="003E2862"/>
    <w:rsid w:val="003E2D48"/>
    <w:rsid w:val="003E2FBB"/>
    <w:rsid w:val="003E3AFA"/>
    <w:rsid w:val="003E3D47"/>
    <w:rsid w:val="003E3DD3"/>
    <w:rsid w:val="003E511A"/>
    <w:rsid w:val="003E54CD"/>
    <w:rsid w:val="003E5A1B"/>
    <w:rsid w:val="003E5EA1"/>
    <w:rsid w:val="003E6099"/>
    <w:rsid w:val="003E6364"/>
    <w:rsid w:val="003E63B5"/>
    <w:rsid w:val="003E670F"/>
    <w:rsid w:val="003E6828"/>
    <w:rsid w:val="003E6E0B"/>
    <w:rsid w:val="003E7108"/>
    <w:rsid w:val="003E75DC"/>
    <w:rsid w:val="003E7609"/>
    <w:rsid w:val="003E7809"/>
    <w:rsid w:val="003E7D36"/>
    <w:rsid w:val="003E7E5D"/>
    <w:rsid w:val="003F0239"/>
    <w:rsid w:val="003F05FF"/>
    <w:rsid w:val="003F0D05"/>
    <w:rsid w:val="003F135A"/>
    <w:rsid w:val="003F18E5"/>
    <w:rsid w:val="003F1E4D"/>
    <w:rsid w:val="003F1EAB"/>
    <w:rsid w:val="003F24B1"/>
    <w:rsid w:val="003F25B5"/>
    <w:rsid w:val="003F2617"/>
    <w:rsid w:val="003F2787"/>
    <w:rsid w:val="003F2979"/>
    <w:rsid w:val="003F2F06"/>
    <w:rsid w:val="003F37C9"/>
    <w:rsid w:val="003F3B1A"/>
    <w:rsid w:val="003F3B1B"/>
    <w:rsid w:val="003F3B35"/>
    <w:rsid w:val="003F5379"/>
    <w:rsid w:val="003F63B3"/>
    <w:rsid w:val="003F6624"/>
    <w:rsid w:val="003F67BB"/>
    <w:rsid w:val="003F6B45"/>
    <w:rsid w:val="003F7714"/>
    <w:rsid w:val="003F79A5"/>
    <w:rsid w:val="003F7A49"/>
    <w:rsid w:val="003F7E4F"/>
    <w:rsid w:val="00400B36"/>
    <w:rsid w:val="00400C40"/>
    <w:rsid w:val="0040167D"/>
    <w:rsid w:val="004017E8"/>
    <w:rsid w:val="00401C9A"/>
    <w:rsid w:val="004020D6"/>
    <w:rsid w:val="0040264B"/>
    <w:rsid w:val="00402FA8"/>
    <w:rsid w:val="00403137"/>
    <w:rsid w:val="00403565"/>
    <w:rsid w:val="00404668"/>
    <w:rsid w:val="00404884"/>
    <w:rsid w:val="004054D3"/>
    <w:rsid w:val="00405940"/>
    <w:rsid w:val="004060BB"/>
    <w:rsid w:val="00406134"/>
    <w:rsid w:val="004065A0"/>
    <w:rsid w:val="0040760B"/>
    <w:rsid w:val="00407BD6"/>
    <w:rsid w:val="00410407"/>
    <w:rsid w:val="00410597"/>
    <w:rsid w:val="00410704"/>
    <w:rsid w:val="00410BF4"/>
    <w:rsid w:val="00411CE0"/>
    <w:rsid w:val="004124C6"/>
    <w:rsid w:val="0041284F"/>
    <w:rsid w:val="00412A61"/>
    <w:rsid w:val="00412BEE"/>
    <w:rsid w:val="004135D4"/>
    <w:rsid w:val="00413B9C"/>
    <w:rsid w:val="00414145"/>
    <w:rsid w:val="00414147"/>
    <w:rsid w:val="00414D2C"/>
    <w:rsid w:val="00415032"/>
    <w:rsid w:val="0041576D"/>
    <w:rsid w:val="004158A4"/>
    <w:rsid w:val="00415A0E"/>
    <w:rsid w:val="00415C71"/>
    <w:rsid w:val="00415D41"/>
    <w:rsid w:val="0041662C"/>
    <w:rsid w:val="00416C1D"/>
    <w:rsid w:val="00416DFF"/>
    <w:rsid w:val="0041705E"/>
    <w:rsid w:val="00417C04"/>
    <w:rsid w:val="00417EAF"/>
    <w:rsid w:val="00420D47"/>
    <w:rsid w:val="00420D91"/>
    <w:rsid w:val="00421705"/>
    <w:rsid w:val="0042187F"/>
    <w:rsid w:val="00421E1B"/>
    <w:rsid w:val="00421EE3"/>
    <w:rsid w:val="00421F0E"/>
    <w:rsid w:val="004226BE"/>
    <w:rsid w:val="004227E8"/>
    <w:rsid w:val="00422B2B"/>
    <w:rsid w:val="00422D28"/>
    <w:rsid w:val="00422EA0"/>
    <w:rsid w:val="0042364A"/>
    <w:rsid w:val="00423996"/>
    <w:rsid w:val="00424C74"/>
    <w:rsid w:val="00425BD8"/>
    <w:rsid w:val="004267BC"/>
    <w:rsid w:val="00426B27"/>
    <w:rsid w:val="00427556"/>
    <w:rsid w:val="00427AC8"/>
    <w:rsid w:val="00427D07"/>
    <w:rsid w:val="00430CF8"/>
    <w:rsid w:val="00431260"/>
    <w:rsid w:val="00431842"/>
    <w:rsid w:val="0043188A"/>
    <w:rsid w:val="00431CAD"/>
    <w:rsid w:val="00431CF8"/>
    <w:rsid w:val="00432348"/>
    <w:rsid w:val="004325B0"/>
    <w:rsid w:val="0043411B"/>
    <w:rsid w:val="00434729"/>
    <w:rsid w:val="0043480E"/>
    <w:rsid w:val="0043490B"/>
    <w:rsid w:val="004349A0"/>
    <w:rsid w:val="00434B83"/>
    <w:rsid w:val="004350DC"/>
    <w:rsid w:val="00435CAF"/>
    <w:rsid w:val="00435F47"/>
    <w:rsid w:val="00435F8F"/>
    <w:rsid w:val="00436497"/>
    <w:rsid w:val="004365A7"/>
    <w:rsid w:val="004368AB"/>
    <w:rsid w:val="00436A88"/>
    <w:rsid w:val="00436DA1"/>
    <w:rsid w:val="00437197"/>
    <w:rsid w:val="004376D3"/>
    <w:rsid w:val="00437AC9"/>
    <w:rsid w:val="004409D9"/>
    <w:rsid w:val="00440E80"/>
    <w:rsid w:val="0044184A"/>
    <w:rsid w:val="004425E8"/>
    <w:rsid w:val="0044295C"/>
    <w:rsid w:val="00443089"/>
    <w:rsid w:val="00443D24"/>
    <w:rsid w:val="00444E71"/>
    <w:rsid w:val="004457A4"/>
    <w:rsid w:val="00445D20"/>
    <w:rsid w:val="004461FB"/>
    <w:rsid w:val="00446684"/>
    <w:rsid w:val="00446C3D"/>
    <w:rsid w:val="0044714B"/>
    <w:rsid w:val="004473A8"/>
    <w:rsid w:val="004473B5"/>
    <w:rsid w:val="00447B0C"/>
    <w:rsid w:val="00450059"/>
    <w:rsid w:val="00450BB3"/>
    <w:rsid w:val="00450D71"/>
    <w:rsid w:val="00450FE0"/>
    <w:rsid w:val="00452505"/>
    <w:rsid w:val="004525C5"/>
    <w:rsid w:val="00452CAC"/>
    <w:rsid w:val="00452D5F"/>
    <w:rsid w:val="004535EA"/>
    <w:rsid w:val="00453C7A"/>
    <w:rsid w:val="0045449A"/>
    <w:rsid w:val="004549A4"/>
    <w:rsid w:val="00455050"/>
    <w:rsid w:val="0045548C"/>
    <w:rsid w:val="0045578B"/>
    <w:rsid w:val="004559FC"/>
    <w:rsid w:val="00455B0B"/>
    <w:rsid w:val="00457376"/>
    <w:rsid w:val="004573E6"/>
    <w:rsid w:val="00460531"/>
    <w:rsid w:val="004614EB"/>
    <w:rsid w:val="004616D1"/>
    <w:rsid w:val="0046198B"/>
    <w:rsid w:val="004621CA"/>
    <w:rsid w:val="0046299B"/>
    <w:rsid w:val="00463588"/>
    <w:rsid w:val="0046414F"/>
    <w:rsid w:val="00464878"/>
    <w:rsid w:val="00464A57"/>
    <w:rsid w:val="00464C8C"/>
    <w:rsid w:val="004650CE"/>
    <w:rsid w:val="00465466"/>
    <w:rsid w:val="004657F9"/>
    <w:rsid w:val="00465B75"/>
    <w:rsid w:val="00465F93"/>
    <w:rsid w:val="0046642D"/>
    <w:rsid w:val="00466464"/>
    <w:rsid w:val="0046745A"/>
    <w:rsid w:val="004712A5"/>
    <w:rsid w:val="004721E9"/>
    <w:rsid w:val="004723EC"/>
    <w:rsid w:val="0047241D"/>
    <w:rsid w:val="0047246F"/>
    <w:rsid w:val="00472879"/>
    <w:rsid w:val="0047306A"/>
    <w:rsid w:val="00474B1D"/>
    <w:rsid w:val="00474CB0"/>
    <w:rsid w:val="0047527B"/>
    <w:rsid w:val="00476027"/>
    <w:rsid w:val="0047610D"/>
    <w:rsid w:val="00476674"/>
    <w:rsid w:val="004768FC"/>
    <w:rsid w:val="00476ABA"/>
    <w:rsid w:val="00477569"/>
    <w:rsid w:val="00477BA4"/>
    <w:rsid w:val="00477C04"/>
    <w:rsid w:val="00477D93"/>
    <w:rsid w:val="00480060"/>
    <w:rsid w:val="004801DE"/>
    <w:rsid w:val="0048044B"/>
    <w:rsid w:val="004806FF"/>
    <w:rsid w:val="00480F60"/>
    <w:rsid w:val="004817F1"/>
    <w:rsid w:val="00481843"/>
    <w:rsid w:val="00482327"/>
    <w:rsid w:val="004823B5"/>
    <w:rsid w:val="00482EC1"/>
    <w:rsid w:val="00483A1C"/>
    <w:rsid w:val="00483B2B"/>
    <w:rsid w:val="00483C80"/>
    <w:rsid w:val="00484D5C"/>
    <w:rsid w:val="00485542"/>
    <w:rsid w:val="00485B65"/>
    <w:rsid w:val="00485C08"/>
    <w:rsid w:val="00486054"/>
    <w:rsid w:val="00486539"/>
    <w:rsid w:val="00486677"/>
    <w:rsid w:val="00487198"/>
    <w:rsid w:val="004875E6"/>
    <w:rsid w:val="00490CD2"/>
    <w:rsid w:val="0049161A"/>
    <w:rsid w:val="004916DA"/>
    <w:rsid w:val="004918E9"/>
    <w:rsid w:val="00491D7D"/>
    <w:rsid w:val="00492DB7"/>
    <w:rsid w:val="00492EBD"/>
    <w:rsid w:val="0049392F"/>
    <w:rsid w:val="00493A79"/>
    <w:rsid w:val="00493DA2"/>
    <w:rsid w:val="00493EA5"/>
    <w:rsid w:val="00494010"/>
    <w:rsid w:val="00494C27"/>
    <w:rsid w:val="00494E0E"/>
    <w:rsid w:val="0049566D"/>
    <w:rsid w:val="00495B63"/>
    <w:rsid w:val="00495E4D"/>
    <w:rsid w:val="00496D10"/>
    <w:rsid w:val="00496E30"/>
    <w:rsid w:val="004974E4"/>
    <w:rsid w:val="00497C97"/>
    <w:rsid w:val="004A01FE"/>
    <w:rsid w:val="004A067D"/>
    <w:rsid w:val="004A13B5"/>
    <w:rsid w:val="004A1A4F"/>
    <w:rsid w:val="004A1FF0"/>
    <w:rsid w:val="004A2795"/>
    <w:rsid w:val="004A2869"/>
    <w:rsid w:val="004A33FA"/>
    <w:rsid w:val="004A361F"/>
    <w:rsid w:val="004A3819"/>
    <w:rsid w:val="004A3891"/>
    <w:rsid w:val="004A3A2E"/>
    <w:rsid w:val="004A3DDD"/>
    <w:rsid w:val="004A4612"/>
    <w:rsid w:val="004A4950"/>
    <w:rsid w:val="004A4BAC"/>
    <w:rsid w:val="004A4D1A"/>
    <w:rsid w:val="004A52D5"/>
    <w:rsid w:val="004A52FF"/>
    <w:rsid w:val="004A535A"/>
    <w:rsid w:val="004A56B8"/>
    <w:rsid w:val="004A5859"/>
    <w:rsid w:val="004A5F1E"/>
    <w:rsid w:val="004A5F44"/>
    <w:rsid w:val="004A6EFD"/>
    <w:rsid w:val="004A7690"/>
    <w:rsid w:val="004A798E"/>
    <w:rsid w:val="004B05E1"/>
    <w:rsid w:val="004B0DD3"/>
    <w:rsid w:val="004B13A0"/>
    <w:rsid w:val="004B1F52"/>
    <w:rsid w:val="004B2417"/>
    <w:rsid w:val="004B2773"/>
    <w:rsid w:val="004B2895"/>
    <w:rsid w:val="004B29B1"/>
    <w:rsid w:val="004B2AB7"/>
    <w:rsid w:val="004B339A"/>
    <w:rsid w:val="004B38A3"/>
    <w:rsid w:val="004B38F2"/>
    <w:rsid w:val="004B53BE"/>
    <w:rsid w:val="004B62B1"/>
    <w:rsid w:val="004B67A8"/>
    <w:rsid w:val="004B6F7A"/>
    <w:rsid w:val="004B7034"/>
    <w:rsid w:val="004B7640"/>
    <w:rsid w:val="004B7954"/>
    <w:rsid w:val="004C0063"/>
    <w:rsid w:val="004C0C65"/>
    <w:rsid w:val="004C0CE2"/>
    <w:rsid w:val="004C10F1"/>
    <w:rsid w:val="004C17C4"/>
    <w:rsid w:val="004C198D"/>
    <w:rsid w:val="004C1C76"/>
    <w:rsid w:val="004C1CC3"/>
    <w:rsid w:val="004C260B"/>
    <w:rsid w:val="004C2931"/>
    <w:rsid w:val="004C2A5D"/>
    <w:rsid w:val="004C2B5A"/>
    <w:rsid w:val="004C2CB8"/>
    <w:rsid w:val="004C2D1C"/>
    <w:rsid w:val="004C38E1"/>
    <w:rsid w:val="004C39C4"/>
    <w:rsid w:val="004C3A77"/>
    <w:rsid w:val="004C4306"/>
    <w:rsid w:val="004C447D"/>
    <w:rsid w:val="004C46FD"/>
    <w:rsid w:val="004C4951"/>
    <w:rsid w:val="004C4C9F"/>
    <w:rsid w:val="004C5126"/>
    <w:rsid w:val="004C5276"/>
    <w:rsid w:val="004C5335"/>
    <w:rsid w:val="004C5908"/>
    <w:rsid w:val="004C6859"/>
    <w:rsid w:val="004C6A1B"/>
    <w:rsid w:val="004C6CA5"/>
    <w:rsid w:val="004D0286"/>
    <w:rsid w:val="004D0513"/>
    <w:rsid w:val="004D0B8E"/>
    <w:rsid w:val="004D0BF6"/>
    <w:rsid w:val="004D0E11"/>
    <w:rsid w:val="004D13A2"/>
    <w:rsid w:val="004D1694"/>
    <w:rsid w:val="004D187F"/>
    <w:rsid w:val="004D1A7F"/>
    <w:rsid w:val="004D1BF1"/>
    <w:rsid w:val="004D2091"/>
    <w:rsid w:val="004D20FA"/>
    <w:rsid w:val="004D269E"/>
    <w:rsid w:val="004D26C0"/>
    <w:rsid w:val="004D27C3"/>
    <w:rsid w:val="004D28F0"/>
    <w:rsid w:val="004D31F0"/>
    <w:rsid w:val="004D3475"/>
    <w:rsid w:val="004D376A"/>
    <w:rsid w:val="004D37F3"/>
    <w:rsid w:val="004D38E4"/>
    <w:rsid w:val="004D3953"/>
    <w:rsid w:val="004D494F"/>
    <w:rsid w:val="004D4D54"/>
    <w:rsid w:val="004D6192"/>
    <w:rsid w:val="004D61EF"/>
    <w:rsid w:val="004D6414"/>
    <w:rsid w:val="004D6D39"/>
    <w:rsid w:val="004D73FA"/>
    <w:rsid w:val="004D754C"/>
    <w:rsid w:val="004D75B7"/>
    <w:rsid w:val="004D7CA5"/>
    <w:rsid w:val="004E0412"/>
    <w:rsid w:val="004E1272"/>
    <w:rsid w:val="004E23C8"/>
    <w:rsid w:val="004E2AAE"/>
    <w:rsid w:val="004E2AF9"/>
    <w:rsid w:val="004E2D8D"/>
    <w:rsid w:val="004E38B0"/>
    <w:rsid w:val="004E42A0"/>
    <w:rsid w:val="004E48AE"/>
    <w:rsid w:val="004E4BC9"/>
    <w:rsid w:val="004E5CA9"/>
    <w:rsid w:val="004E5FAC"/>
    <w:rsid w:val="004E6144"/>
    <w:rsid w:val="004E61FE"/>
    <w:rsid w:val="004E6603"/>
    <w:rsid w:val="004E66AA"/>
    <w:rsid w:val="004E6854"/>
    <w:rsid w:val="004E6A6E"/>
    <w:rsid w:val="004E6B22"/>
    <w:rsid w:val="004E6B85"/>
    <w:rsid w:val="004E6B8E"/>
    <w:rsid w:val="004E71BF"/>
    <w:rsid w:val="004E795D"/>
    <w:rsid w:val="004E798E"/>
    <w:rsid w:val="004F0CE5"/>
    <w:rsid w:val="004F133B"/>
    <w:rsid w:val="004F144B"/>
    <w:rsid w:val="004F1770"/>
    <w:rsid w:val="004F1A88"/>
    <w:rsid w:val="004F1FB5"/>
    <w:rsid w:val="004F22B3"/>
    <w:rsid w:val="004F3189"/>
    <w:rsid w:val="004F355B"/>
    <w:rsid w:val="004F361E"/>
    <w:rsid w:val="004F3627"/>
    <w:rsid w:val="004F38B8"/>
    <w:rsid w:val="004F39DC"/>
    <w:rsid w:val="004F4910"/>
    <w:rsid w:val="004F50E5"/>
    <w:rsid w:val="004F596A"/>
    <w:rsid w:val="004F6A19"/>
    <w:rsid w:val="004F7B5C"/>
    <w:rsid w:val="004F7CE7"/>
    <w:rsid w:val="0050045D"/>
    <w:rsid w:val="005004D5"/>
    <w:rsid w:val="00500B48"/>
    <w:rsid w:val="00501388"/>
    <w:rsid w:val="00501441"/>
    <w:rsid w:val="00501517"/>
    <w:rsid w:val="00501814"/>
    <w:rsid w:val="0050243D"/>
    <w:rsid w:val="0050246E"/>
    <w:rsid w:val="00502636"/>
    <w:rsid w:val="00502C5F"/>
    <w:rsid w:val="005030D0"/>
    <w:rsid w:val="00503692"/>
    <w:rsid w:val="005036BE"/>
    <w:rsid w:val="00503BC8"/>
    <w:rsid w:val="00504935"/>
    <w:rsid w:val="00504EEA"/>
    <w:rsid w:val="00505014"/>
    <w:rsid w:val="0050565C"/>
    <w:rsid w:val="00505759"/>
    <w:rsid w:val="00505A08"/>
    <w:rsid w:val="00506825"/>
    <w:rsid w:val="0050723E"/>
    <w:rsid w:val="00507C8F"/>
    <w:rsid w:val="00507C97"/>
    <w:rsid w:val="00507F3D"/>
    <w:rsid w:val="00507F43"/>
    <w:rsid w:val="00510238"/>
    <w:rsid w:val="00510AC2"/>
    <w:rsid w:val="00510B5D"/>
    <w:rsid w:val="00510D6D"/>
    <w:rsid w:val="005111B9"/>
    <w:rsid w:val="00511679"/>
    <w:rsid w:val="00511A45"/>
    <w:rsid w:val="00511D33"/>
    <w:rsid w:val="00511DFB"/>
    <w:rsid w:val="00511EE4"/>
    <w:rsid w:val="00512425"/>
    <w:rsid w:val="00512E19"/>
    <w:rsid w:val="00513011"/>
    <w:rsid w:val="005131C7"/>
    <w:rsid w:val="00513D98"/>
    <w:rsid w:val="00514067"/>
    <w:rsid w:val="005150BC"/>
    <w:rsid w:val="005158F4"/>
    <w:rsid w:val="00515F1C"/>
    <w:rsid w:val="00515F3F"/>
    <w:rsid w:val="00516296"/>
    <w:rsid w:val="005168EA"/>
    <w:rsid w:val="00516992"/>
    <w:rsid w:val="00517708"/>
    <w:rsid w:val="00517BFE"/>
    <w:rsid w:val="00517C6F"/>
    <w:rsid w:val="005208F8"/>
    <w:rsid w:val="005208F9"/>
    <w:rsid w:val="005214D9"/>
    <w:rsid w:val="0052153B"/>
    <w:rsid w:val="00521DC4"/>
    <w:rsid w:val="0052211C"/>
    <w:rsid w:val="00522574"/>
    <w:rsid w:val="00522D6D"/>
    <w:rsid w:val="00523A2C"/>
    <w:rsid w:val="00523D03"/>
    <w:rsid w:val="00523D69"/>
    <w:rsid w:val="0052494E"/>
    <w:rsid w:val="0052541D"/>
    <w:rsid w:val="0052573B"/>
    <w:rsid w:val="00526CEC"/>
    <w:rsid w:val="005275C5"/>
    <w:rsid w:val="00527A83"/>
    <w:rsid w:val="00527FDE"/>
    <w:rsid w:val="00530173"/>
    <w:rsid w:val="005308A2"/>
    <w:rsid w:val="0053096C"/>
    <w:rsid w:val="00530AEB"/>
    <w:rsid w:val="00530B0C"/>
    <w:rsid w:val="00531777"/>
    <w:rsid w:val="005317EA"/>
    <w:rsid w:val="00531C6B"/>
    <w:rsid w:val="00532505"/>
    <w:rsid w:val="005328E8"/>
    <w:rsid w:val="00532EE8"/>
    <w:rsid w:val="00532FDA"/>
    <w:rsid w:val="0053307E"/>
    <w:rsid w:val="00533588"/>
    <w:rsid w:val="005341E9"/>
    <w:rsid w:val="0053428A"/>
    <w:rsid w:val="0053482A"/>
    <w:rsid w:val="00534BF1"/>
    <w:rsid w:val="00535173"/>
    <w:rsid w:val="00535452"/>
    <w:rsid w:val="00535B5E"/>
    <w:rsid w:val="00535D0E"/>
    <w:rsid w:val="00535E00"/>
    <w:rsid w:val="00535EDB"/>
    <w:rsid w:val="00536143"/>
    <w:rsid w:val="005361A8"/>
    <w:rsid w:val="005361DF"/>
    <w:rsid w:val="00536601"/>
    <w:rsid w:val="00536929"/>
    <w:rsid w:val="005376DF"/>
    <w:rsid w:val="005400C9"/>
    <w:rsid w:val="005404F8"/>
    <w:rsid w:val="00540616"/>
    <w:rsid w:val="005407BB"/>
    <w:rsid w:val="005407C0"/>
    <w:rsid w:val="00540896"/>
    <w:rsid w:val="00540D1D"/>
    <w:rsid w:val="00541C22"/>
    <w:rsid w:val="00541EE5"/>
    <w:rsid w:val="00541FA6"/>
    <w:rsid w:val="005420AA"/>
    <w:rsid w:val="0054229A"/>
    <w:rsid w:val="00542488"/>
    <w:rsid w:val="00542897"/>
    <w:rsid w:val="0054322A"/>
    <w:rsid w:val="00543664"/>
    <w:rsid w:val="00543924"/>
    <w:rsid w:val="00543940"/>
    <w:rsid w:val="005442D6"/>
    <w:rsid w:val="00544F47"/>
    <w:rsid w:val="00545652"/>
    <w:rsid w:val="005456D5"/>
    <w:rsid w:val="00545E5F"/>
    <w:rsid w:val="00545F35"/>
    <w:rsid w:val="0054625A"/>
    <w:rsid w:val="00546A48"/>
    <w:rsid w:val="00546B27"/>
    <w:rsid w:val="00546BD7"/>
    <w:rsid w:val="00546C28"/>
    <w:rsid w:val="00546D91"/>
    <w:rsid w:val="005475A1"/>
    <w:rsid w:val="005477C1"/>
    <w:rsid w:val="00547E8E"/>
    <w:rsid w:val="00550660"/>
    <w:rsid w:val="00551453"/>
    <w:rsid w:val="00551C93"/>
    <w:rsid w:val="00552092"/>
    <w:rsid w:val="005523E4"/>
    <w:rsid w:val="005524C8"/>
    <w:rsid w:val="00552531"/>
    <w:rsid w:val="00552FFC"/>
    <w:rsid w:val="00553617"/>
    <w:rsid w:val="00553746"/>
    <w:rsid w:val="00554221"/>
    <w:rsid w:val="005545B7"/>
    <w:rsid w:val="00554A4E"/>
    <w:rsid w:val="0055560D"/>
    <w:rsid w:val="005559A7"/>
    <w:rsid w:val="00555B98"/>
    <w:rsid w:val="005565CA"/>
    <w:rsid w:val="005565D3"/>
    <w:rsid w:val="005566B9"/>
    <w:rsid w:val="005573FA"/>
    <w:rsid w:val="00557B61"/>
    <w:rsid w:val="00557EDD"/>
    <w:rsid w:val="005603A1"/>
    <w:rsid w:val="005605A6"/>
    <w:rsid w:val="00560881"/>
    <w:rsid w:val="0056167E"/>
    <w:rsid w:val="005616D2"/>
    <w:rsid w:val="005618D1"/>
    <w:rsid w:val="0056190A"/>
    <w:rsid w:val="005625B1"/>
    <w:rsid w:val="00562E65"/>
    <w:rsid w:val="00562E99"/>
    <w:rsid w:val="00563549"/>
    <w:rsid w:val="005646C1"/>
    <w:rsid w:val="005646ED"/>
    <w:rsid w:val="00564C85"/>
    <w:rsid w:val="00564E56"/>
    <w:rsid w:val="00565749"/>
    <w:rsid w:val="00565750"/>
    <w:rsid w:val="005657AB"/>
    <w:rsid w:val="00565B8F"/>
    <w:rsid w:val="00566AC3"/>
    <w:rsid w:val="00566E11"/>
    <w:rsid w:val="0056756F"/>
    <w:rsid w:val="00567A99"/>
    <w:rsid w:val="00567E1F"/>
    <w:rsid w:val="00567EDB"/>
    <w:rsid w:val="00567F6F"/>
    <w:rsid w:val="0057007B"/>
    <w:rsid w:val="00570893"/>
    <w:rsid w:val="00570BB4"/>
    <w:rsid w:val="00571BB0"/>
    <w:rsid w:val="00571BFA"/>
    <w:rsid w:val="00571F83"/>
    <w:rsid w:val="00572584"/>
    <w:rsid w:val="005727ED"/>
    <w:rsid w:val="00573067"/>
    <w:rsid w:val="005732AC"/>
    <w:rsid w:val="00573DB6"/>
    <w:rsid w:val="0057452C"/>
    <w:rsid w:val="00574B31"/>
    <w:rsid w:val="00574D8F"/>
    <w:rsid w:val="00574D97"/>
    <w:rsid w:val="00575452"/>
    <w:rsid w:val="00575552"/>
    <w:rsid w:val="00575D46"/>
    <w:rsid w:val="00575D7E"/>
    <w:rsid w:val="00575DFB"/>
    <w:rsid w:val="005763B4"/>
    <w:rsid w:val="0057642A"/>
    <w:rsid w:val="00576453"/>
    <w:rsid w:val="0057655B"/>
    <w:rsid w:val="0057681A"/>
    <w:rsid w:val="00576D91"/>
    <w:rsid w:val="00576F8E"/>
    <w:rsid w:val="00577746"/>
    <w:rsid w:val="0057799E"/>
    <w:rsid w:val="00577FDB"/>
    <w:rsid w:val="005801F3"/>
    <w:rsid w:val="00580730"/>
    <w:rsid w:val="00580E8D"/>
    <w:rsid w:val="0058127C"/>
    <w:rsid w:val="0058177C"/>
    <w:rsid w:val="00581952"/>
    <w:rsid w:val="00581CE7"/>
    <w:rsid w:val="00581D66"/>
    <w:rsid w:val="00582690"/>
    <w:rsid w:val="005826AA"/>
    <w:rsid w:val="0058292E"/>
    <w:rsid w:val="00582A99"/>
    <w:rsid w:val="005834F6"/>
    <w:rsid w:val="005836D1"/>
    <w:rsid w:val="0058419B"/>
    <w:rsid w:val="005844CA"/>
    <w:rsid w:val="00584CCC"/>
    <w:rsid w:val="00584D62"/>
    <w:rsid w:val="00584E88"/>
    <w:rsid w:val="00585224"/>
    <w:rsid w:val="005854BB"/>
    <w:rsid w:val="005861D9"/>
    <w:rsid w:val="00586A14"/>
    <w:rsid w:val="00587597"/>
    <w:rsid w:val="005879E8"/>
    <w:rsid w:val="00587B40"/>
    <w:rsid w:val="00590322"/>
    <w:rsid w:val="00590627"/>
    <w:rsid w:val="00590DB5"/>
    <w:rsid w:val="005915C5"/>
    <w:rsid w:val="00591C44"/>
    <w:rsid w:val="00591EF7"/>
    <w:rsid w:val="0059210A"/>
    <w:rsid w:val="005923C7"/>
    <w:rsid w:val="005926A7"/>
    <w:rsid w:val="005927E7"/>
    <w:rsid w:val="00592DA2"/>
    <w:rsid w:val="0059385A"/>
    <w:rsid w:val="00593869"/>
    <w:rsid w:val="00594995"/>
    <w:rsid w:val="00594EB3"/>
    <w:rsid w:val="00595086"/>
    <w:rsid w:val="005957C8"/>
    <w:rsid w:val="00595F3B"/>
    <w:rsid w:val="0059600D"/>
    <w:rsid w:val="0059624E"/>
    <w:rsid w:val="00597242"/>
    <w:rsid w:val="005979DE"/>
    <w:rsid w:val="00597AFD"/>
    <w:rsid w:val="00597C7B"/>
    <w:rsid w:val="005A07A9"/>
    <w:rsid w:val="005A0AA7"/>
    <w:rsid w:val="005A0B26"/>
    <w:rsid w:val="005A0D18"/>
    <w:rsid w:val="005A0F84"/>
    <w:rsid w:val="005A1B3D"/>
    <w:rsid w:val="005A1C3F"/>
    <w:rsid w:val="005A1E49"/>
    <w:rsid w:val="005A207D"/>
    <w:rsid w:val="005A29E3"/>
    <w:rsid w:val="005A30B2"/>
    <w:rsid w:val="005A369E"/>
    <w:rsid w:val="005A3F8B"/>
    <w:rsid w:val="005A4633"/>
    <w:rsid w:val="005A47D1"/>
    <w:rsid w:val="005A4E65"/>
    <w:rsid w:val="005A55EA"/>
    <w:rsid w:val="005A5836"/>
    <w:rsid w:val="005A5915"/>
    <w:rsid w:val="005A5A41"/>
    <w:rsid w:val="005A5B8E"/>
    <w:rsid w:val="005A6972"/>
    <w:rsid w:val="005A6CAF"/>
    <w:rsid w:val="005A6DB2"/>
    <w:rsid w:val="005A6E81"/>
    <w:rsid w:val="005A6E99"/>
    <w:rsid w:val="005A6F11"/>
    <w:rsid w:val="005A73B1"/>
    <w:rsid w:val="005A768F"/>
    <w:rsid w:val="005A7DBB"/>
    <w:rsid w:val="005B03F3"/>
    <w:rsid w:val="005B0670"/>
    <w:rsid w:val="005B07DB"/>
    <w:rsid w:val="005B0B9E"/>
    <w:rsid w:val="005B0F9D"/>
    <w:rsid w:val="005B103A"/>
    <w:rsid w:val="005B10D8"/>
    <w:rsid w:val="005B172B"/>
    <w:rsid w:val="005B18B8"/>
    <w:rsid w:val="005B1BFA"/>
    <w:rsid w:val="005B1CE4"/>
    <w:rsid w:val="005B3397"/>
    <w:rsid w:val="005B3645"/>
    <w:rsid w:val="005B387C"/>
    <w:rsid w:val="005B3983"/>
    <w:rsid w:val="005B4457"/>
    <w:rsid w:val="005B5788"/>
    <w:rsid w:val="005B5EAC"/>
    <w:rsid w:val="005B63AB"/>
    <w:rsid w:val="005B65C1"/>
    <w:rsid w:val="005B6D6E"/>
    <w:rsid w:val="005B7965"/>
    <w:rsid w:val="005B79FD"/>
    <w:rsid w:val="005B7A2D"/>
    <w:rsid w:val="005B7E8F"/>
    <w:rsid w:val="005C0066"/>
    <w:rsid w:val="005C02E2"/>
    <w:rsid w:val="005C0427"/>
    <w:rsid w:val="005C045C"/>
    <w:rsid w:val="005C0CB1"/>
    <w:rsid w:val="005C0DC2"/>
    <w:rsid w:val="005C1867"/>
    <w:rsid w:val="005C1A72"/>
    <w:rsid w:val="005C2172"/>
    <w:rsid w:val="005C2C19"/>
    <w:rsid w:val="005C4159"/>
    <w:rsid w:val="005C41C2"/>
    <w:rsid w:val="005C49DB"/>
    <w:rsid w:val="005C4A16"/>
    <w:rsid w:val="005C4CCA"/>
    <w:rsid w:val="005C5766"/>
    <w:rsid w:val="005C66F2"/>
    <w:rsid w:val="005C6A89"/>
    <w:rsid w:val="005C6B50"/>
    <w:rsid w:val="005C6D9E"/>
    <w:rsid w:val="005C766A"/>
    <w:rsid w:val="005C7862"/>
    <w:rsid w:val="005C7A39"/>
    <w:rsid w:val="005C7BCC"/>
    <w:rsid w:val="005D05D3"/>
    <w:rsid w:val="005D078F"/>
    <w:rsid w:val="005D10D5"/>
    <w:rsid w:val="005D1A33"/>
    <w:rsid w:val="005D1B1C"/>
    <w:rsid w:val="005D1B8D"/>
    <w:rsid w:val="005D284B"/>
    <w:rsid w:val="005D2883"/>
    <w:rsid w:val="005D2CED"/>
    <w:rsid w:val="005D32B2"/>
    <w:rsid w:val="005D382A"/>
    <w:rsid w:val="005D3BDA"/>
    <w:rsid w:val="005D3C92"/>
    <w:rsid w:val="005D44B2"/>
    <w:rsid w:val="005D4A79"/>
    <w:rsid w:val="005D4AD2"/>
    <w:rsid w:val="005D4DD3"/>
    <w:rsid w:val="005D52BF"/>
    <w:rsid w:val="005D5469"/>
    <w:rsid w:val="005D5950"/>
    <w:rsid w:val="005D5B6E"/>
    <w:rsid w:val="005D5CE7"/>
    <w:rsid w:val="005D605A"/>
    <w:rsid w:val="005D7529"/>
    <w:rsid w:val="005E04F5"/>
    <w:rsid w:val="005E062F"/>
    <w:rsid w:val="005E066D"/>
    <w:rsid w:val="005E076C"/>
    <w:rsid w:val="005E098B"/>
    <w:rsid w:val="005E1457"/>
    <w:rsid w:val="005E1906"/>
    <w:rsid w:val="005E2396"/>
    <w:rsid w:val="005E343C"/>
    <w:rsid w:val="005E349F"/>
    <w:rsid w:val="005E36E6"/>
    <w:rsid w:val="005E3A20"/>
    <w:rsid w:val="005E3D0C"/>
    <w:rsid w:val="005E4200"/>
    <w:rsid w:val="005E45F8"/>
    <w:rsid w:val="005E47D4"/>
    <w:rsid w:val="005E4B7D"/>
    <w:rsid w:val="005E4C91"/>
    <w:rsid w:val="005E514F"/>
    <w:rsid w:val="005E6036"/>
    <w:rsid w:val="005E694B"/>
    <w:rsid w:val="005E6DA6"/>
    <w:rsid w:val="005E6ECF"/>
    <w:rsid w:val="005E7923"/>
    <w:rsid w:val="005F02D2"/>
    <w:rsid w:val="005F0447"/>
    <w:rsid w:val="005F05FD"/>
    <w:rsid w:val="005F06BF"/>
    <w:rsid w:val="005F12AF"/>
    <w:rsid w:val="005F1570"/>
    <w:rsid w:val="005F1939"/>
    <w:rsid w:val="005F1EC0"/>
    <w:rsid w:val="005F1EF8"/>
    <w:rsid w:val="005F205B"/>
    <w:rsid w:val="005F2DC5"/>
    <w:rsid w:val="005F3344"/>
    <w:rsid w:val="005F338D"/>
    <w:rsid w:val="005F353E"/>
    <w:rsid w:val="005F39F5"/>
    <w:rsid w:val="005F3A57"/>
    <w:rsid w:val="005F3CED"/>
    <w:rsid w:val="005F3E59"/>
    <w:rsid w:val="005F4B18"/>
    <w:rsid w:val="005F52F4"/>
    <w:rsid w:val="005F5795"/>
    <w:rsid w:val="005F5A54"/>
    <w:rsid w:val="005F5E70"/>
    <w:rsid w:val="005F6022"/>
    <w:rsid w:val="005F6AAD"/>
    <w:rsid w:val="005F7990"/>
    <w:rsid w:val="005F7EE3"/>
    <w:rsid w:val="006004F2"/>
    <w:rsid w:val="00600556"/>
    <w:rsid w:val="0060192C"/>
    <w:rsid w:val="00601A8D"/>
    <w:rsid w:val="00601DE8"/>
    <w:rsid w:val="006026C6"/>
    <w:rsid w:val="006037BD"/>
    <w:rsid w:val="00603EDF"/>
    <w:rsid w:val="006040EA"/>
    <w:rsid w:val="00604535"/>
    <w:rsid w:val="006048CF"/>
    <w:rsid w:val="00605326"/>
    <w:rsid w:val="006056DA"/>
    <w:rsid w:val="00605A35"/>
    <w:rsid w:val="00605A5C"/>
    <w:rsid w:val="00605EF7"/>
    <w:rsid w:val="0060601A"/>
    <w:rsid w:val="006060E4"/>
    <w:rsid w:val="006071BC"/>
    <w:rsid w:val="006076DE"/>
    <w:rsid w:val="0060784D"/>
    <w:rsid w:val="00607FB2"/>
    <w:rsid w:val="00610671"/>
    <w:rsid w:val="006109C9"/>
    <w:rsid w:val="00610CCF"/>
    <w:rsid w:val="0061147F"/>
    <w:rsid w:val="00611821"/>
    <w:rsid w:val="006124C8"/>
    <w:rsid w:val="00612672"/>
    <w:rsid w:val="0061278B"/>
    <w:rsid w:val="00613163"/>
    <w:rsid w:val="00613374"/>
    <w:rsid w:val="00613654"/>
    <w:rsid w:val="00613850"/>
    <w:rsid w:val="00614E8B"/>
    <w:rsid w:val="00615135"/>
    <w:rsid w:val="006154D3"/>
    <w:rsid w:val="00615D07"/>
    <w:rsid w:val="00615DF4"/>
    <w:rsid w:val="00616584"/>
    <w:rsid w:val="00616807"/>
    <w:rsid w:val="0061680F"/>
    <w:rsid w:val="006169B6"/>
    <w:rsid w:val="00616A99"/>
    <w:rsid w:val="00616FBE"/>
    <w:rsid w:val="00616FD9"/>
    <w:rsid w:val="006174CF"/>
    <w:rsid w:val="006175F2"/>
    <w:rsid w:val="006178A1"/>
    <w:rsid w:val="00617D0D"/>
    <w:rsid w:val="0062075E"/>
    <w:rsid w:val="00620CBA"/>
    <w:rsid w:val="00620F1A"/>
    <w:rsid w:val="006211B2"/>
    <w:rsid w:val="006215B8"/>
    <w:rsid w:val="00621F1A"/>
    <w:rsid w:val="0062251E"/>
    <w:rsid w:val="00622F04"/>
    <w:rsid w:val="00623A04"/>
    <w:rsid w:val="00623A11"/>
    <w:rsid w:val="00624726"/>
    <w:rsid w:val="00624E0B"/>
    <w:rsid w:val="00625796"/>
    <w:rsid w:val="00625907"/>
    <w:rsid w:val="0062613C"/>
    <w:rsid w:val="006264A6"/>
    <w:rsid w:val="00626621"/>
    <w:rsid w:val="00626898"/>
    <w:rsid w:val="00627049"/>
    <w:rsid w:val="00627803"/>
    <w:rsid w:val="00630B4C"/>
    <w:rsid w:val="00630D37"/>
    <w:rsid w:val="00631AD9"/>
    <w:rsid w:val="00631D1E"/>
    <w:rsid w:val="00631DEE"/>
    <w:rsid w:val="006321BD"/>
    <w:rsid w:val="0063258C"/>
    <w:rsid w:val="0063355C"/>
    <w:rsid w:val="00633E1C"/>
    <w:rsid w:val="00634933"/>
    <w:rsid w:val="00634A45"/>
    <w:rsid w:val="00634E52"/>
    <w:rsid w:val="00635F2E"/>
    <w:rsid w:val="00637460"/>
    <w:rsid w:val="0063788F"/>
    <w:rsid w:val="00637D9E"/>
    <w:rsid w:val="00640103"/>
    <w:rsid w:val="00640906"/>
    <w:rsid w:val="00641477"/>
    <w:rsid w:val="006420F0"/>
    <w:rsid w:val="006424A1"/>
    <w:rsid w:val="00642CA9"/>
    <w:rsid w:val="0064378D"/>
    <w:rsid w:val="00643B27"/>
    <w:rsid w:val="00644276"/>
    <w:rsid w:val="00644C1B"/>
    <w:rsid w:val="00645824"/>
    <w:rsid w:val="006458E1"/>
    <w:rsid w:val="00646F6A"/>
    <w:rsid w:val="006476A9"/>
    <w:rsid w:val="006478B5"/>
    <w:rsid w:val="006501BB"/>
    <w:rsid w:val="0065086B"/>
    <w:rsid w:val="00650E8A"/>
    <w:rsid w:val="00651688"/>
    <w:rsid w:val="00651D18"/>
    <w:rsid w:val="00651F79"/>
    <w:rsid w:val="00652745"/>
    <w:rsid w:val="006527B5"/>
    <w:rsid w:val="00652D3C"/>
    <w:rsid w:val="0065403A"/>
    <w:rsid w:val="006548B9"/>
    <w:rsid w:val="00654C54"/>
    <w:rsid w:val="0065544D"/>
    <w:rsid w:val="00655B2B"/>
    <w:rsid w:val="00656189"/>
    <w:rsid w:val="00656499"/>
    <w:rsid w:val="0065674D"/>
    <w:rsid w:val="0065691D"/>
    <w:rsid w:val="00656E1A"/>
    <w:rsid w:val="00656EA4"/>
    <w:rsid w:val="0065704D"/>
    <w:rsid w:val="006571D1"/>
    <w:rsid w:val="006577B1"/>
    <w:rsid w:val="006577F9"/>
    <w:rsid w:val="00657D11"/>
    <w:rsid w:val="0066029E"/>
    <w:rsid w:val="00660884"/>
    <w:rsid w:val="006611B3"/>
    <w:rsid w:val="006617A4"/>
    <w:rsid w:val="006624ED"/>
    <w:rsid w:val="00662751"/>
    <w:rsid w:val="00663426"/>
    <w:rsid w:val="006638B9"/>
    <w:rsid w:val="006646D5"/>
    <w:rsid w:val="0066480A"/>
    <w:rsid w:val="00664A1C"/>
    <w:rsid w:val="0066517D"/>
    <w:rsid w:val="006654DC"/>
    <w:rsid w:val="006659AD"/>
    <w:rsid w:val="00665AAF"/>
    <w:rsid w:val="00665D31"/>
    <w:rsid w:val="00665FA8"/>
    <w:rsid w:val="00665FE3"/>
    <w:rsid w:val="0066685D"/>
    <w:rsid w:val="006669D9"/>
    <w:rsid w:val="00666DD5"/>
    <w:rsid w:val="00666F5F"/>
    <w:rsid w:val="0066789F"/>
    <w:rsid w:val="006700DF"/>
    <w:rsid w:val="006709E4"/>
    <w:rsid w:val="0067109D"/>
    <w:rsid w:val="00671389"/>
    <w:rsid w:val="00671685"/>
    <w:rsid w:val="00671717"/>
    <w:rsid w:val="00671EE8"/>
    <w:rsid w:val="006724CF"/>
    <w:rsid w:val="0067278C"/>
    <w:rsid w:val="00672796"/>
    <w:rsid w:val="00672935"/>
    <w:rsid w:val="00672983"/>
    <w:rsid w:val="0067336C"/>
    <w:rsid w:val="0067406A"/>
    <w:rsid w:val="0067463E"/>
    <w:rsid w:val="0067473A"/>
    <w:rsid w:val="0067474C"/>
    <w:rsid w:val="006749B9"/>
    <w:rsid w:val="006749C8"/>
    <w:rsid w:val="00675151"/>
    <w:rsid w:val="00675349"/>
    <w:rsid w:val="0067586F"/>
    <w:rsid w:val="00676021"/>
    <w:rsid w:val="006764EE"/>
    <w:rsid w:val="006770A4"/>
    <w:rsid w:val="00677553"/>
    <w:rsid w:val="006777B1"/>
    <w:rsid w:val="00680005"/>
    <w:rsid w:val="00680873"/>
    <w:rsid w:val="00680CF9"/>
    <w:rsid w:val="00681486"/>
    <w:rsid w:val="00681A54"/>
    <w:rsid w:val="00682D84"/>
    <w:rsid w:val="006831B8"/>
    <w:rsid w:val="00683A36"/>
    <w:rsid w:val="00683E0D"/>
    <w:rsid w:val="00684A1B"/>
    <w:rsid w:val="00684D24"/>
    <w:rsid w:val="00684D9A"/>
    <w:rsid w:val="00684E5F"/>
    <w:rsid w:val="0068531B"/>
    <w:rsid w:val="00685F49"/>
    <w:rsid w:val="00686075"/>
    <w:rsid w:val="00686AF8"/>
    <w:rsid w:val="00686D17"/>
    <w:rsid w:val="00686F4F"/>
    <w:rsid w:val="0068741B"/>
    <w:rsid w:val="006900EC"/>
    <w:rsid w:val="00690268"/>
    <w:rsid w:val="006902AE"/>
    <w:rsid w:val="006905A9"/>
    <w:rsid w:val="00690976"/>
    <w:rsid w:val="006909D4"/>
    <w:rsid w:val="00691377"/>
    <w:rsid w:val="006919AC"/>
    <w:rsid w:val="00691D7A"/>
    <w:rsid w:val="00691DA4"/>
    <w:rsid w:val="00692241"/>
    <w:rsid w:val="00692785"/>
    <w:rsid w:val="00692BE5"/>
    <w:rsid w:val="00692EA0"/>
    <w:rsid w:val="00695034"/>
    <w:rsid w:val="00695A64"/>
    <w:rsid w:val="00695E43"/>
    <w:rsid w:val="00695E48"/>
    <w:rsid w:val="0069633B"/>
    <w:rsid w:val="00696859"/>
    <w:rsid w:val="0069691C"/>
    <w:rsid w:val="00696BB8"/>
    <w:rsid w:val="00696F60"/>
    <w:rsid w:val="00697023"/>
    <w:rsid w:val="00697106"/>
    <w:rsid w:val="0069722D"/>
    <w:rsid w:val="00697C42"/>
    <w:rsid w:val="00697D73"/>
    <w:rsid w:val="00697EF3"/>
    <w:rsid w:val="006A002A"/>
    <w:rsid w:val="006A022B"/>
    <w:rsid w:val="006A0330"/>
    <w:rsid w:val="006A04B3"/>
    <w:rsid w:val="006A0905"/>
    <w:rsid w:val="006A091E"/>
    <w:rsid w:val="006A1233"/>
    <w:rsid w:val="006A1681"/>
    <w:rsid w:val="006A1885"/>
    <w:rsid w:val="006A23AA"/>
    <w:rsid w:val="006A3154"/>
    <w:rsid w:val="006A34B5"/>
    <w:rsid w:val="006A44AF"/>
    <w:rsid w:val="006A5516"/>
    <w:rsid w:val="006A5582"/>
    <w:rsid w:val="006A55CA"/>
    <w:rsid w:val="006A5680"/>
    <w:rsid w:val="006A5A05"/>
    <w:rsid w:val="006A5DCC"/>
    <w:rsid w:val="006A5E4E"/>
    <w:rsid w:val="006A7108"/>
    <w:rsid w:val="006B05A5"/>
    <w:rsid w:val="006B0A1E"/>
    <w:rsid w:val="006B0E36"/>
    <w:rsid w:val="006B15AD"/>
    <w:rsid w:val="006B194F"/>
    <w:rsid w:val="006B1954"/>
    <w:rsid w:val="006B1D56"/>
    <w:rsid w:val="006B2B5D"/>
    <w:rsid w:val="006B325A"/>
    <w:rsid w:val="006B3FEB"/>
    <w:rsid w:val="006B4A9C"/>
    <w:rsid w:val="006B52A3"/>
    <w:rsid w:val="006B5428"/>
    <w:rsid w:val="006B6071"/>
    <w:rsid w:val="006B67C2"/>
    <w:rsid w:val="006B69A4"/>
    <w:rsid w:val="006B741A"/>
    <w:rsid w:val="006B744C"/>
    <w:rsid w:val="006B74CC"/>
    <w:rsid w:val="006B772D"/>
    <w:rsid w:val="006B7764"/>
    <w:rsid w:val="006B7DF4"/>
    <w:rsid w:val="006B7E2D"/>
    <w:rsid w:val="006B7F30"/>
    <w:rsid w:val="006C0362"/>
    <w:rsid w:val="006C0CC3"/>
    <w:rsid w:val="006C1558"/>
    <w:rsid w:val="006C1C11"/>
    <w:rsid w:val="006C20F9"/>
    <w:rsid w:val="006C2149"/>
    <w:rsid w:val="006C28EF"/>
    <w:rsid w:val="006C2995"/>
    <w:rsid w:val="006C2B3C"/>
    <w:rsid w:val="006C2CB2"/>
    <w:rsid w:val="006C2E17"/>
    <w:rsid w:val="006C32D5"/>
    <w:rsid w:val="006C4053"/>
    <w:rsid w:val="006C46F3"/>
    <w:rsid w:val="006C511B"/>
    <w:rsid w:val="006C54A8"/>
    <w:rsid w:val="006C61AD"/>
    <w:rsid w:val="006C62F6"/>
    <w:rsid w:val="006C6407"/>
    <w:rsid w:val="006C73D6"/>
    <w:rsid w:val="006D03A3"/>
    <w:rsid w:val="006D051D"/>
    <w:rsid w:val="006D06C4"/>
    <w:rsid w:val="006D0BC1"/>
    <w:rsid w:val="006D0D65"/>
    <w:rsid w:val="006D17DE"/>
    <w:rsid w:val="006D2B05"/>
    <w:rsid w:val="006D2CF8"/>
    <w:rsid w:val="006D3CC1"/>
    <w:rsid w:val="006D4477"/>
    <w:rsid w:val="006D4497"/>
    <w:rsid w:val="006D459F"/>
    <w:rsid w:val="006D5756"/>
    <w:rsid w:val="006D5EB1"/>
    <w:rsid w:val="006D67A2"/>
    <w:rsid w:val="006D681D"/>
    <w:rsid w:val="006D6B21"/>
    <w:rsid w:val="006D7C9D"/>
    <w:rsid w:val="006D7CA4"/>
    <w:rsid w:val="006E0366"/>
    <w:rsid w:val="006E0D07"/>
    <w:rsid w:val="006E1722"/>
    <w:rsid w:val="006E2E9C"/>
    <w:rsid w:val="006E3278"/>
    <w:rsid w:val="006E3625"/>
    <w:rsid w:val="006E3D3A"/>
    <w:rsid w:val="006E4191"/>
    <w:rsid w:val="006E4782"/>
    <w:rsid w:val="006E47B6"/>
    <w:rsid w:val="006E48A6"/>
    <w:rsid w:val="006E4981"/>
    <w:rsid w:val="006E694A"/>
    <w:rsid w:val="006E75F2"/>
    <w:rsid w:val="006E76B1"/>
    <w:rsid w:val="006E7FA9"/>
    <w:rsid w:val="006F0384"/>
    <w:rsid w:val="006F0434"/>
    <w:rsid w:val="006F0D86"/>
    <w:rsid w:val="006F10C1"/>
    <w:rsid w:val="006F14D8"/>
    <w:rsid w:val="006F1D62"/>
    <w:rsid w:val="006F21C2"/>
    <w:rsid w:val="006F2384"/>
    <w:rsid w:val="006F2425"/>
    <w:rsid w:val="006F24AB"/>
    <w:rsid w:val="006F28FE"/>
    <w:rsid w:val="006F2B57"/>
    <w:rsid w:val="006F30C1"/>
    <w:rsid w:val="006F3586"/>
    <w:rsid w:val="006F392C"/>
    <w:rsid w:val="006F3C4A"/>
    <w:rsid w:val="006F4395"/>
    <w:rsid w:val="006F4657"/>
    <w:rsid w:val="006F4ADA"/>
    <w:rsid w:val="006F4C7F"/>
    <w:rsid w:val="006F593F"/>
    <w:rsid w:val="006F5A7F"/>
    <w:rsid w:val="006F5AE1"/>
    <w:rsid w:val="006F5EB0"/>
    <w:rsid w:val="006F5FBD"/>
    <w:rsid w:val="006F610C"/>
    <w:rsid w:val="006F66B6"/>
    <w:rsid w:val="006F6750"/>
    <w:rsid w:val="006F70CC"/>
    <w:rsid w:val="006F731A"/>
    <w:rsid w:val="006F73C9"/>
    <w:rsid w:val="006F7E7C"/>
    <w:rsid w:val="0070007A"/>
    <w:rsid w:val="00700730"/>
    <w:rsid w:val="00700C0C"/>
    <w:rsid w:val="0070135E"/>
    <w:rsid w:val="0070141F"/>
    <w:rsid w:val="00701930"/>
    <w:rsid w:val="00702133"/>
    <w:rsid w:val="0070217C"/>
    <w:rsid w:val="00702E7A"/>
    <w:rsid w:val="00703BF6"/>
    <w:rsid w:val="00703E28"/>
    <w:rsid w:val="00704AC2"/>
    <w:rsid w:val="00704AD3"/>
    <w:rsid w:val="00705258"/>
    <w:rsid w:val="00705260"/>
    <w:rsid w:val="00705389"/>
    <w:rsid w:val="007056B3"/>
    <w:rsid w:val="007065D8"/>
    <w:rsid w:val="007073FA"/>
    <w:rsid w:val="0070790F"/>
    <w:rsid w:val="00707F85"/>
    <w:rsid w:val="007107CE"/>
    <w:rsid w:val="00710A71"/>
    <w:rsid w:val="00710E5C"/>
    <w:rsid w:val="00710FD2"/>
    <w:rsid w:val="00711195"/>
    <w:rsid w:val="00711675"/>
    <w:rsid w:val="007118A0"/>
    <w:rsid w:val="0071197A"/>
    <w:rsid w:val="00711A59"/>
    <w:rsid w:val="00711AE7"/>
    <w:rsid w:val="00711CA5"/>
    <w:rsid w:val="00712184"/>
    <w:rsid w:val="0071269F"/>
    <w:rsid w:val="0071270F"/>
    <w:rsid w:val="007129EF"/>
    <w:rsid w:val="00712A7F"/>
    <w:rsid w:val="00712AEA"/>
    <w:rsid w:val="00712C1B"/>
    <w:rsid w:val="007131E2"/>
    <w:rsid w:val="007134A2"/>
    <w:rsid w:val="00713E61"/>
    <w:rsid w:val="0071462C"/>
    <w:rsid w:val="00714863"/>
    <w:rsid w:val="007149DD"/>
    <w:rsid w:val="007157BF"/>
    <w:rsid w:val="00715A7F"/>
    <w:rsid w:val="00716559"/>
    <w:rsid w:val="007168DA"/>
    <w:rsid w:val="00716B96"/>
    <w:rsid w:val="00716DE6"/>
    <w:rsid w:val="00717BE9"/>
    <w:rsid w:val="0072011B"/>
    <w:rsid w:val="00720135"/>
    <w:rsid w:val="00721280"/>
    <w:rsid w:val="00721370"/>
    <w:rsid w:val="00721736"/>
    <w:rsid w:val="00722024"/>
    <w:rsid w:val="0072223B"/>
    <w:rsid w:val="007224EA"/>
    <w:rsid w:val="00722679"/>
    <w:rsid w:val="00722766"/>
    <w:rsid w:val="007230E0"/>
    <w:rsid w:val="00723401"/>
    <w:rsid w:val="007237E3"/>
    <w:rsid w:val="00723AF8"/>
    <w:rsid w:val="0072463B"/>
    <w:rsid w:val="00724730"/>
    <w:rsid w:val="00724B13"/>
    <w:rsid w:val="00724C15"/>
    <w:rsid w:val="00724C24"/>
    <w:rsid w:val="00724DF6"/>
    <w:rsid w:val="007252BB"/>
    <w:rsid w:val="00725D76"/>
    <w:rsid w:val="007262D1"/>
    <w:rsid w:val="00726639"/>
    <w:rsid w:val="00726A73"/>
    <w:rsid w:val="00726D44"/>
    <w:rsid w:val="00726F52"/>
    <w:rsid w:val="00727343"/>
    <w:rsid w:val="00727369"/>
    <w:rsid w:val="0072741A"/>
    <w:rsid w:val="00727BE9"/>
    <w:rsid w:val="00730105"/>
    <w:rsid w:val="00730C39"/>
    <w:rsid w:val="00730DE6"/>
    <w:rsid w:val="007312A1"/>
    <w:rsid w:val="0073164F"/>
    <w:rsid w:val="00731ACC"/>
    <w:rsid w:val="00732805"/>
    <w:rsid w:val="00732A9A"/>
    <w:rsid w:val="00732B29"/>
    <w:rsid w:val="007337C5"/>
    <w:rsid w:val="00733B0D"/>
    <w:rsid w:val="00733DE5"/>
    <w:rsid w:val="00733E06"/>
    <w:rsid w:val="00734E59"/>
    <w:rsid w:val="00735380"/>
    <w:rsid w:val="00735579"/>
    <w:rsid w:val="0073590E"/>
    <w:rsid w:val="00736207"/>
    <w:rsid w:val="007369DE"/>
    <w:rsid w:val="00736EA1"/>
    <w:rsid w:val="00736F73"/>
    <w:rsid w:val="007372B9"/>
    <w:rsid w:val="00737379"/>
    <w:rsid w:val="007376E2"/>
    <w:rsid w:val="007405DB"/>
    <w:rsid w:val="007406A0"/>
    <w:rsid w:val="00740737"/>
    <w:rsid w:val="00740935"/>
    <w:rsid w:val="007411F4"/>
    <w:rsid w:val="0074126C"/>
    <w:rsid w:val="0074168C"/>
    <w:rsid w:val="00741736"/>
    <w:rsid w:val="00741CA0"/>
    <w:rsid w:val="00741DF1"/>
    <w:rsid w:val="00741FBF"/>
    <w:rsid w:val="0074203C"/>
    <w:rsid w:val="0074204E"/>
    <w:rsid w:val="00742DF6"/>
    <w:rsid w:val="007433F8"/>
    <w:rsid w:val="007440C0"/>
    <w:rsid w:val="007447C9"/>
    <w:rsid w:val="00744DFA"/>
    <w:rsid w:val="00745310"/>
    <w:rsid w:val="00745345"/>
    <w:rsid w:val="0074550B"/>
    <w:rsid w:val="00745C02"/>
    <w:rsid w:val="00745E18"/>
    <w:rsid w:val="00745F35"/>
    <w:rsid w:val="00745FD8"/>
    <w:rsid w:val="00746398"/>
    <w:rsid w:val="00746C75"/>
    <w:rsid w:val="00747069"/>
    <w:rsid w:val="0074750B"/>
    <w:rsid w:val="0074770A"/>
    <w:rsid w:val="0075012D"/>
    <w:rsid w:val="007503C0"/>
    <w:rsid w:val="007505D7"/>
    <w:rsid w:val="00750B4D"/>
    <w:rsid w:val="00750B54"/>
    <w:rsid w:val="00750CD2"/>
    <w:rsid w:val="00750EF6"/>
    <w:rsid w:val="00752560"/>
    <w:rsid w:val="007528DE"/>
    <w:rsid w:val="00752B25"/>
    <w:rsid w:val="007533DE"/>
    <w:rsid w:val="007539C9"/>
    <w:rsid w:val="00753B08"/>
    <w:rsid w:val="0075401C"/>
    <w:rsid w:val="0075444E"/>
    <w:rsid w:val="0075499A"/>
    <w:rsid w:val="00754EBD"/>
    <w:rsid w:val="007552BE"/>
    <w:rsid w:val="007558E3"/>
    <w:rsid w:val="00755C6D"/>
    <w:rsid w:val="0075662B"/>
    <w:rsid w:val="007566A6"/>
    <w:rsid w:val="0075782B"/>
    <w:rsid w:val="007578B6"/>
    <w:rsid w:val="007579B2"/>
    <w:rsid w:val="00760256"/>
    <w:rsid w:val="00760528"/>
    <w:rsid w:val="0076171D"/>
    <w:rsid w:val="00761D9A"/>
    <w:rsid w:val="0076209D"/>
    <w:rsid w:val="00762189"/>
    <w:rsid w:val="00762AA7"/>
    <w:rsid w:val="00762ACA"/>
    <w:rsid w:val="00762D6C"/>
    <w:rsid w:val="00762E17"/>
    <w:rsid w:val="00762F47"/>
    <w:rsid w:val="007637B8"/>
    <w:rsid w:val="00763C7F"/>
    <w:rsid w:val="00763DFF"/>
    <w:rsid w:val="0076401D"/>
    <w:rsid w:val="0076436F"/>
    <w:rsid w:val="00764B70"/>
    <w:rsid w:val="007654D3"/>
    <w:rsid w:val="0076553A"/>
    <w:rsid w:val="00766371"/>
    <w:rsid w:val="00766661"/>
    <w:rsid w:val="0076686E"/>
    <w:rsid w:val="00767079"/>
    <w:rsid w:val="0076709C"/>
    <w:rsid w:val="00767909"/>
    <w:rsid w:val="00767AF0"/>
    <w:rsid w:val="0077070D"/>
    <w:rsid w:val="00770765"/>
    <w:rsid w:val="00770D6B"/>
    <w:rsid w:val="00770ED1"/>
    <w:rsid w:val="007717D4"/>
    <w:rsid w:val="00771857"/>
    <w:rsid w:val="00771F93"/>
    <w:rsid w:val="00771FE2"/>
    <w:rsid w:val="007722D0"/>
    <w:rsid w:val="0077272B"/>
    <w:rsid w:val="0077274D"/>
    <w:rsid w:val="00772B11"/>
    <w:rsid w:val="00773189"/>
    <w:rsid w:val="007737D7"/>
    <w:rsid w:val="00773950"/>
    <w:rsid w:val="0077414E"/>
    <w:rsid w:val="00774359"/>
    <w:rsid w:val="0077437B"/>
    <w:rsid w:val="00774596"/>
    <w:rsid w:val="00774E10"/>
    <w:rsid w:val="0077722A"/>
    <w:rsid w:val="00777708"/>
    <w:rsid w:val="00777C5B"/>
    <w:rsid w:val="00780288"/>
    <w:rsid w:val="0078060C"/>
    <w:rsid w:val="00780A07"/>
    <w:rsid w:val="00780AB7"/>
    <w:rsid w:val="00780E15"/>
    <w:rsid w:val="00780F16"/>
    <w:rsid w:val="0078166A"/>
    <w:rsid w:val="007822FE"/>
    <w:rsid w:val="00782320"/>
    <w:rsid w:val="00782E16"/>
    <w:rsid w:val="0078339D"/>
    <w:rsid w:val="007838CE"/>
    <w:rsid w:val="007846CD"/>
    <w:rsid w:val="00784913"/>
    <w:rsid w:val="00784D10"/>
    <w:rsid w:val="00785E1C"/>
    <w:rsid w:val="00785F03"/>
    <w:rsid w:val="007862FB"/>
    <w:rsid w:val="007867CF"/>
    <w:rsid w:val="00786CCF"/>
    <w:rsid w:val="00786E7F"/>
    <w:rsid w:val="007870DC"/>
    <w:rsid w:val="00787670"/>
    <w:rsid w:val="007900BB"/>
    <w:rsid w:val="00790364"/>
    <w:rsid w:val="007904F6"/>
    <w:rsid w:val="00790507"/>
    <w:rsid w:val="0079052F"/>
    <w:rsid w:val="007907CB"/>
    <w:rsid w:val="007913C5"/>
    <w:rsid w:val="00791F46"/>
    <w:rsid w:val="0079252E"/>
    <w:rsid w:val="007930C4"/>
    <w:rsid w:val="0079353F"/>
    <w:rsid w:val="00793916"/>
    <w:rsid w:val="00793F12"/>
    <w:rsid w:val="007945A8"/>
    <w:rsid w:val="00794A4A"/>
    <w:rsid w:val="00794EC9"/>
    <w:rsid w:val="0079567A"/>
    <w:rsid w:val="00795E1A"/>
    <w:rsid w:val="00796318"/>
    <w:rsid w:val="007969FE"/>
    <w:rsid w:val="00796A7D"/>
    <w:rsid w:val="00796FF2"/>
    <w:rsid w:val="00797124"/>
    <w:rsid w:val="007A0132"/>
    <w:rsid w:val="007A0974"/>
    <w:rsid w:val="007A1046"/>
    <w:rsid w:val="007A104A"/>
    <w:rsid w:val="007A1377"/>
    <w:rsid w:val="007A13AD"/>
    <w:rsid w:val="007A16A3"/>
    <w:rsid w:val="007A16A6"/>
    <w:rsid w:val="007A1AAA"/>
    <w:rsid w:val="007A2367"/>
    <w:rsid w:val="007A25EF"/>
    <w:rsid w:val="007A2C3F"/>
    <w:rsid w:val="007A2CBF"/>
    <w:rsid w:val="007A3412"/>
    <w:rsid w:val="007A366A"/>
    <w:rsid w:val="007A395C"/>
    <w:rsid w:val="007A3B6B"/>
    <w:rsid w:val="007A3E7C"/>
    <w:rsid w:val="007A3F55"/>
    <w:rsid w:val="007A4AE8"/>
    <w:rsid w:val="007A546B"/>
    <w:rsid w:val="007A5531"/>
    <w:rsid w:val="007A5E2A"/>
    <w:rsid w:val="007A63F7"/>
    <w:rsid w:val="007A66AF"/>
    <w:rsid w:val="007A672C"/>
    <w:rsid w:val="007A7599"/>
    <w:rsid w:val="007B04FF"/>
    <w:rsid w:val="007B0637"/>
    <w:rsid w:val="007B0C22"/>
    <w:rsid w:val="007B0D71"/>
    <w:rsid w:val="007B14A5"/>
    <w:rsid w:val="007B1A55"/>
    <w:rsid w:val="007B1BAD"/>
    <w:rsid w:val="007B1C2F"/>
    <w:rsid w:val="007B1E28"/>
    <w:rsid w:val="007B2734"/>
    <w:rsid w:val="007B28A3"/>
    <w:rsid w:val="007B28EF"/>
    <w:rsid w:val="007B295C"/>
    <w:rsid w:val="007B2BF0"/>
    <w:rsid w:val="007B305F"/>
    <w:rsid w:val="007B3067"/>
    <w:rsid w:val="007B3BEB"/>
    <w:rsid w:val="007B3CBC"/>
    <w:rsid w:val="007B3EF3"/>
    <w:rsid w:val="007B4294"/>
    <w:rsid w:val="007B4AAE"/>
    <w:rsid w:val="007B5096"/>
    <w:rsid w:val="007B527B"/>
    <w:rsid w:val="007B561D"/>
    <w:rsid w:val="007B5694"/>
    <w:rsid w:val="007B573D"/>
    <w:rsid w:val="007B7CAB"/>
    <w:rsid w:val="007C0A10"/>
    <w:rsid w:val="007C1ED9"/>
    <w:rsid w:val="007C24EB"/>
    <w:rsid w:val="007C3141"/>
    <w:rsid w:val="007C31B6"/>
    <w:rsid w:val="007C3555"/>
    <w:rsid w:val="007C3E39"/>
    <w:rsid w:val="007C4075"/>
    <w:rsid w:val="007C4130"/>
    <w:rsid w:val="007C4AE7"/>
    <w:rsid w:val="007C5149"/>
    <w:rsid w:val="007C51FC"/>
    <w:rsid w:val="007C5339"/>
    <w:rsid w:val="007C560B"/>
    <w:rsid w:val="007C5F52"/>
    <w:rsid w:val="007C607A"/>
    <w:rsid w:val="007C627F"/>
    <w:rsid w:val="007C6694"/>
    <w:rsid w:val="007C67D5"/>
    <w:rsid w:val="007C69D3"/>
    <w:rsid w:val="007C6C13"/>
    <w:rsid w:val="007C7ADD"/>
    <w:rsid w:val="007C7FCE"/>
    <w:rsid w:val="007D0731"/>
    <w:rsid w:val="007D12FA"/>
    <w:rsid w:val="007D1441"/>
    <w:rsid w:val="007D1C35"/>
    <w:rsid w:val="007D1ECB"/>
    <w:rsid w:val="007D217E"/>
    <w:rsid w:val="007D2181"/>
    <w:rsid w:val="007D2214"/>
    <w:rsid w:val="007D223A"/>
    <w:rsid w:val="007D29D4"/>
    <w:rsid w:val="007D33BD"/>
    <w:rsid w:val="007D35EF"/>
    <w:rsid w:val="007D375E"/>
    <w:rsid w:val="007D4163"/>
    <w:rsid w:val="007D4187"/>
    <w:rsid w:val="007D4C23"/>
    <w:rsid w:val="007D5109"/>
    <w:rsid w:val="007D5944"/>
    <w:rsid w:val="007D5B12"/>
    <w:rsid w:val="007D5E5A"/>
    <w:rsid w:val="007D6233"/>
    <w:rsid w:val="007D62B3"/>
    <w:rsid w:val="007D66BD"/>
    <w:rsid w:val="007D689F"/>
    <w:rsid w:val="007D6CAF"/>
    <w:rsid w:val="007D6D92"/>
    <w:rsid w:val="007D73FA"/>
    <w:rsid w:val="007D74B9"/>
    <w:rsid w:val="007D76E3"/>
    <w:rsid w:val="007D7995"/>
    <w:rsid w:val="007E042F"/>
    <w:rsid w:val="007E05CE"/>
    <w:rsid w:val="007E0713"/>
    <w:rsid w:val="007E0859"/>
    <w:rsid w:val="007E0EBE"/>
    <w:rsid w:val="007E0FA6"/>
    <w:rsid w:val="007E12F9"/>
    <w:rsid w:val="007E1A49"/>
    <w:rsid w:val="007E349F"/>
    <w:rsid w:val="007E3717"/>
    <w:rsid w:val="007E3E17"/>
    <w:rsid w:val="007E4439"/>
    <w:rsid w:val="007E49A8"/>
    <w:rsid w:val="007E4EAC"/>
    <w:rsid w:val="007E52EF"/>
    <w:rsid w:val="007E5427"/>
    <w:rsid w:val="007E558F"/>
    <w:rsid w:val="007E5A63"/>
    <w:rsid w:val="007E5C90"/>
    <w:rsid w:val="007E68DA"/>
    <w:rsid w:val="007E68DF"/>
    <w:rsid w:val="007E6B1D"/>
    <w:rsid w:val="007E6CB8"/>
    <w:rsid w:val="007E6D1C"/>
    <w:rsid w:val="007E6D95"/>
    <w:rsid w:val="007E6DF6"/>
    <w:rsid w:val="007E792F"/>
    <w:rsid w:val="007E7EAD"/>
    <w:rsid w:val="007E7FBF"/>
    <w:rsid w:val="007F00FA"/>
    <w:rsid w:val="007F060D"/>
    <w:rsid w:val="007F06AB"/>
    <w:rsid w:val="007F06CA"/>
    <w:rsid w:val="007F1A5F"/>
    <w:rsid w:val="007F1B6A"/>
    <w:rsid w:val="007F2257"/>
    <w:rsid w:val="007F2399"/>
    <w:rsid w:val="007F30FB"/>
    <w:rsid w:val="007F33C3"/>
    <w:rsid w:val="007F3516"/>
    <w:rsid w:val="007F3728"/>
    <w:rsid w:val="007F479A"/>
    <w:rsid w:val="007F4E06"/>
    <w:rsid w:val="007F52D8"/>
    <w:rsid w:val="007F54B3"/>
    <w:rsid w:val="007F54F8"/>
    <w:rsid w:val="007F566B"/>
    <w:rsid w:val="007F592A"/>
    <w:rsid w:val="007F5AC4"/>
    <w:rsid w:val="007F5E98"/>
    <w:rsid w:val="007F5FC8"/>
    <w:rsid w:val="007F64F3"/>
    <w:rsid w:val="007F6602"/>
    <w:rsid w:val="007F6FB7"/>
    <w:rsid w:val="007F7BDF"/>
    <w:rsid w:val="00800B39"/>
    <w:rsid w:val="00800C69"/>
    <w:rsid w:val="00800E0B"/>
    <w:rsid w:val="00801F18"/>
    <w:rsid w:val="008021A3"/>
    <w:rsid w:val="00802349"/>
    <w:rsid w:val="0080246F"/>
    <w:rsid w:val="00802552"/>
    <w:rsid w:val="008028EC"/>
    <w:rsid w:val="00802D1E"/>
    <w:rsid w:val="0080325F"/>
    <w:rsid w:val="008033DF"/>
    <w:rsid w:val="00803752"/>
    <w:rsid w:val="008037CC"/>
    <w:rsid w:val="00803AE4"/>
    <w:rsid w:val="00804427"/>
    <w:rsid w:val="008045C9"/>
    <w:rsid w:val="00805601"/>
    <w:rsid w:val="00805C39"/>
    <w:rsid w:val="00805FAF"/>
    <w:rsid w:val="00806A16"/>
    <w:rsid w:val="00806D44"/>
    <w:rsid w:val="0080703B"/>
    <w:rsid w:val="0080743D"/>
    <w:rsid w:val="00807CA7"/>
    <w:rsid w:val="00811034"/>
    <w:rsid w:val="0081162E"/>
    <w:rsid w:val="00811C85"/>
    <w:rsid w:val="00811F4F"/>
    <w:rsid w:val="00811FD2"/>
    <w:rsid w:val="0081392A"/>
    <w:rsid w:val="008145D8"/>
    <w:rsid w:val="00814828"/>
    <w:rsid w:val="00814FBB"/>
    <w:rsid w:val="008153E4"/>
    <w:rsid w:val="00815EAB"/>
    <w:rsid w:val="0081600E"/>
    <w:rsid w:val="0081601E"/>
    <w:rsid w:val="00816661"/>
    <w:rsid w:val="00820399"/>
    <w:rsid w:val="0082045A"/>
    <w:rsid w:val="0082072C"/>
    <w:rsid w:val="00821304"/>
    <w:rsid w:val="008226A5"/>
    <w:rsid w:val="00822E5B"/>
    <w:rsid w:val="008230EB"/>
    <w:rsid w:val="0082363B"/>
    <w:rsid w:val="008236BF"/>
    <w:rsid w:val="00823AB9"/>
    <w:rsid w:val="00824225"/>
    <w:rsid w:val="008244B4"/>
    <w:rsid w:val="008247FD"/>
    <w:rsid w:val="0082489B"/>
    <w:rsid w:val="00824A70"/>
    <w:rsid w:val="00824E61"/>
    <w:rsid w:val="008253A7"/>
    <w:rsid w:val="00825F9F"/>
    <w:rsid w:val="00826075"/>
    <w:rsid w:val="00827624"/>
    <w:rsid w:val="00827E08"/>
    <w:rsid w:val="00827EF5"/>
    <w:rsid w:val="0083076F"/>
    <w:rsid w:val="00830BB2"/>
    <w:rsid w:val="00830EF6"/>
    <w:rsid w:val="008310A9"/>
    <w:rsid w:val="0083162B"/>
    <w:rsid w:val="00831961"/>
    <w:rsid w:val="00831A86"/>
    <w:rsid w:val="00831F08"/>
    <w:rsid w:val="00832B46"/>
    <w:rsid w:val="0083304F"/>
    <w:rsid w:val="0083367A"/>
    <w:rsid w:val="00833DC2"/>
    <w:rsid w:val="00834EE7"/>
    <w:rsid w:val="0083555A"/>
    <w:rsid w:val="00835AB8"/>
    <w:rsid w:val="008364A3"/>
    <w:rsid w:val="00836705"/>
    <w:rsid w:val="00836A3F"/>
    <w:rsid w:val="00837060"/>
    <w:rsid w:val="00837810"/>
    <w:rsid w:val="00837A5B"/>
    <w:rsid w:val="00837E31"/>
    <w:rsid w:val="0084071D"/>
    <w:rsid w:val="00842401"/>
    <w:rsid w:val="00843244"/>
    <w:rsid w:val="00843D08"/>
    <w:rsid w:val="008441E0"/>
    <w:rsid w:val="0084421A"/>
    <w:rsid w:val="0084425A"/>
    <w:rsid w:val="008442BE"/>
    <w:rsid w:val="00844700"/>
    <w:rsid w:val="00844944"/>
    <w:rsid w:val="00844D43"/>
    <w:rsid w:val="00845843"/>
    <w:rsid w:val="008459D9"/>
    <w:rsid w:val="00847064"/>
    <w:rsid w:val="00847251"/>
    <w:rsid w:val="0084784B"/>
    <w:rsid w:val="008478A4"/>
    <w:rsid w:val="00847A21"/>
    <w:rsid w:val="00847DFF"/>
    <w:rsid w:val="00850167"/>
    <w:rsid w:val="008503EA"/>
    <w:rsid w:val="00851AFB"/>
    <w:rsid w:val="00852B11"/>
    <w:rsid w:val="00852C49"/>
    <w:rsid w:val="00853998"/>
    <w:rsid w:val="00853E7C"/>
    <w:rsid w:val="008547D3"/>
    <w:rsid w:val="00854990"/>
    <w:rsid w:val="00854A2D"/>
    <w:rsid w:val="008555CE"/>
    <w:rsid w:val="008555EB"/>
    <w:rsid w:val="0085569E"/>
    <w:rsid w:val="00855A58"/>
    <w:rsid w:val="0085608C"/>
    <w:rsid w:val="00856C13"/>
    <w:rsid w:val="00856DF7"/>
    <w:rsid w:val="008600F1"/>
    <w:rsid w:val="0086044B"/>
    <w:rsid w:val="00860897"/>
    <w:rsid w:val="008608F3"/>
    <w:rsid w:val="00860D94"/>
    <w:rsid w:val="00860F9D"/>
    <w:rsid w:val="00861A9F"/>
    <w:rsid w:val="00861B2F"/>
    <w:rsid w:val="00861C40"/>
    <w:rsid w:val="008626E9"/>
    <w:rsid w:val="008635DB"/>
    <w:rsid w:val="00864018"/>
    <w:rsid w:val="00864B7B"/>
    <w:rsid w:val="00865032"/>
    <w:rsid w:val="00865174"/>
    <w:rsid w:val="008651F6"/>
    <w:rsid w:val="008667C9"/>
    <w:rsid w:val="00866EB9"/>
    <w:rsid w:val="00867B02"/>
    <w:rsid w:val="00867B77"/>
    <w:rsid w:val="00867D1B"/>
    <w:rsid w:val="008704B1"/>
    <w:rsid w:val="00870F93"/>
    <w:rsid w:val="0087122A"/>
    <w:rsid w:val="0087161F"/>
    <w:rsid w:val="0087198A"/>
    <w:rsid w:val="00872886"/>
    <w:rsid w:val="00873C44"/>
    <w:rsid w:val="008745A1"/>
    <w:rsid w:val="00874658"/>
    <w:rsid w:val="00875057"/>
    <w:rsid w:val="00875A4D"/>
    <w:rsid w:val="00875C88"/>
    <w:rsid w:val="00876B74"/>
    <w:rsid w:val="00877648"/>
    <w:rsid w:val="00877829"/>
    <w:rsid w:val="00877D56"/>
    <w:rsid w:val="00877DFF"/>
    <w:rsid w:val="008808BE"/>
    <w:rsid w:val="00880BDF"/>
    <w:rsid w:val="00880ECA"/>
    <w:rsid w:val="00881006"/>
    <w:rsid w:val="008813EC"/>
    <w:rsid w:val="00881990"/>
    <w:rsid w:val="008824A4"/>
    <w:rsid w:val="008828D1"/>
    <w:rsid w:val="00882BEF"/>
    <w:rsid w:val="00883102"/>
    <w:rsid w:val="008832B8"/>
    <w:rsid w:val="00883441"/>
    <w:rsid w:val="00883A5F"/>
    <w:rsid w:val="008851D8"/>
    <w:rsid w:val="0088536F"/>
    <w:rsid w:val="0088581D"/>
    <w:rsid w:val="00885821"/>
    <w:rsid w:val="00885F93"/>
    <w:rsid w:val="00886D9A"/>
    <w:rsid w:val="00886DF4"/>
    <w:rsid w:val="00886EF4"/>
    <w:rsid w:val="008870A5"/>
    <w:rsid w:val="0088734B"/>
    <w:rsid w:val="008876D6"/>
    <w:rsid w:val="00887741"/>
    <w:rsid w:val="0088792C"/>
    <w:rsid w:val="0089106F"/>
    <w:rsid w:val="008913FB"/>
    <w:rsid w:val="00891EF6"/>
    <w:rsid w:val="00891FC2"/>
    <w:rsid w:val="008923C5"/>
    <w:rsid w:val="008927B8"/>
    <w:rsid w:val="00892942"/>
    <w:rsid w:val="00893305"/>
    <w:rsid w:val="00893F27"/>
    <w:rsid w:val="0089404D"/>
    <w:rsid w:val="008940A9"/>
    <w:rsid w:val="00894348"/>
    <w:rsid w:val="008945E8"/>
    <w:rsid w:val="00894C1F"/>
    <w:rsid w:val="00894C29"/>
    <w:rsid w:val="00894C43"/>
    <w:rsid w:val="00895024"/>
    <w:rsid w:val="008952B4"/>
    <w:rsid w:val="00895851"/>
    <w:rsid w:val="008958D6"/>
    <w:rsid w:val="00895D0E"/>
    <w:rsid w:val="00896227"/>
    <w:rsid w:val="00896400"/>
    <w:rsid w:val="00896568"/>
    <w:rsid w:val="00896A49"/>
    <w:rsid w:val="00896A62"/>
    <w:rsid w:val="008974FC"/>
    <w:rsid w:val="008A0752"/>
    <w:rsid w:val="008A0851"/>
    <w:rsid w:val="008A0C32"/>
    <w:rsid w:val="008A1200"/>
    <w:rsid w:val="008A1228"/>
    <w:rsid w:val="008A1EB1"/>
    <w:rsid w:val="008A2419"/>
    <w:rsid w:val="008A2BE3"/>
    <w:rsid w:val="008A2C00"/>
    <w:rsid w:val="008A3811"/>
    <w:rsid w:val="008A3DE6"/>
    <w:rsid w:val="008A42FB"/>
    <w:rsid w:val="008A45C9"/>
    <w:rsid w:val="008A47C2"/>
    <w:rsid w:val="008A47EA"/>
    <w:rsid w:val="008A4A88"/>
    <w:rsid w:val="008A4CCD"/>
    <w:rsid w:val="008A5B96"/>
    <w:rsid w:val="008A636C"/>
    <w:rsid w:val="008A63FA"/>
    <w:rsid w:val="008A6A0D"/>
    <w:rsid w:val="008A6AB7"/>
    <w:rsid w:val="008A7D2B"/>
    <w:rsid w:val="008B014C"/>
    <w:rsid w:val="008B04CA"/>
    <w:rsid w:val="008B0549"/>
    <w:rsid w:val="008B11C7"/>
    <w:rsid w:val="008B1400"/>
    <w:rsid w:val="008B1A85"/>
    <w:rsid w:val="008B22E3"/>
    <w:rsid w:val="008B23A4"/>
    <w:rsid w:val="008B23AD"/>
    <w:rsid w:val="008B26CF"/>
    <w:rsid w:val="008B2DD9"/>
    <w:rsid w:val="008B3751"/>
    <w:rsid w:val="008B3770"/>
    <w:rsid w:val="008B3987"/>
    <w:rsid w:val="008B401A"/>
    <w:rsid w:val="008B45E1"/>
    <w:rsid w:val="008B5A62"/>
    <w:rsid w:val="008B6520"/>
    <w:rsid w:val="008B751F"/>
    <w:rsid w:val="008B7E86"/>
    <w:rsid w:val="008C0126"/>
    <w:rsid w:val="008C03CE"/>
    <w:rsid w:val="008C08B8"/>
    <w:rsid w:val="008C0C4E"/>
    <w:rsid w:val="008C0CF7"/>
    <w:rsid w:val="008C182F"/>
    <w:rsid w:val="008C1AF1"/>
    <w:rsid w:val="008C230C"/>
    <w:rsid w:val="008C31AD"/>
    <w:rsid w:val="008C3397"/>
    <w:rsid w:val="008C33A9"/>
    <w:rsid w:val="008C3C16"/>
    <w:rsid w:val="008C428F"/>
    <w:rsid w:val="008C4476"/>
    <w:rsid w:val="008C5C96"/>
    <w:rsid w:val="008C602E"/>
    <w:rsid w:val="008C6097"/>
    <w:rsid w:val="008C61D1"/>
    <w:rsid w:val="008C648B"/>
    <w:rsid w:val="008C6C21"/>
    <w:rsid w:val="008C7320"/>
    <w:rsid w:val="008C74F7"/>
    <w:rsid w:val="008C7726"/>
    <w:rsid w:val="008C7DEC"/>
    <w:rsid w:val="008C7EC6"/>
    <w:rsid w:val="008D0161"/>
    <w:rsid w:val="008D094F"/>
    <w:rsid w:val="008D1872"/>
    <w:rsid w:val="008D1920"/>
    <w:rsid w:val="008D261E"/>
    <w:rsid w:val="008D29EC"/>
    <w:rsid w:val="008D2B36"/>
    <w:rsid w:val="008D3506"/>
    <w:rsid w:val="008D3A32"/>
    <w:rsid w:val="008D41CB"/>
    <w:rsid w:val="008D45D0"/>
    <w:rsid w:val="008D47E5"/>
    <w:rsid w:val="008D49C2"/>
    <w:rsid w:val="008D5009"/>
    <w:rsid w:val="008D51EA"/>
    <w:rsid w:val="008D5B28"/>
    <w:rsid w:val="008D5FB6"/>
    <w:rsid w:val="008D6077"/>
    <w:rsid w:val="008D612A"/>
    <w:rsid w:val="008D66A7"/>
    <w:rsid w:val="008D6977"/>
    <w:rsid w:val="008D7663"/>
    <w:rsid w:val="008D77EA"/>
    <w:rsid w:val="008D77F9"/>
    <w:rsid w:val="008E0921"/>
    <w:rsid w:val="008E0B46"/>
    <w:rsid w:val="008E0EA7"/>
    <w:rsid w:val="008E1214"/>
    <w:rsid w:val="008E124E"/>
    <w:rsid w:val="008E1661"/>
    <w:rsid w:val="008E1E5C"/>
    <w:rsid w:val="008E1FAA"/>
    <w:rsid w:val="008E1FFE"/>
    <w:rsid w:val="008E2157"/>
    <w:rsid w:val="008E2161"/>
    <w:rsid w:val="008E2180"/>
    <w:rsid w:val="008E313B"/>
    <w:rsid w:val="008E35CE"/>
    <w:rsid w:val="008E3FC4"/>
    <w:rsid w:val="008E40DC"/>
    <w:rsid w:val="008E47B8"/>
    <w:rsid w:val="008E4A6B"/>
    <w:rsid w:val="008E4B33"/>
    <w:rsid w:val="008E6212"/>
    <w:rsid w:val="008E6882"/>
    <w:rsid w:val="008E7163"/>
    <w:rsid w:val="008E7A1A"/>
    <w:rsid w:val="008E7F6B"/>
    <w:rsid w:val="008F020E"/>
    <w:rsid w:val="008F041B"/>
    <w:rsid w:val="008F0578"/>
    <w:rsid w:val="008F0987"/>
    <w:rsid w:val="008F0E4A"/>
    <w:rsid w:val="008F1219"/>
    <w:rsid w:val="008F14B8"/>
    <w:rsid w:val="008F1679"/>
    <w:rsid w:val="008F17A3"/>
    <w:rsid w:val="008F18E1"/>
    <w:rsid w:val="008F199D"/>
    <w:rsid w:val="008F1B9B"/>
    <w:rsid w:val="008F1C41"/>
    <w:rsid w:val="008F1C8C"/>
    <w:rsid w:val="008F292C"/>
    <w:rsid w:val="008F2B86"/>
    <w:rsid w:val="008F32EA"/>
    <w:rsid w:val="008F334C"/>
    <w:rsid w:val="008F389F"/>
    <w:rsid w:val="008F391F"/>
    <w:rsid w:val="008F4480"/>
    <w:rsid w:val="008F4DF4"/>
    <w:rsid w:val="008F5439"/>
    <w:rsid w:val="008F54B2"/>
    <w:rsid w:val="008F5536"/>
    <w:rsid w:val="008F5839"/>
    <w:rsid w:val="008F59EF"/>
    <w:rsid w:val="008F6426"/>
    <w:rsid w:val="008F65A6"/>
    <w:rsid w:val="008F6BC6"/>
    <w:rsid w:val="008F6F8B"/>
    <w:rsid w:val="008F7249"/>
    <w:rsid w:val="008F7670"/>
    <w:rsid w:val="008F7D67"/>
    <w:rsid w:val="0090081D"/>
    <w:rsid w:val="00900A35"/>
    <w:rsid w:val="00900F34"/>
    <w:rsid w:val="009014F3"/>
    <w:rsid w:val="0090193A"/>
    <w:rsid w:val="0090207A"/>
    <w:rsid w:val="00902406"/>
    <w:rsid w:val="009026EE"/>
    <w:rsid w:val="00902797"/>
    <w:rsid w:val="009027F2"/>
    <w:rsid w:val="00902D08"/>
    <w:rsid w:val="00902F09"/>
    <w:rsid w:val="009035B0"/>
    <w:rsid w:val="009037FB"/>
    <w:rsid w:val="00903A4A"/>
    <w:rsid w:val="00904FC2"/>
    <w:rsid w:val="009051F3"/>
    <w:rsid w:val="00905B24"/>
    <w:rsid w:val="00907010"/>
    <w:rsid w:val="0090714B"/>
    <w:rsid w:val="009077CE"/>
    <w:rsid w:val="00907920"/>
    <w:rsid w:val="00907A13"/>
    <w:rsid w:val="00910448"/>
    <w:rsid w:val="00910735"/>
    <w:rsid w:val="00911326"/>
    <w:rsid w:val="0091167A"/>
    <w:rsid w:val="00911B7A"/>
    <w:rsid w:val="00911EAA"/>
    <w:rsid w:val="00911F66"/>
    <w:rsid w:val="0091304B"/>
    <w:rsid w:val="00913409"/>
    <w:rsid w:val="009138E4"/>
    <w:rsid w:val="00914247"/>
    <w:rsid w:val="0091426F"/>
    <w:rsid w:val="009146A3"/>
    <w:rsid w:val="00914A6A"/>
    <w:rsid w:val="00914D08"/>
    <w:rsid w:val="00914E84"/>
    <w:rsid w:val="00914F6A"/>
    <w:rsid w:val="00915521"/>
    <w:rsid w:val="00915FCF"/>
    <w:rsid w:val="009160AB"/>
    <w:rsid w:val="009168FA"/>
    <w:rsid w:val="00917A7B"/>
    <w:rsid w:val="00917CCC"/>
    <w:rsid w:val="00920307"/>
    <w:rsid w:val="00920A67"/>
    <w:rsid w:val="00922110"/>
    <w:rsid w:val="009223DD"/>
    <w:rsid w:val="00922563"/>
    <w:rsid w:val="00922635"/>
    <w:rsid w:val="00922BF5"/>
    <w:rsid w:val="00922DCE"/>
    <w:rsid w:val="00923248"/>
    <w:rsid w:val="00923C42"/>
    <w:rsid w:val="009245DE"/>
    <w:rsid w:val="00925598"/>
    <w:rsid w:val="00925725"/>
    <w:rsid w:val="00925980"/>
    <w:rsid w:val="00925D06"/>
    <w:rsid w:val="00925D93"/>
    <w:rsid w:val="009269A4"/>
    <w:rsid w:val="00926AD0"/>
    <w:rsid w:val="00926D9F"/>
    <w:rsid w:val="00926F4A"/>
    <w:rsid w:val="00926FC8"/>
    <w:rsid w:val="00927381"/>
    <w:rsid w:val="00930650"/>
    <w:rsid w:val="00930892"/>
    <w:rsid w:val="0093090F"/>
    <w:rsid w:val="00930B53"/>
    <w:rsid w:val="00930EAA"/>
    <w:rsid w:val="0093184D"/>
    <w:rsid w:val="00931A78"/>
    <w:rsid w:val="00931CCB"/>
    <w:rsid w:val="00931D28"/>
    <w:rsid w:val="00931E89"/>
    <w:rsid w:val="0093211E"/>
    <w:rsid w:val="00932418"/>
    <w:rsid w:val="00932562"/>
    <w:rsid w:val="0093279A"/>
    <w:rsid w:val="0093292D"/>
    <w:rsid w:val="00932E3B"/>
    <w:rsid w:val="0093344D"/>
    <w:rsid w:val="009334E5"/>
    <w:rsid w:val="00933C36"/>
    <w:rsid w:val="0093480A"/>
    <w:rsid w:val="009348BC"/>
    <w:rsid w:val="00934C88"/>
    <w:rsid w:val="00934D4B"/>
    <w:rsid w:val="00934F97"/>
    <w:rsid w:val="00935344"/>
    <w:rsid w:val="009354B5"/>
    <w:rsid w:val="00935C0C"/>
    <w:rsid w:val="00936A56"/>
    <w:rsid w:val="00936C5C"/>
    <w:rsid w:val="00937500"/>
    <w:rsid w:val="009376A5"/>
    <w:rsid w:val="0094070B"/>
    <w:rsid w:val="00940BF1"/>
    <w:rsid w:val="00940F7D"/>
    <w:rsid w:val="00941056"/>
    <w:rsid w:val="00941869"/>
    <w:rsid w:val="00941888"/>
    <w:rsid w:val="00941DAC"/>
    <w:rsid w:val="00941FD2"/>
    <w:rsid w:val="0094224D"/>
    <w:rsid w:val="00942501"/>
    <w:rsid w:val="00942AB4"/>
    <w:rsid w:val="00942B30"/>
    <w:rsid w:val="00942E51"/>
    <w:rsid w:val="00943095"/>
    <w:rsid w:val="00943439"/>
    <w:rsid w:val="00943674"/>
    <w:rsid w:val="00943899"/>
    <w:rsid w:val="00943B4E"/>
    <w:rsid w:val="009440B6"/>
    <w:rsid w:val="00944223"/>
    <w:rsid w:val="00945EF5"/>
    <w:rsid w:val="00946837"/>
    <w:rsid w:val="00946AE3"/>
    <w:rsid w:val="0094701F"/>
    <w:rsid w:val="00947751"/>
    <w:rsid w:val="00950B89"/>
    <w:rsid w:val="00951272"/>
    <w:rsid w:val="009513A1"/>
    <w:rsid w:val="009513EC"/>
    <w:rsid w:val="0095184B"/>
    <w:rsid w:val="009521E7"/>
    <w:rsid w:val="0095256D"/>
    <w:rsid w:val="009525F8"/>
    <w:rsid w:val="009529EB"/>
    <w:rsid w:val="00954A9E"/>
    <w:rsid w:val="00954FAD"/>
    <w:rsid w:val="00955126"/>
    <w:rsid w:val="009553B9"/>
    <w:rsid w:val="00955744"/>
    <w:rsid w:val="00955BCC"/>
    <w:rsid w:val="00955D25"/>
    <w:rsid w:val="00955FBC"/>
    <w:rsid w:val="00956854"/>
    <w:rsid w:val="00956EB6"/>
    <w:rsid w:val="00956FE7"/>
    <w:rsid w:val="00957936"/>
    <w:rsid w:val="00957F5E"/>
    <w:rsid w:val="0096004A"/>
    <w:rsid w:val="009600EF"/>
    <w:rsid w:val="009601E2"/>
    <w:rsid w:val="009606B2"/>
    <w:rsid w:val="00961332"/>
    <w:rsid w:val="00961BCA"/>
    <w:rsid w:val="009621D0"/>
    <w:rsid w:val="0096288E"/>
    <w:rsid w:val="00962BC8"/>
    <w:rsid w:val="00962E10"/>
    <w:rsid w:val="00963799"/>
    <w:rsid w:val="00963B5D"/>
    <w:rsid w:val="00963D85"/>
    <w:rsid w:val="009640CE"/>
    <w:rsid w:val="00964325"/>
    <w:rsid w:val="00964900"/>
    <w:rsid w:val="00964D35"/>
    <w:rsid w:val="00965807"/>
    <w:rsid w:val="0096596C"/>
    <w:rsid w:val="009660A0"/>
    <w:rsid w:val="0096673F"/>
    <w:rsid w:val="00967445"/>
    <w:rsid w:val="0096758B"/>
    <w:rsid w:val="009675B6"/>
    <w:rsid w:val="00967F7F"/>
    <w:rsid w:val="00967FF8"/>
    <w:rsid w:val="00970210"/>
    <w:rsid w:val="009704FA"/>
    <w:rsid w:val="00970A92"/>
    <w:rsid w:val="00971D66"/>
    <w:rsid w:val="00971E7E"/>
    <w:rsid w:val="00971EA9"/>
    <w:rsid w:val="00971F50"/>
    <w:rsid w:val="00972122"/>
    <w:rsid w:val="0097299F"/>
    <w:rsid w:val="00972C74"/>
    <w:rsid w:val="00973284"/>
    <w:rsid w:val="009737A4"/>
    <w:rsid w:val="009743E1"/>
    <w:rsid w:val="0097449F"/>
    <w:rsid w:val="009749B9"/>
    <w:rsid w:val="0097550A"/>
    <w:rsid w:val="00975AC2"/>
    <w:rsid w:val="009762EA"/>
    <w:rsid w:val="0097651C"/>
    <w:rsid w:val="0097668D"/>
    <w:rsid w:val="00976A73"/>
    <w:rsid w:val="00976B0F"/>
    <w:rsid w:val="00976C42"/>
    <w:rsid w:val="00977325"/>
    <w:rsid w:val="00977964"/>
    <w:rsid w:val="00977FA1"/>
    <w:rsid w:val="00980626"/>
    <w:rsid w:val="009809F8"/>
    <w:rsid w:val="00980A76"/>
    <w:rsid w:val="00980E2F"/>
    <w:rsid w:val="009812E9"/>
    <w:rsid w:val="009813D5"/>
    <w:rsid w:val="009817EF"/>
    <w:rsid w:val="00981C98"/>
    <w:rsid w:val="0098236D"/>
    <w:rsid w:val="00982926"/>
    <w:rsid w:val="009839A4"/>
    <w:rsid w:val="009839AE"/>
    <w:rsid w:val="00983A14"/>
    <w:rsid w:val="00983C2D"/>
    <w:rsid w:val="009843FA"/>
    <w:rsid w:val="00984C74"/>
    <w:rsid w:val="00984CE0"/>
    <w:rsid w:val="00985067"/>
    <w:rsid w:val="00985B30"/>
    <w:rsid w:val="00986278"/>
    <w:rsid w:val="00986409"/>
    <w:rsid w:val="009866A4"/>
    <w:rsid w:val="00986756"/>
    <w:rsid w:val="00986F77"/>
    <w:rsid w:val="00987138"/>
    <w:rsid w:val="009874FA"/>
    <w:rsid w:val="009875CB"/>
    <w:rsid w:val="0098790D"/>
    <w:rsid w:val="0098793F"/>
    <w:rsid w:val="00987F91"/>
    <w:rsid w:val="00987FF5"/>
    <w:rsid w:val="009903FA"/>
    <w:rsid w:val="00990910"/>
    <w:rsid w:val="0099091E"/>
    <w:rsid w:val="00990A4B"/>
    <w:rsid w:val="0099126C"/>
    <w:rsid w:val="009915D4"/>
    <w:rsid w:val="00991E7B"/>
    <w:rsid w:val="0099222D"/>
    <w:rsid w:val="0099256C"/>
    <w:rsid w:val="00992992"/>
    <w:rsid w:val="00992EF6"/>
    <w:rsid w:val="009931A6"/>
    <w:rsid w:val="0099329B"/>
    <w:rsid w:val="0099350E"/>
    <w:rsid w:val="009937FE"/>
    <w:rsid w:val="00993977"/>
    <w:rsid w:val="00994578"/>
    <w:rsid w:val="009947B9"/>
    <w:rsid w:val="009950C0"/>
    <w:rsid w:val="009954DB"/>
    <w:rsid w:val="00995BDC"/>
    <w:rsid w:val="00996ADD"/>
    <w:rsid w:val="00996EEF"/>
    <w:rsid w:val="009976F4"/>
    <w:rsid w:val="009A04A5"/>
    <w:rsid w:val="009A07BC"/>
    <w:rsid w:val="009A10A0"/>
    <w:rsid w:val="009A1162"/>
    <w:rsid w:val="009A1237"/>
    <w:rsid w:val="009A13AD"/>
    <w:rsid w:val="009A1521"/>
    <w:rsid w:val="009A1C91"/>
    <w:rsid w:val="009A29B2"/>
    <w:rsid w:val="009A3037"/>
    <w:rsid w:val="009A3F1D"/>
    <w:rsid w:val="009A4540"/>
    <w:rsid w:val="009A49B2"/>
    <w:rsid w:val="009A4BD9"/>
    <w:rsid w:val="009A4CA2"/>
    <w:rsid w:val="009A501C"/>
    <w:rsid w:val="009A50ED"/>
    <w:rsid w:val="009A54CA"/>
    <w:rsid w:val="009A5D28"/>
    <w:rsid w:val="009A5DDA"/>
    <w:rsid w:val="009A5F5B"/>
    <w:rsid w:val="009A7254"/>
    <w:rsid w:val="009A776D"/>
    <w:rsid w:val="009A7F42"/>
    <w:rsid w:val="009B008C"/>
    <w:rsid w:val="009B0A7B"/>
    <w:rsid w:val="009B130F"/>
    <w:rsid w:val="009B13A1"/>
    <w:rsid w:val="009B1735"/>
    <w:rsid w:val="009B25E6"/>
    <w:rsid w:val="009B2E89"/>
    <w:rsid w:val="009B2FB1"/>
    <w:rsid w:val="009B379D"/>
    <w:rsid w:val="009B37EA"/>
    <w:rsid w:val="009B397E"/>
    <w:rsid w:val="009B48D4"/>
    <w:rsid w:val="009B4A73"/>
    <w:rsid w:val="009B4B78"/>
    <w:rsid w:val="009B4B8C"/>
    <w:rsid w:val="009B4C73"/>
    <w:rsid w:val="009B537E"/>
    <w:rsid w:val="009B5BD6"/>
    <w:rsid w:val="009B5EA5"/>
    <w:rsid w:val="009B5EB9"/>
    <w:rsid w:val="009B6A0E"/>
    <w:rsid w:val="009B6AB9"/>
    <w:rsid w:val="009B7169"/>
    <w:rsid w:val="009B7519"/>
    <w:rsid w:val="009B7651"/>
    <w:rsid w:val="009B7A4F"/>
    <w:rsid w:val="009B7BD2"/>
    <w:rsid w:val="009C0266"/>
    <w:rsid w:val="009C09AE"/>
    <w:rsid w:val="009C0EE0"/>
    <w:rsid w:val="009C12FA"/>
    <w:rsid w:val="009C16D7"/>
    <w:rsid w:val="009C2348"/>
    <w:rsid w:val="009C25D4"/>
    <w:rsid w:val="009C2955"/>
    <w:rsid w:val="009C2B08"/>
    <w:rsid w:val="009C2B33"/>
    <w:rsid w:val="009C2CBF"/>
    <w:rsid w:val="009C3026"/>
    <w:rsid w:val="009C3640"/>
    <w:rsid w:val="009C3A43"/>
    <w:rsid w:val="009C3E6B"/>
    <w:rsid w:val="009C422B"/>
    <w:rsid w:val="009C461F"/>
    <w:rsid w:val="009C4D58"/>
    <w:rsid w:val="009C4DD3"/>
    <w:rsid w:val="009C5061"/>
    <w:rsid w:val="009C5392"/>
    <w:rsid w:val="009C5ACB"/>
    <w:rsid w:val="009C5B9E"/>
    <w:rsid w:val="009C6A17"/>
    <w:rsid w:val="009C6AA6"/>
    <w:rsid w:val="009C6BE8"/>
    <w:rsid w:val="009C742C"/>
    <w:rsid w:val="009D00E6"/>
    <w:rsid w:val="009D0124"/>
    <w:rsid w:val="009D0C6E"/>
    <w:rsid w:val="009D0F28"/>
    <w:rsid w:val="009D17BB"/>
    <w:rsid w:val="009D18ED"/>
    <w:rsid w:val="009D1C85"/>
    <w:rsid w:val="009D2089"/>
    <w:rsid w:val="009D2A68"/>
    <w:rsid w:val="009D36A4"/>
    <w:rsid w:val="009D3A6E"/>
    <w:rsid w:val="009D3D24"/>
    <w:rsid w:val="009D3F26"/>
    <w:rsid w:val="009D43F9"/>
    <w:rsid w:val="009D4839"/>
    <w:rsid w:val="009D4ECB"/>
    <w:rsid w:val="009D526B"/>
    <w:rsid w:val="009D5306"/>
    <w:rsid w:val="009D5339"/>
    <w:rsid w:val="009D535E"/>
    <w:rsid w:val="009D58AA"/>
    <w:rsid w:val="009D5CA3"/>
    <w:rsid w:val="009D6D98"/>
    <w:rsid w:val="009D76D1"/>
    <w:rsid w:val="009D7734"/>
    <w:rsid w:val="009D79BE"/>
    <w:rsid w:val="009D7D15"/>
    <w:rsid w:val="009D7E2C"/>
    <w:rsid w:val="009E0088"/>
    <w:rsid w:val="009E039B"/>
    <w:rsid w:val="009E1F27"/>
    <w:rsid w:val="009E222B"/>
    <w:rsid w:val="009E2536"/>
    <w:rsid w:val="009E281B"/>
    <w:rsid w:val="009E2A23"/>
    <w:rsid w:val="009E2B4A"/>
    <w:rsid w:val="009E2E12"/>
    <w:rsid w:val="009E323B"/>
    <w:rsid w:val="009E33E2"/>
    <w:rsid w:val="009E3662"/>
    <w:rsid w:val="009E3FF8"/>
    <w:rsid w:val="009E4363"/>
    <w:rsid w:val="009E4759"/>
    <w:rsid w:val="009E503C"/>
    <w:rsid w:val="009E5266"/>
    <w:rsid w:val="009E566B"/>
    <w:rsid w:val="009E629F"/>
    <w:rsid w:val="009E63F4"/>
    <w:rsid w:val="009E6470"/>
    <w:rsid w:val="009E6DF0"/>
    <w:rsid w:val="009E7FEE"/>
    <w:rsid w:val="009F0B0C"/>
    <w:rsid w:val="009F0CEA"/>
    <w:rsid w:val="009F177A"/>
    <w:rsid w:val="009F1CBD"/>
    <w:rsid w:val="009F1D50"/>
    <w:rsid w:val="009F2E82"/>
    <w:rsid w:val="009F3056"/>
    <w:rsid w:val="009F32FE"/>
    <w:rsid w:val="009F36FA"/>
    <w:rsid w:val="009F4232"/>
    <w:rsid w:val="009F44BD"/>
    <w:rsid w:val="009F499D"/>
    <w:rsid w:val="009F4F4F"/>
    <w:rsid w:val="009F5117"/>
    <w:rsid w:val="009F6203"/>
    <w:rsid w:val="009F67EE"/>
    <w:rsid w:val="009F6B43"/>
    <w:rsid w:val="00A00834"/>
    <w:rsid w:val="00A0103E"/>
    <w:rsid w:val="00A01180"/>
    <w:rsid w:val="00A011DE"/>
    <w:rsid w:val="00A01F00"/>
    <w:rsid w:val="00A0287E"/>
    <w:rsid w:val="00A02E86"/>
    <w:rsid w:val="00A03162"/>
    <w:rsid w:val="00A03401"/>
    <w:rsid w:val="00A0367C"/>
    <w:rsid w:val="00A039F9"/>
    <w:rsid w:val="00A03DF3"/>
    <w:rsid w:val="00A03EFC"/>
    <w:rsid w:val="00A04A4B"/>
    <w:rsid w:val="00A04B1A"/>
    <w:rsid w:val="00A04BF6"/>
    <w:rsid w:val="00A055E7"/>
    <w:rsid w:val="00A05887"/>
    <w:rsid w:val="00A05925"/>
    <w:rsid w:val="00A059B0"/>
    <w:rsid w:val="00A05E79"/>
    <w:rsid w:val="00A06FAD"/>
    <w:rsid w:val="00A07279"/>
    <w:rsid w:val="00A077B1"/>
    <w:rsid w:val="00A07A4E"/>
    <w:rsid w:val="00A07CDB"/>
    <w:rsid w:val="00A07D27"/>
    <w:rsid w:val="00A108DB"/>
    <w:rsid w:val="00A10F7C"/>
    <w:rsid w:val="00A110AA"/>
    <w:rsid w:val="00A113C9"/>
    <w:rsid w:val="00A1198E"/>
    <w:rsid w:val="00A11E1E"/>
    <w:rsid w:val="00A12442"/>
    <w:rsid w:val="00A127DE"/>
    <w:rsid w:val="00A12E32"/>
    <w:rsid w:val="00A12FB1"/>
    <w:rsid w:val="00A13548"/>
    <w:rsid w:val="00A13AA4"/>
    <w:rsid w:val="00A13E61"/>
    <w:rsid w:val="00A14763"/>
    <w:rsid w:val="00A14EC9"/>
    <w:rsid w:val="00A15279"/>
    <w:rsid w:val="00A158D8"/>
    <w:rsid w:val="00A15F37"/>
    <w:rsid w:val="00A1636A"/>
    <w:rsid w:val="00A16591"/>
    <w:rsid w:val="00A16863"/>
    <w:rsid w:val="00A16E51"/>
    <w:rsid w:val="00A21B41"/>
    <w:rsid w:val="00A2214B"/>
    <w:rsid w:val="00A22BE7"/>
    <w:rsid w:val="00A23073"/>
    <w:rsid w:val="00A235A7"/>
    <w:rsid w:val="00A23808"/>
    <w:rsid w:val="00A238D9"/>
    <w:rsid w:val="00A241B6"/>
    <w:rsid w:val="00A24A2F"/>
    <w:rsid w:val="00A24C1C"/>
    <w:rsid w:val="00A25170"/>
    <w:rsid w:val="00A254D7"/>
    <w:rsid w:val="00A254FB"/>
    <w:rsid w:val="00A25744"/>
    <w:rsid w:val="00A25CB5"/>
    <w:rsid w:val="00A2630B"/>
    <w:rsid w:val="00A266AE"/>
    <w:rsid w:val="00A26B7D"/>
    <w:rsid w:val="00A27132"/>
    <w:rsid w:val="00A27B15"/>
    <w:rsid w:val="00A30097"/>
    <w:rsid w:val="00A3128D"/>
    <w:rsid w:val="00A31436"/>
    <w:rsid w:val="00A315C5"/>
    <w:rsid w:val="00A31B2E"/>
    <w:rsid w:val="00A31B40"/>
    <w:rsid w:val="00A31C00"/>
    <w:rsid w:val="00A31C72"/>
    <w:rsid w:val="00A31F39"/>
    <w:rsid w:val="00A324DB"/>
    <w:rsid w:val="00A328AA"/>
    <w:rsid w:val="00A32930"/>
    <w:rsid w:val="00A32E63"/>
    <w:rsid w:val="00A3320D"/>
    <w:rsid w:val="00A34082"/>
    <w:rsid w:val="00A34314"/>
    <w:rsid w:val="00A3438E"/>
    <w:rsid w:val="00A34E22"/>
    <w:rsid w:val="00A34FC4"/>
    <w:rsid w:val="00A34FE4"/>
    <w:rsid w:val="00A35787"/>
    <w:rsid w:val="00A357C3"/>
    <w:rsid w:val="00A359D4"/>
    <w:rsid w:val="00A35A23"/>
    <w:rsid w:val="00A35DA8"/>
    <w:rsid w:val="00A362A7"/>
    <w:rsid w:val="00A368D9"/>
    <w:rsid w:val="00A3696D"/>
    <w:rsid w:val="00A36A4A"/>
    <w:rsid w:val="00A37094"/>
    <w:rsid w:val="00A376B3"/>
    <w:rsid w:val="00A40695"/>
    <w:rsid w:val="00A40DBC"/>
    <w:rsid w:val="00A40E7D"/>
    <w:rsid w:val="00A40F33"/>
    <w:rsid w:val="00A414C9"/>
    <w:rsid w:val="00A414E3"/>
    <w:rsid w:val="00A418A2"/>
    <w:rsid w:val="00A4209B"/>
    <w:rsid w:val="00A42B11"/>
    <w:rsid w:val="00A4438F"/>
    <w:rsid w:val="00A44D90"/>
    <w:rsid w:val="00A44FBB"/>
    <w:rsid w:val="00A45F47"/>
    <w:rsid w:val="00A46060"/>
    <w:rsid w:val="00A46E57"/>
    <w:rsid w:val="00A4786C"/>
    <w:rsid w:val="00A479A0"/>
    <w:rsid w:val="00A5020B"/>
    <w:rsid w:val="00A50965"/>
    <w:rsid w:val="00A50A8E"/>
    <w:rsid w:val="00A50D11"/>
    <w:rsid w:val="00A51615"/>
    <w:rsid w:val="00A5162E"/>
    <w:rsid w:val="00A5172A"/>
    <w:rsid w:val="00A51E3D"/>
    <w:rsid w:val="00A528C2"/>
    <w:rsid w:val="00A52A67"/>
    <w:rsid w:val="00A52BF0"/>
    <w:rsid w:val="00A53309"/>
    <w:rsid w:val="00A53793"/>
    <w:rsid w:val="00A538D1"/>
    <w:rsid w:val="00A53D2D"/>
    <w:rsid w:val="00A5422D"/>
    <w:rsid w:val="00A55D41"/>
    <w:rsid w:val="00A55F8D"/>
    <w:rsid w:val="00A56DCC"/>
    <w:rsid w:val="00A573A6"/>
    <w:rsid w:val="00A57B9E"/>
    <w:rsid w:val="00A57BB4"/>
    <w:rsid w:val="00A60511"/>
    <w:rsid w:val="00A60B23"/>
    <w:rsid w:val="00A60C22"/>
    <w:rsid w:val="00A60E9B"/>
    <w:rsid w:val="00A6206E"/>
    <w:rsid w:val="00A622BC"/>
    <w:rsid w:val="00A625BB"/>
    <w:rsid w:val="00A62BA4"/>
    <w:rsid w:val="00A62BFC"/>
    <w:rsid w:val="00A62F9C"/>
    <w:rsid w:val="00A630CD"/>
    <w:rsid w:val="00A631C8"/>
    <w:rsid w:val="00A635C0"/>
    <w:rsid w:val="00A645ED"/>
    <w:rsid w:val="00A648E3"/>
    <w:rsid w:val="00A64BF5"/>
    <w:rsid w:val="00A64D25"/>
    <w:rsid w:val="00A651B2"/>
    <w:rsid w:val="00A65561"/>
    <w:rsid w:val="00A6570B"/>
    <w:rsid w:val="00A66460"/>
    <w:rsid w:val="00A66758"/>
    <w:rsid w:val="00A67049"/>
    <w:rsid w:val="00A673F6"/>
    <w:rsid w:val="00A70503"/>
    <w:rsid w:val="00A70E16"/>
    <w:rsid w:val="00A71D50"/>
    <w:rsid w:val="00A72658"/>
    <w:rsid w:val="00A72D80"/>
    <w:rsid w:val="00A73557"/>
    <w:rsid w:val="00A73774"/>
    <w:rsid w:val="00A73890"/>
    <w:rsid w:val="00A74178"/>
    <w:rsid w:val="00A744EA"/>
    <w:rsid w:val="00A74E13"/>
    <w:rsid w:val="00A75991"/>
    <w:rsid w:val="00A7612B"/>
    <w:rsid w:val="00A76C68"/>
    <w:rsid w:val="00A77938"/>
    <w:rsid w:val="00A77B86"/>
    <w:rsid w:val="00A77C7C"/>
    <w:rsid w:val="00A8084D"/>
    <w:rsid w:val="00A80EB0"/>
    <w:rsid w:val="00A810E9"/>
    <w:rsid w:val="00A812BF"/>
    <w:rsid w:val="00A82019"/>
    <w:rsid w:val="00A8203A"/>
    <w:rsid w:val="00A82451"/>
    <w:rsid w:val="00A82521"/>
    <w:rsid w:val="00A8307B"/>
    <w:rsid w:val="00A8311D"/>
    <w:rsid w:val="00A837AB"/>
    <w:rsid w:val="00A8386E"/>
    <w:rsid w:val="00A8388C"/>
    <w:rsid w:val="00A83C13"/>
    <w:rsid w:val="00A841A5"/>
    <w:rsid w:val="00A8422F"/>
    <w:rsid w:val="00A84B76"/>
    <w:rsid w:val="00A850A3"/>
    <w:rsid w:val="00A854ED"/>
    <w:rsid w:val="00A85F40"/>
    <w:rsid w:val="00A860EF"/>
    <w:rsid w:val="00A872F7"/>
    <w:rsid w:val="00A874E9"/>
    <w:rsid w:val="00A87BF0"/>
    <w:rsid w:val="00A87E08"/>
    <w:rsid w:val="00A903B9"/>
    <w:rsid w:val="00A90DEA"/>
    <w:rsid w:val="00A90ECA"/>
    <w:rsid w:val="00A9128D"/>
    <w:rsid w:val="00A91357"/>
    <w:rsid w:val="00A91627"/>
    <w:rsid w:val="00A923CE"/>
    <w:rsid w:val="00A92400"/>
    <w:rsid w:val="00A930E7"/>
    <w:rsid w:val="00A9346D"/>
    <w:rsid w:val="00A935AA"/>
    <w:rsid w:val="00A93994"/>
    <w:rsid w:val="00A93FA0"/>
    <w:rsid w:val="00A941FA"/>
    <w:rsid w:val="00A942E0"/>
    <w:rsid w:val="00A9455C"/>
    <w:rsid w:val="00A94723"/>
    <w:rsid w:val="00A94E45"/>
    <w:rsid w:val="00A954CA"/>
    <w:rsid w:val="00A9585D"/>
    <w:rsid w:val="00A95A33"/>
    <w:rsid w:val="00A95A91"/>
    <w:rsid w:val="00A969EB"/>
    <w:rsid w:val="00A96F27"/>
    <w:rsid w:val="00A9709C"/>
    <w:rsid w:val="00A978EE"/>
    <w:rsid w:val="00AA0010"/>
    <w:rsid w:val="00AA1D91"/>
    <w:rsid w:val="00AA1F84"/>
    <w:rsid w:val="00AA2344"/>
    <w:rsid w:val="00AA2A91"/>
    <w:rsid w:val="00AA30BE"/>
    <w:rsid w:val="00AA33F8"/>
    <w:rsid w:val="00AA369C"/>
    <w:rsid w:val="00AA39D0"/>
    <w:rsid w:val="00AA3E04"/>
    <w:rsid w:val="00AA4A54"/>
    <w:rsid w:val="00AA4AE4"/>
    <w:rsid w:val="00AA4D43"/>
    <w:rsid w:val="00AA5075"/>
    <w:rsid w:val="00AA52FD"/>
    <w:rsid w:val="00AA5957"/>
    <w:rsid w:val="00AA5D2D"/>
    <w:rsid w:val="00AA5DCD"/>
    <w:rsid w:val="00AA61D3"/>
    <w:rsid w:val="00AA6711"/>
    <w:rsid w:val="00AA6CDB"/>
    <w:rsid w:val="00AA6ED6"/>
    <w:rsid w:val="00AA70B0"/>
    <w:rsid w:val="00AA7887"/>
    <w:rsid w:val="00AA7D15"/>
    <w:rsid w:val="00AA7E73"/>
    <w:rsid w:val="00AB002D"/>
    <w:rsid w:val="00AB0751"/>
    <w:rsid w:val="00AB0901"/>
    <w:rsid w:val="00AB0B35"/>
    <w:rsid w:val="00AB2318"/>
    <w:rsid w:val="00AB28ED"/>
    <w:rsid w:val="00AB3198"/>
    <w:rsid w:val="00AB3A42"/>
    <w:rsid w:val="00AB3DFE"/>
    <w:rsid w:val="00AB3FDA"/>
    <w:rsid w:val="00AB4EF5"/>
    <w:rsid w:val="00AB58EE"/>
    <w:rsid w:val="00AB5F34"/>
    <w:rsid w:val="00AB63D1"/>
    <w:rsid w:val="00AB6702"/>
    <w:rsid w:val="00AB6F71"/>
    <w:rsid w:val="00AB792F"/>
    <w:rsid w:val="00AB793F"/>
    <w:rsid w:val="00AB7DEB"/>
    <w:rsid w:val="00AB7F98"/>
    <w:rsid w:val="00AC0AE4"/>
    <w:rsid w:val="00AC0BC9"/>
    <w:rsid w:val="00AC0D94"/>
    <w:rsid w:val="00AC13F1"/>
    <w:rsid w:val="00AC143F"/>
    <w:rsid w:val="00AC1994"/>
    <w:rsid w:val="00AC1EAE"/>
    <w:rsid w:val="00AC3287"/>
    <w:rsid w:val="00AC338F"/>
    <w:rsid w:val="00AC33CB"/>
    <w:rsid w:val="00AC356B"/>
    <w:rsid w:val="00AC373B"/>
    <w:rsid w:val="00AC374E"/>
    <w:rsid w:val="00AC3D07"/>
    <w:rsid w:val="00AC3D59"/>
    <w:rsid w:val="00AC3E14"/>
    <w:rsid w:val="00AC4623"/>
    <w:rsid w:val="00AC55B0"/>
    <w:rsid w:val="00AC5BBF"/>
    <w:rsid w:val="00AC5F18"/>
    <w:rsid w:val="00AC62FD"/>
    <w:rsid w:val="00AC693F"/>
    <w:rsid w:val="00AC728C"/>
    <w:rsid w:val="00AC7AFB"/>
    <w:rsid w:val="00AD003E"/>
    <w:rsid w:val="00AD0C3E"/>
    <w:rsid w:val="00AD13E2"/>
    <w:rsid w:val="00AD180C"/>
    <w:rsid w:val="00AD28B0"/>
    <w:rsid w:val="00AD28F3"/>
    <w:rsid w:val="00AD35AD"/>
    <w:rsid w:val="00AD3D1F"/>
    <w:rsid w:val="00AD3DE3"/>
    <w:rsid w:val="00AD3EC2"/>
    <w:rsid w:val="00AD3FC3"/>
    <w:rsid w:val="00AD4CBF"/>
    <w:rsid w:val="00AD5542"/>
    <w:rsid w:val="00AD5678"/>
    <w:rsid w:val="00AD5B4A"/>
    <w:rsid w:val="00AD630B"/>
    <w:rsid w:val="00AD6325"/>
    <w:rsid w:val="00AD6E76"/>
    <w:rsid w:val="00AD7103"/>
    <w:rsid w:val="00AD7574"/>
    <w:rsid w:val="00AE026C"/>
    <w:rsid w:val="00AE0A73"/>
    <w:rsid w:val="00AE1158"/>
    <w:rsid w:val="00AE1851"/>
    <w:rsid w:val="00AE1CF1"/>
    <w:rsid w:val="00AE29B5"/>
    <w:rsid w:val="00AE2D2C"/>
    <w:rsid w:val="00AE40C1"/>
    <w:rsid w:val="00AE4237"/>
    <w:rsid w:val="00AE45F1"/>
    <w:rsid w:val="00AE47FD"/>
    <w:rsid w:val="00AE49A5"/>
    <w:rsid w:val="00AE4A8E"/>
    <w:rsid w:val="00AE59F4"/>
    <w:rsid w:val="00AE5AAB"/>
    <w:rsid w:val="00AE5F0B"/>
    <w:rsid w:val="00AE6EB3"/>
    <w:rsid w:val="00AE753B"/>
    <w:rsid w:val="00AF04EC"/>
    <w:rsid w:val="00AF14D1"/>
    <w:rsid w:val="00AF18A2"/>
    <w:rsid w:val="00AF1C70"/>
    <w:rsid w:val="00AF1E84"/>
    <w:rsid w:val="00AF1FE5"/>
    <w:rsid w:val="00AF2328"/>
    <w:rsid w:val="00AF2AAA"/>
    <w:rsid w:val="00AF2C4B"/>
    <w:rsid w:val="00AF36B8"/>
    <w:rsid w:val="00AF3B45"/>
    <w:rsid w:val="00AF4AA4"/>
    <w:rsid w:val="00AF4B14"/>
    <w:rsid w:val="00AF509D"/>
    <w:rsid w:val="00AF741C"/>
    <w:rsid w:val="00B0049F"/>
    <w:rsid w:val="00B00729"/>
    <w:rsid w:val="00B00960"/>
    <w:rsid w:val="00B00D39"/>
    <w:rsid w:val="00B00E05"/>
    <w:rsid w:val="00B00FE4"/>
    <w:rsid w:val="00B02140"/>
    <w:rsid w:val="00B0277A"/>
    <w:rsid w:val="00B02B0C"/>
    <w:rsid w:val="00B03ADF"/>
    <w:rsid w:val="00B03C62"/>
    <w:rsid w:val="00B05253"/>
    <w:rsid w:val="00B056ED"/>
    <w:rsid w:val="00B057C9"/>
    <w:rsid w:val="00B05808"/>
    <w:rsid w:val="00B05D50"/>
    <w:rsid w:val="00B05F2E"/>
    <w:rsid w:val="00B060A9"/>
    <w:rsid w:val="00B06198"/>
    <w:rsid w:val="00B068CE"/>
    <w:rsid w:val="00B06F29"/>
    <w:rsid w:val="00B07036"/>
    <w:rsid w:val="00B07358"/>
    <w:rsid w:val="00B076AC"/>
    <w:rsid w:val="00B07F5A"/>
    <w:rsid w:val="00B103FF"/>
    <w:rsid w:val="00B107C9"/>
    <w:rsid w:val="00B108EA"/>
    <w:rsid w:val="00B108EC"/>
    <w:rsid w:val="00B12149"/>
    <w:rsid w:val="00B12414"/>
    <w:rsid w:val="00B124B2"/>
    <w:rsid w:val="00B126E3"/>
    <w:rsid w:val="00B128C2"/>
    <w:rsid w:val="00B12EFC"/>
    <w:rsid w:val="00B13050"/>
    <w:rsid w:val="00B134D6"/>
    <w:rsid w:val="00B139BB"/>
    <w:rsid w:val="00B1421D"/>
    <w:rsid w:val="00B15403"/>
    <w:rsid w:val="00B15406"/>
    <w:rsid w:val="00B156EF"/>
    <w:rsid w:val="00B16069"/>
    <w:rsid w:val="00B1727C"/>
    <w:rsid w:val="00B20706"/>
    <w:rsid w:val="00B21908"/>
    <w:rsid w:val="00B21A5B"/>
    <w:rsid w:val="00B22848"/>
    <w:rsid w:val="00B22A0F"/>
    <w:rsid w:val="00B22DE5"/>
    <w:rsid w:val="00B234E2"/>
    <w:rsid w:val="00B2354B"/>
    <w:rsid w:val="00B23D4B"/>
    <w:rsid w:val="00B24216"/>
    <w:rsid w:val="00B24BB0"/>
    <w:rsid w:val="00B24FAC"/>
    <w:rsid w:val="00B2555C"/>
    <w:rsid w:val="00B2567A"/>
    <w:rsid w:val="00B259AB"/>
    <w:rsid w:val="00B25A0E"/>
    <w:rsid w:val="00B2658F"/>
    <w:rsid w:val="00B268B1"/>
    <w:rsid w:val="00B26946"/>
    <w:rsid w:val="00B2751B"/>
    <w:rsid w:val="00B27574"/>
    <w:rsid w:val="00B302BF"/>
    <w:rsid w:val="00B3066F"/>
    <w:rsid w:val="00B3069F"/>
    <w:rsid w:val="00B30A39"/>
    <w:rsid w:val="00B30E90"/>
    <w:rsid w:val="00B310D3"/>
    <w:rsid w:val="00B32CBF"/>
    <w:rsid w:val="00B33FD9"/>
    <w:rsid w:val="00B3481F"/>
    <w:rsid w:val="00B34C8E"/>
    <w:rsid w:val="00B34E56"/>
    <w:rsid w:val="00B34E9B"/>
    <w:rsid w:val="00B352DE"/>
    <w:rsid w:val="00B356DF"/>
    <w:rsid w:val="00B35977"/>
    <w:rsid w:val="00B3606E"/>
    <w:rsid w:val="00B364C6"/>
    <w:rsid w:val="00B364EF"/>
    <w:rsid w:val="00B36DC8"/>
    <w:rsid w:val="00B370B1"/>
    <w:rsid w:val="00B373B7"/>
    <w:rsid w:val="00B376C5"/>
    <w:rsid w:val="00B37ADA"/>
    <w:rsid w:val="00B37E1F"/>
    <w:rsid w:val="00B406EA"/>
    <w:rsid w:val="00B40DAA"/>
    <w:rsid w:val="00B41FAF"/>
    <w:rsid w:val="00B4206F"/>
    <w:rsid w:val="00B42A85"/>
    <w:rsid w:val="00B42AEE"/>
    <w:rsid w:val="00B42B7D"/>
    <w:rsid w:val="00B42C25"/>
    <w:rsid w:val="00B4303E"/>
    <w:rsid w:val="00B43487"/>
    <w:rsid w:val="00B44019"/>
    <w:rsid w:val="00B4405E"/>
    <w:rsid w:val="00B44481"/>
    <w:rsid w:val="00B44DD8"/>
    <w:rsid w:val="00B45152"/>
    <w:rsid w:val="00B45547"/>
    <w:rsid w:val="00B45685"/>
    <w:rsid w:val="00B45F6E"/>
    <w:rsid w:val="00B4662E"/>
    <w:rsid w:val="00B46B8A"/>
    <w:rsid w:val="00B46BDF"/>
    <w:rsid w:val="00B46FDA"/>
    <w:rsid w:val="00B46FFB"/>
    <w:rsid w:val="00B47074"/>
    <w:rsid w:val="00B4786F"/>
    <w:rsid w:val="00B47BE9"/>
    <w:rsid w:val="00B47EA6"/>
    <w:rsid w:val="00B50434"/>
    <w:rsid w:val="00B5044A"/>
    <w:rsid w:val="00B5061F"/>
    <w:rsid w:val="00B50B6D"/>
    <w:rsid w:val="00B50D40"/>
    <w:rsid w:val="00B50F4F"/>
    <w:rsid w:val="00B51090"/>
    <w:rsid w:val="00B51098"/>
    <w:rsid w:val="00B51567"/>
    <w:rsid w:val="00B51BE9"/>
    <w:rsid w:val="00B52646"/>
    <w:rsid w:val="00B52762"/>
    <w:rsid w:val="00B52778"/>
    <w:rsid w:val="00B53679"/>
    <w:rsid w:val="00B537B0"/>
    <w:rsid w:val="00B53C92"/>
    <w:rsid w:val="00B54580"/>
    <w:rsid w:val="00B54A07"/>
    <w:rsid w:val="00B54A42"/>
    <w:rsid w:val="00B54CFB"/>
    <w:rsid w:val="00B54D65"/>
    <w:rsid w:val="00B55321"/>
    <w:rsid w:val="00B55802"/>
    <w:rsid w:val="00B55831"/>
    <w:rsid w:val="00B55AE0"/>
    <w:rsid w:val="00B55DC7"/>
    <w:rsid w:val="00B566C9"/>
    <w:rsid w:val="00B56B1E"/>
    <w:rsid w:val="00B56B90"/>
    <w:rsid w:val="00B56F66"/>
    <w:rsid w:val="00B57068"/>
    <w:rsid w:val="00B57658"/>
    <w:rsid w:val="00B57706"/>
    <w:rsid w:val="00B5797C"/>
    <w:rsid w:val="00B57AFD"/>
    <w:rsid w:val="00B57C70"/>
    <w:rsid w:val="00B6037A"/>
    <w:rsid w:val="00B60668"/>
    <w:rsid w:val="00B6084B"/>
    <w:rsid w:val="00B60E5D"/>
    <w:rsid w:val="00B60E89"/>
    <w:rsid w:val="00B615F8"/>
    <w:rsid w:val="00B61D03"/>
    <w:rsid w:val="00B6219D"/>
    <w:rsid w:val="00B6286E"/>
    <w:rsid w:val="00B63BD6"/>
    <w:rsid w:val="00B63E4A"/>
    <w:rsid w:val="00B6407C"/>
    <w:rsid w:val="00B6481B"/>
    <w:rsid w:val="00B64EBE"/>
    <w:rsid w:val="00B6506F"/>
    <w:rsid w:val="00B65167"/>
    <w:rsid w:val="00B65368"/>
    <w:rsid w:val="00B65772"/>
    <w:rsid w:val="00B65A07"/>
    <w:rsid w:val="00B65F8F"/>
    <w:rsid w:val="00B666C1"/>
    <w:rsid w:val="00B668FE"/>
    <w:rsid w:val="00B66FBB"/>
    <w:rsid w:val="00B6710F"/>
    <w:rsid w:val="00B67C0B"/>
    <w:rsid w:val="00B702BD"/>
    <w:rsid w:val="00B70731"/>
    <w:rsid w:val="00B70793"/>
    <w:rsid w:val="00B70D14"/>
    <w:rsid w:val="00B70EED"/>
    <w:rsid w:val="00B70F25"/>
    <w:rsid w:val="00B715CF"/>
    <w:rsid w:val="00B716E5"/>
    <w:rsid w:val="00B719AB"/>
    <w:rsid w:val="00B71C85"/>
    <w:rsid w:val="00B72E24"/>
    <w:rsid w:val="00B73A23"/>
    <w:rsid w:val="00B7425F"/>
    <w:rsid w:val="00B74542"/>
    <w:rsid w:val="00B7483F"/>
    <w:rsid w:val="00B7495A"/>
    <w:rsid w:val="00B75117"/>
    <w:rsid w:val="00B75357"/>
    <w:rsid w:val="00B756D3"/>
    <w:rsid w:val="00B757A3"/>
    <w:rsid w:val="00B75A01"/>
    <w:rsid w:val="00B75CA4"/>
    <w:rsid w:val="00B76E02"/>
    <w:rsid w:val="00B76E2B"/>
    <w:rsid w:val="00B778A7"/>
    <w:rsid w:val="00B8077D"/>
    <w:rsid w:val="00B80B3C"/>
    <w:rsid w:val="00B80EC0"/>
    <w:rsid w:val="00B810FE"/>
    <w:rsid w:val="00B8122C"/>
    <w:rsid w:val="00B816D6"/>
    <w:rsid w:val="00B81F91"/>
    <w:rsid w:val="00B8288A"/>
    <w:rsid w:val="00B82E83"/>
    <w:rsid w:val="00B83484"/>
    <w:rsid w:val="00B83C1F"/>
    <w:rsid w:val="00B83E4B"/>
    <w:rsid w:val="00B8404F"/>
    <w:rsid w:val="00B84824"/>
    <w:rsid w:val="00B84E10"/>
    <w:rsid w:val="00B85047"/>
    <w:rsid w:val="00B8524D"/>
    <w:rsid w:val="00B854CF"/>
    <w:rsid w:val="00B859CF"/>
    <w:rsid w:val="00B85AB5"/>
    <w:rsid w:val="00B85B3D"/>
    <w:rsid w:val="00B85D03"/>
    <w:rsid w:val="00B862EA"/>
    <w:rsid w:val="00B863B9"/>
    <w:rsid w:val="00B871ED"/>
    <w:rsid w:val="00B873A9"/>
    <w:rsid w:val="00B877C0"/>
    <w:rsid w:val="00B87940"/>
    <w:rsid w:val="00B87D3D"/>
    <w:rsid w:val="00B90EEF"/>
    <w:rsid w:val="00B90F30"/>
    <w:rsid w:val="00B91C89"/>
    <w:rsid w:val="00B92110"/>
    <w:rsid w:val="00B936B9"/>
    <w:rsid w:val="00B94296"/>
    <w:rsid w:val="00B94927"/>
    <w:rsid w:val="00B951A8"/>
    <w:rsid w:val="00B964EF"/>
    <w:rsid w:val="00B97507"/>
    <w:rsid w:val="00B9756D"/>
    <w:rsid w:val="00B9773B"/>
    <w:rsid w:val="00BA009A"/>
    <w:rsid w:val="00BA03C7"/>
    <w:rsid w:val="00BA0936"/>
    <w:rsid w:val="00BA183F"/>
    <w:rsid w:val="00BA24C6"/>
    <w:rsid w:val="00BA2580"/>
    <w:rsid w:val="00BA2857"/>
    <w:rsid w:val="00BA3717"/>
    <w:rsid w:val="00BA3A66"/>
    <w:rsid w:val="00BA3B53"/>
    <w:rsid w:val="00BA4349"/>
    <w:rsid w:val="00BA466C"/>
    <w:rsid w:val="00BA46C4"/>
    <w:rsid w:val="00BA4BB8"/>
    <w:rsid w:val="00BA52CA"/>
    <w:rsid w:val="00BA56B5"/>
    <w:rsid w:val="00BA577E"/>
    <w:rsid w:val="00BA60A3"/>
    <w:rsid w:val="00BA70C0"/>
    <w:rsid w:val="00BA7206"/>
    <w:rsid w:val="00BA763D"/>
    <w:rsid w:val="00BA7BEE"/>
    <w:rsid w:val="00BA7C65"/>
    <w:rsid w:val="00BB01C6"/>
    <w:rsid w:val="00BB09C1"/>
    <w:rsid w:val="00BB0B23"/>
    <w:rsid w:val="00BB0E2B"/>
    <w:rsid w:val="00BB0E6F"/>
    <w:rsid w:val="00BB1179"/>
    <w:rsid w:val="00BB1DAB"/>
    <w:rsid w:val="00BB1EDE"/>
    <w:rsid w:val="00BB1F60"/>
    <w:rsid w:val="00BB296B"/>
    <w:rsid w:val="00BB2BA4"/>
    <w:rsid w:val="00BB2E73"/>
    <w:rsid w:val="00BB3237"/>
    <w:rsid w:val="00BB339E"/>
    <w:rsid w:val="00BB33A0"/>
    <w:rsid w:val="00BB3B9E"/>
    <w:rsid w:val="00BB3FF7"/>
    <w:rsid w:val="00BB4111"/>
    <w:rsid w:val="00BB4136"/>
    <w:rsid w:val="00BB5736"/>
    <w:rsid w:val="00BB63A1"/>
    <w:rsid w:val="00BB63B1"/>
    <w:rsid w:val="00BB669A"/>
    <w:rsid w:val="00BB682A"/>
    <w:rsid w:val="00BB6F79"/>
    <w:rsid w:val="00BB7384"/>
    <w:rsid w:val="00BC0721"/>
    <w:rsid w:val="00BC081F"/>
    <w:rsid w:val="00BC0BE2"/>
    <w:rsid w:val="00BC11E3"/>
    <w:rsid w:val="00BC1A3F"/>
    <w:rsid w:val="00BC1A78"/>
    <w:rsid w:val="00BC1C63"/>
    <w:rsid w:val="00BC1EEC"/>
    <w:rsid w:val="00BC211F"/>
    <w:rsid w:val="00BC2CED"/>
    <w:rsid w:val="00BC2E17"/>
    <w:rsid w:val="00BC2E53"/>
    <w:rsid w:val="00BC3799"/>
    <w:rsid w:val="00BC4243"/>
    <w:rsid w:val="00BC499E"/>
    <w:rsid w:val="00BC4AF4"/>
    <w:rsid w:val="00BC4FE0"/>
    <w:rsid w:val="00BC52EE"/>
    <w:rsid w:val="00BC5526"/>
    <w:rsid w:val="00BC5A90"/>
    <w:rsid w:val="00BC5C4D"/>
    <w:rsid w:val="00BC5D5E"/>
    <w:rsid w:val="00BC5EE5"/>
    <w:rsid w:val="00BC60DF"/>
    <w:rsid w:val="00BC61B8"/>
    <w:rsid w:val="00BC69DE"/>
    <w:rsid w:val="00BC6C45"/>
    <w:rsid w:val="00BC703D"/>
    <w:rsid w:val="00BC7705"/>
    <w:rsid w:val="00BC7828"/>
    <w:rsid w:val="00BC7E5A"/>
    <w:rsid w:val="00BC7E84"/>
    <w:rsid w:val="00BD0285"/>
    <w:rsid w:val="00BD0423"/>
    <w:rsid w:val="00BD083C"/>
    <w:rsid w:val="00BD162A"/>
    <w:rsid w:val="00BD18F1"/>
    <w:rsid w:val="00BD1D5E"/>
    <w:rsid w:val="00BD263F"/>
    <w:rsid w:val="00BD328C"/>
    <w:rsid w:val="00BD34C9"/>
    <w:rsid w:val="00BD3B52"/>
    <w:rsid w:val="00BD3C8E"/>
    <w:rsid w:val="00BD3F15"/>
    <w:rsid w:val="00BD4309"/>
    <w:rsid w:val="00BD45C2"/>
    <w:rsid w:val="00BD4737"/>
    <w:rsid w:val="00BD506B"/>
    <w:rsid w:val="00BD50ED"/>
    <w:rsid w:val="00BD58A9"/>
    <w:rsid w:val="00BD6577"/>
    <w:rsid w:val="00BD6A97"/>
    <w:rsid w:val="00BD6C33"/>
    <w:rsid w:val="00BD6DEC"/>
    <w:rsid w:val="00BD76DE"/>
    <w:rsid w:val="00BE0C00"/>
    <w:rsid w:val="00BE0C1D"/>
    <w:rsid w:val="00BE0F1C"/>
    <w:rsid w:val="00BE192A"/>
    <w:rsid w:val="00BE1D78"/>
    <w:rsid w:val="00BE1E5A"/>
    <w:rsid w:val="00BE1F04"/>
    <w:rsid w:val="00BE2319"/>
    <w:rsid w:val="00BE341D"/>
    <w:rsid w:val="00BE374D"/>
    <w:rsid w:val="00BE545F"/>
    <w:rsid w:val="00BE54F7"/>
    <w:rsid w:val="00BE6383"/>
    <w:rsid w:val="00BE63E7"/>
    <w:rsid w:val="00BE6429"/>
    <w:rsid w:val="00BE6465"/>
    <w:rsid w:val="00BE7137"/>
    <w:rsid w:val="00BE7178"/>
    <w:rsid w:val="00BE71C7"/>
    <w:rsid w:val="00BE77C2"/>
    <w:rsid w:val="00BE7D8D"/>
    <w:rsid w:val="00BE7E92"/>
    <w:rsid w:val="00BF0036"/>
    <w:rsid w:val="00BF08BB"/>
    <w:rsid w:val="00BF10AD"/>
    <w:rsid w:val="00BF274F"/>
    <w:rsid w:val="00BF2ACE"/>
    <w:rsid w:val="00BF2BBD"/>
    <w:rsid w:val="00BF2EF6"/>
    <w:rsid w:val="00BF302D"/>
    <w:rsid w:val="00BF3660"/>
    <w:rsid w:val="00BF39E0"/>
    <w:rsid w:val="00BF4095"/>
    <w:rsid w:val="00BF4350"/>
    <w:rsid w:val="00BF4389"/>
    <w:rsid w:val="00BF45C5"/>
    <w:rsid w:val="00BF4D86"/>
    <w:rsid w:val="00BF4F7E"/>
    <w:rsid w:val="00BF5107"/>
    <w:rsid w:val="00BF510B"/>
    <w:rsid w:val="00BF52CD"/>
    <w:rsid w:val="00BF5366"/>
    <w:rsid w:val="00BF551A"/>
    <w:rsid w:val="00BF57BF"/>
    <w:rsid w:val="00BF5F6C"/>
    <w:rsid w:val="00BF6471"/>
    <w:rsid w:val="00BF6CCC"/>
    <w:rsid w:val="00BF7641"/>
    <w:rsid w:val="00BF7AE0"/>
    <w:rsid w:val="00BF7B58"/>
    <w:rsid w:val="00BF7C36"/>
    <w:rsid w:val="00BF7C55"/>
    <w:rsid w:val="00BF7F86"/>
    <w:rsid w:val="00C00753"/>
    <w:rsid w:val="00C007DF"/>
    <w:rsid w:val="00C01225"/>
    <w:rsid w:val="00C025E2"/>
    <w:rsid w:val="00C02E79"/>
    <w:rsid w:val="00C033A1"/>
    <w:rsid w:val="00C03892"/>
    <w:rsid w:val="00C038B7"/>
    <w:rsid w:val="00C03DE9"/>
    <w:rsid w:val="00C044A1"/>
    <w:rsid w:val="00C04533"/>
    <w:rsid w:val="00C04E32"/>
    <w:rsid w:val="00C04E55"/>
    <w:rsid w:val="00C058CB"/>
    <w:rsid w:val="00C058D5"/>
    <w:rsid w:val="00C06EA4"/>
    <w:rsid w:val="00C07A14"/>
    <w:rsid w:val="00C07D11"/>
    <w:rsid w:val="00C1051A"/>
    <w:rsid w:val="00C1083C"/>
    <w:rsid w:val="00C10DF7"/>
    <w:rsid w:val="00C11000"/>
    <w:rsid w:val="00C1144E"/>
    <w:rsid w:val="00C11B9E"/>
    <w:rsid w:val="00C120D0"/>
    <w:rsid w:val="00C123F4"/>
    <w:rsid w:val="00C124B6"/>
    <w:rsid w:val="00C13D7A"/>
    <w:rsid w:val="00C1411C"/>
    <w:rsid w:val="00C14789"/>
    <w:rsid w:val="00C15309"/>
    <w:rsid w:val="00C15442"/>
    <w:rsid w:val="00C1646C"/>
    <w:rsid w:val="00C17245"/>
    <w:rsid w:val="00C17524"/>
    <w:rsid w:val="00C17DA1"/>
    <w:rsid w:val="00C20113"/>
    <w:rsid w:val="00C20B37"/>
    <w:rsid w:val="00C20B63"/>
    <w:rsid w:val="00C210B6"/>
    <w:rsid w:val="00C2119C"/>
    <w:rsid w:val="00C212F3"/>
    <w:rsid w:val="00C21A4F"/>
    <w:rsid w:val="00C21CE9"/>
    <w:rsid w:val="00C21DE0"/>
    <w:rsid w:val="00C221E4"/>
    <w:rsid w:val="00C22F78"/>
    <w:rsid w:val="00C230AA"/>
    <w:rsid w:val="00C237B8"/>
    <w:rsid w:val="00C240F6"/>
    <w:rsid w:val="00C2464C"/>
    <w:rsid w:val="00C247C6"/>
    <w:rsid w:val="00C255E9"/>
    <w:rsid w:val="00C25C09"/>
    <w:rsid w:val="00C25C38"/>
    <w:rsid w:val="00C261B9"/>
    <w:rsid w:val="00C2660D"/>
    <w:rsid w:val="00C269F8"/>
    <w:rsid w:val="00C27200"/>
    <w:rsid w:val="00C2739E"/>
    <w:rsid w:val="00C27856"/>
    <w:rsid w:val="00C27E36"/>
    <w:rsid w:val="00C27F96"/>
    <w:rsid w:val="00C3071B"/>
    <w:rsid w:val="00C310EB"/>
    <w:rsid w:val="00C31255"/>
    <w:rsid w:val="00C312DE"/>
    <w:rsid w:val="00C31B62"/>
    <w:rsid w:val="00C3206B"/>
    <w:rsid w:val="00C32291"/>
    <w:rsid w:val="00C3238F"/>
    <w:rsid w:val="00C32699"/>
    <w:rsid w:val="00C32CB2"/>
    <w:rsid w:val="00C32CC4"/>
    <w:rsid w:val="00C32E13"/>
    <w:rsid w:val="00C32E22"/>
    <w:rsid w:val="00C32FEA"/>
    <w:rsid w:val="00C335E3"/>
    <w:rsid w:val="00C33F2B"/>
    <w:rsid w:val="00C3473C"/>
    <w:rsid w:val="00C34973"/>
    <w:rsid w:val="00C349E2"/>
    <w:rsid w:val="00C34EFF"/>
    <w:rsid w:val="00C351F4"/>
    <w:rsid w:val="00C35AAF"/>
    <w:rsid w:val="00C35DB1"/>
    <w:rsid w:val="00C362EF"/>
    <w:rsid w:val="00C36548"/>
    <w:rsid w:val="00C37430"/>
    <w:rsid w:val="00C37940"/>
    <w:rsid w:val="00C409D8"/>
    <w:rsid w:val="00C40CF1"/>
    <w:rsid w:val="00C413A1"/>
    <w:rsid w:val="00C41793"/>
    <w:rsid w:val="00C417D2"/>
    <w:rsid w:val="00C41907"/>
    <w:rsid w:val="00C41B84"/>
    <w:rsid w:val="00C41C3D"/>
    <w:rsid w:val="00C41CE2"/>
    <w:rsid w:val="00C41FA1"/>
    <w:rsid w:val="00C42024"/>
    <w:rsid w:val="00C420C8"/>
    <w:rsid w:val="00C42411"/>
    <w:rsid w:val="00C4298E"/>
    <w:rsid w:val="00C439B3"/>
    <w:rsid w:val="00C43E3F"/>
    <w:rsid w:val="00C44019"/>
    <w:rsid w:val="00C441FA"/>
    <w:rsid w:val="00C4490A"/>
    <w:rsid w:val="00C4522A"/>
    <w:rsid w:val="00C4525B"/>
    <w:rsid w:val="00C46A7B"/>
    <w:rsid w:val="00C46DF9"/>
    <w:rsid w:val="00C46FDD"/>
    <w:rsid w:val="00C47428"/>
    <w:rsid w:val="00C47AC5"/>
    <w:rsid w:val="00C47C64"/>
    <w:rsid w:val="00C508D5"/>
    <w:rsid w:val="00C5115C"/>
    <w:rsid w:val="00C5131B"/>
    <w:rsid w:val="00C51578"/>
    <w:rsid w:val="00C51609"/>
    <w:rsid w:val="00C51BEC"/>
    <w:rsid w:val="00C5203A"/>
    <w:rsid w:val="00C52252"/>
    <w:rsid w:val="00C5225C"/>
    <w:rsid w:val="00C52382"/>
    <w:rsid w:val="00C525BB"/>
    <w:rsid w:val="00C52F37"/>
    <w:rsid w:val="00C531BD"/>
    <w:rsid w:val="00C534C6"/>
    <w:rsid w:val="00C53692"/>
    <w:rsid w:val="00C54280"/>
    <w:rsid w:val="00C546D3"/>
    <w:rsid w:val="00C54DE5"/>
    <w:rsid w:val="00C55433"/>
    <w:rsid w:val="00C565C2"/>
    <w:rsid w:val="00C56A39"/>
    <w:rsid w:val="00C56B06"/>
    <w:rsid w:val="00C56E9A"/>
    <w:rsid w:val="00C56FA6"/>
    <w:rsid w:val="00C572F0"/>
    <w:rsid w:val="00C57992"/>
    <w:rsid w:val="00C57C96"/>
    <w:rsid w:val="00C57F7F"/>
    <w:rsid w:val="00C57F92"/>
    <w:rsid w:val="00C60450"/>
    <w:rsid w:val="00C605E8"/>
    <w:rsid w:val="00C60F67"/>
    <w:rsid w:val="00C60FEC"/>
    <w:rsid w:val="00C61967"/>
    <w:rsid w:val="00C630E5"/>
    <w:rsid w:val="00C63340"/>
    <w:rsid w:val="00C6364A"/>
    <w:rsid w:val="00C639B9"/>
    <w:rsid w:val="00C63C68"/>
    <w:rsid w:val="00C63E52"/>
    <w:rsid w:val="00C641E9"/>
    <w:rsid w:val="00C643AC"/>
    <w:rsid w:val="00C659BB"/>
    <w:rsid w:val="00C65DC2"/>
    <w:rsid w:val="00C661A0"/>
    <w:rsid w:val="00C66684"/>
    <w:rsid w:val="00C6684B"/>
    <w:rsid w:val="00C668AD"/>
    <w:rsid w:val="00C66BEA"/>
    <w:rsid w:val="00C703CB"/>
    <w:rsid w:val="00C7041B"/>
    <w:rsid w:val="00C70B6C"/>
    <w:rsid w:val="00C711C7"/>
    <w:rsid w:val="00C712BC"/>
    <w:rsid w:val="00C71372"/>
    <w:rsid w:val="00C713AA"/>
    <w:rsid w:val="00C72652"/>
    <w:rsid w:val="00C72664"/>
    <w:rsid w:val="00C7354E"/>
    <w:rsid w:val="00C73BFC"/>
    <w:rsid w:val="00C73FCE"/>
    <w:rsid w:val="00C742CE"/>
    <w:rsid w:val="00C7433F"/>
    <w:rsid w:val="00C744CB"/>
    <w:rsid w:val="00C74662"/>
    <w:rsid w:val="00C7469B"/>
    <w:rsid w:val="00C74802"/>
    <w:rsid w:val="00C74B1B"/>
    <w:rsid w:val="00C74E8F"/>
    <w:rsid w:val="00C754AA"/>
    <w:rsid w:val="00C76A66"/>
    <w:rsid w:val="00C7732E"/>
    <w:rsid w:val="00C7770E"/>
    <w:rsid w:val="00C77A98"/>
    <w:rsid w:val="00C800C5"/>
    <w:rsid w:val="00C803ED"/>
    <w:rsid w:val="00C81031"/>
    <w:rsid w:val="00C8143B"/>
    <w:rsid w:val="00C82149"/>
    <w:rsid w:val="00C8236C"/>
    <w:rsid w:val="00C823A2"/>
    <w:rsid w:val="00C824F7"/>
    <w:rsid w:val="00C82EAC"/>
    <w:rsid w:val="00C830D1"/>
    <w:rsid w:val="00C830E1"/>
    <w:rsid w:val="00C8310C"/>
    <w:rsid w:val="00C83154"/>
    <w:rsid w:val="00C83336"/>
    <w:rsid w:val="00C83918"/>
    <w:rsid w:val="00C83A03"/>
    <w:rsid w:val="00C83D3F"/>
    <w:rsid w:val="00C84420"/>
    <w:rsid w:val="00C848F0"/>
    <w:rsid w:val="00C85F8F"/>
    <w:rsid w:val="00C86020"/>
    <w:rsid w:val="00C8639A"/>
    <w:rsid w:val="00C86459"/>
    <w:rsid w:val="00C86756"/>
    <w:rsid w:val="00C86A5D"/>
    <w:rsid w:val="00C86F7B"/>
    <w:rsid w:val="00C875AF"/>
    <w:rsid w:val="00C87700"/>
    <w:rsid w:val="00C87A02"/>
    <w:rsid w:val="00C87CDE"/>
    <w:rsid w:val="00C87D93"/>
    <w:rsid w:val="00C902E8"/>
    <w:rsid w:val="00C9041F"/>
    <w:rsid w:val="00C909D5"/>
    <w:rsid w:val="00C91028"/>
    <w:rsid w:val="00C91029"/>
    <w:rsid w:val="00C9149C"/>
    <w:rsid w:val="00C915D5"/>
    <w:rsid w:val="00C92CFC"/>
    <w:rsid w:val="00C92EC6"/>
    <w:rsid w:val="00C9345D"/>
    <w:rsid w:val="00C94193"/>
    <w:rsid w:val="00C946EA"/>
    <w:rsid w:val="00C948F6"/>
    <w:rsid w:val="00C949D2"/>
    <w:rsid w:val="00C94D48"/>
    <w:rsid w:val="00C955E0"/>
    <w:rsid w:val="00C9585E"/>
    <w:rsid w:val="00C95CDD"/>
    <w:rsid w:val="00C9725B"/>
    <w:rsid w:val="00C972EB"/>
    <w:rsid w:val="00C97953"/>
    <w:rsid w:val="00C97B59"/>
    <w:rsid w:val="00C97E8F"/>
    <w:rsid w:val="00C97F96"/>
    <w:rsid w:val="00CA1D64"/>
    <w:rsid w:val="00CA2314"/>
    <w:rsid w:val="00CA38FA"/>
    <w:rsid w:val="00CA45C5"/>
    <w:rsid w:val="00CA5F4A"/>
    <w:rsid w:val="00CA6133"/>
    <w:rsid w:val="00CA6159"/>
    <w:rsid w:val="00CA65FD"/>
    <w:rsid w:val="00CA7070"/>
    <w:rsid w:val="00CA7167"/>
    <w:rsid w:val="00CA74B4"/>
    <w:rsid w:val="00CA7552"/>
    <w:rsid w:val="00CA7706"/>
    <w:rsid w:val="00CB0C7A"/>
    <w:rsid w:val="00CB14DE"/>
    <w:rsid w:val="00CB21DC"/>
    <w:rsid w:val="00CB2A17"/>
    <w:rsid w:val="00CB2A51"/>
    <w:rsid w:val="00CB351A"/>
    <w:rsid w:val="00CB3B9B"/>
    <w:rsid w:val="00CB3CA9"/>
    <w:rsid w:val="00CB3DC6"/>
    <w:rsid w:val="00CB44F2"/>
    <w:rsid w:val="00CB55D5"/>
    <w:rsid w:val="00CB591D"/>
    <w:rsid w:val="00CB5930"/>
    <w:rsid w:val="00CB5C7A"/>
    <w:rsid w:val="00CB5C98"/>
    <w:rsid w:val="00CB5D86"/>
    <w:rsid w:val="00CB5E8D"/>
    <w:rsid w:val="00CB5EDB"/>
    <w:rsid w:val="00CB63D8"/>
    <w:rsid w:val="00CB6B61"/>
    <w:rsid w:val="00CB6C02"/>
    <w:rsid w:val="00CB6D7A"/>
    <w:rsid w:val="00CB6E0D"/>
    <w:rsid w:val="00CB7A25"/>
    <w:rsid w:val="00CB7A63"/>
    <w:rsid w:val="00CB7D05"/>
    <w:rsid w:val="00CC0D95"/>
    <w:rsid w:val="00CC0E15"/>
    <w:rsid w:val="00CC162F"/>
    <w:rsid w:val="00CC1E87"/>
    <w:rsid w:val="00CC2303"/>
    <w:rsid w:val="00CC238E"/>
    <w:rsid w:val="00CC297D"/>
    <w:rsid w:val="00CC2A15"/>
    <w:rsid w:val="00CC31E5"/>
    <w:rsid w:val="00CC3486"/>
    <w:rsid w:val="00CC37C0"/>
    <w:rsid w:val="00CC3EDB"/>
    <w:rsid w:val="00CC415F"/>
    <w:rsid w:val="00CC4181"/>
    <w:rsid w:val="00CC4570"/>
    <w:rsid w:val="00CC4DFF"/>
    <w:rsid w:val="00CC4E33"/>
    <w:rsid w:val="00CC4F8E"/>
    <w:rsid w:val="00CC6CAF"/>
    <w:rsid w:val="00CC7B58"/>
    <w:rsid w:val="00CD0042"/>
    <w:rsid w:val="00CD0DAA"/>
    <w:rsid w:val="00CD120C"/>
    <w:rsid w:val="00CD15DE"/>
    <w:rsid w:val="00CD2155"/>
    <w:rsid w:val="00CD25DA"/>
    <w:rsid w:val="00CD2790"/>
    <w:rsid w:val="00CD2A2B"/>
    <w:rsid w:val="00CD2DB6"/>
    <w:rsid w:val="00CD2E94"/>
    <w:rsid w:val="00CD4364"/>
    <w:rsid w:val="00CD4B2A"/>
    <w:rsid w:val="00CD4E7F"/>
    <w:rsid w:val="00CD5384"/>
    <w:rsid w:val="00CD555C"/>
    <w:rsid w:val="00CD59DF"/>
    <w:rsid w:val="00CD5FFB"/>
    <w:rsid w:val="00CD6641"/>
    <w:rsid w:val="00CD6A29"/>
    <w:rsid w:val="00CD7E90"/>
    <w:rsid w:val="00CE19E7"/>
    <w:rsid w:val="00CE1B32"/>
    <w:rsid w:val="00CE1D16"/>
    <w:rsid w:val="00CE2250"/>
    <w:rsid w:val="00CE232C"/>
    <w:rsid w:val="00CE2E39"/>
    <w:rsid w:val="00CE3142"/>
    <w:rsid w:val="00CE4839"/>
    <w:rsid w:val="00CE568F"/>
    <w:rsid w:val="00CE5A9F"/>
    <w:rsid w:val="00CE6072"/>
    <w:rsid w:val="00CE6276"/>
    <w:rsid w:val="00CE62CE"/>
    <w:rsid w:val="00CE67DC"/>
    <w:rsid w:val="00CE6A15"/>
    <w:rsid w:val="00CE6DCE"/>
    <w:rsid w:val="00CE752A"/>
    <w:rsid w:val="00CE7AD8"/>
    <w:rsid w:val="00CE7BD0"/>
    <w:rsid w:val="00CE7C7C"/>
    <w:rsid w:val="00CE7DAE"/>
    <w:rsid w:val="00CE7DE9"/>
    <w:rsid w:val="00CF03C2"/>
    <w:rsid w:val="00CF159F"/>
    <w:rsid w:val="00CF218C"/>
    <w:rsid w:val="00CF22C0"/>
    <w:rsid w:val="00CF2EC8"/>
    <w:rsid w:val="00CF340C"/>
    <w:rsid w:val="00CF3E30"/>
    <w:rsid w:val="00CF505E"/>
    <w:rsid w:val="00CF533F"/>
    <w:rsid w:val="00CF6863"/>
    <w:rsid w:val="00CF68AA"/>
    <w:rsid w:val="00CF69FE"/>
    <w:rsid w:val="00CF6B55"/>
    <w:rsid w:val="00CF7DA5"/>
    <w:rsid w:val="00CF7F28"/>
    <w:rsid w:val="00D00385"/>
    <w:rsid w:val="00D01092"/>
    <w:rsid w:val="00D01149"/>
    <w:rsid w:val="00D011B7"/>
    <w:rsid w:val="00D015EC"/>
    <w:rsid w:val="00D01CB9"/>
    <w:rsid w:val="00D01E17"/>
    <w:rsid w:val="00D01E50"/>
    <w:rsid w:val="00D02021"/>
    <w:rsid w:val="00D020B9"/>
    <w:rsid w:val="00D02230"/>
    <w:rsid w:val="00D022D6"/>
    <w:rsid w:val="00D02313"/>
    <w:rsid w:val="00D025CB"/>
    <w:rsid w:val="00D0376E"/>
    <w:rsid w:val="00D04337"/>
    <w:rsid w:val="00D04601"/>
    <w:rsid w:val="00D04805"/>
    <w:rsid w:val="00D04FB7"/>
    <w:rsid w:val="00D051A0"/>
    <w:rsid w:val="00D0582D"/>
    <w:rsid w:val="00D05AEF"/>
    <w:rsid w:val="00D06632"/>
    <w:rsid w:val="00D0722B"/>
    <w:rsid w:val="00D078BF"/>
    <w:rsid w:val="00D07E8A"/>
    <w:rsid w:val="00D1097F"/>
    <w:rsid w:val="00D109C0"/>
    <w:rsid w:val="00D11F07"/>
    <w:rsid w:val="00D11FBF"/>
    <w:rsid w:val="00D12297"/>
    <w:rsid w:val="00D12797"/>
    <w:rsid w:val="00D12D0C"/>
    <w:rsid w:val="00D137D7"/>
    <w:rsid w:val="00D13D64"/>
    <w:rsid w:val="00D1415C"/>
    <w:rsid w:val="00D14709"/>
    <w:rsid w:val="00D153B3"/>
    <w:rsid w:val="00D155A3"/>
    <w:rsid w:val="00D15679"/>
    <w:rsid w:val="00D159A6"/>
    <w:rsid w:val="00D15C83"/>
    <w:rsid w:val="00D15F00"/>
    <w:rsid w:val="00D16B18"/>
    <w:rsid w:val="00D177E5"/>
    <w:rsid w:val="00D201CC"/>
    <w:rsid w:val="00D20753"/>
    <w:rsid w:val="00D20ED0"/>
    <w:rsid w:val="00D21409"/>
    <w:rsid w:val="00D215AF"/>
    <w:rsid w:val="00D215B8"/>
    <w:rsid w:val="00D217E7"/>
    <w:rsid w:val="00D21F70"/>
    <w:rsid w:val="00D224DF"/>
    <w:rsid w:val="00D22D7D"/>
    <w:rsid w:val="00D23293"/>
    <w:rsid w:val="00D23826"/>
    <w:rsid w:val="00D24267"/>
    <w:rsid w:val="00D24B78"/>
    <w:rsid w:val="00D2504E"/>
    <w:rsid w:val="00D258D9"/>
    <w:rsid w:val="00D259C3"/>
    <w:rsid w:val="00D25EE8"/>
    <w:rsid w:val="00D2634A"/>
    <w:rsid w:val="00D26580"/>
    <w:rsid w:val="00D27071"/>
    <w:rsid w:val="00D2719B"/>
    <w:rsid w:val="00D300FF"/>
    <w:rsid w:val="00D3038F"/>
    <w:rsid w:val="00D30922"/>
    <w:rsid w:val="00D30B9B"/>
    <w:rsid w:val="00D30CA0"/>
    <w:rsid w:val="00D30CEF"/>
    <w:rsid w:val="00D32105"/>
    <w:rsid w:val="00D3325A"/>
    <w:rsid w:val="00D334E3"/>
    <w:rsid w:val="00D33D84"/>
    <w:rsid w:val="00D347BD"/>
    <w:rsid w:val="00D348DE"/>
    <w:rsid w:val="00D363FC"/>
    <w:rsid w:val="00D3668B"/>
    <w:rsid w:val="00D36E0C"/>
    <w:rsid w:val="00D37997"/>
    <w:rsid w:val="00D37AEE"/>
    <w:rsid w:val="00D4039B"/>
    <w:rsid w:val="00D404AE"/>
    <w:rsid w:val="00D40BC6"/>
    <w:rsid w:val="00D417C2"/>
    <w:rsid w:val="00D41F6A"/>
    <w:rsid w:val="00D41F6E"/>
    <w:rsid w:val="00D420E4"/>
    <w:rsid w:val="00D4258F"/>
    <w:rsid w:val="00D4266B"/>
    <w:rsid w:val="00D43BE5"/>
    <w:rsid w:val="00D443DC"/>
    <w:rsid w:val="00D445CE"/>
    <w:rsid w:val="00D447C7"/>
    <w:rsid w:val="00D44DFF"/>
    <w:rsid w:val="00D45104"/>
    <w:rsid w:val="00D453A1"/>
    <w:rsid w:val="00D455CC"/>
    <w:rsid w:val="00D45BAE"/>
    <w:rsid w:val="00D45C39"/>
    <w:rsid w:val="00D45FA8"/>
    <w:rsid w:val="00D460B9"/>
    <w:rsid w:val="00D463AC"/>
    <w:rsid w:val="00D468E4"/>
    <w:rsid w:val="00D46A0F"/>
    <w:rsid w:val="00D46AD8"/>
    <w:rsid w:val="00D4746B"/>
    <w:rsid w:val="00D474D4"/>
    <w:rsid w:val="00D477FC"/>
    <w:rsid w:val="00D47AC3"/>
    <w:rsid w:val="00D50A46"/>
    <w:rsid w:val="00D50CE3"/>
    <w:rsid w:val="00D5100F"/>
    <w:rsid w:val="00D5152C"/>
    <w:rsid w:val="00D515D6"/>
    <w:rsid w:val="00D51E20"/>
    <w:rsid w:val="00D52681"/>
    <w:rsid w:val="00D5295D"/>
    <w:rsid w:val="00D52E81"/>
    <w:rsid w:val="00D531CA"/>
    <w:rsid w:val="00D5380B"/>
    <w:rsid w:val="00D5399C"/>
    <w:rsid w:val="00D54695"/>
    <w:rsid w:val="00D549B0"/>
    <w:rsid w:val="00D54AB6"/>
    <w:rsid w:val="00D54C75"/>
    <w:rsid w:val="00D54E53"/>
    <w:rsid w:val="00D55098"/>
    <w:rsid w:val="00D55F03"/>
    <w:rsid w:val="00D565BE"/>
    <w:rsid w:val="00D5667D"/>
    <w:rsid w:val="00D56CCB"/>
    <w:rsid w:val="00D57123"/>
    <w:rsid w:val="00D5761E"/>
    <w:rsid w:val="00D57A1E"/>
    <w:rsid w:val="00D601D0"/>
    <w:rsid w:val="00D602C3"/>
    <w:rsid w:val="00D60877"/>
    <w:rsid w:val="00D60DD0"/>
    <w:rsid w:val="00D61021"/>
    <w:rsid w:val="00D6193D"/>
    <w:rsid w:val="00D61D15"/>
    <w:rsid w:val="00D61E3E"/>
    <w:rsid w:val="00D61ED9"/>
    <w:rsid w:val="00D61FA0"/>
    <w:rsid w:val="00D62292"/>
    <w:rsid w:val="00D62955"/>
    <w:rsid w:val="00D63A8D"/>
    <w:rsid w:val="00D64056"/>
    <w:rsid w:val="00D643F8"/>
    <w:rsid w:val="00D6456F"/>
    <w:rsid w:val="00D6464C"/>
    <w:rsid w:val="00D6469B"/>
    <w:rsid w:val="00D64D20"/>
    <w:rsid w:val="00D652EF"/>
    <w:rsid w:val="00D65BF9"/>
    <w:rsid w:val="00D65F89"/>
    <w:rsid w:val="00D664D5"/>
    <w:rsid w:val="00D66D3C"/>
    <w:rsid w:val="00D66E73"/>
    <w:rsid w:val="00D6760F"/>
    <w:rsid w:val="00D705FB"/>
    <w:rsid w:val="00D708A6"/>
    <w:rsid w:val="00D70A93"/>
    <w:rsid w:val="00D711CF"/>
    <w:rsid w:val="00D7147A"/>
    <w:rsid w:val="00D715C9"/>
    <w:rsid w:val="00D7217F"/>
    <w:rsid w:val="00D72C5A"/>
    <w:rsid w:val="00D72D99"/>
    <w:rsid w:val="00D73287"/>
    <w:rsid w:val="00D7343D"/>
    <w:rsid w:val="00D736F7"/>
    <w:rsid w:val="00D7378B"/>
    <w:rsid w:val="00D7411C"/>
    <w:rsid w:val="00D74375"/>
    <w:rsid w:val="00D74406"/>
    <w:rsid w:val="00D746D9"/>
    <w:rsid w:val="00D749D5"/>
    <w:rsid w:val="00D74D08"/>
    <w:rsid w:val="00D75462"/>
    <w:rsid w:val="00D7577C"/>
    <w:rsid w:val="00D81955"/>
    <w:rsid w:val="00D8246E"/>
    <w:rsid w:val="00D82B3C"/>
    <w:rsid w:val="00D835C1"/>
    <w:rsid w:val="00D83D1C"/>
    <w:rsid w:val="00D844ED"/>
    <w:rsid w:val="00D84984"/>
    <w:rsid w:val="00D84D1F"/>
    <w:rsid w:val="00D855AE"/>
    <w:rsid w:val="00D855B0"/>
    <w:rsid w:val="00D8580F"/>
    <w:rsid w:val="00D86206"/>
    <w:rsid w:val="00D86C64"/>
    <w:rsid w:val="00D86DF4"/>
    <w:rsid w:val="00D870A0"/>
    <w:rsid w:val="00D90117"/>
    <w:rsid w:val="00D90127"/>
    <w:rsid w:val="00D9030A"/>
    <w:rsid w:val="00D90A68"/>
    <w:rsid w:val="00D913C1"/>
    <w:rsid w:val="00D91405"/>
    <w:rsid w:val="00D91749"/>
    <w:rsid w:val="00D921C0"/>
    <w:rsid w:val="00D92244"/>
    <w:rsid w:val="00D92248"/>
    <w:rsid w:val="00D92ACA"/>
    <w:rsid w:val="00D92AEF"/>
    <w:rsid w:val="00D92BFF"/>
    <w:rsid w:val="00D92E7D"/>
    <w:rsid w:val="00D92FF6"/>
    <w:rsid w:val="00D930CB"/>
    <w:rsid w:val="00D9318A"/>
    <w:rsid w:val="00D933C1"/>
    <w:rsid w:val="00D93438"/>
    <w:rsid w:val="00D9366C"/>
    <w:rsid w:val="00D93720"/>
    <w:rsid w:val="00D93E9C"/>
    <w:rsid w:val="00D942AE"/>
    <w:rsid w:val="00D947FB"/>
    <w:rsid w:val="00D94A35"/>
    <w:rsid w:val="00D94AD2"/>
    <w:rsid w:val="00D9548B"/>
    <w:rsid w:val="00D95751"/>
    <w:rsid w:val="00D95D7F"/>
    <w:rsid w:val="00D96676"/>
    <w:rsid w:val="00D96C63"/>
    <w:rsid w:val="00D96E86"/>
    <w:rsid w:val="00D97318"/>
    <w:rsid w:val="00D97628"/>
    <w:rsid w:val="00D97C8A"/>
    <w:rsid w:val="00DA05EC"/>
    <w:rsid w:val="00DA0B8F"/>
    <w:rsid w:val="00DA1996"/>
    <w:rsid w:val="00DA1B30"/>
    <w:rsid w:val="00DA1DD7"/>
    <w:rsid w:val="00DA1E1F"/>
    <w:rsid w:val="00DA202A"/>
    <w:rsid w:val="00DA2065"/>
    <w:rsid w:val="00DA22BD"/>
    <w:rsid w:val="00DA2683"/>
    <w:rsid w:val="00DA37A6"/>
    <w:rsid w:val="00DA3BB1"/>
    <w:rsid w:val="00DA4A6C"/>
    <w:rsid w:val="00DA4D4D"/>
    <w:rsid w:val="00DA502A"/>
    <w:rsid w:val="00DA5049"/>
    <w:rsid w:val="00DA53D8"/>
    <w:rsid w:val="00DA5F31"/>
    <w:rsid w:val="00DA5F46"/>
    <w:rsid w:val="00DA63B2"/>
    <w:rsid w:val="00DA6579"/>
    <w:rsid w:val="00DA6657"/>
    <w:rsid w:val="00DA68AB"/>
    <w:rsid w:val="00DA72AC"/>
    <w:rsid w:val="00DA74F6"/>
    <w:rsid w:val="00DA75FB"/>
    <w:rsid w:val="00DA7833"/>
    <w:rsid w:val="00DA7A70"/>
    <w:rsid w:val="00DB01A6"/>
    <w:rsid w:val="00DB094E"/>
    <w:rsid w:val="00DB0DDE"/>
    <w:rsid w:val="00DB1037"/>
    <w:rsid w:val="00DB10C0"/>
    <w:rsid w:val="00DB12B8"/>
    <w:rsid w:val="00DB14EB"/>
    <w:rsid w:val="00DB1955"/>
    <w:rsid w:val="00DB1E76"/>
    <w:rsid w:val="00DB2498"/>
    <w:rsid w:val="00DB26F3"/>
    <w:rsid w:val="00DB357F"/>
    <w:rsid w:val="00DB3FB2"/>
    <w:rsid w:val="00DB44BE"/>
    <w:rsid w:val="00DB48CA"/>
    <w:rsid w:val="00DB4C0D"/>
    <w:rsid w:val="00DB5135"/>
    <w:rsid w:val="00DB5213"/>
    <w:rsid w:val="00DB5458"/>
    <w:rsid w:val="00DB5AFE"/>
    <w:rsid w:val="00DB5E04"/>
    <w:rsid w:val="00DB6249"/>
    <w:rsid w:val="00DB633D"/>
    <w:rsid w:val="00DB6CC8"/>
    <w:rsid w:val="00DB7D92"/>
    <w:rsid w:val="00DC00CF"/>
    <w:rsid w:val="00DC0990"/>
    <w:rsid w:val="00DC0ACE"/>
    <w:rsid w:val="00DC105A"/>
    <w:rsid w:val="00DC16AF"/>
    <w:rsid w:val="00DC16CB"/>
    <w:rsid w:val="00DC201B"/>
    <w:rsid w:val="00DC210F"/>
    <w:rsid w:val="00DC29F6"/>
    <w:rsid w:val="00DC2FA5"/>
    <w:rsid w:val="00DC3338"/>
    <w:rsid w:val="00DC4673"/>
    <w:rsid w:val="00DC473C"/>
    <w:rsid w:val="00DC4781"/>
    <w:rsid w:val="00DC4791"/>
    <w:rsid w:val="00DC4D1E"/>
    <w:rsid w:val="00DC508C"/>
    <w:rsid w:val="00DC5753"/>
    <w:rsid w:val="00DC577B"/>
    <w:rsid w:val="00DC5805"/>
    <w:rsid w:val="00DC5D8E"/>
    <w:rsid w:val="00DC6BC6"/>
    <w:rsid w:val="00DC74E1"/>
    <w:rsid w:val="00DC7584"/>
    <w:rsid w:val="00DC7FD4"/>
    <w:rsid w:val="00DD00A5"/>
    <w:rsid w:val="00DD03F3"/>
    <w:rsid w:val="00DD0499"/>
    <w:rsid w:val="00DD04DC"/>
    <w:rsid w:val="00DD0769"/>
    <w:rsid w:val="00DD0AE2"/>
    <w:rsid w:val="00DD1E20"/>
    <w:rsid w:val="00DD216B"/>
    <w:rsid w:val="00DD34E4"/>
    <w:rsid w:val="00DD36BF"/>
    <w:rsid w:val="00DD40E9"/>
    <w:rsid w:val="00DD430D"/>
    <w:rsid w:val="00DD44C7"/>
    <w:rsid w:val="00DD45CF"/>
    <w:rsid w:val="00DD46D0"/>
    <w:rsid w:val="00DD4E6F"/>
    <w:rsid w:val="00DD53D2"/>
    <w:rsid w:val="00DD54DA"/>
    <w:rsid w:val="00DD5BFA"/>
    <w:rsid w:val="00DD6502"/>
    <w:rsid w:val="00DD77B7"/>
    <w:rsid w:val="00DD7C76"/>
    <w:rsid w:val="00DD7CCC"/>
    <w:rsid w:val="00DE03EB"/>
    <w:rsid w:val="00DE06FA"/>
    <w:rsid w:val="00DE07F5"/>
    <w:rsid w:val="00DE0914"/>
    <w:rsid w:val="00DE09E7"/>
    <w:rsid w:val="00DE0E17"/>
    <w:rsid w:val="00DE0FB8"/>
    <w:rsid w:val="00DE1FC1"/>
    <w:rsid w:val="00DE22F8"/>
    <w:rsid w:val="00DE28AE"/>
    <w:rsid w:val="00DE2F25"/>
    <w:rsid w:val="00DE3EBE"/>
    <w:rsid w:val="00DE4204"/>
    <w:rsid w:val="00DE4A8C"/>
    <w:rsid w:val="00DE624E"/>
    <w:rsid w:val="00DE6756"/>
    <w:rsid w:val="00DE71A9"/>
    <w:rsid w:val="00DE72D3"/>
    <w:rsid w:val="00DE7316"/>
    <w:rsid w:val="00DE78BF"/>
    <w:rsid w:val="00DE7D61"/>
    <w:rsid w:val="00DE7FEA"/>
    <w:rsid w:val="00DF03BC"/>
    <w:rsid w:val="00DF085A"/>
    <w:rsid w:val="00DF0A3D"/>
    <w:rsid w:val="00DF0D51"/>
    <w:rsid w:val="00DF184F"/>
    <w:rsid w:val="00DF192F"/>
    <w:rsid w:val="00DF1D2B"/>
    <w:rsid w:val="00DF2830"/>
    <w:rsid w:val="00DF28FF"/>
    <w:rsid w:val="00DF2B74"/>
    <w:rsid w:val="00DF2D3C"/>
    <w:rsid w:val="00DF348D"/>
    <w:rsid w:val="00DF372D"/>
    <w:rsid w:val="00DF3CDC"/>
    <w:rsid w:val="00DF485F"/>
    <w:rsid w:val="00DF4BA8"/>
    <w:rsid w:val="00DF567B"/>
    <w:rsid w:val="00DF585F"/>
    <w:rsid w:val="00DF631F"/>
    <w:rsid w:val="00DF6B15"/>
    <w:rsid w:val="00DF6CF6"/>
    <w:rsid w:val="00DF713E"/>
    <w:rsid w:val="00DF71B0"/>
    <w:rsid w:val="00DF7892"/>
    <w:rsid w:val="00E00C4C"/>
    <w:rsid w:val="00E00CA7"/>
    <w:rsid w:val="00E00ECF"/>
    <w:rsid w:val="00E00F33"/>
    <w:rsid w:val="00E0182A"/>
    <w:rsid w:val="00E01A5F"/>
    <w:rsid w:val="00E02E85"/>
    <w:rsid w:val="00E02F36"/>
    <w:rsid w:val="00E0361A"/>
    <w:rsid w:val="00E036EE"/>
    <w:rsid w:val="00E0474D"/>
    <w:rsid w:val="00E04D70"/>
    <w:rsid w:val="00E04EC1"/>
    <w:rsid w:val="00E05005"/>
    <w:rsid w:val="00E054D3"/>
    <w:rsid w:val="00E05B9A"/>
    <w:rsid w:val="00E05FAD"/>
    <w:rsid w:val="00E06B5C"/>
    <w:rsid w:val="00E06FA5"/>
    <w:rsid w:val="00E07033"/>
    <w:rsid w:val="00E07398"/>
    <w:rsid w:val="00E078D9"/>
    <w:rsid w:val="00E07E10"/>
    <w:rsid w:val="00E10A77"/>
    <w:rsid w:val="00E113D3"/>
    <w:rsid w:val="00E12042"/>
    <w:rsid w:val="00E126B0"/>
    <w:rsid w:val="00E1287D"/>
    <w:rsid w:val="00E135DB"/>
    <w:rsid w:val="00E13E1C"/>
    <w:rsid w:val="00E13E58"/>
    <w:rsid w:val="00E14378"/>
    <w:rsid w:val="00E145E5"/>
    <w:rsid w:val="00E146B6"/>
    <w:rsid w:val="00E14874"/>
    <w:rsid w:val="00E14A8F"/>
    <w:rsid w:val="00E14EBC"/>
    <w:rsid w:val="00E15289"/>
    <w:rsid w:val="00E15550"/>
    <w:rsid w:val="00E16303"/>
    <w:rsid w:val="00E1657E"/>
    <w:rsid w:val="00E1662A"/>
    <w:rsid w:val="00E1662D"/>
    <w:rsid w:val="00E16BB2"/>
    <w:rsid w:val="00E16C2B"/>
    <w:rsid w:val="00E16F23"/>
    <w:rsid w:val="00E175A3"/>
    <w:rsid w:val="00E17BC7"/>
    <w:rsid w:val="00E17EC4"/>
    <w:rsid w:val="00E2006F"/>
    <w:rsid w:val="00E20272"/>
    <w:rsid w:val="00E2059B"/>
    <w:rsid w:val="00E20D0B"/>
    <w:rsid w:val="00E210C4"/>
    <w:rsid w:val="00E2122F"/>
    <w:rsid w:val="00E213F9"/>
    <w:rsid w:val="00E22700"/>
    <w:rsid w:val="00E2294A"/>
    <w:rsid w:val="00E22A18"/>
    <w:rsid w:val="00E22AD0"/>
    <w:rsid w:val="00E230BC"/>
    <w:rsid w:val="00E2321C"/>
    <w:rsid w:val="00E23240"/>
    <w:rsid w:val="00E23489"/>
    <w:rsid w:val="00E23C5B"/>
    <w:rsid w:val="00E24244"/>
    <w:rsid w:val="00E24972"/>
    <w:rsid w:val="00E24ABE"/>
    <w:rsid w:val="00E2574E"/>
    <w:rsid w:val="00E25AA7"/>
    <w:rsid w:val="00E25FD1"/>
    <w:rsid w:val="00E269D0"/>
    <w:rsid w:val="00E30715"/>
    <w:rsid w:val="00E3112A"/>
    <w:rsid w:val="00E312D4"/>
    <w:rsid w:val="00E318C1"/>
    <w:rsid w:val="00E31F60"/>
    <w:rsid w:val="00E32AE2"/>
    <w:rsid w:val="00E32DD0"/>
    <w:rsid w:val="00E32E46"/>
    <w:rsid w:val="00E332EB"/>
    <w:rsid w:val="00E33544"/>
    <w:rsid w:val="00E33D19"/>
    <w:rsid w:val="00E33E1D"/>
    <w:rsid w:val="00E341B3"/>
    <w:rsid w:val="00E34B22"/>
    <w:rsid w:val="00E34F9F"/>
    <w:rsid w:val="00E3543E"/>
    <w:rsid w:val="00E35E4E"/>
    <w:rsid w:val="00E361F3"/>
    <w:rsid w:val="00E36CE5"/>
    <w:rsid w:val="00E37542"/>
    <w:rsid w:val="00E378D8"/>
    <w:rsid w:val="00E37B0F"/>
    <w:rsid w:val="00E403F5"/>
    <w:rsid w:val="00E4141D"/>
    <w:rsid w:val="00E42174"/>
    <w:rsid w:val="00E4233D"/>
    <w:rsid w:val="00E42DC7"/>
    <w:rsid w:val="00E43F10"/>
    <w:rsid w:val="00E440A8"/>
    <w:rsid w:val="00E445EE"/>
    <w:rsid w:val="00E44D89"/>
    <w:rsid w:val="00E45175"/>
    <w:rsid w:val="00E4581D"/>
    <w:rsid w:val="00E45D5B"/>
    <w:rsid w:val="00E45EED"/>
    <w:rsid w:val="00E46029"/>
    <w:rsid w:val="00E477A7"/>
    <w:rsid w:val="00E47805"/>
    <w:rsid w:val="00E501BE"/>
    <w:rsid w:val="00E50337"/>
    <w:rsid w:val="00E5045F"/>
    <w:rsid w:val="00E51239"/>
    <w:rsid w:val="00E51D7F"/>
    <w:rsid w:val="00E52F13"/>
    <w:rsid w:val="00E534F1"/>
    <w:rsid w:val="00E5366A"/>
    <w:rsid w:val="00E53805"/>
    <w:rsid w:val="00E53905"/>
    <w:rsid w:val="00E5395A"/>
    <w:rsid w:val="00E53CEB"/>
    <w:rsid w:val="00E5412D"/>
    <w:rsid w:val="00E54247"/>
    <w:rsid w:val="00E559E1"/>
    <w:rsid w:val="00E55A62"/>
    <w:rsid w:val="00E55DCC"/>
    <w:rsid w:val="00E56631"/>
    <w:rsid w:val="00E56C35"/>
    <w:rsid w:val="00E576FD"/>
    <w:rsid w:val="00E5781B"/>
    <w:rsid w:val="00E600FB"/>
    <w:rsid w:val="00E609F8"/>
    <w:rsid w:val="00E60E6F"/>
    <w:rsid w:val="00E61140"/>
    <w:rsid w:val="00E61275"/>
    <w:rsid w:val="00E61911"/>
    <w:rsid w:val="00E61BDB"/>
    <w:rsid w:val="00E620E7"/>
    <w:rsid w:val="00E622B3"/>
    <w:rsid w:val="00E62C16"/>
    <w:rsid w:val="00E63027"/>
    <w:rsid w:val="00E638A4"/>
    <w:rsid w:val="00E639EF"/>
    <w:rsid w:val="00E63A5B"/>
    <w:rsid w:val="00E64AB2"/>
    <w:rsid w:val="00E64BB2"/>
    <w:rsid w:val="00E64F28"/>
    <w:rsid w:val="00E65268"/>
    <w:rsid w:val="00E65563"/>
    <w:rsid w:val="00E66C6B"/>
    <w:rsid w:val="00E66D1D"/>
    <w:rsid w:val="00E67195"/>
    <w:rsid w:val="00E672AB"/>
    <w:rsid w:val="00E67E4D"/>
    <w:rsid w:val="00E67F73"/>
    <w:rsid w:val="00E67FFC"/>
    <w:rsid w:val="00E705A6"/>
    <w:rsid w:val="00E70E51"/>
    <w:rsid w:val="00E710C7"/>
    <w:rsid w:val="00E7257E"/>
    <w:rsid w:val="00E72D15"/>
    <w:rsid w:val="00E72E44"/>
    <w:rsid w:val="00E731B1"/>
    <w:rsid w:val="00E7340F"/>
    <w:rsid w:val="00E73831"/>
    <w:rsid w:val="00E73BE3"/>
    <w:rsid w:val="00E7413E"/>
    <w:rsid w:val="00E74D23"/>
    <w:rsid w:val="00E74FA8"/>
    <w:rsid w:val="00E7606F"/>
    <w:rsid w:val="00E765A1"/>
    <w:rsid w:val="00E7712E"/>
    <w:rsid w:val="00E777FB"/>
    <w:rsid w:val="00E7788A"/>
    <w:rsid w:val="00E77BC3"/>
    <w:rsid w:val="00E77D21"/>
    <w:rsid w:val="00E77DF2"/>
    <w:rsid w:val="00E803A3"/>
    <w:rsid w:val="00E808C5"/>
    <w:rsid w:val="00E80DE2"/>
    <w:rsid w:val="00E80E2E"/>
    <w:rsid w:val="00E814CC"/>
    <w:rsid w:val="00E81542"/>
    <w:rsid w:val="00E81900"/>
    <w:rsid w:val="00E81B69"/>
    <w:rsid w:val="00E82261"/>
    <w:rsid w:val="00E8250F"/>
    <w:rsid w:val="00E827C3"/>
    <w:rsid w:val="00E833FD"/>
    <w:rsid w:val="00E83457"/>
    <w:rsid w:val="00E83560"/>
    <w:rsid w:val="00E8379E"/>
    <w:rsid w:val="00E83851"/>
    <w:rsid w:val="00E844A4"/>
    <w:rsid w:val="00E8495F"/>
    <w:rsid w:val="00E8575E"/>
    <w:rsid w:val="00E8580B"/>
    <w:rsid w:val="00E85EA5"/>
    <w:rsid w:val="00E870DD"/>
    <w:rsid w:val="00E87344"/>
    <w:rsid w:val="00E8747E"/>
    <w:rsid w:val="00E877E0"/>
    <w:rsid w:val="00E8784B"/>
    <w:rsid w:val="00E87C01"/>
    <w:rsid w:val="00E904AE"/>
    <w:rsid w:val="00E904D2"/>
    <w:rsid w:val="00E90795"/>
    <w:rsid w:val="00E90E49"/>
    <w:rsid w:val="00E9127D"/>
    <w:rsid w:val="00E912EA"/>
    <w:rsid w:val="00E91325"/>
    <w:rsid w:val="00E915CB"/>
    <w:rsid w:val="00E919D1"/>
    <w:rsid w:val="00E921FB"/>
    <w:rsid w:val="00E925F9"/>
    <w:rsid w:val="00E935CA"/>
    <w:rsid w:val="00E93688"/>
    <w:rsid w:val="00E93FDD"/>
    <w:rsid w:val="00E942C2"/>
    <w:rsid w:val="00E9497E"/>
    <w:rsid w:val="00E94D63"/>
    <w:rsid w:val="00E961A1"/>
    <w:rsid w:val="00E96758"/>
    <w:rsid w:val="00E96C39"/>
    <w:rsid w:val="00E9741C"/>
    <w:rsid w:val="00E97B07"/>
    <w:rsid w:val="00E97CA8"/>
    <w:rsid w:val="00E97D91"/>
    <w:rsid w:val="00EA0017"/>
    <w:rsid w:val="00EA0426"/>
    <w:rsid w:val="00EA0A3F"/>
    <w:rsid w:val="00EA0FAF"/>
    <w:rsid w:val="00EA12D5"/>
    <w:rsid w:val="00EA12EE"/>
    <w:rsid w:val="00EA14C0"/>
    <w:rsid w:val="00EA1765"/>
    <w:rsid w:val="00EA1FEB"/>
    <w:rsid w:val="00EA2A4B"/>
    <w:rsid w:val="00EA380A"/>
    <w:rsid w:val="00EA4476"/>
    <w:rsid w:val="00EA44FB"/>
    <w:rsid w:val="00EA45A3"/>
    <w:rsid w:val="00EA48BF"/>
    <w:rsid w:val="00EA48DD"/>
    <w:rsid w:val="00EA4D48"/>
    <w:rsid w:val="00EA4E26"/>
    <w:rsid w:val="00EA524F"/>
    <w:rsid w:val="00EA5252"/>
    <w:rsid w:val="00EA5E11"/>
    <w:rsid w:val="00EA5F62"/>
    <w:rsid w:val="00EA64EB"/>
    <w:rsid w:val="00EA6BFB"/>
    <w:rsid w:val="00EA6C58"/>
    <w:rsid w:val="00EA77E3"/>
    <w:rsid w:val="00EA7AF4"/>
    <w:rsid w:val="00EB0111"/>
    <w:rsid w:val="00EB0C35"/>
    <w:rsid w:val="00EB0EA0"/>
    <w:rsid w:val="00EB0FDA"/>
    <w:rsid w:val="00EB1FB3"/>
    <w:rsid w:val="00EB2141"/>
    <w:rsid w:val="00EB2F7E"/>
    <w:rsid w:val="00EB3178"/>
    <w:rsid w:val="00EB340B"/>
    <w:rsid w:val="00EB35EA"/>
    <w:rsid w:val="00EB37D2"/>
    <w:rsid w:val="00EB460B"/>
    <w:rsid w:val="00EB4879"/>
    <w:rsid w:val="00EB583C"/>
    <w:rsid w:val="00EB5CD4"/>
    <w:rsid w:val="00EB5DA7"/>
    <w:rsid w:val="00EB5FA8"/>
    <w:rsid w:val="00EB6008"/>
    <w:rsid w:val="00EB678D"/>
    <w:rsid w:val="00EB79A5"/>
    <w:rsid w:val="00EB7E1B"/>
    <w:rsid w:val="00EC0146"/>
    <w:rsid w:val="00EC08CB"/>
    <w:rsid w:val="00EC0AA9"/>
    <w:rsid w:val="00EC171D"/>
    <w:rsid w:val="00EC1A13"/>
    <w:rsid w:val="00EC1E8D"/>
    <w:rsid w:val="00EC25E3"/>
    <w:rsid w:val="00EC3A92"/>
    <w:rsid w:val="00EC3F32"/>
    <w:rsid w:val="00EC3F39"/>
    <w:rsid w:val="00EC4904"/>
    <w:rsid w:val="00EC4CB3"/>
    <w:rsid w:val="00EC4D03"/>
    <w:rsid w:val="00EC4E93"/>
    <w:rsid w:val="00EC572B"/>
    <w:rsid w:val="00EC58C7"/>
    <w:rsid w:val="00EC59EB"/>
    <w:rsid w:val="00EC5B14"/>
    <w:rsid w:val="00EC5D9F"/>
    <w:rsid w:val="00EC60A7"/>
    <w:rsid w:val="00EC6A1A"/>
    <w:rsid w:val="00EC6B83"/>
    <w:rsid w:val="00EC6CF8"/>
    <w:rsid w:val="00EC6DE0"/>
    <w:rsid w:val="00EC78BD"/>
    <w:rsid w:val="00EC7A39"/>
    <w:rsid w:val="00ED010F"/>
    <w:rsid w:val="00ED0171"/>
    <w:rsid w:val="00ED0763"/>
    <w:rsid w:val="00ED07C1"/>
    <w:rsid w:val="00ED0E38"/>
    <w:rsid w:val="00ED0F18"/>
    <w:rsid w:val="00ED14A5"/>
    <w:rsid w:val="00ED17AD"/>
    <w:rsid w:val="00ED196C"/>
    <w:rsid w:val="00ED23AC"/>
    <w:rsid w:val="00ED27D4"/>
    <w:rsid w:val="00ED2AB5"/>
    <w:rsid w:val="00ED2C32"/>
    <w:rsid w:val="00ED2F8D"/>
    <w:rsid w:val="00ED2FA4"/>
    <w:rsid w:val="00ED3525"/>
    <w:rsid w:val="00ED35C5"/>
    <w:rsid w:val="00ED3BA5"/>
    <w:rsid w:val="00ED3D4A"/>
    <w:rsid w:val="00ED4549"/>
    <w:rsid w:val="00ED4A13"/>
    <w:rsid w:val="00ED4BFC"/>
    <w:rsid w:val="00ED4C09"/>
    <w:rsid w:val="00ED4ED9"/>
    <w:rsid w:val="00ED4FC2"/>
    <w:rsid w:val="00ED53EE"/>
    <w:rsid w:val="00ED6366"/>
    <w:rsid w:val="00ED65C8"/>
    <w:rsid w:val="00ED68EC"/>
    <w:rsid w:val="00ED7513"/>
    <w:rsid w:val="00ED7680"/>
    <w:rsid w:val="00ED77B5"/>
    <w:rsid w:val="00EE05CA"/>
    <w:rsid w:val="00EE107F"/>
    <w:rsid w:val="00EE1149"/>
    <w:rsid w:val="00EE1CA1"/>
    <w:rsid w:val="00EE203A"/>
    <w:rsid w:val="00EE21A5"/>
    <w:rsid w:val="00EE295F"/>
    <w:rsid w:val="00EE3A85"/>
    <w:rsid w:val="00EE4912"/>
    <w:rsid w:val="00EE49E7"/>
    <w:rsid w:val="00EE4C39"/>
    <w:rsid w:val="00EE4FBB"/>
    <w:rsid w:val="00EE5140"/>
    <w:rsid w:val="00EE5EB2"/>
    <w:rsid w:val="00EE6036"/>
    <w:rsid w:val="00EE6052"/>
    <w:rsid w:val="00EE6190"/>
    <w:rsid w:val="00EE6848"/>
    <w:rsid w:val="00EE68AC"/>
    <w:rsid w:val="00EE698F"/>
    <w:rsid w:val="00EE6A06"/>
    <w:rsid w:val="00EE6CD1"/>
    <w:rsid w:val="00EE72EF"/>
    <w:rsid w:val="00EE75A1"/>
    <w:rsid w:val="00EE79AF"/>
    <w:rsid w:val="00EF0BF4"/>
    <w:rsid w:val="00EF115B"/>
    <w:rsid w:val="00EF1202"/>
    <w:rsid w:val="00EF1435"/>
    <w:rsid w:val="00EF1584"/>
    <w:rsid w:val="00EF27D5"/>
    <w:rsid w:val="00EF2AFF"/>
    <w:rsid w:val="00EF3040"/>
    <w:rsid w:val="00EF3677"/>
    <w:rsid w:val="00EF4569"/>
    <w:rsid w:val="00EF5472"/>
    <w:rsid w:val="00EF588B"/>
    <w:rsid w:val="00EF59A9"/>
    <w:rsid w:val="00EF5B86"/>
    <w:rsid w:val="00EF7300"/>
    <w:rsid w:val="00EF79B4"/>
    <w:rsid w:val="00EF7BBD"/>
    <w:rsid w:val="00EF7E78"/>
    <w:rsid w:val="00F00480"/>
    <w:rsid w:val="00F012CF"/>
    <w:rsid w:val="00F01DA9"/>
    <w:rsid w:val="00F023F1"/>
    <w:rsid w:val="00F0246F"/>
    <w:rsid w:val="00F02DC6"/>
    <w:rsid w:val="00F02DCD"/>
    <w:rsid w:val="00F03E0B"/>
    <w:rsid w:val="00F043CB"/>
    <w:rsid w:val="00F04625"/>
    <w:rsid w:val="00F04B37"/>
    <w:rsid w:val="00F04C47"/>
    <w:rsid w:val="00F05A8B"/>
    <w:rsid w:val="00F05C21"/>
    <w:rsid w:val="00F061DB"/>
    <w:rsid w:val="00F06856"/>
    <w:rsid w:val="00F07F5F"/>
    <w:rsid w:val="00F101D6"/>
    <w:rsid w:val="00F10436"/>
    <w:rsid w:val="00F10943"/>
    <w:rsid w:val="00F11251"/>
    <w:rsid w:val="00F113C0"/>
    <w:rsid w:val="00F11821"/>
    <w:rsid w:val="00F11D95"/>
    <w:rsid w:val="00F11E4B"/>
    <w:rsid w:val="00F1214B"/>
    <w:rsid w:val="00F12545"/>
    <w:rsid w:val="00F13201"/>
    <w:rsid w:val="00F1434B"/>
    <w:rsid w:val="00F14493"/>
    <w:rsid w:val="00F146D1"/>
    <w:rsid w:val="00F1470E"/>
    <w:rsid w:val="00F14EBE"/>
    <w:rsid w:val="00F1522F"/>
    <w:rsid w:val="00F1572B"/>
    <w:rsid w:val="00F15905"/>
    <w:rsid w:val="00F15996"/>
    <w:rsid w:val="00F15BF9"/>
    <w:rsid w:val="00F15F8C"/>
    <w:rsid w:val="00F16086"/>
    <w:rsid w:val="00F168EB"/>
    <w:rsid w:val="00F16F26"/>
    <w:rsid w:val="00F16F3F"/>
    <w:rsid w:val="00F17682"/>
    <w:rsid w:val="00F20BD2"/>
    <w:rsid w:val="00F2107F"/>
    <w:rsid w:val="00F2181B"/>
    <w:rsid w:val="00F21A70"/>
    <w:rsid w:val="00F2271D"/>
    <w:rsid w:val="00F227D9"/>
    <w:rsid w:val="00F233B6"/>
    <w:rsid w:val="00F23AA9"/>
    <w:rsid w:val="00F24367"/>
    <w:rsid w:val="00F24683"/>
    <w:rsid w:val="00F24810"/>
    <w:rsid w:val="00F249D1"/>
    <w:rsid w:val="00F25195"/>
    <w:rsid w:val="00F25BA5"/>
    <w:rsid w:val="00F25EC5"/>
    <w:rsid w:val="00F272E0"/>
    <w:rsid w:val="00F2735C"/>
    <w:rsid w:val="00F2740C"/>
    <w:rsid w:val="00F277BC"/>
    <w:rsid w:val="00F3024A"/>
    <w:rsid w:val="00F30B3B"/>
    <w:rsid w:val="00F30C50"/>
    <w:rsid w:val="00F311A6"/>
    <w:rsid w:val="00F3146C"/>
    <w:rsid w:val="00F31844"/>
    <w:rsid w:val="00F32254"/>
    <w:rsid w:val="00F32A2D"/>
    <w:rsid w:val="00F330D2"/>
    <w:rsid w:val="00F33324"/>
    <w:rsid w:val="00F3346C"/>
    <w:rsid w:val="00F335F0"/>
    <w:rsid w:val="00F3397E"/>
    <w:rsid w:val="00F33BE5"/>
    <w:rsid w:val="00F33CAC"/>
    <w:rsid w:val="00F341B4"/>
    <w:rsid w:val="00F3430C"/>
    <w:rsid w:val="00F3498A"/>
    <w:rsid w:val="00F35441"/>
    <w:rsid w:val="00F3561F"/>
    <w:rsid w:val="00F3571D"/>
    <w:rsid w:val="00F35E06"/>
    <w:rsid w:val="00F368CF"/>
    <w:rsid w:val="00F36A73"/>
    <w:rsid w:val="00F36BB0"/>
    <w:rsid w:val="00F37B26"/>
    <w:rsid w:val="00F37B41"/>
    <w:rsid w:val="00F403B8"/>
    <w:rsid w:val="00F406CA"/>
    <w:rsid w:val="00F408A6"/>
    <w:rsid w:val="00F408F0"/>
    <w:rsid w:val="00F40CF4"/>
    <w:rsid w:val="00F40D3D"/>
    <w:rsid w:val="00F40DE3"/>
    <w:rsid w:val="00F40EA3"/>
    <w:rsid w:val="00F4100F"/>
    <w:rsid w:val="00F410BD"/>
    <w:rsid w:val="00F41C89"/>
    <w:rsid w:val="00F41F78"/>
    <w:rsid w:val="00F4207E"/>
    <w:rsid w:val="00F42091"/>
    <w:rsid w:val="00F4257D"/>
    <w:rsid w:val="00F42E3B"/>
    <w:rsid w:val="00F42E5F"/>
    <w:rsid w:val="00F42E7A"/>
    <w:rsid w:val="00F43534"/>
    <w:rsid w:val="00F43C11"/>
    <w:rsid w:val="00F43FB0"/>
    <w:rsid w:val="00F44522"/>
    <w:rsid w:val="00F448A4"/>
    <w:rsid w:val="00F44C00"/>
    <w:rsid w:val="00F45176"/>
    <w:rsid w:val="00F451C5"/>
    <w:rsid w:val="00F455A1"/>
    <w:rsid w:val="00F45859"/>
    <w:rsid w:val="00F45A48"/>
    <w:rsid w:val="00F45B93"/>
    <w:rsid w:val="00F45C22"/>
    <w:rsid w:val="00F45D36"/>
    <w:rsid w:val="00F45E7F"/>
    <w:rsid w:val="00F461CC"/>
    <w:rsid w:val="00F4664C"/>
    <w:rsid w:val="00F469D9"/>
    <w:rsid w:val="00F46A4F"/>
    <w:rsid w:val="00F46B07"/>
    <w:rsid w:val="00F478C0"/>
    <w:rsid w:val="00F502D2"/>
    <w:rsid w:val="00F50AA4"/>
    <w:rsid w:val="00F50D2A"/>
    <w:rsid w:val="00F51548"/>
    <w:rsid w:val="00F51CBB"/>
    <w:rsid w:val="00F51CC4"/>
    <w:rsid w:val="00F5201C"/>
    <w:rsid w:val="00F524BD"/>
    <w:rsid w:val="00F529FA"/>
    <w:rsid w:val="00F52D71"/>
    <w:rsid w:val="00F5313A"/>
    <w:rsid w:val="00F53CBC"/>
    <w:rsid w:val="00F53E3A"/>
    <w:rsid w:val="00F54EAF"/>
    <w:rsid w:val="00F5566A"/>
    <w:rsid w:val="00F55D91"/>
    <w:rsid w:val="00F56487"/>
    <w:rsid w:val="00F564BE"/>
    <w:rsid w:val="00F566D5"/>
    <w:rsid w:val="00F56810"/>
    <w:rsid w:val="00F576C0"/>
    <w:rsid w:val="00F60279"/>
    <w:rsid w:val="00F6065B"/>
    <w:rsid w:val="00F60B9C"/>
    <w:rsid w:val="00F60CF7"/>
    <w:rsid w:val="00F60E19"/>
    <w:rsid w:val="00F618F8"/>
    <w:rsid w:val="00F61A8E"/>
    <w:rsid w:val="00F62261"/>
    <w:rsid w:val="00F62648"/>
    <w:rsid w:val="00F62B24"/>
    <w:rsid w:val="00F62B91"/>
    <w:rsid w:val="00F639C5"/>
    <w:rsid w:val="00F639CA"/>
    <w:rsid w:val="00F6408A"/>
    <w:rsid w:val="00F648D8"/>
    <w:rsid w:val="00F64E44"/>
    <w:rsid w:val="00F65C56"/>
    <w:rsid w:val="00F660C0"/>
    <w:rsid w:val="00F66EAD"/>
    <w:rsid w:val="00F67209"/>
    <w:rsid w:val="00F678D6"/>
    <w:rsid w:val="00F6790B"/>
    <w:rsid w:val="00F67B0C"/>
    <w:rsid w:val="00F67D02"/>
    <w:rsid w:val="00F67D3C"/>
    <w:rsid w:val="00F705F7"/>
    <w:rsid w:val="00F70C3C"/>
    <w:rsid w:val="00F70D46"/>
    <w:rsid w:val="00F711B4"/>
    <w:rsid w:val="00F71B40"/>
    <w:rsid w:val="00F72B60"/>
    <w:rsid w:val="00F73837"/>
    <w:rsid w:val="00F73901"/>
    <w:rsid w:val="00F73FCA"/>
    <w:rsid w:val="00F74C4A"/>
    <w:rsid w:val="00F74DF9"/>
    <w:rsid w:val="00F74FE1"/>
    <w:rsid w:val="00F7580D"/>
    <w:rsid w:val="00F75D10"/>
    <w:rsid w:val="00F76A05"/>
    <w:rsid w:val="00F76B91"/>
    <w:rsid w:val="00F76CD3"/>
    <w:rsid w:val="00F76DDD"/>
    <w:rsid w:val="00F77D5D"/>
    <w:rsid w:val="00F77E9A"/>
    <w:rsid w:val="00F77F51"/>
    <w:rsid w:val="00F80088"/>
    <w:rsid w:val="00F803AE"/>
    <w:rsid w:val="00F80686"/>
    <w:rsid w:val="00F807E7"/>
    <w:rsid w:val="00F80D3C"/>
    <w:rsid w:val="00F81CC6"/>
    <w:rsid w:val="00F824BD"/>
    <w:rsid w:val="00F824D2"/>
    <w:rsid w:val="00F82DF4"/>
    <w:rsid w:val="00F8301B"/>
    <w:rsid w:val="00F83059"/>
    <w:rsid w:val="00F8315A"/>
    <w:rsid w:val="00F847D5"/>
    <w:rsid w:val="00F8480A"/>
    <w:rsid w:val="00F849E3"/>
    <w:rsid w:val="00F84D0D"/>
    <w:rsid w:val="00F85303"/>
    <w:rsid w:val="00F85DD7"/>
    <w:rsid w:val="00F8657E"/>
    <w:rsid w:val="00F8687B"/>
    <w:rsid w:val="00F86BFC"/>
    <w:rsid w:val="00F8752C"/>
    <w:rsid w:val="00F8787D"/>
    <w:rsid w:val="00F90873"/>
    <w:rsid w:val="00F913AD"/>
    <w:rsid w:val="00F91A3C"/>
    <w:rsid w:val="00F91C83"/>
    <w:rsid w:val="00F92E6D"/>
    <w:rsid w:val="00F93206"/>
    <w:rsid w:val="00F933C6"/>
    <w:rsid w:val="00F93DB3"/>
    <w:rsid w:val="00F94187"/>
    <w:rsid w:val="00F94357"/>
    <w:rsid w:val="00F943E5"/>
    <w:rsid w:val="00F946D2"/>
    <w:rsid w:val="00F957EC"/>
    <w:rsid w:val="00F95BD2"/>
    <w:rsid w:val="00F95E0B"/>
    <w:rsid w:val="00F960A2"/>
    <w:rsid w:val="00F9620B"/>
    <w:rsid w:val="00F967E3"/>
    <w:rsid w:val="00F96966"/>
    <w:rsid w:val="00F96CAC"/>
    <w:rsid w:val="00F9780E"/>
    <w:rsid w:val="00F97C34"/>
    <w:rsid w:val="00F97F09"/>
    <w:rsid w:val="00FA0044"/>
    <w:rsid w:val="00FA0E51"/>
    <w:rsid w:val="00FA1326"/>
    <w:rsid w:val="00FA17B4"/>
    <w:rsid w:val="00FA17BE"/>
    <w:rsid w:val="00FA1D49"/>
    <w:rsid w:val="00FA2050"/>
    <w:rsid w:val="00FA2121"/>
    <w:rsid w:val="00FA26C2"/>
    <w:rsid w:val="00FA3281"/>
    <w:rsid w:val="00FA39AE"/>
    <w:rsid w:val="00FA3E94"/>
    <w:rsid w:val="00FA3F32"/>
    <w:rsid w:val="00FA3F9F"/>
    <w:rsid w:val="00FA409D"/>
    <w:rsid w:val="00FA4659"/>
    <w:rsid w:val="00FA47DA"/>
    <w:rsid w:val="00FA50DA"/>
    <w:rsid w:val="00FA5E80"/>
    <w:rsid w:val="00FA60CC"/>
    <w:rsid w:val="00FA64B1"/>
    <w:rsid w:val="00FA6F1F"/>
    <w:rsid w:val="00FA7271"/>
    <w:rsid w:val="00FA73D3"/>
    <w:rsid w:val="00FA7A3E"/>
    <w:rsid w:val="00FB0396"/>
    <w:rsid w:val="00FB03D7"/>
    <w:rsid w:val="00FB0C55"/>
    <w:rsid w:val="00FB1555"/>
    <w:rsid w:val="00FB1E72"/>
    <w:rsid w:val="00FB2007"/>
    <w:rsid w:val="00FB2139"/>
    <w:rsid w:val="00FB2668"/>
    <w:rsid w:val="00FB328A"/>
    <w:rsid w:val="00FB34CD"/>
    <w:rsid w:val="00FB3F68"/>
    <w:rsid w:val="00FB412B"/>
    <w:rsid w:val="00FB4201"/>
    <w:rsid w:val="00FB4771"/>
    <w:rsid w:val="00FB4C0E"/>
    <w:rsid w:val="00FB4CB0"/>
    <w:rsid w:val="00FB4F64"/>
    <w:rsid w:val="00FB547D"/>
    <w:rsid w:val="00FB5853"/>
    <w:rsid w:val="00FB5E2E"/>
    <w:rsid w:val="00FB615C"/>
    <w:rsid w:val="00FB6177"/>
    <w:rsid w:val="00FB6A15"/>
    <w:rsid w:val="00FB6B39"/>
    <w:rsid w:val="00FB6B92"/>
    <w:rsid w:val="00FB6E44"/>
    <w:rsid w:val="00FB7231"/>
    <w:rsid w:val="00FB77B0"/>
    <w:rsid w:val="00FB7BFB"/>
    <w:rsid w:val="00FC03E5"/>
    <w:rsid w:val="00FC0F3F"/>
    <w:rsid w:val="00FC1C6D"/>
    <w:rsid w:val="00FC1D7D"/>
    <w:rsid w:val="00FC1E2F"/>
    <w:rsid w:val="00FC25C5"/>
    <w:rsid w:val="00FC26A0"/>
    <w:rsid w:val="00FC2928"/>
    <w:rsid w:val="00FC2F05"/>
    <w:rsid w:val="00FC3542"/>
    <w:rsid w:val="00FC3C0F"/>
    <w:rsid w:val="00FC3D2C"/>
    <w:rsid w:val="00FC3ED5"/>
    <w:rsid w:val="00FC4237"/>
    <w:rsid w:val="00FC490E"/>
    <w:rsid w:val="00FC4B4C"/>
    <w:rsid w:val="00FC511A"/>
    <w:rsid w:val="00FC5157"/>
    <w:rsid w:val="00FC5B31"/>
    <w:rsid w:val="00FC69BC"/>
    <w:rsid w:val="00FC6A53"/>
    <w:rsid w:val="00FC6E1A"/>
    <w:rsid w:val="00FC72B3"/>
    <w:rsid w:val="00FC75B4"/>
    <w:rsid w:val="00FC7C3E"/>
    <w:rsid w:val="00FC7D91"/>
    <w:rsid w:val="00FD0350"/>
    <w:rsid w:val="00FD0C8E"/>
    <w:rsid w:val="00FD0DE1"/>
    <w:rsid w:val="00FD0F42"/>
    <w:rsid w:val="00FD13D5"/>
    <w:rsid w:val="00FD1520"/>
    <w:rsid w:val="00FD187E"/>
    <w:rsid w:val="00FD2062"/>
    <w:rsid w:val="00FD23E8"/>
    <w:rsid w:val="00FD2DE2"/>
    <w:rsid w:val="00FD3A77"/>
    <w:rsid w:val="00FD4F93"/>
    <w:rsid w:val="00FD5308"/>
    <w:rsid w:val="00FD6846"/>
    <w:rsid w:val="00FD6F68"/>
    <w:rsid w:val="00FD6FAA"/>
    <w:rsid w:val="00FD77B8"/>
    <w:rsid w:val="00FD7BB1"/>
    <w:rsid w:val="00FD7EA1"/>
    <w:rsid w:val="00FD7FD9"/>
    <w:rsid w:val="00FE005D"/>
    <w:rsid w:val="00FE0F79"/>
    <w:rsid w:val="00FE1022"/>
    <w:rsid w:val="00FE12F2"/>
    <w:rsid w:val="00FE1B4A"/>
    <w:rsid w:val="00FE2073"/>
    <w:rsid w:val="00FE2085"/>
    <w:rsid w:val="00FE25FA"/>
    <w:rsid w:val="00FE264A"/>
    <w:rsid w:val="00FE3175"/>
    <w:rsid w:val="00FE3616"/>
    <w:rsid w:val="00FE40B7"/>
    <w:rsid w:val="00FE4325"/>
    <w:rsid w:val="00FE46AD"/>
    <w:rsid w:val="00FE4902"/>
    <w:rsid w:val="00FE5774"/>
    <w:rsid w:val="00FE5C13"/>
    <w:rsid w:val="00FE631B"/>
    <w:rsid w:val="00FE65F6"/>
    <w:rsid w:val="00FE6CC8"/>
    <w:rsid w:val="00FE6E8D"/>
    <w:rsid w:val="00FE76AE"/>
    <w:rsid w:val="00FF02EF"/>
    <w:rsid w:val="00FF08F0"/>
    <w:rsid w:val="00FF0E14"/>
    <w:rsid w:val="00FF0F4B"/>
    <w:rsid w:val="00FF114E"/>
    <w:rsid w:val="00FF1E3A"/>
    <w:rsid w:val="00FF1F44"/>
    <w:rsid w:val="00FF20A6"/>
    <w:rsid w:val="00FF228F"/>
    <w:rsid w:val="00FF2E37"/>
    <w:rsid w:val="00FF32A3"/>
    <w:rsid w:val="00FF34AC"/>
    <w:rsid w:val="00FF3D47"/>
    <w:rsid w:val="00FF3F21"/>
    <w:rsid w:val="00FF45AE"/>
    <w:rsid w:val="00FF4D58"/>
    <w:rsid w:val="00FF4DFA"/>
    <w:rsid w:val="00FF5933"/>
    <w:rsid w:val="00FF68A5"/>
    <w:rsid w:val="00FF74C2"/>
    <w:rsid w:val="00FF765F"/>
    <w:rsid w:val="00FF7775"/>
    <w:rsid w:val="00FF78B0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7106AA32"/>
  <w15:docId w15:val="{F87A3C1B-407E-496E-868A-C70D495E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977"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7E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7EC4"/>
    <w:pPr>
      <w:keepNext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7EC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17EC4"/>
    <w:pPr>
      <w:keepNext/>
      <w:ind w:left="360"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7EC4"/>
    <w:pPr>
      <w:keepNext/>
      <w:ind w:left="72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17EC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7EC4"/>
    <w:pPr>
      <w:keepNext/>
      <w:outlineLvl w:val="6"/>
    </w:pPr>
    <w:rPr>
      <w:rFonts w:ascii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8E6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8E6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8E6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8E6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8E6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8E6"/>
    <w:rPr>
      <w:rFonts w:asciiTheme="minorHAnsi" w:eastAsiaTheme="minorEastAsia" w:hAnsiTheme="minorHAnsi" w:cstheme="minorBidi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8E6"/>
    <w:rPr>
      <w:rFonts w:asciiTheme="minorHAnsi" w:eastAsiaTheme="minorEastAsia" w:hAnsiTheme="minorHAnsi" w:cstheme="minorBidi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E17E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7E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37542"/>
    <w:rPr>
      <w:rFonts w:ascii="Arial" w:hAnsi="Arial" w:cs="Arial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E17EC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B768E6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E17EC4"/>
    <w:pPr>
      <w:overflowPunct w:val="0"/>
      <w:autoSpaceDE w:val="0"/>
      <w:autoSpaceDN w:val="0"/>
      <w:adjustRightInd w:val="0"/>
      <w:spacing w:line="240" w:lineRule="atLeast"/>
      <w:ind w:left="720"/>
      <w:textAlignment w:val="baseline"/>
    </w:pPr>
    <w:rPr>
      <w:rFonts w:ascii="Times New Roman" w:hAnsi="Times New Roman" w:cs="Times New Roman"/>
      <w:color w:val="000000"/>
      <w:sz w:val="22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E17EC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E17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E6"/>
    <w:rPr>
      <w:rFonts w:cs="Arial"/>
      <w:sz w:val="0"/>
      <w:szCs w:val="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E17EC4"/>
    <w:pPr>
      <w:ind w:left="720"/>
    </w:pPr>
    <w:rPr>
      <w:bCs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E17EC4"/>
    <w:pPr>
      <w:tabs>
        <w:tab w:val="left" w:pos="720"/>
      </w:tabs>
      <w:ind w:left="1440" w:hanging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68E6"/>
    <w:rPr>
      <w:rFonts w:ascii="Arial" w:hAnsi="Arial" w:cs="Arial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B364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8E1FAA"/>
    <w:pPr>
      <w:ind w:left="720"/>
    </w:pPr>
  </w:style>
  <w:style w:type="character" w:styleId="CommentReference">
    <w:name w:val="annotation reference"/>
    <w:basedOn w:val="DefaultParagraphFont"/>
    <w:uiPriority w:val="99"/>
    <w:rsid w:val="00934D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34D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34D4B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34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34D4B"/>
    <w:rPr>
      <w:rFonts w:ascii="Arial" w:hAnsi="Arial" w:cs="Arial"/>
      <w:b/>
      <w:bCs/>
      <w:lang w:eastAsia="en-US"/>
    </w:rPr>
  </w:style>
  <w:style w:type="paragraph" w:customStyle="1" w:styleId="nhsbase">
    <w:name w:val="nhs_base"/>
    <w:basedOn w:val="Normal"/>
    <w:uiPriority w:val="99"/>
    <w:rsid w:val="00BF3660"/>
    <w:rPr>
      <w:rFonts w:ascii="Times New Roman" w:hAnsi="Times New Roman" w:cs="Times New Roman"/>
      <w:sz w:val="22"/>
      <w:szCs w:val="22"/>
      <w:lang w:eastAsia="en-GB"/>
    </w:rPr>
  </w:style>
  <w:style w:type="paragraph" w:styleId="NormalWeb">
    <w:name w:val="Normal (Web)"/>
    <w:basedOn w:val="Normal"/>
    <w:uiPriority w:val="99"/>
    <w:rsid w:val="0077722A"/>
    <w:pPr>
      <w:spacing w:before="145" w:after="73"/>
    </w:pPr>
    <w:rPr>
      <w:rFonts w:ascii="Times New Roman" w:hAnsi="Times New Roman" w:cs="Times New Roman"/>
      <w:sz w:val="18"/>
      <w:szCs w:val="18"/>
      <w:lang w:eastAsia="en-GB"/>
    </w:rPr>
  </w:style>
  <w:style w:type="paragraph" w:customStyle="1" w:styleId="Default">
    <w:name w:val="Default"/>
    <w:rsid w:val="00EE60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Body">
    <w:name w:val="Body"/>
    <w:rsid w:val="00E97D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74B31"/>
    <w:rPr>
      <w:color w:val="0000FF"/>
      <w:u w:val="single"/>
    </w:rPr>
  </w:style>
  <w:style w:type="character" w:customStyle="1" w:styleId="file-size">
    <w:name w:val="file-size"/>
    <w:basedOn w:val="DefaultParagraphFont"/>
    <w:rsid w:val="00574B31"/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3D270B"/>
    <w:rPr>
      <w:rFonts w:ascii="Arial" w:hAnsi="Arial" w:cs="Arial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locked/>
    <w:rsid w:val="00962BC8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D258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258D9"/>
    <w:rPr>
      <w:rFonts w:ascii="Arial" w:hAnsi="Arial" w:cs="Arial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36BB0"/>
    <w:rPr>
      <w:rFonts w:ascii="Arial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74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3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2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373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662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30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696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40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9600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98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1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1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4" ma:contentTypeDescription="Create a new document." ma:contentTypeScope="" ma:versionID="d6d8f37f89dffe8319c89645a4d9591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3c868d7e8bd1933032ed364a0220c04e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B1937-4D18-4E90-961A-410BA577A40D}">
  <ds:schemaRefs>
    <ds:schemaRef ds:uri="http://purl.org/dc/terms/"/>
    <ds:schemaRef ds:uri="http://schemas.openxmlformats.org/package/2006/metadata/core-properties"/>
    <ds:schemaRef ds:uri="00bb3a5e-402d-49f1-8819-0c5909c4f47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0e2d715-7a53-419b-b55f-b31bcc50b7f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BC71DC-B13D-4C25-9E87-323948290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2A83A-6FFB-4C0D-9A54-7DF55DC97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AB9E13-EA36-4447-ABC1-BE6C76CC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Unapproved/Approved minutes</vt:lpstr>
    </vt:vector>
  </TitlesOfParts>
  <Company>GJNH</Company>
  <LinksUpToDate>false</LinksUpToDate>
  <CharactersWithSpaces>14680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Unapproved/Approved minutes</dc:title>
  <dc:creator>Sandie Scott</dc:creator>
  <cp:lastModifiedBy>Shannon Simpson (NHS GOLDEN JUBILEE)</cp:lastModifiedBy>
  <cp:revision>4</cp:revision>
  <cp:lastPrinted>2024-07-18T13:57:00Z</cp:lastPrinted>
  <dcterms:created xsi:type="dcterms:W3CDTF">2024-09-13T10:11:00Z</dcterms:created>
  <dcterms:modified xsi:type="dcterms:W3CDTF">2024-09-17T09:00:00Z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