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5A9F" w14:textId="77777777" w:rsidR="00404715"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noProof/>
          <w:color w:val="0070C0"/>
          <w:sz w:val="24"/>
          <w:szCs w:val="24"/>
          <w:lang w:eastAsia="en-GB"/>
        </w:rPr>
        <w:drawing>
          <wp:anchor distT="0" distB="0" distL="114300" distR="114300" simplePos="0" relativeHeight="251659264" behindDoc="1" locked="0" layoutInCell="1" allowOverlap="1" wp14:anchorId="5A5C71DB" wp14:editId="2788D4CC">
            <wp:simplePos x="0" y="0"/>
            <wp:positionH relativeFrom="margin">
              <wp:posOffset>5457190</wp:posOffset>
            </wp:positionH>
            <wp:positionV relativeFrom="margin">
              <wp:posOffset>-227935</wp:posOffset>
            </wp:positionV>
            <wp:extent cx="1062990" cy="735330"/>
            <wp:effectExtent l="0" t="0" r="381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990" cy="735330"/>
                    </a:xfrm>
                    <a:prstGeom prst="rect">
                      <a:avLst/>
                    </a:prstGeom>
                    <a:noFill/>
                  </pic:spPr>
                </pic:pic>
              </a:graphicData>
            </a:graphic>
            <wp14:sizeRelH relativeFrom="page">
              <wp14:pctWidth>0</wp14:pctWidth>
            </wp14:sizeRelH>
            <wp14:sizeRelV relativeFrom="margin">
              <wp14:pctHeight>0</wp14:pctHeight>
            </wp14:sizeRelV>
          </wp:anchor>
        </w:drawing>
      </w:r>
      <w:r w:rsidR="004D132A" w:rsidRPr="005F2B0A">
        <w:rPr>
          <w:rFonts w:ascii="Arial" w:hAnsi="Arial" w:cs="Arial"/>
          <w:b/>
          <w:color w:val="0070C0"/>
          <w:sz w:val="24"/>
          <w:szCs w:val="24"/>
        </w:rPr>
        <w:t>Una</w:t>
      </w:r>
      <w:r w:rsidRPr="005F2B0A">
        <w:rPr>
          <w:rFonts w:ascii="Arial" w:hAnsi="Arial" w:cs="Arial"/>
          <w:b/>
          <w:color w:val="0070C0"/>
          <w:sz w:val="24"/>
          <w:szCs w:val="24"/>
        </w:rPr>
        <w:t xml:space="preserve">pproved Minutes </w:t>
      </w:r>
      <w:r w:rsidRPr="005F2B0A">
        <w:rPr>
          <w:rFonts w:ascii="Arial" w:hAnsi="Arial" w:cs="Arial"/>
          <w:b/>
          <w:sz w:val="24"/>
          <w:szCs w:val="24"/>
        </w:rPr>
        <w:tab/>
      </w:r>
    </w:p>
    <w:p w14:paraId="43646B97"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color w:val="FF0000"/>
          <w:sz w:val="24"/>
          <w:szCs w:val="24"/>
        </w:rPr>
        <w:tab/>
      </w:r>
      <w:r w:rsidRPr="005F2B0A">
        <w:rPr>
          <w:rFonts w:ascii="Arial" w:hAnsi="Arial" w:cs="Arial"/>
          <w:b/>
          <w:sz w:val="24"/>
          <w:szCs w:val="24"/>
        </w:rPr>
        <w:tab/>
      </w:r>
      <w:r w:rsidRPr="005F2B0A">
        <w:rPr>
          <w:rFonts w:ascii="Arial" w:hAnsi="Arial" w:cs="Arial"/>
          <w:b/>
          <w:sz w:val="24"/>
          <w:szCs w:val="24"/>
        </w:rPr>
        <w:tab/>
      </w:r>
    </w:p>
    <w:p w14:paraId="7E8053FF"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Meeting:</w:t>
      </w:r>
      <w:r w:rsidRPr="005F2B0A">
        <w:rPr>
          <w:rFonts w:ascii="Arial" w:hAnsi="Arial" w:cs="Arial"/>
          <w:b/>
          <w:sz w:val="24"/>
          <w:szCs w:val="24"/>
        </w:rPr>
        <w:tab/>
        <w:t xml:space="preserve">NHS Golden Jubilee Public Board Meeting </w:t>
      </w:r>
    </w:p>
    <w:p w14:paraId="1C235D2B" w14:textId="77777777" w:rsidR="00EB1A87" w:rsidRPr="005F2B0A" w:rsidRDefault="00404F83" w:rsidP="003B6225">
      <w:pPr>
        <w:tabs>
          <w:tab w:val="left" w:pos="1134"/>
        </w:tabs>
        <w:spacing w:after="0" w:line="240" w:lineRule="auto"/>
        <w:rPr>
          <w:rFonts w:ascii="Arial" w:hAnsi="Arial" w:cs="Arial"/>
          <w:b/>
          <w:sz w:val="24"/>
          <w:szCs w:val="24"/>
        </w:rPr>
      </w:pPr>
      <w:r>
        <w:rPr>
          <w:rFonts w:ascii="Arial" w:hAnsi="Arial" w:cs="Arial"/>
          <w:b/>
          <w:sz w:val="24"/>
          <w:szCs w:val="24"/>
        </w:rPr>
        <w:t>Date:</w:t>
      </w:r>
      <w:r>
        <w:rPr>
          <w:rFonts w:ascii="Arial" w:hAnsi="Arial" w:cs="Arial"/>
          <w:b/>
          <w:sz w:val="24"/>
          <w:szCs w:val="24"/>
        </w:rPr>
        <w:tab/>
        <w:t>Thursday 27 March 2025</w:t>
      </w:r>
      <w:r w:rsidR="00EB1A87" w:rsidRPr="005F2B0A">
        <w:rPr>
          <w:rFonts w:ascii="Arial" w:hAnsi="Arial" w:cs="Arial"/>
          <w:b/>
          <w:sz w:val="24"/>
          <w:szCs w:val="24"/>
        </w:rPr>
        <w:t>, 10:00</w:t>
      </w:r>
    </w:p>
    <w:p w14:paraId="13B9F418"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Venue:</w:t>
      </w:r>
      <w:r w:rsidRPr="005F2B0A">
        <w:rPr>
          <w:rFonts w:ascii="Arial" w:hAnsi="Arial" w:cs="Arial"/>
          <w:b/>
          <w:sz w:val="24"/>
          <w:szCs w:val="24"/>
        </w:rPr>
        <w:tab/>
        <w:t>Level 5 East Boardroom/MS Teams</w:t>
      </w:r>
    </w:p>
    <w:p w14:paraId="5FD5FC68" w14:textId="77777777" w:rsidR="00EB1A87" w:rsidRPr="005F2B0A" w:rsidRDefault="00EB1A87" w:rsidP="003B6225">
      <w:pPr>
        <w:tabs>
          <w:tab w:val="left" w:pos="3969"/>
        </w:tabs>
        <w:spacing w:after="0" w:line="240" w:lineRule="auto"/>
        <w:rPr>
          <w:rFonts w:ascii="Arial" w:hAnsi="Arial" w:cs="Arial"/>
          <w:b/>
          <w:sz w:val="24"/>
          <w:szCs w:val="24"/>
        </w:rPr>
      </w:pPr>
    </w:p>
    <w:p w14:paraId="2F410AC2" w14:textId="77777777" w:rsidR="00EB1A87" w:rsidRPr="005F2B0A" w:rsidRDefault="00EB1A87" w:rsidP="006F63E1">
      <w:pPr>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Members</w:t>
      </w:r>
    </w:p>
    <w:p w14:paraId="6D467A4F" w14:textId="77777777" w:rsidR="00913F5D" w:rsidRPr="005F2B0A" w:rsidRDefault="00913F5D" w:rsidP="006F63E1">
      <w:pPr>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Susan</w:t>
      </w:r>
      <w:r w:rsidR="004F7DE0" w:rsidRPr="005F2B0A">
        <w:rPr>
          <w:rFonts w:ascii="Arial" w:hAnsi="Arial" w:cs="Arial"/>
          <w:sz w:val="24"/>
          <w:szCs w:val="24"/>
        </w:rPr>
        <w:t xml:space="preserve"> Douglas-Scott CBE </w:t>
      </w:r>
      <w:r w:rsidR="004F7DE0" w:rsidRPr="005F2B0A">
        <w:rPr>
          <w:rFonts w:ascii="Arial" w:hAnsi="Arial" w:cs="Arial"/>
          <w:sz w:val="24"/>
          <w:szCs w:val="24"/>
        </w:rPr>
        <w:tab/>
        <w:t>Board Chair</w:t>
      </w:r>
      <w:r w:rsidR="00404F83">
        <w:rPr>
          <w:rFonts w:ascii="Arial" w:hAnsi="Arial" w:cs="Arial"/>
          <w:sz w:val="24"/>
          <w:szCs w:val="24"/>
        </w:rPr>
        <w:t xml:space="preserve"> </w:t>
      </w:r>
    </w:p>
    <w:p w14:paraId="43CF0DA1" w14:textId="77777777" w:rsidR="00CC1510" w:rsidRPr="005F2B0A" w:rsidRDefault="00CC1510" w:rsidP="00CC1510">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Stephen McAllister </w:t>
      </w:r>
      <w:r w:rsidRPr="005F2B0A">
        <w:rPr>
          <w:rFonts w:ascii="Arial" w:hAnsi="Arial" w:cs="Arial"/>
          <w:sz w:val="24"/>
          <w:szCs w:val="24"/>
        </w:rPr>
        <w:tab/>
        <w:t>Non-Executive Director (Vice Chair)</w:t>
      </w:r>
    </w:p>
    <w:p w14:paraId="794AA6BC" w14:textId="77777777" w:rsidR="00AB1E03" w:rsidRPr="005F2B0A" w:rsidRDefault="00AB1E03" w:rsidP="006F63E1">
      <w:pPr>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Callum Blackburn</w:t>
      </w:r>
      <w:r w:rsidRPr="005F2B0A">
        <w:rPr>
          <w:rFonts w:ascii="Arial" w:hAnsi="Arial" w:cs="Arial"/>
          <w:sz w:val="24"/>
          <w:szCs w:val="24"/>
        </w:rPr>
        <w:tab/>
        <w:t>Non-Executive Director</w:t>
      </w:r>
    </w:p>
    <w:p w14:paraId="3FEB84EA" w14:textId="77777777" w:rsidR="00AB1E03" w:rsidRPr="005F2B0A" w:rsidRDefault="00AB1E03" w:rsidP="006F63E1">
      <w:pPr>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 xml:space="preserve">Gordon James </w:t>
      </w:r>
      <w:r w:rsidRPr="005F2B0A">
        <w:rPr>
          <w:rFonts w:ascii="Arial" w:hAnsi="Arial" w:cs="Arial"/>
          <w:sz w:val="24"/>
          <w:szCs w:val="24"/>
        </w:rPr>
        <w:tab/>
        <w:t>Chief Executive</w:t>
      </w:r>
    </w:p>
    <w:p w14:paraId="4956E058" w14:textId="77777777" w:rsidR="00AB1E03" w:rsidRPr="005F2B0A" w:rsidRDefault="00AB1E03" w:rsidP="006F63E1">
      <w:pPr>
        <w:pStyle w:val="ListParagraph"/>
        <w:shd w:val="clear" w:color="auto" w:fill="FFFFFF" w:themeFill="background1"/>
        <w:tabs>
          <w:tab w:val="left" w:pos="3119"/>
          <w:tab w:val="left" w:pos="4111"/>
        </w:tabs>
        <w:spacing w:after="0" w:line="240" w:lineRule="auto"/>
        <w:ind w:left="0"/>
      </w:pPr>
      <w:r w:rsidRPr="005F2B0A">
        <w:t xml:space="preserve">Jane Christie-Flight </w:t>
      </w:r>
      <w:r w:rsidRPr="005F2B0A">
        <w:tab/>
        <w:t xml:space="preserve">Employee Director/Non-Executive Director </w:t>
      </w:r>
    </w:p>
    <w:p w14:paraId="24E979EB" w14:textId="77777777" w:rsidR="00AB1E03" w:rsidRPr="005F2B0A" w:rsidRDefault="00AB1E03"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Linda Semple</w:t>
      </w:r>
      <w:r w:rsidRPr="005F2B0A">
        <w:rPr>
          <w:rFonts w:ascii="Arial" w:hAnsi="Arial" w:cs="Arial"/>
          <w:sz w:val="24"/>
          <w:szCs w:val="24"/>
        </w:rPr>
        <w:tab/>
        <w:t>Non-</w:t>
      </w:r>
      <w:r w:rsidR="004F7DE0" w:rsidRPr="005F2B0A">
        <w:rPr>
          <w:rFonts w:ascii="Arial" w:hAnsi="Arial" w:cs="Arial"/>
          <w:sz w:val="24"/>
          <w:szCs w:val="24"/>
        </w:rPr>
        <w:t>Executive Director</w:t>
      </w:r>
    </w:p>
    <w:p w14:paraId="2BF70011"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Lindsay Macdonald</w:t>
      </w:r>
      <w:r w:rsidRPr="005F2B0A">
        <w:rPr>
          <w:rFonts w:ascii="Arial" w:hAnsi="Arial" w:cs="Arial"/>
          <w:sz w:val="24"/>
          <w:szCs w:val="24"/>
        </w:rPr>
        <w:tab/>
      </w:r>
      <w:r w:rsidR="00AB1E03" w:rsidRPr="005F2B0A">
        <w:rPr>
          <w:rFonts w:ascii="Arial" w:hAnsi="Arial" w:cs="Arial"/>
          <w:sz w:val="24"/>
          <w:szCs w:val="24"/>
        </w:rPr>
        <w:t>Non-Executive Director</w:t>
      </w:r>
    </w:p>
    <w:p w14:paraId="3DCA61E5" w14:textId="77777777" w:rsidR="004F7DE0" w:rsidRPr="005F2B0A" w:rsidRDefault="004F7DE0"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Jonny Gamble</w:t>
      </w:r>
      <w:r w:rsidRPr="005F2B0A">
        <w:rPr>
          <w:rFonts w:ascii="Arial" w:hAnsi="Arial" w:cs="Arial"/>
          <w:sz w:val="24"/>
          <w:szCs w:val="24"/>
        </w:rPr>
        <w:tab/>
        <w:t>Director of Finance</w:t>
      </w:r>
    </w:p>
    <w:p w14:paraId="181A603E" w14:textId="77777777" w:rsidR="003C1A92"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Marcella Boyle</w:t>
      </w:r>
      <w:r w:rsidRPr="005F2B0A">
        <w:rPr>
          <w:rFonts w:ascii="Arial" w:hAnsi="Arial" w:cs="Arial"/>
          <w:sz w:val="24"/>
          <w:szCs w:val="24"/>
        </w:rPr>
        <w:tab/>
      </w:r>
      <w:r w:rsidR="003C1A92" w:rsidRPr="005F2B0A">
        <w:rPr>
          <w:rFonts w:ascii="Arial" w:hAnsi="Arial" w:cs="Arial"/>
          <w:sz w:val="24"/>
          <w:szCs w:val="24"/>
        </w:rPr>
        <w:t>Non-Executive Director</w:t>
      </w:r>
    </w:p>
    <w:p w14:paraId="46EADA07" w14:textId="77777777" w:rsidR="00AB1E03" w:rsidRPr="005F2B0A" w:rsidRDefault="00AB1E03" w:rsidP="006F63E1">
      <w:pPr>
        <w:pStyle w:val="ListParagraph"/>
        <w:tabs>
          <w:tab w:val="left" w:pos="2694"/>
          <w:tab w:val="left" w:pos="2977"/>
          <w:tab w:val="left" w:pos="3119"/>
          <w:tab w:val="left" w:pos="4111"/>
          <w:tab w:val="left" w:pos="4253"/>
        </w:tabs>
        <w:spacing w:after="0" w:line="240" w:lineRule="auto"/>
        <w:ind w:left="0"/>
      </w:pPr>
      <w:r w:rsidRPr="005F2B0A">
        <w:t xml:space="preserve">Mark MacGregor </w:t>
      </w:r>
      <w:r w:rsidRPr="005F2B0A">
        <w:tab/>
      </w:r>
      <w:r w:rsidRPr="005F2B0A">
        <w:tab/>
      </w:r>
      <w:r w:rsidRPr="005F2B0A">
        <w:tab/>
        <w:t>Medical Director</w:t>
      </w:r>
      <w:r w:rsidRPr="005F2B0A" w:rsidDel="004F0F20">
        <w:t xml:space="preserve"> </w:t>
      </w:r>
    </w:p>
    <w:p w14:paraId="3ABB1E87" w14:textId="77777777" w:rsidR="00AB1E03" w:rsidRPr="005F2B0A" w:rsidRDefault="003C1A92" w:rsidP="006F63E1">
      <w:pPr>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Morag Brown</w:t>
      </w:r>
      <w:r w:rsidR="00AB1E03" w:rsidRPr="005F2B0A">
        <w:rPr>
          <w:rFonts w:ascii="Arial" w:hAnsi="Arial" w:cs="Arial"/>
          <w:sz w:val="24"/>
          <w:szCs w:val="24"/>
        </w:rPr>
        <w:tab/>
        <w:t>Non-Executive Director</w:t>
      </w:r>
      <w:r w:rsidR="005A16A9" w:rsidRPr="005F2B0A">
        <w:rPr>
          <w:rFonts w:ascii="Arial" w:hAnsi="Arial" w:cs="Arial"/>
          <w:sz w:val="24"/>
          <w:szCs w:val="24"/>
        </w:rPr>
        <w:t xml:space="preserve"> </w:t>
      </w:r>
      <w:r w:rsidRPr="005F2B0A">
        <w:rPr>
          <w:rFonts w:ascii="Arial" w:hAnsi="Arial" w:cs="Arial"/>
          <w:sz w:val="24"/>
          <w:szCs w:val="24"/>
        </w:rPr>
        <w:t>(via MS Teams)</w:t>
      </w:r>
    </w:p>
    <w:p w14:paraId="378EEEAB"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Rob Moore</w:t>
      </w:r>
      <w:r w:rsidRPr="005F2B0A">
        <w:rPr>
          <w:rFonts w:ascii="Arial" w:hAnsi="Arial" w:cs="Arial"/>
          <w:sz w:val="24"/>
          <w:szCs w:val="24"/>
        </w:rPr>
        <w:tab/>
      </w:r>
      <w:r w:rsidR="00404F83">
        <w:rPr>
          <w:rFonts w:ascii="Arial" w:hAnsi="Arial" w:cs="Arial"/>
          <w:sz w:val="24"/>
          <w:szCs w:val="24"/>
        </w:rPr>
        <w:t>Non-Executive Director</w:t>
      </w:r>
    </w:p>
    <w:p w14:paraId="0166F6DC" w14:textId="77777777" w:rsidR="00404F83" w:rsidRPr="005F2B0A" w:rsidRDefault="00404F83" w:rsidP="00404F83">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Rebecca Maxwell</w:t>
      </w:r>
      <w:r w:rsidRPr="005F2B0A">
        <w:rPr>
          <w:rFonts w:ascii="Arial" w:hAnsi="Arial" w:cs="Arial"/>
          <w:sz w:val="24"/>
          <w:szCs w:val="24"/>
        </w:rPr>
        <w:tab/>
        <w:t>Non-Executive Director</w:t>
      </w:r>
    </w:p>
    <w:p w14:paraId="6618F624" w14:textId="77777777" w:rsidR="00EB1A87" w:rsidRPr="005F2B0A" w:rsidRDefault="00EB1A87" w:rsidP="006F63E1">
      <w:pPr>
        <w:tabs>
          <w:tab w:val="left" w:pos="3119"/>
          <w:tab w:val="left" w:pos="4111"/>
          <w:tab w:val="left" w:pos="4253"/>
        </w:tabs>
        <w:spacing w:after="0" w:line="240" w:lineRule="auto"/>
        <w:rPr>
          <w:rFonts w:ascii="Arial" w:hAnsi="Arial" w:cs="Arial"/>
          <w:color w:val="FF0000"/>
          <w:sz w:val="24"/>
          <w:szCs w:val="24"/>
        </w:rPr>
      </w:pPr>
    </w:p>
    <w:p w14:paraId="66A7A0F6" w14:textId="77777777" w:rsidR="00EB1A87" w:rsidRPr="005F2B0A" w:rsidRDefault="00002BFB" w:rsidP="006F63E1">
      <w:pPr>
        <w:tabs>
          <w:tab w:val="left" w:pos="3119"/>
          <w:tab w:val="left" w:pos="4111"/>
          <w:tab w:val="left" w:pos="4253"/>
        </w:tabs>
        <w:spacing w:after="0" w:line="240" w:lineRule="auto"/>
        <w:rPr>
          <w:rFonts w:ascii="Arial" w:hAnsi="Arial" w:cs="Arial"/>
          <w:b/>
          <w:sz w:val="24"/>
          <w:szCs w:val="24"/>
        </w:rPr>
      </w:pPr>
      <w:r w:rsidRPr="005F2B0A">
        <w:rPr>
          <w:rFonts w:ascii="Arial" w:hAnsi="Arial" w:cs="Arial"/>
          <w:b/>
          <w:sz w:val="24"/>
          <w:szCs w:val="24"/>
        </w:rPr>
        <w:t>In A</w:t>
      </w:r>
      <w:r w:rsidR="00EB1A87" w:rsidRPr="005F2B0A">
        <w:rPr>
          <w:rFonts w:ascii="Arial" w:hAnsi="Arial" w:cs="Arial"/>
          <w:b/>
          <w:sz w:val="24"/>
          <w:szCs w:val="24"/>
        </w:rPr>
        <w:t xml:space="preserve">ttendance </w:t>
      </w:r>
    </w:p>
    <w:p w14:paraId="47D6F986" w14:textId="77777777" w:rsidR="00AB1E03" w:rsidRPr="005F2B0A" w:rsidRDefault="006F63E1" w:rsidP="006F63E1">
      <w:pPr>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Carole Anderson</w:t>
      </w:r>
      <w:r w:rsidRPr="005F2B0A">
        <w:rPr>
          <w:rFonts w:ascii="Arial" w:hAnsi="Arial" w:cs="Arial"/>
          <w:sz w:val="24"/>
          <w:szCs w:val="24"/>
        </w:rPr>
        <w:tab/>
      </w:r>
      <w:r w:rsidR="00AB1E03" w:rsidRPr="005F2B0A">
        <w:rPr>
          <w:rFonts w:ascii="Arial" w:hAnsi="Arial" w:cs="Arial"/>
          <w:sz w:val="24"/>
          <w:szCs w:val="24"/>
        </w:rPr>
        <w:t>Director of Transfor</w:t>
      </w:r>
      <w:r w:rsidRPr="005F2B0A">
        <w:rPr>
          <w:rFonts w:ascii="Arial" w:hAnsi="Arial" w:cs="Arial"/>
          <w:sz w:val="24"/>
          <w:szCs w:val="24"/>
        </w:rPr>
        <w:t xml:space="preserve">mation, Strategy, Planning and </w:t>
      </w:r>
      <w:r w:rsidR="00AB1E03" w:rsidRPr="005F2B0A">
        <w:rPr>
          <w:rFonts w:ascii="Arial" w:hAnsi="Arial" w:cs="Arial"/>
          <w:sz w:val="24"/>
          <w:szCs w:val="24"/>
        </w:rPr>
        <w:t>Performance</w:t>
      </w:r>
    </w:p>
    <w:p w14:paraId="1D2F62B2"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Carolynne O’Connor</w:t>
      </w:r>
      <w:r w:rsidRPr="005F2B0A">
        <w:rPr>
          <w:rFonts w:ascii="Arial" w:hAnsi="Arial" w:cs="Arial"/>
          <w:sz w:val="24"/>
          <w:szCs w:val="24"/>
        </w:rPr>
        <w:tab/>
      </w:r>
      <w:r w:rsidR="00AB1E03" w:rsidRPr="005F2B0A">
        <w:rPr>
          <w:rFonts w:ascii="Arial" w:hAnsi="Arial" w:cs="Arial"/>
          <w:sz w:val="24"/>
          <w:szCs w:val="24"/>
        </w:rPr>
        <w:t>Deputy Chief Executive/Director of Operations</w:t>
      </w:r>
    </w:p>
    <w:p w14:paraId="3DEA1869"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Laura Smith</w:t>
      </w:r>
      <w:r w:rsidRPr="005F2B0A">
        <w:rPr>
          <w:rFonts w:ascii="Arial" w:hAnsi="Arial" w:cs="Arial"/>
          <w:sz w:val="24"/>
          <w:szCs w:val="24"/>
        </w:rPr>
        <w:tab/>
      </w:r>
      <w:r w:rsidR="00AB1E03" w:rsidRPr="005F2B0A">
        <w:rPr>
          <w:rFonts w:ascii="Arial" w:hAnsi="Arial" w:cs="Arial"/>
          <w:sz w:val="24"/>
          <w:szCs w:val="24"/>
        </w:rPr>
        <w:t>Director of People and Culture</w:t>
      </w:r>
    </w:p>
    <w:p w14:paraId="58B75480" w14:textId="77777777" w:rsidR="00AB1E03" w:rsidRDefault="00AB1E03" w:rsidP="006F63E1">
      <w:pPr>
        <w:tabs>
          <w:tab w:val="left" w:pos="3119"/>
          <w:tab w:val="left" w:pos="4111"/>
          <w:tab w:val="left" w:pos="4253"/>
        </w:tabs>
        <w:spacing w:after="0" w:line="240" w:lineRule="auto"/>
        <w:ind w:left="3969" w:hanging="3969"/>
        <w:rPr>
          <w:rFonts w:ascii="Arial" w:hAnsi="Arial" w:cs="Arial"/>
          <w:sz w:val="24"/>
          <w:szCs w:val="24"/>
        </w:rPr>
      </w:pPr>
      <w:r w:rsidRPr="005F2B0A">
        <w:rPr>
          <w:rFonts w:ascii="Arial" w:hAnsi="Arial" w:cs="Arial"/>
          <w:sz w:val="24"/>
          <w:szCs w:val="24"/>
        </w:rPr>
        <w:t>Nicki Hamer</w:t>
      </w:r>
      <w:r w:rsidRPr="005F2B0A">
        <w:rPr>
          <w:rFonts w:ascii="Arial" w:hAnsi="Arial" w:cs="Arial"/>
          <w:sz w:val="24"/>
          <w:szCs w:val="24"/>
        </w:rPr>
        <w:tab/>
        <w:t xml:space="preserve">Head of Corporate Governance and Board Secretary </w:t>
      </w:r>
    </w:p>
    <w:p w14:paraId="0C31A2F9" w14:textId="77777777" w:rsidR="00404F83" w:rsidRDefault="00404F83" w:rsidP="006F63E1">
      <w:pPr>
        <w:tabs>
          <w:tab w:val="left" w:pos="3119"/>
          <w:tab w:val="left" w:pos="4111"/>
          <w:tab w:val="left" w:pos="4253"/>
        </w:tabs>
        <w:spacing w:after="0" w:line="240" w:lineRule="auto"/>
        <w:ind w:left="3969" w:hanging="3969"/>
        <w:rPr>
          <w:rFonts w:ascii="Arial" w:hAnsi="Arial" w:cs="Arial"/>
          <w:sz w:val="24"/>
          <w:szCs w:val="24"/>
        </w:rPr>
      </w:pPr>
      <w:r>
        <w:rPr>
          <w:rFonts w:ascii="Arial" w:hAnsi="Arial" w:cs="Arial"/>
          <w:sz w:val="24"/>
          <w:szCs w:val="24"/>
        </w:rPr>
        <w:t>Elaine Kettings</w:t>
      </w:r>
      <w:r>
        <w:rPr>
          <w:rFonts w:ascii="Arial" w:hAnsi="Arial" w:cs="Arial"/>
          <w:sz w:val="24"/>
          <w:szCs w:val="24"/>
        </w:rPr>
        <w:tab/>
        <w:t>Associate Nurse Director</w:t>
      </w:r>
    </w:p>
    <w:p w14:paraId="6745D038" w14:textId="77777777" w:rsidR="008310D2" w:rsidRDefault="008310D2" w:rsidP="00404F83">
      <w:pPr>
        <w:tabs>
          <w:tab w:val="left" w:pos="3119"/>
          <w:tab w:val="left" w:pos="4111"/>
          <w:tab w:val="left" w:pos="4253"/>
        </w:tabs>
        <w:spacing w:after="0" w:line="240" w:lineRule="auto"/>
        <w:ind w:left="3119" w:hanging="3119"/>
        <w:rPr>
          <w:rFonts w:ascii="Arial" w:hAnsi="Arial" w:cs="Arial"/>
          <w:sz w:val="24"/>
          <w:szCs w:val="24"/>
        </w:rPr>
      </w:pPr>
    </w:p>
    <w:p w14:paraId="7C51E329" w14:textId="77777777" w:rsidR="008310D2" w:rsidRDefault="008310D2" w:rsidP="00404F83">
      <w:pPr>
        <w:tabs>
          <w:tab w:val="left" w:pos="3119"/>
          <w:tab w:val="left" w:pos="4111"/>
          <w:tab w:val="left" w:pos="4253"/>
        </w:tabs>
        <w:spacing w:after="0" w:line="240" w:lineRule="auto"/>
        <w:ind w:left="3119" w:hanging="3119"/>
        <w:rPr>
          <w:rFonts w:ascii="Arial" w:hAnsi="Arial" w:cs="Arial"/>
          <w:b/>
          <w:sz w:val="24"/>
          <w:szCs w:val="24"/>
        </w:rPr>
      </w:pPr>
      <w:r>
        <w:rPr>
          <w:rFonts w:ascii="Arial" w:hAnsi="Arial" w:cs="Arial"/>
          <w:b/>
          <w:sz w:val="24"/>
          <w:szCs w:val="24"/>
        </w:rPr>
        <w:t>Observer</w:t>
      </w:r>
    </w:p>
    <w:p w14:paraId="6C848E88" w14:textId="77777777" w:rsidR="00404F83" w:rsidRPr="005F2B0A" w:rsidRDefault="00404F83" w:rsidP="00404F83">
      <w:pPr>
        <w:tabs>
          <w:tab w:val="left" w:pos="3119"/>
          <w:tab w:val="left" w:pos="4111"/>
          <w:tab w:val="left" w:pos="4253"/>
        </w:tabs>
        <w:spacing w:after="0" w:line="240" w:lineRule="auto"/>
        <w:ind w:left="3119" w:hanging="3119"/>
        <w:rPr>
          <w:rFonts w:ascii="Arial" w:hAnsi="Arial" w:cs="Arial"/>
          <w:sz w:val="24"/>
          <w:szCs w:val="24"/>
        </w:rPr>
      </w:pPr>
      <w:r>
        <w:rPr>
          <w:rFonts w:ascii="Arial" w:hAnsi="Arial" w:cs="Arial"/>
          <w:sz w:val="24"/>
          <w:szCs w:val="24"/>
        </w:rPr>
        <w:t>Liam Steward</w:t>
      </w:r>
      <w:r>
        <w:rPr>
          <w:rFonts w:ascii="Arial" w:hAnsi="Arial" w:cs="Arial"/>
          <w:sz w:val="24"/>
          <w:szCs w:val="24"/>
        </w:rPr>
        <w:tab/>
        <w:t>Sponsorship Support Manager, Directorate for Chief Operating Officer, NHS Scotland.</w:t>
      </w:r>
    </w:p>
    <w:p w14:paraId="345CF450" w14:textId="77777777" w:rsidR="009351CF" w:rsidRPr="005F2B0A" w:rsidRDefault="009351CF" w:rsidP="006F63E1">
      <w:pPr>
        <w:tabs>
          <w:tab w:val="left" w:pos="3119"/>
          <w:tab w:val="left" w:pos="4111"/>
          <w:tab w:val="left" w:pos="4253"/>
        </w:tabs>
        <w:spacing w:after="0" w:line="240" w:lineRule="auto"/>
        <w:ind w:left="3686" w:hanging="3686"/>
        <w:rPr>
          <w:rFonts w:ascii="Arial" w:hAnsi="Arial" w:cs="Arial"/>
          <w:sz w:val="24"/>
          <w:szCs w:val="24"/>
        </w:rPr>
      </w:pPr>
    </w:p>
    <w:p w14:paraId="6D15731B" w14:textId="77777777" w:rsidR="009351CF" w:rsidRPr="005F2B0A" w:rsidRDefault="00CC1510" w:rsidP="006F63E1">
      <w:pPr>
        <w:tabs>
          <w:tab w:val="left" w:pos="3119"/>
          <w:tab w:val="left" w:pos="4111"/>
          <w:tab w:val="left" w:pos="4253"/>
        </w:tabs>
        <w:spacing w:after="0" w:line="240" w:lineRule="auto"/>
        <w:ind w:left="3402" w:hanging="3402"/>
        <w:rPr>
          <w:rFonts w:ascii="Arial" w:hAnsi="Arial" w:cs="Arial"/>
          <w:b/>
          <w:sz w:val="24"/>
          <w:szCs w:val="24"/>
        </w:rPr>
      </w:pPr>
      <w:r w:rsidRPr="005F2B0A">
        <w:rPr>
          <w:rFonts w:ascii="Arial" w:hAnsi="Arial" w:cs="Arial"/>
          <w:b/>
          <w:sz w:val="24"/>
          <w:szCs w:val="24"/>
        </w:rPr>
        <w:t>Apologies</w:t>
      </w:r>
    </w:p>
    <w:p w14:paraId="6AEDCF0A" w14:textId="77777777" w:rsidR="00404F83" w:rsidRDefault="00404F83" w:rsidP="00404F83">
      <w:pPr>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14:paraId="402C92C4" w14:textId="77777777" w:rsidR="00404F83" w:rsidRPr="005F2B0A" w:rsidRDefault="00404F83" w:rsidP="00404F83">
      <w:pPr>
        <w:tabs>
          <w:tab w:val="left" w:pos="3119"/>
          <w:tab w:val="left" w:pos="4111"/>
          <w:tab w:val="left" w:pos="4253"/>
        </w:tabs>
        <w:spacing w:after="0" w:line="240" w:lineRule="auto"/>
        <w:ind w:left="3402" w:hanging="3402"/>
        <w:rPr>
          <w:rFonts w:ascii="Arial" w:hAnsi="Arial" w:cs="Arial"/>
          <w:sz w:val="24"/>
          <w:szCs w:val="24"/>
        </w:rPr>
      </w:pPr>
    </w:p>
    <w:p w14:paraId="090744D8" w14:textId="77777777" w:rsidR="00EB1A87" w:rsidRPr="005F2B0A" w:rsidRDefault="00EB1A87" w:rsidP="006F63E1">
      <w:pPr>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Minutes</w:t>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p>
    <w:p w14:paraId="76E8CB90" w14:textId="77777777" w:rsidR="00EB1A87" w:rsidRPr="005F2B0A" w:rsidRDefault="00AB1E03" w:rsidP="006F63E1">
      <w:pPr>
        <w:tabs>
          <w:tab w:val="left" w:pos="3119"/>
          <w:tab w:val="left" w:pos="4111"/>
        </w:tabs>
        <w:spacing w:after="0" w:line="240" w:lineRule="auto"/>
        <w:rPr>
          <w:rFonts w:ascii="Arial" w:hAnsi="Arial" w:cs="Arial"/>
          <w:sz w:val="24"/>
          <w:szCs w:val="24"/>
        </w:rPr>
      </w:pPr>
      <w:r w:rsidRPr="005F2B0A">
        <w:rPr>
          <w:rFonts w:ascii="Arial" w:hAnsi="Arial" w:cs="Arial"/>
          <w:sz w:val="24"/>
          <w:szCs w:val="24"/>
        </w:rPr>
        <w:t>Christine Nelson</w:t>
      </w:r>
      <w:r w:rsidRPr="005F2B0A">
        <w:rPr>
          <w:rFonts w:ascii="Arial" w:hAnsi="Arial" w:cs="Arial"/>
          <w:sz w:val="24"/>
          <w:szCs w:val="24"/>
        </w:rPr>
        <w:tab/>
      </w:r>
      <w:r w:rsidR="006A7F49" w:rsidRPr="005F2B0A">
        <w:rPr>
          <w:rFonts w:ascii="Arial" w:hAnsi="Arial" w:cs="Arial"/>
          <w:sz w:val="24"/>
          <w:szCs w:val="24"/>
        </w:rPr>
        <w:t>Deputy Head of Corporate Governance</w:t>
      </w:r>
    </w:p>
    <w:p w14:paraId="5BD63CE3" w14:textId="77777777" w:rsidR="00EB1A87" w:rsidRPr="005F2B0A" w:rsidRDefault="00EB1A87" w:rsidP="003B6225">
      <w:pPr>
        <w:spacing w:after="0" w:line="240" w:lineRule="auto"/>
        <w:rPr>
          <w:rFonts w:ascii="Arial" w:hAnsi="Arial" w:cs="Arial"/>
          <w:b/>
          <w:color w:val="0070C0"/>
          <w:sz w:val="24"/>
          <w:szCs w:val="24"/>
        </w:rPr>
      </w:pPr>
    </w:p>
    <w:p w14:paraId="44EAA7C2" w14:textId="77777777" w:rsidR="007340A8" w:rsidRPr="005F2B0A" w:rsidRDefault="007340A8" w:rsidP="003B6225">
      <w:pPr>
        <w:spacing w:after="0" w:line="240" w:lineRule="auto"/>
        <w:rPr>
          <w:rFonts w:ascii="Arial" w:hAnsi="Arial" w:cs="Arial"/>
          <w:b/>
          <w:color w:val="0070C0"/>
          <w:sz w:val="24"/>
          <w:szCs w:val="24"/>
        </w:rPr>
      </w:pPr>
    </w:p>
    <w:p w14:paraId="79328867" w14:textId="77777777" w:rsidR="00EB1A87" w:rsidRPr="005F2B0A" w:rsidRDefault="00EB1A87" w:rsidP="003B6225">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1</w:t>
      </w:r>
      <w:r w:rsidRPr="005F2B0A">
        <w:rPr>
          <w:rFonts w:ascii="Arial" w:hAnsi="Arial" w:cs="Arial"/>
          <w:b/>
          <w:color w:val="0070C0"/>
          <w:sz w:val="24"/>
          <w:szCs w:val="24"/>
        </w:rPr>
        <w:tab/>
        <w:t xml:space="preserve">Opening Remarks </w:t>
      </w:r>
    </w:p>
    <w:p w14:paraId="22A7C9D6" w14:textId="77777777" w:rsidR="00EB1A87" w:rsidRPr="005F2B0A" w:rsidRDefault="00EB1A87" w:rsidP="003B6225">
      <w:pPr>
        <w:shd w:val="clear" w:color="auto" w:fill="FFFFFF" w:themeFill="background1"/>
        <w:spacing w:after="0" w:line="240" w:lineRule="auto"/>
        <w:rPr>
          <w:rFonts w:ascii="Arial" w:hAnsi="Arial" w:cs="Arial"/>
          <w:b/>
          <w:color w:val="0070C0"/>
          <w:sz w:val="24"/>
          <w:szCs w:val="24"/>
        </w:rPr>
      </w:pPr>
    </w:p>
    <w:p w14:paraId="19F6D84F" w14:textId="77777777" w:rsidR="00EB1A87" w:rsidRPr="005F2B0A" w:rsidRDefault="00EA146A" w:rsidP="003B6225">
      <w:pPr>
        <w:pStyle w:val="ListParagraph"/>
        <w:numPr>
          <w:ilvl w:val="1"/>
          <w:numId w:val="1"/>
        </w:numPr>
        <w:shd w:val="clear" w:color="auto" w:fill="FFFFFF" w:themeFill="background1"/>
        <w:spacing w:after="0" w:line="240" w:lineRule="auto"/>
        <w:rPr>
          <w:b/>
        </w:rPr>
      </w:pPr>
      <w:r w:rsidRPr="005F2B0A">
        <w:rPr>
          <w:b/>
        </w:rPr>
        <w:t>Chair’s Introductory Remarks</w:t>
      </w:r>
    </w:p>
    <w:p w14:paraId="2DD4FFB4" w14:textId="77777777" w:rsidR="006C4C87" w:rsidRPr="005F2B0A" w:rsidRDefault="006C4C87" w:rsidP="003B6225">
      <w:pPr>
        <w:pStyle w:val="ListParagraph"/>
        <w:shd w:val="clear" w:color="auto" w:fill="FFFFFF" w:themeFill="background1"/>
        <w:spacing w:after="0" w:line="240" w:lineRule="auto"/>
      </w:pPr>
    </w:p>
    <w:p w14:paraId="5F626E49" w14:textId="77777777" w:rsidR="006C4C87" w:rsidRPr="005F2B0A" w:rsidRDefault="00404F83" w:rsidP="00CC1510">
      <w:pPr>
        <w:pStyle w:val="ListParagraph"/>
        <w:shd w:val="clear" w:color="auto" w:fill="FFFFFF" w:themeFill="background1"/>
        <w:spacing w:after="0" w:line="240" w:lineRule="auto"/>
      </w:pPr>
      <w:r>
        <w:t>Susan Douglas-Scott</w:t>
      </w:r>
      <w:r w:rsidR="006C4C87" w:rsidRPr="005F2B0A">
        <w:t xml:space="preserve"> welcomed everyone to the meeting</w:t>
      </w:r>
      <w:r>
        <w:t>, including Liam Steward, Sponsorship Support Manager from the Directorate for Chief Operating Officer, NHS Scotland, who was in attendance as an observer</w:t>
      </w:r>
      <w:r w:rsidR="005F2B0A" w:rsidRPr="005F2B0A">
        <w:t xml:space="preserve">.  </w:t>
      </w:r>
      <w:r>
        <w:t>Everyone</w:t>
      </w:r>
      <w:r w:rsidR="005F2B0A" w:rsidRPr="005F2B0A">
        <w:t xml:space="preserve"> </w:t>
      </w:r>
      <w:r w:rsidR="006C4C87" w:rsidRPr="005F2B0A">
        <w:t>participate</w:t>
      </w:r>
      <w:r w:rsidR="005F2B0A" w:rsidRPr="005F2B0A">
        <w:t>d</w:t>
      </w:r>
      <w:r w:rsidR="006C4C87" w:rsidRPr="005F2B0A">
        <w:t xml:space="preserve"> in a s</w:t>
      </w:r>
      <w:r w:rsidR="000C18EF" w:rsidRPr="005F2B0A">
        <w:t>h</w:t>
      </w:r>
      <w:r w:rsidR="006C4C87" w:rsidRPr="005F2B0A">
        <w:t>ort wellbeing di</w:t>
      </w:r>
      <w:r w:rsidR="00CC1510" w:rsidRPr="005F2B0A">
        <w:t>scussion.</w:t>
      </w:r>
    </w:p>
    <w:p w14:paraId="5E2DD4D0" w14:textId="77777777" w:rsidR="006C4C87" w:rsidRPr="005F2B0A" w:rsidRDefault="006C4C87" w:rsidP="003B6225">
      <w:pPr>
        <w:pStyle w:val="ListParagraph"/>
        <w:shd w:val="clear" w:color="auto" w:fill="FFFFFF" w:themeFill="background1"/>
        <w:spacing w:after="0" w:line="240" w:lineRule="auto"/>
      </w:pPr>
    </w:p>
    <w:p w14:paraId="1F4A17CA" w14:textId="77777777" w:rsidR="006C4C87" w:rsidRPr="005F2B0A" w:rsidRDefault="00404F83" w:rsidP="003B6225">
      <w:pPr>
        <w:pStyle w:val="ListParagraph"/>
        <w:shd w:val="clear" w:color="auto" w:fill="FFFFFF" w:themeFill="background1"/>
        <w:spacing w:after="0" w:line="240" w:lineRule="auto"/>
      </w:pPr>
      <w:r>
        <w:t>Susan Douglas-Scott</w:t>
      </w:r>
      <w:r w:rsidR="006C4C87" w:rsidRPr="005F2B0A">
        <w:t xml:space="preserve"> shared the following highlights since the la</w:t>
      </w:r>
      <w:r w:rsidR="000C18EF" w:rsidRPr="005F2B0A">
        <w:t>st Board meeting</w:t>
      </w:r>
      <w:r w:rsidR="006C4C87" w:rsidRPr="005F2B0A">
        <w:t>:</w:t>
      </w:r>
    </w:p>
    <w:p w14:paraId="787F6D42" w14:textId="77777777" w:rsidR="005F7839" w:rsidRPr="005F2B0A" w:rsidRDefault="005F7839" w:rsidP="003B6225">
      <w:pPr>
        <w:pStyle w:val="ListParagraph"/>
        <w:shd w:val="clear" w:color="auto" w:fill="FFFFFF" w:themeFill="background1"/>
        <w:spacing w:after="0" w:line="240" w:lineRule="auto"/>
      </w:pPr>
    </w:p>
    <w:p w14:paraId="4B8F64C0" w14:textId="77777777" w:rsidR="00404F83" w:rsidRPr="00404F83" w:rsidRDefault="00404F83" w:rsidP="008310D2">
      <w:pPr>
        <w:pStyle w:val="ListParagraph"/>
        <w:numPr>
          <w:ilvl w:val="0"/>
          <w:numId w:val="46"/>
        </w:numPr>
        <w:spacing w:after="120" w:line="276" w:lineRule="auto"/>
        <w:ind w:left="1134"/>
      </w:pPr>
      <w:r>
        <w:lastRenderedPageBreak/>
        <w:t>An update on Board Chair’</w:t>
      </w:r>
      <w:r w:rsidR="00972DE2">
        <w:t>s meetings.</w:t>
      </w:r>
    </w:p>
    <w:p w14:paraId="5719099E" w14:textId="77777777" w:rsidR="00404F83" w:rsidRPr="00404F83" w:rsidRDefault="00404F83" w:rsidP="008310D2">
      <w:pPr>
        <w:pStyle w:val="ListParagraph"/>
        <w:numPr>
          <w:ilvl w:val="0"/>
          <w:numId w:val="46"/>
        </w:numPr>
        <w:spacing w:after="120" w:line="276" w:lineRule="auto"/>
        <w:ind w:left="1134"/>
      </w:pPr>
      <w:r w:rsidRPr="00404F83">
        <w:t>NHS Board Chairs met with the Cabinet Secretary on 29 January</w:t>
      </w:r>
      <w:r w:rsidR="00D27831">
        <w:t xml:space="preserve"> 2025.</w:t>
      </w:r>
    </w:p>
    <w:p w14:paraId="7692D381" w14:textId="77777777" w:rsidR="00404F83" w:rsidRDefault="00404F83" w:rsidP="008310D2">
      <w:pPr>
        <w:pStyle w:val="ListParagraph"/>
        <w:numPr>
          <w:ilvl w:val="0"/>
          <w:numId w:val="46"/>
        </w:numPr>
        <w:spacing w:after="120" w:line="276" w:lineRule="auto"/>
        <w:ind w:left="1134"/>
      </w:pPr>
      <w:r w:rsidRPr="00404F83">
        <w:t xml:space="preserve">Chair and Chief </w:t>
      </w:r>
      <w:proofErr w:type="spellStart"/>
      <w:r w:rsidRPr="00404F83">
        <w:t>Walkrounds</w:t>
      </w:r>
      <w:proofErr w:type="spellEnd"/>
      <w:r w:rsidRPr="00404F83">
        <w:t xml:space="preserve"> </w:t>
      </w:r>
      <w:r w:rsidR="00972DE2">
        <w:t>had been progress</w:t>
      </w:r>
      <w:r w:rsidR="00D27831">
        <w:t xml:space="preserve">ing well.  The previous day a </w:t>
      </w:r>
      <w:proofErr w:type="spellStart"/>
      <w:r w:rsidR="00D27831">
        <w:t>walkround</w:t>
      </w:r>
      <w:proofErr w:type="spellEnd"/>
      <w:r w:rsidR="00D27831">
        <w:t xml:space="preserve"> had been carried out </w:t>
      </w:r>
      <w:r w:rsidR="008310D2">
        <w:t>in</w:t>
      </w:r>
      <w:r w:rsidR="00D27831">
        <w:t xml:space="preserve"> Reception and previously</w:t>
      </w:r>
      <w:r w:rsidR="00972DE2">
        <w:t xml:space="preserve"> with</w:t>
      </w:r>
      <w:r w:rsidR="00D27831">
        <w:t xml:space="preserve"> Learning and</w:t>
      </w:r>
      <w:r w:rsidRPr="00404F83">
        <w:t xml:space="preserve"> Organisational Development Team and Medical Secretaries.</w:t>
      </w:r>
    </w:p>
    <w:p w14:paraId="79C8E549" w14:textId="77777777" w:rsidR="00972DE2" w:rsidRDefault="00D27831" w:rsidP="008310D2">
      <w:pPr>
        <w:pStyle w:val="ListParagraph"/>
        <w:numPr>
          <w:ilvl w:val="0"/>
          <w:numId w:val="46"/>
        </w:numPr>
        <w:spacing w:after="120" w:line="276" w:lineRule="auto"/>
        <w:ind w:left="1134"/>
      </w:pPr>
      <w:r>
        <w:t>Attendees at t</w:t>
      </w:r>
      <w:r w:rsidR="00972DE2">
        <w:t xml:space="preserve">he Kindness Matters launch had </w:t>
      </w:r>
      <w:r>
        <w:t>filled the auditorium full with many additional</w:t>
      </w:r>
      <w:r w:rsidR="00972DE2">
        <w:t xml:space="preserve"> participants </w:t>
      </w:r>
      <w:r w:rsidR="008310D2">
        <w:t xml:space="preserve">joining </w:t>
      </w:r>
      <w:r w:rsidR="00972DE2">
        <w:t>online.  The Workshops had also been well attended.</w:t>
      </w:r>
    </w:p>
    <w:p w14:paraId="2B11113D" w14:textId="77777777" w:rsidR="00972DE2" w:rsidRPr="00404F83" w:rsidRDefault="00972DE2" w:rsidP="008310D2">
      <w:pPr>
        <w:pStyle w:val="ListParagraph"/>
        <w:numPr>
          <w:ilvl w:val="0"/>
          <w:numId w:val="46"/>
        </w:numPr>
        <w:spacing w:after="120" w:line="276" w:lineRule="auto"/>
        <w:ind w:left="1134"/>
      </w:pPr>
      <w:r>
        <w:t>Mhairi Wyllie, Non-Executive Director with Scottish Fire and Rescue</w:t>
      </w:r>
      <w:r w:rsidR="00D27831">
        <w:t>,</w:t>
      </w:r>
      <w:r>
        <w:t xml:space="preserve"> had been paired with NHS Golden Jubilee (</w:t>
      </w:r>
      <w:r w:rsidR="008310D2">
        <w:t xml:space="preserve">NHS </w:t>
      </w:r>
      <w:r>
        <w:t>GJ) as part of the Aspiring Chairs Programme and had been invited to attend some of the Governance Committee</w:t>
      </w:r>
      <w:r w:rsidR="008310D2">
        <w:t>s</w:t>
      </w:r>
      <w:r>
        <w:t xml:space="preserve"> and Board meetings.</w:t>
      </w:r>
    </w:p>
    <w:p w14:paraId="48CF2468" w14:textId="77777777" w:rsidR="00404F83" w:rsidRDefault="00972DE2" w:rsidP="008310D2">
      <w:pPr>
        <w:pStyle w:val="ListParagraph"/>
        <w:numPr>
          <w:ilvl w:val="0"/>
          <w:numId w:val="46"/>
        </w:numPr>
        <w:spacing w:after="120" w:line="276" w:lineRule="auto"/>
        <w:ind w:left="1134"/>
      </w:pPr>
      <w:r>
        <w:t>Susan Douglas-Scott had been i</w:t>
      </w:r>
      <w:r w:rsidR="00404F83" w:rsidRPr="00404F83">
        <w:t>nvited to give a Keynote Speech at the 2025 LGBT+ Leadership Conference</w:t>
      </w:r>
      <w:r w:rsidR="008310D2">
        <w:t xml:space="preserve"> on 10 April 2025.</w:t>
      </w:r>
    </w:p>
    <w:p w14:paraId="4DB47C0D" w14:textId="77777777" w:rsidR="004008A9" w:rsidRDefault="00972DE2" w:rsidP="008310D2">
      <w:pPr>
        <w:pStyle w:val="ListParagraph"/>
        <w:numPr>
          <w:ilvl w:val="0"/>
          <w:numId w:val="46"/>
        </w:numPr>
        <w:spacing w:after="120" w:line="276" w:lineRule="auto"/>
        <w:ind w:left="1134"/>
      </w:pPr>
      <w:r>
        <w:t xml:space="preserve">The Board were reminded to Save the Date of 5 June 2025 </w:t>
      </w:r>
      <w:r w:rsidR="00404F83" w:rsidRPr="00972DE2">
        <w:t>for V</w:t>
      </w:r>
      <w:r>
        <w:t>olunteer Week 2025 where NHS GJ would</w:t>
      </w:r>
      <w:r w:rsidR="00404F83" w:rsidRPr="00972DE2">
        <w:t xml:space="preserve"> celebrate 21 years of volunteering.</w:t>
      </w:r>
    </w:p>
    <w:p w14:paraId="2007E97F" w14:textId="77777777" w:rsidR="00D27831" w:rsidRPr="00D27831" w:rsidRDefault="00D27831" w:rsidP="00D27831">
      <w:pPr>
        <w:pStyle w:val="ListParagraph"/>
        <w:spacing w:after="120" w:line="276" w:lineRule="auto"/>
      </w:pPr>
    </w:p>
    <w:p w14:paraId="6A9580C1" w14:textId="77777777" w:rsidR="00EB1A87" w:rsidRPr="005F2B0A" w:rsidRDefault="00EB1A87" w:rsidP="003B6225">
      <w:pPr>
        <w:pStyle w:val="ListParagraph"/>
        <w:numPr>
          <w:ilvl w:val="1"/>
          <w:numId w:val="1"/>
        </w:numPr>
        <w:shd w:val="clear" w:color="auto" w:fill="FFFFFF" w:themeFill="background1"/>
        <w:spacing w:after="0" w:line="240" w:lineRule="auto"/>
        <w:rPr>
          <w:b/>
        </w:rPr>
      </w:pPr>
      <w:r w:rsidRPr="005F2B0A">
        <w:rPr>
          <w:b/>
        </w:rPr>
        <w:t>Apologies</w:t>
      </w:r>
    </w:p>
    <w:p w14:paraId="0479613B" w14:textId="77777777" w:rsidR="00EA146A" w:rsidRPr="005F2B0A" w:rsidRDefault="00EA146A" w:rsidP="003B6225">
      <w:pPr>
        <w:pStyle w:val="ListParagraph"/>
        <w:shd w:val="clear" w:color="auto" w:fill="FFFFFF" w:themeFill="background1"/>
        <w:spacing w:after="0" w:line="240" w:lineRule="auto"/>
        <w:rPr>
          <w:b/>
        </w:rPr>
      </w:pPr>
    </w:p>
    <w:p w14:paraId="3F93C43D" w14:textId="77777777" w:rsidR="00072C1A" w:rsidRDefault="00404F83" w:rsidP="003B6225">
      <w:pPr>
        <w:pStyle w:val="ListParagraph"/>
        <w:shd w:val="clear" w:color="auto" w:fill="FFFFFF" w:themeFill="background1"/>
        <w:spacing w:after="0" w:line="240" w:lineRule="auto"/>
      </w:pPr>
      <w:r>
        <w:t>The Board noted Anne Marie Cavanagh’s apologies a</w:t>
      </w:r>
      <w:r w:rsidR="00D27831">
        <w:t xml:space="preserve">nd welcomed Elaine Kettings </w:t>
      </w:r>
      <w:r w:rsidR="008310D2">
        <w:t>who w</w:t>
      </w:r>
      <w:r w:rsidR="00D27831">
        <w:t xml:space="preserve">as </w:t>
      </w:r>
      <w:r w:rsidR="008310D2">
        <w:t>d</w:t>
      </w:r>
      <w:r>
        <w:t>eput</w:t>
      </w:r>
      <w:r w:rsidR="008310D2">
        <w:t>ising</w:t>
      </w:r>
      <w:r>
        <w:t>.</w:t>
      </w:r>
    </w:p>
    <w:p w14:paraId="22DC2DA8" w14:textId="77777777" w:rsidR="00404F83" w:rsidRPr="00404F83" w:rsidRDefault="00404F83" w:rsidP="003B6225">
      <w:pPr>
        <w:pStyle w:val="ListParagraph"/>
        <w:shd w:val="clear" w:color="auto" w:fill="FFFFFF" w:themeFill="background1"/>
        <w:spacing w:after="0" w:line="240" w:lineRule="auto"/>
      </w:pPr>
    </w:p>
    <w:p w14:paraId="73D0432B" w14:textId="77777777" w:rsidR="00EB1A87" w:rsidRPr="005F2B0A" w:rsidRDefault="00EB1A87" w:rsidP="00E67AD8">
      <w:pPr>
        <w:pStyle w:val="ListParagraph"/>
        <w:numPr>
          <w:ilvl w:val="1"/>
          <w:numId w:val="1"/>
        </w:numPr>
        <w:shd w:val="clear" w:color="auto" w:fill="FFFFFF" w:themeFill="background1"/>
        <w:spacing w:after="0" w:line="240" w:lineRule="auto"/>
        <w:rPr>
          <w:b/>
        </w:rPr>
      </w:pPr>
      <w:r w:rsidRPr="005F2B0A">
        <w:rPr>
          <w:b/>
        </w:rPr>
        <w:t>Declarations of Interest</w:t>
      </w:r>
    </w:p>
    <w:p w14:paraId="17ADD138" w14:textId="77777777" w:rsidR="00EB1A87" w:rsidRPr="005F2B0A" w:rsidRDefault="00EB1A87" w:rsidP="003B6225">
      <w:pPr>
        <w:pStyle w:val="ListParagraph"/>
        <w:shd w:val="clear" w:color="auto" w:fill="FFFFFF" w:themeFill="background1"/>
        <w:spacing w:after="0" w:line="240" w:lineRule="auto"/>
      </w:pPr>
    </w:p>
    <w:p w14:paraId="024009EB" w14:textId="77777777" w:rsidR="00E67AD8" w:rsidRDefault="00EB1A87" w:rsidP="00E67AD8">
      <w:pPr>
        <w:pStyle w:val="ListParagraph"/>
        <w:shd w:val="clear" w:color="auto" w:fill="FFFFFF" w:themeFill="background1"/>
        <w:spacing w:after="0" w:line="240" w:lineRule="auto"/>
      </w:pPr>
      <w:r w:rsidRPr="005F2B0A">
        <w:t>There were no changes to the sta</w:t>
      </w:r>
      <w:r w:rsidR="008869B7" w:rsidRPr="005F2B0A">
        <w:t>nding declarations of interest.</w:t>
      </w:r>
    </w:p>
    <w:p w14:paraId="6DC9352A" w14:textId="77777777" w:rsidR="00E67AD8" w:rsidRDefault="00E67AD8" w:rsidP="00E67AD8">
      <w:pPr>
        <w:pStyle w:val="ListParagraph"/>
        <w:shd w:val="clear" w:color="auto" w:fill="FFFFFF" w:themeFill="background1"/>
        <w:spacing w:after="0" w:line="240" w:lineRule="auto"/>
      </w:pPr>
    </w:p>
    <w:p w14:paraId="5B098053" w14:textId="77777777" w:rsidR="00E67AD8" w:rsidRPr="00E67AD8" w:rsidRDefault="00E67AD8" w:rsidP="00E67AD8">
      <w:pPr>
        <w:pStyle w:val="ListParagraph"/>
        <w:shd w:val="clear" w:color="auto" w:fill="FFFFFF" w:themeFill="background1"/>
        <w:spacing w:after="0" w:line="240" w:lineRule="auto"/>
        <w:ind w:hanging="720"/>
      </w:pPr>
      <w:r w:rsidRPr="00E67AD8">
        <w:rPr>
          <w:b/>
        </w:rPr>
        <w:t>1.4</w:t>
      </w:r>
      <w:r>
        <w:tab/>
      </w:r>
      <w:r w:rsidRPr="00E67AD8">
        <w:rPr>
          <w:b/>
        </w:rPr>
        <w:t>Matters Arising</w:t>
      </w:r>
    </w:p>
    <w:p w14:paraId="168CC87F" w14:textId="77777777" w:rsidR="00E67AD8" w:rsidRDefault="00E67AD8" w:rsidP="00E67AD8">
      <w:pPr>
        <w:pStyle w:val="ListParagraph"/>
        <w:shd w:val="clear" w:color="auto" w:fill="FFFFFF" w:themeFill="background1"/>
        <w:spacing w:after="0" w:line="240" w:lineRule="auto"/>
      </w:pPr>
    </w:p>
    <w:p w14:paraId="31F46988" w14:textId="77777777" w:rsidR="00E67AD8" w:rsidRPr="005F2B0A" w:rsidRDefault="00E67AD8" w:rsidP="00E67AD8">
      <w:pPr>
        <w:pStyle w:val="ListParagraph"/>
        <w:shd w:val="clear" w:color="auto" w:fill="FFFFFF" w:themeFill="background1"/>
        <w:spacing w:after="0" w:line="240" w:lineRule="auto"/>
      </w:pPr>
      <w:r>
        <w:t>Ther</w:t>
      </w:r>
      <w:r w:rsidR="003F2264">
        <w:t>e were no matters arising</w:t>
      </w:r>
      <w:r>
        <w:t>.</w:t>
      </w:r>
    </w:p>
    <w:p w14:paraId="0881657E" w14:textId="77777777" w:rsidR="005F2B0A" w:rsidRPr="005F2B0A" w:rsidRDefault="005F2B0A" w:rsidP="003B6225">
      <w:pPr>
        <w:pStyle w:val="ListParagraph"/>
        <w:shd w:val="clear" w:color="auto" w:fill="FFFFFF" w:themeFill="background1"/>
        <w:spacing w:after="0" w:line="240" w:lineRule="auto"/>
      </w:pPr>
    </w:p>
    <w:p w14:paraId="671F5981" w14:textId="77777777" w:rsidR="00EB1A87" w:rsidRPr="00E67AD8" w:rsidRDefault="00E67AD8" w:rsidP="00E67AD8">
      <w:pPr>
        <w:pStyle w:val="ListParagraph"/>
        <w:numPr>
          <w:ilvl w:val="1"/>
          <w:numId w:val="48"/>
        </w:numPr>
        <w:shd w:val="clear" w:color="auto" w:fill="FFFFFF" w:themeFill="background1"/>
        <w:spacing w:after="0" w:line="240" w:lineRule="auto"/>
        <w:rPr>
          <w:b/>
        </w:rPr>
      </w:pPr>
      <w:r w:rsidRPr="00E67AD8">
        <w:rPr>
          <w:b/>
        </w:rPr>
        <w:tab/>
      </w:r>
      <w:r w:rsidR="00EB1A87" w:rsidRPr="00E67AD8">
        <w:rPr>
          <w:b/>
        </w:rPr>
        <w:t xml:space="preserve">Chief Executive Update </w:t>
      </w:r>
    </w:p>
    <w:p w14:paraId="38B995B0" w14:textId="77777777" w:rsidR="00EB1A87" w:rsidRPr="005F2B0A" w:rsidRDefault="00EB1A87" w:rsidP="003B6225">
      <w:pPr>
        <w:pStyle w:val="ListParagraph"/>
        <w:shd w:val="clear" w:color="auto" w:fill="FFFFFF" w:themeFill="background1"/>
        <w:spacing w:after="0" w:line="240" w:lineRule="auto"/>
        <w:rPr>
          <w:b/>
          <w:color w:val="0070C0"/>
          <w:highlight w:val="yellow"/>
        </w:rPr>
      </w:pPr>
    </w:p>
    <w:p w14:paraId="42B04306" w14:textId="77777777" w:rsidR="00FF48FB" w:rsidRDefault="00EB1A87" w:rsidP="003B6225">
      <w:pPr>
        <w:pStyle w:val="xmsonormal"/>
        <w:ind w:left="720"/>
        <w:rPr>
          <w:rFonts w:ascii="Arial" w:hAnsi="Arial" w:cs="Arial"/>
          <w:sz w:val="24"/>
          <w:szCs w:val="24"/>
        </w:rPr>
      </w:pPr>
      <w:r w:rsidRPr="005F2B0A">
        <w:rPr>
          <w:rFonts w:ascii="Arial" w:hAnsi="Arial" w:cs="Arial"/>
          <w:sz w:val="24"/>
          <w:szCs w:val="24"/>
        </w:rPr>
        <w:t xml:space="preserve">Gordon James </w:t>
      </w:r>
      <w:r w:rsidR="00181548" w:rsidRPr="005F2B0A">
        <w:rPr>
          <w:rFonts w:ascii="Arial" w:hAnsi="Arial" w:cs="Arial"/>
          <w:sz w:val="24"/>
          <w:szCs w:val="24"/>
        </w:rPr>
        <w:t>reported the following highlights:</w:t>
      </w:r>
    </w:p>
    <w:p w14:paraId="7F081EF5" w14:textId="77777777" w:rsidR="005F2B0A" w:rsidRPr="005F2B0A" w:rsidRDefault="005F2B0A" w:rsidP="003B6225">
      <w:pPr>
        <w:pStyle w:val="xmsonormal"/>
        <w:ind w:left="720"/>
        <w:rPr>
          <w:rFonts w:ascii="Arial" w:hAnsi="Arial" w:cs="Arial"/>
          <w:sz w:val="24"/>
          <w:szCs w:val="24"/>
        </w:rPr>
      </w:pPr>
    </w:p>
    <w:p w14:paraId="75989EC7" w14:textId="77777777" w:rsidR="00C863AC" w:rsidRDefault="002A7901" w:rsidP="008310D2">
      <w:pPr>
        <w:pStyle w:val="xmsonormal"/>
        <w:numPr>
          <w:ilvl w:val="0"/>
          <w:numId w:val="47"/>
        </w:numPr>
        <w:ind w:left="1134"/>
        <w:rPr>
          <w:rFonts w:ascii="Arial" w:hAnsi="Arial" w:cs="Arial"/>
          <w:sz w:val="24"/>
          <w:szCs w:val="24"/>
        </w:rPr>
      </w:pPr>
      <w:r>
        <w:rPr>
          <w:rFonts w:ascii="Arial" w:hAnsi="Arial" w:cs="Arial"/>
          <w:sz w:val="24"/>
          <w:szCs w:val="24"/>
        </w:rPr>
        <w:t xml:space="preserve">Ivan McKee, Minister for Public Finance visited NHS GJ to better understand the work of </w:t>
      </w:r>
      <w:r w:rsidR="006A23D8">
        <w:rPr>
          <w:rFonts w:ascii="Arial" w:hAnsi="Arial" w:cs="Arial"/>
          <w:sz w:val="24"/>
          <w:szCs w:val="24"/>
        </w:rPr>
        <w:t>Centre for Sustainable Delivery (</w:t>
      </w:r>
      <w:r>
        <w:rPr>
          <w:rFonts w:ascii="Arial" w:hAnsi="Arial" w:cs="Arial"/>
          <w:sz w:val="24"/>
          <w:szCs w:val="24"/>
        </w:rPr>
        <w:t>CfSD</w:t>
      </w:r>
      <w:r w:rsidR="006A23D8">
        <w:rPr>
          <w:rFonts w:ascii="Arial" w:hAnsi="Arial" w:cs="Arial"/>
          <w:sz w:val="24"/>
          <w:szCs w:val="24"/>
        </w:rPr>
        <w:t>)</w:t>
      </w:r>
      <w:r>
        <w:rPr>
          <w:rFonts w:ascii="Arial" w:hAnsi="Arial" w:cs="Arial"/>
          <w:sz w:val="24"/>
          <w:szCs w:val="24"/>
        </w:rPr>
        <w:t xml:space="preserve"> wit</w:t>
      </w:r>
      <w:r w:rsidR="00D27831">
        <w:rPr>
          <w:rFonts w:ascii="Arial" w:hAnsi="Arial" w:cs="Arial"/>
          <w:sz w:val="24"/>
          <w:szCs w:val="24"/>
        </w:rPr>
        <w:t>h a further meeting planned</w:t>
      </w:r>
      <w:r>
        <w:rPr>
          <w:rFonts w:ascii="Arial" w:hAnsi="Arial" w:cs="Arial"/>
          <w:sz w:val="24"/>
          <w:szCs w:val="24"/>
        </w:rPr>
        <w:t xml:space="preserve"> with Ivan McKee and Jann Gardner, Chief Executive of NHS Greater Glasgow and Clyde to discuss Planned Care.</w:t>
      </w:r>
    </w:p>
    <w:p w14:paraId="7B102935" w14:textId="77777777" w:rsidR="002A7901" w:rsidRDefault="002A7901" w:rsidP="008310D2">
      <w:pPr>
        <w:pStyle w:val="xmsonormal"/>
        <w:numPr>
          <w:ilvl w:val="0"/>
          <w:numId w:val="47"/>
        </w:numPr>
        <w:ind w:left="1134"/>
        <w:rPr>
          <w:rFonts w:ascii="Arial" w:hAnsi="Arial" w:cs="Arial"/>
          <w:sz w:val="24"/>
          <w:szCs w:val="24"/>
        </w:rPr>
      </w:pPr>
      <w:r>
        <w:rPr>
          <w:rFonts w:ascii="Arial" w:hAnsi="Arial" w:cs="Arial"/>
          <w:sz w:val="24"/>
          <w:szCs w:val="24"/>
        </w:rPr>
        <w:t xml:space="preserve">A </w:t>
      </w:r>
      <w:r w:rsidR="00D27831">
        <w:rPr>
          <w:rFonts w:ascii="Arial" w:hAnsi="Arial" w:cs="Arial"/>
          <w:sz w:val="24"/>
          <w:szCs w:val="24"/>
        </w:rPr>
        <w:t>Public Service Reform Summit had been</w:t>
      </w:r>
      <w:r>
        <w:rPr>
          <w:rFonts w:ascii="Arial" w:hAnsi="Arial" w:cs="Arial"/>
          <w:sz w:val="24"/>
          <w:szCs w:val="24"/>
        </w:rPr>
        <w:t xml:space="preserve"> hel</w:t>
      </w:r>
      <w:r w:rsidR="00D27831">
        <w:rPr>
          <w:rFonts w:ascii="Arial" w:hAnsi="Arial" w:cs="Arial"/>
          <w:sz w:val="24"/>
          <w:szCs w:val="24"/>
        </w:rPr>
        <w:t>d on 17 February 2025 and</w:t>
      </w:r>
      <w:r>
        <w:rPr>
          <w:rFonts w:ascii="Arial" w:hAnsi="Arial" w:cs="Arial"/>
          <w:sz w:val="24"/>
          <w:szCs w:val="24"/>
        </w:rPr>
        <w:t xml:space="preserve"> attended by Executive and Non-Executive representatives from several </w:t>
      </w:r>
      <w:r w:rsidR="005E4EC5">
        <w:rPr>
          <w:rFonts w:ascii="Arial" w:hAnsi="Arial" w:cs="Arial"/>
          <w:sz w:val="24"/>
          <w:szCs w:val="24"/>
        </w:rPr>
        <w:t xml:space="preserve">NHS </w:t>
      </w:r>
      <w:r>
        <w:rPr>
          <w:rFonts w:ascii="Arial" w:hAnsi="Arial" w:cs="Arial"/>
          <w:sz w:val="24"/>
          <w:szCs w:val="24"/>
        </w:rPr>
        <w:t>Health Boards.</w:t>
      </w:r>
    </w:p>
    <w:p w14:paraId="3609CC44" w14:textId="30E2976C" w:rsidR="002A7901" w:rsidRDefault="002A7901" w:rsidP="008310D2">
      <w:pPr>
        <w:pStyle w:val="xmsonormal"/>
        <w:numPr>
          <w:ilvl w:val="0"/>
          <w:numId w:val="47"/>
        </w:numPr>
        <w:ind w:left="1134"/>
        <w:rPr>
          <w:rFonts w:ascii="Arial" w:hAnsi="Arial" w:cs="Arial"/>
          <w:sz w:val="24"/>
          <w:szCs w:val="24"/>
        </w:rPr>
      </w:pPr>
      <w:r>
        <w:rPr>
          <w:rFonts w:ascii="Arial" w:hAnsi="Arial" w:cs="Arial"/>
          <w:sz w:val="24"/>
          <w:szCs w:val="24"/>
        </w:rPr>
        <w:t xml:space="preserve">Representatives from Health </w:t>
      </w:r>
      <w:r w:rsidR="0081403E">
        <w:rPr>
          <w:rFonts w:ascii="Arial" w:hAnsi="Arial" w:cs="Arial"/>
          <w:sz w:val="24"/>
          <w:szCs w:val="24"/>
        </w:rPr>
        <w:t>Service</w:t>
      </w:r>
      <w:r>
        <w:rPr>
          <w:rFonts w:ascii="Arial" w:hAnsi="Arial" w:cs="Arial"/>
          <w:sz w:val="24"/>
          <w:szCs w:val="24"/>
        </w:rPr>
        <w:t xml:space="preserve"> Executive </w:t>
      </w:r>
      <w:r w:rsidR="0081403E">
        <w:rPr>
          <w:rFonts w:ascii="Arial" w:hAnsi="Arial" w:cs="Arial"/>
          <w:sz w:val="24"/>
          <w:szCs w:val="24"/>
        </w:rPr>
        <w:t xml:space="preserve">in Ireland </w:t>
      </w:r>
      <w:r>
        <w:rPr>
          <w:rFonts w:ascii="Arial" w:hAnsi="Arial" w:cs="Arial"/>
          <w:sz w:val="24"/>
          <w:szCs w:val="24"/>
        </w:rPr>
        <w:t>carried out an Elective Hospitals Site Visit, which included a tour of NHS GJ.  James Boyce from the Sponsorship Team also attended.</w:t>
      </w:r>
    </w:p>
    <w:p w14:paraId="30EE29D7" w14:textId="77777777" w:rsidR="002A7901" w:rsidRDefault="002A7901" w:rsidP="008310D2">
      <w:pPr>
        <w:pStyle w:val="xmsonormal"/>
        <w:numPr>
          <w:ilvl w:val="0"/>
          <w:numId w:val="47"/>
        </w:numPr>
        <w:ind w:left="1134"/>
        <w:rPr>
          <w:rFonts w:ascii="Arial" w:hAnsi="Arial" w:cs="Arial"/>
          <w:sz w:val="24"/>
          <w:szCs w:val="24"/>
        </w:rPr>
      </w:pPr>
      <w:r>
        <w:rPr>
          <w:rFonts w:ascii="Arial" w:hAnsi="Arial" w:cs="Arial"/>
          <w:sz w:val="24"/>
          <w:szCs w:val="24"/>
        </w:rPr>
        <w:t>NHS</w:t>
      </w:r>
      <w:r w:rsidR="00D27831">
        <w:rPr>
          <w:rFonts w:ascii="Arial" w:hAnsi="Arial" w:cs="Arial"/>
          <w:sz w:val="24"/>
          <w:szCs w:val="24"/>
        </w:rPr>
        <w:t xml:space="preserve"> GJ had now been accredited</w:t>
      </w:r>
      <w:r>
        <w:rPr>
          <w:rFonts w:ascii="Arial" w:hAnsi="Arial" w:cs="Arial"/>
          <w:sz w:val="24"/>
          <w:szCs w:val="24"/>
        </w:rPr>
        <w:t xml:space="preserve"> University Status with University of Glasgow</w:t>
      </w:r>
      <w:r w:rsidR="006A23D8">
        <w:rPr>
          <w:rFonts w:ascii="Arial" w:hAnsi="Arial" w:cs="Arial"/>
          <w:sz w:val="24"/>
          <w:szCs w:val="24"/>
        </w:rPr>
        <w:t xml:space="preserve"> (</w:t>
      </w:r>
      <w:proofErr w:type="spellStart"/>
      <w:r w:rsidR="006A23D8">
        <w:rPr>
          <w:rFonts w:ascii="Arial" w:hAnsi="Arial" w:cs="Arial"/>
          <w:sz w:val="24"/>
          <w:szCs w:val="24"/>
        </w:rPr>
        <w:t>UoG</w:t>
      </w:r>
      <w:proofErr w:type="spellEnd"/>
      <w:r w:rsidR="006A23D8">
        <w:rPr>
          <w:rFonts w:ascii="Arial" w:hAnsi="Arial" w:cs="Arial"/>
          <w:sz w:val="24"/>
          <w:szCs w:val="24"/>
        </w:rPr>
        <w:t>)</w:t>
      </w:r>
      <w:r>
        <w:rPr>
          <w:rFonts w:ascii="Arial" w:hAnsi="Arial" w:cs="Arial"/>
          <w:sz w:val="24"/>
          <w:szCs w:val="24"/>
        </w:rPr>
        <w:t xml:space="preserve">.  In addition, The University of Strathclyde </w:t>
      </w:r>
      <w:r w:rsidR="006A23D8">
        <w:rPr>
          <w:rFonts w:ascii="Arial" w:hAnsi="Arial" w:cs="Arial"/>
          <w:sz w:val="24"/>
          <w:szCs w:val="24"/>
        </w:rPr>
        <w:t>(</w:t>
      </w:r>
      <w:proofErr w:type="spellStart"/>
      <w:r w:rsidR="006A23D8">
        <w:rPr>
          <w:rFonts w:ascii="Arial" w:hAnsi="Arial" w:cs="Arial"/>
          <w:sz w:val="24"/>
          <w:szCs w:val="24"/>
        </w:rPr>
        <w:t>UoS</w:t>
      </w:r>
      <w:proofErr w:type="spellEnd"/>
      <w:r w:rsidR="006A23D8">
        <w:rPr>
          <w:rFonts w:ascii="Arial" w:hAnsi="Arial" w:cs="Arial"/>
          <w:sz w:val="24"/>
          <w:szCs w:val="24"/>
        </w:rPr>
        <w:t xml:space="preserve">) </w:t>
      </w:r>
      <w:r>
        <w:rPr>
          <w:rFonts w:ascii="Arial" w:hAnsi="Arial" w:cs="Arial"/>
          <w:sz w:val="24"/>
          <w:szCs w:val="24"/>
        </w:rPr>
        <w:t>Memorandum of Understanding</w:t>
      </w:r>
      <w:r w:rsidR="006A23D8">
        <w:rPr>
          <w:rFonts w:ascii="Arial" w:hAnsi="Arial" w:cs="Arial"/>
          <w:sz w:val="24"/>
          <w:szCs w:val="24"/>
        </w:rPr>
        <w:t xml:space="preserve"> (MoU)</w:t>
      </w:r>
      <w:r>
        <w:rPr>
          <w:rFonts w:ascii="Arial" w:hAnsi="Arial" w:cs="Arial"/>
          <w:sz w:val="24"/>
          <w:szCs w:val="24"/>
        </w:rPr>
        <w:t xml:space="preserve"> had been extended</w:t>
      </w:r>
      <w:r w:rsidR="00D27831">
        <w:rPr>
          <w:rFonts w:ascii="Arial" w:hAnsi="Arial" w:cs="Arial"/>
          <w:sz w:val="24"/>
          <w:szCs w:val="24"/>
        </w:rPr>
        <w:t>.</w:t>
      </w:r>
    </w:p>
    <w:p w14:paraId="3BC7EE7A" w14:textId="77777777" w:rsidR="002A7901" w:rsidRDefault="002A7901" w:rsidP="005E4EC5">
      <w:pPr>
        <w:pStyle w:val="xmsonormal"/>
        <w:numPr>
          <w:ilvl w:val="0"/>
          <w:numId w:val="47"/>
        </w:numPr>
        <w:ind w:left="1134"/>
        <w:rPr>
          <w:rFonts w:ascii="Arial" w:hAnsi="Arial" w:cs="Arial"/>
          <w:sz w:val="24"/>
          <w:szCs w:val="24"/>
        </w:rPr>
      </w:pPr>
      <w:r>
        <w:rPr>
          <w:rFonts w:ascii="Arial" w:hAnsi="Arial" w:cs="Arial"/>
          <w:sz w:val="24"/>
          <w:szCs w:val="24"/>
        </w:rPr>
        <w:lastRenderedPageBreak/>
        <w:t>Protecting Vulnerable Groups (PVG) requirements had changed from 1 April 2025.  Nicki Hamer was managing this process for the Non-Executive Directors.</w:t>
      </w:r>
    </w:p>
    <w:p w14:paraId="0014A234" w14:textId="77777777" w:rsidR="002A7901" w:rsidRDefault="002A7901" w:rsidP="005E4EC5">
      <w:pPr>
        <w:pStyle w:val="xmsonormal"/>
        <w:numPr>
          <w:ilvl w:val="0"/>
          <w:numId w:val="47"/>
        </w:numPr>
        <w:ind w:left="1134"/>
        <w:rPr>
          <w:rFonts w:ascii="Arial" w:hAnsi="Arial" w:cs="Arial"/>
          <w:sz w:val="24"/>
          <w:szCs w:val="24"/>
        </w:rPr>
      </w:pPr>
      <w:r>
        <w:rPr>
          <w:rFonts w:ascii="Arial" w:hAnsi="Arial" w:cs="Arial"/>
          <w:sz w:val="24"/>
          <w:szCs w:val="24"/>
        </w:rPr>
        <w:t xml:space="preserve">NHS Scotland Academy </w:t>
      </w:r>
      <w:r w:rsidR="00D27831">
        <w:rPr>
          <w:rFonts w:ascii="Arial" w:hAnsi="Arial" w:cs="Arial"/>
          <w:sz w:val="24"/>
          <w:szCs w:val="24"/>
        </w:rPr>
        <w:t xml:space="preserve">(NHSSA) </w:t>
      </w:r>
      <w:r>
        <w:rPr>
          <w:rFonts w:ascii="Arial" w:hAnsi="Arial" w:cs="Arial"/>
          <w:sz w:val="24"/>
          <w:szCs w:val="24"/>
        </w:rPr>
        <w:t>welcomed a visit by the Kings Trust</w:t>
      </w:r>
      <w:r w:rsidR="001C7B1D">
        <w:rPr>
          <w:rFonts w:ascii="Arial" w:hAnsi="Arial" w:cs="Arial"/>
          <w:sz w:val="24"/>
          <w:szCs w:val="24"/>
        </w:rPr>
        <w:t>.</w:t>
      </w:r>
    </w:p>
    <w:p w14:paraId="329F5D3D" w14:textId="77777777" w:rsidR="001C7B1D" w:rsidRDefault="0058033B" w:rsidP="005E4EC5">
      <w:pPr>
        <w:pStyle w:val="xmsonormal"/>
        <w:numPr>
          <w:ilvl w:val="0"/>
          <w:numId w:val="47"/>
        </w:numPr>
        <w:ind w:left="1134"/>
        <w:rPr>
          <w:rFonts w:ascii="Arial" w:hAnsi="Arial" w:cs="Arial"/>
          <w:sz w:val="24"/>
          <w:szCs w:val="24"/>
        </w:rPr>
      </w:pPr>
      <w:r>
        <w:rPr>
          <w:rFonts w:ascii="Arial" w:hAnsi="Arial" w:cs="Arial"/>
          <w:sz w:val="24"/>
          <w:szCs w:val="24"/>
        </w:rPr>
        <w:t>The First Minister announced £6m investment for Accelerated National Innovation</w:t>
      </w:r>
      <w:r w:rsidR="006A23D8">
        <w:rPr>
          <w:rFonts w:ascii="Arial" w:hAnsi="Arial" w:cs="Arial"/>
          <w:sz w:val="24"/>
          <w:szCs w:val="24"/>
        </w:rPr>
        <w:t xml:space="preserve"> Adoption (ANIA) through CfSD.</w:t>
      </w:r>
    </w:p>
    <w:p w14:paraId="26C8B76B" w14:textId="68D54B00" w:rsidR="006A23D8" w:rsidRDefault="006A23D8" w:rsidP="005E4EC5">
      <w:pPr>
        <w:pStyle w:val="xmsonormal"/>
        <w:numPr>
          <w:ilvl w:val="0"/>
          <w:numId w:val="47"/>
        </w:numPr>
        <w:ind w:left="1134"/>
        <w:rPr>
          <w:rFonts w:ascii="Arial" w:hAnsi="Arial" w:cs="Arial"/>
          <w:sz w:val="24"/>
          <w:szCs w:val="24"/>
        </w:rPr>
      </w:pPr>
      <w:r>
        <w:rPr>
          <w:rFonts w:ascii="Arial" w:hAnsi="Arial" w:cs="Arial"/>
          <w:sz w:val="24"/>
          <w:szCs w:val="24"/>
        </w:rPr>
        <w:t xml:space="preserve">Gordon James was invited by </w:t>
      </w:r>
      <w:proofErr w:type="spellStart"/>
      <w:r>
        <w:rPr>
          <w:rFonts w:ascii="Arial" w:hAnsi="Arial" w:cs="Arial"/>
          <w:sz w:val="24"/>
          <w:szCs w:val="24"/>
        </w:rPr>
        <w:t>UoG</w:t>
      </w:r>
      <w:proofErr w:type="spellEnd"/>
      <w:r>
        <w:rPr>
          <w:rFonts w:ascii="Arial" w:hAnsi="Arial" w:cs="Arial"/>
          <w:sz w:val="24"/>
          <w:szCs w:val="24"/>
        </w:rPr>
        <w:t xml:space="preserve"> to attend the Scottish Life Science Awards Dinner.</w:t>
      </w:r>
    </w:p>
    <w:p w14:paraId="7D314535" w14:textId="15129433" w:rsidR="006A23D8" w:rsidRPr="0081403E" w:rsidRDefault="006A23D8" w:rsidP="0081403E">
      <w:pPr>
        <w:pStyle w:val="xmsonormal"/>
        <w:numPr>
          <w:ilvl w:val="0"/>
          <w:numId w:val="47"/>
        </w:numPr>
        <w:ind w:left="1134"/>
        <w:rPr>
          <w:rFonts w:ascii="Arial" w:hAnsi="Arial" w:cs="Arial"/>
          <w:sz w:val="24"/>
          <w:szCs w:val="24"/>
        </w:rPr>
      </w:pPr>
      <w:r w:rsidRPr="0081403E">
        <w:rPr>
          <w:rFonts w:ascii="Arial" w:hAnsi="Arial" w:cs="Arial"/>
          <w:sz w:val="24"/>
          <w:szCs w:val="24"/>
        </w:rPr>
        <w:t>A delegation from the Galician Net-Zero Healthcare Systems and the British Embassy in Spain visited NHS GJ</w:t>
      </w:r>
      <w:r w:rsidR="005E4EC5" w:rsidRPr="0081403E">
        <w:rPr>
          <w:rFonts w:ascii="Arial" w:hAnsi="Arial" w:cs="Arial"/>
          <w:sz w:val="24"/>
          <w:szCs w:val="24"/>
        </w:rPr>
        <w:t xml:space="preserve">, along </w:t>
      </w:r>
      <w:r w:rsidRPr="0081403E">
        <w:rPr>
          <w:rFonts w:ascii="Arial" w:hAnsi="Arial" w:cs="Arial"/>
          <w:sz w:val="24"/>
          <w:szCs w:val="24"/>
        </w:rPr>
        <w:t>with the Chief Medi</w:t>
      </w:r>
      <w:r w:rsidR="00D27831" w:rsidRPr="0081403E">
        <w:rPr>
          <w:rFonts w:ascii="Arial" w:hAnsi="Arial" w:cs="Arial"/>
          <w:sz w:val="24"/>
          <w:szCs w:val="24"/>
        </w:rPr>
        <w:t>cal Officer</w:t>
      </w:r>
      <w:r w:rsidR="0081403E" w:rsidRPr="0081403E">
        <w:rPr>
          <w:rFonts w:ascii="Arial" w:hAnsi="Arial" w:cs="Arial"/>
          <w:sz w:val="24"/>
          <w:szCs w:val="24"/>
        </w:rPr>
        <w:t xml:space="preserve"> and </w:t>
      </w:r>
      <w:r w:rsidR="0081403E" w:rsidRPr="00C4497C">
        <w:rPr>
          <w:rFonts w:ascii="Arial" w:hAnsi="Arial" w:cs="Arial"/>
          <w:sz w:val="24"/>
          <w:szCs w:val="24"/>
        </w:rPr>
        <w:t>Santiago Miralles</w:t>
      </w:r>
      <w:r w:rsidR="0081403E">
        <w:rPr>
          <w:rFonts w:ascii="Arial" w:hAnsi="Arial" w:cs="Arial"/>
          <w:sz w:val="24"/>
          <w:szCs w:val="24"/>
        </w:rPr>
        <w:t xml:space="preserve"> the Consul General of Spain in Edinburgh </w:t>
      </w:r>
      <w:r w:rsidR="00D27831" w:rsidRPr="0081403E">
        <w:rPr>
          <w:rFonts w:ascii="Arial" w:hAnsi="Arial" w:cs="Arial"/>
          <w:sz w:val="24"/>
          <w:szCs w:val="24"/>
        </w:rPr>
        <w:t>as part of a tour of</w:t>
      </w:r>
      <w:r w:rsidRPr="0081403E">
        <w:rPr>
          <w:rFonts w:ascii="Arial" w:hAnsi="Arial" w:cs="Arial"/>
          <w:sz w:val="24"/>
          <w:szCs w:val="24"/>
        </w:rPr>
        <w:t xml:space="preserve"> Scotland to identify and share best practice.</w:t>
      </w:r>
    </w:p>
    <w:p w14:paraId="6638EB14" w14:textId="77777777" w:rsidR="00971EB4" w:rsidRDefault="00971EB4" w:rsidP="005E4EC5">
      <w:pPr>
        <w:pStyle w:val="xmsonormal"/>
        <w:numPr>
          <w:ilvl w:val="0"/>
          <w:numId w:val="47"/>
        </w:numPr>
        <w:ind w:left="1134"/>
        <w:rPr>
          <w:rFonts w:ascii="Arial" w:hAnsi="Arial" w:cs="Arial"/>
          <w:sz w:val="24"/>
          <w:szCs w:val="24"/>
        </w:rPr>
      </w:pPr>
      <w:r>
        <w:rPr>
          <w:rFonts w:ascii="Arial" w:hAnsi="Arial" w:cs="Arial"/>
          <w:sz w:val="24"/>
          <w:szCs w:val="24"/>
        </w:rPr>
        <w:t xml:space="preserve">Gordon James would attend the </w:t>
      </w:r>
      <w:proofErr w:type="spellStart"/>
      <w:r>
        <w:rPr>
          <w:rFonts w:ascii="Arial" w:hAnsi="Arial" w:cs="Arial"/>
          <w:sz w:val="24"/>
          <w:szCs w:val="24"/>
        </w:rPr>
        <w:t>DesignHopes</w:t>
      </w:r>
      <w:proofErr w:type="spellEnd"/>
      <w:r>
        <w:rPr>
          <w:rFonts w:ascii="Arial" w:hAnsi="Arial" w:cs="Arial"/>
          <w:sz w:val="24"/>
          <w:szCs w:val="24"/>
        </w:rPr>
        <w:t xml:space="preserve"> Conferen</w:t>
      </w:r>
      <w:r w:rsidR="00D27831">
        <w:rPr>
          <w:rFonts w:ascii="Arial" w:hAnsi="Arial" w:cs="Arial"/>
          <w:sz w:val="24"/>
          <w:szCs w:val="24"/>
        </w:rPr>
        <w:t>ce that evening</w:t>
      </w:r>
      <w:r>
        <w:rPr>
          <w:rFonts w:ascii="Arial" w:hAnsi="Arial" w:cs="Arial"/>
          <w:sz w:val="24"/>
          <w:szCs w:val="24"/>
        </w:rPr>
        <w:t xml:space="preserve"> with </w:t>
      </w:r>
      <w:proofErr w:type="spellStart"/>
      <w:r>
        <w:rPr>
          <w:rFonts w:ascii="Arial" w:hAnsi="Arial" w:cs="Arial"/>
          <w:sz w:val="24"/>
          <w:szCs w:val="24"/>
        </w:rPr>
        <w:t>UoS</w:t>
      </w:r>
      <w:proofErr w:type="spellEnd"/>
      <w:r>
        <w:rPr>
          <w:rFonts w:ascii="Arial" w:hAnsi="Arial" w:cs="Arial"/>
          <w:sz w:val="24"/>
          <w:szCs w:val="24"/>
        </w:rPr>
        <w:t>.</w:t>
      </w:r>
    </w:p>
    <w:p w14:paraId="67E4ADB8" w14:textId="77777777" w:rsidR="00971EB4" w:rsidRPr="006A23D8" w:rsidRDefault="00971EB4" w:rsidP="005E4EC5">
      <w:pPr>
        <w:pStyle w:val="xmsonormal"/>
        <w:numPr>
          <w:ilvl w:val="0"/>
          <w:numId w:val="47"/>
        </w:numPr>
        <w:ind w:left="1134"/>
        <w:rPr>
          <w:rFonts w:ascii="Arial" w:hAnsi="Arial" w:cs="Arial"/>
          <w:sz w:val="24"/>
          <w:szCs w:val="24"/>
        </w:rPr>
      </w:pPr>
      <w:r>
        <w:rPr>
          <w:rFonts w:ascii="Arial" w:hAnsi="Arial" w:cs="Arial"/>
          <w:sz w:val="24"/>
          <w:szCs w:val="24"/>
        </w:rPr>
        <w:t>A visit was being planned</w:t>
      </w:r>
      <w:r w:rsidR="00D27831">
        <w:rPr>
          <w:rFonts w:ascii="Arial" w:hAnsi="Arial" w:cs="Arial"/>
          <w:sz w:val="24"/>
          <w:szCs w:val="24"/>
        </w:rPr>
        <w:t xml:space="preserve"> for 2 May 2025</w:t>
      </w:r>
      <w:r>
        <w:rPr>
          <w:rFonts w:ascii="Arial" w:hAnsi="Arial" w:cs="Arial"/>
          <w:sz w:val="24"/>
          <w:szCs w:val="24"/>
        </w:rPr>
        <w:t xml:space="preserve"> with the</w:t>
      </w:r>
      <w:r w:rsidR="00D27831">
        <w:rPr>
          <w:rFonts w:ascii="Arial" w:hAnsi="Arial" w:cs="Arial"/>
          <w:sz w:val="24"/>
          <w:szCs w:val="24"/>
        </w:rPr>
        <w:t xml:space="preserve"> Permanent Secretary regarding Planned Care</w:t>
      </w:r>
      <w:r>
        <w:rPr>
          <w:rFonts w:ascii="Arial" w:hAnsi="Arial" w:cs="Arial"/>
          <w:sz w:val="24"/>
          <w:szCs w:val="24"/>
        </w:rPr>
        <w:t>.</w:t>
      </w:r>
    </w:p>
    <w:p w14:paraId="4AE95A83" w14:textId="77777777" w:rsidR="00E67AD8" w:rsidRDefault="00E67AD8" w:rsidP="00E67AD8">
      <w:pPr>
        <w:spacing w:after="0" w:line="240" w:lineRule="auto"/>
        <w:ind w:left="709"/>
        <w:rPr>
          <w:rFonts w:ascii="Arial" w:hAnsi="Arial" w:cs="Arial"/>
          <w:sz w:val="24"/>
          <w:szCs w:val="24"/>
        </w:rPr>
      </w:pPr>
    </w:p>
    <w:p w14:paraId="7542384A" w14:textId="77777777" w:rsidR="00971EB4" w:rsidRDefault="00971EB4" w:rsidP="00E67AD8">
      <w:pPr>
        <w:spacing w:after="0" w:line="240" w:lineRule="auto"/>
        <w:ind w:left="709"/>
        <w:rPr>
          <w:rFonts w:ascii="Arial" w:hAnsi="Arial" w:cs="Arial"/>
          <w:sz w:val="24"/>
          <w:szCs w:val="24"/>
        </w:rPr>
      </w:pPr>
      <w:r>
        <w:rPr>
          <w:rFonts w:ascii="Arial" w:hAnsi="Arial" w:cs="Arial"/>
          <w:sz w:val="24"/>
          <w:szCs w:val="24"/>
        </w:rPr>
        <w:t>Within NHS GJ, the following highlights were shared:</w:t>
      </w:r>
    </w:p>
    <w:p w14:paraId="087673E2" w14:textId="77777777" w:rsidR="00E67AD8" w:rsidRDefault="00E67AD8" w:rsidP="00E67AD8">
      <w:pPr>
        <w:spacing w:after="0" w:line="240" w:lineRule="auto"/>
        <w:ind w:left="709"/>
        <w:rPr>
          <w:rFonts w:ascii="Arial" w:hAnsi="Arial" w:cs="Arial"/>
          <w:sz w:val="24"/>
          <w:szCs w:val="24"/>
        </w:rPr>
      </w:pPr>
    </w:p>
    <w:p w14:paraId="43486876" w14:textId="77777777" w:rsidR="00971EB4" w:rsidRDefault="00971EB4" w:rsidP="005E4EC5">
      <w:pPr>
        <w:pStyle w:val="ListParagraph"/>
        <w:numPr>
          <w:ilvl w:val="0"/>
          <w:numId w:val="47"/>
        </w:numPr>
        <w:spacing w:line="240" w:lineRule="auto"/>
        <w:ind w:left="1134"/>
      </w:pPr>
      <w:r>
        <w:t>The third CT Scanner had been procured and pre-work on the location and logistics was underway</w:t>
      </w:r>
      <w:r w:rsidR="00D27831">
        <w:t>,</w:t>
      </w:r>
      <w:r>
        <w:t xml:space="preserve"> with a plan to go live in quarter three.</w:t>
      </w:r>
    </w:p>
    <w:p w14:paraId="4BDC5C05" w14:textId="3213493A" w:rsidR="00971EB4" w:rsidRDefault="00971EB4" w:rsidP="005E4EC5">
      <w:pPr>
        <w:pStyle w:val="ListParagraph"/>
        <w:numPr>
          <w:ilvl w:val="0"/>
          <w:numId w:val="47"/>
        </w:numPr>
        <w:spacing w:line="240" w:lineRule="auto"/>
        <w:ind w:left="1134"/>
      </w:pPr>
      <w:r>
        <w:t xml:space="preserve">A workshop was being arranged to review the Corporate </w:t>
      </w:r>
      <w:r w:rsidR="00D27831">
        <w:t>Objectives for 2025/26, the o</w:t>
      </w:r>
      <w:r>
        <w:t xml:space="preserve">utcome </w:t>
      </w:r>
      <w:r w:rsidR="00D27831">
        <w:t xml:space="preserve">of which </w:t>
      </w:r>
      <w:r>
        <w:t>would be shared with the Board for approval.</w:t>
      </w:r>
    </w:p>
    <w:p w14:paraId="5FC30DE5" w14:textId="77777777" w:rsidR="00971EB4" w:rsidRDefault="00D27831" w:rsidP="005E4EC5">
      <w:pPr>
        <w:pStyle w:val="ListParagraph"/>
        <w:numPr>
          <w:ilvl w:val="0"/>
          <w:numId w:val="47"/>
        </w:numPr>
        <w:spacing w:line="240" w:lineRule="auto"/>
        <w:ind w:left="1134"/>
      </w:pPr>
      <w:r>
        <w:t>Monthly All Staff events had</w:t>
      </w:r>
      <w:r w:rsidR="00971EB4">
        <w:t xml:space="preserve"> been established with good representation attending.  Gordon James thanked Carolynne O’Connor for chairing these and Executive representatives for their support.  A positive response had been received from staff.</w:t>
      </w:r>
    </w:p>
    <w:p w14:paraId="58F9017A" w14:textId="77777777" w:rsidR="00971EB4" w:rsidRDefault="00971EB4" w:rsidP="005E4EC5">
      <w:pPr>
        <w:pStyle w:val="ListParagraph"/>
        <w:numPr>
          <w:ilvl w:val="0"/>
          <w:numId w:val="47"/>
        </w:numPr>
        <w:spacing w:line="240" w:lineRule="auto"/>
        <w:ind w:left="1134"/>
      </w:pPr>
      <w:r>
        <w:t>Welcome Events for new sta</w:t>
      </w:r>
      <w:r w:rsidR="00D27831">
        <w:t>ff were established monthly supported by</w:t>
      </w:r>
      <w:r>
        <w:t xml:space="preserve"> Non-Executive a</w:t>
      </w:r>
      <w:r w:rsidR="00D27831">
        <w:t>nd Executive Directors</w:t>
      </w:r>
      <w:r>
        <w:t xml:space="preserve">. </w:t>
      </w:r>
    </w:p>
    <w:p w14:paraId="63BA85C0" w14:textId="77777777" w:rsidR="00971EB4" w:rsidRDefault="00D27831" w:rsidP="005E4EC5">
      <w:pPr>
        <w:pStyle w:val="ListParagraph"/>
        <w:numPr>
          <w:ilvl w:val="0"/>
          <w:numId w:val="47"/>
        </w:numPr>
        <w:spacing w:line="240" w:lineRule="auto"/>
        <w:ind w:left="1134"/>
      </w:pPr>
      <w:r>
        <w:t xml:space="preserve">The new </w:t>
      </w:r>
      <w:r w:rsidR="00971EB4">
        <w:t>Central Sterilising and Processing Department</w:t>
      </w:r>
      <w:r>
        <w:t xml:space="preserve"> (CSPD)</w:t>
      </w:r>
      <w:r w:rsidR="00971EB4">
        <w:t xml:space="preserve"> was due to go live week beginning 31 March 2025.</w:t>
      </w:r>
    </w:p>
    <w:p w14:paraId="05AA0E31" w14:textId="77777777" w:rsidR="00971EB4" w:rsidRPr="00971EB4" w:rsidRDefault="00971EB4" w:rsidP="005E4EC5">
      <w:pPr>
        <w:pStyle w:val="ListParagraph"/>
        <w:numPr>
          <w:ilvl w:val="0"/>
          <w:numId w:val="47"/>
        </w:numPr>
        <w:spacing w:line="240" w:lineRule="auto"/>
        <w:ind w:left="1134"/>
      </w:pPr>
      <w:r>
        <w:t>Our People Award Winners had been invited to represent NHS GJ at the Royal Garden Party.</w:t>
      </w:r>
    </w:p>
    <w:p w14:paraId="67EF0F71" w14:textId="77777777" w:rsidR="004008A9" w:rsidRPr="005F2B0A" w:rsidRDefault="00BE75EB" w:rsidP="00563153">
      <w:pPr>
        <w:spacing w:line="240" w:lineRule="auto"/>
        <w:ind w:left="709"/>
        <w:rPr>
          <w:rFonts w:ascii="Arial" w:hAnsi="Arial" w:cs="Arial"/>
          <w:sz w:val="24"/>
          <w:szCs w:val="24"/>
        </w:rPr>
      </w:pPr>
      <w:r w:rsidRPr="005F2B0A">
        <w:rPr>
          <w:rFonts w:ascii="Arial" w:hAnsi="Arial" w:cs="Arial"/>
          <w:sz w:val="24"/>
          <w:szCs w:val="24"/>
        </w:rPr>
        <w:t>Gordon James provided an overview of letters</w:t>
      </w:r>
      <w:r w:rsidR="0030296B" w:rsidRPr="005F2B0A">
        <w:rPr>
          <w:rFonts w:ascii="Arial" w:hAnsi="Arial" w:cs="Arial"/>
          <w:sz w:val="24"/>
          <w:szCs w:val="24"/>
        </w:rPr>
        <w:t xml:space="preserve"> and report</w:t>
      </w:r>
      <w:r w:rsidR="006E71BA" w:rsidRPr="005F2B0A">
        <w:rPr>
          <w:rFonts w:ascii="Arial" w:hAnsi="Arial" w:cs="Arial"/>
          <w:sz w:val="24"/>
          <w:szCs w:val="24"/>
        </w:rPr>
        <w:t>s</w:t>
      </w:r>
      <w:r w:rsidRPr="005F2B0A">
        <w:rPr>
          <w:rFonts w:ascii="Arial" w:hAnsi="Arial" w:cs="Arial"/>
          <w:sz w:val="24"/>
          <w:szCs w:val="24"/>
        </w:rPr>
        <w:t xml:space="preserve"> received f</w:t>
      </w:r>
      <w:r w:rsidR="0030296B" w:rsidRPr="005F2B0A">
        <w:rPr>
          <w:rFonts w:ascii="Arial" w:hAnsi="Arial" w:cs="Arial"/>
          <w:sz w:val="24"/>
          <w:szCs w:val="24"/>
        </w:rPr>
        <w:t xml:space="preserve">rom SG over the last quarter, which would be included in the </w:t>
      </w:r>
      <w:r w:rsidR="005F2B0A">
        <w:rPr>
          <w:rFonts w:ascii="Arial" w:hAnsi="Arial" w:cs="Arial"/>
          <w:sz w:val="24"/>
          <w:szCs w:val="24"/>
        </w:rPr>
        <w:t xml:space="preserve">next </w:t>
      </w:r>
      <w:r w:rsidR="0030296B" w:rsidRPr="005F2B0A">
        <w:rPr>
          <w:rFonts w:ascii="Arial" w:hAnsi="Arial" w:cs="Arial"/>
          <w:sz w:val="24"/>
          <w:szCs w:val="24"/>
        </w:rPr>
        <w:t xml:space="preserve">quarterly </w:t>
      </w:r>
      <w:r w:rsidR="005E4EC5">
        <w:rPr>
          <w:rFonts w:ascii="Arial" w:hAnsi="Arial" w:cs="Arial"/>
          <w:sz w:val="24"/>
          <w:szCs w:val="24"/>
        </w:rPr>
        <w:t>G</w:t>
      </w:r>
      <w:r w:rsidR="0030296B" w:rsidRPr="005F2B0A">
        <w:rPr>
          <w:rFonts w:ascii="Arial" w:hAnsi="Arial" w:cs="Arial"/>
          <w:sz w:val="24"/>
          <w:szCs w:val="24"/>
        </w:rPr>
        <w:t xml:space="preserve">overnance </w:t>
      </w:r>
      <w:r w:rsidR="007445A3">
        <w:rPr>
          <w:rFonts w:ascii="Arial" w:hAnsi="Arial" w:cs="Arial"/>
          <w:sz w:val="24"/>
          <w:szCs w:val="24"/>
        </w:rPr>
        <w:t>R</w:t>
      </w:r>
      <w:r w:rsidR="0030296B" w:rsidRPr="005F2B0A">
        <w:rPr>
          <w:rFonts w:ascii="Arial" w:hAnsi="Arial" w:cs="Arial"/>
          <w:sz w:val="24"/>
          <w:szCs w:val="24"/>
        </w:rPr>
        <w:t>eport.</w:t>
      </w:r>
    </w:p>
    <w:p w14:paraId="5930513E" w14:textId="77777777" w:rsidR="00BE75EB" w:rsidRPr="005F2B0A" w:rsidRDefault="00BE75EB" w:rsidP="00563153">
      <w:pPr>
        <w:spacing w:line="240" w:lineRule="auto"/>
        <w:ind w:left="709"/>
        <w:rPr>
          <w:rFonts w:ascii="Arial" w:hAnsi="Arial" w:cs="Arial"/>
          <w:sz w:val="24"/>
          <w:szCs w:val="24"/>
        </w:rPr>
      </w:pPr>
      <w:r w:rsidRPr="005F2B0A">
        <w:rPr>
          <w:rFonts w:ascii="Arial" w:hAnsi="Arial" w:cs="Arial"/>
          <w:sz w:val="24"/>
          <w:szCs w:val="24"/>
        </w:rPr>
        <w:t>Gordon James highlighted the following successes:</w:t>
      </w:r>
    </w:p>
    <w:p w14:paraId="2DA9A6A5" w14:textId="77777777" w:rsidR="0030296B" w:rsidRDefault="00971EB4" w:rsidP="005F7839">
      <w:pPr>
        <w:pStyle w:val="xmsonormal"/>
        <w:numPr>
          <w:ilvl w:val="0"/>
          <w:numId w:val="4"/>
        </w:numPr>
        <w:ind w:left="1134" w:hanging="425"/>
        <w:rPr>
          <w:rFonts w:ascii="Arial" w:hAnsi="Arial" w:cs="Arial"/>
          <w:sz w:val="24"/>
          <w:szCs w:val="24"/>
        </w:rPr>
      </w:pPr>
      <w:r>
        <w:rPr>
          <w:rFonts w:ascii="Arial" w:hAnsi="Arial" w:cs="Arial"/>
          <w:sz w:val="24"/>
          <w:szCs w:val="24"/>
        </w:rPr>
        <w:t xml:space="preserve">The Hospital Expansion Team abstract had been recommended for in-person video and poster </w:t>
      </w:r>
      <w:r w:rsidR="00D27831">
        <w:rPr>
          <w:rFonts w:ascii="Arial" w:hAnsi="Arial" w:cs="Arial"/>
          <w:sz w:val="24"/>
          <w:szCs w:val="24"/>
        </w:rPr>
        <w:t xml:space="preserve">award </w:t>
      </w:r>
      <w:r>
        <w:rPr>
          <w:rFonts w:ascii="Arial" w:hAnsi="Arial" w:cs="Arial"/>
          <w:sz w:val="24"/>
          <w:szCs w:val="24"/>
        </w:rPr>
        <w:t xml:space="preserve">at the European Healthcare Design 2025 Congress and Exhibition at the </w:t>
      </w:r>
      <w:r w:rsidR="00E67AD8">
        <w:rPr>
          <w:rFonts w:ascii="Arial" w:hAnsi="Arial" w:cs="Arial"/>
          <w:sz w:val="24"/>
          <w:szCs w:val="24"/>
        </w:rPr>
        <w:t>Royal College of Physicians (RCP) in London</w:t>
      </w:r>
      <w:r w:rsidR="0030296B" w:rsidRPr="005F2B0A">
        <w:rPr>
          <w:rFonts w:ascii="Arial" w:hAnsi="Arial" w:cs="Arial"/>
          <w:sz w:val="24"/>
          <w:szCs w:val="24"/>
        </w:rPr>
        <w:t>.</w:t>
      </w:r>
    </w:p>
    <w:p w14:paraId="606AC9BA" w14:textId="77777777" w:rsidR="00E67AD8" w:rsidRDefault="00E67AD8" w:rsidP="005F7839">
      <w:pPr>
        <w:pStyle w:val="xmsonormal"/>
        <w:numPr>
          <w:ilvl w:val="0"/>
          <w:numId w:val="4"/>
        </w:numPr>
        <w:ind w:left="1134" w:hanging="425"/>
        <w:rPr>
          <w:rFonts w:ascii="Arial" w:hAnsi="Arial" w:cs="Arial"/>
          <w:sz w:val="24"/>
          <w:szCs w:val="24"/>
        </w:rPr>
      </w:pPr>
      <w:r>
        <w:rPr>
          <w:rFonts w:ascii="Arial" w:hAnsi="Arial" w:cs="Arial"/>
          <w:sz w:val="24"/>
          <w:szCs w:val="24"/>
        </w:rPr>
        <w:t>Paul Forsyth was welcomed to NHS GJ as the first Cardiac Pharmacist in Scotland</w:t>
      </w:r>
    </w:p>
    <w:p w14:paraId="7BC9D0D7" w14:textId="77777777" w:rsidR="00E67AD8" w:rsidRDefault="00E67AD8" w:rsidP="005F7839">
      <w:pPr>
        <w:pStyle w:val="xmsonormal"/>
        <w:numPr>
          <w:ilvl w:val="0"/>
          <w:numId w:val="4"/>
        </w:numPr>
        <w:ind w:left="1134" w:hanging="425"/>
        <w:rPr>
          <w:rFonts w:ascii="Arial" w:hAnsi="Arial" w:cs="Arial"/>
          <w:sz w:val="24"/>
          <w:szCs w:val="24"/>
        </w:rPr>
      </w:pPr>
      <w:r>
        <w:rPr>
          <w:rFonts w:ascii="Arial" w:hAnsi="Arial" w:cs="Arial"/>
          <w:sz w:val="24"/>
          <w:szCs w:val="24"/>
        </w:rPr>
        <w:t xml:space="preserve">Golden Jubilee Conference Hotel </w:t>
      </w:r>
      <w:r w:rsidR="00D27831">
        <w:rPr>
          <w:rFonts w:ascii="Arial" w:hAnsi="Arial" w:cs="Arial"/>
          <w:sz w:val="24"/>
          <w:szCs w:val="24"/>
        </w:rPr>
        <w:t xml:space="preserve">(GJCH) </w:t>
      </w:r>
      <w:r>
        <w:rPr>
          <w:rFonts w:ascii="Arial" w:hAnsi="Arial" w:cs="Arial"/>
          <w:sz w:val="24"/>
          <w:szCs w:val="24"/>
        </w:rPr>
        <w:t>won Best Premium Casual Dining and Best Corporate Events Hotel awards at the National Hotels of the Year Awards.</w:t>
      </w:r>
    </w:p>
    <w:p w14:paraId="085DB402" w14:textId="77777777" w:rsidR="00E67AD8" w:rsidRPr="005F2B0A" w:rsidRDefault="00E67AD8" w:rsidP="005F7839">
      <w:pPr>
        <w:pStyle w:val="xmsonormal"/>
        <w:numPr>
          <w:ilvl w:val="0"/>
          <w:numId w:val="4"/>
        </w:numPr>
        <w:ind w:left="1134" w:hanging="425"/>
        <w:rPr>
          <w:rFonts w:ascii="Arial" w:hAnsi="Arial" w:cs="Arial"/>
          <w:sz w:val="24"/>
          <w:szCs w:val="24"/>
        </w:rPr>
      </w:pPr>
      <w:r>
        <w:rPr>
          <w:rFonts w:ascii="Arial" w:hAnsi="Arial" w:cs="Arial"/>
          <w:sz w:val="24"/>
          <w:szCs w:val="24"/>
        </w:rPr>
        <w:t>Ward Four West won Workplace of the Week on Go Radio.</w:t>
      </w:r>
    </w:p>
    <w:p w14:paraId="0DCF536C" w14:textId="77777777" w:rsidR="00AF107A" w:rsidRPr="005F2B0A" w:rsidRDefault="00563153" w:rsidP="0030296B">
      <w:pPr>
        <w:pStyle w:val="xmsonormal"/>
        <w:rPr>
          <w:rFonts w:ascii="Arial" w:hAnsi="Arial" w:cs="Arial"/>
          <w:sz w:val="24"/>
          <w:szCs w:val="24"/>
        </w:rPr>
      </w:pPr>
      <w:r w:rsidRPr="005F2B0A">
        <w:rPr>
          <w:rFonts w:ascii="Arial" w:hAnsi="Arial" w:cs="Arial"/>
          <w:sz w:val="24"/>
          <w:szCs w:val="24"/>
        </w:rPr>
        <w:t xml:space="preserve"> </w:t>
      </w:r>
    </w:p>
    <w:p w14:paraId="65C00D88" w14:textId="77777777" w:rsidR="000C541C" w:rsidRDefault="00AF107A" w:rsidP="00225EA0">
      <w:pPr>
        <w:pStyle w:val="xmsonormal"/>
        <w:rPr>
          <w:rFonts w:ascii="Arial" w:hAnsi="Arial" w:cs="Arial"/>
          <w:sz w:val="24"/>
          <w:szCs w:val="24"/>
        </w:rPr>
      </w:pPr>
      <w:r w:rsidRPr="005F2B0A">
        <w:rPr>
          <w:rFonts w:ascii="Arial" w:hAnsi="Arial" w:cs="Arial"/>
          <w:sz w:val="24"/>
          <w:szCs w:val="24"/>
        </w:rPr>
        <w:tab/>
        <w:t>The Board no</w:t>
      </w:r>
      <w:r w:rsidR="00225EA0" w:rsidRPr="005F2B0A">
        <w:rPr>
          <w:rFonts w:ascii="Arial" w:hAnsi="Arial" w:cs="Arial"/>
          <w:sz w:val="24"/>
          <w:szCs w:val="24"/>
        </w:rPr>
        <w:t>ted the Chief Executive update.</w:t>
      </w:r>
    </w:p>
    <w:p w14:paraId="13D3F632" w14:textId="77777777" w:rsidR="003F2264" w:rsidRDefault="003F2264" w:rsidP="003F2264">
      <w:pPr>
        <w:pStyle w:val="ListParagraph"/>
        <w:shd w:val="clear" w:color="auto" w:fill="FFFFFF" w:themeFill="background1"/>
        <w:spacing w:after="0" w:line="240" w:lineRule="auto"/>
        <w:ind w:left="709"/>
        <w:rPr>
          <w:lang w:eastAsia="en-GB"/>
        </w:rPr>
      </w:pPr>
    </w:p>
    <w:p w14:paraId="14E02669" w14:textId="77777777" w:rsidR="00C4497C" w:rsidRDefault="00C4497C" w:rsidP="003F2264">
      <w:pPr>
        <w:pStyle w:val="ListParagraph"/>
        <w:shd w:val="clear" w:color="auto" w:fill="FFFFFF" w:themeFill="background1"/>
        <w:spacing w:after="0" w:line="240" w:lineRule="auto"/>
        <w:ind w:left="709"/>
        <w:rPr>
          <w:lang w:eastAsia="en-GB"/>
        </w:rPr>
      </w:pPr>
    </w:p>
    <w:p w14:paraId="6771C942" w14:textId="77777777" w:rsidR="00C4497C" w:rsidRDefault="00C4497C" w:rsidP="003F2264">
      <w:pPr>
        <w:pStyle w:val="ListParagraph"/>
        <w:shd w:val="clear" w:color="auto" w:fill="FFFFFF" w:themeFill="background1"/>
        <w:spacing w:after="0" w:line="240" w:lineRule="auto"/>
        <w:ind w:left="709"/>
        <w:rPr>
          <w:lang w:eastAsia="en-GB"/>
        </w:rPr>
      </w:pPr>
    </w:p>
    <w:p w14:paraId="4598A332" w14:textId="77777777" w:rsidR="00EB1A87" w:rsidRPr="003F2264" w:rsidRDefault="003F2264" w:rsidP="003F2264">
      <w:pPr>
        <w:pStyle w:val="ListParagraph"/>
        <w:numPr>
          <w:ilvl w:val="0"/>
          <w:numId w:val="49"/>
        </w:numPr>
        <w:shd w:val="clear" w:color="auto" w:fill="FFFFFF" w:themeFill="background1"/>
        <w:spacing w:after="0" w:line="240" w:lineRule="auto"/>
        <w:ind w:left="709" w:hanging="567"/>
        <w:rPr>
          <w:b/>
          <w:color w:val="0070C0"/>
        </w:rPr>
      </w:pPr>
      <w:r w:rsidRPr="003F2264">
        <w:rPr>
          <w:b/>
          <w:color w:val="0070C0"/>
        </w:rPr>
        <w:lastRenderedPageBreak/>
        <w:t>Consent Agenda Items – Approval Only</w:t>
      </w:r>
    </w:p>
    <w:p w14:paraId="0BB99680" w14:textId="77777777" w:rsidR="003F2264" w:rsidRPr="003F2264" w:rsidRDefault="003F2264" w:rsidP="003F2264">
      <w:pPr>
        <w:shd w:val="clear" w:color="auto" w:fill="FFFFFF" w:themeFill="background1"/>
        <w:spacing w:after="0" w:line="240" w:lineRule="auto"/>
        <w:rPr>
          <w:b/>
          <w:color w:val="0070C0"/>
        </w:rPr>
      </w:pPr>
    </w:p>
    <w:p w14:paraId="69CF5E1A" w14:textId="77777777" w:rsidR="00EB1A87" w:rsidRDefault="003F2264" w:rsidP="003F2264">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Susan Douglas-Scott highlighted the Consent Agenda Items which had been presented to the Board for Approval and </w:t>
      </w:r>
      <w:r w:rsidR="007445A3">
        <w:rPr>
          <w:rFonts w:ascii="Arial" w:hAnsi="Arial" w:cs="Arial"/>
          <w:sz w:val="24"/>
          <w:szCs w:val="24"/>
        </w:rPr>
        <w:t>provided</w:t>
      </w:r>
      <w:r>
        <w:rPr>
          <w:rFonts w:ascii="Arial" w:hAnsi="Arial" w:cs="Arial"/>
          <w:sz w:val="24"/>
          <w:szCs w:val="24"/>
        </w:rPr>
        <w:t xml:space="preserve"> assurance that these ite</w:t>
      </w:r>
      <w:r w:rsidR="00D27831">
        <w:rPr>
          <w:rFonts w:ascii="Arial" w:hAnsi="Arial" w:cs="Arial"/>
          <w:sz w:val="24"/>
          <w:szCs w:val="24"/>
        </w:rPr>
        <w:t>ms had been approved through</w:t>
      </w:r>
      <w:r w:rsidR="007445A3">
        <w:rPr>
          <w:rFonts w:ascii="Arial" w:hAnsi="Arial" w:cs="Arial"/>
          <w:sz w:val="24"/>
          <w:szCs w:val="24"/>
        </w:rPr>
        <w:t xml:space="preserve"> the</w:t>
      </w:r>
      <w:r>
        <w:rPr>
          <w:rFonts w:ascii="Arial" w:hAnsi="Arial" w:cs="Arial"/>
          <w:sz w:val="24"/>
          <w:szCs w:val="24"/>
        </w:rPr>
        <w:t xml:space="preserve"> relevant Governance Committees.</w:t>
      </w:r>
    </w:p>
    <w:p w14:paraId="5359EEB9" w14:textId="77777777" w:rsidR="003F2264" w:rsidRDefault="003F2264" w:rsidP="003F2264">
      <w:pPr>
        <w:shd w:val="clear" w:color="auto" w:fill="FFFFFF" w:themeFill="background1"/>
        <w:spacing w:after="0" w:line="240" w:lineRule="auto"/>
        <w:ind w:left="709"/>
        <w:rPr>
          <w:rFonts w:ascii="Arial" w:hAnsi="Arial" w:cs="Arial"/>
          <w:sz w:val="24"/>
          <w:szCs w:val="24"/>
        </w:rPr>
      </w:pPr>
    </w:p>
    <w:p w14:paraId="3C2822E6" w14:textId="77777777" w:rsidR="003F2264" w:rsidRPr="003F2264" w:rsidRDefault="003F2264" w:rsidP="003F2264">
      <w:pPr>
        <w:pStyle w:val="ListParagraph"/>
        <w:numPr>
          <w:ilvl w:val="1"/>
          <w:numId w:val="49"/>
        </w:numPr>
        <w:shd w:val="clear" w:color="auto" w:fill="FFFFFF" w:themeFill="background1"/>
        <w:spacing w:after="0" w:line="240" w:lineRule="auto"/>
        <w:ind w:left="1276" w:hanging="567"/>
      </w:pPr>
      <w:r w:rsidRPr="003F2264">
        <w:t>W</w:t>
      </w:r>
      <w:r>
        <w:t>hist</w:t>
      </w:r>
      <w:r w:rsidRPr="003F2264">
        <w:t>l</w:t>
      </w:r>
      <w:r>
        <w:t>e</w:t>
      </w:r>
      <w:r w:rsidRPr="003F2264">
        <w:t>blowing Quarter Three Report</w:t>
      </w:r>
    </w:p>
    <w:p w14:paraId="6ACF9669" w14:textId="77777777" w:rsidR="003F2264" w:rsidRDefault="003F2264" w:rsidP="003F2264">
      <w:pPr>
        <w:pStyle w:val="ListParagraph"/>
        <w:numPr>
          <w:ilvl w:val="1"/>
          <w:numId w:val="49"/>
        </w:numPr>
        <w:shd w:val="clear" w:color="auto" w:fill="FFFFFF" w:themeFill="background1"/>
        <w:spacing w:after="0" w:line="240" w:lineRule="auto"/>
        <w:ind w:left="1276" w:hanging="567"/>
      </w:pPr>
      <w:r>
        <w:t>Health and Safety Quarter Three Report</w:t>
      </w:r>
    </w:p>
    <w:p w14:paraId="38CA3793" w14:textId="77777777" w:rsidR="003F2264" w:rsidRDefault="003F2264" w:rsidP="003F2264">
      <w:pPr>
        <w:pStyle w:val="ListParagraph"/>
        <w:numPr>
          <w:ilvl w:val="1"/>
          <w:numId w:val="49"/>
        </w:numPr>
        <w:shd w:val="clear" w:color="auto" w:fill="FFFFFF" w:themeFill="background1"/>
        <w:spacing w:after="0" w:line="240" w:lineRule="auto"/>
        <w:ind w:left="1276" w:hanging="567"/>
      </w:pPr>
      <w:r>
        <w:t>Blueprint Implementation Plan for 2024/25</w:t>
      </w:r>
    </w:p>
    <w:p w14:paraId="40C2DEF0" w14:textId="77777777" w:rsidR="003F2264" w:rsidRDefault="003F2264" w:rsidP="003F2264">
      <w:pPr>
        <w:pStyle w:val="ListParagraph"/>
        <w:numPr>
          <w:ilvl w:val="1"/>
          <w:numId w:val="49"/>
        </w:numPr>
        <w:shd w:val="clear" w:color="auto" w:fill="FFFFFF" w:themeFill="background1"/>
        <w:spacing w:after="0" w:line="240" w:lineRule="auto"/>
        <w:ind w:left="1276" w:hanging="567"/>
      </w:pPr>
      <w:r>
        <w:t>Board/Committee Dates 2025/26</w:t>
      </w:r>
    </w:p>
    <w:p w14:paraId="0EEF838B" w14:textId="77777777" w:rsidR="003F2264" w:rsidRDefault="003F2264" w:rsidP="003F2264">
      <w:pPr>
        <w:pStyle w:val="ListParagraph"/>
        <w:numPr>
          <w:ilvl w:val="1"/>
          <w:numId w:val="49"/>
        </w:numPr>
        <w:shd w:val="clear" w:color="auto" w:fill="FFFFFF" w:themeFill="background1"/>
        <w:spacing w:after="0" w:line="240" w:lineRule="auto"/>
        <w:ind w:left="1276" w:hanging="567"/>
      </w:pPr>
      <w:r>
        <w:t>Corporate Governance Quarter Three Report</w:t>
      </w:r>
    </w:p>
    <w:p w14:paraId="1596239F" w14:textId="77777777" w:rsidR="003F2264" w:rsidRDefault="003F2264" w:rsidP="003F2264">
      <w:pPr>
        <w:pStyle w:val="ListParagraph"/>
        <w:numPr>
          <w:ilvl w:val="1"/>
          <w:numId w:val="49"/>
        </w:numPr>
        <w:shd w:val="clear" w:color="auto" w:fill="FFFFFF" w:themeFill="background1"/>
        <w:spacing w:after="0" w:line="240" w:lineRule="auto"/>
        <w:ind w:left="1276" w:hanging="567"/>
      </w:pPr>
      <w:r>
        <w:t>Governance Committee Terms of Reference 2025/26</w:t>
      </w:r>
    </w:p>
    <w:p w14:paraId="3BE1401C" w14:textId="77777777" w:rsidR="003F2264" w:rsidRDefault="00D27831" w:rsidP="003F2264">
      <w:pPr>
        <w:pStyle w:val="ListParagraph"/>
        <w:numPr>
          <w:ilvl w:val="1"/>
          <w:numId w:val="49"/>
        </w:numPr>
        <w:shd w:val="clear" w:color="auto" w:fill="FFFFFF" w:themeFill="background1"/>
        <w:spacing w:after="0" w:line="240" w:lineRule="auto"/>
        <w:ind w:left="1276" w:hanging="567"/>
      </w:pPr>
      <w:r>
        <w:t>NHS</w:t>
      </w:r>
      <w:r w:rsidR="003F2264">
        <w:t xml:space="preserve"> GJ Equality Outcomes 2025-29</w:t>
      </w:r>
    </w:p>
    <w:p w14:paraId="4B655899" w14:textId="77777777" w:rsidR="003F2264" w:rsidRDefault="003F2264" w:rsidP="003F2264">
      <w:pPr>
        <w:pStyle w:val="ListParagraph"/>
        <w:numPr>
          <w:ilvl w:val="1"/>
          <w:numId w:val="49"/>
        </w:numPr>
        <w:shd w:val="clear" w:color="auto" w:fill="FFFFFF" w:themeFill="background1"/>
        <w:spacing w:after="0" w:line="240" w:lineRule="auto"/>
        <w:ind w:left="1276" w:hanging="567"/>
      </w:pPr>
      <w:r>
        <w:t>Mainstreaming Equalities Report</w:t>
      </w:r>
    </w:p>
    <w:p w14:paraId="0A04CB0A" w14:textId="77777777" w:rsidR="003F2264" w:rsidRPr="003F2264" w:rsidRDefault="003F2264" w:rsidP="003F2264">
      <w:pPr>
        <w:pStyle w:val="ListParagraph"/>
        <w:numPr>
          <w:ilvl w:val="1"/>
          <w:numId w:val="49"/>
        </w:numPr>
        <w:shd w:val="clear" w:color="auto" w:fill="FFFFFF" w:themeFill="background1"/>
        <w:spacing w:after="0" w:line="240" w:lineRule="auto"/>
        <w:ind w:left="1276" w:hanging="567"/>
      </w:pPr>
      <w:r>
        <w:t>NHS GJ Equal Pay Statement.</w:t>
      </w:r>
    </w:p>
    <w:p w14:paraId="74EDEFDC" w14:textId="77777777" w:rsidR="003F2264" w:rsidRDefault="003F2264" w:rsidP="003F2264">
      <w:pPr>
        <w:shd w:val="clear" w:color="auto" w:fill="FFFFFF" w:themeFill="background1"/>
        <w:spacing w:after="0" w:line="240" w:lineRule="auto"/>
        <w:ind w:left="709"/>
        <w:rPr>
          <w:rFonts w:ascii="Arial" w:hAnsi="Arial" w:cs="Arial"/>
          <w:sz w:val="24"/>
          <w:szCs w:val="24"/>
        </w:rPr>
      </w:pPr>
    </w:p>
    <w:p w14:paraId="6717B1B9" w14:textId="77777777" w:rsidR="003F2264" w:rsidRDefault="003F2264" w:rsidP="003F2264">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The Board approved the Consent Agenda Items.</w:t>
      </w:r>
    </w:p>
    <w:p w14:paraId="1309E824" w14:textId="77777777" w:rsidR="003F2264" w:rsidRPr="003F2264" w:rsidRDefault="003F2264" w:rsidP="003F2264">
      <w:pPr>
        <w:shd w:val="clear" w:color="auto" w:fill="FFFFFF" w:themeFill="background1"/>
        <w:spacing w:after="0" w:line="240" w:lineRule="auto"/>
        <w:ind w:left="709"/>
        <w:rPr>
          <w:rFonts w:ascii="Arial" w:hAnsi="Arial" w:cs="Arial"/>
          <w:sz w:val="24"/>
          <w:szCs w:val="24"/>
        </w:rPr>
      </w:pPr>
    </w:p>
    <w:p w14:paraId="7E1B7010" w14:textId="77777777" w:rsidR="003F2264" w:rsidRPr="003F2264" w:rsidRDefault="003F2264" w:rsidP="003B6225">
      <w:pPr>
        <w:shd w:val="clear" w:color="auto" w:fill="FFFFFF" w:themeFill="background1"/>
        <w:spacing w:after="0" w:line="240" w:lineRule="auto"/>
        <w:rPr>
          <w:rFonts w:ascii="Arial" w:hAnsi="Arial" w:cs="Arial"/>
          <w:b/>
          <w:color w:val="2E74B5" w:themeColor="accent1" w:themeShade="BF"/>
          <w:sz w:val="24"/>
          <w:szCs w:val="24"/>
        </w:rPr>
      </w:pPr>
      <w:r w:rsidRPr="003F2264">
        <w:rPr>
          <w:rFonts w:ascii="Arial" w:hAnsi="Arial" w:cs="Arial"/>
          <w:b/>
          <w:color w:val="2E74B5" w:themeColor="accent1" w:themeShade="BF"/>
          <w:sz w:val="24"/>
          <w:szCs w:val="24"/>
        </w:rPr>
        <w:t>3.0</w:t>
      </w:r>
      <w:r w:rsidRPr="003F2264">
        <w:rPr>
          <w:rFonts w:ascii="Arial" w:hAnsi="Arial" w:cs="Arial"/>
          <w:b/>
          <w:color w:val="2E74B5" w:themeColor="accent1" w:themeShade="BF"/>
          <w:sz w:val="24"/>
          <w:szCs w:val="24"/>
        </w:rPr>
        <w:tab/>
        <w:t>Items for Approval</w:t>
      </w:r>
    </w:p>
    <w:p w14:paraId="7DA6FE7C" w14:textId="77777777" w:rsidR="003F2264" w:rsidRDefault="003F2264" w:rsidP="003B6225">
      <w:pPr>
        <w:shd w:val="clear" w:color="auto" w:fill="FFFFFF" w:themeFill="background1"/>
        <w:spacing w:after="0" w:line="240" w:lineRule="auto"/>
        <w:rPr>
          <w:rFonts w:ascii="Arial" w:hAnsi="Arial" w:cs="Arial"/>
          <w:b/>
          <w:sz w:val="24"/>
          <w:szCs w:val="24"/>
        </w:rPr>
      </w:pPr>
    </w:p>
    <w:p w14:paraId="0A7DD1D0" w14:textId="77777777" w:rsidR="003F2264" w:rsidRDefault="008E3AE6" w:rsidP="003B6225">
      <w:pPr>
        <w:shd w:val="clear" w:color="auto" w:fill="FFFFFF" w:themeFill="background1"/>
        <w:spacing w:after="0" w:line="240" w:lineRule="auto"/>
        <w:rPr>
          <w:rFonts w:ascii="Arial" w:hAnsi="Arial" w:cs="Arial"/>
          <w:b/>
          <w:sz w:val="24"/>
          <w:szCs w:val="24"/>
        </w:rPr>
      </w:pPr>
      <w:r w:rsidRPr="005F2B0A">
        <w:rPr>
          <w:rFonts w:ascii="Arial" w:hAnsi="Arial" w:cs="Arial"/>
          <w:b/>
          <w:sz w:val="24"/>
          <w:szCs w:val="24"/>
        </w:rPr>
        <w:t>3.1</w:t>
      </w:r>
      <w:r w:rsidRPr="005F2B0A">
        <w:rPr>
          <w:rFonts w:ascii="Arial" w:hAnsi="Arial" w:cs="Arial"/>
          <w:b/>
          <w:sz w:val="24"/>
          <w:szCs w:val="24"/>
        </w:rPr>
        <w:tab/>
      </w:r>
      <w:r w:rsidR="003F2264">
        <w:rPr>
          <w:rFonts w:ascii="Arial" w:hAnsi="Arial" w:cs="Arial"/>
          <w:b/>
          <w:sz w:val="24"/>
          <w:szCs w:val="24"/>
        </w:rPr>
        <w:t>Board</w:t>
      </w:r>
    </w:p>
    <w:p w14:paraId="17E6C84B" w14:textId="77777777" w:rsidR="003F2264" w:rsidRDefault="003F2264" w:rsidP="003B6225">
      <w:pPr>
        <w:shd w:val="clear" w:color="auto" w:fill="FFFFFF" w:themeFill="background1"/>
        <w:spacing w:after="0" w:line="240" w:lineRule="auto"/>
        <w:rPr>
          <w:rFonts w:ascii="Arial" w:hAnsi="Arial" w:cs="Arial"/>
          <w:b/>
          <w:sz w:val="24"/>
          <w:szCs w:val="24"/>
        </w:rPr>
      </w:pPr>
    </w:p>
    <w:p w14:paraId="0B9EB3C6" w14:textId="77777777" w:rsidR="00EB1A87" w:rsidRPr="005F2B0A" w:rsidRDefault="003F2264" w:rsidP="003B6225">
      <w:pPr>
        <w:shd w:val="clear" w:color="auto" w:fill="FFFFFF" w:themeFill="background1"/>
        <w:spacing w:after="0" w:line="240" w:lineRule="auto"/>
        <w:rPr>
          <w:rFonts w:ascii="Arial" w:hAnsi="Arial" w:cs="Arial"/>
          <w:b/>
          <w:sz w:val="24"/>
          <w:szCs w:val="24"/>
        </w:rPr>
      </w:pPr>
      <w:r>
        <w:rPr>
          <w:rFonts w:ascii="Arial" w:hAnsi="Arial" w:cs="Arial"/>
          <w:b/>
          <w:sz w:val="24"/>
          <w:szCs w:val="24"/>
        </w:rPr>
        <w:t>3.1.1</w:t>
      </w:r>
      <w:r>
        <w:rPr>
          <w:rFonts w:ascii="Arial" w:hAnsi="Arial" w:cs="Arial"/>
          <w:b/>
          <w:sz w:val="24"/>
          <w:szCs w:val="24"/>
        </w:rPr>
        <w:tab/>
      </w:r>
      <w:r w:rsidR="008E3AE6" w:rsidRPr="005F2B0A">
        <w:rPr>
          <w:rFonts w:ascii="Arial" w:hAnsi="Arial" w:cs="Arial"/>
          <w:b/>
          <w:sz w:val="24"/>
          <w:szCs w:val="24"/>
        </w:rPr>
        <w:t>Un</w:t>
      </w:r>
      <w:r w:rsidR="00DB6B9F" w:rsidRPr="005F2B0A">
        <w:rPr>
          <w:rFonts w:ascii="Arial" w:hAnsi="Arial" w:cs="Arial"/>
          <w:b/>
          <w:sz w:val="24"/>
          <w:szCs w:val="24"/>
        </w:rPr>
        <w:t>approv</w:t>
      </w:r>
      <w:r w:rsidR="00D27831">
        <w:rPr>
          <w:rFonts w:ascii="Arial" w:hAnsi="Arial" w:cs="Arial"/>
          <w:b/>
          <w:sz w:val="24"/>
          <w:szCs w:val="24"/>
        </w:rPr>
        <w:t>ed M</w:t>
      </w:r>
      <w:r>
        <w:rPr>
          <w:rFonts w:ascii="Arial" w:hAnsi="Arial" w:cs="Arial"/>
          <w:b/>
          <w:sz w:val="24"/>
          <w:szCs w:val="24"/>
        </w:rPr>
        <w:t xml:space="preserve">inutes from 12 December 2024 </w:t>
      </w:r>
      <w:r w:rsidR="00EB1A87" w:rsidRPr="005F2B0A">
        <w:rPr>
          <w:rFonts w:ascii="Arial" w:hAnsi="Arial" w:cs="Arial"/>
          <w:b/>
          <w:sz w:val="24"/>
          <w:szCs w:val="24"/>
        </w:rPr>
        <w:t>Board Meeting</w:t>
      </w:r>
    </w:p>
    <w:p w14:paraId="62637431" w14:textId="77777777" w:rsidR="001D11E7" w:rsidRPr="005F2B0A" w:rsidRDefault="001D11E7" w:rsidP="003B6225">
      <w:pPr>
        <w:spacing w:after="0" w:line="240" w:lineRule="auto"/>
        <w:ind w:left="709"/>
        <w:rPr>
          <w:rFonts w:ascii="Arial" w:hAnsi="Arial" w:cs="Arial"/>
          <w:sz w:val="24"/>
          <w:szCs w:val="24"/>
        </w:rPr>
      </w:pPr>
    </w:p>
    <w:p w14:paraId="1C6D5DA9" w14:textId="77777777" w:rsidR="00F74B2F" w:rsidRPr="005F2B0A" w:rsidRDefault="001D11E7" w:rsidP="004F7DE0">
      <w:pPr>
        <w:spacing w:after="0" w:line="240" w:lineRule="auto"/>
        <w:ind w:left="709"/>
        <w:rPr>
          <w:sz w:val="24"/>
          <w:szCs w:val="24"/>
        </w:rPr>
      </w:pPr>
      <w:r w:rsidRPr="005F2B0A">
        <w:rPr>
          <w:rFonts w:ascii="Arial" w:hAnsi="Arial" w:cs="Arial"/>
          <w:sz w:val="24"/>
          <w:szCs w:val="24"/>
        </w:rPr>
        <w:t>The Board approved the m</w:t>
      </w:r>
      <w:r w:rsidR="003F2264">
        <w:rPr>
          <w:rFonts w:ascii="Arial" w:hAnsi="Arial" w:cs="Arial"/>
          <w:sz w:val="24"/>
          <w:szCs w:val="24"/>
        </w:rPr>
        <w:t>inutes of the 12 December</w:t>
      </w:r>
      <w:r w:rsidR="00AB1E03" w:rsidRPr="005F2B0A">
        <w:rPr>
          <w:rFonts w:ascii="Arial" w:hAnsi="Arial" w:cs="Arial"/>
          <w:sz w:val="24"/>
          <w:szCs w:val="24"/>
        </w:rPr>
        <w:t xml:space="preserve"> 2024</w:t>
      </w:r>
      <w:r w:rsidR="005F7839" w:rsidRPr="005F2B0A">
        <w:rPr>
          <w:rFonts w:ascii="Arial" w:hAnsi="Arial" w:cs="Arial"/>
          <w:sz w:val="24"/>
          <w:szCs w:val="24"/>
        </w:rPr>
        <w:t>.</w:t>
      </w:r>
    </w:p>
    <w:p w14:paraId="2AAED86A" w14:textId="77777777" w:rsidR="00E67AD8" w:rsidRPr="005F2B0A" w:rsidRDefault="00E67AD8" w:rsidP="00516711">
      <w:pPr>
        <w:spacing w:after="0" w:line="240" w:lineRule="auto"/>
        <w:ind w:left="709"/>
        <w:rPr>
          <w:rFonts w:ascii="Arial" w:hAnsi="Arial" w:cs="Arial"/>
          <w:sz w:val="24"/>
          <w:szCs w:val="24"/>
        </w:rPr>
      </w:pPr>
    </w:p>
    <w:p w14:paraId="10B120F2" w14:textId="77777777" w:rsidR="00EB1A87" w:rsidRPr="005F2B0A" w:rsidRDefault="003F2264" w:rsidP="003B6225">
      <w:pPr>
        <w:spacing w:after="0" w:line="240" w:lineRule="auto"/>
        <w:rPr>
          <w:rFonts w:ascii="Arial" w:hAnsi="Arial" w:cs="Arial"/>
          <w:b/>
          <w:sz w:val="24"/>
          <w:szCs w:val="24"/>
        </w:rPr>
      </w:pPr>
      <w:r>
        <w:rPr>
          <w:rFonts w:ascii="Arial" w:hAnsi="Arial" w:cs="Arial"/>
          <w:b/>
          <w:sz w:val="24"/>
          <w:szCs w:val="24"/>
        </w:rPr>
        <w:t>3.1.2</w:t>
      </w:r>
      <w:r w:rsidR="005F7839" w:rsidRPr="005F2B0A">
        <w:rPr>
          <w:rFonts w:ascii="Arial" w:hAnsi="Arial" w:cs="Arial"/>
          <w:b/>
          <w:sz w:val="24"/>
          <w:szCs w:val="24"/>
        </w:rPr>
        <w:tab/>
      </w:r>
      <w:r w:rsidR="00EB1A87" w:rsidRPr="005F2B0A">
        <w:rPr>
          <w:rFonts w:ascii="Arial" w:hAnsi="Arial" w:cs="Arial"/>
          <w:b/>
          <w:sz w:val="24"/>
          <w:szCs w:val="24"/>
        </w:rPr>
        <w:t>Board Action Log</w:t>
      </w:r>
    </w:p>
    <w:p w14:paraId="76498D7F" w14:textId="77777777" w:rsidR="00EB1A87" w:rsidRPr="005F2B0A" w:rsidRDefault="00EB1A87" w:rsidP="003B6225">
      <w:pPr>
        <w:spacing w:after="0" w:line="240" w:lineRule="auto"/>
        <w:rPr>
          <w:rFonts w:ascii="Arial" w:hAnsi="Arial" w:cs="Arial"/>
          <w:b/>
          <w:sz w:val="24"/>
          <w:szCs w:val="24"/>
        </w:rPr>
      </w:pPr>
    </w:p>
    <w:p w14:paraId="7EC63A11" w14:textId="77777777" w:rsidR="001D11E7" w:rsidRPr="005F2B0A" w:rsidRDefault="001D11E7" w:rsidP="00B81C50">
      <w:pPr>
        <w:spacing w:after="0" w:line="240" w:lineRule="auto"/>
        <w:ind w:left="709"/>
        <w:rPr>
          <w:rFonts w:ascii="Arial" w:hAnsi="Arial" w:cs="Arial"/>
          <w:sz w:val="24"/>
          <w:szCs w:val="24"/>
        </w:rPr>
      </w:pPr>
      <w:r w:rsidRPr="005F2B0A">
        <w:rPr>
          <w:rFonts w:ascii="Arial" w:hAnsi="Arial" w:cs="Arial"/>
          <w:sz w:val="24"/>
          <w:szCs w:val="24"/>
        </w:rPr>
        <w:tab/>
      </w:r>
      <w:r w:rsidR="004008A9" w:rsidRPr="005F2B0A">
        <w:rPr>
          <w:rFonts w:ascii="Arial" w:hAnsi="Arial" w:cs="Arial"/>
          <w:sz w:val="24"/>
          <w:szCs w:val="24"/>
        </w:rPr>
        <w:t>There were no outstanding actions for discussion.</w:t>
      </w:r>
    </w:p>
    <w:p w14:paraId="15AEA4FA" w14:textId="77777777" w:rsidR="00EB1A87" w:rsidRPr="005F2B0A" w:rsidRDefault="00EB1A87" w:rsidP="003B6225">
      <w:pPr>
        <w:spacing w:after="0" w:line="240" w:lineRule="auto"/>
        <w:ind w:left="720" w:hanging="720"/>
        <w:rPr>
          <w:rFonts w:ascii="Arial" w:hAnsi="Arial" w:cs="Arial"/>
          <w:b/>
          <w:sz w:val="24"/>
          <w:szCs w:val="24"/>
        </w:rPr>
      </w:pPr>
    </w:p>
    <w:p w14:paraId="67FBB59A" w14:textId="77777777" w:rsidR="00EB1A87" w:rsidRDefault="003F2264" w:rsidP="003B6225">
      <w:pPr>
        <w:spacing w:after="0" w:line="240" w:lineRule="auto"/>
        <w:ind w:left="720" w:hanging="720"/>
        <w:rPr>
          <w:rFonts w:ascii="Arial" w:hAnsi="Arial" w:cs="Arial"/>
          <w:b/>
          <w:sz w:val="24"/>
          <w:szCs w:val="24"/>
        </w:rPr>
      </w:pPr>
      <w:r>
        <w:rPr>
          <w:rFonts w:ascii="Arial" w:hAnsi="Arial" w:cs="Arial"/>
          <w:b/>
          <w:sz w:val="24"/>
          <w:szCs w:val="24"/>
        </w:rPr>
        <w:t>3.2</w:t>
      </w:r>
      <w:r w:rsidR="00EE726A">
        <w:rPr>
          <w:rFonts w:ascii="Arial" w:hAnsi="Arial" w:cs="Arial"/>
          <w:b/>
          <w:sz w:val="24"/>
          <w:szCs w:val="24"/>
        </w:rPr>
        <w:tab/>
        <w:t>Clinical Governance</w:t>
      </w:r>
    </w:p>
    <w:p w14:paraId="3E72CA49" w14:textId="77777777" w:rsidR="00EE726A" w:rsidRDefault="00EE726A" w:rsidP="003B6225">
      <w:pPr>
        <w:spacing w:after="0" w:line="240" w:lineRule="auto"/>
        <w:ind w:left="720" w:hanging="720"/>
        <w:rPr>
          <w:rFonts w:ascii="Arial" w:hAnsi="Arial" w:cs="Arial"/>
          <w:b/>
          <w:sz w:val="24"/>
          <w:szCs w:val="24"/>
        </w:rPr>
      </w:pPr>
    </w:p>
    <w:p w14:paraId="54C7173A" w14:textId="77777777" w:rsidR="00EE726A" w:rsidRPr="005F2B0A" w:rsidRDefault="00EE726A" w:rsidP="003B6225">
      <w:pPr>
        <w:spacing w:after="0" w:line="240" w:lineRule="auto"/>
        <w:ind w:left="720" w:hanging="720"/>
        <w:rPr>
          <w:rFonts w:ascii="Arial" w:hAnsi="Arial" w:cs="Arial"/>
          <w:b/>
          <w:sz w:val="24"/>
          <w:szCs w:val="24"/>
        </w:rPr>
      </w:pPr>
      <w:r>
        <w:rPr>
          <w:rFonts w:ascii="Arial" w:hAnsi="Arial" w:cs="Arial"/>
          <w:b/>
          <w:sz w:val="24"/>
          <w:szCs w:val="24"/>
        </w:rPr>
        <w:t>3.2.1</w:t>
      </w:r>
      <w:r>
        <w:rPr>
          <w:rFonts w:ascii="Arial" w:hAnsi="Arial" w:cs="Arial"/>
          <w:b/>
          <w:sz w:val="24"/>
          <w:szCs w:val="24"/>
        </w:rPr>
        <w:tab/>
        <w:t xml:space="preserve">Clinical Governance </w:t>
      </w:r>
    </w:p>
    <w:p w14:paraId="74D2FB90" w14:textId="77777777" w:rsidR="00EB1A87" w:rsidRPr="005F2B0A" w:rsidRDefault="00EB1A87" w:rsidP="003B6225">
      <w:pPr>
        <w:spacing w:after="0" w:line="240" w:lineRule="auto"/>
        <w:ind w:left="720" w:hanging="720"/>
        <w:rPr>
          <w:rFonts w:ascii="Arial" w:hAnsi="Arial" w:cs="Arial"/>
          <w:b/>
          <w:sz w:val="24"/>
          <w:szCs w:val="24"/>
          <w:highlight w:val="yellow"/>
        </w:rPr>
      </w:pPr>
    </w:p>
    <w:p w14:paraId="5D09A7F1" w14:textId="77777777" w:rsidR="005951A0" w:rsidRDefault="00EE726A" w:rsidP="00AB1E03">
      <w:pPr>
        <w:spacing w:line="240" w:lineRule="auto"/>
        <w:ind w:left="709"/>
        <w:rPr>
          <w:rFonts w:ascii="Arial" w:hAnsi="Arial" w:cs="Arial"/>
          <w:sz w:val="24"/>
          <w:szCs w:val="24"/>
        </w:rPr>
      </w:pPr>
      <w:r>
        <w:rPr>
          <w:rFonts w:ascii="Arial" w:hAnsi="Arial" w:cs="Arial"/>
          <w:sz w:val="24"/>
          <w:szCs w:val="24"/>
        </w:rPr>
        <w:t>Elaine Kettings</w:t>
      </w:r>
      <w:r w:rsidR="001D11E7" w:rsidRPr="005F2B0A">
        <w:rPr>
          <w:rFonts w:ascii="Arial" w:hAnsi="Arial" w:cs="Arial"/>
          <w:sz w:val="24"/>
          <w:szCs w:val="24"/>
        </w:rPr>
        <w:t xml:space="preserve"> </w:t>
      </w:r>
      <w:r w:rsidR="00B42B41" w:rsidRPr="005F2B0A">
        <w:rPr>
          <w:rFonts w:ascii="Arial" w:hAnsi="Arial" w:cs="Arial"/>
          <w:sz w:val="24"/>
          <w:szCs w:val="24"/>
        </w:rPr>
        <w:t>presented the Clinical Governance update from the Integrated Performance Report (IP</w:t>
      </w:r>
      <w:r w:rsidR="007C3EA5" w:rsidRPr="005F2B0A">
        <w:rPr>
          <w:rFonts w:ascii="Arial" w:hAnsi="Arial" w:cs="Arial"/>
          <w:sz w:val="24"/>
          <w:szCs w:val="24"/>
        </w:rPr>
        <w:t>R) whi</w:t>
      </w:r>
      <w:r>
        <w:rPr>
          <w:rFonts w:ascii="Arial" w:hAnsi="Arial" w:cs="Arial"/>
          <w:sz w:val="24"/>
          <w:szCs w:val="24"/>
        </w:rPr>
        <w:t>ch included data up to 31 December</w:t>
      </w:r>
      <w:r w:rsidR="007C3EA5" w:rsidRPr="005F2B0A">
        <w:rPr>
          <w:rFonts w:ascii="Arial" w:hAnsi="Arial" w:cs="Arial"/>
          <w:sz w:val="24"/>
          <w:szCs w:val="24"/>
        </w:rPr>
        <w:t xml:space="preserve"> 2024.</w:t>
      </w:r>
    </w:p>
    <w:p w14:paraId="567CA04A" w14:textId="77777777" w:rsidR="00EE726A" w:rsidRDefault="00EE726A" w:rsidP="00AB1E03">
      <w:pPr>
        <w:spacing w:line="240" w:lineRule="auto"/>
        <w:ind w:left="709"/>
        <w:rPr>
          <w:rFonts w:ascii="Arial" w:hAnsi="Arial" w:cs="Arial"/>
          <w:sz w:val="24"/>
          <w:szCs w:val="24"/>
        </w:rPr>
      </w:pPr>
      <w:r>
        <w:rPr>
          <w:rFonts w:ascii="Arial" w:hAnsi="Arial" w:cs="Arial"/>
          <w:sz w:val="24"/>
          <w:szCs w:val="24"/>
        </w:rPr>
        <w:t xml:space="preserve">Three Complaints were reported in December 2024.  Elaine Kettings provided an update on the status of the complaints.  There had been no new Significant Adverse Event Reviews </w:t>
      </w:r>
      <w:r w:rsidR="004005F4">
        <w:rPr>
          <w:rFonts w:ascii="Arial" w:hAnsi="Arial" w:cs="Arial"/>
          <w:sz w:val="24"/>
          <w:szCs w:val="24"/>
        </w:rPr>
        <w:t xml:space="preserve">(SAER) </w:t>
      </w:r>
      <w:r>
        <w:rPr>
          <w:rFonts w:ascii="Arial" w:hAnsi="Arial" w:cs="Arial"/>
          <w:sz w:val="24"/>
          <w:szCs w:val="24"/>
        </w:rPr>
        <w:t xml:space="preserve">commissioned in January 2025.  Eight Deaths were reported in January 2025 and 16 in December 2024.  There had been no </w:t>
      </w:r>
      <w:r w:rsidR="007445A3">
        <w:rPr>
          <w:rFonts w:ascii="Arial" w:hAnsi="Arial" w:cs="Arial"/>
          <w:sz w:val="24"/>
          <w:szCs w:val="24"/>
        </w:rPr>
        <w:t>W</w:t>
      </w:r>
      <w:r>
        <w:rPr>
          <w:rFonts w:ascii="Arial" w:hAnsi="Arial" w:cs="Arial"/>
          <w:sz w:val="24"/>
          <w:szCs w:val="24"/>
        </w:rPr>
        <w:t xml:space="preserve">histleblowing </w:t>
      </w:r>
      <w:r w:rsidR="007445A3">
        <w:rPr>
          <w:rFonts w:ascii="Arial" w:hAnsi="Arial" w:cs="Arial"/>
          <w:sz w:val="24"/>
          <w:szCs w:val="24"/>
        </w:rPr>
        <w:t>C</w:t>
      </w:r>
      <w:r>
        <w:rPr>
          <w:rFonts w:ascii="Arial" w:hAnsi="Arial" w:cs="Arial"/>
          <w:sz w:val="24"/>
          <w:szCs w:val="24"/>
        </w:rPr>
        <w:t>oncerns reported.</w:t>
      </w:r>
    </w:p>
    <w:p w14:paraId="061E2BA0" w14:textId="77777777" w:rsidR="00EE726A" w:rsidRDefault="00EE726A" w:rsidP="00AB1E03">
      <w:pPr>
        <w:spacing w:line="240" w:lineRule="auto"/>
        <w:ind w:left="709"/>
        <w:rPr>
          <w:rFonts w:ascii="Arial" w:hAnsi="Arial" w:cs="Arial"/>
          <w:sz w:val="24"/>
          <w:szCs w:val="24"/>
        </w:rPr>
      </w:pPr>
      <w:r>
        <w:rPr>
          <w:rFonts w:ascii="Arial" w:hAnsi="Arial" w:cs="Arial"/>
          <w:sz w:val="24"/>
          <w:szCs w:val="24"/>
        </w:rPr>
        <w:t>Elaine Kettings advised that all Health Associated Infections reported were within standard control measures and provided an overview of Surgical Site Infections reported.</w:t>
      </w:r>
    </w:p>
    <w:p w14:paraId="4E7C4C73" w14:textId="77777777" w:rsidR="00EE726A" w:rsidRPr="005F2B0A" w:rsidRDefault="00EE726A" w:rsidP="00AB1E03">
      <w:pPr>
        <w:spacing w:line="240" w:lineRule="auto"/>
        <w:ind w:left="709"/>
        <w:rPr>
          <w:rFonts w:ascii="Arial" w:hAnsi="Arial" w:cs="Arial"/>
          <w:sz w:val="24"/>
          <w:szCs w:val="24"/>
        </w:rPr>
      </w:pPr>
      <w:r>
        <w:rPr>
          <w:rFonts w:ascii="Arial" w:hAnsi="Arial" w:cs="Arial"/>
          <w:sz w:val="24"/>
          <w:szCs w:val="24"/>
        </w:rPr>
        <w:t xml:space="preserve">Mark MacGregor informed the </w:t>
      </w:r>
      <w:r w:rsidR="007445A3">
        <w:rPr>
          <w:rFonts w:ascii="Arial" w:hAnsi="Arial" w:cs="Arial"/>
          <w:sz w:val="24"/>
          <w:szCs w:val="24"/>
        </w:rPr>
        <w:t>Board</w:t>
      </w:r>
      <w:r>
        <w:rPr>
          <w:rFonts w:ascii="Arial" w:hAnsi="Arial" w:cs="Arial"/>
          <w:sz w:val="24"/>
          <w:szCs w:val="24"/>
        </w:rPr>
        <w:t xml:space="preserve"> that an improved approach to identifying any learning from complaints was being developed.  In addition</w:t>
      </w:r>
      <w:r w:rsidR="004005F4">
        <w:rPr>
          <w:rFonts w:ascii="Arial" w:hAnsi="Arial" w:cs="Arial"/>
          <w:sz w:val="24"/>
          <w:szCs w:val="24"/>
        </w:rPr>
        <w:t>,</w:t>
      </w:r>
      <w:r>
        <w:rPr>
          <w:rFonts w:ascii="Arial" w:hAnsi="Arial" w:cs="Arial"/>
          <w:sz w:val="24"/>
          <w:szCs w:val="24"/>
        </w:rPr>
        <w:t xml:space="preserve"> Mark MacGregor highlighted that the number of SAERs was slowly reducing and work was ongoing to continue improvement in this area.</w:t>
      </w:r>
    </w:p>
    <w:p w14:paraId="118DC1E1" w14:textId="77777777" w:rsidR="00351B72" w:rsidRDefault="00351B72" w:rsidP="004F7DE0">
      <w:pPr>
        <w:pStyle w:val="ListParagraph"/>
        <w:spacing w:after="0" w:line="240" w:lineRule="auto"/>
        <w:ind w:left="709"/>
      </w:pPr>
      <w:r w:rsidRPr="005F2B0A">
        <w:lastRenderedPageBreak/>
        <w:t>The Board approved the Clinical Governance Report.</w:t>
      </w:r>
    </w:p>
    <w:p w14:paraId="06539003" w14:textId="77777777" w:rsidR="000D242A" w:rsidRDefault="000D242A" w:rsidP="004F7DE0">
      <w:pPr>
        <w:pStyle w:val="ListParagraph"/>
        <w:spacing w:after="0" w:line="240" w:lineRule="auto"/>
        <w:ind w:left="709"/>
      </w:pPr>
    </w:p>
    <w:p w14:paraId="4EC86A34" w14:textId="77777777" w:rsidR="000D242A" w:rsidRDefault="00C515F9" w:rsidP="000D242A">
      <w:pPr>
        <w:pStyle w:val="ListParagraph"/>
        <w:spacing w:after="0" w:line="240" w:lineRule="auto"/>
        <w:ind w:left="709" w:hanging="709"/>
        <w:rPr>
          <w:b/>
        </w:rPr>
      </w:pPr>
      <w:r>
        <w:rPr>
          <w:b/>
        </w:rPr>
        <w:t>3.3</w:t>
      </w:r>
      <w:r w:rsidR="000D242A">
        <w:rPr>
          <w:b/>
        </w:rPr>
        <w:tab/>
        <w:t>Staff Governance</w:t>
      </w:r>
    </w:p>
    <w:p w14:paraId="799F1FAF" w14:textId="77777777" w:rsidR="000D242A" w:rsidRDefault="000D242A" w:rsidP="000D242A">
      <w:pPr>
        <w:pStyle w:val="ListParagraph"/>
        <w:spacing w:after="0" w:line="240" w:lineRule="auto"/>
        <w:ind w:left="709" w:hanging="709"/>
        <w:rPr>
          <w:b/>
        </w:rPr>
      </w:pPr>
    </w:p>
    <w:p w14:paraId="688F71C3" w14:textId="77777777" w:rsidR="00EB1A87" w:rsidRPr="005F2B0A" w:rsidRDefault="00C515F9" w:rsidP="00FF23E6">
      <w:pPr>
        <w:pStyle w:val="ListParagraph"/>
        <w:spacing w:after="0" w:line="240" w:lineRule="auto"/>
        <w:ind w:left="709" w:hanging="709"/>
        <w:rPr>
          <w:b/>
        </w:rPr>
      </w:pPr>
      <w:r>
        <w:rPr>
          <w:b/>
        </w:rPr>
        <w:t>3.3</w:t>
      </w:r>
      <w:r w:rsidR="000D242A">
        <w:rPr>
          <w:b/>
        </w:rPr>
        <w:t>.1</w:t>
      </w:r>
      <w:r w:rsidR="000D242A">
        <w:rPr>
          <w:b/>
        </w:rPr>
        <w:tab/>
      </w:r>
      <w:r w:rsidR="000D242A">
        <w:rPr>
          <w:b/>
        </w:rPr>
        <w:tab/>
      </w:r>
      <w:r w:rsidR="00FF23E6">
        <w:rPr>
          <w:b/>
        </w:rPr>
        <w:t>Staff Governance</w:t>
      </w:r>
    </w:p>
    <w:p w14:paraId="620C22F9" w14:textId="77777777" w:rsidR="00EB1A87" w:rsidRPr="005F2B0A" w:rsidRDefault="00EB1A87" w:rsidP="003B6225">
      <w:pPr>
        <w:spacing w:after="0" w:line="240" w:lineRule="auto"/>
        <w:rPr>
          <w:rFonts w:ascii="Arial" w:hAnsi="Arial" w:cs="Arial"/>
          <w:sz w:val="24"/>
          <w:szCs w:val="24"/>
        </w:rPr>
      </w:pPr>
    </w:p>
    <w:p w14:paraId="06A6A232" w14:textId="77777777" w:rsidR="0027551B" w:rsidRPr="005F2B0A" w:rsidRDefault="001D11E7" w:rsidP="00450CDF">
      <w:pPr>
        <w:spacing w:line="240" w:lineRule="auto"/>
        <w:ind w:left="709"/>
        <w:rPr>
          <w:rFonts w:ascii="Arial" w:hAnsi="Arial" w:cs="Arial"/>
          <w:sz w:val="24"/>
          <w:szCs w:val="24"/>
        </w:rPr>
      </w:pPr>
      <w:r w:rsidRPr="005F2B0A">
        <w:rPr>
          <w:rFonts w:ascii="Arial" w:hAnsi="Arial" w:cs="Arial"/>
          <w:b/>
          <w:sz w:val="24"/>
          <w:szCs w:val="24"/>
        </w:rPr>
        <w:tab/>
      </w:r>
      <w:r w:rsidR="0077616B" w:rsidRPr="005F2B0A">
        <w:rPr>
          <w:rFonts w:ascii="Arial" w:hAnsi="Arial" w:cs="Arial"/>
          <w:sz w:val="24"/>
          <w:szCs w:val="24"/>
        </w:rPr>
        <w:t>Laura Smith</w:t>
      </w:r>
      <w:r w:rsidR="0054405B" w:rsidRPr="005F2B0A">
        <w:rPr>
          <w:rFonts w:ascii="Arial" w:hAnsi="Arial" w:cs="Arial"/>
          <w:sz w:val="24"/>
          <w:szCs w:val="24"/>
        </w:rPr>
        <w:t xml:space="preserve"> provided an overview of the </w:t>
      </w:r>
      <w:r w:rsidR="00D03D97" w:rsidRPr="005F2B0A">
        <w:rPr>
          <w:rFonts w:ascii="Arial" w:hAnsi="Arial" w:cs="Arial"/>
          <w:sz w:val="24"/>
          <w:szCs w:val="24"/>
        </w:rPr>
        <w:t>h</w:t>
      </w:r>
      <w:r w:rsidR="0054405B" w:rsidRPr="005F2B0A">
        <w:rPr>
          <w:rFonts w:ascii="Arial" w:hAnsi="Arial" w:cs="Arial"/>
          <w:sz w:val="24"/>
          <w:szCs w:val="24"/>
        </w:rPr>
        <w:t>ighlights</w:t>
      </w:r>
      <w:r w:rsidR="00CC7425" w:rsidRPr="005F2B0A">
        <w:rPr>
          <w:rFonts w:ascii="Arial" w:hAnsi="Arial" w:cs="Arial"/>
          <w:sz w:val="24"/>
          <w:szCs w:val="24"/>
        </w:rPr>
        <w:t xml:space="preserve"> and lowlights</w:t>
      </w:r>
      <w:r w:rsidR="0054405B" w:rsidRPr="005F2B0A">
        <w:rPr>
          <w:rFonts w:ascii="Arial" w:hAnsi="Arial" w:cs="Arial"/>
          <w:sz w:val="24"/>
          <w:szCs w:val="24"/>
        </w:rPr>
        <w:t xml:space="preserve"> of the Staff Govern</w:t>
      </w:r>
      <w:r w:rsidR="00FF23E6">
        <w:rPr>
          <w:rFonts w:ascii="Arial" w:hAnsi="Arial" w:cs="Arial"/>
          <w:sz w:val="24"/>
          <w:szCs w:val="24"/>
        </w:rPr>
        <w:t>ance Report to 31 December</w:t>
      </w:r>
      <w:r w:rsidR="0027551B" w:rsidRPr="005F2B0A">
        <w:rPr>
          <w:rFonts w:ascii="Arial" w:hAnsi="Arial" w:cs="Arial"/>
          <w:sz w:val="24"/>
          <w:szCs w:val="24"/>
        </w:rPr>
        <w:t xml:space="preserve"> 2024.</w:t>
      </w:r>
    </w:p>
    <w:p w14:paraId="41A915AE" w14:textId="77777777" w:rsidR="00FF23E6" w:rsidRDefault="0027551B" w:rsidP="00450CDF">
      <w:pPr>
        <w:spacing w:line="240" w:lineRule="auto"/>
        <w:ind w:left="709"/>
        <w:rPr>
          <w:rFonts w:ascii="Arial" w:hAnsi="Arial" w:cs="Arial"/>
          <w:sz w:val="24"/>
          <w:szCs w:val="24"/>
        </w:rPr>
      </w:pPr>
      <w:r w:rsidRPr="005F2B0A">
        <w:rPr>
          <w:rFonts w:ascii="Arial" w:hAnsi="Arial" w:cs="Arial"/>
          <w:sz w:val="24"/>
          <w:szCs w:val="24"/>
        </w:rPr>
        <w:t>NHS GJ Board noted the si</w:t>
      </w:r>
      <w:r w:rsidR="004005F4">
        <w:rPr>
          <w:rFonts w:ascii="Arial" w:hAnsi="Arial" w:cs="Arial"/>
          <w:sz w:val="24"/>
          <w:szCs w:val="24"/>
        </w:rPr>
        <w:t>ckness absence rate of</w:t>
      </w:r>
      <w:r w:rsidR="00FF23E6">
        <w:rPr>
          <w:rFonts w:ascii="Arial" w:hAnsi="Arial" w:cs="Arial"/>
          <w:sz w:val="24"/>
          <w:szCs w:val="24"/>
        </w:rPr>
        <w:t xml:space="preserve"> 7%, 0.4% higher than the previous month and was the highest rate seen in the previous 12 months</w:t>
      </w:r>
      <w:r w:rsidR="004005F4">
        <w:rPr>
          <w:rFonts w:ascii="Arial" w:hAnsi="Arial" w:cs="Arial"/>
          <w:sz w:val="24"/>
          <w:szCs w:val="24"/>
        </w:rPr>
        <w:t>. Ab</w:t>
      </w:r>
      <w:r w:rsidR="00847C12" w:rsidRPr="005F2B0A">
        <w:rPr>
          <w:rFonts w:ascii="Arial" w:hAnsi="Arial" w:cs="Arial"/>
          <w:sz w:val="24"/>
          <w:szCs w:val="24"/>
        </w:rPr>
        <w:t>sence due to anxiety/stress/depression or other psyc</w:t>
      </w:r>
      <w:r w:rsidR="004005F4">
        <w:rPr>
          <w:rFonts w:ascii="Arial" w:hAnsi="Arial" w:cs="Arial"/>
          <w:sz w:val="24"/>
          <w:szCs w:val="24"/>
        </w:rPr>
        <w:t>hiatric illness had been</w:t>
      </w:r>
      <w:r w:rsidR="00FF23E6">
        <w:rPr>
          <w:rFonts w:ascii="Arial" w:hAnsi="Arial" w:cs="Arial"/>
          <w:sz w:val="24"/>
          <w:szCs w:val="24"/>
        </w:rPr>
        <w:t xml:space="preserve"> 24.2%. </w:t>
      </w:r>
    </w:p>
    <w:p w14:paraId="0EB192EC" w14:textId="77777777" w:rsidR="00FF23E6" w:rsidRDefault="00FF23E6" w:rsidP="00450CDF">
      <w:pPr>
        <w:spacing w:line="240" w:lineRule="auto"/>
        <w:ind w:left="709"/>
        <w:rPr>
          <w:rFonts w:ascii="Arial" w:hAnsi="Arial" w:cs="Arial"/>
          <w:sz w:val="24"/>
          <w:szCs w:val="24"/>
        </w:rPr>
      </w:pPr>
      <w:r>
        <w:rPr>
          <w:rFonts w:ascii="Arial" w:hAnsi="Arial" w:cs="Arial"/>
          <w:sz w:val="24"/>
          <w:szCs w:val="24"/>
        </w:rPr>
        <w:t>Absence due to cold and flu increased in December</w:t>
      </w:r>
      <w:r w:rsidR="004005F4">
        <w:rPr>
          <w:rFonts w:ascii="Arial" w:hAnsi="Arial" w:cs="Arial"/>
          <w:sz w:val="24"/>
          <w:szCs w:val="24"/>
        </w:rPr>
        <w:t>,</w:t>
      </w:r>
      <w:r>
        <w:rPr>
          <w:rFonts w:ascii="Arial" w:hAnsi="Arial" w:cs="Arial"/>
          <w:sz w:val="24"/>
          <w:szCs w:val="24"/>
        </w:rPr>
        <w:t xml:space="preserve"> which was an identified trend across Scotland.  Laura Smith reported that 457 vaccinations had been administered, which was a reduction from 500 the previous year, despite an increase in workforce.  Work was underway to identify ways to increase update in 2025.</w:t>
      </w:r>
    </w:p>
    <w:p w14:paraId="4D5E31FD" w14:textId="77777777" w:rsidR="00B7749E" w:rsidRDefault="00847C12" w:rsidP="00450CDF">
      <w:pPr>
        <w:spacing w:line="240" w:lineRule="auto"/>
        <w:ind w:left="709"/>
        <w:rPr>
          <w:rFonts w:ascii="Arial" w:hAnsi="Arial" w:cs="Arial"/>
          <w:sz w:val="24"/>
          <w:szCs w:val="24"/>
        </w:rPr>
      </w:pPr>
      <w:r w:rsidRPr="005F2B0A">
        <w:rPr>
          <w:rFonts w:ascii="Arial" w:hAnsi="Arial" w:cs="Arial"/>
          <w:sz w:val="24"/>
          <w:szCs w:val="24"/>
        </w:rPr>
        <w:t>Agenda for Change St</w:t>
      </w:r>
      <w:r w:rsidR="00FF23E6">
        <w:rPr>
          <w:rFonts w:ascii="Arial" w:hAnsi="Arial" w:cs="Arial"/>
          <w:sz w:val="24"/>
          <w:szCs w:val="24"/>
        </w:rPr>
        <w:t>aff Appraisal rate dropped to 67% with Corporate Teams identified as the lowest completion rate at 61%.</w:t>
      </w:r>
    </w:p>
    <w:p w14:paraId="31B090FA" w14:textId="77777777" w:rsidR="00FF23E6" w:rsidRPr="005F2B0A" w:rsidRDefault="00FF23E6" w:rsidP="00450CDF">
      <w:pPr>
        <w:spacing w:line="240" w:lineRule="auto"/>
        <w:ind w:left="709"/>
        <w:rPr>
          <w:rFonts w:ascii="Arial" w:hAnsi="Arial" w:cs="Arial"/>
          <w:sz w:val="24"/>
          <w:szCs w:val="24"/>
        </w:rPr>
      </w:pPr>
      <w:r>
        <w:rPr>
          <w:rFonts w:ascii="Arial" w:hAnsi="Arial" w:cs="Arial"/>
          <w:sz w:val="24"/>
          <w:szCs w:val="24"/>
        </w:rPr>
        <w:t>Absence due to anxiety, stress, depression or other psychiatric illness reduced to 24.2% in December 2024 from 26.7% in November 2024.  The annual rate continued to trend down and was reported as a stable rate within NHS GJ.</w:t>
      </w:r>
    </w:p>
    <w:p w14:paraId="5DB68708" w14:textId="77777777" w:rsidR="00EB1A87" w:rsidRPr="005F2B0A" w:rsidRDefault="001D11E7" w:rsidP="00B7749E">
      <w:pPr>
        <w:pStyle w:val="ListParagraph"/>
        <w:spacing w:line="240" w:lineRule="auto"/>
        <w:ind w:left="709"/>
      </w:pPr>
      <w:r w:rsidRPr="005F2B0A">
        <w:t>The Board approved the Staff Governance Report.</w:t>
      </w:r>
    </w:p>
    <w:p w14:paraId="3E67314C" w14:textId="77777777" w:rsidR="00C83486" w:rsidRPr="005F2B0A" w:rsidRDefault="00C83486" w:rsidP="00C83486">
      <w:pPr>
        <w:pStyle w:val="ListParagraph"/>
        <w:spacing w:after="0" w:line="240" w:lineRule="auto"/>
        <w:ind w:left="709"/>
      </w:pPr>
    </w:p>
    <w:p w14:paraId="17DAFFF6" w14:textId="77777777" w:rsidR="00EB1A87" w:rsidRPr="0076278D" w:rsidRDefault="0076278D" w:rsidP="0076278D">
      <w:pPr>
        <w:pStyle w:val="ListParagraph"/>
        <w:spacing w:line="240" w:lineRule="auto"/>
        <w:ind w:left="709" w:hanging="709"/>
        <w:rPr>
          <w:b/>
        </w:rPr>
      </w:pPr>
      <w:r w:rsidRPr="0076278D">
        <w:rPr>
          <w:b/>
        </w:rPr>
        <w:t>3.4</w:t>
      </w:r>
      <w:r w:rsidRPr="0076278D">
        <w:rPr>
          <w:b/>
        </w:rPr>
        <w:tab/>
        <w:t>Finance and Performance</w:t>
      </w:r>
    </w:p>
    <w:p w14:paraId="479A418E" w14:textId="77777777" w:rsidR="00EB1A87" w:rsidRPr="005F2B0A" w:rsidRDefault="0076278D" w:rsidP="003B6225">
      <w:pPr>
        <w:spacing w:after="0" w:line="240" w:lineRule="auto"/>
        <w:rPr>
          <w:rFonts w:ascii="Arial" w:hAnsi="Arial" w:cs="Arial"/>
          <w:b/>
          <w:sz w:val="24"/>
          <w:szCs w:val="24"/>
        </w:rPr>
      </w:pPr>
      <w:r>
        <w:rPr>
          <w:rFonts w:ascii="Arial" w:hAnsi="Arial" w:cs="Arial"/>
          <w:b/>
          <w:color w:val="000000" w:themeColor="text1"/>
          <w:sz w:val="24"/>
          <w:szCs w:val="24"/>
        </w:rPr>
        <w:t>3.4</w:t>
      </w:r>
      <w:r w:rsidR="00EB1A87" w:rsidRPr="005F2B0A">
        <w:rPr>
          <w:rFonts w:ascii="Arial" w:hAnsi="Arial" w:cs="Arial"/>
          <w:b/>
          <w:color w:val="000000" w:themeColor="text1"/>
          <w:sz w:val="24"/>
          <w:szCs w:val="24"/>
        </w:rPr>
        <w:t>.1</w:t>
      </w:r>
      <w:r w:rsidR="00EB1A87" w:rsidRPr="005F2B0A">
        <w:rPr>
          <w:rFonts w:ascii="Arial" w:hAnsi="Arial" w:cs="Arial"/>
          <w:b/>
          <w:color w:val="000000" w:themeColor="text1"/>
          <w:sz w:val="24"/>
          <w:szCs w:val="24"/>
        </w:rPr>
        <w:tab/>
      </w:r>
      <w:r w:rsidR="00EB1A87" w:rsidRPr="005F2B0A">
        <w:rPr>
          <w:rFonts w:ascii="Arial" w:hAnsi="Arial" w:cs="Arial"/>
          <w:b/>
          <w:sz w:val="24"/>
          <w:szCs w:val="24"/>
        </w:rPr>
        <w:t>Operational Performance Report</w:t>
      </w:r>
    </w:p>
    <w:p w14:paraId="03D1BF7A" w14:textId="77777777" w:rsidR="00EB1A87" w:rsidRPr="005F2B0A" w:rsidRDefault="00EB1A87" w:rsidP="003B6225">
      <w:pPr>
        <w:spacing w:after="0" w:line="240" w:lineRule="auto"/>
        <w:rPr>
          <w:rFonts w:ascii="Arial" w:hAnsi="Arial" w:cs="Arial"/>
          <w:b/>
          <w:sz w:val="24"/>
          <w:szCs w:val="24"/>
          <w:highlight w:val="yellow"/>
        </w:rPr>
      </w:pPr>
    </w:p>
    <w:p w14:paraId="20AB6B76" w14:textId="77777777" w:rsidR="00DA20F1" w:rsidRPr="005F2B0A" w:rsidRDefault="00AB1E03" w:rsidP="003B6225">
      <w:pPr>
        <w:spacing w:line="240" w:lineRule="auto"/>
        <w:ind w:left="709"/>
        <w:rPr>
          <w:rFonts w:ascii="Arial" w:hAnsi="Arial" w:cs="Arial"/>
          <w:sz w:val="24"/>
          <w:szCs w:val="24"/>
        </w:rPr>
      </w:pPr>
      <w:r w:rsidRPr="005F2B0A">
        <w:rPr>
          <w:rFonts w:ascii="Arial" w:hAnsi="Arial" w:cs="Arial"/>
          <w:sz w:val="24"/>
          <w:szCs w:val="24"/>
        </w:rPr>
        <w:t>Carolynne O’Connor</w:t>
      </w:r>
      <w:r w:rsidR="001D11E7" w:rsidRPr="005F2B0A">
        <w:rPr>
          <w:rFonts w:ascii="Arial" w:hAnsi="Arial" w:cs="Arial"/>
          <w:sz w:val="24"/>
          <w:szCs w:val="24"/>
        </w:rPr>
        <w:t xml:space="preserve"> presented the Opera</w:t>
      </w:r>
      <w:r w:rsidR="00890EF0" w:rsidRPr="005F2B0A">
        <w:rPr>
          <w:rFonts w:ascii="Arial" w:hAnsi="Arial" w:cs="Arial"/>
          <w:sz w:val="24"/>
          <w:szCs w:val="24"/>
        </w:rPr>
        <w:t xml:space="preserve">tional Update </w:t>
      </w:r>
      <w:r w:rsidR="0076278D">
        <w:rPr>
          <w:rFonts w:ascii="Arial" w:hAnsi="Arial" w:cs="Arial"/>
          <w:sz w:val="24"/>
          <w:szCs w:val="24"/>
        </w:rPr>
        <w:t>for 31 December 2024</w:t>
      </w:r>
      <w:r w:rsidR="00450CDF" w:rsidRPr="005F2B0A">
        <w:rPr>
          <w:rFonts w:ascii="Arial" w:hAnsi="Arial" w:cs="Arial"/>
          <w:sz w:val="24"/>
          <w:szCs w:val="24"/>
        </w:rPr>
        <w:t xml:space="preserve"> (month</w:t>
      </w:r>
      <w:r w:rsidR="0076278D">
        <w:rPr>
          <w:rFonts w:ascii="Arial" w:hAnsi="Arial" w:cs="Arial"/>
          <w:sz w:val="24"/>
          <w:szCs w:val="24"/>
        </w:rPr>
        <w:t xml:space="preserve"> 9</w:t>
      </w:r>
      <w:r w:rsidR="00D762D4" w:rsidRPr="005F2B0A">
        <w:rPr>
          <w:rFonts w:ascii="Arial" w:hAnsi="Arial" w:cs="Arial"/>
          <w:sz w:val="24"/>
          <w:szCs w:val="24"/>
        </w:rPr>
        <w:t>).</w:t>
      </w:r>
    </w:p>
    <w:p w14:paraId="6B4653EC" w14:textId="77777777" w:rsidR="0076278D" w:rsidRPr="005F2B0A" w:rsidRDefault="0076278D" w:rsidP="0076278D">
      <w:pPr>
        <w:pStyle w:val="ListParagraph"/>
        <w:spacing w:line="240" w:lineRule="auto"/>
        <w:ind w:left="709"/>
        <w:rPr>
          <w:b/>
        </w:rPr>
      </w:pPr>
      <w:r w:rsidRPr="005F2B0A">
        <w:rPr>
          <w:b/>
        </w:rPr>
        <w:t>National Elective Services (NES)</w:t>
      </w:r>
    </w:p>
    <w:p w14:paraId="040E7E92" w14:textId="59740C69" w:rsidR="0076278D" w:rsidRDefault="0076278D" w:rsidP="0076278D">
      <w:pPr>
        <w:pStyle w:val="ListParagraph"/>
        <w:spacing w:after="0" w:line="240" w:lineRule="auto"/>
        <w:ind w:left="709"/>
      </w:pPr>
      <w:r w:rsidRPr="005F2B0A">
        <w:t xml:space="preserve">Carolynne O’Connor provided an update on NES activity which had </w:t>
      </w:r>
      <w:r w:rsidR="00A471E7">
        <w:t xml:space="preserve">slightly behind ADP by </w:t>
      </w:r>
      <w:r w:rsidRPr="005F2B0A">
        <w:t>6%</w:t>
      </w:r>
      <w:r w:rsidR="004005F4">
        <w:t>.  This</w:t>
      </w:r>
      <w:r>
        <w:t xml:space="preserve"> was behind</w:t>
      </w:r>
      <w:r w:rsidRPr="005F2B0A">
        <w:t xml:space="preserve"> </w:t>
      </w:r>
      <w:r>
        <w:t xml:space="preserve">revised </w:t>
      </w:r>
      <w:r w:rsidRPr="005F2B0A">
        <w:t>target</w:t>
      </w:r>
      <w:r>
        <w:t xml:space="preserve"> due to the delay of Phase Two and CSPD</w:t>
      </w:r>
      <w:r w:rsidRPr="005F2B0A">
        <w:t xml:space="preserve">.  </w:t>
      </w:r>
    </w:p>
    <w:p w14:paraId="3B1A6801" w14:textId="77777777" w:rsidR="0076278D" w:rsidRDefault="0076278D" w:rsidP="0076278D">
      <w:pPr>
        <w:pStyle w:val="ListParagraph"/>
        <w:spacing w:after="0" w:line="240" w:lineRule="auto"/>
        <w:ind w:left="709"/>
      </w:pPr>
    </w:p>
    <w:p w14:paraId="585786D5" w14:textId="77777777" w:rsidR="0076278D" w:rsidRDefault="0076278D" w:rsidP="0076278D">
      <w:pPr>
        <w:pStyle w:val="ListParagraph"/>
        <w:spacing w:after="0" w:line="240" w:lineRule="auto"/>
        <w:ind w:left="709"/>
      </w:pPr>
    </w:p>
    <w:p w14:paraId="30DC84C1" w14:textId="77777777" w:rsidR="0076278D" w:rsidRDefault="0076278D" w:rsidP="00903D4C">
      <w:pPr>
        <w:spacing w:after="0" w:line="240" w:lineRule="auto"/>
        <w:ind w:left="709"/>
        <w:rPr>
          <w:rFonts w:ascii="Arial" w:hAnsi="Arial" w:cs="Arial"/>
          <w:sz w:val="24"/>
          <w:szCs w:val="24"/>
        </w:rPr>
      </w:pPr>
      <w:r>
        <w:rPr>
          <w:rFonts w:ascii="Arial" w:hAnsi="Arial" w:cs="Arial"/>
          <w:sz w:val="24"/>
          <w:szCs w:val="24"/>
        </w:rPr>
        <w:t>Ophthalmology completed 1000 cataract procedures against a plan of 946.  Activity remained 7% behind plan with work continuing to maximise lists and weekend working to support recovery of the position.  Band Five Registered Nurses were now competent in all three areas within theatres, an increase from 35% the previous year.  Fifty four percent of on the day cancellations were replaced during December 2024, resulting in an overall cancellation rate of 3.6%.</w:t>
      </w:r>
    </w:p>
    <w:p w14:paraId="16DD9EC2" w14:textId="77777777" w:rsidR="002D6B2A" w:rsidRDefault="002D6B2A" w:rsidP="00903D4C">
      <w:pPr>
        <w:spacing w:after="0" w:line="240" w:lineRule="auto"/>
        <w:ind w:left="709"/>
        <w:rPr>
          <w:rFonts w:ascii="Arial" w:hAnsi="Arial" w:cs="Arial"/>
          <w:sz w:val="24"/>
          <w:szCs w:val="24"/>
        </w:rPr>
      </w:pPr>
    </w:p>
    <w:p w14:paraId="4F202642" w14:textId="77777777" w:rsidR="002D6B2A" w:rsidRDefault="002D6B2A" w:rsidP="00903D4C">
      <w:pPr>
        <w:spacing w:after="0" w:line="240" w:lineRule="auto"/>
        <w:ind w:left="709"/>
        <w:rPr>
          <w:rFonts w:ascii="Arial" w:hAnsi="Arial" w:cs="Arial"/>
          <w:sz w:val="24"/>
          <w:szCs w:val="24"/>
        </w:rPr>
      </w:pPr>
      <w:r>
        <w:rPr>
          <w:rFonts w:ascii="Arial" w:hAnsi="Arial" w:cs="Arial"/>
          <w:sz w:val="24"/>
          <w:szCs w:val="24"/>
        </w:rPr>
        <w:t xml:space="preserve">Carolynne O’Connor </w:t>
      </w:r>
      <w:r w:rsidR="002157FC">
        <w:rPr>
          <w:rFonts w:ascii="Arial" w:hAnsi="Arial" w:cs="Arial"/>
          <w:sz w:val="24"/>
          <w:szCs w:val="24"/>
        </w:rPr>
        <w:t xml:space="preserve">advised </w:t>
      </w:r>
      <w:r>
        <w:rPr>
          <w:rFonts w:ascii="Arial" w:hAnsi="Arial" w:cs="Arial"/>
          <w:sz w:val="24"/>
          <w:szCs w:val="24"/>
        </w:rPr>
        <w:t>that Endoscopy reported</w:t>
      </w:r>
      <w:r w:rsidR="004005F4">
        <w:rPr>
          <w:rFonts w:ascii="Arial" w:hAnsi="Arial" w:cs="Arial"/>
          <w:sz w:val="24"/>
          <w:szCs w:val="24"/>
        </w:rPr>
        <w:t xml:space="preserve"> 8</w:t>
      </w:r>
      <w:r>
        <w:rPr>
          <w:rFonts w:ascii="Arial" w:hAnsi="Arial" w:cs="Arial"/>
          <w:sz w:val="24"/>
          <w:szCs w:val="24"/>
        </w:rPr>
        <w:t>% behind plan due to the delay in Endoscopy Decontamination Unit (EDU) and challenges with two new sterilisation washers.  Weekend working continued to support recovery of the position.</w:t>
      </w:r>
    </w:p>
    <w:p w14:paraId="1F688B25" w14:textId="77777777" w:rsidR="002D6B2A" w:rsidRDefault="002D6B2A" w:rsidP="00903D4C">
      <w:pPr>
        <w:spacing w:after="0" w:line="240" w:lineRule="auto"/>
        <w:ind w:left="709"/>
        <w:rPr>
          <w:rFonts w:ascii="Arial" w:hAnsi="Arial" w:cs="Arial"/>
          <w:sz w:val="24"/>
          <w:szCs w:val="24"/>
        </w:rPr>
      </w:pPr>
    </w:p>
    <w:p w14:paraId="08AEC3C4" w14:textId="77777777" w:rsidR="002D6B2A" w:rsidRDefault="002D6B2A" w:rsidP="00903D4C">
      <w:pPr>
        <w:spacing w:after="0" w:line="240" w:lineRule="auto"/>
        <w:ind w:left="709"/>
        <w:rPr>
          <w:rFonts w:ascii="Arial" w:hAnsi="Arial" w:cs="Arial"/>
          <w:sz w:val="24"/>
          <w:szCs w:val="24"/>
        </w:rPr>
      </w:pPr>
      <w:r>
        <w:rPr>
          <w:rFonts w:ascii="Arial" w:hAnsi="Arial" w:cs="Arial"/>
          <w:sz w:val="24"/>
          <w:szCs w:val="24"/>
        </w:rPr>
        <w:lastRenderedPageBreak/>
        <w:t>Orthopaedics were 4% behind plan due to the delayed opening of Phase Two.  The Team had stepped up to support recovery of the position</w:t>
      </w:r>
      <w:r w:rsidR="004005F4">
        <w:rPr>
          <w:rFonts w:ascii="Arial" w:hAnsi="Arial" w:cs="Arial"/>
          <w:sz w:val="24"/>
          <w:szCs w:val="24"/>
        </w:rPr>
        <w:t>,</w:t>
      </w:r>
      <w:r>
        <w:rPr>
          <w:rFonts w:ascii="Arial" w:hAnsi="Arial" w:cs="Arial"/>
          <w:sz w:val="24"/>
          <w:szCs w:val="24"/>
        </w:rPr>
        <w:t xml:space="preserve"> with a focus on four joint lists.  Carolynne O’Connor praised Gary Howson, Charge Nurse for his successful project in introducing recliner chairs to Ward Four West.</w:t>
      </w:r>
    </w:p>
    <w:p w14:paraId="3398E7F5" w14:textId="77777777" w:rsidR="00F160E2" w:rsidRDefault="00F160E2" w:rsidP="00903D4C">
      <w:pPr>
        <w:spacing w:after="0" w:line="240" w:lineRule="auto"/>
        <w:ind w:left="709"/>
        <w:rPr>
          <w:rFonts w:ascii="Arial" w:hAnsi="Arial" w:cs="Arial"/>
          <w:sz w:val="24"/>
          <w:szCs w:val="24"/>
        </w:rPr>
      </w:pPr>
    </w:p>
    <w:p w14:paraId="0C076CDC" w14:textId="77777777" w:rsidR="00F160E2" w:rsidRDefault="00F160E2" w:rsidP="00903D4C">
      <w:pPr>
        <w:spacing w:after="0" w:line="240" w:lineRule="auto"/>
        <w:ind w:left="709"/>
        <w:rPr>
          <w:rFonts w:ascii="Arial" w:hAnsi="Arial" w:cs="Arial"/>
          <w:sz w:val="24"/>
          <w:szCs w:val="24"/>
        </w:rPr>
      </w:pPr>
      <w:r>
        <w:rPr>
          <w:rFonts w:ascii="Arial" w:hAnsi="Arial" w:cs="Arial"/>
          <w:sz w:val="24"/>
          <w:szCs w:val="24"/>
        </w:rPr>
        <w:t xml:space="preserve">General Surgery/Colorectal </w:t>
      </w:r>
      <w:r w:rsidR="004005F4">
        <w:rPr>
          <w:rFonts w:ascii="Arial" w:hAnsi="Arial" w:cs="Arial"/>
          <w:sz w:val="24"/>
          <w:szCs w:val="24"/>
        </w:rPr>
        <w:t xml:space="preserve">service </w:t>
      </w:r>
      <w:r>
        <w:rPr>
          <w:rFonts w:ascii="Arial" w:hAnsi="Arial" w:cs="Arial"/>
          <w:sz w:val="24"/>
          <w:szCs w:val="24"/>
        </w:rPr>
        <w:t>reported 4% ahead of plan at December 2024, 17% ahead of plan year to date.</w:t>
      </w:r>
    </w:p>
    <w:p w14:paraId="13E7F902" w14:textId="77777777" w:rsidR="0076278D" w:rsidRDefault="0076278D" w:rsidP="00903D4C">
      <w:pPr>
        <w:spacing w:after="0" w:line="240" w:lineRule="auto"/>
        <w:ind w:left="709"/>
        <w:rPr>
          <w:rFonts w:ascii="Arial" w:hAnsi="Arial" w:cs="Arial"/>
          <w:b/>
          <w:sz w:val="24"/>
          <w:szCs w:val="24"/>
        </w:rPr>
      </w:pPr>
    </w:p>
    <w:p w14:paraId="45488756" w14:textId="77777777" w:rsidR="00103B93" w:rsidRDefault="00903D4C" w:rsidP="00F160E2">
      <w:pPr>
        <w:spacing w:after="0" w:line="240" w:lineRule="auto"/>
        <w:ind w:left="709"/>
        <w:rPr>
          <w:rFonts w:ascii="Arial" w:hAnsi="Arial" w:cs="Arial"/>
          <w:b/>
          <w:sz w:val="24"/>
          <w:szCs w:val="24"/>
        </w:rPr>
      </w:pPr>
      <w:r w:rsidRPr="005F2B0A">
        <w:rPr>
          <w:rFonts w:ascii="Arial" w:hAnsi="Arial" w:cs="Arial"/>
          <w:b/>
          <w:sz w:val="24"/>
          <w:szCs w:val="24"/>
        </w:rPr>
        <w:t>He</w:t>
      </w:r>
      <w:r w:rsidR="00F160E2">
        <w:rPr>
          <w:rFonts w:ascii="Arial" w:hAnsi="Arial" w:cs="Arial"/>
          <w:b/>
          <w:sz w:val="24"/>
          <w:szCs w:val="24"/>
        </w:rPr>
        <w:t>art, Lung and Diagnostics (HLD)</w:t>
      </w:r>
    </w:p>
    <w:p w14:paraId="0A7CBE45" w14:textId="77777777" w:rsidR="00F160E2" w:rsidRDefault="00F160E2" w:rsidP="00F160E2">
      <w:pPr>
        <w:spacing w:after="0" w:line="240" w:lineRule="auto"/>
        <w:ind w:left="709"/>
        <w:rPr>
          <w:rFonts w:ascii="Arial" w:hAnsi="Arial" w:cs="Arial"/>
          <w:b/>
          <w:sz w:val="24"/>
          <w:szCs w:val="24"/>
        </w:rPr>
      </w:pPr>
    </w:p>
    <w:p w14:paraId="6E9C103D" w14:textId="77777777" w:rsidR="00F160E2" w:rsidRDefault="00F160E2" w:rsidP="00F160E2">
      <w:pPr>
        <w:spacing w:after="0" w:line="240" w:lineRule="auto"/>
        <w:ind w:left="709"/>
        <w:rPr>
          <w:rFonts w:ascii="Arial" w:hAnsi="Arial" w:cs="Arial"/>
          <w:sz w:val="24"/>
          <w:szCs w:val="24"/>
        </w:rPr>
      </w:pPr>
      <w:r>
        <w:rPr>
          <w:rFonts w:ascii="Arial" w:hAnsi="Arial" w:cs="Arial"/>
          <w:sz w:val="24"/>
          <w:szCs w:val="24"/>
        </w:rPr>
        <w:t xml:space="preserve">Carolynne O’Connor provided an overview of the successes and challenges within HLD which </w:t>
      </w:r>
      <w:r w:rsidR="004005F4">
        <w:rPr>
          <w:rFonts w:ascii="Arial" w:hAnsi="Arial" w:cs="Arial"/>
          <w:sz w:val="24"/>
          <w:szCs w:val="24"/>
        </w:rPr>
        <w:t xml:space="preserve">were </w:t>
      </w:r>
      <w:r>
        <w:rPr>
          <w:rFonts w:ascii="Arial" w:hAnsi="Arial" w:cs="Arial"/>
          <w:sz w:val="24"/>
          <w:szCs w:val="24"/>
        </w:rPr>
        <w:t>reported 1% behind plan at 31 December 2024.</w:t>
      </w:r>
    </w:p>
    <w:p w14:paraId="7427F6AF" w14:textId="77777777" w:rsidR="00F160E2" w:rsidRDefault="00F160E2" w:rsidP="00F160E2">
      <w:pPr>
        <w:spacing w:after="0" w:line="240" w:lineRule="auto"/>
        <w:ind w:left="709"/>
        <w:rPr>
          <w:rFonts w:ascii="Arial" w:hAnsi="Arial" w:cs="Arial"/>
          <w:sz w:val="24"/>
          <w:szCs w:val="24"/>
        </w:rPr>
      </w:pPr>
    </w:p>
    <w:p w14:paraId="3C2F8199" w14:textId="77777777" w:rsidR="0031619A" w:rsidRDefault="00F160E2" w:rsidP="00F160E2">
      <w:pPr>
        <w:spacing w:after="0" w:line="240" w:lineRule="auto"/>
        <w:ind w:left="709"/>
        <w:rPr>
          <w:rFonts w:ascii="Arial" w:hAnsi="Arial" w:cs="Arial"/>
          <w:sz w:val="24"/>
          <w:szCs w:val="24"/>
        </w:rPr>
      </w:pPr>
      <w:r>
        <w:rPr>
          <w:rFonts w:ascii="Arial" w:hAnsi="Arial" w:cs="Arial"/>
          <w:sz w:val="24"/>
          <w:szCs w:val="24"/>
        </w:rPr>
        <w:t>Meeting the 460 planned Transcatheter Aortic Valve Im</w:t>
      </w:r>
      <w:r w:rsidR="004005F4">
        <w:rPr>
          <w:rFonts w:ascii="Arial" w:hAnsi="Arial" w:cs="Arial"/>
          <w:sz w:val="24"/>
          <w:szCs w:val="24"/>
        </w:rPr>
        <w:t>plantation (TAVI) procedures had been</w:t>
      </w:r>
      <w:r>
        <w:rPr>
          <w:rFonts w:ascii="Arial" w:hAnsi="Arial" w:cs="Arial"/>
          <w:sz w:val="24"/>
          <w:szCs w:val="24"/>
        </w:rPr>
        <w:t xml:space="preserve"> challenging due to unplanned leave.  Close monitoring was in place and </w:t>
      </w:r>
      <w:r w:rsidR="004005F4">
        <w:rPr>
          <w:rFonts w:ascii="Arial" w:hAnsi="Arial" w:cs="Arial"/>
          <w:sz w:val="24"/>
          <w:szCs w:val="24"/>
        </w:rPr>
        <w:t>it was forecast that the P</w:t>
      </w:r>
      <w:r w:rsidR="0031619A">
        <w:rPr>
          <w:rFonts w:ascii="Arial" w:hAnsi="Arial" w:cs="Arial"/>
          <w:sz w:val="24"/>
          <w:szCs w:val="24"/>
        </w:rPr>
        <w:t>lan would be met by year end.</w:t>
      </w:r>
    </w:p>
    <w:p w14:paraId="058BA553" w14:textId="77777777" w:rsidR="0031619A" w:rsidRDefault="0031619A" w:rsidP="00F160E2">
      <w:pPr>
        <w:spacing w:after="0" w:line="240" w:lineRule="auto"/>
        <w:ind w:left="709"/>
        <w:rPr>
          <w:rFonts w:ascii="Arial" w:hAnsi="Arial" w:cs="Arial"/>
          <w:sz w:val="24"/>
          <w:szCs w:val="24"/>
        </w:rPr>
      </w:pPr>
    </w:p>
    <w:p w14:paraId="5952135A"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Thoracic Service reported activity 3% ahead of plan</w:t>
      </w:r>
      <w:r w:rsidR="004005F4">
        <w:rPr>
          <w:rFonts w:ascii="Arial" w:hAnsi="Arial" w:cs="Arial"/>
          <w:sz w:val="24"/>
          <w:szCs w:val="24"/>
        </w:rPr>
        <w:t>,</w:t>
      </w:r>
      <w:r>
        <w:rPr>
          <w:rFonts w:ascii="Arial" w:hAnsi="Arial" w:cs="Arial"/>
          <w:sz w:val="24"/>
          <w:szCs w:val="24"/>
        </w:rPr>
        <w:t xml:space="preserve"> with the 31 day Cancer target met</w:t>
      </w:r>
      <w:r w:rsidR="004005F4">
        <w:rPr>
          <w:rFonts w:ascii="Arial" w:hAnsi="Arial" w:cs="Arial"/>
          <w:sz w:val="24"/>
          <w:szCs w:val="24"/>
        </w:rPr>
        <w:t>,</w:t>
      </w:r>
      <w:r>
        <w:rPr>
          <w:rFonts w:ascii="Arial" w:hAnsi="Arial" w:cs="Arial"/>
          <w:sz w:val="24"/>
          <w:szCs w:val="24"/>
        </w:rPr>
        <w:t xml:space="preserve"> wh</w:t>
      </w:r>
      <w:r w:rsidR="004005F4">
        <w:rPr>
          <w:rFonts w:ascii="Arial" w:hAnsi="Arial" w:cs="Arial"/>
          <w:sz w:val="24"/>
          <w:szCs w:val="24"/>
        </w:rPr>
        <w:t>ich was consistent with the previous</w:t>
      </w:r>
      <w:r>
        <w:rPr>
          <w:rFonts w:ascii="Arial" w:hAnsi="Arial" w:cs="Arial"/>
          <w:sz w:val="24"/>
          <w:szCs w:val="24"/>
        </w:rPr>
        <w:t xml:space="preserve"> two years.</w:t>
      </w:r>
    </w:p>
    <w:p w14:paraId="3CBD585C" w14:textId="77777777" w:rsidR="0031619A" w:rsidRDefault="0031619A" w:rsidP="00F160E2">
      <w:pPr>
        <w:spacing w:after="0" w:line="240" w:lineRule="auto"/>
        <w:ind w:left="709"/>
        <w:rPr>
          <w:rFonts w:ascii="Arial" w:hAnsi="Arial" w:cs="Arial"/>
          <w:sz w:val="24"/>
          <w:szCs w:val="24"/>
        </w:rPr>
      </w:pPr>
    </w:p>
    <w:p w14:paraId="46F39425" w14:textId="77777777" w:rsidR="00F160E2" w:rsidRDefault="0031619A" w:rsidP="00F160E2">
      <w:pPr>
        <w:spacing w:after="0" w:line="240" w:lineRule="auto"/>
        <w:ind w:left="709"/>
        <w:rPr>
          <w:rFonts w:ascii="Arial" w:hAnsi="Arial" w:cs="Arial"/>
          <w:sz w:val="24"/>
          <w:szCs w:val="24"/>
        </w:rPr>
      </w:pPr>
      <w:r>
        <w:rPr>
          <w:rFonts w:ascii="Arial" w:hAnsi="Arial" w:cs="Arial"/>
          <w:sz w:val="24"/>
          <w:szCs w:val="24"/>
        </w:rPr>
        <w:t>Carolynne O’Connor praised the significant achievement with TAVI activity within the Cardiology Service.</w:t>
      </w:r>
      <w:r w:rsidR="00F160E2">
        <w:rPr>
          <w:rFonts w:ascii="Arial" w:hAnsi="Arial" w:cs="Arial"/>
          <w:sz w:val="24"/>
          <w:szCs w:val="24"/>
        </w:rPr>
        <w:t xml:space="preserve"> </w:t>
      </w:r>
    </w:p>
    <w:p w14:paraId="0987174D" w14:textId="77777777" w:rsidR="0031619A" w:rsidRDefault="0031619A" w:rsidP="00F160E2">
      <w:pPr>
        <w:spacing w:after="0" w:line="240" w:lineRule="auto"/>
        <w:ind w:left="709"/>
        <w:rPr>
          <w:rFonts w:ascii="Arial" w:hAnsi="Arial" w:cs="Arial"/>
          <w:sz w:val="24"/>
          <w:szCs w:val="24"/>
        </w:rPr>
      </w:pPr>
    </w:p>
    <w:p w14:paraId="1E959FDE"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 xml:space="preserve">Electrophysiology activity was on plan, thanks to significant effort from the team </w:t>
      </w:r>
      <w:r w:rsidR="004005F4">
        <w:rPr>
          <w:rFonts w:ascii="Arial" w:hAnsi="Arial" w:cs="Arial"/>
          <w:sz w:val="24"/>
          <w:szCs w:val="24"/>
        </w:rPr>
        <w:t>which had included</w:t>
      </w:r>
      <w:r>
        <w:rPr>
          <w:rFonts w:ascii="Arial" w:hAnsi="Arial" w:cs="Arial"/>
          <w:sz w:val="24"/>
          <w:szCs w:val="24"/>
        </w:rPr>
        <w:t xml:space="preserve"> weekend working and utilisation of the mobile </w:t>
      </w:r>
      <w:r w:rsidR="002157FC">
        <w:rPr>
          <w:rFonts w:ascii="Arial" w:hAnsi="Arial" w:cs="Arial"/>
          <w:sz w:val="24"/>
          <w:szCs w:val="24"/>
        </w:rPr>
        <w:t>C</w:t>
      </w:r>
      <w:r>
        <w:rPr>
          <w:rFonts w:ascii="Arial" w:hAnsi="Arial" w:cs="Arial"/>
          <w:sz w:val="24"/>
          <w:szCs w:val="24"/>
        </w:rPr>
        <w:t xml:space="preserve">atheterisation </w:t>
      </w:r>
      <w:r w:rsidR="002157FC">
        <w:rPr>
          <w:rFonts w:ascii="Arial" w:hAnsi="Arial" w:cs="Arial"/>
          <w:sz w:val="24"/>
          <w:szCs w:val="24"/>
        </w:rPr>
        <w:t>L</w:t>
      </w:r>
      <w:r>
        <w:rPr>
          <w:rFonts w:ascii="Arial" w:hAnsi="Arial" w:cs="Arial"/>
          <w:sz w:val="24"/>
          <w:szCs w:val="24"/>
        </w:rPr>
        <w:t>aboratory (Cath Lab).</w:t>
      </w:r>
    </w:p>
    <w:p w14:paraId="6D22D8A5" w14:textId="77777777" w:rsidR="0031619A" w:rsidRDefault="0031619A" w:rsidP="00F160E2">
      <w:pPr>
        <w:spacing w:after="0" w:line="240" w:lineRule="auto"/>
        <w:ind w:left="709"/>
        <w:rPr>
          <w:rFonts w:ascii="Arial" w:hAnsi="Arial" w:cs="Arial"/>
          <w:sz w:val="24"/>
          <w:szCs w:val="24"/>
        </w:rPr>
      </w:pPr>
    </w:p>
    <w:p w14:paraId="6CDE1957"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Susan Douglas-Scott commended the progress made.</w:t>
      </w:r>
    </w:p>
    <w:p w14:paraId="1F7F11EC" w14:textId="77777777" w:rsidR="0031619A" w:rsidRDefault="0031619A" w:rsidP="00F160E2">
      <w:pPr>
        <w:spacing w:after="0" w:line="240" w:lineRule="auto"/>
        <w:ind w:left="709"/>
        <w:rPr>
          <w:rFonts w:ascii="Arial" w:hAnsi="Arial" w:cs="Arial"/>
          <w:sz w:val="24"/>
          <w:szCs w:val="24"/>
        </w:rPr>
      </w:pPr>
    </w:p>
    <w:p w14:paraId="68DF5330"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Mark MacGregor highlighted that two new Consu</w:t>
      </w:r>
      <w:r w:rsidR="004005F4">
        <w:rPr>
          <w:rFonts w:ascii="Arial" w:hAnsi="Arial" w:cs="Arial"/>
          <w:sz w:val="24"/>
          <w:szCs w:val="24"/>
        </w:rPr>
        <w:t xml:space="preserve">ltants </w:t>
      </w:r>
      <w:r w:rsidR="002157FC">
        <w:rPr>
          <w:rFonts w:ascii="Arial" w:hAnsi="Arial" w:cs="Arial"/>
          <w:sz w:val="24"/>
          <w:szCs w:val="24"/>
        </w:rPr>
        <w:t xml:space="preserve">had been </w:t>
      </w:r>
      <w:r w:rsidR="004005F4">
        <w:rPr>
          <w:rFonts w:ascii="Arial" w:hAnsi="Arial" w:cs="Arial"/>
          <w:sz w:val="24"/>
          <w:szCs w:val="24"/>
        </w:rPr>
        <w:t>recruited to Cardiol</w:t>
      </w:r>
      <w:r>
        <w:rPr>
          <w:rFonts w:ascii="Arial" w:hAnsi="Arial" w:cs="Arial"/>
          <w:sz w:val="24"/>
          <w:szCs w:val="24"/>
        </w:rPr>
        <w:t>ogy w</w:t>
      </w:r>
      <w:r w:rsidR="002157FC">
        <w:rPr>
          <w:rFonts w:ascii="Arial" w:hAnsi="Arial" w:cs="Arial"/>
          <w:sz w:val="24"/>
          <w:szCs w:val="24"/>
        </w:rPr>
        <w:t>hich w</w:t>
      </w:r>
      <w:r>
        <w:rPr>
          <w:rFonts w:ascii="Arial" w:hAnsi="Arial" w:cs="Arial"/>
          <w:sz w:val="24"/>
          <w:szCs w:val="24"/>
        </w:rPr>
        <w:t>as a real success story as both had relocated from outwith Scotland.  This was testament to the reputation of NHS GJ attracting high calibre applicants.  In addition, a third Imaging Card</w:t>
      </w:r>
      <w:r w:rsidR="004005F4">
        <w:rPr>
          <w:rFonts w:ascii="Arial" w:hAnsi="Arial" w:cs="Arial"/>
          <w:sz w:val="24"/>
          <w:szCs w:val="24"/>
        </w:rPr>
        <w:t>iac Consultant had been recruited</w:t>
      </w:r>
      <w:r>
        <w:rPr>
          <w:rFonts w:ascii="Arial" w:hAnsi="Arial" w:cs="Arial"/>
          <w:sz w:val="24"/>
          <w:szCs w:val="24"/>
        </w:rPr>
        <w:t>.</w:t>
      </w:r>
    </w:p>
    <w:p w14:paraId="5A874B14" w14:textId="77777777" w:rsidR="0031619A" w:rsidRDefault="0031619A" w:rsidP="00F160E2">
      <w:pPr>
        <w:spacing w:after="0" w:line="240" w:lineRule="auto"/>
        <w:ind w:left="709"/>
        <w:rPr>
          <w:rFonts w:ascii="Arial" w:hAnsi="Arial" w:cs="Arial"/>
          <w:sz w:val="24"/>
          <w:szCs w:val="24"/>
        </w:rPr>
      </w:pPr>
    </w:p>
    <w:p w14:paraId="135814A9"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Morag Brown agreed with Mark MacGregor and passed on thanks on behalf of the Clinical Governance Committee to colleagues for their hard work and dedication as well as to Mark MacGregor in terms of success</w:t>
      </w:r>
      <w:r w:rsidR="002157FC">
        <w:rPr>
          <w:rFonts w:ascii="Arial" w:hAnsi="Arial" w:cs="Arial"/>
          <w:sz w:val="24"/>
          <w:szCs w:val="24"/>
        </w:rPr>
        <w:t>ful</w:t>
      </w:r>
      <w:r>
        <w:rPr>
          <w:rFonts w:ascii="Arial" w:hAnsi="Arial" w:cs="Arial"/>
          <w:sz w:val="24"/>
          <w:szCs w:val="24"/>
        </w:rPr>
        <w:t xml:space="preserve"> recruitment.</w:t>
      </w:r>
    </w:p>
    <w:p w14:paraId="351D5B6E" w14:textId="77777777" w:rsidR="0031619A" w:rsidRDefault="0031619A" w:rsidP="00F160E2">
      <w:pPr>
        <w:spacing w:after="0" w:line="240" w:lineRule="auto"/>
        <w:ind w:left="709"/>
        <w:rPr>
          <w:rFonts w:ascii="Arial" w:hAnsi="Arial" w:cs="Arial"/>
          <w:sz w:val="24"/>
          <w:szCs w:val="24"/>
        </w:rPr>
      </w:pPr>
    </w:p>
    <w:p w14:paraId="4249621A" w14:textId="77777777" w:rsidR="0031619A" w:rsidRDefault="0031619A" w:rsidP="00F160E2">
      <w:pPr>
        <w:spacing w:after="0" w:line="240" w:lineRule="auto"/>
        <w:ind w:left="709"/>
        <w:rPr>
          <w:rFonts w:ascii="Arial" w:hAnsi="Arial" w:cs="Arial"/>
          <w:sz w:val="24"/>
          <w:szCs w:val="24"/>
        </w:rPr>
      </w:pPr>
      <w:r>
        <w:rPr>
          <w:rFonts w:ascii="Arial" w:hAnsi="Arial" w:cs="Arial"/>
          <w:sz w:val="24"/>
          <w:szCs w:val="24"/>
        </w:rPr>
        <w:t xml:space="preserve">Gordon James confirmed that a decision was awaited from Scottish Government (SG) regarding a request for funding </w:t>
      </w:r>
      <w:r w:rsidR="004005F4">
        <w:rPr>
          <w:rFonts w:ascii="Arial" w:hAnsi="Arial" w:cs="Arial"/>
          <w:sz w:val="24"/>
          <w:szCs w:val="24"/>
        </w:rPr>
        <w:t xml:space="preserve">to support </w:t>
      </w:r>
      <w:r>
        <w:rPr>
          <w:rFonts w:ascii="Arial" w:hAnsi="Arial" w:cs="Arial"/>
          <w:sz w:val="24"/>
          <w:szCs w:val="24"/>
        </w:rPr>
        <w:t>420 TAVI cases.</w:t>
      </w:r>
    </w:p>
    <w:p w14:paraId="144562CE" w14:textId="77777777" w:rsidR="0031619A" w:rsidRDefault="0031619A" w:rsidP="00F160E2">
      <w:pPr>
        <w:spacing w:after="0" w:line="240" w:lineRule="auto"/>
        <w:ind w:left="709"/>
        <w:rPr>
          <w:rFonts w:ascii="Arial" w:hAnsi="Arial" w:cs="Arial"/>
          <w:sz w:val="24"/>
          <w:szCs w:val="24"/>
        </w:rPr>
      </w:pPr>
    </w:p>
    <w:p w14:paraId="44EC26C4" w14:textId="77777777" w:rsidR="000A2DE7" w:rsidRPr="00F160E2" w:rsidRDefault="0031619A" w:rsidP="00F160E2">
      <w:pPr>
        <w:spacing w:after="0" w:line="240" w:lineRule="auto"/>
        <w:ind w:left="709"/>
        <w:rPr>
          <w:rFonts w:ascii="Arial" w:hAnsi="Arial" w:cs="Arial"/>
          <w:sz w:val="24"/>
          <w:szCs w:val="24"/>
        </w:rPr>
      </w:pPr>
      <w:r>
        <w:rPr>
          <w:rFonts w:ascii="Arial" w:hAnsi="Arial" w:cs="Arial"/>
          <w:sz w:val="24"/>
          <w:szCs w:val="24"/>
        </w:rPr>
        <w:t>Gordon James advised that total activity was forecast at a 25% increase on the previous year.  This was a 51% increase on activity achieved in 2019</w:t>
      </w:r>
      <w:r w:rsidR="002157FC">
        <w:rPr>
          <w:rFonts w:ascii="Arial" w:hAnsi="Arial" w:cs="Arial"/>
          <w:sz w:val="24"/>
          <w:szCs w:val="24"/>
        </w:rPr>
        <w:t>/</w:t>
      </w:r>
      <w:r>
        <w:rPr>
          <w:rFonts w:ascii="Arial" w:hAnsi="Arial" w:cs="Arial"/>
          <w:sz w:val="24"/>
          <w:szCs w:val="24"/>
        </w:rPr>
        <w:t xml:space="preserve">20. NHS GJ had achieved significant growth despite challenges and were now the largest Diagnostic Centre in Scotland.  </w:t>
      </w:r>
      <w:r w:rsidR="000A2DE7">
        <w:rPr>
          <w:rFonts w:ascii="Arial" w:hAnsi="Arial" w:cs="Arial"/>
          <w:sz w:val="24"/>
          <w:szCs w:val="24"/>
        </w:rPr>
        <w:t>Gordon James recognised the hard work and dedication of NHS GJ teams</w:t>
      </w:r>
      <w:r w:rsidR="004005F4">
        <w:rPr>
          <w:rFonts w:ascii="Arial" w:hAnsi="Arial" w:cs="Arial"/>
          <w:sz w:val="24"/>
          <w:szCs w:val="24"/>
        </w:rPr>
        <w:t>,</w:t>
      </w:r>
      <w:r w:rsidR="000A2DE7">
        <w:rPr>
          <w:rFonts w:ascii="Arial" w:hAnsi="Arial" w:cs="Arial"/>
          <w:sz w:val="24"/>
          <w:szCs w:val="24"/>
        </w:rPr>
        <w:t xml:space="preserve"> despite the level of challenge.</w:t>
      </w:r>
    </w:p>
    <w:p w14:paraId="3298144E" w14:textId="77777777" w:rsidR="003B55B0" w:rsidRPr="005F2B0A" w:rsidRDefault="003B55B0" w:rsidP="003B6225">
      <w:pPr>
        <w:pStyle w:val="ListParagraph"/>
        <w:spacing w:after="0" w:line="240" w:lineRule="auto"/>
        <w:ind w:left="709"/>
      </w:pPr>
    </w:p>
    <w:p w14:paraId="0F4FCBC8" w14:textId="77777777" w:rsidR="00EB1A87" w:rsidRDefault="00EB1A87" w:rsidP="003B6225">
      <w:pPr>
        <w:pStyle w:val="ListParagraph"/>
        <w:spacing w:after="0" w:line="240" w:lineRule="auto"/>
        <w:ind w:left="709"/>
      </w:pPr>
      <w:r w:rsidRPr="005F2B0A">
        <w:t>The Board approve</w:t>
      </w:r>
      <w:r w:rsidR="00DC1297" w:rsidRPr="005F2B0A">
        <w:t xml:space="preserve">d the Operational </w:t>
      </w:r>
      <w:r w:rsidRPr="005F2B0A">
        <w:t>Update.</w:t>
      </w:r>
    </w:p>
    <w:p w14:paraId="0737EF90" w14:textId="77777777" w:rsidR="00C4497C" w:rsidRDefault="00C4497C" w:rsidP="003B6225">
      <w:pPr>
        <w:pStyle w:val="ListParagraph"/>
        <w:spacing w:after="0" w:line="240" w:lineRule="auto"/>
        <w:ind w:left="709"/>
      </w:pPr>
    </w:p>
    <w:p w14:paraId="5310D9DE" w14:textId="77777777" w:rsidR="00C4497C" w:rsidRPr="005F2B0A" w:rsidRDefault="00C4497C" w:rsidP="003B6225">
      <w:pPr>
        <w:pStyle w:val="ListParagraph"/>
        <w:spacing w:after="0" w:line="240" w:lineRule="auto"/>
        <w:ind w:left="709"/>
      </w:pPr>
    </w:p>
    <w:p w14:paraId="03496A29" w14:textId="77777777" w:rsidR="003B55B0" w:rsidRPr="005F2B0A" w:rsidRDefault="003B55B0" w:rsidP="003B6225">
      <w:pPr>
        <w:pStyle w:val="ListParagraph"/>
        <w:spacing w:after="0" w:line="240" w:lineRule="auto"/>
        <w:ind w:left="709"/>
      </w:pPr>
    </w:p>
    <w:p w14:paraId="327A6AB5" w14:textId="77777777" w:rsidR="008E3AE6" w:rsidRPr="005F2B0A" w:rsidRDefault="002E67FF" w:rsidP="003B6225">
      <w:pPr>
        <w:spacing w:after="0" w:line="240" w:lineRule="auto"/>
        <w:rPr>
          <w:rFonts w:ascii="Arial" w:hAnsi="Arial" w:cs="Arial"/>
          <w:b/>
          <w:sz w:val="24"/>
          <w:szCs w:val="24"/>
        </w:rPr>
      </w:pPr>
      <w:r>
        <w:rPr>
          <w:rFonts w:ascii="Arial" w:hAnsi="Arial" w:cs="Arial"/>
          <w:b/>
          <w:sz w:val="24"/>
          <w:szCs w:val="24"/>
        </w:rPr>
        <w:lastRenderedPageBreak/>
        <w:t>3.4.2</w:t>
      </w:r>
      <w:r w:rsidR="00FF6D04" w:rsidRPr="005F2B0A">
        <w:rPr>
          <w:rFonts w:ascii="Arial" w:hAnsi="Arial" w:cs="Arial"/>
          <w:b/>
          <w:sz w:val="24"/>
          <w:szCs w:val="24"/>
        </w:rPr>
        <w:tab/>
      </w:r>
      <w:r w:rsidR="008E3AE6" w:rsidRPr="005F2B0A">
        <w:rPr>
          <w:rFonts w:ascii="Arial" w:hAnsi="Arial" w:cs="Arial"/>
          <w:b/>
          <w:sz w:val="24"/>
          <w:szCs w:val="24"/>
        </w:rPr>
        <w:t>Financial Report</w:t>
      </w:r>
      <w:r w:rsidR="00103B93" w:rsidRPr="005F2B0A">
        <w:rPr>
          <w:rFonts w:ascii="Arial" w:hAnsi="Arial" w:cs="Arial"/>
          <w:b/>
          <w:sz w:val="24"/>
          <w:szCs w:val="24"/>
        </w:rPr>
        <w:t xml:space="preserve"> as at </w:t>
      </w:r>
      <w:r>
        <w:rPr>
          <w:rFonts w:ascii="Arial" w:hAnsi="Arial" w:cs="Arial"/>
          <w:b/>
          <w:sz w:val="24"/>
          <w:szCs w:val="24"/>
        </w:rPr>
        <w:t>31 January 2025</w:t>
      </w:r>
      <w:r w:rsidR="00E92C65" w:rsidRPr="005F2B0A">
        <w:rPr>
          <w:rFonts w:ascii="Arial" w:hAnsi="Arial" w:cs="Arial"/>
          <w:b/>
          <w:sz w:val="24"/>
          <w:szCs w:val="24"/>
        </w:rPr>
        <w:t xml:space="preserve"> (Month </w:t>
      </w:r>
      <w:r>
        <w:rPr>
          <w:rFonts w:ascii="Arial" w:hAnsi="Arial" w:cs="Arial"/>
          <w:b/>
          <w:sz w:val="24"/>
          <w:szCs w:val="24"/>
        </w:rPr>
        <w:t>Ten</w:t>
      </w:r>
      <w:r w:rsidR="008E3AE6" w:rsidRPr="005F2B0A">
        <w:rPr>
          <w:rFonts w:ascii="Arial" w:hAnsi="Arial" w:cs="Arial"/>
          <w:b/>
          <w:sz w:val="24"/>
          <w:szCs w:val="24"/>
        </w:rPr>
        <w:t>)</w:t>
      </w:r>
    </w:p>
    <w:p w14:paraId="1D5C63FF" w14:textId="77777777" w:rsidR="008E3AE6" w:rsidRPr="005F2B0A" w:rsidRDefault="008E3AE6" w:rsidP="003B6225">
      <w:pPr>
        <w:spacing w:after="0" w:line="240" w:lineRule="auto"/>
        <w:rPr>
          <w:rFonts w:ascii="Arial" w:hAnsi="Arial" w:cs="Arial"/>
          <w:b/>
          <w:sz w:val="24"/>
          <w:szCs w:val="24"/>
        </w:rPr>
      </w:pPr>
    </w:p>
    <w:p w14:paraId="7C74E7A1" w14:textId="77777777" w:rsidR="00962890" w:rsidRDefault="008A7CCE" w:rsidP="002E67FF">
      <w:pPr>
        <w:spacing w:line="240" w:lineRule="auto"/>
        <w:ind w:left="709"/>
        <w:rPr>
          <w:rFonts w:ascii="Arial" w:hAnsi="Arial" w:cs="Arial"/>
          <w:sz w:val="24"/>
          <w:szCs w:val="24"/>
        </w:rPr>
      </w:pPr>
      <w:r w:rsidRPr="005F2B0A">
        <w:rPr>
          <w:rFonts w:ascii="Arial" w:hAnsi="Arial" w:cs="Arial"/>
          <w:sz w:val="24"/>
          <w:szCs w:val="24"/>
        </w:rPr>
        <w:t>Jonny Gamble presented</w:t>
      </w:r>
      <w:r w:rsidR="003737F5" w:rsidRPr="005F2B0A">
        <w:rPr>
          <w:rFonts w:ascii="Arial" w:hAnsi="Arial" w:cs="Arial"/>
          <w:sz w:val="24"/>
          <w:szCs w:val="24"/>
        </w:rPr>
        <w:t xml:space="preserve"> the key points of th</w:t>
      </w:r>
      <w:r w:rsidRPr="005F2B0A">
        <w:rPr>
          <w:rFonts w:ascii="Arial" w:hAnsi="Arial" w:cs="Arial"/>
          <w:sz w:val="24"/>
          <w:szCs w:val="24"/>
        </w:rPr>
        <w:t>e f</w:t>
      </w:r>
      <w:r w:rsidR="002E67FF">
        <w:rPr>
          <w:rFonts w:ascii="Arial" w:hAnsi="Arial" w:cs="Arial"/>
          <w:sz w:val="24"/>
          <w:szCs w:val="24"/>
        </w:rPr>
        <w:t xml:space="preserve">inancial position for month 10, </w:t>
      </w:r>
      <w:r w:rsidR="002157FC">
        <w:rPr>
          <w:rFonts w:ascii="Arial" w:hAnsi="Arial" w:cs="Arial"/>
          <w:sz w:val="24"/>
          <w:szCs w:val="24"/>
        </w:rPr>
        <w:t>providing</w:t>
      </w:r>
      <w:r w:rsidR="002E67FF">
        <w:rPr>
          <w:rFonts w:ascii="Arial" w:hAnsi="Arial" w:cs="Arial"/>
          <w:sz w:val="24"/>
          <w:szCs w:val="24"/>
        </w:rPr>
        <w:t xml:space="preserve"> assurance that the organisation was in a good position financially</w:t>
      </w:r>
      <w:r w:rsidR="004005F4">
        <w:rPr>
          <w:rFonts w:ascii="Arial" w:hAnsi="Arial" w:cs="Arial"/>
          <w:sz w:val="24"/>
          <w:szCs w:val="24"/>
        </w:rPr>
        <w:t>,</w:t>
      </w:r>
      <w:r w:rsidR="002E67FF">
        <w:rPr>
          <w:rFonts w:ascii="Arial" w:hAnsi="Arial" w:cs="Arial"/>
          <w:sz w:val="24"/>
          <w:szCs w:val="24"/>
        </w:rPr>
        <w:t xml:space="preserve"> with a year to date (YTD) core revenue position as a</w:t>
      </w:r>
      <w:r w:rsidR="000F4A71">
        <w:rPr>
          <w:rFonts w:ascii="Arial" w:hAnsi="Arial" w:cs="Arial"/>
          <w:sz w:val="24"/>
          <w:szCs w:val="24"/>
        </w:rPr>
        <w:t xml:space="preserve">n adverse variance of £118k.  </w:t>
      </w:r>
    </w:p>
    <w:p w14:paraId="2BE6FBF5" w14:textId="77777777" w:rsidR="000F4A71" w:rsidRDefault="000F4A71" w:rsidP="002E67FF">
      <w:pPr>
        <w:spacing w:line="240" w:lineRule="auto"/>
        <w:ind w:left="709"/>
        <w:rPr>
          <w:rFonts w:ascii="Arial" w:hAnsi="Arial" w:cs="Arial"/>
          <w:sz w:val="24"/>
          <w:szCs w:val="24"/>
        </w:rPr>
      </w:pPr>
      <w:r>
        <w:rPr>
          <w:rFonts w:ascii="Arial" w:hAnsi="Arial" w:cs="Arial"/>
          <w:sz w:val="24"/>
          <w:szCs w:val="24"/>
        </w:rPr>
        <w:t>The Achieving the Balance position was on track and had been a real success story for the organisation with positive feedback received within the All Staff Session.</w:t>
      </w:r>
    </w:p>
    <w:p w14:paraId="575CB234" w14:textId="77777777" w:rsidR="000F4A71" w:rsidRPr="005F2B0A" w:rsidRDefault="004005F4" w:rsidP="002E67FF">
      <w:pPr>
        <w:spacing w:line="240" w:lineRule="auto"/>
        <w:ind w:left="709"/>
        <w:rPr>
          <w:rFonts w:ascii="Arial" w:hAnsi="Arial" w:cs="Arial"/>
          <w:sz w:val="24"/>
          <w:szCs w:val="24"/>
        </w:rPr>
      </w:pPr>
      <w:r>
        <w:rPr>
          <w:rFonts w:ascii="Arial" w:hAnsi="Arial" w:cs="Arial"/>
          <w:sz w:val="24"/>
          <w:szCs w:val="24"/>
        </w:rPr>
        <w:t>Capital Income and E</w:t>
      </w:r>
      <w:r w:rsidR="000F4A71">
        <w:rPr>
          <w:rFonts w:ascii="Arial" w:hAnsi="Arial" w:cs="Arial"/>
          <w:sz w:val="24"/>
          <w:szCs w:val="24"/>
        </w:rPr>
        <w:t xml:space="preserve">xpenditure had increased and therefore additional scrutiny had been put in place with a regular report being provided to Finance and Performance Committee.  Jonny Gamble reported that the majority of the additional Capital </w:t>
      </w:r>
      <w:r>
        <w:rPr>
          <w:rFonts w:ascii="Arial" w:hAnsi="Arial" w:cs="Arial"/>
          <w:sz w:val="24"/>
          <w:szCs w:val="24"/>
        </w:rPr>
        <w:t>granted since December 2024 had resulted in a positive impact for</w:t>
      </w:r>
      <w:r w:rsidR="000F4A71">
        <w:rPr>
          <w:rFonts w:ascii="Arial" w:hAnsi="Arial" w:cs="Arial"/>
          <w:sz w:val="24"/>
          <w:szCs w:val="24"/>
        </w:rPr>
        <w:t xml:space="preserve"> staff and patients.  SG were being regularly updated on the Capital position</w:t>
      </w:r>
      <w:r w:rsidR="00AA35EE">
        <w:rPr>
          <w:rFonts w:ascii="Arial" w:hAnsi="Arial" w:cs="Arial"/>
          <w:sz w:val="24"/>
          <w:szCs w:val="24"/>
        </w:rPr>
        <w:t>,</w:t>
      </w:r>
      <w:r w:rsidR="000F4A71">
        <w:rPr>
          <w:rFonts w:ascii="Arial" w:hAnsi="Arial" w:cs="Arial"/>
          <w:sz w:val="24"/>
          <w:szCs w:val="24"/>
        </w:rPr>
        <w:t xml:space="preserve"> with any remaining C</w:t>
      </w:r>
      <w:r w:rsidR="00722A05">
        <w:rPr>
          <w:rFonts w:ascii="Arial" w:hAnsi="Arial" w:cs="Arial"/>
          <w:sz w:val="24"/>
          <w:szCs w:val="24"/>
        </w:rPr>
        <w:t>apit</w:t>
      </w:r>
      <w:r w:rsidR="000F4A71">
        <w:rPr>
          <w:rFonts w:ascii="Arial" w:hAnsi="Arial" w:cs="Arial"/>
          <w:sz w:val="24"/>
          <w:szCs w:val="24"/>
        </w:rPr>
        <w:t>al being carried forward to 2025/26 financial year.</w:t>
      </w:r>
    </w:p>
    <w:p w14:paraId="1A2D6AAE" w14:textId="77777777" w:rsidR="00981F55" w:rsidRPr="00AA35EE" w:rsidRDefault="001D11E7" w:rsidP="00AA35EE">
      <w:pPr>
        <w:spacing w:line="240" w:lineRule="auto"/>
        <w:ind w:left="709"/>
        <w:rPr>
          <w:rFonts w:ascii="Arial" w:hAnsi="Arial" w:cs="Arial"/>
          <w:sz w:val="24"/>
          <w:szCs w:val="24"/>
        </w:rPr>
      </w:pPr>
      <w:r w:rsidRPr="005F2B0A">
        <w:rPr>
          <w:rFonts w:ascii="Arial" w:hAnsi="Arial" w:cs="Arial"/>
          <w:sz w:val="24"/>
          <w:szCs w:val="24"/>
        </w:rPr>
        <w:t>The Board approved the Fina</w:t>
      </w:r>
      <w:r w:rsidR="00103B93" w:rsidRPr="005F2B0A">
        <w:rPr>
          <w:rFonts w:ascii="Arial" w:hAnsi="Arial" w:cs="Arial"/>
          <w:sz w:val="24"/>
          <w:szCs w:val="24"/>
        </w:rPr>
        <w:t xml:space="preserve">ncial Report as at </w:t>
      </w:r>
      <w:r w:rsidR="000F4A71">
        <w:rPr>
          <w:rFonts w:ascii="Arial" w:hAnsi="Arial" w:cs="Arial"/>
          <w:sz w:val="24"/>
          <w:szCs w:val="24"/>
        </w:rPr>
        <w:t>31 January 2025</w:t>
      </w:r>
      <w:r w:rsidR="00451307" w:rsidRPr="005F2B0A">
        <w:rPr>
          <w:rFonts w:ascii="Arial" w:hAnsi="Arial" w:cs="Arial"/>
          <w:sz w:val="24"/>
          <w:szCs w:val="24"/>
        </w:rPr>
        <w:t xml:space="preserve"> (Month </w:t>
      </w:r>
      <w:r w:rsidR="000F4A71">
        <w:rPr>
          <w:rFonts w:ascii="Arial" w:hAnsi="Arial" w:cs="Arial"/>
          <w:sz w:val="24"/>
          <w:szCs w:val="24"/>
        </w:rPr>
        <w:t>Ten</w:t>
      </w:r>
      <w:r w:rsidR="003966B2" w:rsidRPr="005F2B0A">
        <w:rPr>
          <w:rFonts w:ascii="Arial" w:hAnsi="Arial" w:cs="Arial"/>
          <w:sz w:val="24"/>
          <w:szCs w:val="24"/>
        </w:rPr>
        <w:t>)</w:t>
      </w:r>
      <w:r w:rsidR="00072C1A" w:rsidRPr="005F2B0A">
        <w:rPr>
          <w:rFonts w:ascii="Arial" w:hAnsi="Arial" w:cs="Arial"/>
          <w:sz w:val="24"/>
          <w:szCs w:val="24"/>
        </w:rPr>
        <w:t>.</w:t>
      </w:r>
    </w:p>
    <w:p w14:paraId="5B625D5E" w14:textId="77777777" w:rsidR="000E6EBE" w:rsidRPr="005F2B0A" w:rsidRDefault="007444BB" w:rsidP="003B6225">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3.4.3</w:t>
      </w:r>
      <w:r w:rsidR="00996402" w:rsidRPr="005F2B0A">
        <w:rPr>
          <w:rFonts w:ascii="Arial" w:hAnsi="Arial" w:cs="Arial"/>
          <w:b/>
          <w:color w:val="000000" w:themeColor="text1"/>
          <w:sz w:val="24"/>
          <w:szCs w:val="24"/>
        </w:rPr>
        <w:tab/>
        <w:t xml:space="preserve">2024/25 </w:t>
      </w:r>
      <w:r w:rsidR="00657A31">
        <w:rPr>
          <w:rFonts w:ascii="Arial" w:hAnsi="Arial" w:cs="Arial"/>
          <w:b/>
          <w:color w:val="000000" w:themeColor="text1"/>
          <w:sz w:val="24"/>
          <w:szCs w:val="24"/>
        </w:rPr>
        <w:t>Annual Delivery Plan Quarter Three</w:t>
      </w:r>
    </w:p>
    <w:p w14:paraId="67A4B5EA" w14:textId="77777777" w:rsidR="000E36B6" w:rsidRPr="005F2B0A" w:rsidRDefault="000E36B6" w:rsidP="003B6225">
      <w:pPr>
        <w:spacing w:after="0" w:line="240" w:lineRule="auto"/>
        <w:ind w:left="709"/>
        <w:rPr>
          <w:rFonts w:ascii="Arial" w:hAnsi="Arial" w:cs="Arial"/>
          <w:color w:val="000000" w:themeColor="text1"/>
          <w:sz w:val="24"/>
          <w:szCs w:val="24"/>
        </w:rPr>
      </w:pPr>
    </w:p>
    <w:p w14:paraId="34E3B8E3" w14:textId="77777777" w:rsidR="00DB5269" w:rsidRDefault="00DB5269" w:rsidP="00657A31">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Carole Anderson presented the Annual Delivery Plan</w:t>
      </w:r>
      <w:r w:rsidR="00164ACE" w:rsidRPr="005F2B0A">
        <w:rPr>
          <w:rFonts w:ascii="Arial" w:hAnsi="Arial" w:cs="Arial"/>
          <w:color w:val="000000" w:themeColor="text1"/>
          <w:sz w:val="24"/>
          <w:szCs w:val="24"/>
        </w:rPr>
        <w:t xml:space="preserve"> (ADP)</w:t>
      </w:r>
      <w:r w:rsidR="00657A31">
        <w:rPr>
          <w:rFonts w:ascii="Arial" w:hAnsi="Arial" w:cs="Arial"/>
          <w:color w:val="000000" w:themeColor="text1"/>
          <w:sz w:val="24"/>
          <w:szCs w:val="24"/>
        </w:rPr>
        <w:t xml:space="preserve"> Quarter Three</w:t>
      </w:r>
      <w:r w:rsidR="0003190D">
        <w:rPr>
          <w:rFonts w:ascii="Arial" w:hAnsi="Arial" w:cs="Arial"/>
          <w:color w:val="000000" w:themeColor="text1"/>
          <w:sz w:val="24"/>
          <w:szCs w:val="24"/>
        </w:rPr>
        <w:t xml:space="preserve"> Update</w:t>
      </w:r>
      <w:r w:rsidR="00AA35EE">
        <w:rPr>
          <w:rFonts w:ascii="Arial" w:hAnsi="Arial" w:cs="Arial"/>
          <w:color w:val="000000" w:themeColor="text1"/>
          <w:sz w:val="24"/>
          <w:szCs w:val="24"/>
        </w:rPr>
        <w:t>,</w:t>
      </w:r>
      <w:r w:rsidR="00AE0F85" w:rsidRPr="005F2B0A">
        <w:rPr>
          <w:rFonts w:ascii="Arial" w:hAnsi="Arial" w:cs="Arial"/>
          <w:color w:val="000000" w:themeColor="text1"/>
          <w:sz w:val="24"/>
          <w:szCs w:val="24"/>
        </w:rPr>
        <w:t xml:space="preserve"> </w:t>
      </w:r>
      <w:r w:rsidR="003009DC">
        <w:rPr>
          <w:rFonts w:ascii="Arial" w:hAnsi="Arial" w:cs="Arial"/>
          <w:color w:val="000000" w:themeColor="text1"/>
          <w:sz w:val="24"/>
          <w:szCs w:val="24"/>
        </w:rPr>
        <w:t>adv</w:t>
      </w:r>
      <w:r w:rsidR="00AA35EE">
        <w:rPr>
          <w:rFonts w:ascii="Arial" w:hAnsi="Arial" w:cs="Arial"/>
          <w:color w:val="000000" w:themeColor="text1"/>
          <w:sz w:val="24"/>
          <w:szCs w:val="24"/>
        </w:rPr>
        <w:t>ising that the update report had been</w:t>
      </w:r>
      <w:r w:rsidR="003009DC">
        <w:rPr>
          <w:rFonts w:ascii="Arial" w:hAnsi="Arial" w:cs="Arial"/>
          <w:color w:val="000000" w:themeColor="text1"/>
          <w:sz w:val="24"/>
          <w:szCs w:val="24"/>
        </w:rPr>
        <w:t xml:space="preserve"> presented to relevant Governance Committees prior to SG submission on 12 March 2025.  </w:t>
      </w:r>
    </w:p>
    <w:p w14:paraId="1F389F01" w14:textId="77777777" w:rsidR="003009DC" w:rsidRDefault="003009DC" w:rsidP="00657A31">
      <w:pPr>
        <w:spacing w:after="0" w:line="240" w:lineRule="auto"/>
        <w:ind w:left="709"/>
        <w:rPr>
          <w:rFonts w:ascii="Arial" w:hAnsi="Arial" w:cs="Arial"/>
          <w:color w:val="000000" w:themeColor="text1"/>
          <w:sz w:val="24"/>
          <w:szCs w:val="24"/>
        </w:rPr>
      </w:pPr>
    </w:p>
    <w:p w14:paraId="5A38A83A" w14:textId="77777777" w:rsidR="003009DC" w:rsidRDefault="003009DC" w:rsidP="00657A31">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Carole Anderson reported that there were </w:t>
      </w:r>
      <w:r w:rsidR="00AA35EE">
        <w:rPr>
          <w:rFonts w:ascii="Arial" w:hAnsi="Arial" w:cs="Arial"/>
          <w:color w:val="000000" w:themeColor="text1"/>
          <w:sz w:val="24"/>
          <w:szCs w:val="24"/>
        </w:rPr>
        <w:t xml:space="preserve">no </w:t>
      </w:r>
      <w:r>
        <w:rPr>
          <w:rFonts w:ascii="Arial" w:hAnsi="Arial" w:cs="Arial"/>
          <w:color w:val="000000" w:themeColor="text1"/>
          <w:sz w:val="24"/>
          <w:szCs w:val="24"/>
        </w:rPr>
        <w:t>actions categorised at red status, five were amber and 7 were on track.  An overview of the amber status actions was provided.  Maximisation of theatre utilisation was being worked</w:t>
      </w:r>
      <w:r w:rsidR="00AA35EE">
        <w:rPr>
          <w:rFonts w:ascii="Arial" w:hAnsi="Arial" w:cs="Arial"/>
          <w:color w:val="000000" w:themeColor="text1"/>
          <w:sz w:val="24"/>
          <w:szCs w:val="24"/>
        </w:rPr>
        <w:t xml:space="preserve"> through,</w:t>
      </w:r>
      <w:r>
        <w:rPr>
          <w:rFonts w:ascii="Arial" w:hAnsi="Arial" w:cs="Arial"/>
          <w:color w:val="000000" w:themeColor="text1"/>
          <w:sz w:val="24"/>
          <w:szCs w:val="24"/>
        </w:rPr>
        <w:t xml:space="preserve"> aiming to improve turnaround time and </w:t>
      </w:r>
      <w:r w:rsidR="00AA35EE">
        <w:rPr>
          <w:rFonts w:ascii="Arial" w:hAnsi="Arial" w:cs="Arial"/>
          <w:color w:val="000000" w:themeColor="text1"/>
          <w:sz w:val="24"/>
          <w:szCs w:val="24"/>
        </w:rPr>
        <w:t>have</w:t>
      </w:r>
      <w:r>
        <w:rPr>
          <w:rFonts w:ascii="Arial" w:hAnsi="Arial" w:cs="Arial"/>
          <w:color w:val="000000" w:themeColor="text1"/>
          <w:sz w:val="24"/>
          <w:szCs w:val="24"/>
        </w:rPr>
        <w:t xml:space="preserve"> less time between cases.  The second element of delivery of the end target had been impacted by the delay to Phase Two</w:t>
      </w:r>
      <w:r w:rsidR="00FF15C6">
        <w:rPr>
          <w:rFonts w:ascii="Arial" w:hAnsi="Arial" w:cs="Arial"/>
          <w:color w:val="000000" w:themeColor="text1"/>
          <w:sz w:val="24"/>
          <w:szCs w:val="24"/>
        </w:rPr>
        <w:t xml:space="preserve"> but a recovery plan was now in place.</w:t>
      </w:r>
    </w:p>
    <w:p w14:paraId="4A9AA21F" w14:textId="77777777" w:rsidR="00FF15C6" w:rsidRDefault="00FF15C6" w:rsidP="00657A31">
      <w:pPr>
        <w:spacing w:after="0" w:line="240" w:lineRule="auto"/>
        <w:ind w:left="709"/>
        <w:rPr>
          <w:rFonts w:ascii="Arial" w:hAnsi="Arial" w:cs="Arial"/>
          <w:color w:val="000000" w:themeColor="text1"/>
          <w:sz w:val="24"/>
          <w:szCs w:val="24"/>
        </w:rPr>
      </w:pPr>
    </w:p>
    <w:p w14:paraId="294A4C11" w14:textId="77777777" w:rsidR="00FF15C6" w:rsidRDefault="00FF15C6" w:rsidP="00657A31">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With regard to</w:t>
      </w:r>
      <w:r w:rsidR="00AA35EE">
        <w:rPr>
          <w:rFonts w:ascii="Arial" w:hAnsi="Arial" w:cs="Arial"/>
          <w:color w:val="000000" w:themeColor="text1"/>
          <w:sz w:val="24"/>
          <w:szCs w:val="24"/>
        </w:rPr>
        <w:t xml:space="preserve"> a national workaround for the National Lung Biopsy S</w:t>
      </w:r>
      <w:r>
        <w:rPr>
          <w:rFonts w:ascii="Arial" w:hAnsi="Arial" w:cs="Arial"/>
          <w:color w:val="000000" w:themeColor="text1"/>
          <w:sz w:val="24"/>
          <w:szCs w:val="24"/>
        </w:rPr>
        <w:t>ervice model, Carole Anderson advised that this did not relate to NHS GJ delivery but more around the ability to engage with national programmes.</w:t>
      </w:r>
    </w:p>
    <w:p w14:paraId="2254E29F" w14:textId="77777777" w:rsidR="00FF15C6" w:rsidRDefault="00FF15C6" w:rsidP="00657A31">
      <w:pPr>
        <w:spacing w:after="0" w:line="240" w:lineRule="auto"/>
        <w:ind w:left="709"/>
        <w:rPr>
          <w:rFonts w:ascii="Arial" w:hAnsi="Arial" w:cs="Arial"/>
          <w:color w:val="000000" w:themeColor="text1"/>
          <w:sz w:val="24"/>
          <w:szCs w:val="24"/>
        </w:rPr>
      </w:pPr>
    </w:p>
    <w:p w14:paraId="2D86BB50" w14:textId="77777777" w:rsidR="00FF15C6" w:rsidRDefault="00FF15C6" w:rsidP="00657A31">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Carole Anderson reported that some Endoscopy referrals had been received through the National Endoscopy Reporting System.</w:t>
      </w:r>
    </w:p>
    <w:p w14:paraId="24CCC5D4" w14:textId="77777777" w:rsidR="00FF15C6" w:rsidRDefault="00FF15C6" w:rsidP="00657A31">
      <w:pPr>
        <w:spacing w:after="0" w:line="240" w:lineRule="auto"/>
        <w:ind w:left="709"/>
        <w:rPr>
          <w:rFonts w:ascii="Arial" w:hAnsi="Arial" w:cs="Arial"/>
          <w:color w:val="000000" w:themeColor="text1"/>
          <w:sz w:val="24"/>
          <w:szCs w:val="24"/>
        </w:rPr>
      </w:pPr>
    </w:p>
    <w:p w14:paraId="5ECE20B8" w14:textId="77777777" w:rsidR="00FF15C6" w:rsidRDefault="00FF15C6" w:rsidP="00657A31">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Within the Digital Services action, delays continued nationally with </w:t>
      </w:r>
      <w:proofErr w:type="spellStart"/>
      <w:r>
        <w:rPr>
          <w:rFonts w:ascii="Arial" w:hAnsi="Arial" w:cs="Arial"/>
          <w:color w:val="000000" w:themeColor="text1"/>
          <w:sz w:val="24"/>
          <w:szCs w:val="24"/>
        </w:rPr>
        <w:t>Trakcare</w:t>
      </w:r>
      <w:proofErr w:type="spellEnd"/>
      <w:r>
        <w:rPr>
          <w:rFonts w:ascii="Arial" w:hAnsi="Arial" w:cs="Arial"/>
          <w:color w:val="000000" w:themeColor="text1"/>
          <w:sz w:val="24"/>
          <w:szCs w:val="24"/>
        </w:rPr>
        <w:t xml:space="preserve"> which was p</w:t>
      </w:r>
      <w:r w:rsidR="00AA35EE">
        <w:rPr>
          <w:rFonts w:ascii="Arial" w:hAnsi="Arial" w:cs="Arial"/>
          <w:color w:val="000000" w:themeColor="text1"/>
          <w:sz w:val="24"/>
          <w:szCs w:val="24"/>
        </w:rPr>
        <w:t>reventing progress of the upgrade</w:t>
      </w:r>
      <w:r>
        <w:rPr>
          <w:rFonts w:ascii="Arial" w:hAnsi="Arial" w:cs="Arial"/>
          <w:color w:val="000000" w:themeColor="text1"/>
          <w:sz w:val="24"/>
          <w:szCs w:val="24"/>
        </w:rPr>
        <w:t xml:space="preserve"> within NHS GJ.  In addition, there had been a national delay with Hospital Electronic Prescribing and Medicines Administration (HEMPA) due to risks identified with system redeployment.  Laboratory Information Management System (LIMS) testing was being carried out</w:t>
      </w:r>
      <w:r w:rsidR="00AA35EE">
        <w:rPr>
          <w:rFonts w:ascii="Arial" w:hAnsi="Arial" w:cs="Arial"/>
          <w:color w:val="000000" w:themeColor="text1"/>
          <w:sz w:val="24"/>
          <w:szCs w:val="24"/>
        </w:rPr>
        <w:t>,</w:t>
      </w:r>
      <w:r>
        <w:rPr>
          <w:rFonts w:ascii="Arial" w:hAnsi="Arial" w:cs="Arial"/>
          <w:color w:val="000000" w:themeColor="text1"/>
          <w:sz w:val="24"/>
          <w:szCs w:val="24"/>
        </w:rPr>
        <w:t xml:space="preserve"> which had also caused delay.</w:t>
      </w:r>
    </w:p>
    <w:p w14:paraId="24CA105B" w14:textId="77777777" w:rsidR="00FF15C6" w:rsidRDefault="00FF15C6" w:rsidP="00657A31">
      <w:pPr>
        <w:spacing w:after="0" w:line="240" w:lineRule="auto"/>
        <w:ind w:left="709"/>
        <w:rPr>
          <w:rFonts w:ascii="Arial" w:hAnsi="Arial" w:cs="Arial"/>
          <w:color w:val="000000" w:themeColor="text1"/>
          <w:sz w:val="24"/>
          <w:szCs w:val="24"/>
        </w:rPr>
      </w:pPr>
    </w:p>
    <w:p w14:paraId="76E240E8" w14:textId="77777777" w:rsidR="00FF15C6" w:rsidRPr="005F2B0A" w:rsidRDefault="00FF15C6" w:rsidP="00657A31">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Carole Anderson reported that </w:t>
      </w:r>
      <w:r w:rsidR="00707F7A">
        <w:rPr>
          <w:rFonts w:ascii="Arial" w:hAnsi="Arial" w:cs="Arial"/>
          <w:color w:val="000000" w:themeColor="text1"/>
          <w:sz w:val="24"/>
          <w:szCs w:val="24"/>
        </w:rPr>
        <w:t>the forecast for Quarter Four was expected to be similar to Quarter Three.</w:t>
      </w:r>
    </w:p>
    <w:p w14:paraId="60E0F9EB" w14:textId="77777777" w:rsidR="00AE0F85" w:rsidRPr="005F2B0A" w:rsidRDefault="00AE0F85" w:rsidP="003B6225">
      <w:pPr>
        <w:spacing w:after="0" w:line="240" w:lineRule="auto"/>
        <w:ind w:left="709"/>
        <w:rPr>
          <w:rFonts w:ascii="Arial" w:hAnsi="Arial" w:cs="Arial"/>
          <w:color w:val="000000" w:themeColor="text1"/>
          <w:sz w:val="24"/>
          <w:szCs w:val="24"/>
        </w:rPr>
      </w:pPr>
    </w:p>
    <w:p w14:paraId="31E08D1B" w14:textId="77777777" w:rsidR="008F7091" w:rsidRDefault="00DB248A"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Board approved</w:t>
      </w:r>
      <w:r w:rsidR="00103B93" w:rsidRPr="005F2B0A">
        <w:rPr>
          <w:rFonts w:ascii="Arial" w:hAnsi="Arial" w:cs="Arial"/>
          <w:color w:val="000000" w:themeColor="text1"/>
          <w:sz w:val="24"/>
          <w:szCs w:val="24"/>
        </w:rPr>
        <w:t xml:space="preserve"> the </w:t>
      </w:r>
      <w:r w:rsidR="00707F7A">
        <w:rPr>
          <w:rFonts w:ascii="Arial" w:hAnsi="Arial" w:cs="Arial"/>
          <w:color w:val="000000" w:themeColor="text1"/>
          <w:sz w:val="24"/>
          <w:szCs w:val="24"/>
        </w:rPr>
        <w:t>Annual Delivery Plan Quarter Three</w:t>
      </w:r>
      <w:r w:rsidR="00103B93" w:rsidRPr="005F2B0A">
        <w:rPr>
          <w:rFonts w:ascii="Arial" w:hAnsi="Arial" w:cs="Arial"/>
          <w:color w:val="000000" w:themeColor="text1"/>
          <w:sz w:val="24"/>
          <w:szCs w:val="24"/>
        </w:rPr>
        <w:t xml:space="preserve"> Update.</w:t>
      </w:r>
    </w:p>
    <w:p w14:paraId="0E920B65" w14:textId="77777777" w:rsidR="00DB248A" w:rsidRDefault="00DB248A" w:rsidP="003B6225">
      <w:pPr>
        <w:spacing w:after="0" w:line="240" w:lineRule="auto"/>
        <w:ind w:left="709"/>
        <w:rPr>
          <w:rFonts w:ascii="Arial" w:hAnsi="Arial" w:cs="Arial"/>
          <w:color w:val="000000" w:themeColor="text1"/>
          <w:sz w:val="24"/>
          <w:szCs w:val="24"/>
        </w:rPr>
      </w:pPr>
    </w:p>
    <w:p w14:paraId="13CBD937" w14:textId="77777777" w:rsidR="00DB248A" w:rsidRPr="00DB248A" w:rsidRDefault="00DB248A" w:rsidP="00DB248A">
      <w:pPr>
        <w:spacing w:after="0" w:line="240" w:lineRule="auto"/>
        <w:ind w:left="709" w:hanging="709"/>
        <w:rPr>
          <w:rFonts w:ascii="Arial" w:hAnsi="Arial" w:cs="Arial"/>
          <w:b/>
          <w:color w:val="000000" w:themeColor="text1"/>
          <w:sz w:val="24"/>
          <w:szCs w:val="24"/>
        </w:rPr>
      </w:pPr>
      <w:r w:rsidRPr="00DB248A">
        <w:rPr>
          <w:rFonts w:ascii="Arial" w:hAnsi="Arial" w:cs="Arial"/>
          <w:b/>
          <w:color w:val="000000" w:themeColor="text1"/>
          <w:sz w:val="24"/>
          <w:szCs w:val="24"/>
        </w:rPr>
        <w:t>3.4.4</w:t>
      </w:r>
      <w:r w:rsidRPr="00DB248A">
        <w:rPr>
          <w:rFonts w:ascii="Arial" w:hAnsi="Arial" w:cs="Arial"/>
          <w:b/>
          <w:color w:val="000000" w:themeColor="text1"/>
          <w:sz w:val="24"/>
          <w:szCs w:val="24"/>
        </w:rPr>
        <w:tab/>
        <w:t>Annual Delivery Plan 2025/26</w:t>
      </w:r>
    </w:p>
    <w:p w14:paraId="0E58DD50" w14:textId="77777777" w:rsidR="00494984" w:rsidRDefault="00494984" w:rsidP="003B6225">
      <w:pPr>
        <w:spacing w:after="0" w:line="240" w:lineRule="auto"/>
        <w:ind w:left="709"/>
        <w:rPr>
          <w:rFonts w:ascii="Arial" w:hAnsi="Arial" w:cs="Arial"/>
          <w:color w:val="000000" w:themeColor="text1"/>
          <w:sz w:val="24"/>
          <w:szCs w:val="24"/>
        </w:rPr>
      </w:pPr>
    </w:p>
    <w:p w14:paraId="022F00BC" w14:textId="77777777" w:rsidR="000D05F2" w:rsidRDefault="00DB248A"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lastRenderedPageBreak/>
        <w:t>Car</w:t>
      </w:r>
      <w:r w:rsidR="003009DC">
        <w:rPr>
          <w:rFonts w:ascii="Arial" w:hAnsi="Arial" w:cs="Arial"/>
          <w:color w:val="000000" w:themeColor="text1"/>
          <w:sz w:val="24"/>
          <w:szCs w:val="24"/>
        </w:rPr>
        <w:t>o</w:t>
      </w:r>
      <w:r>
        <w:rPr>
          <w:rFonts w:ascii="Arial" w:hAnsi="Arial" w:cs="Arial"/>
          <w:color w:val="000000" w:themeColor="text1"/>
          <w:sz w:val="24"/>
          <w:szCs w:val="24"/>
        </w:rPr>
        <w:t>le Anderson presented the Annual Delivery P</w:t>
      </w:r>
      <w:r w:rsidR="005C59F0">
        <w:rPr>
          <w:rFonts w:ascii="Arial" w:hAnsi="Arial" w:cs="Arial"/>
          <w:color w:val="000000" w:themeColor="text1"/>
          <w:sz w:val="24"/>
          <w:szCs w:val="24"/>
        </w:rPr>
        <w:t>lan for 2025/26, a draft of which had been submitted to SG in January 2025</w:t>
      </w:r>
      <w:r w:rsidR="00AA35EE">
        <w:rPr>
          <w:rFonts w:ascii="Arial" w:hAnsi="Arial" w:cs="Arial"/>
          <w:color w:val="000000" w:themeColor="text1"/>
          <w:sz w:val="24"/>
          <w:szCs w:val="24"/>
        </w:rPr>
        <w:t>.  T</w:t>
      </w:r>
      <w:r w:rsidR="005C59F0">
        <w:rPr>
          <w:rFonts w:ascii="Arial" w:hAnsi="Arial" w:cs="Arial"/>
          <w:color w:val="000000" w:themeColor="text1"/>
          <w:sz w:val="24"/>
          <w:szCs w:val="24"/>
        </w:rPr>
        <w:t xml:space="preserve">he final version </w:t>
      </w:r>
      <w:r w:rsidR="00AA35EE">
        <w:rPr>
          <w:rFonts w:ascii="Arial" w:hAnsi="Arial" w:cs="Arial"/>
          <w:color w:val="000000" w:themeColor="text1"/>
          <w:sz w:val="24"/>
          <w:szCs w:val="24"/>
        </w:rPr>
        <w:t xml:space="preserve">had been </w:t>
      </w:r>
      <w:r w:rsidR="005C59F0">
        <w:rPr>
          <w:rFonts w:ascii="Arial" w:hAnsi="Arial" w:cs="Arial"/>
          <w:color w:val="000000" w:themeColor="text1"/>
          <w:sz w:val="24"/>
          <w:szCs w:val="24"/>
        </w:rPr>
        <w:t>submitted on 17 March</w:t>
      </w:r>
      <w:r w:rsidR="002157FC">
        <w:rPr>
          <w:rFonts w:ascii="Arial" w:hAnsi="Arial" w:cs="Arial"/>
          <w:color w:val="000000" w:themeColor="text1"/>
          <w:sz w:val="24"/>
          <w:szCs w:val="24"/>
        </w:rPr>
        <w:t xml:space="preserve"> 2025</w:t>
      </w:r>
      <w:r w:rsidR="005C59F0">
        <w:rPr>
          <w:rFonts w:ascii="Arial" w:hAnsi="Arial" w:cs="Arial"/>
          <w:color w:val="000000" w:themeColor="text1"/>
          <w:sz w:val="24"/>
          <w:szCs w:val="24"/>
        </w:rPr>
        <w:t xml:space="preserve">, subject to final approval by NHS GJ Board.  Carole Anderson highlighted the </w:t>
      </w:r>
      <w:r w:rsidR="002157FC">
        <w:rPr>
          <w:rFonts w:ascii="Arial" w:hAnsi="Arial" w:cs="Arial"/>
          <w:color w:val="000000" w:themeColor="text1"/>
          <w:sz w:val="24"/>
          <w:szCs w:val="24"/>
        </w:rPr>
        <w:t>A</w:t>
      </w:r>
      <w:r w:rsidR="005C59F0">
        <w:rPr>
          <w:rFonts w:ascii="Arial" w:hAnsi="Arial" w:cs="Arial"/>
          <w:color w:val="000000" w:themeColor="text1"/>
          <w:sz w:val="24"/>
          <w:szCs w:val="24"/>
        </w:rPr>
        <w:t>ppendi</w:t>
      </w:r>
      <w:r w:rsidR="000D05F2">
        <w:rPr>
          <w:rFonts w:ascii="Arial" w:hAnsi="Arial" w:cs="Arial"/>
          <w:color w:val="000000" w:themeColor="text1"/>
          <w:sz w:val="24"/>
          <w:szCs w:val="24"/>
        </w:rPr>
        <w:t>c</w:t>
      </w:r>
      <w:r w:rsidR="005C59F0">
        <w:rPr>
          <w:rFonts w:ascii="Arial" w:hAnsi="Arial" w:cs="Arial"/>
          <w:color w:val="000000" w:themeColor="text1"/>
          <w:sz w:val="24"/>
          <w:szCs w:val="24"/>
        </w:rPr>
        <w:t>es</w:t>
      </w:r>
      <w:r w:rsidR="000D05F2">
        <w:rPr>
          <w:rFonts w:ascii="Arial" w:hAnsi="Arial" w:cs="Arial"/>
          <w:color w:val="000000" w:themeColor="text1"/>
          <w:sz w:val="24"/>
          <w:szCs w:val="24"/>
        </w:rPr>
        <w:t>,</w:t>
      </w:r>
      <w:r w:rsidR="005C59F0">
        <w:rPr>
          <w:rFonts w:ascii="Arial" w:hAnsi="Arial" w:cs="Arial"/>
          <w:color w:val="000000" w:themeColor="text1"/>
          <w:sz w:val="24"/>
          <w:szCs w:val="24"/>
        </w:rPr>
        <w:t xml:space="preserve"> which were key to the overarching plan and provided an overview of</w:t>
      </w:r>
      <w:r w:rsidR="000D05F2">
        <w:rPr>
          <w:rFonts w:ascii="Arial" w:hAnsi="Arial" w:cs="Arial"/>
          <w:color w:val="000000" w:themeColor="text1"/>
          <w:sz w:val="24"/>
          <w:szCs w:val="24"/>
        </w:rPr>
        <w:t xml:space="preserve"> the main elements and priorities within the Plan.</w:t>
      </w:r>
    </w:p>
    <w:p w14:paraId="603BE863" w14:textId="77777777" w:rsidR="000D05F2" w:rsidRDefault="000D05F2" w:rsidP="003B6225">
      <w:pPr>
        <w:spacing w:after="0" w:line="240" w:lineRule="auto"/>
        <w:ind w:left="709"/>
        <w:rPr>
          <w:rFonts w:ascii="Arial" w:hAnsi="Arial" w:cs="Arial"/>
          <w:color w:val="000000" w:themeColor="text1"/>
          <w:sz w:val="24"/>
          <w:szCs w:val="24"/>
        </w:rPr>
      </w:pPr>
    </w:p>
    <w:p w14:paraId="754F11BA" w14:textId="77777777" w:rsidR="000D05F2" w:rsidRDefault="000D05F2"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Callum Blackburn commended the Quality, Performance and Planning Team on the quality of the Plan and acknowledged the adoption of the National Waste Targets.</w:t>
      </w:r>
    </w:p>
    <w:p w14:paraId="756815C3" w14:textId="77777777" w:rsidR="000D05F2" w:rsidRDefault="000D05F2" w:rsidP="003B6225">
      <w:pPr>
        <w:spacing w:after="0" w:line="240" w:lineRule="auto"/>
        <w:ind w:left="709"/>
        <w:rPr>
          <w:rFonts w:ascii="Arial" w:hAnsi="Arial" w:cs="Arial"/>
          <w:color w:val="000000" w:themeColor="text1"/>
          <w:sz w:val="24"/>
          <w:szCs w:val="24"/>
        </w:rPr>
      </w:pPr>
    </w:p>
    <w:p w14:paraId="3517CA29" w14:textId="77777777" w:rsidR="000D05F2" w:rsidRDefault="000D05F2"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Gordon James advised the Board on the collaboration with N</w:t>
      </w:r>
      <w:r w:rsidR="002157FC">
        <w:rPr>
          <w:rFonts w:ascii="Arial" w:hAnsi="Arial" w:cs="Arial"/>
          <w:color w:val="000000" w:themeColor="text1"/>
          <w:sz w:val="24"/>
          <w:szCs w:val="24"/>
        </w:rPr>
        <w:t>HS</w:t>
      </w:r>
      <w:r>
        <w:rPr>
          <w:rFonts w:ascii="Arial" w:hAnsi="Arial" w:cs="Arial"/>
          <w:color w:val="000000" w:themeColor="text1"/>
          <w:sz w:val="24"/>
          <w:szCs w:val="24"/>
        </w:rPr>
        <w:t xml:space="preserve"> Education </w:t>
      </w:r>
      <w:r w:rsidR="002157FC">
        <w:rPr>
          <w:rFonts w:ascii="Arial" w:hAnsi="Arial" w:cs="Arial"/>
          <w:color w:val="000000" w:themeColor="text1"/>
          <w:sz w:val="24"/>
          <w:szCs w:val="24"/>
        </w:rPr>
        <w:t>for Scotland</w:t>
      </w:r>
      <w:r>
        <w:rPr>
          <w:rFonts w:ascii="Arial" w:hAnsi="Arial" w:cs="Arial"/>
          <w:color w:val="000000" w:themeColor="text1"/>
          <w:sz w:val="24"/>
          <w:szCs w:val="24"/>
        </w:rPr>
        <w:t xml:space="preserve"> (NES) to accelerate the Cataract Academy.  A Business Case would be presented at</w:t>
      </w:r>
      <w:r w:rsidR="00AA35EE">
        <w:rPr>
          <w:rFonts w:ascii="Arial" w:hAnsi="Arial" w:cs="Arial"/>
          <w:color w:val="000000" w:themeColor="text1"/>
          <w:sz w:val="24"/>
          <w:szCs w:val="24"/>
        </w:rPr>
        <w:t xml:space="preserve"> the n</w:t>
      </w:r>
      <w:r>
        <w:rPr>
          <w:rFonts w:ascii="Arial" w:hAnsi="Arial" w:cs="Arial"/>
          <w:color w:val="000000" w:themeColor="text1"/>
          <w:sz w:val="24"/>
          <w:szCs w:val="24"/>
        </w:rPr>
        <w:t>ext NHS</w:t>
      </w:r>
      <w:r w:rsidR="002157FC">
        <w:rPr>
          <w:rFonts w:ascii="Arial" w:hAnsi="Arial" w:cs="Arial"/>
          <w:color w:val="000000" w:themeColor="text1"/>
          <w:sz w:val="24"/>
          <w:szCs w:val="24"/>
        </w:rPr>
        <w:t xml:space="preserve"> </w:t>
      </w:r>
      <w:r>
        <w:rPr>
          <w:rFonts w:ascii="Arial" w:hAnsi="Arial" w:cs="Arial"/>
          <w:color w:val="000000" w:themeColor="text1"/>
          <w:sz w:val="24"/>
          <w:szCs w:val="24"/>
        </w:rPr>
        <w:t>S</w:t>
      </w:r>
      <w:r w:rsidR="002157FC">
        <w:rPr>
          <w:rFonts w:ascii="Arial" w:hAnsi="Arial" w:cs="Arial"/>
          <w:color w:val="000000" w:themeColor="text1"/>
          <w:sz w:val="24"/>
          <w:szCs w:val="24"/>
        </w:rPr>
        <w:t xml:space="preserve">cotland </w:t>
      </w:r>
      <w:r>
        <w:rPr>
          <w:rFonts w:ascii="Arial" w:hAnsi="Arial" w:cs="Arial"/>
          <w:color w:val="000000" w:themeColor="text1"/>
          <w:sz w:val="24"/>
          <w:szCs w:val="24"/>
        </w:rPr>
        <w:t>A</w:t>
      </w:r>
      <w:r w:rsidR="002157FC">
        <w:rPr>
          <w:rFonts w:ascii="Arial" w:hAnsi="Arial" w:cs="Arial"/>
          <w:color w:val="000000" w:themeColor="text1"/>
          <w:sz w:val="24"/>
          <w:szCs w:val="24"/>
        </w:rPr>
        <w:t>cademy</w:t>
      </w:r>
      <w:r>
        <w:rPr>
          <w:rFonts w:ascii="Arial" w:hAnsi="Arial" w:cs="Arial"/>
          <w:color w:val="000000" w:themeColor="text1"/>
          <w:sz w:val="24"/>
          <w:szCs w:val="24"/>
        </w:rPr>
        <w:t xml:space="preserve"> Executive Programme Group. A decision was awaited from SG regarding associated funding but it was hoped to commence the programme from August 2025.  This project would result in an additional 3600 cataract procedures being carried out</w:t>
      </w:r>
      <w:r w:rsidR="00AA35EE">
        <w:rPr>
          <w:rFonts w:ascii="Arial" w:hAnsi="Arial" w:cs="Arial"/>
          <w:color w:val="000000" w:themeColor="text1"/>
          <w:sz w:val="24"/>
          <w:szCs w:val="24"/>
        </w:rPr>
        <w:t>,</w:t>
      </w:r>
      <w:r>
        <w:rPr>
          <w:rFonts w:ascii="Arial" w:hAnsi="Arial" w:cs="Arial"/>
          <w:color w:val="000000" w:themeColor="text1"/>
          <w:sz w:val="24"/>
          <w:szCs w:val="24"/>
        </w:rPr>
        <w:t xml:space="preserve"> which would be a sustainable solution for Scotland.</w:t>
      </w:r>
    </w:p>
    <w:p w14:paraId="6CB34528" w14:textId="77777777" w:rsidR="00DB248A" w:rsidRDefault="005C59F0"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 </w:t>
      </w:r>
    </w:p>
    <w:p w14:paraId="34710D90" w14:textId="77777777" w:rsidR="000D05F2" w:rsidRDefault="000D05F2"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Linda Semple commended the Plan and welcomed the inclusion of the Anchor Matrix and the Climate Change Activity.</w:t>
      </w:r>
    </w:p>
    <w:p w14:paraId="702214DE" w14:textId="77777777" w:rsidR="00DB248A" w:rsidRDefault="00DB248A" w:rsidP="003B6225">
      <w:pPr>
        <w:spacing w:after="0" w:line="240" w:lineRule="auto"/>
        <w:ind w:left="709"/>
        <w:rPr>
          <w:rFonts w:ascii="Arial" w:hAnsi="Arial" w:cs="Arial"/>
          <w:color w:val="000000" w:themeColor="text1"/>
          <w:sz w:val="24"/>
          <w:szCs w:val="24"/>
        </w:rPr>
      </w:pPr>
    </w:p>
    <w:p w14:paraId="66877465" w14:textId="77777777" w:rsidR="00DB248A" w:rsidRDefault="00DB248A" w:rsidP="003B6225">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Board approved the Annual Delivery Plan for 2025/26</w:t>
      </w:r>
      <w:r w:rsidR="00AA35EE">
        <w:rPr>
          <w:rFonts w:ascii="Arial" w:hAnsi="Arial" w:cs="Arial"/>
          <w:color w:val="000000" w:themeColor="text1"/>
          <w:sz w:val="24"/>
          <w:szCs w:val="24"/>
        </w:rPr>
        <w:t>.</w:t>
      </w:r>
    </w:p>
    <w:p w14:paraId="75892852" w14:textId="77777777" w:rsidR="00DB248A" w:rsidRDefault="00DB248A" w:rsidP="003B6225">
      <w:pPr>
        <w:spacing w:after="0" w:line="240" w:lineRule="auto"/>
        <w:ind w:left="709"/>
        <w:rPr>
          <w:rFonts w:ascii="Arial" w:hAnsi="Arial" w:cs="Arial"/>
          <w:color w:val="000000" w:themeColor="text1"/>
          <w:sz w:val="24"/>
          <w:szCs w:val="24"/>
        </w:rPr>
      </w:pPr>
    </w:p>
    <w:p w14:paraId="29DCC5A1" w14:textId="77777777" w:rsidR="00DB248A" w:rsidRPr="00DB248A" w:rsidRDefault="00DB248A" w:rsidP="00DB248A">
      <w:pPr>
        <w:spacing w:after="0" w:line="240" w:lineRule="auto"/>
        <w:ind w:left="709" w:hanging="709"/>
        <w:rPr>
          <w:rFonts w:ascii="Arial" w:hAnsi="Arial" w:cs="Arial"/>
          <w:b/>
          <w:color w:val="000000" w:themeColor="text1"/>
          <w:sz w:val="24"/>
          <w:szCs w:val="24"/>
        </w:rPr>
      </w:pPr>
      <w:r w:rsidRPr="00DB248A">
        <w:rPr>
          <w:rFonts w:ascii="Arial" w:hAnsi="Arial" w:cs="Arial"/>
          <w:b/>
          <w:color w:val="000000" w:themeColor="text1"/>
          <w:sz w:val="24"/>
          <w:szCs w:val="24"/>
        </w:rPr>
        <w:t>3.4.5</w:t>
      </w:r>
      <w:r w:rsidRPr="00DB248A">
        <w:rPr>
          <w:rFonts w:ascii="Arial" w:hAnsi="Arial" w:cs="Arial"/>
          <w:b/>
          <w:color w:val="000000" w:themeColor="text1"/>
          <w:sz w:val="24"/>
          <w:szCs w:val="24"/>
        </w:rPr>
        <w:tab/>
        <w:t>2025</w:t>
      </w:r>
      <w:r w:rsidR="00193765">
        <w:rPr>
          <w:rFonts w:ascii="Arial" w:hAnsi="Arial" w:cs="Arial"/>
          <w:b/>
          <w:color w:val="000000" w:themeColor="text1"/>
          <w:sz w:val="24"/>
          <w:szCs w:val="24"/>
        </w:rPr>
        <w:t>/</w:t>
      </w:r>
      <w:r w:rsidRPr="00DB248A">
        <w:rPr>
          <w:rFonts w:ascii="Arial" w:hAnsi="Arial" w:cs="Arial"/>
          <w:b/>
          <w:color w:val="000000" w:themeColor="text1"/>
          <w:sz w:val="24"/>
          <w:szCs w:val="24"/>
        </w:rPr>
        <w:t>26 to 2027</w:t>
      </w:r>
      <w:r w:rsidR="00193765">
        <w:rPr>
          <w:rFonts w:ascii="Arial" w:hAnsi="Arial" w:cs="Arial"/>
          <w:b/>
          <w:color w:val="000000" w:themeColor="text1"/>
          <w:sz w:val="24"/>
          <w:szCs w:val="24"/>
        </w:rPr>
        <w:t>/</w:t>
      </w:r>
      <w:r w:rsidRPr="00DB248A">
        <w:rPr>
          <w:rFonts w:ascii="Arial" w:hAnsi="Arial" w:cs="Arial"/>
          <w:b/>
          <w:color w:val="000000" w:themeColor="text1"/>
          <w:sz w:val="24"/>
          <w:szCs w:val="24"/>
        </w:rPr>
        <w:t>28 Financial Plan</w:t>
      </w:r>
    </w:p>
    <w:p w14:paraId="15968470" w14:textId="77777777" w:rsidR="00DB248A" w:rsidRDefault="00DB248A" w:rsidP="00DB248A">
      <w:pPr>
        <w:spacing w:after="0" w:line="240" w:lineRule="auto"/>
        <w:ind w:left="709" w:hanging="709"/>
        <w:rPr>
          <w:rFonts w:ascii="Arial" w:hAnsi="Arial" w:cs="Arial"/>
          <w:color w:val="000000" w:themeColor="text1"/>
          <w:sz w:val="24"/>
          <w:szCs w:val="24"/>
        </w:rPr>
      </w:pPr>
    </w:p>
    <w:p w14:paraId="4A637316" w14:textId="77777777" w:rsidR="00DB248A" w:rsidRDefault="00DB248A"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presented the 2025</w:t>
      </w:r>
      <w:r w:rsidR="00193765">
        <w:rPr>
          <w:rFonts w:ascii="Arial" w:hAnsi="Arial" w:cs="Arial"/>
          <w:color w:val="000000" w:themeColor="text1"/>
          <w:sz w:val="24"/>
          <w:szCs w:val="24"/>
        </w:rPr>
        <w:t>/</w:t>
      </w:r>
      <w:r>
        <w:rPr>
          <w:rFonts w:ascii="Arial" w:hAnsi="Arial" w:cs="Arial"/>
          <w:color w:val="000000" w:themeColor="text1"/>
          <w:sz w:val="24"/>
          <w:szCs w:val="24"/>
        </w:rPr>
        <w:t>26 to 2027</w:t>
      </w:r>
      <w:r w:rsidR="00193765">
        <w:rPr>
          <w:rFonts w:ascii="Arial" w:hAnsi="Arial" w:cs="Arial"/>
          <w:color w:val="000000" w:themeColor="text1"/>
          <w:sz w:val="24"/>
          <w:szCs w:val="24"/>
        </w:rPr>
        <w:t>/</w:t>
      </w:r>
      <w:r>
        <w:rPr>
          <w:rFonts w:ascii="Arial" w:hAnsi="Arial" w:cs="Arial"/>
          <w:color w:val="000000" w:themeColor="text1"/>
          <w:sz w:val="24"/>
          <w:szCs w:val="24"/>
        </w:rPr>
        <w:t>28 Financial Plan</w:t>
      </w:r>
      <w:r w:rsidR="00AC0A71">
        <w:rPr>
          <w:rFonts w:ascii="Arial" w:hAnsi="Arial" w:cs="Arial"/>
          <w:color w:val="000000" w:themeColor="text1"/>
          <w:sz w:val="24"/>
          <w:szCs w:val="24"/>
        </w:rPr>
        <w:t>, advising that the final draft had been submitted to SG on 17 March 2025, subject to final approval of the Board.</w:t>
      </w:r>
    </w:p>
    <w:p w14:paraId="6442E7E2" w14:textId="77777777" w:rsidR="00AC0A71" w:rsidRDefault="00AC0A71" w:rsidP="00DB248A">
      <w:pPr>
        <w:spacing w:after="0" w:line="240" w:lineRule="auto"/>
        <w:ind w:left="709" w:hanging="709"/>
        <w:rPr>
          <w:rFonts w:ascii="Arial" w:hAnsi="Arial" w:cs="Arial"/>
          <w:color w:val="000000" w:themeColor="text1"/>
          <w:sz w:val="24"/>
          <w:szCs w:val="24"/>
        </w:rPr>
      </w:pPr>
    </w:p>
    <w:p w14:paraId="75C6C195" w14:textId="77777777" w:rsidR="00AC0A71" w:rsidRDefault="00AC0A71"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provided an overview of any updates made since the Board had app</w:t>
      </w:r>
      <w:r w:rsidR="008438E6">
        <w:rPr>
          <w:rFonts w:ascii="Arial" w:hAnsi="Arial" w:cs="Arial"/>
          <w:color w:val="000000" w:themeColor="text1"/>
          <w:sz w:val="24"/>
          <w:szCs w:val="24"/>
        </w:rPr>
        <w:t>roved the previous draft</w:t>
      </w:r>
      <w:r>
        <w:rPr>
          <w:rFonts w:ascii="Arial" w:hAnsi="Arial" w:cs="Arial"/>
          <w:color w:val="000000" w:themeColor="text1"/>
          <w:sz w:val="24"/>
          <w:szCs w:val="24"/>
        </w:rPr>
        <w:t xml:space="preserve"> and </w:t>
      </w:r>
      <w:r w:rsidR="00193765">
        <w:rPr>
          <w:rFonts w:ascii="Arial" w:hAnsi="Arial" w:cs="Arial"/>
          <w:color w:val="000000" w:themeColor="text1"/>
          <w:sz w:val="24"/>
          <w:szCs w:val="24"/>
        </w:rPr>
        <w:t>provided</w:t>
      </w:r>
      <w:r>
        <w:rPr>
          <w:rFonts w:ascii="Arial" w:hAnsi="Arial" w:cs="Arial"/>
          <w:color w:val="000000" w:themeColor="text1"/>
          <w:sz w:val="24"/>
          <w:szCs w:val="24"/>
        </w:rPr>
        <w:t xml:space="preserve"> assurance that the efficiency gap identified was well within a deliverable tolerance for NHS GJ, especially in line with wh</w:t>
      </w:r>
      <w:r w:rsidR="008438E6">
        <w:rPr>
          <w:rFonts w:ascii="Arial" w:hAnsi="Arial" w:cs="Arial"/>
          <w:color w:val="000000" w:themeColor="text1"/>
          <w:sz w:val="24"/>
          <w:szCs w:val="24"/>
        </w:rPr>
        <w:t>at had been achieved in 2024/25.  Jonny Gamble</w:t>
      </w:r>
      <w:r>
        <w:rPr>
          <w:rFonts w:ascii="Arial" w:hAnsi="Arial" w:cs="Arial"/>
          <w:color w:val="000000" w:themeColor="text1"/>
          <w:sz w:val="24"/>
          <w:szCs w:val="24"/>
        </w:rPr>
        <w:t xml:space="preserve"> noted that this would require careful planning to ensure a breakeven position each year.</w:t>
      </w:r>
    </w:p>
    <w:p w14:paraId="64FD7454" w14:textId="77777777" w:rsidR="00AC0A71" w:rsidRDefault="00AC0A71" w:rsidP="00DB248A">
      <w:pPr>
        <w:spacing w:after="0" w:line="240" w:lineRule="auto"/>
        <w:ind w:left="709" w:hanging="709"/>
        <w:rPr>
          <w:rFonts w:ascii="Arial" w:hAnsi="Arial" w:cs="Arial"/>
          <w:color w:val="000000" w:themeColor="text1"/>
          <w:sz w:val="24"/>
          <w:szCs w:val="24"/>
        </w:rPr>
      </w:pPr>
    </w:p>
    <w:p w14:paraId="6A649673" w14:textId="77777777" w:rsidR="00AC0A71" w:rsidRDefault="00AC0A71"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outlined the key points to note for 2025</w:t>
      </w:r>
      <w:r w:rsidR="00193765">
        <w:rPr>
          <w:rFonts w:ascii="Arial" w:hAnsi="Arial" w:cs="Arial"/>
          <w:color w:val="000000" w:themeColor="text1"/>
          <w:sz w:val="24"/>
          <w:szCs w:val="24"/>
        </w:rPr>
        <w:t>/</w:t>
      </w:r>
      <w:r>
        <w:rPr>
          <w:rFonts w:ascii="Arial" w:hAnsi="Arial" w:cs="Arial"/>
          <w:color w:val="000000" w:themeColor="text1"/>
          <w:sz w:val="24"/>
          <w:szCs w:val="24"/>
        </w:rPr>
        <w:t>26</w:t>
      </w:r>
      <w:r w:rsidR="008438E6">
        <w:rPr>
          <w:rFonts w:ascii="Arial" w:hAnsi="Arial" w:cs="Arial"/>
          <w:color w:val="000000" w:themeColor="text1"/>
          <w:sz w:val="24"/>
          <w:szCs w:val="24"/>
        </w:rPr>
        <w:t>,</w:t>
      </w:r>
      <w:r>
        <w:rPr>
          <w:rFonts w:ascii="Arial" w:hAnsi="Arial" w:cs="Arial"/>
          <w:color w:val="000000" w:themeColor="text1"/>
          <w:sz w:val="24"/>
          <w:szCs w:val="24"/>
        </w:rPr>
        <w:t xml:space="preserve"> which included inflation and agreed expenditure pressures.</w:t>
      </w:r>
    </w:p>
    <w:p w14:paraId="2FECB51C" w14:textId="77777777" w:rsidR="00AC0A71" w:rsidRDefault="00AC0A71" w:rsidP="00DB248A">
      <w:pPr>
        <w:spacing w:after="0" w:line="240" w:lineRule="auto"/>
        <w:ind w:left="709" w:hanging="709"/>
        <w:rPr>
          <w:rFonts w:ascii="Arial" w:hAnsi="Arial" w:cs="Arial"/>
          <w:color w:val="000000" w:themeColor="text1"/>
          <w:sz w:val="24"/>
          <w:szCs w:val="24"/>
        </w:rPr>
      </w:pPr>
    </w:p>
    <w:p w14:paraId="26ECCC43" w14:textId="77777777" w:rsidR="00AC0A71" w:rsidRDefault="00AC0A71"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reported that the Plan incorporated a hybrid model of Central and Local/Divisional Schemes and provided an overview of Central Schemes included.</w:t>
      </w:r>
    </w:p>
    <w:p w14:paraId="6564FF0E" w14:textId="77777777" w:rsidR="00AC0A71" w:rsidRDefault="00AC0A71" w:rsidP="00DB248A">
      <w:pPr>
        <w:spacing w:after="0" w:line="240" w:lineRule="auto"/>
        <w:ind w:left="709" w:hanging="709"/>
        <w:rPr>
          <w:rFonts w:ascii="Arial" w:hAnsi="Arial" w:cs="Arial"/>
          <w:color w:val="000000" w:themeColor="text1"/>
          <w:sz w:val="24"/>
          <w:szCs w:val="24"/>
        </w:rPr>
      </w:pPr>
    </w:p>
    <w:p w14:paraId="6E999852" w14:textId="77777777" w:rsidR="00AC0A71" w:rsidRDefault="00AC0A71"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provided a summary of the key high level risks.</w:t>
      </w:r>
    </w:p>
    <w:p w14:paraId="157572A2" w14:textId="77777777" w:rsidR="00AC0A71" w:rsidRDefault="00AC0A71" w:rsidP="00DB248A">
      <w:pPr>
        <w:spacing w:after="0" w:line="240" w:lineRule="auto"/>
        <w:ind w:left="709" w:hanging="709"/>
        <w:rPr>
          <w:rFonts w:ascii="Arial" w:hAnsi="Arial" w:cs="Arial"/>
          <w:color w:val="000000" w:themeColor="text1"/>
          <w:sz w:val="24"/>
          <w:szCs w:val="24"/>
        </w:rPr>
      </w:pPr>
    </w:p>
    <w:p w14:paraId="55BB799B" w14:textId="77777777" w:rsidR="00AC0A71" w:rsidRDefault="00AC0A71"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The Board noted that Non-C</w:t>
      </w:r>
      <w:r w:rsidR="00571029">
        <w:rPr>
          <w:rFonts w:ascii="Arial" w:hAnsi="Arial" w:cs="Arial"/>
          <w:color w:val="000000" w:themeColor="text1"/>
          <w:sz w:val="24"/>
          <w:szCs w:val="24"/>
        </w:rPr>
        <w:t>ore</w:t>
      </w:r>
      <w:r>
        <w:rPr>
          <w:rFonts w:ascii="Arial" w:hAnsi="Arial" w:cs="Arial"/>
          <w:color w:val="000000" w:themeColor="text1"/>
          <w:sz w:val="24"/>
          <w:szCs w:val="24"/>
        </w:rPr>
        <w:t xml:space="preserve"> Funding </w:t>
      </w:r>
      <w:r w:rsidR="00571029">
        <w:rPr>
          <w:rFonts w:ascii="Arial" w:hAnsi="Arial" w:cs="Arial"/>
          <w:color w:val="000000" w:themeColor="text1"/>
          <w:sz w:val="24"/>
          <w:szCs w:val="24"/>
        </w:rPr>
        <w:t>supported the organisation’s depreciation costs.</w:t>
      </w:r>
    </w:p>
    <w:p w14:paraId="14351776" w14:textId="77777777" w:rsidR="00571029" w:rsidRDefault="00571029" w:rsidP="00DB248A">
      <w:pPr>
        <w:spacing w:after="0" w:line="240" w:lineRule="auto"/>
        <w:ind w:left="709" w:hanging="709"/>
        <w:rPr>
          <w:rFonts w:ascii="Arial" w:hAnsi="Arial" w:cs="Arial"/>
          <w:color w:val="000000" w:themeColor="text1"/>
          <w:sz w:val="24"/>
          <w:szCs w:val="24"/>
        </w:rPr>
      </w:pPr>
    </w:p>
    <w:p w14:paraId="53D1CFC6" w14:textId="77777777" w:rsidR="00571029" w:rsidRDefault="00571029"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 xml:space="preserve">Jonny Gamble </w:t>
      </w:r>
      <w:r w:rsidR="00193765">
        <w:rPr>
          <w:rFonts w:ascii="Arial" w:hAnsi="Arial" w:cs="Arial"/>
          <w:color w:val="000000" w:themeColor="text1"/>
          <w:sz w:val="24"/>
          <w:szCs w:val="24"/>
        </w:rPr>
        <w:t>provided</w:t>
      </w:r>
      <w:r>
        <w:rPr>
          <w:rFonts w:ascii="Arial" w:hAnsi="Arial" w:cs="Arial"/>
          <w:color w:val="000000" w:themeColor="text1"/>
          <w:sz w:val="24"/>
          <w:szCs w:val="24"/>
        </w:rPr>
        <w:t xml:space="preserve"> assurance that the Strategic Capital Planning Group would monitor the Financial Plan.</w:t>
      </w:r>
    </w:p>
    <w:p w14:paraId="331CCAD4" w14:textId="77777777" w:rsidR="00571029" w:rsidRDefault="00571029" w:rsidP="00DB248A">
      <w:pPr>
        <w:spacing w:after="0" w:line="240" w:lineRule="auto"/>
        <w:ind w:left="709" w:hanging="709"/>
        <w:rPr>
          <w:rFonts w:ascii="Arial" w:hAnsi="Arial" w:cs="Arial"/>
          <w:color w:val="000000" w:themeColor="text1"/>
          <w:sz w:val="24"/>
          <w:szCs w:val="24"/>
        </w:rPr>
      </w:pPr>
    </w:p>
    <w:p w14:paraId="729DF011" w14:textId="77777777" w:rsidR="00571029" w:rsidRDefault="00571029"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 xml:space="preserve">Susan Douglas-Scott assured the Board that the Plan had been developed in close consultation with SG colleagues and that </w:t>
      </w:r>
      <w:r w:rsidR="00193765">
        <w:rPr>
          <w:rFonts w:ascii="Arial" w:hAnsi="Arial" w:cs="Arial"/>
          <w:color w:val="000000" w:themeColor="text1"/>
          <w:sz w:val="24"/>
          <w:szCs w:val="24"/>
        </w:rPr>
        <w:t>the Executives</w:t>
      </w:r>
      <w:r>
        <w:rPr>
          <w:rFonts w:ascii="Arial" w:hAnsi="Arial" w:cs="Arial"/>
          <w:color w:val="000000" w:themeColor="text1"/>
          <w:sz w:val="24"/>
          <w:szCs w:val="24"/>
        </w:rPr>
        <w:t xml:space="preserve"> had been closely involved in </w:t>
      </w:r>
      <w:r>
        <w:rPr>
          <w:rFonts w:ascii="Arial" w:hAnsi="Arial" w:cs="Arial"/>
          <w:color w:val="000000" w:themeColor="text1"/>
          <w:sz w:val="24"/>
          <w:szCs w:val="24"/>
        </w:rPr>
        <w:lastRenderedPageBreak/>
        <w:t xml:space="preserve">identifying how best to deliver the requirements of the Cabinet through </w:t>
      </w:r>
      <w:r w:rsidR="00193765">
        <w:rPr>
          <w:rFonts w:ascii="Arial" w:hAnsi="Arial" w:cs="Arial"/>
          <w:color w:val="000000" w:themeColor="text1"/>
          <w:sz w:val="24"/>
          <w:szCs w:val="24"/>
        </w:rPr>
        <w:t>the Academy</w:t>
      </w:r>
      <w:r>
        <w:rPr>
          <w:rFonts w:ascii="Arial" w:hAnsi="Arial" w:cs="Arial"/>
          <w:color w:val="000000" w:themeColor="text1"/>
          <w:sz w:val="24"/>
          <w:szCs w:val="24"/>
        </w:rPr>
        <w:t xml:space="preserve"> and CfSD.</w:t>
      </w:r>
    </w:p>
    <w:p w14:paraId="300FC033" w14:textId="77777777" w:rsidR="00571029" w:rsidRDefault="00571029" w:rsidP="00DB248A">
      <w:pPr>
        <w:spacing w:after="0" w:line="240" w:lineRule="auto"/>
        <w:ind w:left="709" w:hanging="709"/>
        <w:rPr>
          <w:rFonts w:ascii="Arial" w:hAnsi="Arial" w:cs="Arial"/>
          <w:color w:val="000000" w:themeColor="text1"/>
          <w:sz w:val="24"/>
          <w:szCs w:val="24"/>
        </w:rPr>
      </w:pPr>
    </w:p>
    <w:p w14:paraId="674D4076" w14:textId="77777777" w:rsidR="00571029" w:rsidRDefault="008438E6"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Linda Semple asked if</w:t>
      </w:r>
      <w:r w:rsidR="00571029">
        <w:rPr>
          <w:rFonts w:ascii="Arial" w:hAnsi="Arial" w:cs="Arial"/>
          <w:color w:val="000000" w:themeColor="text1"/>
          <w:sz w:val="24"/>
          <w:szCs w:val="24"/>
        </w:rPr>
        <w:t xml:space="preserve"> SG funding of the National Insurance Contribution being partially funded by sustainability funding was a potential risk.  Jonny Gamble confirmed this</w:t>
      </w:r>
      <w:r>
        <w:rPr>
          <w:rFonts w:ascii="Arial" w:hAnsi="Arial" w:cs="Arial"/>
          <w:color w:val="000000" w:themeColor="text1"/>
          <w:sz w:val="24"/>
          <w:szCs w:val="24"/>
        </w:rPr>
        <w:t xml:space="preserve"> funding</w:t>
      </w:r>
      <w:r w:rsidR="00571029">
        <w:rPr>
          <w:rFonts w:ascii="Arial" w:hAnsi="Arial" w:cs="Arial"/>
          <w:color w:val="000000" w:themeColor="text1"/>
          <w:sz w:val="24"/>
          <w:szCs w:val="24"/>
        </w:rPr>
        <w:t xml:space="preserve"> had been confirmed by SG</w:t>
      </w:r>
      <w:r>
        <w:rPr>
          <w:rFonts w:ascii="Arial" w:hAnsi="Arial" w:cs="Arial"/>
          <w:color w:val="000000" w:themeColor="text1"/>
          <w:sz w:val="24"/>
          <w:szCs w:val="24"/>
        </w:rPr>
        <w:t xml:space="preserve"> and therefore was not a risk</w:t>
      </w:r>
      <w:r w:rsidR="00571029">
        <w:rPr>
          <w:rFonts w:ascii="Arial" w:hAnsi="Arial" w:cs="Arial"/>
          <w:color w:val="000000" w:themeColor="text1"/>
          <w:sz w:val="24"/>
          <w:szCs w:val="24"/>
        </w:rPr>
        <w:t>.</w:t>
      </w:r>
    </w:p>
    <w:p w14:paraId="19AEEA34" w14:textId="77777777" w:rsidR="00571029" w:rsidRDefault="00571029" w:rsidP="00DB248A">
      <w:pPr>
        <w:spacing w:after="0" w:line="240" w:lineRule="auto"/>
        <w:ind w:left="709" w:hanging="709"/>
        <w:rPr>
          <w:rFonts w:ascii="Arial" w:hAnsi="Arial" w:cs="Arial"/>
          <w:color w:val="000000" w:themeColor="text1"/>
          <w:sz w:val="24"/>
          <w:szCs w:val="24"/>
        </w:rPr>
      </w:pPr>
    </w:p>
    <w:p w14:paraId="665B7F9D" w14:textId="77777777" w:rsidR="00571029" w:rsidRDefault="00571029"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Jonny Gamble confirmed to Lindsay Macdonald that maintenance costs had been built into the Plan.  Gordon James advised that</w:t>
      </w:r>
      <w:r w:rsidR="00880AF3">
        <w:rPr>
          <w:rFonts w:ascii="Arial" w:hAnsi="Arial" w:cs="Arial"/>
          <w:color w:val="000000" w:themeColor="text1"/>
          <w:sz w:val="24"/>
          <w:szCs w:val="24"/>
        </w:rPr>
        <w:t xml:space="preserve"> a Backlog M</w:t>
      </w:r>
      <w:r>
        <w:rPr>
          <w:rFonts w:ascii="Arial" w:hAnsi="Arial" w:cs="Arial"/>
          <w:color w:val="000000" w:themeColor="text1"/>
          <w:sz w:val="24"/>
          <w:szCs w:val="24"/>
        </w:rPr>
        <w:t>aintenance Plan had been provided to SG</w:t>
      </w:r>
      <w:r w:rsidR="008438E6">
        <w:rPr>
          <w:rFonts w:ascii="Arial" w:hAnsi="Arial" w:cs="Arial"/>
          <w:color w:val="000000" w:themeColor="text1"/>
          <w:sz w:val="24"/>
          <w:szCs w:val="24"/>
        </w:rPr>
        <w:t>,</w:t>
      </w:r>
      <w:r w:rsidR="00880AF3">
        <w:rPr>
          <w:rFonts w:ascii="Arial" w:hAnsi="Arial" w:cs="Arial"/>
          <w:color w:val="000000" w:themeColor="text1"/>
          <w:sz w:val="24"/>
          <w:szCs w:val="24"/>
        </w:rPr>
        <w:t xml:space="preserve"> which factored in all elements but </w:t>
      </w:r>
      <w:r w:rsidR="008438E6">
        <w:rPr>
          <w:rFonts w:ascii="Arial" w:hAnsi="Arial" w:cs="Arial"/>
          <w:color w:val="000000" w:themeColor="text1"/>
          <w:sz w:val="24"/>
          <w:szCs w:val="24"/>
        </w:rPr>
        <w:t>focussed on the priorities and</w:t>
      </w:r>
      <w:r w:rsidR="00880AF3">
        <w:rPr>
          <w:rFonts w:ascii="Arial" w:hAnsi="Arial" w:cs="Arial"/>
          <w:color w:val="000000" w:themeColor="text1"/>
          <w:sz w:val="24"/>
          <w:szCs w:val="24"/>
        </w:rPr>
        <w:t xml:space="preserve"> would prevent impact on activity and environment.</w:t>
      </w:r>
    </w:p>
    <w:p w14:paraId="5F3BA91D" w14:textId="77777777" w:rsidR="00DB248A" w:rsidRDefault="00DB248A" w:rsidP="00DB248A">
      <w:pPr>
        <w:spacing w:after="0" w:line="240" w:lineRule="auto"/>
        <w:ind w:left="709" w:hanging="709"/>
        <w:rPr>
          <w:rFonts w:ascii="Arial" w:hAnsi="Arial" w:cs="Arial"/>
          <w:color w:val="000000" w:themeColor="text1"/>
          <w:sz w:val="24"/>
          <w:szCs w:val="24"/>
        </w:rPr>
      </w:pPr>
    </w:p>
    <w:p w14:paraId="0ED399C6" w14:textId="77777777" w:rsidR="00DB248A" w:rsidRPr="005F2B0A" w:rsidRDefault="00DB248A" w:rsidP="00DB248A">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The Board approved the 2025</w:t>
      </w:r>
      <w:r w:rsidR="00193765">
        <w:rPr>
          <w:rFonts w:ascii="Arial" w:hAnsi="Arial" w:cs="Arial"/>
          <w:color w:val="000000" w:themeColor="text1"/>
          <w:sz w:val="24"/>
          <w:szCs w:val="24"/>
        </w:rPr>
        <w:t>/</w:t>
      </w:r>
      <w:r>
        <w:rPr>
          <w:rFonts w:ascii="Arial" w:hAnsi="Arial" w:cs="Arial"/>
          <w:color w:val="000000" w:themeColor="text1"/>
          <w:sz w:val="24"/>
          <w:szCs w:val="24"/>
        </w:rPr>
        <w:t>26 to 2027</w:t>
      </w:r>
      <w:r w:rsidR="00193765">
        <w:rPr>
          <w:rFonts w:ascii="Arial" w:hAnsi="Arial" w:cs="Arial"/>
          <w:color w:val="000000" w:themeColor="text1"/>
          <w:sz w:val="24"/>
          <w:szCs w:val="24"/>
        </w:rPr>
        <w:t>/</w:t>
      </w:r>
      <w:r>
        <w:rPr>
          <w:rFonts w:ascii="Arial" w:hAnsi="Arial" w:cs="Arial"/>
          <w:color w:val="000000" w:themeColor="text1"/>
          <w:sz w:val="24"/>
          <w:szCs w:val="24"/>
        </w:rPr>
        <w:t>28 Financial Plan.</w:t>
      </w:r>
    </w:p>
    <w:p w14:paraId="66BF0B68" w14:textId="77777777" w:rsidR="00B9430E" w:rsidRPr="005F2B0A" w:rsidRDefault="00B9430E" w:rsidP="003B6225">
      <w:pPr>
        <w:spacing w:after="0" w:line="240" w:lineRule="auto"/>
        <w:ind w:left="709"/>
        <w:rPr>
          <w:rFonts w:ascii="Arial" w:hAnsi="Arial" w:cs="Arial"/>
          <w:color w:val="000000" w:themeColor="text1"/>
          <w:sz w:val="24"/>
          <w:szCs w:val="24"/>
        </w:rPr>
      </w:pPr>
    </w:p>
    <w:p w14:paraId="4A2583C0" w14:textId="77777777" w:rsidR="00193765" w:rsidRDefault="00DB248A" w:rsidP="003B6225">
      <w:pPr>
        <w:spacing w:after="0" w:line="240" w:lineRule="auto"/>
        <w:rPr>
          <w:rFonts w:ascii="Arial" w:hAnsi="Arial" w:cs="Arial"/>
          <w:b/>
          <w:sz w:val="24"/>
          <w:szCs w:val="24"/>
        </w:rPr>
      </w:pPr>
      <w:r w:rsidRPr="00DB248A">
        <w:rPr>
          <w:rFonts w:ascii="Arial" w:hAnsi="Arial" w:cs="Arial"/>
          <w:b/>
          <w:sz w:val="24"/>
          <w:szCs w:val="24"/>
        </w:rPr>
        <w:t>3.5</w:t>
      </w:r>
      <w:r w:rsidR="00EB1A87" w:rsidRPr="00DB248A">
        <w:rPr>
          <w:rFonts w:ascii="Arial" w:hAnsi="Arial" w:cs="Arial"/>
          <w:b/>
          <w:sz w:val="24"/>
          <w:szCs w:val="24"/>
        </w:rPr>
        <w:tab/>
        <w:t>Strategic Portfolio Governance</w:t>
      </w:r>
    </w:p>
    <w:p w14:paraId="1C3C36F7" w14:textId="77777777" w:rsidR="00EB1A87" w:rsidRPr="00040E94" w:rsidRDefault="00DB248A" w:rsidP="00040E94">
      <w:pPr>
        <w:spacing w:after="0" w:line="240" w:lineRule="auto"/>
        <w:ind w:firstLine="720"/>
        <w:rPr>
          <w:rFonts w:ascii="Arial" w:hAnsi="Arial" w:cs="Arial"/>
          <w:sz w:val="24"/>
          <w:szCs w:val="24"/>
        </w:rPr>
      </w:pPr>
      <w:r w:rsidRPr="00040E94">
        <w:rPr>
          <w:rFonts w:ascii="Arial" w:hAnsi="Arial" w:cs="Arial"/>
          <w:sz w:val="24"/>
          <w:szCs w:val="24"/>
        </w:rPr>
        <w:t xml:space="preserve">No </w:t>
      </w:r>
      <w:r w:rsidR="00193765">
        <w:rPr>
          <w:rFonts w:ascii="Arial" w:hAnsi="Arial" w:cs="Arial"/>
          <w:sz w:val="24"/>
          <w:szCs w:val="24"/>
        </w:rPr>
        <w:t>i</w:t>
      </w:r>
      <w:r w:rsidRPr="00040E94">
        <w:rPr>
          <w:rFonts w:ascii="Arial" w:hAnsi="Arial" w:cs="Arial"/>
          <w:sz w:val="24"/>
          <w:szCs w:val="24"/>
        </w:rPr>
        <w:t xml:space="preserve">tems </w:t>
      </w:r>
      <w:r w:rsidR="00193765">
        <w:rPr>
          <w:rFonts w:ascii="Arial" w:hAnsi="Arial" w:cs="Arial"/>
          <w:sz w:val="24"/>
          <w:szCs w:val="24"/>
        </w:rPr>
        <w:t>were scheduled to b</w:t>
      </w:r>
      <w:r w:rsidRPr="00040E94">
        <w:rPr>
          <w:rFonts w:ascii="Arial" w:hAnsi="Arial" w:cs="Arial"/>
          <w:sz w:val="24"/>
          <w:szCs w:val="24"/>
        </w:rPr>
        <w:t xml:space="preserve">e </w:t>
      </w:r>
      <w:r w:rsidR="00193765">
        <w:rPr>
          <w:rFonts w:ascii="Arial" w:hAnsi="Arial" w:cs="Arial"/>
          <w:sz w:val="24"/>
          <w:szCs w:val="24"/>
        </w:rPr>
        <w:t>d</w:t>
      </w:r>
      <w:r w:rsidRPr="00040E94">
        <w:rPr>
          <w:rFonts w:ascii="Arial" w:hAnsi="Arial" w:cs="Arial"/>
          <w:sz w:val="24"/>
          <w:szCs w:val="24"/>
        </w:rPr>
        <w:t>iscussed</w:t>
      </w:r>
      <w:r w:rsidR="00193765">
        <w:rPr>
          <w:rFonts w:ascii="Arial" w:hAnsi="Arial" w:cs="Arial"/>
          <w:sz w:val="24"/>
          <w:szCs w:val="24"/>
        </w:rPr>
        <w:t>.</w:t>
      </w:r>
    </w:p>
    <w:p w14:paraId="4D156FE1" w14:textId="77777777" w:rsidR="00DB248A" w:rsidRDefault="00DB248A" w:rsidP="003B6225">
      <w:pPr>
        <w:spacing w:after="0" w:line="240" w:lineRule="auto"/>
        <w:rPr>
          <w:rFonts w:ascii="Arial" w:hAnsi="Arial" w:cs="Arial"/>
          <w:b/>
          <w:sz w:val="24"/>
          <w:szCs w:val="24"/>
        </w:rPr>
      </w:pPr>
    </w:p>
    <w:p w14:paraId="4A71F5E3" w14:textId="77777777" w:rsidR="00DB248A" w:rsidRDefault="00DB248A" w:rsidP="003B6225">
      <w:pPr>
        <w:spacing w:after="0" w:line="240" w:lineRule="auto"/>
        <w:rPr>
          <w:rFonts w:ascii="Arial" w:hAnsi="Arial" w:cs="Arial"/>
          <w:b/>
          <w:sz w:val="24"/>
          <w:szCs w:val="24"/>
        </w:rPr>
      </w:pPr>
      <w:r>
        <w:rPr>
          <w:rFonts w:ascii="Arial" w:hAnsi="Arial" w:cs="Arial"/>
          <w:b/>
          <w:sz w:val="24"/>
          <w:szCs w:val="24"/>
        </w:rPr>
        <w:t>3.6</w:t>
      </w:r>
      <w:r>
        <w:rPr>
          <w:rFonts w:ascii="Arial" w:hAnsi="Arial" w:cs="Arial"/>
          <w:b/>
          <w:sz w:val="24"/>
          <w:szCs w:val="24"/>
        </w:rPr>
        <w:tab/>
        <w:t>Corporate Governance</w:t>
      </w:r>
    </w:p>
    <w:p w14:paraId="10F2D591" w14:textId="77777777" w:rsidR="00DB248A" w:rsidRDefault="00DB248A" w:rsidP="003B6225">
      <w:pPr>
        <w:spacing w:after="0" w:line="240" w:lineRule="auto"/>
        <w:rPr>
          <w:rFonts w:ascii="Arial" w:hAnsi="Arial" w:cs="Arial"/>
          <w:b/>
          <w:sz w:val="24"/>
          <w:szCs w:val="24"/>
        </w:rPr>
      </w:pPr>
    </w:p>
    <w:p w14:paraId="4EF7D5D2" w14:textId="77777777" w:rsidR="003E03D0" w:rsidRDefault="00DB248A" w:rsidP="00DB248A">
      <w:pPr>
        <w:spacing w:after="0" w:line="240" w:lineRule="auto"/>
        <w:rPr>
          <w:rFonts w:ascii="Arial" w:hAnsi="Arial" w:cs="Arial"/>
          <w:b/>
          <w:sz w:val="24"/>
          <w:szCs w:val="24"/>
        </w:rPr>
      </w:pPr>
      <w:r>
        <w:rPr>
          <w:rFonts w:ascii="Arial" w:hAnsi="Arial" w:cs="Arial"/>
          <w:b/>
          <w:sz w:val="24"/>
          <w:szCs w:val="24"/>
        </w:rPr>
        <w:t>3.6.1</w:t>
      </w:r>
      <w:r>
        <w:rPr>
          <w:rFonts w:ascii="Arial" w:hAnsi="Arial" w:cs="Arial"/>
          <w:b/>
          <w:sz w:val="24"/>
          <w:szCs w:val="24"/>
        </w:rPr>
        <w:tab/>
      </w:r>
      <w:r w:rsidR="003E03D0" w:rsidRPr="005F2B0A">
        <w:rPr>
          <w:rFonts w:ascii="Arial" w:hAnsi="Arial" w:cs="Arial"/>
          <w:b/>
          <w:sz w:val="24"/>
          <w:szCs w:val="24"/>
        </w:rPr>
        <w:t>Strategic Risk Register</w:t>
      </w:r>
    </w:p>
    <w:p w14:paraId="14D2B155" w14:textId="77777777" w:rsidR="00DB248A" w:rsidRPr="005F2B0A" w:rsidRDefault="00DB248A" w:rsidP="00DB248A">
      <w:pPr>
        <w:spacing w:after="0" w:line="240" w:lineRule="auto"/>
        <w:rPr>
          <w:rFonts w:ascii="Arial" w:hAnsi="Arial" w:cs="Arial"/>
          <w:b/>
          <w:sz w:val="24"/>
          <w:szCs w:val="24"/>
        </w:rPr>
      </w:pPr>
    </w:p>
    <w:p w14:paraId="71E9CDC3" w14:textId="77777777" w:rsidR="00DB248A" w:rsidRDefault="00103B93" w:rsidP="00DB248A">
      <w:pPr>
        <w:spacing w:line="240" w:lineRule="auto"/>
        <w:ind w:left="709"/>
        <w:rPr>
          <w:rFonts w:ascii="Arial" w:hAnsi="Arial" w:cs="Arial"/>
          <w:sz w:val="24"/>
          <w:szCs w:val="24"/>
        </w:rPr>
      </w:pPr>
      <w:r w:rsidRPr="005F2B0A">
        <w:rPr>
          <w:rFonts w:ascii="Arial" w:hAnsi="Arial" w:cs="Arial"/>
          <w:sz w:val="24"/>
          <w:szCs w:val="24"/>
        </w:rPr>
        <w:tab/>
        <w:t>Jonny Gamble</w:t>
      </w:r>
      <w:r w:rsidR="0077616B" w:rsidRPr="005F2B0A">
        <w:rPr>
          <w:rFonts w:ascii="Arial" w:hAnsi="Arial" w:cs="Arial"/>
          <w:sz w:val="24"/>
          <w:szCs w:val="24"/>
        </w:rPr>
        <w:t xml:space="preserve"> </w:t>
      </w:r>
      <w:r w:rsidR="003E03D0" w:rsidRPr="005F2B0A">
        <w:rPr>
          <w:rFonts w:ascii="Arial" w:hAnsi="Arial" w:cs="Arial"/>
          <w:sz w:val="24"/>
          <w:szCs w:val="24"/>
        </w:rPr>
        <w:t xml:space="preserve">presented the Strategic Risk Register for </w:t>
      </w:r>
      <w:r w:rsidR="00F32AE7">
        <w:rPr>
          <w:rFonts w:ascii="Arial" w:hAnsi="Arial" w:cs="Arial"/>
          <w:sz w:val="24"/>
          <w:szCs w:val="24"/>
        </w:rPr>
        <w:t>January 2025.</w:t>
      </w:r>
    </w:p>
    <w:p w14:paraId="3187A169" w14:textId="77777777" w:rsidR="00F32AE7" w:rsidRPr="005F2B0A" w:rsidRDefault="00F32AE7" w:rsidP="00DB248A">
      <w:pPr>
        <w:spacing w:line="240" w:lineRule="auto"/>
        <w:ind w:left="709"/>
        <w:rPr>
          <w:rFonts w:ascii="Arial" w:hAnsi="Arial" w:cs="Arial"/>
          <w:sz w:val="24"/>
          <w:szCs w:val="24"/>
        </w:rPr>
      </w:pPr>
      <w:r>
        <w:rPr>
          <w:rFonts w:ascii="Arial" w:hAnsi="Arial" w:cs="Arial"/>
          <w:sz w:val="24"/>
          <w:szCs w:val="24"/>
        </w:rPr>
        <w:t>Gordon James advised that Kevin McMahon, Head of Risk and Clinical Governance was already proving an asset to the organisation</w:t>
      </w:r>
      <w:r w:rsidR="008438E6">
        <w:rPr>
          <w:rFonts w:ascii="Arial" w:hAnsi="Arial" w:cs="Arial"/>
          <w:sz w:val="24"/>
          <w:szCs w:val="24"/>
        </w:rPr>
        <w:t xml:space="preserve"> and was implementing</w:t>
      </w:r>
      <w:r>
        <w:rPr>
          <w:rFonts w:ascii="Arial" w:hAnsi="Arial" w:cs="Arial"/>
          <w:sz w:val="24"/>
          <w:szCs w:val="24"/>
        </w:rPr>
        <w:t xml:space="preserve"> increased governance and assurance.</w:t>
      </w:r>
    </w:p>
    <w:p w14:paraId="3B47FE74" w14:textId="77777777" w:rsidR="003E03D0" w:rsidRDefault="003E03D0" w:rsidP="006A42CC">
      <w:pPr>
        <w:spacing w:after="0" w:line="240" w:lineRule="auto"/>
        <w:ind w:left="709"/>
        <w:rPr>
          <w:rFonts w:ascii="Arial" w:hAnsi="Arial" w:cs="Arial"/>
          <w:sz w:val="24"/>
          <w:szCs w:val="24"/>
        </w:rPr>
      </w:pPr>
      <w:r w:rsidRPr="005F2B0A">
        <w:rPr>
          <w:rFonts w:ascii="Arial" w:hAnsi="Arial" w:cs="Arial"/>
          <w:sz w:val="24"/>
          <w:szCs w:val="24"/>
        </w:rPr>
        <w:tab/>
        <w:t>The Board approved the Strategic Risk Register.</w:t>
      </w:r>
    </w:p>
    <w:p w14:paraId="53F982A7" w14:textId="77777777" w:rsidR="00DB248A" w:rsidRDefault="00DB248A" w:rsidP="006A42CC">
      <w:pPr>
        <w:spacing w:after="0" w:line="240" w:lineRule="auto"/>
        <w:ind w:left="709"/>
        <w:rPr>
          <w:rFonts w:ascii="Arial" w:hAnsi="Arial" w:cs="Arial"/>
          <w:sz w:val="24"/>
          <w:szCs w:val="24"/>
        </w:rPr>
      </w:pPr>
    </w:p>
    <w:p w14:paraId="26162AB2" w14:textId="77777777" w:rsidR="00DB248A" w:rsidRPr="00DB248A" w:rsidRDefault="00DB248A" w:rsidP="00DB248A">
      <w:pPr>
        <w:spacing w:after="0" w:line="240" w:lineRule="auto"/>
        <w:ind w:left="709" w:hanging="709"/>
        <w:rPr>
          <w:rFonts w:ascii="Arial" w:hAnsi="Arial" w:cs="Arial"/>
          <w:b/>
          <w:sz w:val="24"/>
          <w:szCs w:val="24"/>
        </w:rPr>
      </w:pPr>
      <w:r w:rsidRPr="00DB248A">
        <w:rPr>
          <w:rFonts w:ascii="Arial" w:hAnsi="Arial" w:cs="Arial"/>
          <w:b/>
          <w:sz w:val="24"/>
          <w:szCs w:val="24"/>
        </w:rPr>
        <w:t>3.6.2</w:t>
      </w:r>
      <w:r w:rsidRPr="00DB248A">
        <w:rPr>
          <w:rFonts w:ascii="Arial" w:hAnsi="Arial" w:cs="Arial"/>
          <w:b/>
          <w:sz w:val="24"/>
          <w:szCs w:val="24"/>
        </w:rPr>
        <w:tab/>
        <w:t>Board Strategy</w:t>
      </w:r>
    </w:p>
    <w:p w14:paraId="3B70A2F7" w14:textId="77777777" w:rsidR="00DB248A" w:rsidRDefault="00DB248A" w:rsidP="00DB248A">
      <w:pPr>
        <w:spacing w:after="0" w:line="240" w:lineRule="auto"/>
        <w:ind w:left="709" w:hanging="709"/>
        <w:rPr>
          <w:rFonts w:ascii="Arial" w:hAnsi="Arial" w:cs="Arial"/>
          <w:sz w:val="24"/>
          <w:szCs w:val="24"/>
        </w:rPr>
      </w:pPr>
    </w:p>
    <w:p w14:paraId="6B28AF53" w14:textId="77777777" w:rsidR="00DB248A" w:rsidRDefault="00DB248A" w:rsidP="00DB248A">
      <w:pPr>
        <w:spacing w:after="0" w:line="240" w:lineRule="auto"/>
        <w:ind w:left="709" w:hanging="709"/>
        <w:rPr>
          <w:rFonts w:ascii="Arial" w:hAnsi="Arial" w:cs="Arial"/>
          <w:sz w:val="24"/>
          <w:szCs w:val="24"/>
        </w:rPr>
      </w:pPr>
      <w:r>
        <w:rPr>
          <w:rFonts w:ascii="Arial" w:hAnsi="Arial" w:cs="Arial"/>
          <w:sz w:val="24"/>
          <w:szCs w:val="24"/>
        </w:rPr>
        <w:tab/>
        <w:t>Carole Anderson presented the Board Strategy</w:t>
      </w:r>
      <w:r w:rsidR="00F32AE7">
        <w:rPr>
          <w:rFonts w:ascii="Arial" w:hAnsi="Arial" w:cs="Arial"/>
          <w:sz w:val="24"/>
          <w:szCs w:val="24"/>
        </w:rPr>
        <w:t xml:space="preserve"> which had been subject to a wide consult</w:t>
      </w:r>
      <w:r w:rsidR="008438E6">
        <w:rPr>
          <w:rFonts w:ascii="Arial" w:hAnsi="Arial" w:cs="Arial"/>
          <w:sz w:val="24"/>
          <w:szCs w:val="24"/>
        </w:rPr>
        <w:t>ation process, with feedback</w:t>
      </w:r>
      <w:r w:rsidR="00F32AE7">
        <w:rPr>
          <w:rFonts w:ascii="Arial" w:hAnsi="Arial" w:cs="Arial"/>
          <w:sz w:val="24"/>
          <w:szCs w:val="24"/>
        </w:rPr>
        <w:t xml:space="preserve"> incorp</w:t>
      </w:r>
      <w:r w:rsidR="008438E6">
        <w:rPr>
          <w:rFonts w:ascii="Arial" w:hAnsi="Arial" w:cs="Arial"/>
          <w:sz w:val="24"/>
          <w:szCs w:val="24"/>
        </w:rPr>
        <w:t>orated and the final version</w:t>
      </w:r>
      <w:r w:rsidR="00F32AE7">
        <w:rPr>
          <w:rFonts w:ascii="Arial" w:hAnsi="Arial" w:cs="Arial"/>
          <w:sz w:val="24"/>
          <w:szCs w:val="24"/>
        </w:rPr>
        <w:t xml:space="preserve"> being presented to the Board for approval.</w:t>
      </w:r>
    </w:p>
    <w:p w14:paraId="12DAFBF1" w14:textId="77777777" w:rsidR="00F32AE7" w:rsidRDefault="00F32AE7" w:rsidP="00DB248A">
      <w:pPr>
        <w:spacing w:after="0" w:line="240" w:lineRule="auto"/>
        <w:ind w:left="709" w:hanging="709"/>
        <w:rPr>
          <w:rFonts w:ascii="Arial" w:hAnsi="Arial" w:cs="Arial"/>
          <w:sz w:val="24"/>
          <w:szCs w:val="24"/>
        </w:rPr>
      </w:pPr>
    </w:p>
    <w:p w14:paraId="75FFF888" w14:textId="77777777" w:rsidR="00F32AE7" w:rsidRDefault="00F32AE7" w:rsidP="00DB248A">
      <w:pPr>
        <w:spacing w:after="0" w:line="240" w:lineRule="auto"/>
        <w:ind w:left="709" w:hanging="709"/>
        <w:rPr>
          <w:rFonts w:ascii="Arial" w:hAnsi="Arial" w:cs="Arial"/>
          <w:sz w:val="24"/>
          <w:szCs w:val="24"/>
        </w:rPr>
      </w:pPr>
      <w:r>
        <w:rPr>
          <w:rFonts w:ascii="Arial" w:hAnsi="Arial" w:cs="Arial"/>
          <w:sz w:val="24"/>
          <w:szCs w:val="24"/>
        </w:rPr>
        <w:tab/>
        <w:t>Carole Anderson advised that as part of the consultation process, 850 stakeholders had been approached and SG Sponsorship Team had confirmed the Strategy aligned with the ministerial objectives.  An overview of feedback themes was provided.</w:t>
      </w:r>
    </w:p>
    <w:p w14:paraId="77EE6B25" w14:textId="77777777" w:rsidR="00086B78" w:rsidRDefault="00086B78" w:rsidP="00DB248A">
      <w:pPr>
        <w:spacing w:after="0" w:line="240" w:lineRule="auto"/>
        <w:ind w:left="709" w:hanging="709"/>
        <w:rPr>
          <w:rFonts w:ascii="Arial" w:hAnsi="Arial" w:cs="Arial"/>
          <w:sz w:val="24"/>
          <w:szCs w:val="24"/>
        </w:rPr>
      </w:pPr>
    </w:p>
    <w:p w14:paraId="10916075" w14:textId="77777777" w:rsidR="00086B78" w:rsidRDefault="00086B78" w:rsidP="00DB248A">
      <w:pPr>
        <w:spacing w:after="0" w:line="240" w:lineRule="auto"/>
        <w:ind w:left="709" w:hanging="709"/>
        <w:rPr>
          <w:rFonts w:ascii="Arial" w:hAnsi="Arial" w:cs="Arial"/>
          <w:sz w:val="24"/>
          <w:szCs w:val="24"/>
        </w:rPr>
      </w:pPr>
      <w:r>
        <w:rPr>
          <w:rFonts w:ascii="Arial" w:hAnsi="Arial" w:cs="Arial"/>
          <w:sz w:val="24"/>
          <w:szCs w:val="24"/>
        </w:rPr>
        <w:tab/>
        <w:t>Carole Anderson provided assurance that the Key Facts would be updated annually and the Strategy would be published online. An official launch, animated videos and guidance documents were being planned with the Communications Team.</w:t>
      </w:r>
    </w:p>
    <w:p w14:paraId="342E1F47" w14:textId="77777777" w:rsidR="00086B78" w:rsidRDefault="00086B78" w:rsidP="00DB248A">
      <w:pPr>
        <w:spacing w:after="0" w:line="240" w:lineRule="auto"/>
        <w:ind w:left="709" w:hanging="709"/>
        <w:rPr>
          <w:rFonts w:ascii="Arial" w:hAnsi="Arial" w:cs="Arial"/>
          <w:sz w:val="24"/>
          <w:szCs w:val="24"/>
        </w:rPr>
      </w:pPr>
    </w:p>
    <w:p w14:paraId="6872B82A" w14:textId="77777777" w:rsidR="00086B78" w:rsidRDefault="00086B78" w:rsidP="00DB248A">
      <w:pPr>
        <w:spacing w:after="0" w:line="240" w:lineRule="auto"/>
        <w:ind w:left="709" w:hanging="709"/>
        <w:rPr>
          <w:rFonts w:ascii="Arial" w:hAnsi="Arial" w:cs="Arial"/>
          <w:sz w:val="24"/>
          <w:szCs w:val="24"/>
        </w:rPr>
      </w:pPr>
      <w:r>
        <w:rPr>
          <w:rFonts w:ascii="Arial" w:hAnsi="Arial" w:cs="Arial"/>
          <w:sz w:val="24"/>
          <w:szCs w:val="24"/>
        </w:rPr>
        <w:tab/>
        <w:t>Carole Anderson thanked everyone involved for their time and effort to provide the organisation with a clear route map for the next five years.</w:t>
      </w:r>
    </w:p>
    <w:p w14:paraId="14100724" w14:textId="77777777" w:rsidR="00086B78" w:rsidRDefault="00086B78" w:rsidP="00DB248A">
      <w:pPr>
        <w:spacing w:after="0" w:line="240" w:lineRule="auto"/>
        <w:ind w:left="709" w:hanging="709"/>
        <w:rPr>
          <w:rFonts w:ascii="Arial" w:hAnsi="Arial" w:cs="Arial"/>
          <w:sz w:val="24"/>
          <w:szCs w:val="24"/>
        </w:rPr>
      </w:pPr>
    </w:p>
    <w:p w14:paraId="45EEA86D" w14:textId="77777777" w:rsidR="00086B78" w:rsidRDefault="00086B78" w:rsidP="00DB248A">
      <w:pPr>
        <w:spacing w:after="0" w:line="240" w:lineRule="auto"/>
        <w:ind w:left="709" w:hanging="709"/>
        <w:rPr>
          <w:rFonts w:ascii="Arial" w:hAnsi="Arial" w:cs="Arial"/>
          <w:sz w:val="24"/>
          <w:szCs w:val="24"/>
        </w:rPr>
      </w:pPr>
      <w:r>
        <w:rPr>
          <w:rFonts w:ascii="Arial" w:hAnsi="Arial" w:cs="Arial"/>
          <w:sz w:val="24"/>
          <w:szCs w:val="24"/>
        </w:rPr>
        <w:tab/>
        <w:t>Susan Douglas-Scott commended the Strategy and highlighted the importance of the Strategy being a live document</w:t>
      </w:r>
      <w:r w:rsidR="008438E6">
        <w:rPr>
          <w:rFonts w:ascii="Arial" w:hAnsi="Arial" w:cs="Arial"/>
          <w:sz w:val="24"/>
          <w:szCs w:val="24"/>
        </w:rPr>
        <w:t>,</w:t>
      </w:r>
      <w:r>
        <w:rPr>
          <w:rFonts w:ascii="Arial" w:hAnsi="Arial" w:cs="Arial"/>
          <w:sz w:val="24"/>
          <w:szCs w:val="24"/>
        </w:rPr>
        <w:t xml:space="preserve"> which could flex to accommodate any changes in direction in Scotland.</w:t>
      </w:r>
    </w:p>
    <w:p w14:paraId="6FC027D9" w14:textId="77777777" w:rsidR="00086B78" w:rsidRDefault="00086B78" w:rsidP="00DB248A">
      <w:pPr>
        <w:spacing w:after="0" w:line="240" w:lineRule="auto"/>
        <w:ind w:left="709" w:hanging="709"/>
        <w:rPr>
          <w:rFonts w:ascii="Arial" w:hAnsi="Arial" w:cs="Arial"/>
          <w:sz w:val="24"/>
          <w:szCs w:val="24"/>
        </w:rPr>
      </w:pPr>
    </w:p>
    <w:p w14:paraId="39C5B043" w14:textId="77777777" w:rsidR="00086B78" w:rsidRDefault="00086B78" w:rsidP="00DB248A">
      <w:pPr>
        <w:spacing w:after="0" w:line="240" w:lineRule="auto"/>
        <w:ind w:left="709" w:hanging="709"/>
        <w:rPr>
          <w:rFonts w:ascii="Arial" w:hAnsi="Arial" w:cs="Arial"/>
          <w:sz w:val="24"/>
          <w:szCs w:val="24"/>
        </w:rPr>
      </w:pPr>
      <w:r>
        <w:rPr>
          <w:rFonts w:ascii="Arial" w:hAnsi="Arial" w:cs="Arial"/>
          <w:sz w:val="24"/>
          <w:szCs w:val="24"/>
        </w:rPr>
        <w:lastRenderedPageBreak/>
        <w:tab/>
        <w:t>The Board commended the level of engagement received, agreed the Strategy was exemplary and clearly outlined what NHS GJ could offer, including as an Anchor organisation.</w:t>
      </w:r>
    </w:p>
    <w:p w14:paraId="7007BAB3" w14:textId="77777777" w:rsidR="00086B78" w:rsidRDefault="00086B78" w:rsidP="00DB248A">
      <w:pPr>
        <w:spacing w:after="0" w:line="240" w:lineRule="auto"/>
        <w:ind w:left="709" w:hanging="709"/>
        <w:rPr>
          <w:rFonts w:ascii="Arial" w:hAnsi="Arial" w:cs="Arial"/>
          <w:sz w:val="24"/>
          <w:szCs w:val="24"/>
        </w:rPr>
      </w:pPr>
    </w:p>
    <w:p w14:paraId="7392665A" w14:textId="77777777" w:rsidR="00086B78" w:rsidRDefault="00086B78" w:rsidP="00DB248A">
      <w:pPr>
        <w:spacing w:after="0" w:line="240" w:lineRule="auto"/>
        <w:ind w:left="709" w:hanging="709"/>
        <w:rPr>
          <w:rFonts w:ascii="Arial" w:hAnsi="Arial" w:cs="Arial"/>
          <w:sz w:val="24"/>
          <w:szCs w:val="24"/>
        </w:rPr>
      </w:pPr>
      <w:r>
        <w:rPr>
          <w:rFonts w:ascii="Arial" w:hAnsi="Arial" w:cs="Arial"/>
          <w:sz w:val="24"/>
          <w:szCs w:val="24"/>
        </w:rPr>
        <w:tab/>
        <w:t>Carole Anderson advised that some of the feedback received</w:t>
      </w:r>
      <w:r w:rsidR="008438E6">
        <w:rPr>
          <w:rFonts w:ascii="Arial" w:hAnsi="Arial" w:cs="Arial"/>
          <w:sz w:val="24"/>
          <w:szCs w:val="24"/>
        </w:rPr>
        <w:t xml:space="preserve"> had been more operational and</w:t>
      </w:r>
      <w:r>
        <w:rPr>
          <w:rFonts w:ascii="Arial" w:hAnsi="Arial" w:cs="Arial"/>
          <w:sz w:val="24"/>
          <w:szCs w:val="24"/>
        </w:rPr>
        <w:t xml:space="preserve"> would be incorporated into the planning and implementation stages.</w:t>
      </w:r>
    </w:p>
    <w:p w14:paraId="526D7851" w14:textId="77777777" w:rsidR="00DB248A" w:rsidRDefault="00DB248A" w:rsidP="00DB248A">
      <w:pPr>
        <w:spacing w:after="0" w:line="240" w:lineRule="auto"/>
        <w:ind w:left="709" w:hanging="709"/>
        <w:rPr>
          <w:rFonts w:ascii="Arial" w:hAnsi="Arial" w:cs="Arial"/>
          <w:sz w:val="24"/>
          <w:szCs w:val="24"/>
        </w:rPr>
      </w:pPr>
    </w:p>
    <w:p w14:paraId="4CAD8B60" w14:textId="77777777" w:rsidR="00494984" w:rsidRDefault="00DB248A" w:rsidP="0099162B">
      <w:pPr>
        <w:spacing w:after="0" w:line="240" w:lineRule="auto"/>
        <w:ind w:left="709" w:hanging="709"/>
        <w:rPr>
          <w:rFonts w:ascii="Arial" w:hAnsi="Arial" w:cs="Arial"/>
          <w:sz w:val="24"/>
          <w:szCs w:val="24"/>
        </w:rPr>
      </w:pPr>
      <w:r>
        <w:rPr>
          <w:rFonts w:ascii="Arial" w:hAnsi="Arial" w:cs="Arial"/>
          <w:sz w:val="24"/>
          <w:szCs w:val="24"/>
        </w:rPr>
        <w:tab/>
        <w:t>The Board approved the Board Strategy</w:t>
      </w:r>
      <w:r w:rsidR="00086B78">
        <w:rPr>
          <w:rFonts w:ascii="Arial" w:hAnsi="Arial" w:cs="Arial"/>
          <w:sz w:val="24"/>
          <w:szCs w:val="24"/>
        </w:rPr>
        <w:t>.</w:t>
      </w:r>
    </w:p>
    <w:p w14:paraId="38C8B472" w14:textId="77777777" w:rsidR="00494984" w:rsidRPr="005F2B0A" w:rsidRDefault="00494984" w:rsidP="003B6225">
      <w:pPr>
        <w:spacing w:after="0" w:line="240" w:lineRule="auto"/>
        <w:rPr>
          <w:rFonts w:ascii="Arial" w:hAnsi="Arial" w:cs="Arial"/>
          <w:sz w:val="24"/>
          <w:szCs w:val="24"/>
        </w:rPr>
      </w:pPr>
    </w:p>
    <w:p w14:paraId="06BF59B3" w14:textId="77777777" w:rsidR="00DB248A" w:rsidRDefault="00DB248A" w:rsidP="003B6225">
      <w:pPr>
        <w:spacing w:after="0" w:line="240" w:lineRule="auto"/>
        <w:rPr>
          <w:rFonts w:ascii="Arial" w:hAnsi="Arial" w:cs="Arial"/>
          <w:b/>
          <w:color w:val="0070C0"/>
          <w:sz w:val="24"/>
          <w:szCs w:val="24"/>
        </w:rPr>
      </w:pPr>
      <w:r>
        <w:rPr>
          <w:rFonts w:ascii="Arial" w:hAnsi="Arial" w:cs="Arial"/>
          <w:b/>
          <w:color w:val="0070C0"/>
          <w:sz w:val="24"/>
          <w:szCs w:val="24"/>
        </w:rPr>
        <w:t>4</w:t>
      </w:r>
      <w:r w:rsidR="00EB1A87" w:rsidRPr="005F2B0A">
        <w:rPr>
          <w:rFonts w:ascii="Arial" w:hAnsi="Arial" w:cs="Arial"/>
          <w:b/>
          <w:color w:val="0070C0"/>
          <w:sz w:val="24"/>
          <w:szCs w:val="24"/>
        </w:rPr>
        <w:tab/>
      </w:r>
      <w:r>
        <w:rPr>
          <w:rFonts w:ascii="Arial" w:hAnsi="Arial" w:cs="Arial"/>
          <w:b/>
          <w:color w:val="0070C0"/>
          <w:sz w:val="24"/>
          <w:szCs w:val="24"/>
        </w:rPr>
        <w:t>Consent Agenda Items – For Awareness Only</w:t>
      </w:r>
    </w:p>
    <w:p w14:paraId="75E0EB29" w14:textId="77777777" w:rsidR="00DB248A" w:rsidRDefault="00DB248A" w:rsidP="003B6225">
      <w:pPr>
        <w:spacing w:after="0" w:line="240" w:lineRule="auto"/>
        <w:rPr>
          <w:rFonts w:ascii="Arial" w:hAnsi="Arial" w:cs="Arial"/>
          <w:b/>
          <w:color w:val="0070C0"/>
          <w:sz w:val="24"/>
          <w:szCs w:val="24"/>
        </w:rPr>
      </w:pPr>
    </w:p>
    <w:p w14:paraId="50AA7A81" w14:textId="77777777" w:rsidR="00563D5B" w:rsidRPr="00563D5B" w:rsidRDefault="00563D5B" w:rsidP="003B6225">
      <w:pPr>
        <w:spacing w:after="0" w:line="240" w:lineRule="auto"/>
        <w:rPr>
          <w:rFonts w:ascii="Arial" w:hAnsi="Arial" w:cs="Arial"/>
          <w:sz w:val="24"/>
          <w:szCs w:val="24"/>
        </w:rPr>
      </w:pPr>
      <w:r w:rsidRPr="00563D5B">
        <w:rPr>
          <w:rFonts w:ascii="Arial" w:hAnsi="Arial" w:cs="Arial"/>
          <w:sz w:val="24"/>
          <w:szCs w:val="24"/>
        </w:rPr>
        <w:tab/>
        <w:t>The Committee noted the following Consent Agenda Items:</w:t>
      </w:r>
    </w:p>
    <w:p w14:paraId="372A9562" w14:textId="77777777" w:rsidR="00563D5B" w:rsidRDefault="00563D5B" w:rsidP="003B6225">
      <w:pPr>
        <w:spacing w:after="0" w:line="240" w:lineRule="auto"/>
        <w:rPr>
          <w:rFonts w:ascii="Arial" w:hAnsi="Arial" w:cs="Arial"/>
          <w:b/>
          <w:color w:val="0070C0"/>
          <w:sz w:val="24"/>
          <w:szCs w:val="24"/>
        </w:rPr>
      </w:pPr>
    </w:p>
    <w:p w14:paraId="77B1A75E" w14:textId="77777777" w:rsidR="00563D5B" w:rsidRPr="00563D5B" w:rsidRDefault="00563D5B" w:rsidP="00193765">
      <w:pPr>
        <w:spacing w:after="0" w:line="240" w:lineRule="auto"/>
        <w:ind w:left="1418" w:hanging="709"/>
        <w:rPr>
          <w:rFonts w:ascii="Arial" w:hAnsi="Arial" w:cs="Arial"/>
          <w:sz w:val="24"/>
          <w:szCs w:val="24"/>
        </w:rPr>
      </w:pPr>
      <w:r w:rsidRPr="00563D5B">
        <w:rPr>
          <w:rFonts w:ascii="Arial" w:hAnsi="Arial" w:cs="Arial"/>
          <w:sz w:val="24"/>
          <w:szCs w:val="24"/>
        </w:rPr>
        <w:t>4.1</w:t>
      </w:r>
      <w:r w:rsidRPr="00563D5B">
        <w:rPr>
          <w:rFonts w:ascii="Arial" w:hAnsi="Arial" w:cs="Arial"/>
          <w:sz w:val="24"/>
          <w:szCs w:val="24"/>
        </w:rPr>
        <w:tab/>
        <w:t>Clinical Governance Committee Update</w:t>
      </w:r>
    </w:p>
    <w:p w14:paraId="756EA806" w14:textId="77777777" w:rsidR="00563D5B" w:rsidRPr="00563D5B" w:rsidRDefault="00563D5B" w:rsidP="00193765">
      <w:pPr>
        <w:spacing w:after="0" w:line="240" w:lineRule="auto"/>
        <w:ind w:left="1418" w:hanging="709"/>
        <w:rPr>
          <w:rFonts w:ascii="Arial" w:hAnsi="Arial" w:cs="Arial"/>
          <w:sz w:val="24"/>
          <w:szCs w:val="24"/>
        </w:rPr>
      </w:pPr>
      <w:r w:rsidRPr="00563D5B">
        <w:rPr>
          <w:rFonts w:ascii="Arial" w:hAnsi="Arial" w:cs="Arial"/>
          <w:sz w:val="24"/>
          <w:szCs w:val="24"/>
        </w:rPr>
        <w:t>4.2</w:t>
      </w:r>
      <w:r w:rsidRPr="00563D5B">
        <w:rPr>
          <w:rFonts w:ascii="Arial" w:hAnsi="Arial" w:cs="Arial"/>
          <w:sz w:val="24"/>
          <w:szCs w:val="24"/>
        </w:rPr>
        <w:tab/>
        <w:t>Staff Governance and Person</w:t>
      </w:r>
      <w:r w:rsidR="008438E6">
        <w:rPr>
          <w:rFonts w:ascii="Arial" w:hAnsi="Arial" w:cs="Arial"/>
          <w:sz w:val="24"/>
          <w:szCs w:val="24"/>
        </w:rPr>
        <w:t xml:space="preserve"> Centred Committee U</w:t>
      </w:r>
      <w:r w:rsidRPr="00563D5B">
        <w:rPr>
          <w:rFonts w:ascii="Arial" w:hAnsi="Arial" w:cs="Arial"/>
          <w:sz w:val="24"/>
          <w:szCs w:val="24"/>
        </w:rPr>
        <w:t>pdate</w:t>
      </w:r>
    </w:p>
    <w:p w14:paraId="3130D728" w14:textId="77777777" w:rsidR="00563D5B" w:rsidRPr="00563D5B" w:rsidRDefault="00563D5B" w:rsidP="00193765">
      <w:pPr>
        <w:spacing w:after="0" w:line="240" w:lineRule="auto"/>
        <w:ind w:left="1418" w:hanging="709"/>
        <w:rPr>
          <w:rFonts w:ascii="Arial" w:hAnsi="Arial" w:cs="Arial"/>
          <w:sz w:val="24"/>
          <w:szCs w:val="24"/>
        </w:rPr>
      </w:pPr>
      <w:r w:rsidRPr="00563D5B">
        <w:rPr>
          <w:rFonts w:ascii="Arial" w:hAnsi="Arial" w:cs="Arial"/>
          <w:sz w:val="24"/>
          <w:szCs w:val="24"/>
        </w:rPr>
        <w:t>4.3</w:t>
      </w:r>
      <w:r w:rsidRPr="00563D5B">
        <w:rPr>
          <w:rFonts w:ascii="Arial" w:hAnsi="Arial" w:cs="Arial"/>
          <w:sz w:val="24"/>
          <w:szCs w:val="24"/>
        </w:rPr>
        <w:tab/>
        <w:t>Finance and Performance Committee Update</w:t>
      </w:r>
    </w:p>
    <w:p w14:paraId="39BADF71" w14:textId="77777777" w:rsidR="00563D5B" w:rsidRPr="00563D5B" w:rsidRDefault="008438E6" w:rsidP="00193765">
      <w:pPr>
        <w:spacing w:after="0" w:line="240" w:lineRule="auto"/>
        <w:ind w:left="1418" w:hanging="709"/>
        <w:rPr>
          <w:rFonts w:ascii="Arial" w:hAnsi="Arial" w:cs="Arial"/>
          <w:sz w:val="24"/>
          <w:szCs w:val="24"/>
        </w:rPr>
      </w:pPr>
      <w:r>
        <w:rPr>
          <w:rFonts w:ascii="Arial" w:hAnsi="Arial" w:cs="Arial"/>
          <w:sz w:val="24"/>
          <w:szCs w:val="24"/>
        </w:rPr>
        <w:t>4.4</w:t>
      </w:r>
      <w:r>
        <w:rPr>
          <w:rFonts w:ascii="Arial" w:hAnsi="Arial" w:cs="Arial"/>
          <w:sz w:val="24"/>
          <w:szCs w:val="24"/>
        </w:rPr>
        <w:tab/>
        <w:t>Audit and Risk Committee U</w:t>
      </w:r>
      <w:r w:rsidR="00563D5B" w:rsidRPr="00563D5B">
        <w:rPr>
          <w:rFonts w:ascii="Arial" w:hAnsi="Arial" w:cs="Arial"/>
          <w:sz w:val="24"/>
          <w:szCs w:val="24"/>
        </w:rPr>
        <w:t>pdate</w:t>
      </w:r>
    </w:p>
    <w:p w14:paraId="511AB795" w14:textId="77777777" w:rsidR="00563D5B" w:rsidRPr="00563D5B" w:rsidRDefault="00563D5B" w:rsidP="00193765">
      <w:pPr>
        <w:spacing w:after="0" w:line="240" w:lineRule="auto"/>
        <w:ind w:left="1418" w:hanging="709"/>
        <w:rPr>
          <w:rFonts w:ascii="Arial" w:hAnsi="Arial" w:cs="Arial"/>
          <w:sz w:val="24"/>
          <w:szCs w:val="24"/>
        </w:rPr>
      </w:pPr>
      <w:r w:rsidRPr="00563D5B">
        <w:rPr>
          <w:rFonts w:ascii="Arial" w:hAnsi="Arial" w:cs="Arial"/>
          <w:sz w:val="24"/>
          <w:szCs w:val="24"/>
        </w:rPr>
        <w:t>4.5</w:t>
      </w:r>
      <w:r w:rsidRPr="00563D5B">
        <w:rPr>
          <w:rFonts w:ascii="Arial" w:hAnsi="Arial" w:cs="Arial"/>
          <w:sz w:val="24"/>
          <w:szCs w:val="24"/>
        </w:rPr>
        <w:tab/>
        <w:t>Strategic Portfolio Governance Committee Update</w:t>
      </w:r>
    </w:p>
    <w:p w14:paraId="0901BE8D" w14:textId="77777777" w:rsidR="00563D5B" w:rsidRDefault="00563D5B" w:rsidP="003B6225">
      <w:pPr>
        <w:spacing w:after="0" w:line="240" w:lineRule="auto"/>
        <w:rPr>
          <w:rFonts w:ascii="Arial" w:hAnsi="Arial" w:cs="Arial"/>
          <w:b/>
          <w:color w:val="0070C0"/>
          <w:sz w:val="24"/>
          <w:szCs w:val="24"/>
        </w:rPr>
      </w:pPr>
      <w:r>
        <w:rPr>
          <w:rFonts w:ascii="Arial" w:hAnsi="Arial" w:cs="Arial"/>
          <w:b/>
          <w:color w:val="0070C0"/>
          <w:sz w:val="24"/>
          <w:szCs w:val="24"/>
        </w:rPr>
        <w:tab/>
      </w:r>
    </w:p>
    <w:p w14:paraId="22F7DE86" w14:textId="77777777" w:rsidR="00DB248A" w:rsidRDefault="00DB248A" w:rsidP="003B6225">
      <w:pPr>
        <w:spacing w:after="0" w:line="240" w:lineRule="auto"/>
        <w:rPr>
          <w:rFonts w:ascii="Arial" w:hAnsi="Arial" w:cs="Arial"/>
          <w:b/>
          <w:color w:val="0070C0"/>
          <w:sz w:val="24"/>
          <w:szCs w:val="24"/>
        </w:rPr>
      </w:pPr>
      <w:r>
        <w:rPr>
          <w:rFonts w:ascii="Arial" w:hAnsi="Arial" w:cs="Arial"/>
          <w:b/>
          <w:color w:val="0070C0"/>
          <w:sz w:val="24"/>
          <w:szCs w:val="24"/>
        </w:rPr>
        <w:t>5</w:t>
      </w:r>
      <w:r>
        <w:rPr>
          <w:rFonts w:ascii="Arial" w:hAnsi="Arial" w:cs="Arial"/>
          <w:b/>
          <w:color w:val="0070C0"/>
          <w:sz w:val="24"/>
          <w:szCs w:val="24"/>
        </w:rPr>
        <w:tab/>
        <w:t xml:space="preserve">Consent Agenda Items – No Further Discussion </w:t>
      </w:r>
    </w:p>
    <w:p w14:paraId="1A20701B" w14:textId="77777777" w:rsidR="00DB248A" w:rsidRDefault="00DB248A" w:rsidP="003B6225">
      <w:pPr>
        <w:spacing w:after="0" w:line="240" w:lineRule="auto"/>
        <w:rPr>
          <w:rFonts w:ascii="Arial" w:hAnsi="Arial" w:cs="Arial"/>
          <w:b/>
          <w:color w:val="0070C0"/>
          <w:sz w:val="24"/>
          <w:szCs w:val="24"/>
        </w:rPr>
      </w:pPr>
    </w:p>
    <w:p w14:paraId="697982D7" w14:textId="77777777" w:rsidR="00EB1A87" w:rsidRPr="00DB248A" w:rsidRDefault="00DB248A" w:rsidP="003B6225">
      <w:pPr>
        <w:spacing w:after="0" w:line="240" w:lineRule="auto"/>
        <w:rPr>
          <w:rFonts w:ascii="Arial" w:hAnsi="Arial" w:cs="Arial"/>
          <w:color w:val="0070C0"/>
          <w:sz w:val="24"/>
          <w:szCs w:val="24"/>
        </w:rPr>
      </w:pPr>
      <w:r w:rsidRPr="00DB248A">
        <w:rPr>
          <w:rFonts w:ascii="Arial" w:hAnsi="Arial" w:cs="Arial"/>
          <w:color w:val="0070C0"/>
          <w:sz w:val="24"/>
          <w:szCs w:val="24"/>
        </w:rPr>
        <w:t>5.1</w:t>
      </w:r>
      <w:r w:rsidRPr="00DB248A">
        <w:rPr>
          <w:rFonts w:ascii="Arial" w:hAnsi="Arial" w:cs="Arial"/>
          <w:color w:val="0070C0"/>
          <w:sz w:val="24"/>
          <w:szCs w:val="24"/>
        </w:rPr>
        <w:tab/>
      </w:r>
      <w:r w:rsidR="00EB1A87" w:rsidRPr="00DB248A">
        <w:rPr>
          <w:rFonts w:ascii="Arial" w:hAnsi="Arial" w:cs="Arial"/>
          <w:color w:val="0070C0"/>
          <w:sz w:val="24"/>
          <w:szCs w:val="24"/>
        </w:rPr>
        <w:t xml:space="preserve">Minutes for Noting </w:t>
      </w:r>
      <w:r w:rsidRPr="00DB248A">
        <w:rPr>
          <w:rFonts w:ascii="Arial" w:hAnsi="Arial" w:cs="Arial"/>
          <w:color w:val="0070C0"/>
          <w:sz w:val="24"/>
          <w:szCs w:val="24"/>
        </w:rPr>
        <w:t>– October to December 2024</w:t>
      </w:r>
    </w:p>
    <w:p w14:paraId="759D536F" w14:textId="77777777" w:rsidR="00EB1A87" w:rsidRDefault="00EB1A87" w:rsidP="003B6225">
      <w:pPr>
        <w:spacing w:after="0" w:line="240" w:lineRule="auto"/>
        <w:rPr>
          <w:rFonts w:ascii="Arial" w:hAnsi="Arial" w:cs="Arial"/>
          <w:color w:val="000000" w:themeColor="text1"/>
          <w:sz w:val="24"/>
          <w:szCs w:val="24"/>
        </w:rPr>
      </w:pPr>
    </w:p>
    <w:p w14:paraId="2F96C7A8" w14:textId="77777777" w:rsidR="00563D5B" w:rsidRDefault="00563D5B" w:rsidP="003B6225">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The Committee noted the following Consent Agenda Items:</w:t>
      </w:r>
    </w:p>
    <w:p w14:paraId="46763519" w14:textId="77777777" w:rsidR="00563D5B" w:rsidRPr="005F2B0A" w:rsidRDefault="00563D5B" w:rsidP="003B6225">
      <w:pPr>
        <w:spacing w:after="0" w:line="240" w:lineRule="auto"/>
        <w:rPr>
          <w:rFonts w:ascii="Arial" w:hAnsi="Arial" w:cs="Arial"/>
          <w:color w:val="000000" w:themeColor="text1"/>
          <w:sz w:val="24"/>
          <w:szCs w:val="24"/>
        </w:rPr>
      </w:pPr>
    </w:p>
    <w:p w14:paraId="3FDFDB58" w14:textId="77777777" w:rsidR="00EB1A87" w:rsidRPr="00DB248A" w:rsidRDefault="00DB248A" w:rsidP="00193765">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 xml:space="preserve">.1 </w:t>
      </w:r>
      <w:r w:rsidR="00EB1A87" w:rsidRPr="00DB248A">
        <w:rPr>
          <w:rFonts w:ascii="Arial" w:hAnsi="Arial" w:cs="Arial"/>
          <w:sz w:val="24"/>
          <w:szCs w:val="24"/>
        </w:rPr>
        <w:tab/>
        <w:t>Clinical Govern</w:t>
      </w:r>
      <w:r>
        <w:rPr>
          <w:rFonts w:ascii="Arial" w:hAnsi="Arial" w:cs="Arial"/>
          <w:sz w:val="24"/>
          <w:szCs w:val="24"/>
        </w:rPr>
        <w:t>ance Committee Approved Minutes</w:t>
      </w:r>
    </w:p>
    <w:p w14:paraId="09EEA1F4" w14:textId="77777777" w:rsidR="00EB1A87" w:rsidRPr="00DB248A" w:rsidRDefault="00DB248A" w:rsidP="00193765">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.2</w:t>
      </w:r>
      <w:r w:rsidR="00EB1A87" w:rsidRPr="00DB248A">
        <w:rPr>
          <w:rFonts w:ascii="Arial" w:hAnsi="Arial" w:cs="Arial"/>
          <w:sz w:val="24"/>
          <w:szCs w:val="24"/>
        </w:rPr>
        <w:tab/>
        <w:t>Staff Governance and Person Cen</w:t>
      </w:r>
      <w:r>
        <w:rPr>
          <w:rFonts w:ascii="Arial" w:hAnsi="Arial" w:cs="Arial"/>
          <w:sz w:val="24"/>
          <w:szCs w:val="24"/>
        </w:rPr>
        <w:t>tred Committee Approved Minutes</w:t>
      </w:r>
    </w:p>
    <w:p w14:paraId="22C7BF18" w14:textId="77777777" w:rsidR="00EB1A87" w:rsidRPr="00DB248A" w:rsidRDefault="00DB248A" w:rsidP="00193765">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.3</w:t>
      </w:r>
      <w:r w:rsidR="00EB1A87" w:rsidRPr="00DB248A">
        <w:rPr>
          <w:rFonts w:ascii="Arial" w:hAnsi="Arial" w:cs="Arial"/>
          <w:sz w:val="24"/>
          <w:szCs w:val="24"/>
        </w:rPr>
        <w:tab/>
        <w:t>Finance and Perform</w:t>
      </w:r>
      <w:r>
        <w:rPr>
          <w:rFonts w:ascii="Arial" w:hAnsi="Arial" w:cs="Arial"/>
          <w:sz w:val="24"/>
          <w:szCs w:val="24"/>
        </w:rPr>
        <w:t>ance Committee Approved Minutes</w:t>
      </w:r>
    </w:p>
    <w:p w14:paraId="63FAD10F" w14:textId="77777777" w:rsidR="007B7132" w:rsidRPr="00DB248A" w:rsidRDefault="00DB248A" w:rsidP="00193765">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.4</w:t>
      </w:r>
      <w:r w:rsidR="00EB1A87" w:rsidRPr="00DB248A">
        <w:rPr>
          <w:rFonts w:ascii="Arial" w:hAnsi="Arial" w:cs="Arial"/>
          <w:sz w:val="24"/>
          <w:szCs w:val="24"/>
        </w:rPr>
        <w:tab/>
        <w:t xml:space="preserve">Strategic Portfolio Governance Committee Approved Minutes </w:t>
      </w:r>
    </w:p>
    <w:p w14:paraId="28332862" w14:textId="77777777" w:rsidR="007B7132" w:rsidRPr="00DB248A" w:rsidRDefault="00DB248A" w:rsidP="00193765">
      <w:pPr>
        <w:spacing w:after="0" w:line="240" w:lineRule="auto"/>
        <w:ind w:left="709"/>
        <w:rPr>
          <w:rFonts w:ascii="Arial" w:hAnsi="Arial" w:cs="Arial"/>
          <w:sz w:val="24"/>
          <w:szCs w:val="24"/>
        </w:rPr>
      </w:pPr>
      <w:r w:rsidRPr="00DB248A">
        <w:rPr>
          <w:rFonts w:ascii="Arial" w:hAnsi="Arial" w:cs="Arial"/>
          <w:sz w:val="24"/>
          <w:szCs w:val="24"/>
        </w:rPr>
        <w:t>5.1</w:t>
      </w:r>
      <w:r w:rsidR="007B7132" w:rsidRPr="00DB248A">
        <w:rPr>
          <w:rFonts w:ascii="Arial" w:hAnsi="Arial" w:cs="Arial"/>
          <w:sz w:val="24"/>
          <w:szCs w:val="24"/>
        </w:rPr>
        <w:t>.5</w:t>
      </w:r>
      <w:r w:rsidR="007B7132" w:rsidRPr="00DB248A">
        <w:rPr>
          <w:rFonts w:ascii="Arial" w:hAnsi="Arial" w:cs="Arial"/>
          <w:sz w:val="24"/>
          <w:szCs w:val="24"/>
        </w:rPr>
        <w:tab/>
        <w:t>Audit and Risk Committee Approved Minutes</w:t>
      </w:r>
    </w:p>
    <w:p w14:paraId="4DA0FBB6" w14:textId="77777777" w:rsidR="00494984" w:rsidRPr="005F2B0A" w:rsidRDefault="00494984" w:rsidP="003B6225">
      <w:pPr>
        <w:spacing w:after="0" w:line="240" w:lineRule="auto"/>
        <w:rPr>
          <w:rFonts w:ascii="Arial" w:hAnsi="Arial" w:cs="Arial"/>
          <w:color w:val="000000" w:themeColor="text1"/>
          <w:sz w:val="24"/>
          <w:szCs w:val="24"/>
        </w:rPr>
      </w:pPr>
    </w:p>
    <w:p w14:paraId="33E5533A" w14:textId="77777777" w:rsidR="00EB1A87" w:rsidRPr="005F2B0A" w:rsidRDefault="00DB248A" w:rsidP="003B6225">
      <w:pPr>
        <w:spacing w:after="0" w:line="240" w:lineRule="auto"/>
        <w:rPr>
          <w:rFonts w:ascii="Arial" w:hAnsi="Arial" w:cs="Arial"/>
          <w:b/>
          <w:color w:val="0070C0"/>
          <w:sz w:val="24"/>
          <w:szCs w:val="24"/>
        </w:rPr>
      </w:pPr>
      <w:r>
        <w:rPr>
          <w:rFonts w:ascii="Arial" w:hAnsi="Arial" w:cs="Arial"/>
          <w:b/>
          <w:color w:val="0070C0"/>
          <w:sz w:val="24"/>
          <w:szCs w:val="24"/>
        </w:rPr>
        <w:t>6</w:t>
      </w:r>
      <w:r w:rsidR="00EB1A87" w:rsidRPr="005F2B0A">
        <w:rPr>
          <w:rFonts w:ascii="Arial" w:hAnsi="Arial" w:cs="Arial"/>
          <w:b/>
          <w:color w:val="0070C0"/>
          <w:sz w:val="24"/>
          <w:szCs w:val="24"/>
        </w:rPr>
        <w:tab/>
        <w:t xml:space="preserve">Any Other Competent Business </w:t>
      </w:r>
    </w:p>
    <w:p w14:paraId="7FB6B74D" w14:textId="77777777" w:rsidR="00494984" w:rsidRDefault="00494984" w:rsidP="00DB248A">
      <w:pPr>
        <w:spacing w:after="0" w:line="240" w:lineRule="auto"/>
        <w:ind w:left="709"/>
        <w:rPr>
          <w:rFonts w:ascii="Arial" w:hAnsi="Arial" w:cs="Arial"/>
          <w:sz w:val="24"/>
          <w:szCs w:val="24"/>
        </w:rPr>
      </w:pPr>
    </w:p>
    <w:p w14:paraId="1FA30002" w14:textId="77777777" w:rsidR="001C1667" w:rsidRDefault="001C1667" w:rsidP="00DB248A">
      <w:pPr>
        <w:spacing w:after="0" w:line="240" w:lineRule="auto"/>
        <w:ind w:left="709"/>
        <w:rPr>
          <w:rFonts w:ascii="Arial" w:hAnsi="Arial" w:cs="Arial"/>
          <w:sz w:val="24"/>
          <w:szCs w:val="24"/>
        </w:rPr>
      </w:pPr>
      <w:r>
        <w:rPr>
          <w:rFonts w:ascii="Arial" w:hAnsi="Arial" w:cs="Arial"/>
          <w:sz w:val="24"/>
          <w:szCs w:val="24"/>
        </w:rPr>
        <w:t>There was no further business raised.</w:t>
      </w:r>
    </w:p>
    <w:p w14:paraId="4B440A18" w14:textId="77777777" w:rsidR="001C1667" w:rsidRPr="00DB248A" w:rsidRDefault="001C1667" w:rsidP="00DB248A">
      <w:pPr>
        <w:spacing w:after="0" w:line="240" w:lineRule="auto"/>
        <w:ind w:left="709"/>
        <w:rPr>
          <w:rFonts w:ascii="Arial" w:hAnsi="Arial" w:cs="Arial"/>
          <w:sz w:val="24"/>
          <w:szCs w:val="24"/>
        </w:rPr>
      </w:pPr>
    </w:p>
    <w:p w14:paraId="0C440B7F" w14:textId="77777777" w:rsidR="00EB1A87" w:rsidRPr="005F2B0A" w:rsidRDefault="00DB248A" w:rsidP="003B6225">
      <w:pPr>
        <w:spacing w:after="0" w:line="240" w:lineRule="auto"/>
        <w:rPr>
          <w:rFonts w:ascii="Arial" w:hAnsi="Arial" w:cs="Arial"/>
          <w:b/>
          <w:color w:val="0070C0"/>
          <w:sz w:val="24"/>
          <w:szCs w:val="24"/>
        </w:rPr>
      </w:pPr>
      <w:r>
        <w:rPr>
          <w:rFonts w:ascii="Arial" w:hAnsi="Arial" w:cs="Arial"/>
          <w:b/>
          <w:color w:val="0070C0"/>
          <w:sz w:val="24"/>
          <w:szCs w:val="24"/>
        </w:rPr>
        <w:t>7</w:t>
      </w:r>
      <w:r w:rsidR="00EB1A87" w:rsidRPr="005F2B0A">
        <w:rPr>
          <w:rFonts w:ascii="Arial" w:hAnsi="Arial" w:cs="Arial"/>
          <w:b/>
          <w:color w:val="0070C0"/>
          <w:sz w:val="24"/>
          <w:szCs w:val="24"/>
        </w:rPr>
        <w:tab/>
        <w:t>Date and Time of Next Meeting</w:t>
      </w:r>
    </w:p>
    <w:p w14:paraId="2979B345" w14:textId="77777777" w:rsidR="00653295" w:rsidRPr="005F2B0A" w:rsidRDefault="00653295" w:rsidP="00653295">
      <w:pPr>
        <w:spacing w:after="0" w:line="240" w:lineRule="auto"/>
        <w:ind w:left="709"/>
        <w:rPr>
          <w:rFonts w:ascii="Arial" w:hAnsi="Arial" w:cs="Arial"/>
          <w:b/>
          <w:color w:val="0070C0"/>
          <w:sz w:val="24"/>
          <w:szCs w:val="24"/>
        </w:rPr>
      </w:pPr>
      <w:r w:rsidRPr="005F2B0A">
        <w:rPr>
          <w:rFonts w:ascii="Arial" w:hAnsi="Arial" w:cs="Arial"/>
          <w:b/>
          <w:color w:val="0070C0"/>
          <w:sz w:val="24"/>
          <w:szCs w:val="24"/>
        </w:rPr>
        <w:tab/>
      </w:r>
    </w:p>
    <w:p w14:paraId="3CDF3762" w14:textId="77777777" w:rsidR="00AD70EB" w:rsidRDefault="003464F7" w:rsidP="0092278D">
      <w:pPr>
        <w:spacing w:line="240" w:lineRule="auto"/>
        <w:ind w:left="709"/>
        <w:rPr>
          <w:rFonts w:ascii="Arial" w:hAnsi="Arial" w:cs="Arial"/>
          <w:sz w:val="24"/>
          <w:szCs w:val="24"/>
        </w:rPr>
      </w:pPr>
      <w:r w:rsidRPr="005F2B0A">
        <w:rPr>
          <w:rFonts w:ascii="Arial" w:hAnsi="Arial" w:cs="Arial"/>
          <w:sz w:val="24"/>
          <w:szCs w:val="24"/>
        </w:rPr>
        <w:t>T</w:t>
      </w:r>
      <w:r w:rsidR="002742DC" w:rsidRPr="005F2B0A">
        <w:rPr>
          <w:rFonts w:ascii="Arial" w:hAnsi="Arial" w:cs="Arial"/>
          <w:sz w:val="24"/>
          <w:szCs w:val="24"/>
        </w:rPr>
        <w:t>he</w:t>
      </w:r>
      <w:r w:rsidR="00AD70EB" w:rsidRPr="005F2B0A">
        <w:rPr>
          <w:rFonts w:ascii="Arial" w:hAnsi="Arial" w:cs="Arial"/>
          <w:sz w:val="24"/>
          <w:szCs w:val="24"/>
        </w:rPr>
        <w:t xml:space="preserve"> </w:t>
      </w:r>
      <w:r w:rsidR="002742DC" w:rsidRPr="005F2B0A">
        <w:rPr>
          <w:rFonts w:ascii="Arial" w:hAnsi="Arial" w:cs="Arial"/>
          <w:sz w:val="24"/>
          <w:szCs w:val="24"/>
        </w:rPr>
        <w:t>next meeting of NHS GJ Board had</w:t>
      </w:r>
      <w:r w:rsidR="00AD70EB" w:rsidRPr="005F2B0A">
        <w:rPr>
          <w:rFonts w:ascii="Arial" w:hAnsi="Arial" w:cs="Arial"/>
          <w:sz w:val="24"/>
          <w:szCs w:val="24"/>
        </w:rPr>
        <w:t xml:space="preserve"> been</w:t>
      </w:r>
      <w:r w:rsidR="00EB1A87" w:rsidRPr="005F2B0A">
        <w:rPr>
          <w:rFonts w:ascii="Arial" w:hAnsi="Arial" w:cs="Arial"/>
          <w:sz w:val="24"/>
          <w:szCs w:val="24"/>
        </w:rPr>
        <w:t xml:space="preserve"> scheduled for </w:t>
      </w:r>
      <w:r w:rsidR="00DB248A">
        <w:rPr>
          <w:rFonts w:ascii="Arial" w:hAnsi="Arial" w:cs="Arial"/>
          <w:sz w:val="24"/>
          <w:szCs w:val="24"/>
        </w:rPr>
        <w:t>Thursday 29 May</w:t>
      </w:r>
      <w:r w:rsidR="00996402" w:rsidRPr="005F2B0A">
        <w:rPr>
          <w:rFonts w:ascii="Arial" w:hAnsi="Arial" w:cs="Arial"/>
          <w:sz w:val="24"/>
          <w:szCs w:val="24"/>
        </w:rPr>
        <w:t xml:space="preserve"> 2025</w:t>
      </w:r>
      <w:r w:rsidR="003E03D0" w:rsidRPr="005F2B0A">
        <w:rPr>
          <w:rFonts w:ascii="Arial" w:hAnsi="Arial" w:cs="Arial"/>
          <w:sz w:val="24"/>
          <w:szCs w:val="24"/>
        </w:rPr>
        <w:t xml:space="preserve"> with </w:t>
      </w:r>
      <w:r w:rsidR="00AC2460" w:rsidRPr="005F2B0A">
        <w:rPr>
          <w:rFonts w:ascii="Arial" w:hAnsi="Arial" w:cs="Arial"/>
          <w:sz w:val="24"/>
          <w:szCs w:val="24"/>
        </w:rPr>
        <w:t>a Board Seminar</w:t>
      </w:r>
      <w:r w:rsidR="003E03D0" w:rsidRPr="005F2B0A">
        <w:rPr>
          <w:rFonts w:ascii="Arial" w:hAnsi="Arial" w:cs="Arial"/>
          <w:sz w:val="24"/>
          <w:szCs w:val="24"/>
        </w:rPr>
        <w:t xml:space="preserve"> scheduled for </w:t>
      </w:r>
      <w:r w:rsidR="00DB248A">
        <w:rPr>
          <w:rFonts w:ascii="Arial" w:hAnsi="Arial" w:cs="Arial"/>
          <w:sz w:val="24"/>
          <w:szCs w:val="24"/>
        </w:rPr>
        <w:t>Thursday 29 April</w:t>
      </w:r>
      <w:r w:rsidR="00996402" w:rsidRPr="005F2B0A">
        <w:rPr>
          <w:rFonts w:ascii="Arial" w:hAnsi="Arial" w:cs="Arial"/>
          <w:sz w:val="24"/>
          <w:szCs w:val="24"/>
        </w:rPr>
        <w:t xml:space="preserve"> 2025</w:t>
      </w:r>
      <w:r w:rsidR="003E03D0" w:rsidRPr="005F2B0A">
        <w:rPr>
          <w:rFonts w:ascii="Arial" w:hAnsi="Arial" w:cs="Arial"/>
          <w:sz w:val="24"/>
          <w:szCs w:val="24"/>
        </w:rPr>
        <w:t>.</w:t>
      </w:r>
    </w:p>
    <w:sectPr w:rsidR="00AD70EB" w:rsidSect="005F5CF5">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276" w:left="1077" w:header="79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FD06" w14:textId="77777777" w:rsidR="00EC197E" w:rsidRDefault="00EC197E">
      <w:pPr>
        <w:spacing w:after="0" w:line="240" w:lineRule="auto"/>
      </w:pPr>
      <w:r>
        <w:separator/>
      </w:r>
    </w:p>
  </w:endnote>
  <w:endnote w:type="continuationSeparator" w:id="0">
    <w:p w14:paraId="7B2F8474" w14:textId="77777777" w:rsidR="00EC197E" w:rsidRDefault="00EC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F92E" w14:textId="77777777" w:rsidR="00DB6ABF" w:rsidRDefault="00DB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13603567"/>
      <w:docPartObj>
        <w:docPartGallery w:val="Page Numbers (Bottom of Page)"/>
        <w:docPartUnique/>
      </w:docPartObj>
    </w:sdtPr>
    <w:sdtEndPr/>
    <w:sdtContent>
      <w:sdt>
        <w:sdtPr>
          <w:rPr>
            <w:rFonts w:ascii="Arial" w:hAnsi="Arial" w:cs="Arial"/>
            <w:sz w:val="16"/>
          </w:rPr>
          <w:id w:val="1728636285"/>
          <w:docPartObj>
            <w:docPartGallery w:val="Page Numbers (Top of Page)"/>
            <w:docPartUnique/>
          </w:docPartObj>
        </w:sdtPr>
        <w:sdtEndPr/>
        <w:sdtContent>
          <w:p w14:paraId="32B54AA1" w14:textId="527C37A3" w:rsidR="00D27831" w:rsidRPr="002F6118" w:rsidRDefault="00D27831" w:rsidP="005F5CF5">
            <w:pPr>
              <w:pStyle w:val="Footer"/>
              <w:jc w:val="center"/>
              <w:rPr>
                <w:rFonts w:ascii="Arial" w:hAnsi="Arial" w:cs="Arial"/>
                <w:sz w:val="16"/>
              </w:rPr>
            </w:pPr>
            <w:r w:rsidRPr="002F6118">
              <w:rPr>
                <w:rFonts w:ascii="Arial" w:hAnsi="Arial" w:cs="Arial"/>
                <w:sz w:val="16"/>
              </w:rPr>
              <w:t xml:space="preserve">Page </w:t>
            </w:r>
            <w:r w:rsidRPr="002F6118">
              <w:rPr>
                <w:rFonts w:ascii="Arial" w:hAnsi="Arial" w:cs="Arial"/>
                <w:b/>
                <w:bCs/>
                <w:sz w:val="18"/>
                <w:szCs w:val="24"/>
              </w:rPr>
              <w:fldChar w:fldCharType="begin"/>
            </w:r>
            <w:r w:rsidRPr="002F6118">
              <w:rPr>
                <w:rFonts w:ascii="Arial" w:hAnsi="Arial" w:cs="Arial"/>
                <w:b/>
                <w:bCs/>
                <w:sz w:val="16"/>
              </w:rPr>
              <w:instrText xml:space="preserve"> PAGE </w:instrText>
            </w:r>
            <w:r w:rsidRPr="002F6118">
              <w:rPr>
                <w:rFonts w:ascii="Arial" w:hAnsi="Arial" w:cs="Arial"/>
                <w:b/>
                <w:bCs/>
                <w:sz w:val="18"/>
                <w:szCs w:val="24"/>
              </w:rPr>
              <w:fldChar w:fldCharType="separate"/>
            </w:r>
            <w:r w:rsidR="00DB6ABF">
              <w:rPr>
                <w:rFonts w:ascii="Arial" w:hAnsi="Arial" w:cs="Arial"/>
                <w:b/>
                <w:bCs/>
                <w:noProof/>
                <w:sz w:val="16"/>
              </w:rPr>
              <w:t>1</w:t>
            </w:r>
            <w:r w:rsidRPr="002F6118">
              <w:rPr>
                <w:rFonts w:ascii="Arial" w:hAnsi="Arial" w:cs="Arial"/>
                <w:b/>
                <w:bCs/>
                <w:sz w:val="18"/>
                <w:szCs w:val="24"/>
              </w:rPr>
              <w:fldChar w:fldCharType="end"/>
            </w:r>
            <w:r w:rsidRPr="002F6118">
              <w:rPr>
                <w:rFonts w:ascii="Arial" w:hAnsi="Arial" w:cs="Arial"/>
                <w:sz w:val="16"/>
              </w:rPr>
              <w:t xml:space="preserve"> of </w:t>
            </w:r>
            <w:r w:rsidRPr="002F6118">
              <w:rPr>
                <w:rFonts w:ascii="Arial" w:hAnsi="Arial" w:cs="Arial"/>
                <w:b/>
                <w:bCs/>
                <w:sz w:val="18"/>
                <w:szCs w:val="24"/>
              </w:rPr>
              <w:fldChar w:fldCharType="begin"/>
            </w:r>
            <w:r w:rsidRPr="002F6118">
              <w:rPr>
                <w:rFonts w:ascii="Arial" w:hAnsi="Arial" w:cs="Arial"/>
                <w:b/>
                <w:bCs/>
                <w:sz w:val="16"/>
              </w:rPr>
              <w:instrText xml:space="preserve"> NUMPAGES  </w:instrText>
            </w:r>
            <w:r w:rsidRPr="002F6118">
              <w:rPr>
                <w:rFonts w:ascii="Arial" w:hAnsi="Arial" w:cs="Arial"/>
                <w:b/>
                <w:bCs/>
                <w:sz w:val="18"/>
                <w:szCs w:val="24"/>
              </w:rPr>
              <w:fldChar w:fldCharType="separate"/>
            </w:r>
            <w:r w:rsidR="00DB6ABF">
              <w:rPr>
                <w:rFonts w:ascii="Arial" w:hAnsi="Arial" w:cs="Arial"/>
                <w:b/>
                <w:bCs/>
                <w:noProof/>
                <w:sz w:val="16"/>
              </w:rPr>
              <w:t>10</w:t>
            </w:r>
            <w:r w:rsidRPr="002F6118">
              <w:rPr>
                <w:rFonts w:ascii="Arial" w:hAnsi="Arial" w:cs="Arial"/>
                <w:b/>
                <w:bCs/>
                <w:sz w:val="18"/>
                <w:szCs w:val="24"/>
              </w:rPr>
              <w:fldChar w:fldCharType="end"/>
            </w:r>
          </w:p>
        </w:sdtContent>
      </w:sdt>
    </w:sdtContent>
  </w:sdt>
  <w:p w14:paraId="6FFCD941" w14:textId="77777777" w:rsidR="00D27831" w:rsidRDefault="00D27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44E9" w14:textId="77777777" w:rsidR="00DB6ABF" w:rsidRDefault="00DB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FA099" w14:textId="77777777" w:rsidR="00EC197E" w:rsidRDefault="00EC197E">
      <w:pPr>
        <w:spacing w:after="0" w:line="240" w:lineRule="auto"/>
      </w:pPr>
      <w:r>
        <w:separator/>
      </w:r>
    </w:p>
  </w:footnote>
  <w:footnote w:type="continuationSeparator" w:id="0">
    <w:p w14:paraId="0AB102AC" w14:textId="77777777" w:rsidR="00EC197E" w:rsidRDefault="00EC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558F" w14:textId="77777777" w:rsidR="00DB6ABF" w:rsidRDefault="00DB6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9AE0" w14:textId="1047D8B1" w:rsidR="00D27831" w:rsidRDefault="00DB6ABF" w:rsidP="00DB6ABF">
    <w:pPr>
      <w:pStyle w:val="Header"/>
      <w:jc w:val="right"/>
    </w:pPr>
    <w:r>
      <w:rPr>
        <w:noProof/>
        <w:lang w:eastAsia="en-GB"/>
      </w:rPr>
      <mc:AlternateContent>
        <mc:Choice Requires="wps">
          <w:drawing>
            <wp:anchor distT="45720" distB="45720" distL="114300" distR="114300" simplePos="0" relativeHeight="251659264" behindDoc="0" locked="0" layoutInCell="1" allowOverlap="1" wp14:anchorId="2F50CA48" wp14:editId="4FCE528F">
              <wp:simplePos x="0" y="0"/>
              <wp:positionH relativeFrom="column">
                <wp:posOffset>5238027</wp:posOffset>
              </wp:positionH>
              <wp:positionV relativeFrom="paragraph">
                <wp:posOffset>-376836</wp:posOffset>
              </wp:positionV>
              <wp:extent cx="1156970" cy="265430"/>
              <wp:effectExtent l="0" t="0" r="241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65430"/>
                      </a:xfrm>
                      <a:prstGeom prst="rect">
                        <a:avLst/>
                      </a:prstGeom>
                      <a:solidFill>
                        <a:srgbClr val="FFFFFF"/>
                      </a:solidFill>
                      <a:ln w="9525">
                        <a:solidFill>
                          <a:srgbClr val="000000"/>
                        </a:solidFill>
                        <a:miter lim="800000"/>
                        <a:headEnd/>
                        <a:tailEnd/>
                      </a:ln>
                    </wps:spPr>
                    <wps:txbx>
                      <w:txbxContent>
                        <w:p w14:paraId="38F2EDEE" w14:textId="73121631" w:rsidR="00DB6ABF" w:rsidRDefault="00DB6ABF">
                          <w:r>
                            <w:t>Item 3.1.1</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0CA48" id="_x0000_t202" coordsize="21600,21600" o:spt="202" path="m,l,21600r21600,l21600,xe">
              <v:stroke joinstyle="miter"/>
              <v:path gradientshapeok="t" o:connecttype="rect"/>
            </v:shapetype>
            <v:shape id="Text Box 2" o:spid="_x0000_s1026" type="#_x0000_t202" style="position:absolute;left:0;text-align:left;margin-left:412.45pt;margin-top:-29.65pt;width:91.1pt;height:2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3dd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">
              <v:textbox>
                <w:txbxContent>
                  <w:p w14:paraId="38F2EDEE" w14:textId="73121631" w:rsidR="00DB6ABF" w:rsidRDefault="00DB6ABF">
                    <w:r>
                      <w:t>Item 3.1.1</w:t>
                    </w:r>
                    <w:bookmarkStart w:id="1" w:name="_GoBack"/>
                    <w:bookmarkEnd w:id="1"/>
                  </w:p>
                </w:txbxContent>
              </v:textbox>
              <w10:wrap type="square"/>
            </v:shape>
          </w:pict>
        </mc:Fallback>
      </mc:AlternateContent>
    </w:r>
    <w:r w:rsidR="00D27831">
      <w:tab/>
    </w:r>
    <w:r w:rsidR="00D2783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8E96" w14:textId="77777777" w:rsidR="00DB6ABF" w:rsidRDefault="00DB6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1AC"/>
    <w:multiLevelType w:val="hybridMultilevel"/>
    <w:tmpl w:val="C388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2D5"/>
    <w:multiLevelType w:val="hybridMultilevel"/>
    <w:tmpl w:val="597A2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53088"/>
    <w:multiLevelType w:val="hybridMultilevel"/>
    <w:tmpl w:val="2C54E7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71C619A"/>
    <w:multiLevelType w:val="hybridMultilevel"/>
    <w:tmpl w:val="115092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7700685"/>
    <w:multiLevelType w:val="hybridMultilevel"/>
    <w:tmpl w:val="8528C8AC"/>
    <w:lvl w:ilvl="0" w:tplc="0458DF46">
      <w:start w:val="1"/>
      <w:numFmt w:val="bullet"/>
      <w:lvlText w:val=""/>
      <w:lvlJc w:val="left"/>
      <w:pPr>
        <w:tabs>
          <w:tab w:val="num" w:pos="720"/>
        </w:tabs>
        <w:ind w:left="720" w:hanging="360"/>
      </w:pPr>
      <w:rPr>
        <w:rFonts w:ascii="Wingdings" w:hAnsi="Wingdings" w:hint="default"/>
      </w:rPr>
    </w:lvl>
    <w:lvl w:ilvl="1" w:tplc="27649210" w:tentative="1">
      <w:start w:val="1"/>
      <w:numFmt w:val="bullet"/>
      <w:lvlText w:val=""/>
      <w:lvlJc w:val="left"/>
      <w:pPr>
        <w:tabs>
          <w:tab w:val="num" w:pos="1440"/>
        </w:tabs>
        <w:ind w:left="1440" w:hanging="360"/>
      </w:pPr>
      <w:rPr>
        <w:rFonts w:ascii="Wingdings" w:hAnsi="Wingdings" w:hint="default"/>
      </w:rPr>
    </w:lvl>
    <w:lvl w:ilvl="2" w:tplc="F5B82CB0" w:tentative="1">
      <w:start w:val="1"/>
      <w:numFmt w:val="bullet"/>
      <w:lvlText w:val=""/>
      <w:lvlJc w:val="left"/>
      <w:pPr>
        <w:tabs>
          <w:tab w:val="num" w:pos="2160"/>
        </w:tabs>
        <w:ind w:left="2160" w:hanging="360"/>
      </w:pPr>
      <w:rPr>
        <w:rFonts w:ascii="Wingdings" w:hAnsi="Wingdings" w:hint="default"/>
      </w:rPr>
    </w:lvl>
    <w:lvl w:ilvl="3" w:tplc="B66E2B54" w:tentative="1">
      <w:start w:val="1"/>
      <w:numFmt w:val="bullet"/>
      <w:lvlText w:val=""/>
      <w:lvlJc w:val="left"/>
      <w:pPr>
        <w:tabs>
          <w:tab w:val="num" w:pos="2880"/>
        </w:tabs>
        <w:ind w:left="2880" w:hanging="360"/>
      </w:pPr>
      <w:rPr>
        <w:rFonts w:ascii="Wingdings" w:hAnsi="Wingdings" w:hint="default"/>
      </w:rPr>
    </w:lvl>
    <w:lvl w:ilvl="4" w:tplc="9B742742" w:tentative="1">
      <w:start w:val="1"/>
      <w:numFmt w:val="bullet"/>
      <w:lvlText w:val=""/>
      <w:lvlJc w:val="left"/>
      <w:pPr>
        <w:tabs>
          <w:tab w:val="num" w:pos="3600"/>
        </w:tabs>
        <w:ind w:left="3600" w:hanging="360"/>
      </w:pPr>
      <w:rPr>
        <w:rFonts w:ascii="Wingdings" w:hAnsi="Wingdings" w:hint="default"/>
      </w:rPr>
    </w:lvl>
    <w:lvl w:ilvl="5" w:tplc="6406CF1A" w:tentative="1">
      <w:start w:val="1"/>
      <w:numFmt w:val="bullet"/>
      <w:lvlText w:val=""/>
      <w:lvlJc w:val="left"/>
      <w:pPr>
        <w:tabs>
          <w:tab w:val="num" w:pos="4320"/>
        </w:tabs>
        <w:ind w:left="4320" w:hanging="360"/>
      </w:pPr>
      <w:rPr>
        <w:rFonts w:ascii="Wingdings" w:hAnsi="Wingdings" w:hint="default"/>
      </w:rPr>
    </w:lvl>
    <w:lvl w:ilvl="6" w:tplc="A00A3596" w:tentative="1">
      <w:start w:val="1"/>
      <w:numFmt w:val="bullet"/>
      <w:lvlText w:val=""/>
      <w:lvlJc w:val="left"/>
      <w:pPr>
        <w:tabs>
          <w:tab w:val="num" w:pos="5040"/>
        </w:tabs>
        <w:ind w:left="5040" w:hanging="360"/>
      </w:pPr>
      <w:rPr>
        <w:rFonts w:ascii="Wingdings" w:hAnsi="Wingdings" w:hint="default"/>
      </w:rPr>
    </w:lvl>
    <w:lvl w:ilvl="7" w:tplc="1F94F108" w:tentative="1">
      <w:start w:val="1"/>
      <w:numFmt w:val="bullet"/>
      <w:lvlText w:val=""/>
      <w:lvlJc w:val="left"/>
      <w:pPr>
        <w:tabs>
          <w:tab w:val="num" w:pos="5760"/>
        </w:tabs>
        <w:ind w:left="5760" w:hanging="360"/>
      </w:pPr>
      <w:rPr>
        <w:rFonts w:ascii="Wingdings" w:hAnsi="Wingdings" w:hint="default"/>
      </w:rPr>
    </w:lvl>
    <w:lvl w:ilvl="8" w:tplc="680275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00EE3"/>
    <w:multiLevelType w:val="hybridMultilevel"/>
    <w:tmpl w:val="8CD8B2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0594D3E"/>
    <w:multiLevelType w:val="hybridMultilevel"/>
    <w:tmpl w:val="F31A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60F21"/>
    <w:multiLevelType w:val="hybridMultilevel"/>
    <w:tmpl w:val="1AF0E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7490B6A"/>
    <w:multiLevelType w:val="hybridMultilevel"/>
    <w:tmpl w:val="37A2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554BB1"/>
    <w:multiLevelType w:val="hybridMultilevel"/>
    <w:tmpl w:val="FBE4F558"/>
    <w:lvl w:ilvl="0" w:tplc="D59C3970">
      <w:start w:val="1"/>
      <w:numFmt w:val="bullet"/>
      <w:lvlText w:val=""/>
      <w:lvlJc w:val="left"/>
      <w:pPr>
        <w:tabs>
          <w:tab w:val="num" w:pos="720"/>
        </w:tabs>
        <w:ind w:left="720" w:hanging="360"/>
      </w:pPr>
      <w:rPr>
        <w:rFonts w:ascii="Wingdings" w:hAnsi="Wingdings" w:hint="default"/>
      </w:rPr>
    </w:lvl>
    <w:lvl w:ilvl="1" w:tplc="02ACD146" w:tentative="1">
      <w:start w:val="1"/>
      <w:numFmt w:val="bullet"/>
      <w:lvlText w:val=""/>
      <w:lvlJc w:val="left"/>
      <w:pPr>
        <w:tabs>
          <w:tab w:val="num" w:pos="1440"/>
        </w:tabs>
        <w:ind w:left="1440" w:hanging="360"/>
      </w:pPr>
      <w:rPr>
        <w:rFonts w:ascii="Wingdings" w:hAnsi="Wingdings" w:hint="default"/>
      </w:rPr>
    </w:lvl>
    <w:lvl w:ilvl="2" w:tplc="1E2CD3A6" w:tentative="1">
      <w:start w:val="1"/>
      <w:numFmt w:val="bullet"/>
      <w:lvlText w:val=""/>
      <w:lvlJc w:val="left"/>
      <w:pPr>
        <w:tabs>
          <w:tab w:val="num" w:pos="2160"/>
        </w:tabs>
        <w:ind w:left="2160" w:hanging="360"/>
      </w:pPr>
      <w:rPr>
        <w:rFonts w:ascii="Wingdings" w:hAnsi="Wingdings" w:hint="default"/>
      </w:rPr>
    </w:lvl>
    <w:lvl w:ilvl="3" w:tplc="1C9AABC4" w:tentative="1">
      <w:start w:val="1"/>
      <w:numFmt w:val="bullet"/>
      <w:lvlText w:val=""/>
      <w:lvlJc w:val="left"/>
      <w:pPr>
        <w:tabs>
          <w:tab w:val="num" w:pos="2880"/>
        </w:tabs>
        <w:ind w:left="2880" w:hanging="360"/>
      </w:pPr>
      <w:rPr>
        <w:rFonts w:ascii="Wingdings" w:hAnsi="Wingdings" w:hint="default"/>
      </w:rPr>
    </w:lvl>
    <w:lvl w:ilvl="4" w:tplc="030C5E54" w:tentative="1">
      <w:start w:val="1"/>
      <w:numFmt w:val="bullet"/>
      <w:lvlText w:val=""/>
      <w:lvlJc w:val="left"/>
      <w:pPr>
        <w:tabs>
          <w:tab w:val="num" w:pos="3600"/>
        </w:tabs>
        <w:ind w:left="3600" w:hanging="360"/>
      </w:pPr>
      <w:rPr>
        <w:rFonts w:ascii="Wingdings" w:hAnsi="Wingdings" w:hint="default"/>
      </w:rPr>
    </w:lvl>
    <w:lvl w:ilvl="5" w:tplc="0FE8BE54" w:tentative="1">
      <w:start w:val="1"/>
      <w:numFmt w:val="bullet"/>
      <w:lvlText w:val=""/>
      <w:lvlJc w:val="left"/>
      <w:pPr>
        <w:tabs>
          <w:tab w:val="num" w:pos="4320"/>
        </w:tabs>
        <w:ind w:left="4320" w:hanging="360"/>
      </w:pPr>
      <w:rPr>
        <w:rFonts w:ascii="Wingdings" w:hAnsi="Wingdings" w:hint="default"/>
      </w:rPr>
    </w:lvl>
    <w:lvl w:ilvl="6" w:tplc="4244A406" w:tentative="1">
      <w:start w:val="1"/>
      <w:numFmt w:val="bullet"/>
      <w:lvlText w:val=""/>
      <w:lvlJc w:val="left"/>
      <w:pPr>
        <w:tabs>
          <w:tab w:val="num" w:pos="5040"/>
        </w:tabs>
        <w:ind w:left="5040" w:hanging="360"/>
      </w:pPr>
      <w:rPr>
        <w:rFonts w:ascii="Wingdings" w:hAnsi="Wingdings" w:hint="default"/>
      </w:rPr>
    </w:lvl>
    <w:lvl w:ilvl="7" w:tplc="03D20A0A" w:tentative="1">
      <w:start w:val="1"/>
      <w:numFmt w:val="bullet"/>
      <w:lvlText w:val=""/>
      <w:lvlJc w:val="left"/>
      <w:pPr>
        <w:tabs>
          <w:tab w:val="num" w:pos="5760"/>
        </w:tabs>
        <w:ind w:left="5760" w:hanging="360"/>
      </w:pPr>
      <w:rPr>
        <w:rFonts w:ascii="Wingdings" w:hAnsi="Wingdings" w:hint="default"/>
      </w:rPr>
    </w:lvl>
    <w:lvl w:ilvl="8" w:tplc="915049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2753E"/>
    <w:multiLevelType w:val="hybridMultilevel"/>
    <w:tmpl w:val="371A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AD7D2A"/>
    <w:multiLevelType w:val="hybridMultilevel"/>
    <w:tmpl w:val="EF423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EB1704"/>
    <w:multiLevelType w:val="hybridMultilevel"/>
    <w:tmpl w:val="C9567F6A"/>
    <w:lvl w:ilvl="0" w:tplc="8B6074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AB196F"/>
    <w:multiLevelType w:val="hybridMultilevel"/>
    <w:tmpl w:val="F88E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AF326F"/>
    <w:multiLevelType w:val="hybridMultilevel"/>
    <w:tmpl w:val="2EA86DB2"/>
    <w:lvl w:ilvl="0" w:tplc="B69AE402">
      <w:start w:val="1"/>
      <w:numFmt w:val="bullet"/>
      <w:lvlText w:val=""/>
      <w:lvlJc w:val="left"/>
      <w:pPr>
        <w:tabs>
          <w:tab w:val="num" w:pos="720"/>
        </w:tabs>
        <w:ind w:left="720" w:hanging="360"/>
      </w:pPr>
      <w:rPr>
        <w:rFonts w:ascii="Wingdings" w:hAnsi="Wingdings" w:hint="default"/>
      </w:rPr>
    </w:lvl>
    <w:lvl w:ilvl="1" w:tplc="C840BDBE" w:tentative="1">
      <w:start w:val="1"/>
      <w:numFmt w:val="bullet"/>
      <w:lvlText w:val=""/>
      <w:lvlJc w:val="left"/>
      <w:pPr>
        <w:tabs>
          <w:tab w:val="num" w:pos="1440"/>
        </w:tabs>
        <w:ind w:left="1440" w:hanging="360"/>
      </w:pPr>
      <w:rPr>
        <w:rFonts w:ascii="Wingdings" w:hAnsi="Wingdings" w:hint="default"/>
      </w:rPr>
    </w:lvl>
    <w:lvl w:ilvl="2" w:tplc="9A0C4592" w:tentative="1">
      <w:start w:val="1"/>
      <w:numFmt w:val="bullet"/>
      <w:lvlText w:val=""/>
      <w:lvlJc w:val="left"/>
      <w:pPr>
        <w:tabs>
          <w:tab w:val="num" w:pos="2160"/>
        </w:tabs>
        <w:ind w:left="2160" w:hanging="360"/>
      </w:pPr>
      <w:rPr>
        <w:rFonts w:ascii="Wingdings" w:hAnsi="Wingdings" w:hint="default"/>
      </w:rPr>
    </w:lvl>
    <w:lvl w:ilvl="3" w:tplc="4BCA1C7C" w:tentative="1">
      <w:start w:val="1"/>
      <w:numFmt w:val="bullet"/>
      <w:lvlText w:val=""/>
      <w:lvlJc w:val="left"/>
      <w:pPr>
        <w:tabs>
          <w:tab w:val="num" w:pos="2880"/>
        </w:tabs>
        <w:ind w:left="2880" w:hanging="360"/>
      </w:pPr>
      <w:rPr>
        <w:rFonts w:ascii="Wingdings" w:hAnsi="Wingdings" w:hint="default"/>
      </w:rPr>
    </w:lvl>
    <w:lvl w:ilvl="4" w:tplc="48FAF298" w:tentative="1">
      <w:start w:val="1"/>
      <w:numFmt w:val="bullet"/>
      <w:lvlText w:val=""/>
      <w:lvlJc w:val="left"/>
      <w:pPr>
        <w:tabs>
          <w:tab w:val="num" w:pos="3600"/>
        </w:tabs>
        <w:ind w:left="3600" w:hanging="360"/>
      </w:pPr>
      <w:rPr>
        <w:rFonts w:ascii="Wingdings" w:hAnsi="Wingdings" w:hint="default"/>
      </w:rPr>
    </w:lvl>
    <w:lvl w:ilvl="5" w:tplc="33AE0ED4" w:tentative="1">
      <w:start w:val="1"/>
      <w:numFmt w:val="bullet"/>
      <w:lvlText w:val=""/>
      <w:lvlJc w:val="left"/>
      <w:pPr>
        <w:tabs>
          <w:tab w:val="num" w:pos="4320"/>
        </w:tabs>
        <w:ind w:left="4320" w:hanging="360"/>
      </w:pPr>
      <w:rPr>
        <w:rFonts w:ascii="Wingdings" w:hAnsi="Wingdings" w:hint="default"/>
      </w:rPr>
    </w:lvl>
    <w:lvl w:ilvl="6" w:tplc="20B65D3C" w:tentative="1">
      <w:start w:val="1"/>
      <w:numFmt w:val="bullet"/>
      <w:lvlText w:val=""/>
      <w:lvlJc w:val="left"/>
      <w:pPr>
        <w:tabs>
          <w:tab w:val="num" w:pos="5040"/>
        </w:tabs>
        <w:ind w:left="5040" w:hanging="360"/>
      </w:pPr>
      <w:rPr>
        <w:rFonts w:ascii="Wingdings" w:hAnsi="Wingdings" w:hint="default"/>
      </w:rPr>
    </w:lvl>
    <w:lvl w:ilvl="7" w:tplc="31BA048A" w:tentative="1">
      <w:start w:val="1"/>
      <w:numFmt w:val="bullet"/>
      <w:lvlText w:val=""/>
      <w:lvlJc w:val="left"/>
      <w:pPr>
        <w:tabs>
          <w:tab w:val="num" w:pos="5760"/>
        </w:tabs>
        <w:ind w:left="5760" w:hanging="360"/>
      </w:pPr>
      <w:rPr>
        <w:rFonts w:ascii="Wingdings" w:hAnsi="Wingdings" w:hint="default"/>
      </w:rPr>
    </w:lvl>
    <w:lvl w:ilvl="8" w:tplc="5BBCB2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15C31"/>
    <w:multiLevelType w:val="hybridMultilevel"/>
    <w:tmpl w:val="FA343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C375C6"/>
    <w:multiLevelType w:val="hybridMultilevel"/>
    <w:tmpl w:val="DC52DB22"/>
    <w:lvl w:ilvl="0" w:tplc="1F426B4E">
      <w:start w:val="1"/>
      <w:numFmt w:val="bullet"/>
      <w:lvlText w:val=""/>
      <w:lvlJc w:val="left"/>
      <w:pPr>
        <w:tabs>
          <w:tab w:val="num" w:pos="720"/>
        </w:tabs>
        <w:ind w:left="720" w:hanging="360"/>
      </w:pPr>
      <w:rPr>
        <w:rFonts w:ascii="Wingdings" w:hAnsi="Wingdings" w:hint="default"/>
      </w:rPr>
    </w:lvl>
    <w:lvl w:ilvl="1" w:tplc="2424F7AA" w:tentative="1">
      <w:start w:val="1"/>
      <w:numFmt w:val="bullet"/>
      <w:lvlText w:val=""/>
      <w:lvlJc w:val="left"/>
      <w:pPr>
        <w:tabs>
          <w:tab w:val="num" w:pos="1440"/>
        </w:tabs>
        <w:ind w:left="1440" w:hanging="360"/>
      </w:pPr>
      <w:rPr>
        <w:rFonts w:ascii="Wingdings" w:hAnsi="Wingdings" w:hint="default"/>
      </w:rPr>
    </w:lvl>
    <w:lvl w:ilvl="2" w:tplc="E4FC33C2" w:tentative="1">
      <w:start w:val="1"/>
      <w:numFmt w:val="bullet"/>
      <w:lvlText w:val=""/>
      <w:lvlJc w:val="left"/>
      <w:pPr>
        <w:tabs>
          <w:tab w:val="num" w:pos="2160"/>
        </w:tabs>
        <w:ind w:left="2160" w:hanging="360"/>
      </w:pPr>
      <w:rPr>
        <w:rFonts w:ascii="Wingdings" w:hAnsi="Wingdings" w:hint="default"/>
      </w:rPr>
    </w:lvl>
    <w:lvl w:ilvl="3" w:tplc="F0B84E02" w:tentative="1">
      <w:start w:val="1"/>
      <w:numFmt w:val="bullet"/>
      <w:lvlText w:val=""/>
      <w:lvlJc w:val="left"/>
      <w:pPr>
        <w:tabs>
          <w:tab w:val="num" w:pos="2880"/>
        </w:tabs>
        <w:ind w:left="2880" w:hanging="360"/>
      </w:pPr>
      <w:rPr>
        <w:rFonts w:ascii="Wingdings" w:hAnsi="Wingdings" w:hint="default"/>
      </w:rPr>
    </w:lvl>
    <w:lvl w:ilvl="4" w:tplc="01461F3A" w:tentative="1">
      <w:start w:val="1"/>
      <w:numFmt w:val="bullet"/>
      <w:lvlText w:val=""/>
      <w:lvlJc w:val="left"/>
      <w:pPr>
        <w:tabs>
          <w:tab w:val="num" w:pos="3600"/>
        </w:tabs>
        <w:ind w:left="3600" w:hanging="360"/>
      </w:pPr>
      <w:rPr>
        <w:rFonts w:ascii="Wingdings" w:hAnsi="Wingdings" w:hint="default"/>
      </w:rPr>
    </w:lvl>
    <w:lvl w:ilvl="5" w:tplc="67E2DF46" w:tentative="1">
      <w:start w:val="1"/>
      <w:numFmt w:val="bullet"/>
      <w:lvlText w:val=""/>
      <w:lvlJc w:val="left"/>
      <w:pPr>
        <w:tabs>
          <w:tab w:val="num" w:pos="4320"/>
        </w:tabs>
        <w:ind w:left="4320" w:hanging="360"/>
      </w:pPr>
      <w:rPr>
        <w:rFonts w:ascii="Wingdings" w:hAnsi="Wingdings" w:hint="default"/>
      </w:rPr>
    </w:lvl>
    <w:lvl w:ilvl="6" w:tplc="3202F656" w:tentative="1">
      <w:start w:val="1"/>
      <w:numFmt w:val="bullet"/>
      <w:lvlText w:val=""/>
      <w:lvlJc w:val="left"/>
      <w:pPr>
        <w:tabs>
          <w:tab w:val="num" w:pos="5040"/>
        </w:tabs>
        <w:ind w:left="5040" w:hanging="360"/>
      </w:pPr>
      <w:rPr>
        <w:rFonts w:ascii="Wingdings" w:hAnsi="Wingdings" w:hint="default"/>
      </w:rPr>
    </w:lvl>
    <w:lvl w:ilvl="7" w:tplc="D0CEEE9C" w:tentative="1">
      <w:start w:val="1"/>
      <w:numFmt w:val="bullet"/>
      <w:lvlText w:val=""/>
      <w:lvlJc w:val="left"/>
      <w:pPr>
        <w:tabs>
          <w:tab w:val="num" w:pos="5760"/>
        </w:tabs>
        <w:ind w:left="5760" w:hanging="360"/>
      </w:pPr>
      <w:rPr>
        <w:rFonts w:ascii="Wingdings" w:hAnsi="Wingdings" w:hint="default"/>
      </w:rPr>
    </w:lvl>
    <w:lvl w:ilvl="8" w:tplc="7CA2D2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05D03"/>
    <w:multiLevelType w:val="hybridMultilevel"/>
    <w:tmpl w:val="32962EAA"/>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D85243"/>
    <w:multiLevelType w:val="hybridMultilevel"/>
    <w:tmpl w:val="1E6EC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2C7D0208"/>
    <w:multiLevelType w:val="hybridMultilevel"/>
    <w:tmpl w:val="3190D58A"/>
    <w:lvl w:ilvl="0" w:tplc="C03C7600">
      <w:start w:val="1"/>
      <w:numFmt w:val="bullet"/>
      <w:lvlText w:val=""/>
      <w:lvlJc w:val="left"/>
      <w:pPr>
        <w:tabs>
          <w:tab w:val="num" w:pos="720"/>
        </w:tabs>
        <w:ind w:left="720" w:hanging="360"/>
      </w:pPr>
      <w:rPr>
        <w:rFonts w:ascii="Wingdings" w:hAnsi="Wingdings" w:hint="default"/>
      </w:rPr>
    </w:lvl>
    <w:lvl w:ilvl="1" w:tplc="73562ACC" w:tentative="1">
      <w:start w:val="1"/>
      <w:numFmt w:val="bullet"/>
      <w:lvlText w:val=""/>
      <w:lvlJc w:val="left"/>
      <w:pPr>
        <w:tabs>
          <w:tab w:val="num" w:pos="1440"/>
        </w:tabs>
        <w:ind w:left="1440" w:hanging="360"/>
      </w:pPr>
      <w:rPr>
        <w:rFonts w:ascii="Wingdings" w:hAnsi="Wingdings" w:hint="default"/>
      </w:rPr>
    </w:lvl>
    <w:lvl w:ilvl="2" w:tplc="180612F0" w:tentative="1">
      <w:start w:val="1"/>
      <w:numFmt w:val="bullet"/>
      <w:lvlText w:val=""/>
      <w:lvlJc w:val="left"/>
      <w:pPr>
        <w:tabs>
          <w:tab w:val="num" w:pos="2160"/>
        </w:tabs>
        <w:ind w:left="2160" w:hanging="360"/>
      </w:pPr>
      <w:rPr>
        <w:rFonts w:ascii="Wingdings" w:hAnsi="Wingdings" w:hint="default"/>
      </w:rPr>
    </w:lvl>
    <w:lvl w:ilvl="3" w:tplc="DF124A6C" w:tentative="1">
      <w:start w:val="1"/>
      <w:numFmt w:val="bullet"/>
      <w:lvlText w:val=""/>
      <w:lvlJc w:val="left"/>
      <w:pPr>
        <w:tabs>
          <w:tab w:val="num" w:pos="2880"/>
        </w:tabs>
        <w:ind w:left="2880" w:hanging="360"/>
      </w:pPr>
      <w:rPr>
        <w:rFonts w:ascii="Wingdings" w:hAnsi="Wingdings" w:hint="default"/>
      </w:rPr>
    </w:lvl>
    <w:lvl w:ilvl="4" w:tplc="613A714E" w:tentative="1">
      <w:start w:val="1"/>
      <w:numFmt w:val="bullet"/>
      <w:lvlText w:val=""/>
      <w:lvlJc w:val="left"/>
      <w:pPr>
        <w:tabs>
          <w:tab w:val="num" w:pos="3600"/>
        </w:tabs>
        <w:ind w:left="3600" w:hanging="360"/>
      </w:pPr>
      <w:rPr>
        <w:rFonts w:ascii="Wingdings" w:hAnsi="Wingdings" w:hint="default"/>
      </w:rPr>
    </w:lvl>
    <w:lvl w:ilvl="5" w:tplc="4DE6DC70" w:tentative="1">
      <w:start w:val="1"/>
      <w:numFmt w:val="bullet"/>
      <w:lvlText w:val=""/>
      <w:lvlJc w:val="left"/>
      <w:pPr>
        <w:tabs>
          <w:tab w:val="num" w:pos="4320"/>
        </w:tabs>
        <w:ind w:left="4320" w:hanging="360"/>
      </w:pPr>
      <w:rPr>
        <w:rFonts w:ascii="Wingdings" w:hAnsi="Wingdings" w:hint="default"/>
      </w:rPr>
    </w:lvl>
    <w:lvl w:ilvl="6" w:tplc="3F6C7500" w:tentative="1">
      <w:start w:val="1"/>
      <w:numFmt w:val="bullet"/>
      <w:lvlText w:val=""/>
      <w:lvlJc w:val="left"/>
      <w:pPr>
        <w:tabs>
          <w:tab w:val="num" w:pos="5040"/>
        </w:tabs>
        <w:ind w:left="5040" w:hanging="360"/>
      </w:pPr>
      <w:rPr>
        <w:rFonts w:ascii="Wingdings" w:hAnsi="Wingdings" w:hint="default"/>
      </w:rPr>
    </w:lvl>
    <w:lvl w:ilvl="7" w:tplc="E90C055E" w:tentative="1">
      <w:start w:val="1"/>
      <w:numFmt w:val="bullet"/>
      <w:lvlText w:val=""/>
      <w:lvlJc w:val="left"/>
      <w:pPr>
        <w:tabs>
          <w:tab w:val="num" w:pos="5760"/>
        </w:tabs>
        <w:ind w:left="5760" w:hanging="360"/>
      </w:pPr>
      <w:rPr>
        <w:rFonts w:ascii="Wingdings" w:hAnsi="Wingdings" w:hint="default"/>
      </w:rPr>
    </w:lvl>
    <w:lvl w:ilvl="8" w:tplc="23F27D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3760F"/>
    <w:multiLevelType w:val="hybridMultilevel"/>
    <w:tmpl w:val="AC5497D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343471EA"/>
    <w:multiLevelType w:val="hybridMultilevel"/>
    <w:tmpl w:val="B8B22752"/>
    <w:lvl w:ilvl="0" w:tplc="DD1C39B0">
      <w:start w:val="1"/>
      <w:numFmt w:val="bullet"/>
      <w:lvlText w:val=""/>
      <w:lvlJc w:val="left"/>
      <w:pPr>
        <w:tabs>
          <w:tab w:val="num" w:pos="720"/>
        </w:tabs>
        <w:ind w:left="720" w:hanging="360"/>
      </w:pPr>
      <w:rPr>
        <w:rFonts w:ascii="Symbol" w:hAnsi="Symbol" w:hint="default"/>
      </w:rPr>
    </w:lvl>
    <w:lvl w:ilvl="1" w:tplc="6F300318" w:tentative="1">
      <w:start w:val="1"/>
      <w:numFmt w:val="bullet"/>
      <w:lvlText w:val=""/>
      <w:lvlJc w:val="left"/>
      <w:pPr>
        <w:tabs>
          <w:tab w:val="num" w:pos="1440"/>
        </w:tabs>
        <w:ind w:left="1440" w:hanging="360"/>
      </w:pPr>
      <w:rPr>
        <w:rFonts w:ascii="Symbol" w:hAnsi="Symbol" w:hint="default"/>
      </w:rPr>
    </w:lvl>
    <w:lvl w:ilvl="2" w:tplc="E9AE415A" w:tentative="1">
      <w:start w:val="1"/>
      <w:numFmt w:val="bullet"/>
      <w:lvlText w:val=""/>
      <w:lvlJc w:val="left"/>
      <w:pPr>
        <w:tabs>
          <w:tab w:val="num" w:pos="2160"/>
        </w:tabs>
        <w:ind w:left="2160" w:hanging="360"/>
      </w:pPr>
      <w:rPr>
        <w:rFonts w:ascii="Symbol" w:hAnsi="Symbol" w:hint="default"/>
      </w:rPr>
    </w:lvl>
    <w:lvl w:ilvl="3" w:tplc="A46C34CA" w:tentative="1">
      <w:start w:val="1"/>
      <w:numFmt w:val="bullet"/>
      <w:lvlText w:val=""/>
      <w:lvlJc w:val="left"/>
      <w:pPr>
        <w:tabs>
          <w:tab w:val="num" w:pos="2880"/>
        </w:tabs>
        <w:ind w:left="2880" w:hanging="360"/>
      </w:pPr>
      <w:rPr>
        <w:rFonts w:ascii="Symbol" w:hAnsi="Symbol" w:hint="default"/>
      </w:rPr>
    </w:lvl>
    <w:lvl w:ilvl="4" w:tplc="9C66A188" w:tentative="1">
      <w:start w:val="1"/>
      <w:numFmt w:val="bullet"/>
      <w:lvlText w:val=""/>
      <w:lvlJc w:val="left"/>
      <w:pPr>
        <w:tabs>
          <w:tab w:val="num" w:pos="3600"/>
        </w:tabs>
        <w:ind w:left="3600" w:hanging="360"/>
      </w:pPr>
      <w:rPr>
        <w:rFonts w:ascii="Symbol" w:hAnsi="Symbol" w:hint="default"/>
      </w:rPr>
    </w:lvl>
    <w:lvl w:ilvl="5" w:tplc="905A6FCC" w:tentative="1">
      <w:start w:val="1"/>
      <w:numFmt w:val="bullet"/>
      <w:lvlText w:val=""/>
      <w:lvlJc w:val="left"/>
      <w:pPr>
        <w:tabs>
          <w:tab w:val="num" w:pos="4320"/>
        </w:tabs>
        <w:ind w:left="4320" w:hanging="360"/>
      </w:pPr>
      <w:rPr>
        <w:rFonts w:ascii="Symbol" w:hAnsi="Symbol" w:hint="default"/>
      </w:rPr>
    </w:lvl>
    <w:lvl w:ilvl="6" w:tplc="4F9C945E" w:tentative="1">
      <w:start w:val="1"/>
      <w:numFmt w:val="bullet"/>
      <w:lvlText w:val=""/>
      <w:lvlJc w:val="left"/>
      <w:pPr>
        <w:tabs>
          <w:tab w:val="num" w:pos="5040"/>
        </w:tabs>
        <w:ind w:left="5040" w:hanging="360"/>
      </w:pPr>
      <w:rPr>
        <w:rFonts w:ascii="Symbol" w:hAnsi="Symbol" w:hint="default"/>
      </w:rPr>
    </w:lvl>
    <w:lvl w:ilvl="7" w:tplc="7E46AFF6" w:tentative="1">
      <w:start w:val="1"/>
      <w:numFmt w:val="bullet"/>
      <w:lvlText w:val=""/>
      <w:lvlJc w:val="left"/>
      <w:pPr>
        <w:tabs>
          <w:tab w:val="num" w:pos="5760"/>
        </w:tabs>
        <w:ind w:left="5760" w:hanging="360"/>
      </w:pPr>
      <w:rPr>
        <w:rFonts w:ascii="Symbol" w:hAnsi="Symbol" w:hint="default"/>
      </w:rPr>
    </w:lvl>
    <w:lvl w:ilvl="8" w:tplc="DBE2185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502496A"/>
    <w:multiLevelType w:val="hybridMultilevel"/>
    <w:tmpl w:val="746606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53020D0"/>
    <w:multiLevelType w:val="hybridMultilevel"/>
    <w:tmpl w:val="D8F48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A10FF3"/>
    <w:multiLevelType w:val="hybridMultilevel"/>
    <w:tmpl w:val="1812EA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E033298"/>
    <w:multiLevelType w:val="hybridMultilevel"/>
    <w:tmpl w:val="5DC6F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E074BF0"/>
    <w:multiLevelType w:val="hybridMultilevel"/>
    <w:tmpl w:val="D7D47678"/>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F6D6D33"/>
    <w:multiLevelType w:val="multilevel"/>
    <w:tmpl w:val="3E886606"/>
    <w:lvl w:ilvl="0">
      <w:start w:val="1"/>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41995CAD"/>
    <w:multiLevelType w:val="hybridMultilevel"/>
    <w:tmpl w:val="6A34B71A"/>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36F47E5"/>
    <w:multiLevelType w:val="hybridMultilevel"/>
    <w:tmpl w:val="AA6206B0"/>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441E7369"/>
    <w:multiLevelType w:val="hybridMultilevel"/>
    <w:tmpl w:val="A594A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142166"/>
    <w:multiLevelType w:val="hybridMultilevel"/>
    <w:tmpl w:val="1C4CD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051005E"/>
    <w:multiLevelType w:val="hybridMultilevel"/>
    <w:tmpl w:val="7B341A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8EF1A4F"/>
    <w:multiLevelType w:val="hybridMultilevel"/>
    <w:tmpl w:val="F3F459EC"/>
    <w:lvl w:ilvl="0" w:tplc="47A2A216">
      <w:start w:val="1"/>
      <w:numFmt w:val="bullet"/>
      <w:lvlText w:val=""/>
      <w:lvlJc w:val="left"/>
      <w:pPr>
        <w:tabs>
          <w:tab w:val="num" w:pos="720"/>
        </w:tabs>
        <w:ind w:left="720" w:hanging="360"/>
      </w:pPr>
      <w:rPr>
        <w:rFonts w:ascii="Wingdings" w:hAnsi="Wingdings" w:hint="default"/>
      </w:rPr>
    </w:lvl>
    <w:lvl w:ilvl="1" w:tplc="C4463ADE" w:tentative="1">
      <w:start w:val="1"/>
      <w:numFmt w:val="bullet"/>
      <w:lvlText w:val=""/>
      <w:lvlJc w:val="left"/>
      <w:pPr>
        <w:tabs>
          <w:tab w:val="num" w:pos="1440"/>
        </w:tabs>
        <w:ind w:left="1440" w:hanging="360"/>
      </w:pPr>
      <w:rPr>
        <w:rFonts w:ascii="Wingdings" w:hAnsi="Wingdings" w:hint="default"/>
      </w:rPr>
    </w:lvl>
    <w:lvl w:ilvl="2" w:tplc="A6E07226" w:tentative="1">
      <w:start w:val="1"/>
      <w:numFmt w:val="bullet"/>
      <w:lvlText w:val=""/>
      <w:lvlJc w:val="left"/>
      <w:pPr>
        <w:tabs>
          <w:tab w:val="num" w:pos="2160"/>
        </w:tabs>
        <w:ind w:left="2160" w:hanging="360"/>
      </w:pPr>
      <w:rPr>
        <w:rFonts w:ascii="Wingdings" w:hAnsi="Wingdings" w:hint="default"/>
      </w:rPr>
    </w:lvl>
    <w:lvl w:ilvl="3" w:tplc="B59EDD22" w:tentative="1">
      <w:start w:val="1"/>
      <w:numFmt w:val="bullet"/>
      <w:lvlText w:val=""/>
      <w:lvlJc w:val="left"/>
      <w:pPr>
        <w:tabs>
          <w:tab w:val="num" w:pos="2880"/>
        </w:tabs>
        <w:ind w:left="2880" w:hanging="360"/>
      </w:pPr>
      <w:rPr>
        <w:rFonts w:ascii="Wingdings" w:hAnsi="Wingdings" w:hint="default"/>
      </w:rPr>
    </w:lvl>
    <w:lvl w:ilvl="4" w:tplc="1AAEF85A" w:tentative="1">
      <w:start w:val="1"/>
      <w:numFmt w:val="bullet"/>
      <w:lvlText w:val=""/>
      <w:lvlJc w:val="left"/>
      <w:pPr>
        <w:tabs>
          <w:tab w:val="num" w:pos="3600"/>
        </w:tabs>
        <w:ind w:left="3600" w:hanging="360"/>
      </w:pPr>
      <w:rPr>
        <w:rFonts w:ascii="Wingdings" w:hAnsi="Wingdings" w:hint="default"/>
      </w:rPr>
    </w:lvl>
    <w:lvl w:ilvl="5" w:tplc="4CF4AE30" w:tentative="1">
      <w:start w:val="1"/>
      <w:numFmt w:val="bullet"/>
      <w:lvlText w:val=""/>
      <w:lvlJc w:val="left"/>
      <w:pPr>
        <w:tabs>
          <w:tab w:val="num" w:pos="4320"/>
        </w:tabs>
        <w:ind w:left="4320" w:hanging="360"/>
      </w:pPr>
      <w:rPr>
        <w:rFonts w:ascii="Wingdings" w:hAnsi="Wingdings" w:hint="default"/>
      </w:rPr>
    </w:lvl>
    <w:lvl w:ilvl="6" w:tplc="E7203B08" w:tentative="1">
      <w:start w:val="1"/>
      <w:numFmt w:val="bullet"/>
      <w:lvlText w:val=""/>
      <w:lvlJc w:val="left"/>
      <w:pPr>
        <w:tabs>
          <w:tab w:val="num" w:pos="5040"/>
        </w:tabs>
        <w:ind w:left="5040" w:hanging="360"/>
      </w:pPr>
      <w:rPr>
        <w:rFonts w:ascii="Wingdings" w:hAnsi="Wingdings" w:hint="default"/>
      </w:rPr>
    </w:lvl>
    <w:lvl w:ilvl="7" w:tplc="F10CE796" w:tentative="1">
      <w:start w:val="1"/>
      <w:numFmt w:val="bullet"/>
      <w:lvlText w:val=""/>
      <w:lvlJc w:val="left"/>
      <w:pPr>
        <w:tabs>
          <w:tab w:val="num" w:pos="5760"/>
        </w:tabs>
        <w:ind w:left="5760" w:hanging="360"/>
      </w:pPr>
      <w:rPr>
        <w:rFonts w:ascii="Wingdings" w:hAnsi="Wingdings" w:hint="default"/>
      </w:rPr>
    </w:lvl>
    <w:lvl w:ilvl="8" w:tplc="ED5205F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4A360E"/>
    <w:multiLevelType w:val="hybridMultilevel"/>
    <w:tmpl w:val="00DA0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C782617"/>
    <w:multiLevelType w:val="hybridMultilevel"/>
    <w:tmpl w:val="0F4045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1AE0A2C"/>
    <w:multiLevelType w:val="hybridMultilevel"/>
    <w:tmpl w:val="469C4B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7" w15:restartNumberingAfterBreak="0">
    <w:nsid w:val="61DF7F0F"/>
    <w:multiLevelType w:val="hybridMultilevel"/>
    <w:tmpl w:val="618EEA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5791434"/>
    <w:multiLevelType w:val="hybridMultilevel"/>
    <w:tmpl w:val="3B30FA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5D55832"/>
    <w:multiLevelType w:val="hybridMultilevel"/>
    <w:tmpl w:val="610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322D4"/>
    <w:multiLevelType w:val="multilevel"/>
    <w:tmpl w:val="9D962C7C"/>
    <w:lvl w:ilvl="0">
      <w:start w:val="2"/>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1" w15:restartNumberingAfterBreak="0">
    <w:nsid w:val="6AEC1E08"/>
    <w:multiLevelType w:val="multilevel"/>
    <w:tmpl w:val="B73E3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6B5B62A0"/>
    <w:multiLevelType w:val="hybridMultilevel"/>
    <w:tmpl w:val="DA581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D941147"/>
    <w:multiLevelType w:val="hybridMultilevel"/>
    <w:tmpl w:val="C7CC96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4" w15:restartNumberingAfterBreak="0">
    <w:nsid w:val="6EC415B1"/>
    <w:multiLevelType w:val="hybridMultilevel"/>
    <w:tmpl w:val="B900C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09714EC"/>
    <w:multiLevelType w:val="hybridMultilevel"/>
    <w:tmpl w:val="91AE55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716B595F"/>
    <w:multiLevelType w:val="hybridMultilevel"/>
    <w:tmpl w:val="C4043F2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7" w15:restartNumberingAfterBreak="0">
    <w:nsid w:val="74582CCB"/>
    <w:multiLevelType w:val="hybridMultilevel"/>
    <w:tmpl w:val="3E383F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59F19C5"/>
    <w:multiLevelType w:val="hybridMultilevel"/>
    <w:tmpl w:val="C6401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5"/>
  </w:num>
  <w:num w:numId="4">
    <w:abstractNumId w:val="23"/>
  </w:num>
  <w:num w:numId="5">
    <w:abstractNumId w:val="24"/>
  </w:num>
  <w:num w:numId="6">
    <w:abstractNumId w:val="25"/>
  </w:num>
  <w:num w:numId="7">
    <w:abstractNumId w:val="45"/>
  </w:num>
  <w:num w:numId="8">
    <w:abstractNumId w:val="10"/>
  </w:num>
  <w:num w:numId="9">
    <w:abstractNumId w:val="42"/>
  </w:num>
  <w:num w:numId="10">
    <w:abstractNumId w:val="32"/>
  </w:num>
  <w:num w:numId="11">
    <w:abstractNumId w:val="30"/>
  </w:num>
  <w:num w:numId="12">
    <w:abstractNumId w:val="31"/>
  </w:num>
  <w:num w:numId="13">
    <w:abstractNumId w:val="47"/>
  </w:num>
  <w:num w:numId="14">
    <w:abstractNumId w:val="3"/>
  </w:num>
  <w:num w:numId="15">
    <w:abstractNumId w:val="26"/>
  </w:num>
  <w:num w:numId="16">
    <w:abstractNumId w:val="36"/>
  </w:num>
  <w:num w:numId="17">
    <w:abstractNumId w:val="43"/>
  </w:num>
  <w:num w:numId="18">
    <w:abstractNumId w:val="28"/>
  </w:num>
  <w:num w:numId="19">
    <w:abstractNumId w:val="29"/>
  </w:num>
  <w:num w:numId="20">
    <w:abstractNumId w:val="17"/>
  </w:num>
  <w:num w:numId="21">
    <w:abstractNumId w:val="22"/>
  </w:num>
  <w:num w:numId="22">
    <w:abstractNumId w:val="7"/>
  </w:num>
  <w:num w:numId="23">
    <w:abstractNumId w:val="18"/>
  </w:num>
  <w:num w:numId="24">
    <w:abstractNumId w:val="13"/>
  </w:num>
  <w:num w:numId="25">
    <w:abstractNumId w:val="21"/>
  </w:num>
  <w:num w:numId="26">
    <w:abstractNumId w:val="9"/>
  </w:num>
  <w:num w:numId="27">
    <w:abstractNumId w:val="33"/>
  </w:num>
  <w:num w:numId="28">
    <w:abstractNumId w:val="16"/>
  </w:num>
  <w:num w:numId="29">
    <w:abstractNumId w:val="4"/>
  </w:num>
  <w:num w:numId="30">
    <w:abstractNumId w:val="19"/>
  </w:num>
  <w:num w:numId="31">
    <w:abstractNumId w:val="14"/>
  </w:num>
  <w:num w:numId="32">
    <w:abstractNumId w:val="2"/>
  </w:num>
  <w:num w:numId="33">
    <w:abstractNumId w:val="37"/>
  </w:num>
  <w:num w:numId="34">
    <w:abstractNumId w:val="12"/>
  </w:num>
  <w:num w:numId="35">
    <w:abstractNumId w:val="0"/>
  </w:num>
  <w:num w:numId="36">
    <w:abstractNumId w:val="11"/>
  </w:num>
  <w:num w:numId="37">
    <w:abstractNumId w:val="39"/>
  </w:num>
  <w:num w:numId="38">
    <w:abstractNumId w:val="46"/>
  </w:num>
  <w:num w:numId="39">
    <w:abstractNumId w:val="15"/>
  </w:num>
  <w:num w:numId="40">
    <w:abstractNumId w:val="34"/>
  </w:num>
  <w:num w:numId="41">
    <w:abstractNumId w:val="8"/>
  </w:num>
  <w:num w:numId="42">
    <w:abstractNumId w:val="1"/>
  </w:num>
  <w:num w:numId="43">
    <w:abstractNumId w:val="6"/>
  </w:num>
  <w:num w:numId="44">
    <w:abstractNumId w:val="35"/>
  </w:num>
  <w:num w:numId="45">
    <w:abstractNumId w:val="48"/>
  </w:num>
  <w:num w:numId="46">
    <w:abstractNumId w:val="44"/>
  </w:num>
  <w:num w:numId="47">
    <w:abstractNumId w:val="20"/>
  </w:num>
  <w:num w:numId="48">
    <w:abstractNumId w:val="27"/>
  </w:num>
  <w:num w:numId="49">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87"/>
    <w:rsid w:val="000008E6"/>
    <w:rsid w:val="00002BFB"/>
    <w:rsid w:val="00002EE2"/>
    <w:rsid w:val="000051FB"/>
    <w:rsid w:val="000065A8"/>
    <w:rsid w:val="0001318A"/>
    <w:rsid w:val="00015F82"/>
    <w:rsid w:val="00017DE9"/>
    <w:rsid w:val="00021AF8"/>
    <w:rsid w:val="00022405"/>
    <w:rsid w:val="0002314B"/>
    <w:rsid w:val="0002547C"/>
    <w:rsid w:val="0002552E"/>
    <w:rsid w:val="00025ACF"/>
    <w:rsid w:val="00027E5E"/>
    <w:rsid w:val="0003190D"/>
    <w:rsid w:val="00032CAB"/>
    <w:rsid w:val="00033169"/>
    <w:rsid w:val="00035161"/>
    <w:rsid w:val="00040E94"/>
    <w:rsid w:val="00043313"/>
    <w:rsid w:val="00053635"/>
    <w:rsid w:val="00061459"/>
    <w:rsid w:val="00061CC7"/>
    <w:rsid w:val="00063C71"/>
    <w:rsid w:val="0006747A"/>
    <w:rsid w:val="00070224"/>
    <w:rsid w:val="00072C1A"/>
    <w:rsid w:val="000779DD"/>
    <w:rsid w:val="000840CF"/>
    <w:rsid w:val="00084CBB"/>
    <w:rsid w:val="00086B78"/>
    <w:rsid w:val="000876D1"/>
    <w:rsid w:val="00087C8E"/>
    <w:rsid w:val="0009101A"/>
    <w:rsid w:val="000916E9"/>
    <w:rsid w:val="00096E8C"/>
    <w:rsid w:val="0009772A"/>
    <w:rsid w:val="00097A77"/>
    <w:rsid w:val="000A0826"/>
    <w:rsid w:val="000A0CC9"/>
    <w:rsid w:val="000A2DE7"/>
    <w:rsid w:val="000A3741"/>
    <w:rsid w:val="000A4172"/>
    <w:rsid w:val="000A63AA"/>
    <w:rsid w:val="000A65D6"/>
    <w:rsid w:val="000A7591"/>
    <w:rsid w:val="000A78CD"/>
    <w:rsid w:val="000B1E0E"/>
    <w:rsid w:val="000B382E"/>
    <w:rsid w:val="000B47E4"/>
    <w:rsid w:val="000C18EF"/>
    <w:rsid w:val="000C24BB"/>
    <w:rsid w:val="000C534E"/>
    <w:rsid w:val="000C541C"/>
    <w:rsid w:val="000C72B6"/>
    <w:rsid w:val="000D042A"/>
    <w:rsid w:val="000D05F2"/>
    <w:rsid w:val="000D0D7E"/>
    <w:rsid w:val="000D1825"/>
    <w:rsid w:val="000D1ED5"/>
    <w:rsid w:val="000D242A"/>
    <w:rsid w:val="000D2C95"/>
    <w:rsid w:val="000D3992"/>
    <w:rsid w:val="000D5611"/>
    <w:rsid w:val="000D6D7D"/>
    <w:rsid w:val="000E2152"/>
    <w:rsid w:val="000E36B6"/>
    <w:rsid w:val="000E6232"/>
    <w:rsid w:val="000E6EBE"/>
    <w:rsid w:val="000F284A"/>
    <w:rsid w:val="000F4A71"/>
    <w:rsid w:val="000F5247"/>
    <w:rsid w:val="00101ECC"/>
    <w:rsid w:val="00103B93"/>
    <w:rsid w:val="00106674"/>
    <w:rsid w:val="00107B8C"/>
    <w:rsid w:val="0011291F"/>
    <w:rsid w:val="00116D64"/>
    <w:rsid w:val="00125996"/>
    <w:rsid w:val="00126B80"/>
    <w:rsid w:val="00126FD4"/>
    <w:rsid w:val="001315AD"/>
    <w:rsid w:val="0013334F"/>
    <w:rsid w:val="0013350F"/>
    <w:rsid w:val="00134710"/>
    <w:rsid w:val="00136786"/>
    <w:rsid w:val="00136888"/>
    <w:rsid w:val="00137AF0"/>
    <w:rsid w:val="00137BAA"/>
    <w:rsid w:val="00143394"/>
    <w:rsid w:val="00147516"/>
    <w:rsid w:val="0015104C"/>
    <w:rsid w:val="001511C9"/>
    <w:rsid w:val="00153EBD"/>
    <w:rsid w:val="00154D49"/>
    <w:rsid w:val="00160369"/>
    <w:rsid w:val="00163D5A"/>
    <w:rsid w:val="00164ACE"/>
    <w:rsid w:val="00166FC7"/>
    <w:rsid w:val="00170014"/>
    <w:rsid w:val="0017543F"/>
    <w:rsid w:val="00181548"/>
    <w:rsid w:val="00182628"/>
    <w:rsid w:val="00185837"/>
    <w:rsid w:val="001872F7"/>
    <w:rsid w:val="00192B72"/>
    <w:rsid w:val="00193166"/>
    <w:rsid w:val="00193765"/>
    <w:rsid w:val="00193983"/>
    <w:rsid w:val="0019405D"/>
    <w:rsid w:val="00194A02"/>
    <w:rsid w:val="00195D38"/>
    <w:rsid w:val="001A00DC"/>
    <w:rsid w:val="001A1B64"/>
    <w:rsid w:val="001A2281"/>
    <w:rsid w:val="001A6C12"/>
    <w:rsid w:val="001B6495"/>
    <w:rsid w:val="001B69A9"/>
    <w:rsid w:val="001C1667"/>
    <w:rsid w:val="001C2115"/>
    <w:rsid w:val="001C2F54"/>
    <w:rsid w:val="001C3129"/>
    <w:rsid w:val="001C4C66"/>
    <w:rsid w:val="001C54F1"/>
    <w:rsid w:val="001C61F7"/>
    <w:rsid w:val="001C6E75"/>
    <w:rsid w:val="001C7B1D"/>
    <w:rsid w:val="001D0D5C"/>
    <w:rsid w:val="001D11E7"/>
    <w:rsid w:val="001D15CF"/>
    <w:rsid w:val="001D26A4"/>
    <w:rsid w:val="001D76D8"/>
    <w:rsid w:val="001E032C"/>
    <w:rsid w:val="001E1CB4"/>
    <w:rsid w:val="001E2303"/>
    <w:rsid w:val="001F1DEC"/>
    <w:rsid w:val="001F2864"/>
    <w:rsid w:val="001F330F"/>
    <w:rsid w:val="001F4103"/>
    <w:rsid w:val="001F4C16"/>
    <w:rsid w:val="00205397"/>
    <w:rsid w:val="00211297"/>
    <w:rsid w:val="00213EEF"/>
    <w:rsid w:val="002157FC"/>
    <w:rsid w:val="00217085"/>
    <w:rsid w:val="002204C9"/>
    <w:rsid w:val="00223A50"/>
    <w:rsid w:val="00223A9B"/>
    <w:rsid w:val="0022424F"/>
    <w:rsid w:val="00225EA0"/>
    <w:rsid w:val="00225F69"/>
    <w:rsid w:val="00226C40"/>
    <w:rsid w:val="00231077"/>
    <w:rsid w:val="00234181"/>
    <w:rsid w:val="00234CA3"/>
    <w:rsid w:val="0024019B"/>
    <w:rsid w:val="002406A7"/>
    <w:rsid w:val="0024133E"/>
    <w:rsid w:val="00244266"/>
    <w:rsid w:val="00245591"/>
    <w:rsid w:val="0024668D"/>
    <w:rsid w:val="00246948"/>
    <w:rsid w:val="0025350A"/>
    <w:rsid w:val="00254CC0"/>
    <w:rsid w:val="0026425D"/>
    <w:rsid w:val="00264562"/>
    <w:rsid w:val="00264D2C"/>
    <w:rsid w:val="00267851"/>
    <w:rsid w:val="002720D4"/>
    <w:rsid w:val="002727EA"/>
    <w:rsid w:val="002742DC"/>
    <w:rsid w:val="0027551B"/>
    <w:rsid w:val="00276DCC"/>
    <w:rsid w:val="00282EB0"/>
    <w:rsid w:val="002840CD"/>
    <w:rsid w:val="002867B4"/>
    <w:rsid w:val="00287D8E"/>
    <w:rsid w:val="00290CE1"/>
    <w:rsid w:val="002944C6"/>
    <w:rsid w:val="002A03B3"/>
    <w:rsid w:val="002A1186"/>
    <w:rsid w:val="002A40E7"/>
    <w:rsid w:val="002A7901"/>
    <w:rsid w:val="002A7D85"/>
    <w:rsid w:val="002B11B7"/>
    <w:rsid w:val="002C0188"/>
    <w:rsid w:val="002C042A"/>
    <w:rsid w:val="002C089D"/>
    <w:rsid w:val="002C211C"/>
    <w:rsid w:val="002C41B0"/>
    <w:rsid w:val="002C56FC"/>
    <w:rsid w:val="002C70FC"/>
    <w:rsid w:val="002D1514"/>
    <w:rsid w:val="002D6B2A"/>
    <w:rsid w:val="002D7106"/>
    <w:rsid w:val="002E18BA"/>
    <w:rsid w:val="002E559B"/>
    <w:rsid w:val="002E67FF"/>
    <w:rsid w:val="002F01C1"/>
    <w:rsid w:val="002F08C6"/>
    <w:rsid w:val="002F3461"/>
    <w:rsid w:val="002F5287"/>
    <w:rsid w:val="002F63FD"/>
    <w:rsid w:val="002F6847"/>
    <w:rsid w:val="003009DC"/>
    <w:rsid w:val="00300EF4"/>
    <w:rsid w:val="003028D5"/>
    <w:rsid w:val="0030296B"/>
    <w:rsid w:val="00302A50"/>
    <w:rsid w:val="00310599"/>
    <w:rsid w:val="0031175E"/>
    <w:rsid w:val="003122B4"/>
    <w:rsid w:val="003131FC"/>
    <w:rsid w:val="0031619A"/>
    <w:rsid w:val="00316E3A"/>
    <w:rsid w:val="00317FE8"/>
    <w:rsid w:val="003264AD"/>
    <w:rsid w:val="00327DEF"/>
    <w:rsid w:val="00330F79"/>
    <w:rsid w:val="00334680"/>
    <w:rsid w:val="003356D4"/>
    <w:rsid w:val="00336DF9"/>
    <w:rsid w:val="00340D86"/>
    <w:rsid w:val="00344062"/>
    <w:rsid w:val="003464F7"/>
    <w:rsid w:val="00350FC8"/>
    <w:rsid w:val="003512BB"/>
    <w:rsid w:val="00351B72"/>
    <w:rsid w:val="0035389A"/>
    <w:rsid w:val="00354466"/>
    <w:rsid w:val="00355D7F"/>
    <w:rsid w:val="0036032B"/>
    <w:rsid w:val="003637B6"/>
    <w:rsid w:val="00364CB8"/>
    <w:rsid w:val="00365A5B"/>
    <w:rsid w:val="00366C64"/>
    <w:rsid w:val="0037157D"/>
    <w:rsid w:val="003737F5"/>
    <w:rsid w:val="00375D6E"/>
    <w:rsid w:val="00375DFF"/>
    <w:rsid w:val="00377618"/>
    <w:rsid w:val="0038088E"/>
    <w:rsid w:val="00382C0C"/>
    <w:rsid w:val="00383136"/>
    <w:rsid w:val="00384BC0"/>
    <w:rsid w:val="003877DE"/>
    <w:rsid w:val="00391128"/>
    <w:rsid w:val="003954AF"/>
    <w:rsid w:val="003966B2"/>
    <w:rsid w:val="003973C4"/>
    <w:rsid w:val="003A321C"/>
    <w:rsid w:val="003A3724"/>
    <w:rsid w:val="003A4848"/>
    <w:rsid w:val="003A5002"/>
    <w:rsid w:val="003A52B0"/>
    <w:rsid w:val="003B05D0"/>
    <w:rsid w:val="003B35AA"/>
    <w:rsid w:val="003B3965"/>
    <w:rsid w:val="003B52B6"/>
    <w:rsid w:val="003B55B0"/>
    <w:rsid w:val="003B61AB"/>
    <w:rsid w:val="003B6225"/>
    <w:rsid w:val="003B7F8A"/>
    <w:rsid w:val="003C1A92"/>
    <w:rsid w:val="003C4E11"/>
    <w:rsid w:val="003D2F5D"/>
    <w:rsid w:val="003D370B"/>
    <w:rsid w:val="003E03D0"/>
    <w:rsid w:val="003E4345"/>
    <w:rsid w:val="003E7ED9"/>
    <w:rsid w:val="003E7FF5"/>
    <w:rsid w:val="003F0E51"/>
    <w:rsid w:val="003F2264"/>
    <w:rsid w:val="003F241D"/>
    <w:rsid w:val="003F2649"/>
    <w:rsid w:val="003F2E84"/>
    <w:rsid w:val="003F49AF"/>
    <w:rsid w:val="003F4A9C"/>
    <w:rsid w:val="004005F4"/>
    <w:rsid w:val="004008A9"/>
    <w:rsid w:val="00403504"/>
    <w:rsid w:val="00403E3F"/>
    <w:rsid w:val="00404715"/>
    <w:rsid w:val="00404F83"/>
    <w:rsid w:val="00410495"/>
    <w:rsid w:val="004121D7"/>
    <w:rsid w:val="00412B00"/>
    <w:rsid w:val="00417770"/>
    <w:rsid w:val="004201C0"/>
    <w:rsid w:val="00420E92"/>
    <w:rsid w:val="00420F81"/>
    <w:rsid w:val="004218EC"/>
    <w:rsid w:val="004226A6"/>
    <w:rsid w:val="004330B5"/>
    <w:rsid w:val="00435181"/>
    <w:rsid w:val="004423B2"/>
    <w:rsid w:val="00444B9D"/>
    <w:rsid w:val="0044639D"/>
    <w:rsid w:val="004469C5"/>
    <w:rsid w:val="004478AE"/>
    <w:rsid w:val="00450CDF"/>
    <w:rsid w:val="00451307"/>
    <w:rsid w:val="0045181A"/>
    <w:rsid w:val="00463E95"/>
    <w:rsid w:val="00465A03"/>
    <w:rsid w:val="004671E6"/>
    <w:rsid w:val="00467234"/>
    <w:rsid w:val="00467992"/>
    <w:rsid w:val="004777A7"/>
    <w:rsid w:val="00480413"/>
    <w:rsid w:val="004850F6"/>
    <w:rsid w:val="00490491"/>
    <w:rsid w:val="00492FCD"/>
    <w:rsid w:val="00493C24"/>
    <w:rsid w:val="00494984"/>
    <w:rsid w:val="00496EE1"/>
    <w:rsid w:val="004A47B1"/>
    <w:rsid w:val="004A4820"/>
    <w:rsid w:val="004B1B0E"/>
    <w:rsid w:val="004B2C80"/>
    <w:rsid w:val="004C4082"/>
    <w:rsid w:val="004C43A4"/>
    <w:rsid w:val="004C43E9"/>
    <w:rsid w:val="004D0FF7"/>
    <w:rsid w:val="004D132A"/>
    <w:rsid w:val="004D18F2"/>
    <w:rsid w:val="004D718D"/>
    <w:rsid w:val="004D7A66"/>
    <w:rsid w:val="004E33D4"/>
    <w:rsid w:val="004E3E00"/>
    <w:rsid w:val="004E7491"/>
    <w:rsid w:val="004F23F4"/>
    <w:rsid w:val="004F24FA"/>
    <w:rsid w:val="004F381E"/>
    <w:rsid w:val="004F5D91"/>
    <w:rsid w:val="004F7DE0"/>
    <w:rsid w:val="00504008"/>
    <w:rsid w:val="00505B82"/>
    <w:rsid w:val="00507386"/>
    <w:rsid w:val="00507FEA"/>
    <w:rsid w:val="005106FC"/>
    <w:rsid w:val="00513795"/>
    <w:rsid w:val="00513FFA"/>
    <w:rsid w:val="00514D24"/>
    <w:rsid w:val="005156A4"/>
    <w:rsid w:val="00516711"/>
    <w:rsid w:val="00523763"/>
    <w:rsid w:val="005248C5"/>
    <w:rsid w:val="00525240"/>
    <w:rsid w:val="005348EA"/>
    <w:rsid w:val="00535016"/>
    <w:rsid w:val="005358CA"/>
    <w:rsid w:val="00537066"/>
    <w:rsid w:val="005408EB"/>
    <w:rsid w:val="00541EC0"/>
    <w:rsid w:val="00542613"/>
    <w:rsid w:val="0054280D"/>
    <w:rsid w:val="0054405B"/>
    <w:rsid w:val="00547556"/>
    <w:rsid w:val="00547764"/>
    <w:rsid w:val="00547DF8"/>
    <w:rsid w:val="00552A55"/>
    <w:rsid w:val="00553CA2"/>
    <w:rsid w:val="00555685"/>
    <w:rsid w:val="00555E44"/>
    <w:rsid w:val="00556C33"/>
    <w:rsid w:val="00563153"/>
    <w:rsid w:val="00563D5B"/>
    <w:rsid w:val="005641DB"/>
    <w:rsid w:val="0056477A"/>
    <w:rsid w:val="00571029"/>
    <w:rsid w:val="00572854"/>
    <w:rsid w:val="0058033B"/>
    <w:rsid w:val="005806F2"/>
    <w:rsid w:val="00583474"/>
    <w:rsid w:val="00584031"/>
    <w:rsid w:val="0059140E"/>
    <w:rsid w:val="00593410"/>
    <w:rsid w:val="005951A0"/>
    <w:rsid w:val="005A063A"/>
    <w:rsid w:val="005A14F5"/>
    <w:rsid w:val="005A16A9"/>
    <w:rsid w:val="005A4283"/>
    <w:rsid w:val="005A51CA"/>
    <w:rsid w:val="005A58DD"/>
    <w:rsid w:val="005A74A4"/>
    <w:rsid w:val="005B1CB3"/>
    <w:rsid w:val="005B36EC"/>
    <w:rsid w:val="005C35E7"/>
    <w:rsid w:val="005C5273"/>
    <w:rsid w:val="005C544B"/>
    <w:rsid w:val="005C59F0"/>
    <w:rsid w:val="005C7E8A"/>
    <w:rsid w:val="005D0994"/>
    <w:rsid w:val="005D1515"/>
    <w:rsid w:val="005D3253"/>
    <w:rsid w:val="005D6F89"/>
    <w:rsid w:val="005D762F"/>
    <w:rsid w:val="005D772B"/>
    <w:rsid w:val="005E16DF"/>
    <w:rsid w:val="005E239D"/>
    <w:rsid w:val="005E4EC5"/>
    <w:rsid w:val="005F1629"/>
    <w:rsid w:val="005F2B0A"/>
    <w:rsid w:val="005F31FD"/>
    <w:rsid w:val="005F5CF5"/>
    <w:rsid w:val="005F6908"/>
    <w:rsid w:val="005F7839"/>
    <w:rsid w:val="0060071F"/>
    <w:rsid w:val="00600849"/>
    <w:rsid w:val="00601D33"/>
    <w:rsid w:val="00604DE2"/>
    <w:rsid w:val="00612589"/>
    <w:rsid w:val="00616A41"/>
    <w:rsid w:val="00616F0A"/>
    <w:rsid w:val="00616FB7"/>
    <w:rsid w:val="006176A0"/>
    <w:rsid w:val="00623679"/>
    <w:rsid w:val="006238F4"/>
    <w:rsid w:val="00625595"/>
    <w:rsid w:val="00625C45"/>
    <w:rsid w:val="00626183"/>
    <w:rsid w:val="006305AD"/>
    <w:rsid w:val="006401F7"/>
    <w:rsid w:val="00640511"/>
    <w:rsid w:val="00641384"/>
    <w:rsid w:val="00642258"/>
    <w:rsid w:val="0064277F"/>
    <w:rsid w:val="0064690D"/>
    <w:rsid w:val="00646939"/>
    <w:rsid w:val="00647886"/>
    <w:rsid w:val="00650374"/>
    <w:rsid w:val="00653295"/>
    <w:rsid w:val="00654EE8"/>
    <w:rsid w:val="006550C9"/>
    <w:rsid w:val="00655DE8"/>
    <w:rsid w:val="00657A31"/>
    <w:rsid w:val="00664A4C"/>
    <w:rsid w:val="00664C1C"/>
    <w:rsid w:val="00667837"/>
    <w:rsid w:val="00672B6B"/>
    <w:rsid w:val="00675268"/>
    <w:rsid w:val="0067691E"/>
    <w:rsid w:val="00676A6F"/>
    <w:rsid w:val="00677155"/>
    <w:rsid w:val="006772C7"/>
    <w:rsid w:val="00677DD5"/>
    <w:rsid w:val="006816E2"/>
    <w:rsid w:val="006836D0"/>
    <w:rsid w:val="00683A4B"/>
    <w:rsid w:val="0068437E"/>
    <w:rsid w:val="00686FA1"/>
    <w:rsid w:val="00687037"/>
    <w:rsid w:val="0069011D"/>
    <w:rsid w:val="00696A02"/>
    <w:rsid w:val="006A22C5"/>
    <w:rsid w:val="006A23D8"/>
    <w:rsid w:val="006A347E"/>
    <w:rsid w:val="006A42CC"/>
    <w:rsid w:val="006A7F49"/>
    <w:rsid w:val="006B1327"/>
    <w:rsid w:val="006B6DBF"/>
    <w:rsid w:val="006C119E"/>
    <w:rsid w:val="006C2C5F"/>
    <w:rsid w:val="006C4C87"/>
    <w:rsid w:val="006C5C3B"/>
    <w:rsid w:val="006D243F"/>
    <w:rsid w:val="006D2A12"/>
    <w:rsid w:val="006D611F"/>
    <w:rsid w:val="006D7D40"/>
    <w:rsid w:val="006E2D00"/>
    <w:rsid w:val="006E3F2B"/>
    <w:rsid w:val="006E47BA"/>
    <w:rsid w:val="006E71BA"/>
    <w:rsid w:val="006E7EC9"/>
    <w:rsid w:val="006F63E1"/>
    <w:rsid w:val="006F7CF6"/>
    <w:rsid w:val="007014C3"/>
    <w:rsid w:val="00703255"/>
    <w:rsid w:val="007044C8"/>
    <w:rsid w:val="00706203"/>
    <w:rsid w:val="00706A51"/>
    <w:rsid w:val="00707F7A"/>
    <w:rsid w:val="00713112"/>
    <w:rsid w:val="007159C5"/>
    <w:rsid w:val="0072066E"/>
    <w:rsid w:val="00722A05"/>
    <w:rsid w:val="00722ECE"/>
    <w:rsid w:val="00723B04"/>
    <w:rsid w:val="00727839"/>
    <w:rsid w:val="00727CC6"/>
    <w:rsid w:val="00730C18"/>
    <w:rsid w:val="00731B58"/>
    <w:rsid w:val="007340A8"/>
    <w:rsid w:val="00735749"/>
    <w:rsid w:val="007357D9"/>
    <w:rsid w:val="00740601"/>
    <w:rsid w:val="00740E4E"/>
    <w:rsid w:val="007444BB"/>
    <w:rsid w:val="007445A3"/>
    <w:rsid w:val="00746D2E"/>
    <w:rsid w:val="0075318C"/>
    <w:rsid w:val="00760A1D"/>
    <w:rsid w:val="0076278D"/>
    <w:rsid w:val="007657C2"/>
    <w:rsid w:val="007665D8"/>
    <w:rsid w:val="007704FA"/>
    <w:rsid w:val="00770DDD"/>
    <w:rsid w:val="00772994"/>
    <w:rsid w:val="007738A9"/>
    <w:rsid w:val="0077616B"/>
    <w:rsid w:val="0077761E"/>
    <w:rsid w:val="007804CE"/>
    <w:rsid w:val="00781F78"/>
    <w:rsid w:val="0078261B"/>
    <w:rsid w:val="00782D43"/>
    <w:rsid w:val="00782E65"/>
    <w:rsid w:val="007832A8"/>
    <w:rsid w:val="007838B1"/>
    <w:rsid w:val="00783C16"/>
    <w:rsid w:val="00785D5D"/>
    <w:rsid w:val="007866A0"/>
    <w:rsid w:val="00791AAB"/>
    <w:rsid w:val="00794A95"/>
    <w:rsid w:val="00794E1F"/>
    <w:rsid w:val="00796259"/>
    <w:rsid w:val="0079659E"/>
    <w:rsid w:val="007A1A94"/>
    <w:rsid w:val="007A3841"/>
    <w:rsid w:val="007A3A18"/>
    <w:rsid w:val="007A3FD5"/>
    <w:rsid w:val="007A6380"/>
    <w:rsid w:val="007A72C9"/>
    <w:rsid w:val="007B12A8"/>
    <w:rsid w:val="007B3173"/>
    <w:rsid w:val="007B7132"/>
    <w:rsid w:val="007C2721"/>
    <w:rsid w:val="007C2983"/>
    <w:rsid w:val="007C326A"/>
    <w:rsid w:val="007C3EA5"/>
    <w:rsid w:val="007C432A"/>
    <w:rsid w:val="007C5380"/>
    <w:rsid w:val="007D24D6"/>
    <w:rsid w:val="007D3856"/>
    <w:rsid w:val="007D40D5"/>
    <w:rsid w:val="007D48B3"/>
    <w:rsid w:val="007D5FD7"/>
    <w:rsid w:val="007D712C"/>
    <w:rsid w:val="007E196B"/>
    <w:rsid w:val="007E6337"/>
    <w:rsid w:val="007F0D3B"/>
    <w:rsid w:val="007F4B4D"/>
    <w:rsid w:val="00800F98"/>
    <w:rsid w:val="00813E11"/>
    <w:rsid w:val="0081403E"/>
    <w:rsid w:val="00814C1D"/>
    <w:rsid w:val="00815995"/>
    <w:rsid w:val="00820B0E"/>
    <w:rsid w:val="008272D2"/>
    <w:rsid w:val="00830EFA"/>
    <w:rsid w:val="008310D2"/>
    <w:rsid w:val="00832571"/>
    <w:rsid w:val="00836587"/>
    <w:rsid w:val="008378B0"/>
    <w:rsid w:val="00841B06"/>
    <w:rsid w:val="00841F82"/>
    <w:rsid w:val="008438E6"/>
    <w:rsid w:val="00846F9C"/>
    <w:rsid w:val="00847C12"/>
    <w:rsid w:val="00851026"/>
    <w:rsid w:val="00851256"/>
    <w:rsid w:val="00851AC3"/>
    <w:rsid w:val="00853A4D"/>
    <w:rsid w:val="0085544F"/>
    <w:rsid w:val="00855C85"/>
    <w:rsid w:val="00860859"/>
    <w:rsid w:val="008640F9"/>
    <w:rsid w:val="00870D28"/>
    <w:rsid w:val="00874B64"/>
    <w:rsid w:val="00880AF3"/>
    <w:rsid w:val="008869B7"/>
    <w:rsid w:val="00886AA8"/>
    <w:rsid w:val="00890EF0"/>
    <w:rsid w:val="00891268"/>
    <w:rsid w:val="00892619"/>
    <w:rsid w:val="00894409"/>
    <w:rsid w:val="00896B4F"/>
    <w:rsid w:val="008A22A6"/>
    <w:rsid w:val="008A7CCE"/>
    <w:rsid w:val="008B7913"/>
    <w:rsid w:val="008C2F27"/>
    <w:rsid w:val="008D3543"/>
    <w:rsid w:val="008D495F"/>
    <w:rsid w:val="008E1E02"/>
    <w:rsid w:val="008E3AE6"/>
    <w:rsid w:val="008E3C1B"/>
    <w:rsid w:val="008E6A5C"/>
    <w:rsid w:val="008F094F"/>
    <w:rsid w:val="008F54D0"/>
    <w:rsid w:val="008F7091"/>
    <w:rsid w:val="008F731F"/>
    <w:rsid w:val="00900667"/>
    <w:rsid w:val="00902160"/>
    <w:rsid w:val="009024CC"/>
    <w:rsid w:val="00903D4C"/>
    <w:rsid w:val="00907AC8"/>
    <w:rsid w:val="00910348"/>
    <w:rsid w:val="00912B6D"/>
    <w:rsid w:val="00913F5D"/>
    <w:rsid w:val="009174DE"/>
    <w:rsid w:val="00917E95"/>
    <w:rsid w:val="0092278D"/>
    <w:rsid w:val="00922CEF"/>
    <w:rsid w:val="00923C37"/>
    <w:rsid w:val="00926866"/>
    <w:rsid w:val="0093017F"/>
    <w:rsid w:val="00932B68"/>
    <w:rsid w:val="0093444A"/>
    <w:rsid w:val="009351CF"/>
    <w:rsid w:val="00936E5B"/>
    <w:rsid w:val="00940103"/>
    <w:rsid w:val="009440CF"/>
    <w:rsid w:val="00944C13"/>
    <w:rsid w:val="0094583D"/>
    <w:rsid w:val="0094630B"/>
    <w:rsid w:val="00947A22"/>
    <w:rsid w:val="009526F3"/>
    <w:rsid w:val="00952ED9"/>
    <w:rsid w:val="00954C6D"/>
    <w:rsid w:val="00961ADF"/>
    <w:rsid w:val="00962890"/>
    <w:rsid w:val="00962B4D"/>
    <w:rsid w:val="00966617"/>
    <w:rsid w:val="009673E6"/>
    <w:rsid w:val="00971EB4"/>
    <w:rsid w:val="00972DE2"/>
    <w:rsid w:val="0097419F"/>
    <w:rsid w:val="00975262"/>
    <w:rsid w:val="00975C1C"/>
    <w:rsid w:val="00981F55"/>
    <w:rsid w:val="0098440C"/>
    <w:rsid w:val="0098473F"/>
    <w:rsid w:val="00990C89"/>
    <w:rsid w:val="0099162B"/>
    <w:rsid w:val="00994ECF"/>
    <w:rsid w:val="00996402"/>
    <w:rsid w:val="00997E43"/>
    <w:rsid w:val="009A19C5"/>
    <w:rsid w:val="009A2495"/>
    <w:rsid w:val="009A2C13"/>
    <w:rsid w:val="009A4658"/>
    <w:rsid w:val="009A751A"/>
    <w:rsid w:val="009B1E31"/>
    <w:rsid w:val="009B5523"/>
    <w:rsid w:val="009B7350"/>
    <w:rsid w:val="009B75F0"/>
    <w:rsid w:val="009B778B"/>
    <w:rsid w:val="009C74C7"/>
    <w:rsid w:val="009C74ED"/>
    <w:rsid w:val="009D0AF5"/>
    <w:rsid w:val="009E0099"/>
    <w:rsid w:val="009E1461"/>
    <w:rsid w:val="009E2C9B"/>
    <w:rsid w:val="009F0097"/>
    <w:rsid w:val="009F29D4"/>
    <w:rsid w:val="009F355A"/>
    <w:rsid w:val="009F78AA"/>
    <w:rsid w:val="00A00C84"/>
    <w:rsid w:val="00A10DAE"/>
    <w:rsid w:val="00A1292E"/>
    <w:rsid w:val="00A13852"/>
    <w:rsid w:val="00A148DE"/>
    <w:rsid w:val="00A14E28"/>
    <w:rsid w:val="00A23B58"/>
    <w:rsid w:val="00A27ADB"/>
    <w:rsid w:val="00A3778F"/>
    <w:rsid w:val="00A400C1"/>
    <w:rsid w:val="00A42093"/>
    <w:rsid w:val="00A433AF"/>
    <w:rsid w:val="00A439EA"/>
    <w:rsid w:val="00A45568"/>
    <w:rsid w:val="00A471E7"/>
    <w:rsid w:val="00A51317"/>
    <w:rsid w:val="00A559F9"/>
    <w:rsid w:val="00A60AC7"/>
    <w:rsid w:val="00A67016"/>
    <w:rsid w:val="00A7045C"/>
    <w:rsid w:val="00A734B9"/>
    <w:rsid w:val="00A75E43"/>
    <w:rsid w:val="00A832B9"/>
    <w:rsid w:val="00A84241"/>
    <w:rsid w:val="00A860D9"/>
    <w:rsid w:val="00A91BB4"/>
    <w:rsid w:val="00A91D28"/>
    <w:rsid w:val="00A937FF"/>
    <w:rsid w:val="00A93880"/>
    <w:rsid w:val="00A97E3D"/>
    <w:rsid w:val="00AA314B"/>
    <w:rsid w:val="00AA35EE"/>
    <w:rsid w:val="00AA3933"/>
    <w:rsid w:val="00AA79B7"/>
    <w:rsid w:val="00AB13B5"/>
    <w:rsid w:val="00AB14D8"/>
    <w:rsid w:val="00AB1E03"/>
    <w:rsid w:val="00AB2BB9"/>
    <w:rsid w:val="00AB5859"/>
    <w:rsid w:val="00AB6792"/>
    <w:rsid w:val="00AB76A0"/>
    <w:rsid w:val="00AC0661"/>
    <w:rsid w:val="00AC0A71"/>
    <w:rsid w:val="00AC2460"/>
    <w:rsid w:val="00AC403C"/>
    <w:rsid w:val="00AC46B7"/>
    <w:rsid w:val="00AC4C28"/>
    <w:rsid w:val="00AC6FC9"/>
    <w:rsid w:val="00AD1009"/>
    <w:rsid w:val="00AD293C"/>
    <w:rsid w:val="00AD45FF"/>
    <w:rsid w:val="00AD4944"/>
    <w:rsid w:val="00AD6808"/>
    <w:rsid w:val="00AD70EB"/>
    <w:rsid w:val="00AE0F85"/>
    <w:rsid w:val="00AE2736"/>
    <w:rsid w:val="00AE4A18"/>
    <w:rsid w:val="00AE60F6"/>
    <w:rsid w:val="00AE6A34"/>
    <w:rsid w:val="00AE78B8"/>
    <w:rsid w:val="00AF01FF"/>
    <w:rsid w:val="00AF107A"/>
    <w:rsid w:val="00AF208B"/>
    <w:rsid w:val="00AF297C"/>
    <w:rsid w:val="00AF4E4C"/>
    <w:rsid w:val="00AF5DFA"/>
    <w:rsid w:val="00B0057D"/>
    <w:rsid w:val="00B04817"/>
    <w:rsid w:val="00B05C86"/>
    <w:rsid w:val="00B10A42"/>
    <w:rsid w:val="00B12F21"/>
    <w:rsid w:val="00B1493A"/>
    <w:rsid w:val="00B17F30"/>
    <w:rsid w:val="00B20FE1"/>
    <w:rsid w:val="00B2139E"/>
    <w:rsid w:val="00B229AE"/>
    <w:rsid w:val="00B2385D"/>
    <w:rsid w:val="00B24D57"/>
    <w:rsid w:val="00B26C1D"/>
    <w:rsid w:val="00B301FA"/>
    <w:rsid w:val="00B42430"/>
    <w:rsid w:val="00B42A61"/>
    <w:rsid w:val="00B42B41"/>
    <w:rsid w:val="00B44A4A"/>
    <w:rsid w:val="00B50DCB"/>
    <w:rsid w:val="00B5329C"/>
    <w:rsid w:val="00B5588D"/>
    <w:rsid w:val="00B57C11"/>
    <w:rsid w:val="00B605C2"/>
    <w:rsid w:val="00B60E10"/>
    <w:rsid w:val="00B613D2"/>
    <w:rsid w:val="00B62D6E"/>
    <w:rsid w:val="00B65260"/>
    <w:rsid w:val="00B67F70"/>
    <w:rsid w:val="00B757F8"/>
    <w:rsid w:val="00B76485"/>
    <w:rsid w:val="00B7749E"/>
    <w:rsid w:val="00B77EE6"/>
    <w:rsid w:val="00B81C50"/>
    <w:rsid w:val="00B83341"/>
    <w:rsid w:val="00B84666"/>
    <w:rsid w:val="00B8711F"/>
    <w:rsid w:val="00B87378"/>
    <w:rsid w:val="00B90DE1"/>
    <w:rsid w:val="00B930EB"/>
    <w:rsid w:val="00B9430E"/>
    <w:rsid w:val="00B95126"/>
    <w:rsid w:val="00B97648"/>
    <w:rsid w:val="00B97EE6"/>
    <w:rsid w:val="00BA097E"/>
    <w:rsid w:val="00BA1E7C"/>
    <w:rsid w:val="00BA5665"/>
    <w:rsid w:val="00BB16BC"/>
    <w:rsid w:val="00BB2085"/>
    <w:rsid w:val="00BB23CD"/>
    <w:rsid w:val="00BB4ADB"/>
    <w:rsid w:val="00BB61C4"/>
    <w:rsid w:val="00BB6405"/>
    <w:rsid w:val="00BB6CAE"/>
    <w:rsid w:val="00BC221B"/>
    <w:rsid w:val="00BC69AC"/>
    <w:rsid w:val="00BD2707"/>
    <w:rsid w:val="00BD3474"/>
    <w:rsid w:val="00BD41C2"/>
    <w:rsid w:val="00BE0DC4"/>
    <w:rsid w:val="00BE358C"/>
    <w:rsid w:val="00BE3E8B"/>
    <w:rsid w:val="00BE3EDE"/>
    <w:rsid w:val="00BE70E9"/>
    <w:rsid w:val="00BE75EB"/>
    <w:rsid w:val="00BE7C53"/>
    <w:rsid w:val="00BF2BAB"/>
    <w:rsid w:val="00BF2DB5"/>
    <w:rsid w:val="00BF3C60"/>
    <w:rsid w:val="00BF6116"/>
    <w:rsid w:val="00BF78B6"/>
    <w:rsid w:val="00C161F9"/>
    <w:rsid w:val="00C20174"/>
    <w:rsid w:val="00C27BEE"/>
    <w:rsid w:val="00C3447A"/>
    <w:rsid w:val="00C37099"/>
    <w:rsid w:val="00C37296"/>
    <w:rsid w:val="00C4049F"/>
    <w:rsid w:val="00C43A7A"/>
    <w:rsid w:val="00C4497C"/>
    <w:rsid w:val="00C515F9"/>
    <w:rsid w:val="00C55802"/>
    <w:rsid w:val="00C60676"/>
    <w:rsid w:val="00C6081F"/>
    <w:rsid w:val="00C636A5"/>
    <w:rsid w:val="00C64C1C"/>
    <w:rsid w:val="00C667A7"/>
    <w:rsid w:val="00C66E45"/>
    <w:rsid w:val="00C671E6"/>
    <w:rsid w:val="00C672AE"/>
    <w:rsid w:val="00C71BC8"/>
    <w:rsid w:val="00C72DA1"/>
    <w:rsid w:val="00C75ACB"/>
    <w:rsid w:val="00C75D52"/>
    <w:rsid w:val="00C83486"/>
    <w:rsid w:val="00C863AC"/>
    <w:rsid w:val="00C87CAA"/>
    <w:rsid w:val="00C9079D"/>
    <w:rsid w:val="00C926A4"/>
    <w:rsid w:val="00C92E38"/>
    <w:rsid w:val="00C97A2C"/>
    <w:rsid w:val="00CA0B86"/>
    <w:rsid w:val="00CB131E"/>
    <w:rsid w:val="00CB5A9C"/>
    <w:rsid w:val="00CC1510"/>
    <w:rsid w:val="00CC2D14"/>
    <w:rsid w:val="00CC62A1"/>
    <w:rsid w:val="00CC652C"/>
    <w:rsid w:val="00CC65B6"/>
    <w:rsid w:val="00CC66F9"/>
    <w:rsid w:val="00CC73BB"/>
    <w:rsid w:val="00CC7425"/>
    <w:rsid w:val="00CD0958"/>
    <w:rsid w:val="00CD3DA4"/>
    <w:rsid w:val="00CD579C"/>
    <w:rsid w:val="00CD70CE"/>
    <w:rsid w:val="00CD7380"/>
    <w:rsid w:val="00CE28E6"/>
    <w:rsid w:val="00CE3ACC"/>
    <w:rsid w:val="00CE497F"/>
    <w:rsid w:val="00CE5AC7"/>
    <w:rsid w:val="00CF0616"/>
    <w:rsid w:val="00CF1755"/>
    <w:rsid w:val="00CF25BA"/>
    <w:rsid w:val="00CF6CEE"/>
    <w:rsid w:val="00CF7FB4"/>
    <w:rsid w:val="00D00150"/>
    <w:rsid w:val="00D022A7"/>
    <w:rsid w:val="00D03D97"/>
    <w:rsid w:val="00D10A73"/>
    <w:rsid w:val="00D11A85"/>
    <w:rsid w:val="00D13046"/>
    <w:rsid w:val="00D14E55"/>
    <w:rsid w:val="00D14EC3"/>
    <w:rsid w:val="00D16156"/>
    <w:rsid w:val="00D21479"/>
    <w:rsid w:val="00D2256D"/>
    <w:rsid w:val="00D22AEB"/>
    <w:rsid w:val="00D2533E"/>
    <w:rsid w:val="00D25B40"/>
    <w:rsid w:val="00D25E07"/>
    <w:rsid w:val="00D270A3"/>
    <w:rsid w:val="00D27831"/>
    <w:rsid w:val="00D307E9"/>
    <w:rsid w:val="00D31FB3"/>
    <w:rsid w:val="00D329E5"/>
    <w:rsid w:val="00D42FA1"/>
    <w:rsid w:val="00D4353A"/>
    <w:rsid w:val="00D45749"/>
    <w:rsid w:val="00D476BB"/>
    <w:rsid w:val="00D5068A"/>
    <w:rsid w:val="00D51545"/>
    <w:rsid w:val="00D52FF6"/>
    <w:rsid w:val="00D56716"/>
    <w:rsid w:val="00D56BCD"/>
    <w:rsid w:val="00D577CC"/>
    <w:rsid w:val="00D607A8"/>
    <w:rsid w:val="00D652B1"/>
    <w:rsid w:val="00D70FDB"/>
    <w:rsid w:val="00D73AAC"/>
    <w:rsid w:val="00D762D4"/>
    <w:rsid w:val="00D76C94"/>
    <w:rsid w:val="00D76D61"/>
    <w:rsid w:val="00D77B14"/>
    <w:rsid w:val="00D8308A"/>
    <w:rsid w:val="00D851C0"/>
    <w:rsid w:val="00D854CF"/>
    <w:rsid w:val="00D8634F"/>
    <w:rsid w:val="00D904CA"/>
    <w:rsid w:val="00D9122F"/>
    <w:rsid w:val="00D925DC"/>
    <w:rsid w:val="00D95167"/>
    <w:rsid w:val="00D972AC"/>
    <w:rsid w:val="00D97694"/>
    <w:rsid w:val="00DA1FF1"/>
    <w:rsid w:val="00DA20F1"/>
    <w:rsid w:val="00DA3680"/>
    <w:rsid w:val="00DA4A8C"/>
    <w:rsid w:val="00DA7FBB"/>
    <w:rsid w:val="00DB1F27"/>
    <w:rsid w:val="00DB248A"/>
    <w:rsid w:val="00DB5269"/>
    <w:rsid w:val="00DB659C"/>
    <w:rsid w:val="00DB6ABF"/>
    <w:rsid w:val="00DB6B9F"/>
    <w:rsid w:val="00DC1297"/>
    <w:rsid w:val="00DC2546"/>
    <w:rsid w:val="00DC30C9"/>
    <w:rsid w:val="00DC5CBD"/>
    <w:rsid w:val="00DD70F5"/>
    <w:rsid w:val="00DE477F"/>
    <w:rsid w:val="00DE4D2E"/>
    <w:rsid w:val="00DF0086"/>
    <w:rsid w:val="00DF14AF"/>
    <w:rsid w:val="00DF2510"/>
    <w:rsid w:val="00DF3B01"/>
    <w:rsid w:val="00DF6047"/>
    <w:rsid w:val="00DF665C"/>
    <w:rsid w:val="00E0013B"/>
    <w:rsid w:val="00E00517"/>
    <w:rsid w:val="00E00523"/>
    <w:rsid w:val="00E04447"/>
    <w:rsid w:val="00E0531F"/>
    <w:rsid w:val="00E074F8"/>
    <w:rsid w:val="00E10D35"/>
    <w:rsid w:val="00E11467"/>
    <w:rsid w:val="00E12526"/>
    <w:rsid w:val="00E13AFF"/>
    <w:rsid w:val="00E213C9"/>
    <w:rsid w:val="00E21F03"/>
    <w:rsid w:val="00E3193D"/>
    <w:rsid w:val="00E320E3"/>
    <w:rsid w:val="00E322A5"/>
    <w:rsid w:val="00E43BCD"/>
    <w:rsid w:val="00E44E05"/>
    <w:rsid w:val="00E565FB"/>
    <w:rsid w:val="00E56A9E"/>
    <w:rsid w:val="00E57EDD"/>
    <w:rsid w:val="00E60191"/>
    <w:rsid w:val="00E63D33"/>
    <w:rsid w:val="00E66F86"/>
    <w:rsid w:val="00E67AD8"/>
    <w:rsid w:val="00E724F3"/>
    <w:rsid w:val="00E76027"/>
    <w:rsid w:val="00E77763"/>
    <w:rsid w:val="00E81479"/>
    <w:rsid w:val="00E8191D"/>
    <w:rsid w:val="00E842EB"/>
    <w:rsid w:val="00E86BFB"/>
    <w:rsid w:val="00E87FF9"/>
    <w:rsid w:val="00E92B64"/>
    <w:rsid w:val="00E92C65"/>
    <w:rsid w:val="00E940F5"/>
    <w:rsid w:val="00E953C5"/>
    <w:rsid w:val="00EA146A"/>
    <w:rsid w:val="00EA1CC9"/>
    <w:rsid w:val="00EA3B26"/>
    <w:rsid w:val="00EA626E"/>
    <w:rsid w:val="00EA6537"/>
    <w:rsid w:val="00EA79C5"/>
    <w:rsid w:val="00EA7DAC"/>
    <w:rsid w:val="00EB1A87"/>
    <w:rsid w:val="00EB253E"/>
    <w:rsid w:val="00EB2F3F"/>
    <w:rsid w:val="00EB69D1"/>
    <w:rsid w:val="00EB7A64"/>
    <w:rsid w:val="00EC197E"/>
    <w:rsid w:val="00EC3477"/>
    <w:rsid w:val="00EC68C3"/>
    <w:rsid w:val="00ED4F9D"/>
    <w:rsid w:val="00ED5983"/>
    <w:rsid w:val="00EE084C"/>
    <w:rsid w:val="00EE726A"/>
    <w:rsid w:val="00EF2A34"/>
    <w:rsid w:val="00EF30C9"/>
    <w:rsid w:val="00EF3BB7"/>
    <w:rsid w:val="00EF41AB"/>
    <w:rsid w:val="00EF5284"/>
    <w:rsid w:val="00EF59A6"/>
    <w:rsid w:val="00F00048"/>
    <w:rsid w:val="00F028D9"/>
    <w:rsid w:val="00F07419"/>
    <w:rsid w:val="00F160E2"/>
    <w:rsid w:val="00F17164"/>
    <w:rsid w:val="00F20B43"/>
    <w:rsid w:val="00F23E78"/>
    <w:rsid w:val="00F25C98"/>
    <w:rsid w:val="00F26AFA"/>
    <w:rsid w:val="00F2725C"/>
    <w:rsid w:val="00F2732A"/>
    <w:rsid w:val="00F31EE1"/>
    <w:rsid w:val="00F32AE7"/>
    <w:rsid w:val="00F33EFD"/>
    <w:rsid w:val="00F344C0"/>
    <w:rsid w:val="00F350B9"/>
    <w:rsid w:val="00F357BD"/>
    <w:rsid w:val="00F358CF"/>
    <w:rsid w:val="00F40614"/>
    <w:rsid w:val="00F442C8"/>
    <w:rsid w:val="00F50247"/>
    <w:rsid w:val="00F5099B"/>
    <w:rsid w:val="00F51988"/>
    <w:rsid w:val="00F5213E"/>
    <w:rsid w:val="00F54EF8"/>
    <w:rsid w:val="00F56623"/>
    <w:rsid w:val="00F60A4D"/>
    <w:rsid w:val="00F60EC6"/>
    <w:rsid w:val="00F619AA"/>
    <w:rsid w:val="00F61EDC"/>
    <w:rsid w:val="00F64B76"/>
    <w:rsid w:val="00F708A9"/>
    <w:rsid w:val="00F73761"/>
    <w:rsid w:val="00F74B2F"/>
    <w:rsid w:val="00F764ED"/>
    <w:rsid w:val="00F766EC"/>
    <w:rsid w:val="00F92E28"/>
    <w:rsid w:val="00F93992"/>
    <w:rsid w:val="00F94468"/>
    <w:rsid w:val="00F95BC2"/>
    <w:rsid w:val="00FA15BF"/>
    <w:rsid w:val="00FA3436"/>
    <w:rsid w:val="00FA5F54"/>
    <w:rsid w:val="00FB0FF4"/>
    <w:rsid w:val="00FB4786"/>
    <w:rsid w:val="00FC0906"/>
    <w:rsid w:val="00FC11BD"/>
    <w:rsid w:val="00FC1614"/>
    <w:rsid w:val="00FC1A74"/>
    <w:rsid w:val="00FC3B0E"/>
    <w:rsid w:val="00FC3DDA"/>
    <w:rsid w:val="00FC5520"/>
    <w:rsid w:val="00FC707E"/>
    <w:rsid w:val="00FD43EF"/>
    <w:rsid w:val="00FD495C"/>
    <w:rsid w:val="00FD4B34"/>
    <w:rsid w:val="00FD6D0C"/>
    <w:rsid w:val="00FD7876"/>
    <w:rsid w:val="00FE20D2"/>
    <w:rsid w:val="00FE2651"/>
    <w:rsid w:val="00FF15C6"/>
    <w:rsid w:val="00FF23E6"/>
    <w:rsid w:val="00FF48FB"/>
    <w:rsid w:val="00FF6D04"/>
    <w:rsid w:val="1F8C5656"/>
    <w:rsid w:val="362E7A6E"/>
    <w:rsid w:val="37135F6F"/>
    <w:rsid w:val="65D35F37"/>
    <w:rsid w:val="676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DE70A"/>
  <w15:chartTrackingRefBased/>
  <w15:docId w15:val="{E9A3EBC0-7F44-4D4D-9154-4C6530C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87"/>
    <w:pPr>
      <w:spacing w:after="200" w:line="276" w:lineRule="auto"/>
    </w:pPr>
  </w:style>
  <w:style w:type="paragraph" w:styleId="Heading1">
    <w:name w:val="heading 1"/>
    <w:basedOn w:val="Normal"/>
    <w:link w:val="Heading1Char"/>
    <w:uiPriority w:val="9"/>
    <w:qFormat/>
    <w:rsid w:val="00687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B1A87"/>
    <w:rPr>
      <w:rFonts w:ascii="Arial" w:hAnsi="Arial" w:cs="Arial"/>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B1A87"/>
    <w:pPr>
      <w:spacing w:after="160" w:line="256" w:lineRule="auto"/>
      <w:ind w:left="720"/>
      <w:contextualSpacing/>
    </w:pPr>
    <w:rPr>
      <w:rFonts w:ascii="Arial" w:hAnsi="Arial" w:cs="Arial"/>
      <w:sz w:val="24"/>
      <w:szCs w:val="24"/>
    </w:rPr>
  </w:style>
  <w:style w:type="table" w:styleId="TableGrid">
    <w:name w:val="Table Grid"/>
    <w:basedOn w:val="TableNormal"/>
    <w:uiPriority w:val="39"/>
    <w:rsid w:val="00EB1A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87"/>
  </w:style>
  <w:style w:type="paragraph" w:styleId="Footer">
    <w:name w:val="footer"/>
    <w:basedOn w:val="Normal"/>
    <w:link w:val="FooterChar"/>
    <w:uiPriority w:val="99"/>
    <w:unhideWhenUsed/>
    <w:rsid w:val="00EB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87"/>
  </w:style>
  <w:style w:type="paragraph" w:customStyle="1" w:styleId="xmsonormal">
    <w:name w:val="x_msonormal"/>
    <w:basedOn w:val="Normal"/>
    <w:uiPriority w:val="99"/>
    <w:rsid w:val="00EB1A87"/>
    <w:pPr>
      <w:spacing w:after="0" w:line="240" w:lineRule="auto"/>
    </w:pPr>
    <w:rPr>
      <w:rFonts w:ascii="Calibri" w:hAnsi="Calibri" w:cs="Times New Roman"/>
      <w:lang w:eastAsia="en-GB"/>
    </w:rPr>
  </w:style>
  <w:style w:type="paragraph" w:styleId="BodyText">
    <w:name w:val="Body Text"/>
    <w:basedOn w:val="Normal"/>
    <w:link w:val="BodyTextChar"/>
    <w:uiPriority w:val="1"/>
    <w:unhideWhenUsed/>
    <w:qFormat/>
    <w:rsid w:val="005408EB"/>
    <w:pPr>
      <w:spacing w:after="120" w:line="288" w:lineRule="auto"/>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5408EB"/>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40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5"/>
    <w:rPr>
      <w:rFonts w:ascii="Segoe UI" w:hAnsi="Segoe UI" w:cs="Segoe UI"/>
      <w:sz w:val="18"/>
      <w:szCs w:val="18"/>
    </w:rPr>
  </w:style>
  <w:style w:type="character" w:styleId="CommentReference">
    <w:name w:val="annotation reference"/>
    <w:basedOn w:val="DefaultParagraphFont"/>
    <w:uiPriority w:val="99"/>
    <w:semiHidden/>
    <w:unhideWhenUsed/>
    <w:rsid w:val="00F442C8"/>
    <w:rPr>
      <w:sz w:val="16"/>
      <w:szCs w:val="16"/>
    </w:rPr>
  </w:style>
  <w:style w:type="paragraph" w:styleId="CommentText">
    <w:name w:val="annotation text"/>
    <w:basedOn w:val="Normal"/>
    <w:link w:val="CommentTextChar"/>
    <w:uiPriority w:val="99"/>
    <w:semiHidden/>
    <w:unhideWhenUsed/>
    <w:rsid w:val="00F442C8"/>
    <w:pPr>
      <w:spacing w:line="240" w:lineRule="auto"/>
    </w:pPr>
    <w:rPr>
      <w:sz w:val="20"/>
      <w:szCs w:val="20"/>
    </w:rPr>
  </w:style>
  <w:style w:type="character" w:customStyle="1" w:styleId="CommentTextChar">
    <w:name w:val="Comment Text Char"/>
    <w:basedOn w:val="DefaultParagraphFont"/>
    <w:link w:val="CommentText"/>
    <w:uiPriority w:val="99"/>
    <w:semiHidden/>
    <w:rsid w:val="00F442C8"/>
    <w:rPr>
      <w:sz w:val="20"/>
      <w:szCs w:val="20"/>
    </w:rPr>
  </w:style>
  <w:style w:type="paragraph" w:styleId="CommentSubject">
    <w:name w:val="annotation subject"/>
    <w:basedOn w:val="CommentText"/>
    <w:next w:val="CommentText"/>
    <w:link w:val="CommentSubjectChar"/>
    <w:uiPriority w:val="99"/>
    <w:semiHidden/>
    <w:unhideWhenUsed/>
    <w:rsid w:val="00F442C8"/>
    <w:rPr>
      <w:b/>
      <w:bCs/>
    </w:rPr>
  </w:style>
  <w:style w:type="character" w:customStyle="1" w:styleId="CommentSubjectChar">
    <w:name w:val="Comment Subject Char"/>
    <w:basedOn w:val="CommentTextChar"/>
    <w:link w:val="CommentSubject"/>
    <w:uiPriority w:val="99"/>
    <w:semiHidden/>
    <w:rsid w:val="00F442C8"/>
    <w:rPr>
      <w:b/>
      <w:bCs/>
      <w:sz w:val="20"/>
      <w:szCs w:val="20"/>
    </w:rPr>
  </w:style>
  <w:style w:type="paragraph" w:styleId="Revision">
    <w:name w:val="Revision"/>
    <w:hidden/>
    <w:uiPriority w:val="99"/>
    <w:semiHidden/>
    <w:rsid w:val="00166FC7"/>
    <w:pPr>
      <w:spacing w:after="0" w:line="240" w:lineRule="auto"/>
    </w:pPr>
  </w:style>
  <w:style w:type="character" w:customStyle="1" w:styleId="Heading1Char">
    <w:name w:val="Heading 1 Char"/>
    <w:basedOn w:val="DefaultParagraphFont"/>
    <w:link w:val="Heading1"/>
    <w:uiPriority w:val="9"/>
    <w:rsid w:val="00687037"/>
    <w:rPr>
      <w:rFonts w:ascii="Times New Roman" w:eastAsia="Times New Roman" w:hAnsi="Times New Roman" w:cs="Times New Roman"/>
      <w:b/>
      <w:bCs/>
      <w:kern w:val="36"/>
      <w:sz w:val="48"/>
      <w:szCs w:val="48"/>
      <w:lang w:eastAsia="en-GB"/>
    </w:rPr>
  </w:style>
  <w:style w:type="character" w:customStyle="1" w:styleId="ms-rtethemeforecolor-2-0">
    <w:name w:val="ms-rtethemeforecolor-2-0"/>
    <w:basedOn w:val="DefaultParagraphFont"/>
    <w:rsid w:val="0081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237">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6">
          <w:marLeft w:val="504"/>
          <w:marRight w:val="0"/>
          <w:marTop w:val="140"/>
          <w:marBottom w:val="0"/>
          <w:divBdr>
            <w:top w:val="none" w:sz="0" w:space="0" w:color="auto"/>
            <w:left w:val="none" w:sz="0" w:space="0" w:color="auto"/>
            <w:bottom w:val="none" w:sz="0" w:space="0" w:color="auto"/>
            <w:right w:val="none" w:sz="0" w:space="0" w:color="auto"/>
          </w:divBdr>
        </w:div>
        <w:div w:id="610434904">
          <w:marLeft w:val="504"/>
          <w:marRight w:val="0"/>
          <w:marTop w:val="140"/>
          <w:marBottom w:val="0"/>
          <w:divBdr>
            <w:top w:val="none" w:sz="0" w:space="0" w:color="auto"/>
            <w:left w:val="none" w:sz="0" w:space="0" w:color="auto"/>
            <w:bottom w:val="none" w:sz="0" w:space="0" w:color="auto"/>
            <w:right w:val="none" w:sz="0" w:space="0" w:color="auto"/>
          </w:divBdr>
        </w:div>
        <w:div w:id="1809322420">
          <w:marLeft w:val="504"/>
          <w:marRight w:val="0"/>
          <w:marTop w:val="140"/>
          <w:marBottom w:val="0"/>
          <w:divBdr>
            <w:top w:val="none" w:sz="0" w:space="0" w:color="auto"/>
            <w:left w:val="none" w:sz="0" w:space="0" w:color="auto"/>
            <w:bottom w:val="none" w:sz="0" w:space="0" w:color="auto"/>
            <w:right w:val="none" w:sz="0" w:space="0" w:color="auto"/>
          </w:divBdr>
        </w:div>
        <w:div w:id="117573225">
          <w:marLeft w:val="504"/>
          <w:marRight w:val="0"/>
          <w:marTop w:val="140"/>
          <w:marBottom w:val="0"/>
          <w:divBdr>
            <w:top w:val="none" w:sz="0" w:space="0" w:color="auto"/>
            <w:left w:val="none" w:sz="0" w:space="0" w:color="auto"/>
            <w:bottom w:val="none" w:sz="0" w:space="0" w:color="auto"/>
            <w:right w:val="none" w:sz="0" w:space="0" w:color="auto"/>
          </w:divBdr>
        </w:div>
      </w:divsChild>
    </w:div>
    <w:div w:id="189145488">
      <w:bodyDiv w:val="1"/>
      <w:marLeft w:val="0"/>
      <w:marRight w:val="0"/>
      <w:marTop w:val="0"/>
      <w:marBottom w:val="0"/>
      <w:divBdr>
        <w:top w:val="none" w:sz="0" w:space="0" w:color="auto"/>
        <w:left w:val="none" w:sz="0" w:space="0" w:color="auto"/>
        <w:bottom w:val="none" w:sz="0" w:space="0" w:color="auto"/>
        <w:right w:val="none" w:sz="0" w:space="0" w:color="auto"/>
      </w:divBdr>
      <w:divsChild>
        <w:div w:id="1286734921">
          <w:marLeft w:val="504"/>
          <w:marRight w:val="0"/>
          <w:marTop w:val="140"/>
          <w:marBottom w:val="0"/>
          <w:divBdr>
            <w:top w:val="none" w:sz="0" w:space="0" w:color="auto"/>
            <w:left w:val="none" w:sz="0" w:space="0" w:color="auto"/>
            <w:bottom w:val="none" w:sz="0" w:space="0" w:color="auto"/>
            <w:right w:val="none" w:sz="0" w:space="0" w:color="auto"/>
          </w:divBdr>
        </w:div>
        <w:div w:id="715352642">
          <w:marLeft w:val="504"/>
          <w:marRight w:val="0"/>
          <w:marTop w:val="140"/>
          <w:marBottom w:val="0"/>
          <w:divBdr>
            <w:top w:val="none" w:sz="0" w:space="0" w:color="auto"/>
            <w:left w:val="none" w:sz="0" w:space="0" w:color="auto"/>
            <w:bottom w:val="none" w:sz="0" w:space="0" w:color="auto"/>
            <w:right w:val="none" w:sz="0" w:space="0" w:color="auto"/>
          </w:divBdr>
        </w:div>
        <w:div w:id="454832780">
          <w:marLeft w:val="504"/>
          <w:marRight w:val="0"/>
          <w:marTop w:val="140"/>
          <w:marBottom w:val="0"/>
          <w:divBdr>
            <w:top w:val="none" w:sz="0" w:space="0" w:color="auto"/>
            <w:left w:val="none" w:sz="0" w:space="0" w:color="auto"/>
            <w:bottom w:val="none" w:sz="0" w:space="0" w:color="auto"/>
            <w:right w:val="none" w:sz="0" w:space="0" w:color="auto"/>
          </w:divBdr>
        </w:div>
        <w:div w:id="1964074892">
          <w:marLeft w:val="504"/>
          <w:marRight w:val="0"/>
          <w:marTop w:val="140"/>
          <w:marBottom w:val="0"/>
          <w:divBdr>
            <w:top w:val="none" w:sz="0" w:space="0" w:color="auto"/>
            <w:left w:val="none" w:sz="0" w:space="0" w:color="auto"/>
            <w:bottom w:val="none" w:sz="0" w:space="0" w:color="auto"/>
            <w:right w:val="none" w:sz="0" w:space="0" w:color="auto"/>
          </w:divBdr>
        </w:div>
      </w:divsChild>
    </w:div>
    <w:div w:id="210306878">
      <w:bodyDiv w:val="1"/>
      <w:marLeft w:val="0"/>
      <w:marRight w:val="0"/>
      <w:marTop w:val="0"/>
      <w:marBottom w:val="0"/>
      <w:divBdr>
        <w:top w:val="none" w:sz="0" w:space="0" w:color="auto"/>
        <w:left w:val="none" w:sz="0" w:space="0" w:color="auto"/>
        <w:bottom w:val="none" w:sz="0" w:space="0" w:color="auto"/>
        <w:right w:val="none" w:sz="0" w:space="0" w:color="auto"/>
      </w:divBdr>
    </w:div>
    <w:div w:id="251165227">
      <w:bodyDiv w:val="1"/>
      <w:marLeft w:val="0"/>
      <w:marRight w:val="0"/>
      <w:marTop w:val="0"/>
      <w:marBottom w:val="0"/>
      <w:divBdr>
        <w:top w:val="none" w:sz="0" w:space="0" w:color="auto"/>
        <w:left w:val="none" w:sz="0" w:space="0" w:color="auto"/>
        <w:bottom w:val="none" w:sz="0" w:space="0" w:color="auto"/>
        <w:right w:val="none" w:sz="0" w:space="0" w:color="auto"/>
      </w:divBdr>
    </w:div>
    <w:div w:id="255331658">
      <w:bodyDiv w:val="1"/>
      <w:marLeft w:val="0"/>
      <w:marRight w:val="0"/>
      <w:marTop w:val="0"/>
      <w:marBottom w:val="0"/>
      <w:divBdr>
        <w:top w:val="none" w:sz="0" w:space="0" w:color="auto"/>
        <w:left w:val="none" w:sz="0" w:space="0" w:color="auto"/>
        <w:bottom w:val="none" w:sz="0" w:space="0" w:color="auto"/>
        <w:right w:val="none" w:sz="0" w:space="0" w:color="auto"/>
      </w:divBdr>
      <w:divsChild>
        <w:div w:id="1734114978">
          <w:marLeft w:val="504"/>
          <w:marRight w:val="0"/>
          <w:marTop w:val="140"/>
          <w:marBottom w:val="0"/>
          <w:divBdr>
            <w:top w:val="none" w:sz="0" w:space="0" w:color="auto"/>
            <w:left w:val="none" w:sz="0" w:space="0" w:color="auto"/>
            <w:bottom w:val="none" w:sz="0" w:space="0" w:color="auto"/>
            <w:right w:val="none" w:sz="0" w:space="0" w:color="auto"/>
          </w:divBdr>
        </w:div>
        <w:div w:id="653531052">
          <w:marLeft w:val="504"/>
          <w:marRight w:val="0"/>
          <w:marTop w:val="140"/>
          <w:marBottom w:val="0"/>
          <w:divBdr>
            <w:top w:val="none" w:sz="0" w:space="0" w:color="auto"/>
            <w:left w:val="none" w:sz="0" w:space="0" w:color="auto"/>
            <w:bottom w:val="none" w:sz="0" w:space="0" w:color="auto"/>
            <w:right w:val="none" w:sz="0" w:space="0" w:color="auto"/>
          </w:divBdr>
        </w:div>
        <w:div w:id="223226598">
          <w:marLeft w:val="504"/>
          <w:marRight w:val="0"/>
          <w:marTop w:val="140"/>
          <w:marBottom w:val="0"/>
          <w:divBdr>
            <w:top w:val="none" w:sz="0" w:space="0" w:color="auto"/>
            <w:left w:val="none" w:sz="0" w:space="0" w:color="auto"/>
            <w:bottom w:val="none" w:sz="0" w:space="0" w:color="auto"/>
            <w:right w:val="none" w:sz="0" w:space="0" w:color="auto"/>
          </w:divBdr>
        </w:div>
        <w:div w:id="1297947936">
          <w:marLeft w:val="504"/>
          <w:marRight w:val="0"/>
          <w:marTop w:val="140"/>
          <w:marBottom w:val="0"/>
          <w:divBdr>
            <w:top w:val="none" w:sz="0" w:space="0" w:color="auto"/>
            <w:left w:val="none" w:sz="0" w:space="0" w:color="auto"/>
            <w:bottom w:val="none" w:sz="0" w:space="0" w:color="auto"/>
            <w:right w:val="none" w:sz="0" w:space="0" w:color="auto"/>
          </w:divBdr>
        </w:div>
        <w:div w:id="38554812">
          <w:marLeft w:val="504"/>
          <w:marRight w:val="0"/>
          <w:marTop w:val="140"/>
          <w:marBottom w:val="0"/>
          <w:divBdr>
            <w:top w:val="none" w:sz="0" w:space="0" w:color="auto"/>
            <w:left w:val="none" w:sz="0" w:space="0" w:color="auto"/>
            <w:bottom w:val="none" w:sz="0" w:space="0" w:color="auto"/>
            <w:right w:val="none" w:sz="0" w:space="0" w:color="auto"/>
          </w:divBdr>
        </w:div>
        <w:div w:id="902788119">
          <w:marLeft w:val="504"/>
          <w:marRight w:val="0"/>
          <w:marTop w:val="140"/>
          <w:marBottom w:val="0"/>
          <w:divBdr>
            <w:top w:val="none" w:sz="0" w:space="0" w:color="auto"/>
            <w:left w:val="none" w:sz="0" w:space="0" w:color="auto"/>
            <w:bottom w:val="none" w:sz="0" w:space="0" w:color="auto"/>
            <w:right w:val="none" w:sz="0" w:space="0" w:color="auto"/>
          </w:divBdr>
        </w:div>
        <w:div w:id="1478645957">
          <w:marLeft w:val="504"/>
          <w:marRight w:val="0"/>
          <w:marTop w:val="140"/>
          <w:marBottom w:val="0"/>
          <w:divBdr>
            <w:top w:val="none" w:sz="0" w:space="0" w:color="auto"/>
            <w:left w:val="none" w:sz="0" w:space="0" w:color="auto"/>
            <w:bottom w:val="none" w:sz="0" w:space="0" w:color="auto"/>
            <w:right w:val="none" w:sz="0" w:space="0" w:color="auto"/>
          </w:divBdr>
        </w:div>
      </w:divsChild>
    </w:div>
    <w:div w:id="255863989">
      <w:bodyDiv w:val="1"/>
      <w:marLeft w:val="0"/>
      <w:marRight w:val="0"/>
      <w:marTop w:val="0"/>
      <w:marBottom w:val="0"/>
      <w:divBdr>
        <w:top w:val="none" w:sz="0" w:space="0" w:color="auto"/>
        <w:left w:val="none" w:sz="0" w:space="0" w:color="auto"/>
        <w:bottom w:val="none" w:sz="0" w:space="0" w:color="auto"/>
        <w:right w:val="none" w:sz="0" w:space="0" w:color="auto"/>
      </w:divBdr>
    </w:div>
    <w:div w:id="316228400">
      <w:bodyDiv w:val="1"/>
      <w:marLeft w:val="0"/>
      <w:marRight w:val="0"/>
      <w:marTop w:val="0"/>
      <w:marBottom w:val="0"/>
      <w:divBdr>
        <w:top w:val="none" w:sz="0" w:space="0" w:color="auto"/>
        <w:left w:val="none" w:sz="0" w:space="0" w:color="auto"/>
        <w:bottom w:val="none" w:sz="0" w:space="0" w:color="auto"/>
        <w:right w:val="none" w:sz="0" w:space="0" w:color="auto"/>
      </w:divBdr>
    </w:div>
    <w:div w:id="568461180">
      <w:bodyDiv w:val="1"/>
      <w:marLeft w:val="0"/>
      <w:marRight w:val="0"/>
      <w:marTop w:val="0"/>
      <w:marBottom w:val="0"/>
      <w:divBdr>
        <w:top w:val="none" w:sz="0" w:space="0" w:color="auto"/>
        <w:left w:val="none" w:sz="0" w:space="0" w:color="auto"/>
        <w:bottom w:val="none" w:sz="0" w:space="0" w:color="auto"/>
        <w:right w:val="none" w:sz="0" w:space="0" w:color="auto"/>
      </w:divBdr>
      <w:divsChild>
        <w:div w:id="1024983442">
          <w:marLeft w:val="504"/>
          <w:marRight w:val="0"/>
          <w:marTop w:val="140"/>
          <w:marBottom w:val="0"/>
          <w:divBdr>
            <w:top w:val="none" w:sz="0" w:space="0" w:color="auto"/>
            <w:left w:val="none" w:sz="0" w:space="0" w:color="auto"/>
            <w:bottom w:val="none" w:sz="0" w:space="0" w:color="auto"/>
            <w:right w:val="none" w:sz="0" w:space="0" w:color="auto"/>
          </w:divBdr>
        </w:div>
        <w:div w:id="1785462945">
          <w:marLeft w:val="504"/>
          <w:marRight w:val="0"/>
          <w:marTop w:val="140"/>
          <w:marBottom w:val="0"/>
          <w:divBdr>
            <w:top w:val="none" w:sz="0" w:space="0" w:color="auto"/>
            <w:left w:val="none" w:sz="0" w:space="0" w:color="auto"/>
            <w:bottom w:val="none" w:sz="0" w:space="0" w:color="auto"/>
            <w:right w:val="none" w:sz="0" w:space="0" w:color="auto"/>
          </w:divBdr>
        </w:div>
        <w:div w:id="140126205">
          <w:marLeft w:val="504"/>
          <w:marRight w:val="0"/>
          <w:marTop w:val="140"/>
          <w:marBottom w:val="0"/>
          <w:divBdr>
            <w:top w:val="none" w:sz="0" w:space="0" w:color="auto"/>
            <w:left w:val="none" w:sz="0" w:space="0" w:color="auto"/>
            <w:bottom w:val="none" w:sz="0" w:space="0" w:color="auto"/>
            <w:right w:val="none" w:sz="0" w:space="0" w:color="auto"/>
          </w:divBdr>
        </w:div>
        <w:div w:id="248857222">
          <w:marLeft w:val="504"/>
          <w:marRight w:val="0"/>
          <w:marTop w:val="140"/>
          <w:marBottom w:val="0"/>
          <w:divBdr>
            <w:top w:val="none" w:sz="0" w:space="0" w:color="auto"/>
            <w:left w:val="none" w:sz="0" w:space="0" w:color="auto"/>
            <w:bottom w:val="none" w:sz="0" w:space="0" w:color="auto"/>
            <w:right w:val="none" w:sz="0" w:space="0" w:color="auto"/>
          </w:divBdr>
        </w:div>
        <w:div w:id="239561819">
          <w:marLeft w:val="504"/>
          <w:marRight w:val="0"/>
          <w:marTop w:val="140"/>
          <w:marBottom w:val="0"/>
          <w:divBdr>
            <w:top w:val="none" w:sz="0" w:space="0" w:color="auto"/>
            <w:left w:val="none" w:sz="0" w:space="0" w:color="auto"/>
            <w:bottom w:val="none" w:sz="0" w:space="0" w:color="auto"/>
            <w:right w:val="none" w:sz="0" w:space="0" w:color="auto"/>
          </w:divBdr>
        </w:div>
        <w:div w:id="1400857871">
          <w:marLeft w:val="504"/>
          <w:marRight w:val="0"/>
          <w:marTop w:val="140"/>
          <w:marBottom w:val="0"/>
          <w:divBdr>
            <w:top w:val="none" w:sz="0" w:space="0" w:color="auto"/>
            <w:left w:val="none" w:sz="0" w:space="0" w:color="auto"/>
            <w:bottom w:val="none" w:sz="0" w:space="0" w:color="auto"/>
            <w:right w:val="none" w:sz="0" w:space="0" w:color="auto"/>
          </w:divBdr>
        </w:div>
        <w:div w:id="1022559515">
          <w:marLeft w:val="504"/>
          <w:marRight w:val="0"/>
          <w:marTop w:val="140"/>
          <w:marBottom w:val="0"/>
          <w:divBdr>
            <w:top w:val="none" w:sz="0" w:space="0" w:color="auto"/>
            <w:left w:val="none" w:sz="0" w:space="0" w:color="auto"/>
            <w:bottom w:val="none" w:sz="0" w:space="0" w:color="auto"/>
            <w:right w:val="none" w:sz="0" w:space="0" w:color="auto"/>
          </w:divBdr>
        </w:div>
        <w:div w:id="1831869796">
          <w:marLeft w:val="504"/>
          <w:marRight w:val="0"/>
          <w:marTop w:val="140"/>
          <w:marBottom w:val="0"/>
          <w:divBdr>
            <w:top w:val="none" w:sz="0" w:space="0" w:color="auto"/>
            <w:left w:val="none" w:sz="0" w:space="0" w:color="auto"/>
            <w:bottom w:val="none" w:sz="0" w:space="0" w:color="auto"/>
            <w:right w:val="none" w:sz="0" w:space="0" w:color="auto"/>
          </w:divBdr>
        </w:div>
      </w:divsChild>
    </w:div>
    <w:div w:id="590433403">
      <w:bodyDiv w:val="1"/>
      <w:marLeft w:val="0"/>
      <w:marRight w:val="0"/>
      <w:marTop w:val="0"/>
      <w:marBottom w:val="0"/>
      <w:divBdr>
        <w:top w:val="none" w:sz="0" w:space="0" w:color="auto"/>
        <w:left w:val="none" w:sz="0" w:space="0" w:color="auto"/>
        <w:bottom w:val="none" w:sz="0" w:space="0" w:color="auto"/>
        <w:right w:val="none" w:sz="0" w:space="0" w:color="auto"/>
      </w:divBdr>
      <w:divsChild>
        <w:div w:id="556204981">
          <w:marLeft w:val="504"/>
          <w:marRight w:val="0"/>
          <w:marTop w:val="140"/>
          <w:marBottom w:val="0"/>
          <w:divBdr>
            <w:top w:val="none" w:sz="0" w:space="0" w:color="auto"/>
            <w:left w:val="none" w:sz="0" w:space="0" w:color="auto"/>
            <w:bottom w:val="none" w:sz="0" w:space="0" w:color="auto"/>
            <w:right w:val="none" w:sz="0" w:space="0" w:color="auto"/>
          </w:divBdr>
        </w:div>
        <w:div w:id="1235123132">
          <w:marLeft w:val="504"/>
          <w:marRight w:val="0"/>
          <w:marTop w:val="140"/>
          <w:marBottom w:val="0"/>
          <w:divBdr>
            <w:top w:val="none" w:sz="0" w:space="0" w:color="auto"/>
            <w:left w:val="none" w:sz="0" w:space="0" w:color="auto"/>
            <w:bottom w:val="none" w:sz="0" w:space="0" w:color="auto"/>
            <w:right w:val="none" w:sz="0" w:space="0" w:color="auto"/>
          </w:divBdr>
        </w:div>
        <w:div w:id="778766963">
          <w:marLeft w:val="504"/>
          <w:marRight w:val="0"/>
          <w:marTop w:val="140"/>
          <w:marBottom w:val="0"/>
          <w:divBdr>
            <w:top w:val="none" w:sz="0" w:space="0" w:color="auto"/>
            <w:left w:val="none" w:sz="0" w:space="0" w:color="auto"/>
            <w:bottom w:val="none" w:sz="0" w:space="0" w:color="auto"/>
            <w:right w:val="none" w:sz="0" w:space="0" w:color="auto"/>
          </w:divBdr>
        </w:div>
        <w:div w:id="1605504183">
          <w:marLeft w:val="504"/>
          <w:marRight w:val="0"/>
          <w:marTop w:val="140"/>
          <w:marBottom w:val="0"/>
          <w:divBdr>
            <w:top w:val="none" w:sz="0" w:space="0" w:color="auto"/>
            <w:left w:val="none" w:sz="0" w:space="0" w:color="auto"/>
            <w:bottom w:val="none" w:sz="0" w:space="0" w:color="auto"/>
            <w:right w:val="none" w:sz="0" w:space="0" w:color="auto"/>
          </w:divBdr>
        </w:div>
        <w:div w:id="859200610">
          <w:marLeft w:val="504"/>
          <w:marRight w:val="0"/>
          <w:marTop w:val="140"/>
          <w:marBottom w:val="0"/>
          <w:divBdr>
            <w:top w:val="none" w:sz="0" w:space="0" w:color="auto"/>
            <w:left w:val="none" w:sz="0" w:space="0" w:color="auto"/>
            <w:bottom w:val="none" w:sz="0" w:space="0" w:color="auto"/>
            <w:right w:val="none" w:sz="0" w:space="0" w:color="auto"/>
          </w:divBdr>
        </w:div>
        <w:div w:id="961691590">
          <w:marLeft w:val="504"/>
          <w:marRight w:val="0"/>
          <w:marTop w:val="140"/>
          <w:marBottom w:val="0"/>
          <w:divBdr>
            <w:top w:val="none" w:sz="0" w:space="0" w:color="auto"/>
            <w:left w:val="none" w:sz="0" w:space="0" w:color="auto"/>
            <w:bottom w:val="none" w:sz="0" w:space="0" w:color="auto"/>
            <w:right w:val="none" w:sz="0" w:space="0" w:color="auto"/>
          </w:divBdr>
        </w:div>
      </w:divsChild>
    </w:div>
    <w:div w:id="592586935">
      <w:bodyDiv w:val="1"/>
      <w:marLeft w:val="0"/>
      <w:marRight w:val="0"/>
      <w:marTop w:val="0"/>
      <w:marBottom w:val="0"/>
      <w:divBdr>
        <w:top w:val="none" w:sz="0" w:space="0" w:color="auto"/>
        <w:left w:val="none" w:sz="0" w:space="0" w:color="auto"/>
        <w:bottom w:val="none" w:sz="0" w:space="0" w:color="auto"/>
        <w:right w:val="none" w:sz="0" w:space="0" w:color="auto"/>
      </w:divBdr>
    </w:div>
    <w:div w:id="592858581">
      <w:bodyDiv w:val="1"/>
      <w:marLeft w:val="0"/>
      <w:marRight w:val="0"/>
      <w:marTop w:val="0"/>
      <w:marBottom w:val="0"/>
      <w:divBdr>
        <w:top w:val="none" w:sz="0" w:space="0" w:color="auto"/>
        <w:left w:val="none" w:sz="0" w:space="0" w:color="auto"/>
        <w:bottom w:val="none" w:sz="0" w:space="0" w:color="auto"/>
        <w:right w:val="none" w:sz="0" w:space="0" w:color="auto"/>
      </w:divBdr>
      <w:divsChild>
        <w:div w:id="2036341027">
          <w:marLeft w:val="1008"/>
          <w:marRight w:val="0"/>
          <w:marTop w:val="110"/>
          <w:marBottom w:val="0"/>
          <w:divBdr>
            <w:top w:val="none" w:sz="0" w:space="0" w:color="auto"/>
            <w:left w:val="none" w:sz="0" w:space="0" w:color="auto"/>
            <w:bottom w:val="none" w:sz="0" w:space="0" w:color="auto"/>
            <w:right w:val="none" w:sz="0" w:space="0" w:color="auto"/>
          </w:divBdr>
        </w:div>
        <w:div w:id="1894080568">
          <w:marLeft w:val="1440"/>
          <w:marRight w:val="0"/>
          <w:marTop w:val="100"/>
          <w:marBottom w:val="0"/>
          <w:divBdr>
            <w:top w:val="none" w:sz="0" w:space="0" w:color="auto"/>
            <w:left w:val="none" w:sz="0" w:space="0" w:color="auto"/>
            <w:bottom w:val="none" w:sz="0" w:space="0" w:color="auto"/>
            <w:right w:val="none" w:sz="0" w:space="0" w:color="auto"/>
          </w:divBdr>
        </w:div>
        <w:div w:id="742604526">
          <w:marLeft w:val="1440"/>
          <w:marRight w:val="0"/>
          <w:marTop w:val="100"/>
          <w:marBottom w:val="0"/>
          <w:divBdr>
            <w:top w:val="none" w:sz="0" w:space="0" w:color="auto"/>
            <w:left w:val="none" w:sz="0" w:space="0" w:color="auto"/>
            <w:bottom w:val="none" w:sz="0" w:space="0" w:color="auto"/>
            <w:right w:val="none" w:sz="0" w:space="0" w:color="auto"/>
          </w:divBdr>
        </w:div>
        <w:div w:id="2101751102">
          <w:marLeft w:val="1440"/>
          <w:marRight w:val="0"/>
          <w:marTop w:val="100"/>
          <w:marBottom w:val="0"/>
          <w:divBdr>
            <w:top w:val="none" w:sz="0" w:space="0" w:color="auto"/>
            <w:left w:val="none" w:sz="0" w:space="0" w:color="auto"/>
            <w:bottom w:val="none" w:sz="0" w:space="0" w:color="auto"/>
            <w:right w:val="none" w:sz="0" w:space="0" w:color="auto"/>
          </w:divBdr>
        </w:div>
        <w:div w:id="523444066">
          <w:marLeft w:val="1008"/>
          <w:marRight w:val="0"/>
          <w:marTop w:val="110"/>
          <w:marBottom w:val="0"/>
          <w:divBdr>
            <w:top w:val="none" w:sz="0" w:space="0" w:color="auto"/>
            <w:left w:val="none" w:sz="0" w:space="0" w:color="auto"/>
            <w:bottom w:val="none" w:sz="0" w:space="0" w:color="auto"/>
            <w:right w:val="none" w:sz="0" w:space="0" w:color="auto"/>
          </w:divBdr>
        </w:div>
        <w:div w:id="1096440110">
          <w:marLeft w:val="1008"/>
          <w:marRight w:val="0"/>
          <w:marTop w:val="110"/>
          <w:marBottom w:val="0"/>
          <w:divBdr>
            <w:top w:val="none" w:sz="0" w:space="0" w:color="auto"/>
            <w:left w:val="none" w:sz="0" w:space="0" w:color="auto"/>
            <w:bottom w:val="none" w:sz="0" w:space="0" w:color="auto"/>
            <w:right w:val="none" w:sz="0" w:space="0" w:color="auto"/>
          </w:divBdr>
        </w:div>
        <w:div w:id="1430543297">
          <w:marLeft w:val="1440"/>
          <w:marRight w:val="0"/>
          <w:marTop w:val="100"/>
          <w:marBottom w:val="0"/>
          <w:divBdr>
            <w:top w:val="none" w:sz="0" w:space="0" w:color="auto"/>
            <w:left w:val="none" w:sz="0" w:space="0" w:color="auto"/>
            <w:bottom w:val="none" w:sz="0" w:space="0" w:color="auto"/>
            <w:right w:val="none" w:sz="0" w:space="0" w:color="auto"/>
          </w:divBdr>
        </w:div>
        <w:div w:id="1158616930">
          <w:marLeft w:val="1440"/>
          <w:marRight w:val="0"/>
          <w:marTop w:val="100"/>
          <w:marBottom w:val="0"/>
          <w:divBdr>
            <w:top w:val="none" w:sz="0" w:space="0" w:color="auto"/>
            <w:left w:val="none" w:sz="0" w:space="0" w:color="auto"/>
            <w:bottom w:val="none" w:sz="0" w:space="0" w:color="auto"/>
            <w:right w:val="none" w:sz="0" w:space="0" w:color="auto"/>
          </w:divBdr>
        </w:div>
        <w:div w:id="205877710">
          <w:marLeft w:val="1008"/>
          <w:marRight w:val="0"/>
          <w:marTop w:val="110"/>
          <w:marBottom w:val="0"/>
          <w:divBdr>
            <w:top w:val="none" w:sz="0" w:space="0" w:color="auto"/>
            <w:left w:val="none" w:sz="0" w:space="0" w:color="auto"/>
            <w:bottom w:val="none" w:sz="0" w:space="0" w:color="auto"/>
            <w:right w:val="none" w:sz="0" w:space="0" w:color="auto"/>
          </w:divBdr>
        </w:div>
      </w:divsChild>
    </w:div>
    <w:div w:id="631834406">
      <w:bodyDiv w:val="1"/>
      <w:marLeft w:val="0"/>
      <w:marRight w:val="0"/>
      <w:marTop w:val="0"/>
      <w:marBottom w:val="0"/>
      <w:divBdr>
        <w:top w:val="none" w:sz="0" w:space="0" w:color="auto"/>
        <w:left w:val="none" w:sz="0" w:space="0" w:color="auto"/>
        <w:bottom w:val="none" w:sz="0" w:space="0" w:color="auto"/>
        <w:right w:val="none" w:sz="0" w:space="0" w:color="auto"/>
      </w:divBdr>
      <w:divsChild>
        <w:div w:id="137040076">
          <w:marLeft w:val="504"/>
          <w:marRight w:val="0"/>
          <w:marTop w:val="140"/>
          <w:marBottom w:val="0"/>
          <w:divBdr>
            <w:top w:val="none" w:sz="0" w:space="0" w:color="auto"/>
            <w:left w:val="none" w:sz="0" w:space="0" w:color="auto"/>
            <w:bottom w:val="none" w:sz="0" w:space="0" w:color="auto"/>
            <w:right w:val="none" w:sz="0" w:space="0" w:color="auto"/>
          </w:divBdr>
        </w:div>
        <w:div w:id="850535940">
          <w:marLeft w:val="504"/>
          <w:marRight w:val="0"/>
          <w:marTop w:val="140"/>
          <w:marBottom w:val="0"/>
          <w:divBdr>
            <w:top w:val="none" w:sz="0" w:space="0" w:color="auto"/>
            <w:left w:val="none" w:sz="0" w:space="0" w:color="auto"/>
            <w:bottom w:val="none" w:sz="0" w:space="0" w:color="auto"/>
            <w:right w:val="none" w:sz="0" w:space="0" w:color="auto"/>
          </w:divBdr>
        </w:div>
        <w:div w:id="727415380">
          <w:marLeft w:val="504"/>
          <w:marRight w:val="0"/>
          <w:marTop w:val="140"/>
          <w:marBottom w:val="0"/>
          <w:divBdr>
            <w:top w:val="none" w:sz="0" w:space="0" w:color="auto"/>
            <w:left w:val="none" w:sz="0" w:space="0" w:color="auto"/>
            <w:bottom w:val="none" w:sz="0" w:space="0" w:color="auto"/>
            <w:right w:val="none" w:sz="0" w:space="0" w:color="auto"/>
          </w:divBdr>
        </w:div>
        <w:div w:id="200016030">
          <w:marLeft w:val="504"/>
          <w:marRight w:val="0"/>
          <w:marTop w:val="140"/>
          <w:marBottom w:val="0"/>
          <w:divBdr>
            <w:top w:val="none" w:sz="0" w:space="0" w:color="auto"/>
            <w:left w:val="none" w:sz="0" w:space="0" w:color="auto"/>
            <w:bottom w:val="none" w:sz="0" w:space="0" w:color="auto"/>
            <w:right w:val="none" w:sz="0" w:space="0" w:color="auto"/>
          </w:divBdr>
        </w:div>
        <w:div w:id="1809741148">
          <w:marLeft w:val="504"/>
          <w:marRight w:val="0"/>
          <w:marTop w:val="140"/>
          <w:marBottom w:val="0"/>
          <w:divBdr>
            <w:top w:val="none" w:sz="0" w:space="0" w:color="auto"/>
            <w:left w:val="none" w:sz="0" w:space="0" w:color="auto"/>
            <w:bottom w:val="none" w:sz="0" w:space="0" w:color="auto"/>
            <w:right w:val="none" w:sz="0" w:space="0" w:color="auto"/>
          </w:divBdr>
        </w:div>
        <w:div w:id="2063867403">
          <w:marLeft w:val="504"/>
          <w:marRight w:val="0"/>
          <w:marTop w:val="140"/>
          <w:marBottom w:val="0"/>
          <w:divBdr>
            <w:top w:val="none" w:sz="0" w:space="0" w:color="auto"/>
            <w:left w:val="none" w:sz="0" w:space="0" w:color="auto"/>
            <w:bottom w:val="none" w:sz="0" w:space="0" w:color="auto"/>
            <w:right w:val="none" w:sz="0" w:space="0" w:color="auto"/>
          </w:divBdr>
        </w:div>
      </w:divsChild>
    </w:div>
    <w:div w:id="731780172">
      <w:bodyDiv w:val="1"/>
      <w:marLeft w:val="0"/>
      <w:marRight w:val="0"/>
      <w:marTop w:val="0"/>
      <w:marBottom w:val="0"/>
      <w:divBdr>
        <w:top w:val="none" w:sz="0" w:space="0" w:color="auto"/>
        <w:left w:val="none" w:sz="0" w:space="0" w:color="auto"/>
        <w:bottom w:val="none" w:sz="0" w:space="0" w:color="auto"/>
        <w:right w:val="none" w:sz="0" w:space="0" w:color="auto"/>
      </w:divBdr>
      <w:divsChild>
        <w:div w:id="734399934">
          <w:marLeft w:val="1008"/>
          <w:marRight w:val="0"/>
          <w:marTop w:val="110"/>
          <w:marBottom w:val="0"/>
          <w:divBdr>
            <w:top w:val="none" w:sz="0" w:space="0" w:color="auto"/>
            <w:left w:val="none" w:sz="0" w:space="0" w:color="auto"/>
            <w:bottom w:val="none" w:sz="0" w:space="0" w:color="auto"/>
            <w:right w:val="none" w:sz="0" w:space="0" w:color="auto"/>
          </w:divBdr>
        </w:div>
        <w:div w:id="1201939995">
          <w:marLeft w:val="1008"/>
          <w:marRight w:val="0"/>
          <w:marTop w:val="110"/>
          <w:marBottom w:val="0"/>
          <w:divBdr>
            <w:top w:val="none" w:sz="0" w:space="0" w:color="auto"/>
            <w:left w:val="none" w:sz="0" w:space="0" w:color="auto"/>
            <w:bottom w:val="none" w:sz="0" w:space="0" w:color="auto"/>
            <w:right w:val="none" w:sz="0" w:space="0" w:color="auto"/>
          </w:divBdr>
        </w:div>
        <w:div w:id="1185552727">
          <w:marLeft w:val="1008"/>
          <w:marRight w:val="0"/>
          <w:marTop w:val="110"/>
          <w:marBottom w:val="0"/>
          <w:divBdr>
            <w:top w:val="none" w:sz="0" w:space="0" w:color="auto"/>
            <w:left w:val="none" w:sz="0" w:space="0" w:color="auto"/>
            <w:bottom w:val="none" w:sz="0" w:space="0" w:color="auto"/>
            <w:right w:val="none" w:sz="0" w:space="0" w:color="auto"/>
          </w:divBdr>
        </w:div>
        <w:div w:id="1379746474">
          <w:marLeft w:val="1123"/>
          <w:marRight w:val="0"/>
          <w:marTop w:val="110"/>
          <w:marBottom w:val="0"/>
          <w:divBdr>
            <w:top w:val="none" w:sz="0" w:space="0" w:color="auto"/>
            <w:left w:val="none" w:sz="0" w:space="0" w:color="auto"/>
            <w:bottom w:val="none" w:sz="0" w:space="0" w:color="auto"/>
            <w:right w:val="none" w:sz="0" w:space="0" w:color="auto"/>
          </w:divBdr>
        </w:div>
        <w:div w:id="1280139707">
          <w:marLeft w:val="1123"/>
          <w:marRight w:val="0"/>
          <w:marTop w:val="110"/>
          <w:marBottom w:val="0"/>
          <w:divBdr>
            <w:top w:val="none" w:sz="0" w:space="0" w:color="auto"/>
            <w:left w:val="none" w:sz="0" w:space="0" w:color="auto"/>
            <w:bottom w:val="none" w:sz="0" w:space="0" w:color="auto"/>
            <w:right w:val="none" w:sz="0" w:space="0" w:color="auto"/>
          </w:divBdr>
        </w:div>
        <w:div w:id="2027559702">
          <w:marLeft w:val="1123"/>
          <w:marRight w:val="0"/>
          <w:marTop w:val="110"/>
          <w:marBottom w:val="0"/>
          <w:divBdr>
            <w:top w:val="none" w:sz="0" w:space="0" w:color="auto"/>
            <w:left w:val="none" w:sz="0" w:space="0" w:color="auto"/>
            <w:bottom w:val="none" w:sz="0" w:space="0" w:color="auto"/>
            <w:right w:val="none" w:sz="0" w:space="0" w:color="auto"/>
          </w:divBdr>
        </w:div>
        <w:div w:id="1830243414">
          <w:marLeft w:val="1123"/>
          <w:marRight w:val="0"/>
          <w:marTop w:val="110"/>
          <w:marBottom w:val="0"/>
          <w:divBdr>
            <w:top w:val="none" w:sz="0" w:space="0" w:color="auto"/>
            <w:left w:val="none" w:sz="0" w:space="0" w:color="auto"/>
            <w:bottom w:val="none" w:sz="0" w:space="0" w:color="auto"/>
            <w:right w:val="none" w:sz="0" w:space="0" w:color="auto"/>
          </w:divBdr>
        </w:div>
      </w:divsChild>
    </w:div>
    <w:div w:id="802238240">
      <w:bodyDiv w:val="1"/>
      <w:marLeft w:val="0"/>
      <w:marRight w:val="0"/>
      <w:marTop w:val="0"/>
      <w:marBottom w:val="0"/>
      <w:divBdr>
        <w:top w:val="none" w:sz="0" w:space="0" w:color="auto"/>
        <w:left w:val="none" w:sz="0" w:space="0" w:color="auto"/>
        <w:bottom w:val="none" w:sz="0" w:space="0" w:color="auto"/>
        <w:right w:val="none" w:sz="0" w:space="0" w:color="auto"/>
      </w:divBdr>
      <w:divsChild>
        <w:div w:id="504250146">
          <w:marLeft w:val="504"/>
          <w:marRight w:val="0"/>
          <w:marTop w:val="140"/>
          <w:marBottom w:val="0"/>
          <w:divBdr>
            <w:top w:val="none" w:sz="0" w:space="0" w:color="auto"/>
            <w:left w:val="none" w:sz="0" w:space="0" w:color="auto"/>
            <w:bottom w:val="none" w:sz="0" w:space="0" w:color="auto"/>
            <w:right w:val="none" w:sz="0" w:space="0" w:color="auto"/>
          </w:divBdr>
        </w:div>
        <w:div w:id="442577500">
          <w:marLeft w:val="504"/>
          <w:marRight w:val="0"/>
          <w:marTop w:val="140"/>
          <w:marBottom w:val="0"/>
          <w:divBdr>
            <w:top w:val="none" w:sz="0" w:space="0" w:color="auto"/>
            <w:left w:val="none" w:sz="0" w:space="0" w:color="auto"/>
            <w:bottom w:val="none" w:sz="0" w:space="0" w:color="auto"/>
            <w:right w:val="none" w:sz="0" w:space="0" w:color="auto"/>
          </w:divBdr>
        </w:div>
        <w:div w:id="2063940555">
          <w:marLeft w:val="504"/>
          <w:marRight w:val="0"/>
          <w:marTop w:val="140"/>
          <w:marBottom w:val="0"/>
          <w:divBdr>
            <w:top w:val="none" w:sz="0" w:space="0" w:color="auto"/>
            <w:left w:val="none" w:sz="0" w:space="0" w:color="auto"/>
            <w:bottom w:val="none" w:sz="0" w:space="0" w:color="auto"/>
            <w:right w:val="none" w:sz="0" w:space="0" w:color="auto"/>
          </w:divBdr>
        </w:div>
        <w:div w:id="1343512052">
          <w:marLeft w:val="504"/>
          <w:marRight w:val="0"/>
          <w:marTop w:val="140"/>
          <w:marBottom w:val="0"/>
          <w:divBdr>
            <w:top w:val="none" w:sz="0" w:space="0" w:color="auto"/>
            <w:left w:val="none" w:sz="0" w:space="0" w:color="auto"/>
            <w:bottom w:val="none" w:sz="0" w:space="0" w:color="auto"/>
            <w:right w:val="none" w:sz="0" w:space="0" w:color="auto"/>
          </w:divBdr>
        </w:div>
        <w:div w:id="375547191">
          <w:marLeft w:val="504"/>
          <w:marRight w:val="0"/>
          <w:marTop w:val="140"/>
          <w:marBottom w:val="0"/>
          <w:divBdr>
            <w:top w:val="none" w:sz="0" w:space="0" w:color="auto"/>
            <w:left w:val="none" w:sz="0" w:space="0" w:color="auto"/>
            <w:bottom w:val="none" w:sz="0" w:space="0" w:color="auto"/>
            <w:right w:val="none" w:sz="0" w:space="0" w:color="auto"/>
          </w:divBdr>
        </w:div>
        <w:div w:id="323511177">
          <w:marLeft w:val="504"/>
          <w:marRight w:val="0"/>
          <w:marTop w:val="140"/>
          <w:marBottom w:val="0"/>
          <w:divBdr>
            <w:top w:val="none" w:sz="0" w:space="0" w:color="auto"/>
            <w:left w:val="none" w:sz="0" w:space="0" w:color="auto"/>
            <w:bottom w:val="none" w:sz="0" w:space="0" w:color="auto"/>
            <w:right w:val="none" w:sz="0" w:space="0" w:color="auto"/>
          </w:divBdr>
        </w:div>
      </w:divsChild>
    </w:div>
    <w:div w:id="818956519">
      <w:bodyDiv w:val="1"/>
      <w:marLeft w:val="0"/>
      <w:marRight w:val="0"/>
      <w:marTop w:val="0"/>
      <w:marBottom w:val="0"/>
      <w:divBdr>
        <w:top w:val="none" w:sz="0" w:space="0" w:color="auto"/>
        <w:left w:val="none" w:sz="0" w:space="0" w:color="auto"/>
        <w:bottom w:val="none" w:sz="0" w:space="0" w:color="auto"/>
        <w:right w:val="none" w:sz="0" w:space="0" w:color="auto"/>
      </w:divBdr>
    </w:div>
    <w:div w:id="907568761">
      <w:bodyDiv w:val="1"/>
      <w:marLeft w:val="0"/>
      <w:marRight w:val="0"/>
      <w:marTop w:val="0"/>
      <w:marBottom w:val="0"/>
      <w:divBdr>
        <w:top w:val="none" w:sz="0" w:space="0" w:color="auto"/>
        <w:left w:val="none" w:sz="0" w:space="0" w:color="auto"/>
        <w:bottom w:val="none" w:sz="0" w:space="0" w:color="auto"/>
        <w:right w:val="none" w:sz="0" w:space="0" w:color="auto"/>
      </w:divBdr>
      <w:divsChild>
        <w:div w:id="931281333">
          <w:marLeft w:val="504"/>
          <w:marRight w:val="0"/>
          <w:marTop w:val="140"/>
          <w:marBottom w:val="0"/>
          <w:divBdr>
            <w:top w:val="none" w:sz="0" w:space="0" w:color="auto"/>
            <w:left w:val="none" w:sz="0" w:space="0" w:color="auto"/>
            <w:bottom w:val="none" w:sz="0" w:space="0" w:color="auto"/>
            <w:right w:val="none" w:sz="0" w:space="0" w:color="auto"/>
          </w:divBdr>
        </w:div>
        <w:div w:id="1838497283">
          <w:marLeft w:val="504"/>
          <w:marRight w:val="0"/>
          <w:marTop w:val="140"/>
          <w:marBottom w:val="0"/>
          <w:divBdr>
            <w:top w:val="none" w:sz="0" w:space="0" w:color="auto"/>
            <w:left w:val="none" w:sz="0" w:space="0" w:color="auto"/>
            <w:bottom w:val="none" w:sz="0" w:space="0" w:color="auto"/>
            <w:right w:val="none" w:sz="0" w:space="0" w:color="auto"/>
          </w:divBdr>
        </w:div>
        <w:div w:id="1518040118">
          <w:marLeft w:val="504"/>
          <w:marRight w:val="0"/>
          <w:marTop w:val="140"/>
          <w:marBottom w:val="0"/>
          <w:divBdr>
            <w:top w:val="none" w:sz="0" w:space="0" w:color="auto"/>
            <w:left w:val="none" w:sz="0" w:space="0" w:color="auto"/>
            <w:bottom w:val="none" w:sz="0" w:space="0" w:color="auto"/>
            <w:right w:val="none" w:sz="0" w:space="0" w:color="auto"/>
          </w:divBdr>
        </w:div>
        <w:div w:id="677386266">
          <w:marLeft w:val="504"/>
          <w:marRight w:val="0"/>
          <w:marTop w:val="140"/>
          <w:marBottom w:val="0"/>
          <w:divBdr>
            <w:top w:val="none" w:sz="0" w:space="0" w:color="auto"/>
            <w:left w:val="none" w:sz="0" w:space="0" w:color="auto"/>
            <w:bottom w:val="none" w:sz="0" w:space="0" w:color="auto"/>
            <w:right w:val="none" w:sz="0" w:space="0" w:color="auto"/>
          </w:divBdr>
        </w:div>
      </w:divsChild>
    </w:div>
    <w:div w:id="915430848">
      <w:bodyDiv w:val="1"/>
      <w:marLeft w:val="0"/>
      <w:marRight w:val="0"/>
      <w:marTop w:val="0"/>
      <w:marBottom w:val="0"/>
      <w:divBdr>
        <w:top w:val="none" w:sz="0" w:space="0" w:color="auto"/>
        <w:left w:val="none" w:sz="0" w:space="0" w:color="auto"/>
        <w:bottom w:val="none" w:sz="0" w:space="0" w:color="auto"/>
        <w:right w:val="none" w:sz="0" w:space="0" w:color="auto"/>
      </w:divBdr>
    </w:div>
    <w:div w:id="1018777091">
      <w:bodyDiv w:val="1"/>
      <w:marLeft w:val="0"/>
      <w:marRight w:val="0"/>
      <w:marTop w:val="0"/>
      <w:marBottom w:val="0"/>
      <w:divBdr>
        <w:top w:val="none" w:sz="0" w:space="0" w:color="auto"/>
        <w:left w:val="none" w:sz="0" w:space="0" w:color="auto"/>
        <w:bottom w:val="none" w:sz="0" w:space="0" w:color="auto"/>
        <w:right w:val="none" w:sz="0" w:space="0" w:color="auto"/>
      </w:divBdr>
      <w:divsChild>
        <w:div w:id="602038224">
          <w:marLeft w:val="446"/>
          <w:marRight w:val="0"/>
          <w:marTop w:val="0"/>
          <w:marBottom w:val="0"/>
          <w:divBdr>
            <w:top w:val="none" w:sz="0" w:space="0" w:color="auto"/>
            <w:left w:val="none" w:sz="0" w:space="0" w:color="auto"/>
            <w:bottom w:val="none" w:sz="0" w:space="0" w:color="auto"/>
            <w:right w:val="none" w:sz="0" w:space="0" w:color="auto"/>
          </w:divBdr>
        </w:div>
        <w:div w:id="1397631691">
          <w:marLeft w:val="446"/>
          <w:marRight w:val="0"/>
          <w:marTop w:val="0"/>
          <w:marBottom w:val="0"/>
          <w:divBdr>
            <w:top w:val="none" w:sz="0" w:space="0" w:color="auto"/>
            <w:left w:val="none" w:sz="0" w:space="0" w:color="auto"/>
            <w:bottom w:val="none" w:sz="0" w:space="0" w:color="auto"/>
            <w:right w:val="none" w:sz="0" w:space="0" w:color="auto"/>
          </w:divBdr>
        </w:div>
        <w:div w:id="1941989058">
          <w:marLeft w:val="446"/>
          <w:marRight w:val="0"/>
          <w:marTop w:val="0"/>
          <w:marBottom w:val="0"/>
          <w:divBdr>
            <w:top w:val="none" w:sz="0" w:space="0" w:color="auto"/>
            <w:left w:val="none" w:sz="0" w:space="0" w:color="auto"/>
            <w:bottom w:val="none" w:sz="0" w:space="0" w:color="auto"/>
            <w:right w:val="none" w:sz="0" w:space="0" w:color="auto"/>
          </w:divBdr>
        </w:div>
      </w:divsChild>
    </w:div>
    <w:div w:id="1026104976">
      <w:bodyDiv w:val="1"/>
      <w:marLeft w:val="0"/>
      <w:marRight w:val="0"/>
      <w:marTop w:val="0"/>
      <w:marBottom w:val="0"/>
      <w:divBdr>
        <w:top w:val="none" w:sz="0" w:space="0" w:color="auto"/>
        <w:left w:val="none" w:sz="0" w:space="0" w:color="auto"/>
        <w:bottom w:val="none" w:sz="0" w:space="0" w:color="auto"/>
        <w:right w:val="none" w:sz="0" w:space="0" w:color="auto"/>
      </w:divBdr>
      <w:divsChild>
        <w:div w:id="682245147">
          <w:marLeft w:val="504"/>
          <w:marRight w:val="0"/>
          <w:marTop w:val="140"/>
          <w:marBottom w:val="0"/>
          <w:divBdr>
            <w:top w:val="none" w:sz="0" w:space="0" w:color="auto"/>
            <w:left w:val="none" w:sz="0" w:space="0" w:color="auto"/>
            <w:bottom w:val="none" w:sz="0" w:space="0" w:color="auto"/>
            <w:right w:val="none" w:sz="0" w:space="0" w:color="auto"/>
          </w:divBdr>
        </w:div>
        <w:div w:id="349374934">
          <w:marLeft w:val="504"/>
          <w:marRight w:val="0"/>
          <w:marTop w:val="140"/>
          <w:marBottom w:val="0"/>
          <w:divBdr>
            <w:top w:val="none" w:sz="0" w:space="0" w:color="auto"/>
            <w:left w:val="none" w:sz="0" w:space="0" w:color="auto"/>
            <w:bottom w:val="none" w:sz="0" w:space="0" w:color="auto"/>
            <w:right w:val="none" w:sz="0" w:space="0" w:color="auto"/>
          </w:divBdr>
        </w:div>
        <w:div w:id="1634865195">
          <w:marLeft w:val="504"/>
          <w:marRight w:val="0"/>
          <w:marTop w:val="140"/>
          <w:marBottom w:val="0"/>
          <w:divBdr>
            <w:top w:val="none" w:sz="0" w:space="0" w:color="auto"/>
            <w:left w:val="none" w:sz="0" w:space="0" w:color="auto"/>
            <w:bottom w:val="none" w:sz="0" w:space="0" w:color="auto"/>
            <w:right w:val="none" w:sz="0" w:space="0" w:color="auto"/>
          </w:divBdr>
        </w:div>
        <w:div w:id="1003632650">
          <w:marLeft w:val="504"/>
          <w:marRight w:val="0"/>
          <w:marTop w:val="140"/>
          <w:marBottom w:val="0"/>
          <w:divBdr>
            <w:top w:val="none" w:sz="0" w:space="0" w:color="auto"/>
            <w:left w:val="none" w:sz="0" w:space="0" w:color="auto"/>
            <w:bottom w:val="none" w:sz="0" w:space="0" w:color="auto"/>
            <w:right w:val="none" w:sz="0" w:space="0" w:color="auto"/>
          </w:divBdr>
        </w:div>
        <w:div w:id="960650211">
          <w:marLeft w:val="504"/>
          <w:marRight w:val="0"/>
          <w:marTop w:val="140"/>
          <w:marBottom w:val="0"/>
          <w:divBdr>
            <w:top w:val="none" w:sz="0" w:space="0" w:color="auto"/>
            <w:left w:val="none" w:sz="0" w:space="0" w:color="auto"/>
            <w:bottom w:val="none" w:sz="0" w:space="0" w:color="auto"/>
            <w:right w:val="none" w:sz="0" w:space="0" w:color="auto"/>
          </w:divBdr>
        </w:div>
      </w:divsChild>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sChild>
        <w:div w:id="1550995256">
          <w:marLeft w:val="504"/>
          <w:marRight w:val="0"/>
          <w:marTop w:val="140"/>
          <w:marBottom w:val="0"/>
          <w:divBdr>
            <w:top w:val="none" w:sz="0" w:space="0" w:color="auto"/>
            <w:left w:val="none" w:sz="0" w:space="0" w:color="auto"/>
            <w:bottom w:val="none" w:sz="0" w:space="0" w:color="auto"/>
            <w:right w:val="none" w:sz="0" w:space="0" w:color="auto"/>
          </w:divBdr>
        </w:div>
        <w:div w:id="1367677836">
          <w:marLeft w:val="504"/>
          <w:marRight w:val="0"/>
          <w:marTop w:val="140"/>
          <w:marBottom w:val="0"/>
          <w:divBdr>
            <w:top w:val="none" w:sz="0" w:space="0" w:color="auto"/>
            <w:left w:val="none" w:sz="0" w:space="0" w:color="auto"/>
            <w:bottom w:val="none" w:sz="0" w:space="0" w:color="auto"/>
            <w:right w:val="none" w:sz="0" w:space="0" w:color="auto"/>
          </w:divBdr>
        </w:div>
        <w:div w:id="1125273538">
          <w:marLeft w:val="504"/>
          <w:marRight w:val="0"/>
          <w:marTop w:val="140"/>
          <w:marBottom w:val="0"/>
          <w:divBdr>
            <w:top w:val="none" w:sz="0" w:space="0" w:color="auto"/>
            <w:left w:val="none" w:sz="0" w:space="0" w:color="auto"/>
            <w:bottom w:val="none" w:sz="0" w:space="0" w:color="auto"/>
            <w:right w:val="none" w:sz="0" w:space="0" w:color="auto"/>
          </w:divBdr>
        </w:div>
        <w:div w:id="1516964523">
          <w:marLeft w:val="504"/>
          <w:marRight w:val="0"/>
          <w:marTop w:val="140"/>
          <w:marBottom w:val="0"/>
          <w:divBdr>
            <w:top w:val="none" w:sz="0" w:space="0" w:color="auto"/>
            <w:left w:val="none" w:sz="0" w:space="0" w:color="auto"/>
            <w:bottom w:val="none" w:sz="0" w:space="0" w:color="auto"/>
            <w:right w:val="none" w:sz="0" w:space="0" w:color="auto"/>
          </w:divBdr>
        </w:div>
        <w:div w:id="981890234">
          <w:marLeft w:val="504"/>
          <w:marRight w:val="0"/>
          <w:marTop w:val="140"/>
          <w:marBottom w:val="0"/>
          <w:divBdr>
            <w:top w:val="none" w:sz="0" w:space="0" w:color="auto"/>
            <w:left w:val="none" w:sz="0" w:space="0" w:color="auto"/>
            <w:bottom w:val="none" w:sz="0" w:space="0" w:color="auto"/>
            <w:right w:val="none" w:sz="0" w:space="0" w:color="auto"/>
          </w:divBdr>
        </w:div>
        <w:div w:id="1078093349">
          <w:marLeft w:val="504"/>
          <w:marRight w:val="0"/>
          <w:marTop w:val="140"/>
          <w:marBottom w:val="0"/>
          <w:divBdr>
            <w:top w:val="none" w:sz="0" w:space="0" w:color="auto"/>
            <w:left w:val="none" w:sz="0" w:space="0" w:color="auto"/>
            <w:bottom w:val="none" w:sz="0" w:space="0" w:color="auto"/>
            <w:right w:val="none" w:sz="0" w:space="0" w:color="auto"/>
          </w:divBdr>
        </w:div>
        <w:div w:id="24839387">
          <w:marLeft w:val="504"/>
          <w:marRight w:val="0"/>
          <w:marTop w:val="140"/>
          <w:marBottom w:val="0"/>
          <w:divBdr>
            <w:top w:val="none" w:sz="0" w:space="0" w:color="auto"/>
            <w:left w:val="none" w:sz="0" w:space="0" w:color="auto"/>
            <w:bottom w:val="none" w:sz="0" w:space="0" w:color="auto"/>
            <w:right w:val="none" w:sz="0" w:space="0" w:color="auto"/>
          </w:divBdr>
        </w:div>
        <w:div w:id="1632125187">
          <w:marLeft w:val="504"/>
          <w:marRight w:val="0"/>
          <w:marTop w:val="140"/>
          <w:marBottom w:val="0"/>
          <w:divBdr>
            <w:top w:val="none" w:sz="0" w:space="0" w:color="auto"/>
            <w:left w:val="none" w:sz="0" w:space="0" w:color="auto"/>
            <w:bottom w:val="none" w:sz="0" w:space="0" w:color="auto"/>
            <w:right w:val="none" w:sz="0" w:space="0" w:color="auto"/>
          </w:divBdr>
        </w:div>
      </w:divsChild>
    </w:div>
    <w:div w:id="1214654774">
      <w:bodyDiv w:val="1"/>
      <w:marLeft w:val="0"/>
      <w:marRight w:val="0"/>
      <w:marTop w:val="0"/>
      <w:marBottom w:val="0"/>
      <w:divBdr>
        <w:top w:val="none" w:sz="0" w:space="0" w:color="auto"/>
        <w:left w:val="none" w:sz="0" w:space="0" w:color="auto"/>
        <w:bottom w:val="none" w:sz="0" w:space="0" w:color="auto"/>
        <w:right w:val="none" w:sz="0" w:space="0" w:color="auto"/>
      </w:divBdr>
      <w:divsChild>
        <w:div w:id="573856854">
          <w:marLeft w:val="504"/>
          <w:marRight w:val="0"/>
          <w:marTop w:val="140"/>
          <w:marBottom w:val="0"/>
          <w:divBdr>
            <w:top w:val="none" w:sz="0" w:space="0" w:color="auto"/>
            <w:left w:val="none" w:sz="0" w:space="0" w:color="auto"/>
            <w:bottom w:val="none" w:sz="0" w:space="0" w:color="auto"/>
            <w:right w:val="none" w:sz="0" w:space="0" w:color="auto"/>
          </w:divBdr>
        </w:div>
        <w:div w:id="2128544617">
          <w:marLeft w:val="504"/>
          <w:marRight w:val="0"/>
          <w:marTop w:val="140"/>
          <w:marBottom w:val="0"/>
          <w:divBdr>
            <w:top w:val="none" w:sz="0" w:space="0" w:color="auto"/>
            <w:left w:val="none" w:sz="0" w:space="0" w:color="auto"/>
            <w:bottom w:val="none" w:sz="0" w:space="0" w:color="auto"/>
            <w:right w:val="none" w:sz="0" w:space="0" w:color="auto"/>
          </w:divBdr>
        </w:div>
        <w:div w:id="1189491623">
          <w:marLeft w:val="504"/>
          <w:marRight w:val="0"/>
          <w:marTop w:val="140"/>
          <w:marBottom w:val="0"/>
          <w:divBdr>
            <w:top w:val="none" w:sz="0" w:space="0" w:color="auto"/>
            <w:left w:val="none" w:sz="0" w:space="0" w:color="auto"/>
            <w:bottom w:val="none" w:sz="0" w:space="0" w:color="auto"/>
            <w:right w:val="none" w:sz="0" w:space="0" w:color="auto"/>
          </w:divBdr>
        </w:div>
        <w:div w:id="2127042186">
          <w:marLeft w:val="504"/>
          <w:marRight w:val="0"/>
          <w:marTop w:val="140"/>
          <w:marBottom w:val="0"/>
          <w:divBdr>
            <w:top w:val="none" w:sz="0" w:space="0" w:color="auto"/>
            <w:left w:val="none" w:sz="0" w:space="0" w:color="auto"/>
            <w:bottom w:val="none" w:sz="0" w:space="0" w:color="auto"/>
            <w:right w:val="none" w:sz="0" w:space="0" w:color="auto"/>
          </w:divBdr>
        </w:div>
      </w:divsChild>
    </w:div>
    <w:div w:id="1260871394">
      <w:bodyDiv w:val="1"/>
      <w:marLeft w:val="0"/>
      <w:marRight w:val="0"/>
      <w:marTop w:val="0"/>
      <w:marBottom w:val="0"/>
      <w:divBdr>
        <w:top w:val="none" w:sz="0" w:space="0" w:color="auto"/>
        <w:left w:val="none" w:sz="0" w:space="0" w:color="auto"/>
        <w:bottom w:val="none" w:sz="0" w:space="0" w:color="auto"/>
        <w:right w:val="none" w:sz="0" w:space="0" w:color="auto"/>
      </w:divBdr>
      <w:divsChild>
        <w:div w:id="1044523278">
          <w:marLeft w:val="504"/>
          <w:marRight w:val="0"/>
          <w:marTop w:val="140"/>
          <w:marBottom w:val="0"/>
          <w:divBdr>
            <w:top w:val="none" w:sz="0" w:space="0" w:color="auto"/>
            <w:left w:val="none" w:sz="0" w:space="0" w:color="auto"/>
            <w:bottom w:val="none" w:sz="0" w:space="0" w:color="auto"/>
            <w:right w:val="none" w:sz="0" w:space="0" w:color="auto"/>
          </w:divBdr>
        </w:div>
        <w:div w:id="1877355535">
          <w:marLeft w:val="504"/>
          <w:marRight w:val="0"/>
          <w:marTop w:val="140"/>
          <w:marBottom w:val="0"/>
          <w:divBdr>
            <w:top w:val="none" w:sz="0" w:space="0" w:color="auto"/>
            <w:left w:val="none" w:sz="0" w:space="0" w:color="auto"/>
            <w:bottom w:val="none" w:sz="0" w:space="0" w:color="auto"/>
            <w:right w:val="none" w:sz="0" w:space="0" w:color="auto"/>
          </w:divBdr>
        </w:div>
        <w:div w:id="1354916424">
          <w:marLeft w:val="504"/>
          <w:marRight w:val="0"/>
          <w:marTop w:val="140"/>
          <w:marBottom w:val="0"/>
          <w:divBdr>
            <w:top w:val="none" w:sz="0" w:space="0" w:color="auto"/>
            <w:left w:val="none" w:sz="0" w:space="0" w:color="auto"/>
            <w:bottom w:val="none" w:sz="0" w:space="0" w:color="auto"/>
            <w:right w:val="none" w:sz="0" w:space="0" w:color="auto"/>
          </w:divBdr>
        </w:div>
        <w:div w:id="1174418764">
          <w:marLeft w:val="504"/>
          <w:marRight w:val="0"/>
          <w:marTop w:val="140"/>
          <w:marBottom w:val="0"/>
          <w:divBdr>
            <w:top w:val="none" w:sz="0" w:space="0" w:color="auto"/>
            <w:left w:val="none" w:sz="0" w:space="0" w:color="auto"/>
            <w:bottom w:val="none" w:sz="0" w:space="0" w:color="auto"/>
            <w:right w:val="none" w:sz="0" w:space="0" w:color="auto"/>
          </w:divBdr>
        </w:div>
        <w:div w:id="1907648368">
          <w:marLeft w:val="504"/>
          <w:marRight w:val="0"/>
          <w:marTop w:val="140"/>
          <w:marBottom w:val="0"/>
          <w:divBdr>
            <w:top w:val="none" w:sz="0" w:space="0" w:color="auto"/>
            <w:left w:val="none" w:sz="0" w:space="0" w:color="auto"/>
            <w:bottom w:val="none" w:sz="0" w:space="0" w:color="auto"/>
            <w:right w:val="none" w:sz="0" w:space="0" w:color="auto"/>
          </w:divBdr>
        </w:div>
      </w:divsChild>
    </w:div>
    <w:div w:id="1423840994">
      <w:bodyDiv w:val="1"/>
      <w:marLeft w:val="0"/>
      <w:marRight w:val="0"/>
      <w:marTop w:val="0"/>
      <w:marBottom w:val="0"/>
      <w:divBdr>
        <w:top w:val="none" w:sz="0" w:space="0" w:color="auto"/>
        <w:left w:val="none" w:sz="0" w:space="0" w:color="auto"/>
        <w:bottom w:val="none" w:sz="0" w:space="0" w:color="auto"/>
        <w:right w:val="none" w:sz="0" w:space="0" w:color="auto"/>
      </w:divBdr>
      <w:divsChild>
        <w:div w:id="353073971">
          <w:marLeft w:val="504"/>
          <w:marRight w:val="0"/>
          <w:marTop w:val="140"/>
          <w:marBottom w:val="0"/>
          <w:divBdr>
            <w:top w:val="none" w:sz="0" w:space="0" w:color="auto"/>
            <w:left w:val="none" w:sz="0" w:space="0" w:color="auto"/>
            <w:bottom w:val="none" w:sz="0" w:space="0" w:color="auto"/>
            <w:right w:val="none" w:sz="0" w:space="0" w:color="auto"/>
          </w:divBdr>
        </w:div>
        <w:div w:id="1390422531">
          <w:marLeft w:val="504"/>
          <w:marRight w:val="0"/>
          <w:marTop w:val="140"/>
          <w:marBottom w:val="0"/>
          <w:divBdr>
            <w:top w:val="none" w:sz="0" w:space="0" w:color="auto"/>
            <w:left w:val="none" w:sz="0" w:space="0" w:color="auto"/>
            <w:bottom w:val="none" w:sz="0" w:space="0" w:color="auto"/>
            <w:right w:val="none" w:sz="0" w:space="0" w:color="auto"/>
          </w:divBdr>
        </w:div>
        <w:div w:id="892732789">
          <w:marLeft w:val="504"/>
          <w:marRight w:val="0"/>
          <w:marTop w:val="140"/>
          <w:marBottom w:val="0"/>
          <w:divBdr>
            <w:top w:val="none" w:sz="0" w:space="0" w:color="auto"/>
            <w:left w:val="none" w:sz="0" w:space="0" w:color="auto"/>
            <w:bottom w:val="none" w:sz="0" w:space="0" w:color="auto"/>
            <w:right w:val="none" w:sz="0" w:space="0" w:color="auto"/>
          </w:divBdr>
        </w:div>
        <w:div w:id="925768159">
          <w:marLeft w:val="504"/>
          <w:marRight w:val="0"/>
          <w:marTop w:val="140"/>
          <w:marBottom w:val="0"/>
          <w:divBdr>
            <w:top w:val="none" w:sz="0" w:space="0" w:color="auto"/>
            <w:left w:val="none" w:sz="0" w:space="0" w:color="auto"/>
            <w:bottom w:val="none" w:sz="0" w:space="0" w:color="auto"/>
            <w:right w:val="none" w:sz="0" w:space="0" w:color="auto"/>
          </w:divBdr>
        </w:div>
        <w:div w:id="1612470803">
          <w:marLeft w:val="504"/>
          <w:marRight w:val="0"/>
          <w:marTop w:val="140"/>
          <w:marBottom w:val="0"/>
          <w:divBdr>
            <w:top w:val="none" w:sz="0" w:space="0" w:color="auto"/>
            <w:left w:val="none" w:sz="0" w:space="0" w:color="auto"/>
            <w:bottom w:val="none" w:sz="0" w:space="0" w:color="auto"/>
            <w:right w:val="none" w:sz="0" w:space="0" w:color="auto"/>
          </w:divBdr>
        </w:div>
        <w:div w:id="857349511">
          <w:marLeft w:val="504"/>
          <w:marRight w:val="0"/>
          <w:marTop w:val="140"/>
          <w:marBottom w:val="0"/>
          <w:divBdr>
            <w:top w:val="none" w:sz="0" w:space="0" w:color="auto"/>
            <w:left w:val="none" w:sz="0" w:space="0" w:color="auto"/>
            <w:bottom w:val="none" w:sz="0" w:space="0" w:color="auto"/>
            <w:right w:val="none" w:sz="0" w:space="0" w:color="auto"/>
          </w:divBdr>
        </w:div>
      </w:divsChild>
    </w:div>
    <w:div w:id="1451240853">
      <w:bodyDiv w:val="1"/>
      <w:marLeft w:val="0"/>
      <w:marRight w:val="0"/>
      <w:marTop w:val="0"/>
      <w:marBottom w:val="0"/>
      <w:divBdr>
        <w:top w:val="none" w:sz="0" w:space="0" w:color="auto"/>
        <w:left w:val="none" w:sz="0" w:space="0" w:color="auto"/>
        <w:bottom w:val="none" w:sz="0" w:space="0" w:color="auto"/>
        <w:right w:val="none" w:sz="0" w:space="0" w:color="auto"/>
      </w:divBdr>
      <w:divsChild>
        <w:div w:id="179123065">
          <w:marLeft w:val="504"/>
          <w:marRight w:val="0"/>
          <w:marTop w:val="140"/>
          <w:marBottom w:val="0"/>
          <w:divBdr>
            <w:top w:val="none" w:sz="0" w:space="0" w:color="auto"/>
            <w:left w:val="none" w:sz="0" w:space="0" w:color="auto"/>
            <w:bottom w:val="none" w:sz="0" w:space="0" w:color="auto"/>
            <w:right w:val="none" w:sz="0" w:space="0" w:color="auto"/>
          </w:divBdr>
        </w:div>
        <w:div w:id="2106458124">
          <w:marLeft w:val="504"/>
          <w:marRight w:val="0"/>
          <w:marTop w:val="140"/>
          <w:marBottom w:val="0"/>
          <w:divBdr>
            <w:top w:val="none" w:sz="0" w:space="0" w:color="auto"/>
            <w:left w:val="none" w:sz="0" w:space="0" w:color="auto"/>
            <w:bottom w:val="none" w:sz="0" w:space="0" w:color="auto"/>
            <w:right w:val="none" w:sz="0" w:space="0" w:color="auto"/>
          </w:divBdr>
        </w:div>
        <w:div w:id="1369768031">
          <w:marLeft w:val="504"/>
          <w:marRight w:val="0"/>
          <w:marTop w:val="140"/>
          <w:marBottom w:val="0"/>
          <w:divBdr>
            <w:top w:val="none" w:sz="0" w:space="0" w:color="auto"/>
            <w:left w:val="none" w:sz="0" w:space="0" w:color="auto"/>
            <w:bottom w:val="none" w:sz="0" w:space="0" w:color="auto"/>
            <w:right w:val="none" w:sz="0" w:space="0" w:color="auto"/>
          </w:divBdr>
        </w:div>
      </w:divsChild>
    </w:div>
    <w:div w:id="1559588117">
      <w:bodyDiv w:val="1"/>
      <w:marLeft w:val="0"/>
      <w:marRight w:val="0"/>
      <w:marTop w:val="0"/>
      <w:marBottom w:val="0"/>
      <w:divBdr>
        <w:top w:val="none" w:sz="0" w:space="0" w:color="auto"/>
        <w:left w:val="none" w:sz="0" w:space="0" w:color="auto"/>
        <w:bottom w:val="none" w:sz="0" w:space="0" w:color="auto"/>
        <w:right w:val="none" w:sz="0" w:space="0" w:color="auto"/>
      </w:divBdr>
      <w:divsChild>
        <w:div w:id="1461067736">
          <w:marLeft w:val="1008"/>
          <w:marRight w:val="0"/>
          <w:marTop w:val="110"/>
          <w:marBottom w:val="0"/>
          <w:divBdr>
            <w:top w:val="none" w:sz="0" w:space="0" w:color="auto"/>
            <w:left w:val="none" w:sz="0" w:space="0" w:color="auto"/>
            <w:bottom w:val="none" w:sz="0" w:space="0" w:color="auto"/>
            <w:right w:val="none" w:sz="0" w:space="0" w:color="auto"/>
          </w:divBdr>
        </w:div>
        <w:div w:id="1201942932">
          <w:marLeft w:val="1008"/>
          <w:marRight w:val="0"/>
          <w:marTop w:val="110"/>
          <w:marBottom w:val="0"/>
          <w:divBdr>
            <w:top w:val="none" w:sz="0" w:space="0" w:color="auto"/>
            <w:left w:val="none" w:sz="0" w:space="0" w:color="auto"/>
            <w:bottom w:val="none" w:sz="0" w:space="0" w:color="auto"/>
            <w:right w:val="none" w:sz="0" w:space="0" w:color="auto"/>
          </w:divBdr>
        </w:div>
        <w:div w:id="1512913506">
          <w:marLeft w:val="1008"/>
          <w:marRight w:val="0"/>
          <w:marTop w:val="110"/>
          <w:marBottom w:val="0"/>
          <w:divBdr>
            <w:top w:val="none" w:sz="0" w:space="0" w:color="auto"/>
            <w:left w:val="none" w:sz="0" w:space="0" w:color="auto"/>
            <w:bottom w:val="none" w:sz="0" w:space="0" w:color="auto"/>
            <w:right w:val="none" w:sz="0" w:space="0" w:color="auto"/>
          </w:divBdr>
        </w:div>
        <w:div w:id="868493801">
          <w:marLeft w:val="1008"/>
          <w:marRight w:val="0"/>
          <w:marTop w:val="110"/>
          <w:marBottom w:val="0"/>
          <w:divBdr>
            <w:top w:val="none" w:sz="0" w:space="0" w:color="auto"/>
            <w:left w:val="none" w:sz="0" w:space="0" w:color="auto"/>
            <w:bottom w:val="none" w:sz="0" w:space="0" w:color="auto"/>
            <w:right w:val="none" w:sz="0" w:space="0" w:color="auto"/>
          </w:divBdr>
        </w:div>
        <w:div w:id="1701588983">
          <w:marLeft w:val="1008"/>
          <w:marRight w:val="0"/>
          <w:marTop w:val="110"/>
          <w:marBottom w:val="0"/>
          <w:divBdr>
            <w:top w:val="none" w:sz="0" w:space="0" w:color="auto"/>
            <w:left w:val="none" w:sz="0" w:space="0" w:color="auto"/>
            <w:bottom w:val="none" w:sz="0" w:space="0" w:color="auto"/>
            <w:right w:val="none" w:sz="0" w:space="0" w:color="auto"/>
          </w:divBdr>
        </w:div>
        <w:div w:id="2060591402">
          <w:marLeft w:val="1008"/>
          <w:marRight w:val="0"/>
          <w:marTop w:val="110"/>
          <w:marBottom w:val="0"/>
          <w:divBdr>
            <w:top w:val="none" w:sz="0" w:space="0" w:color="auto"/>
            <w:left w:val="none" w:sz="0" w:space="0" w:color="auto"/>
            <w:bottom w:val="none" w:sz="0" w:space="0" w:color="auto"/>
            <w:right w:val="none" w:sz="0" w:space="0" w:color="auto"/>
          </w:divBdr>
        </w:div>
        <w:div w:id="1193416402">
          <w:marLeft w:val="1008"/>
          <w:marRight w:val="0"/>
          <w:marTop w:val="110"/>
          <w:marBottom w:val="0"/>
          <w:divBdr>
            <w:top w:val="none" w:sz="0" w:space="0" w:color="auto"/>
            <w:left w:val="none" w:sz="0" w:space="0" w:color="auto"/>
            <w:bottom w:val="none" w:sz="0" w:space="0" w:color="auto"/>
            <w:right w:val="none" w:sz="0" w:space="0" w:color="auto"/>
          </w:divBdr>
        </w:div>
        <w:div w:id="500002667">
          <w:marLeft w:val="1022"/>
          <w:marRight w:val="0"/>
          <w:marTop w:val="110"/>
          <w:marBottom w:val="0"/>
          <w:divBdr>
            <w:top w:val="none" w:sz="0" w:space="0" w:color="auto"/>
            <w:left w:val="none" w:sz="0" w:space="0" w:color="auto"/>
            <w:bottom w:val="none" w:sz="0" w:space="0" w:color="auto"/>
            <w:right w:val="none" w:sz="0" w:space="0" w:color="auto"/>
          </w:divBdr>
        </w:div>
        <w:div w:id="1771706615">
          <w:marLeft w:val="1022"/>
          <w:marRight w:val="0"/>
          <w:marTop w:val="110"/>
          <w:marBottom w:val="0"/>
          <w:divBdr>
            <w:top w:val="none" w:sz="0" w:space="0" w:color="auto"/>
            <w:left w:val="none" w:sz="0" w:space="0" w:color="auto"/>
            <w:bottom w:val="none" w:sz="0" w:space="0" w:color="auto"/>
            <w:right w:val="none" w:sz="0" w:space="0" w:color="auto"/>
          </w:divBdr>
        </w:div>
        <w:div w:id="1548178012">
          <w:marLeft w:val="1022"/>
          <w:marRight w:val="0"/>
          <w:marTop w:val="110"/>
          <w:marBottom w:val="0"/>
          <w:divBdr>
            <w:top w:val="none" w:sz="0" w:space="0" w:color="auto"/>
            <w:left w:val="none" w:sz="0" w:space="0" w:color="auto"/>
            <w:bottom w:val="none" w:sz="0" w:space="0" w:color="auto"/>
            <w:right w:val="none" w:sz="0" w:space="0" w:color="auto"/>
          </w:divBdr>
        </w:div>
        <w:div w:id="1532954323">
          <w:marLeft w:val="1022"/>
          <w:marRight w:val="0"/>
          <w:marTop w:val="110"/>
          <w:marBottom w:val="0"/>
          <w:divBdr>
            <w:top w:val="none" w:sz="0" w:space="0" w:color="auto"/>
            <w:left w:val="none" w:sz="0" w:space="0" w:color="auto"/>
            <w:bottom w:val="none" w:sz="0" w:space="0" w:color="auto"/>
            <w:right w:val="none" w:sz="0" w:space="0" w:color="auto"/>
          </w:divBdr>
        </w:div>
      </w:divsChild>
    </w:div>
    <w:div w:id="1696999288">
      <w:bodyDiv w:val="1"/>
      <w:marLeft w:val="0"/>
      <w:marRight w:val="0"/>
      <w:marTop w:val="0"/>
      <w:marBottom w:val="0"/>
      <w:divBdr>
        <w:top w:val="none" w:sz="0" w:space="0" w:color="auto"/>
        <w:left w:val="none" w:sz="0" w:space="0" w:color="auto"/>
        <w:bottom w:val="none" w:sz="0" w:space="0" w:color="auto"/>
        <w:right w:val="none" w:sz="0" w:space="0" w:color="auto"/>
      </w:divBdr>
      <w:divsChild>
        <w:div w:id="1836458679">
          <w:marLeft w:val="504"/>
          <w:marRight w:val="0"/>
          <w:marTop w:val="140"/>
          <w:marBottom w:val="0"/>
          <w:divBdr>
            <w:top w:val="none" w:sz="0" w:space="0" w:color="auto"/>
            <w:left w:val="none" w:sz="0" w:space="0" w:color="auto"/>
            <w:bottom w:val="none" w:sz="0" w:space="0" w:color="auto"/>
            <w:right w:val="none" w:sz="0" w:space="0" w:color="auto"/>
          </w:divBdr>
        </w:div>
        <w:div w:id="894269278">
          <w:marLeft w:val="1829"/>
          <w:marRight w:val="0"/>
          <w:marTop w:val="140"/>
          <w:marBottom w:val="0"/>
          <w:divBdr>
            <w:top w:val="none" w:sz="0" w:space="0" w:color="auto"/>
            <w:left w:val="none" w:sz="0" w:space="0" w:color="auto"/>
            <w:bottom w:val="none" w:sz="0" w:space="0" w:color="auto"/>
            <w:right w:val="none" w:sz="0" w:space="0" w:color="auto"/>
          </w:divBdr>
        </w:div>
        <w:div w:id="1276913056">
          <w:marLeft w:val="1829"/>
          <w:marRight w:val="0"/>
          <w:marTop w:val="140"/>
          <w:marBottom w:val="0"/>
          <w:divBdr>
            <w:top w:val="none" w:sz="0" w:space="0" w:color="auto"/>
            <w:left w:val="none" w:sz="0" w:space="0" w:color="auto"/>
            <w:bottom w:val="none" w:sz="0" w:space="0" w:color="auto"/>
            <w:right w:val="none" w:sz="0" w:space="0" w:color="auto"/>
          </w:divBdr>
        </w:div>
        <w:div w:id="1006398766">
          <w:marLeft w:val="1829"/>
          <w:marRight w:val="0"/>
          <w:marTop w:val="140"/>
          <w:marBottom w:val="0"/>
          <w:divBdr>
            <w:top w:val="none" w:sz="0" w:space="0" w:color="auto"/>
            <w:left w:val="none" w:sz="0" w:space="0" w:color="auto"/>
            <w:bottom w:val="none" w:sz="0" w:space="0" w:color="auto"/>
            <w:right w:val="none" w:sz="0" w:space="0" w:color="auto"/>
          </w:divBdr>
        </w:div>
        <w:div w:id="1896239413">
          <w:marLeft w:val="1829"/>
          <w:marRight w:val="0"/>
          <w:marTop w:val="140"/>
          <w:marBottom w:val="0"/>
          <w:divBdr>
            <w:top w:val="none" w:sz="0" w:space="0" w:color="auto"/>
            <w:left w:val="none" w:sz="0" w:space="0" w:color="auto"/>
            <w:bottom w:val="none" w:sz="0" w:space="0" w:color="auto"/>
            <w:right w:val="none" w:sz="0" w:space="0" w:color="auto"/>
          </w:divBdr>
        </w:div>
        <w:div w:id="1370452252">
          <w:marLeft w:val="1829"/>
          <w:marRight w:val="0"/>
          <w:marTop w:val="140"/>
          <w:marBottom w:val="0"/>
          <w:divBdr>
            <w:top w:val="none" w:sz="0" w:space="0" w:color="auto"/>
            <w:left w:val="none" w:sz="0" w:space="0" w:color="auto"/>
            <w:bottom w:val="none" w:sz="0" w:space="0" w:color="auto"/>
            <w:right w:val="none" w:sz="0" w:space="0" w:color="auto"/>
          </w:divBdr>
        </w:div>
        <w:div w:id="807016390">
          <w:marLeft w:val="1829"/>
          <w:marRight w:val="0"/>
          <w:marTop w:val="140"/>
          <w:marBottom w:val="0"/>
          <w:divBdr>
            <w:top w:val="none" w:sz="0" w:space="0" w:color="auto"/>
            <w:left w:val="none" w:sz="0" w:space="0" w:color="auto"/>
            <w:bottom w:val="none" w:sz="0" w:space="0" w:color="auto"/>
            <w:right w:val="none" w:sz="0" w:space="0" w:color="auto"/>
          </w:divBdr>
        </w:div>
        <w:div w:id="423888489">
          <w:marLeft w:val="504"/>
          <w:marRight w:val="0"/>
          <w:marTop w:val="140"/>
          <w:marBottom w:val="0"/>
          <w:divBdr>
            <w:top w:val="none" w:sz="0" w:space="0" w:color="auto"/>
            <w:left w:val="none" w:sz="0" w:space="0" w:color="auto"/>
            <w:bottom w:val="none" w:sz="0" w:space="0" w:color="auto"/>
            <w:right w:val="none" w:sz="0" w:space="0" w:color="auto"/>
          </w:divBdr>
        </w:div>
      </w:divsChild>
    </w:div>
    <w:div w:id="1756587834">
      <w:bodyDiv w:val="1"/>
      <w:marLeft w:val="0"/>
      <w:marRight w:val="0"/>
      <w:marTop w:val="0"/>
      <w:marBottom w:val="0"/>
      <w:divBdr>
        <w:top w:val="none" w:sz="0" w:space="0" w:color="auto"/>
        <w:left w:val="none" w:sz="0" w:space="0" w:color="auto"/>
        <w:bottom w:val="none" w:sz="0" w:space="0" w:color="auto"/>
        <w:right w:val="none" w:sz="0" w:space="0" w:color="auto"/>
      </w:divBdr>
    </w:div>
    <w:div w:id="1770855260">
      <w:bodyDiv w:val="1"/>
      <w:marLeft w:val="0"/>
      <w:marRight w:val="0"/>
      <w:marTop w:val="0"/>
      <w:marBottom w:val="0"/>
      <w:divBdr>
        <w:top w:val="none" w:sz="0" w:space="0" w:color="auto"/>
        <w:left w:val="none" w:sz="0" w:space="0" w:color="auto"/>
        <w:bottom w:val="none" w:sz="0" w:space="0" w:color="auto"/>
        <w:right w:val="none" w:sz="0" w:space="0" w:color="auto"/>
      </w:divBdr>
    </w:div>
    <w:div w:id="1842043598">
      <w:bodyDiv w:val="1"/>
      <w:marLeft w:val="0"/>
      <w:marRight w:val="0"/>
      <w:marTop w:val="0"/>
      <w:marBottom w:val="0"/>
      <w:divBdr>
        <w:top w:val="none" w:sz="0" w:space="0" w:color="auto"/>
        <w:left w:val="none" w:sz="0" w:space="0" w:color="auto"/>
        <w:bottom w:val="none" w:sz="0" w:space="0" w:color="auto"/>
        <w:right w:val="none" w:sz="0" w:space="0" w:color="auto"/>
      </w:divBdr>
    </w:div>
    <w:div w:id="1850288427">
      <w:bodyDiv w:val="1"/>
      <w:marLeft w:val="0"/>
      <w:marRight w:val="0"/>
      <w:marTop w:val="0"/>
      <w:marBottom w:val="0"/>
      <w:divBdr>
        <w:top w:val="none" w:sz="0" w:space="0" w:color="auto"/>
        <w:left w:val="none" w:sz="0" w:space="0" w:color="auto"/>
        <w:bottom w:val="none" w:sz="0" w:space="0" w:color="auto"/>
        <w:right w:val="none" w:sz="0" w:space="0" w:color="auto"/>
      </w:divBdr>
      <w:divsChild>
        <w:div w:id="917447974">
          <w:marLeft w:val="504"/>
          <w:marRight w:val="0"/>
          <w:marTop w:val="140"/>
          <w:marBottom w:val="0"/>
          <w:divBdr>
            <w:top w:val="none" w:sz="0" w:space="0" w:color="auto"/>
            <w:left w:val="none" w:sz="0" w:space="0" w:color="auto"/>
            <w:bottom w:val="none" w:sz="0" w:space="0" w:color="auto"/>
            <w:right w:val="none" w:sz="0" w:space="0" w:color="auto"/>
          </w:divBdr>
        </w:div>
        <w:div w:id="379981646">
          <w:marLeft w:val="504"/>
          <w:marRight w:val="0"/>
          <w:marTop w:val="140"/>
          <w:marBottom w:val="0"/>
          <w:divBdr>
            <w:top w:val="none" w:sz="0" w:space="0" w:color="auto"/>
            <w:left w:val="none" w:sz="0" w:space="0" w:color="auto"/>
            <w:bottom w:val="none" w:sz="0" w:space="0" w:color="auto"/>
            <w:right w:val="none" w:sz="0" w:space="0" w:color="auto"/>
          </w:divBdr>
        </w:div>
        <w:div w:id="677194951">
          <w:marLeft w:val="504"/>
          <w:marRight w:val="0"/>
          <w:marTop w:val="140"/>
          <w:marBottom w:val="0"/>
          <w:divBdr>
            <w:top w:val="none" w:sz="0" w:space="0" w:color="auto"/>
            <w:left w:val="none" w:sz="0" w:space="0" w:color="auto"/>
            <w:bottom w:val="none" w:sz="0" w:space="0" w:color="auto"/>
            <w:right w:val="none" w:sz="0" w:space="0" w:color="auto"/>
          </w:divBdr>
        </w:div>
        <w:div w:id="920603178">
          <w:marLeft w:val="504"/>
          <w:marRight w:val="0"/>
          <w:marTop w:val="140"/>
          <w:marBottom w:val="0"/>
          <w:divBdr>
            <w:top w:val="none" w:sz="0" w:space="0" w:color="auto"/>
            <w:left w:val="none" w:sz="0" w:space="0" w:color="auto"/>
            <w:bottom w:val="none" w:sz="0" w:space="0" w:color="auto"/>
            <w:right w:val="none" w:sz="0" w:space="0" w:color="auto"/>
          </w:divBdr>
        </w:div>
        <w:div w:id="2096708637">
          <w:marLeft w:val="504"/>
          <w:marRight w:val="0"/>
          <w:marTop w:val="140"/>
          <w:marBottom w:val="0"/>
          <w:divBdr>
            <w:top w:val="none" w:sz="0" w:space="0" w:color="auto"/>
            <w:left w:val="none" w:sz="0" w:space="0" w:color="auto"/>
            <w:bottom w:val="none" w:sz="0" w:space="0" w:color="auto"/>
            <w:right w:val="none" w:sz="0" w:space="0" w:color="auto"/>
          </w:divBdr>
        </w:div>
        <w:div w:id="421145962">
          <w:marLeft w:val="504"/>
          <w:marRight w:val="0"/>
          <w:marTop w:val="140"/>
          <w:marBottom w:val="0"/>
          <w:divBdr>
            <w:top w:val="none" w:sz="0" w:space="0" w:color="auto"/>
            <w:left w:val="none" w:sz="0" w:space="0" w:color="auto"/>
            <w:bottom w:val="none" w:sz="0" w:space="0" w:color="auto"/>
            <w:right w:val="none" w:sz="0" w:space="0" w:color="auto"/>
          </w:divBdr>
        </w:div>
        <w:div w:id="1515680884">
          <w:marLeft w:val="504"/>
          <w:marRight w:val="0"/>
          <w:marTop w:val="140"/>
          <w:marBottom w:val="0"/>
          <w:divBdr>
            <w:top w:val="none" w:sz="0" w:space="0" w:color="auto"/>
            <w:left w:val="none" w:sz="0" w:space="0" w:color="auto"/>
            <w:bottom w:val="none" w:sz="0" w:space="0" w:color="auto"/>
            <w:right w:val="none" w:sz="0" w:space="0" w:color="auto"/>
          </w:divBdr>
        </w:div>
        <w:div w:id="1534803925">
          <w:marLeft w:val="504"/>
          <w:marRight w:val="0"/>
          <w:marTop w:val="140"/>
          <w:marBottom w:val="0"/>
          <w:divBdr>
            <w:top w:val="none" w:sz="0" w:space="0" w:color="auto"/>
            <w:left w:val="none" w:sz="0" w:space="0" w:color="auto"/>
            <w:bottom w:val="none" w:sz="0" w:space="0" w:color="auto"/>
            <w:right w:val="none" w:sz="0" w:space="0" w:color="auto"/>
          </w:divBdr>
        </w:div>
      </w:divsChild>
    </w:div>
    <w:div w:id="1921478429">
      <w:bodyDiv w:val="1"/>
      <w:marLeft w:val="0"/>
      <w:marRight w:val="0"/>
      <w:marTop w:val="0"/>
      <w:marBottom w:val="0"/>
      <w:divBdr>
        <w:top w:val="none" w:sz="0" w:space="0" w:color="auto"/>
        <w:left w:val="none" w:sz="0" w:space="0" w:color="auto"/>
        <w:bottom w:val="none" w:sz="0" w:space="0" w:color="auto"/>
        <w:right w:val="none" w:sz="0" w:space="0" w:color="auto"/>
      </w:divBdr>
    </w:div>
    <w:div w:id="1946569673">
      <w:bodyDiv w:val="1"/>
      <w:marLeft w:val="0"/>
      <w:marRight w:val="0"/>
      <w:marTop w:val="0"/>
      <w:marBottom w:val="0"/>
      <w:divBdr>
        <w:top w:val="none" w:sz="0" w:space="0" w:color="auto"/>
        <w:left w:val="none" w:sz="0" w:space="0" w:color="auto"/>
        <w:bottom w:val="none" w:sz="0" w:space="0" w:color="auto"/>
        <w:right w:val="none" w:sz="0" w:space="0" w:color="auto"/>
      </w:divBdr>
      <w:divsChild>
        <w:div w:id="1635139722">
          <w:marLeft w:val="547"/>
          <w:marRight w:val="0"/>
          <w:marTop w:val="0"/>
          <w:marBottom w:val="0"/>
          <w:divBdr>
            <w:top w:val="none" w:sz="0" w:space="0" w:color="auto"/>
            <w:left w:val="none" w:sz="0" w:space="0" w:color="auto"/>
            <w:bottom w:val="none" w:sz="0" w:space="0" w:color="auto"/>
            <w:right w:val="none" w:sz="0" w:space="0" w:color="auto"/>
          </w:divBdr>
        </w:div>
        <w:div w:id="1944609479">
          <w:marLeft w:val="547"/>
          <w:marRight w:val="0"/>
          <w:marTop w:val="0"/>
          <w:marBottom w:val="0"/>
          <w:divBdr>
            <w:top w:val="none" w:sz="0" w:space="0" w:color="auto"/>
            <w:left w:val="none" w:sz="0" w:space="0" w:color="auto"/>
            <w:bottom w:val="none" w:sz="0" w:space="0" w:color="auto"/>
            <w:right w:val="none" w:sz="0" w:space="0" w:color="auto"/>
          </w:divBdr>
        </w:div>
        <w:div w:id="1258176096">
          <w:marLeft w:val="547"/>
          <w:marRight w:val="0"/>
          <w:marTop w:val="0"/>
          <w:marBottom w:val="0"/>
          <w:divBdr>
            <w:top w:val="none" w:sz="0" w:space="0" w:color="auto"/>
            <w:left w:val="none" w:sz="0" w:space="0" w:color="auto"/>
            <w:bottom w:val="none" w:sz="0" w:space="0" w:color="auto"/>
            <w:right w:val="none" w:sz="0" w:space="0" w:color="auto"/>
          </w:divBdr>
        </w:div>
      </w:divsChild>
    </w:div>
    <w:div w:id="1982805251">
      <w:bodyDiv w:val="1"/>
      <w:marLeft w:val="0"/>
      <w:marRight w:val="0"/>
      <w:marTop w:val="0"/>
      <w:marBottom w:val="0"/>
      <w:divBdr>
        <w:top w:val="none" w:sz="0" w:space="0" w:color="auto"/>
        <w:left w:val="none" w:sz="0" w:space="0" w:color="auto"/>
        <w:bottom w:val="none" w:sz="0" w:space="0" w:color="auto"/>
        <w:right w:val="none" w:sz="0" w:space="0" w:color="auto"/>
      </w:divBdr>
      <w:divsChild>
        <w:div w:id="1066033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847-1BDF-45F5-8DE3-AA220398995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2f64e866-ece4-4017-80d9-960ad89f01a2"/>
    <ds:schemaRef ds:uri="7624fbc7-be4c-4bb9-9907-572dd2157b4d"/>
    <ds:schemaRef ds:uri="http://www.w3.org/XML/1998/namespace"/>
  </ds:schemaRefs>
</ds:datastoreItem>
</file>

<file path=customXml/itemProps2.xml><?xml version="1.0" encoding="utf-8"?>
<ds:datastoreItem xmlns:ds="http://schemas.openxmlformats.org/officeDocument/2006/customXml" ds:itemID="{D1609827-E03D-481D-8448-516ECC13B15B}">
  <ds:schemaRefs>
    <ds:schemaRef ds:uri="http://schemas.microsoft.com/sharepoint/v3/contenttype/forms"/>
  </ds:schemaRefs>
</ds:datastoreItem>
</file>

<file path=customXml/itemProps3.xml><?xml version="1.0" encoding="utf-8"?>
<ds:datastoreItem xmlns:ds="http://schemas.openxmlformats.org/officeDocument/2006/customXml" ds:itemID="{C9C1397C-338A-4D63-A762-56740680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F96E3-C26B-4D38-9353-DE46A27A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Wark</dc:creator>
  <cp:keywords/>
  <dc:description/>
  <cp:lastModifiedBy>Christine Nelson (NHS GOLDEN JUBILEE)</cp:lastModifiedBy>
  <cp:revision>3</cp:revision>
  <cp:lastPrinted>2023-02-09T09:02:00Z</cp:lastPrinted>
  <dcterms:created xsi:type="dcterms:W3CDTF">2025-04-29T08:19:00Z</dcterms:created>
  <dcterms:modified xsi:type="dcterms:W3CDTF">2025-05-21T12:37:00Z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