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F84FDE" w:rsidRPr="005B4BA8" w:rsidTr="00850B1D">
        <w:trPr>
          <w:trHeight w:val="557"/>
        </w:trPr>
        <w:tc>
          <w:tcPr>
            <w:tcW w:w="2557" w:type="dxa"/>
          </w:tcPr>
          <w:p w:rsidR="00F84FDE" w:rsidRPr="005B4BA8" w:rsidRDefault="00F84FDE" w:rsidP="00850B1D">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F84FDE" w:rsidRPr="005B4BA8" w:rsidRDefault="00F84FDE" w:rsidP="00F84FDE">
            <w:pPr>
              <w:pStyle w:val="Heading1"/>
              <w:spacing w:before="60" w:after="60"/>
              <w:ind w:right="183"/>
              <w:contextualSpacing/>
              <w:rPr>
                <w:rFonts w:ascii="Arial" w:hAnsi="Arial" w:cs="Arial"/>
                <w:b w:val="0"/>
                <w:sz w:val="24"/>
                <w:szCs w:val="24"/>
              </w:rPr>
            </w:pPr>
            <w:r w:rsidRPr="005B4BA8">
              <w:rPr>
                <w:rFonts w:ascii="Arial" w:hAnsi="Arial" w:cs="Arial"/>
                <w:b w:val="0"/>
                <w:sz w:val="24"/>
                <w:szCs w:val="24"/>
              </w:rPr>
              <w:t>1</w:t>
            </w:r>
            <w:r>
              <w:rPr>
                <w:rFonts w:ascii="Arial" w:hAnsi="Arial" w:cs="Arial"/>
                <w:b w:val="0"/>
                <w:sz w:val="24"/>
                <w:szCs w:val="24"/>
              </w:rPr>
              <w:t>3</w:t>
            </w:r>
            <w:r w:rsidRPr="005B4BA8">
              <w:rPr>
                <w:rFonts w:ascii="Arial" w:hAnsi="Arial" w:cs="Arial"/>
                <w:b w:val="0"/>
                <w:sz w:val="24"/>
                <w:szCs w:val="24"/>
              </w:rPr>
              <w:t xml:space="preserve"> </w:t>
            </w:r>
            <w:r>
              <w:rPr>
                <w:rFonts w:ascii="Arial" w:hAnsi="Arial" w:cs="Arial"/>
                <w:b w:val="0"/>
                <w:sz w:val="24"/>
                <w:szCs w:val="24"/>
              </w:rPr>
              <w:t xml:space="preserve">September </w:t>
            </w:r>
            <w:r w:rsidRPr="005B4BA8">
              <w:rPr>
                <w:rFonts w:ascii="Arial" w:hAnsi="Arial" w:cs="Arial"/>
                <w:b w:val="0"/>
                <w:sz w:val="24"/>
                <w:szCs w:val="24"/>
              </w:rPr>
              <w:t>2018</w:t>
            </w:r>
          </w:p>
        </w:tc>
        <w:tc>
          <w:tcPr>
            <w:tcW w:w="1985" w:type="dxa"/>
            <w:vMerge w:val="restart"/>
          </w:tcPr>
          <w:p w:rsidR="00F84FDE" w:rsidRPr="005B4BA8" w:rsidRDefault="00F84FDE" w:rsidP="00850B1D">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F84FDE" w:rsidRPr="005B4BA8" w:rsidTr="00850B1D">
        <w:trPr>
          <w:trHeight w:val="1091"/>
        </w:trPr>
        <w:tc>
          <w:tcPr>
            <w:tcW w:w="2557" w:type="dxa"/>
          </w:tcPr>
          <w:p w:rsidR="00F84FDE" w:rsidRPr="005B4BA8" w:rsidRDefault="00F84FDE" w:rsidP="00850B1D">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84FDE" w:rsidRPr="00682309" w:rsidRDefault="00F84FDE" w:rsidP="00F84FDE">
            <w:pPr>
              <w:ind w:right="183"/>
              <w:rPr>
                <w:rFonts w:ascii="Arial" w:hAnsi="Arial" w:cs="Arial"/>
              </w:rPr>
            </w:pPr>
            <w:r>
              <w:rPr>
                <w:rFonts w:ascii="Arial" w:hAnsi="Arial" w:cs="Arial"/>
              </w:rPr>
              <w:t>EU Withdrawal Checklist</w:t>
            </w:r>
          </w:p>
          <w:p w:rsidR="00F84FDE" w:rsidRPr="005B4BA8" w:rsidRDefault="00F84FDE" w:rsidP="00850B1D">
            <w:pPr>
              <w:pStyle w:val="Heading1"/>
              <w:spacing w:before="60" w:after="60"/>
              <w:ind w:right="183"/>
              <w:contextualSpacing/>
              <w:rPr>
                <w:rFonts w:ascii="Arial" w:hAnsi="Arial" w:cs="Arial"/>
                <w:b w:val="0"/>
                <w:sz w:val="24"/>
                <w:szCs w:val="24"/>
              </w:rPr>
            </w:pPr>
          </w:p>
        </w:tc>
        <w:tc>
          <w:tcPr>
            <w:tcW w:w="1985" w:type="dxa"/>
            <w:vMerge/>
          </w:tcPr>
          <w:p w:rsidR="00F84FDE" w:rsidRPr="005B4BA8" w:rsidRDefault="00F84FDE" w:rsidP="00850B1D">
            <w:pPr>
              <w:pStyle w:val="Heading1"/>
              <w:spacing w:before="60" w:after="60"/>
              <w:ind w:right="183"/>
              <w:contextualSpacing/>
              <w:rPr>
                <w:rFonts w:ascii="Arial" w:hAnsi="Arial" w:cs="Arial"/>
                <w:noProof/>
                <w:sz w:val="24"/>
                <w:szCs w:val="24"/>
                <w:lang w:eastAsia="en-GB"/>
              </w:rPr>
            </w:pPr>
          </w:p>
        </w:tc>
      </w:tr>
      <w:tr w:rsidR="00F84FDE" w:rsidRPr="005B4BA8" w:rsidTr="00850B1D">
        <w:trPr>
          <w:trHeight w:val="499"/>
        </w:trPr>
        <w:tc>
          <w:tcPr>
            <w:tcW w:w="2557" w:type="dxa"/>
          </w:tcPr>
          <w:p w:rsidR="00F84FDE" w:rsidRPr="005B4BA8" w:rsidRDefault="00F84FDE" w:rsidP="00850B1D">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F84FDE" w:rsidRDefault="00F84FDE" w:rsidP="00850B1D">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F84FDE" w:rsidRPr="005B4BA8" w:rsidRDefault="00F84FDE" w:rsidP="00850B1D"/>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F84FDE" w:rsidTr="00850B1D">
              <w:tc>
                <w:tcPr>
                  <w:tcW w:w="5694" w:type="dxa"/>
                </w:tcPr>
                <w:p w:rsidR="00F84FDE" w:rsidRPr="007D047D" w:rsidRDefault="00F84FDE" w:rsidP="00850B1D">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F84FDE" w:rsidRDefault="00F84FDE" w:rsidP="00850B1D">
                  <w:pPr>
                    <w:spacing w:before="120" w:after="60"/>
                    <w:contextualSpacing/>
                  </w:pPr>
                </w:p>
              </w:tc>
            </w:tr>
            <w:tr w:rsidR="00F84FDE" w:rsidTr="00850B1D">
              <w:tc>
                <w:tcPr>
                  <w:tcW w:w="5694" w:type="dxa"/>
                </w:tcPr>
                <w:p w:rsidR="00F84FDE" w:rsidRPr="007D047D" w:rsidRDefault="00F84FDE" w:rsidP="00850B1D">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F84FDE" w:rsidRDefault="00F84FDE" w:rsidP="00850B1D">
                  <w:pPr>
                    <w:spacing w:before="120" w:after="60"/>
                    <w:contextualSpacing/>
                  </w:pPr>
                  <w:r>
                    <w:t>X</w:t>
                  </w:r>
                </w:p>
              </w:tc>
            </w:tr>
            <w:tr w:rsidR="00F84FDE" w:rsidTr="00850B1D">
              <w:tc>
                <w:tcPr>
                  <w:tcW w:w="5694" w:type="dxa"/>
                </w:tcPr>
                <w:p w:rsidR="00F84FDE" w:rsidRPr="007D047D" w:rsidRDefault="00F84FDE" w:rsidP="00850B1D">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F84FDE" w:rsidRDefault="00F84FDE" w:rsidP="00850B1D">
                  <w:pPr>
                    <w:spacing w:before="120" w:after="60"/>
                    <w:contextualSpacing/>
                  </w:pPr>
                </w:p>
              </w:tc>
            </w:tr>
          </w:tbl>
          <w:p w:rsidR="00F84FDE" w:rsidRPr="0073139D" w:rsidRDefault="00F84FDE" w:rsidP="00850B1D">
            <w:pPr>
              <w:spacing w:before="120" w:after="60"/>
              <w:contextualSpacing/>
            </w:pPr>
          </w:p>
        </w:tc>
      </w:tr>
      <w:tr w:rsidR="00F84FDE" w:rsidRPr="005B4BA8" w:rsidTr="00850B1D">
        <w:trPr>
          <w:trHeight w:val="499"/>
        </w:trPr>
        <w:tc>
          <w:tcPr>
            <w:tcW w:w="2557" w:type="dxa"/>
            <w:tcBorders>
              <w:bottom w:val="single" w:sz="4" w:space="0" w:color="auto"/>
            </w:tcBorders>
          </w:tcPr>
          <w:p w:rsidR="00F84FDE" w:rsidRPr="005B4BA8" w:rsidRDefault="00F84FDE" w:rsidP="00850B1D">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F84FDE" w:rsidRPr="005B4BA8" w:rsidRDefault="00F84FDE" w:rsidP="00850B1D">
            <w:pPr>
              <w:pStyle w:val="Heading1"/>
              <w:spacing w:before="120" w:after="60"/>
              <w:ind w:right="183"/>
              <w:contextualSpacing/>
              <w:rPr>
                <w:rFonts w:ascii="Arial" w:hAnsi="Arial" w:cs="Arial"/>
                <w:b w:val="0"/>
                <w:sz w:val="24"/>
                <w:szCs w:val="24"/>
              </w:rPr>
            </w:pPr>
          </w:p>
        </w:tc>
      </w:tr>
    </w:tbl>
    <w:p w:rsidR="00F84FDE" w:rsidRPr="001175E5" w:rsidRDefault="00F84FDE" w:rsidP="00F84FDE">
      <w:pPr>
        <w:pStyle w:val="Heading2"/>
        <w:ind w:right="183"/>
        <w:rPr>
          <w:i w:val="0"/>
          <w:sz w:val="24"/>
          <w:szCs w:val="24"/>
        </w:rPr>
      </w:pPr>
      <w:r w:rsidRPr="001175E5">
        <w:rPr>
          <w:i w:val="0"/>
          <w:sz w:val="24"/>
          <w:szCs w:val="24"/>
        </w:rPr>
        <w:t>1</w:t>
      </w:r>
      <w:r w:rsidRPr="001175E5">
        <w:rPr>
          <w:i w:val="0"/>
          <w:sz w:val="24"/>
          <w:szCs w:val="24"/>
        </w:rPr>
        <w:tab/>
        <w:t>Background</w:t>
      </w:r>
    </w:p>
    <w:p w:rsidR="00F84FDE" w:rsidRDefault="00F84FDE" w:rsidP="00F84FDE">
      <w:pPr>
        <w:ind w:right="183"/>
        <w:rPr>
          <w:rFonts w:ascii="Arial" w:hAnsi="Arial" w:cs="Arial"/>
          <w:b/>
          <w:bCs/>
        </w:rPr>
      </w:pPr>
      <w:r w:rsidRPr="001175E5">
        <w:rPr>
          <w:rFonts w:ascii="Arial" w:hAnsi="Arial" w:cs="Arial"/>
          <w:b/>
          <w:bCs/>
        </w:rPr>
        <w:tab/>
      </w:r>
    </w:p>
    <w:p w:rsidR="00F84FDE" w:rsidRPr="001F6072" w:rsidRDefault="00F84FDE" w:rsidP="00F84FDE">
      <w:pPr>
        <w:jc w:val="both"/>
        <w:rPr>
          <w:rFonts w:ascii="Arial" w:hAnsi="Arial" w:cs="Arial"/>
        </w:rPr>
      </w:pPr>
      <w:r w:rsidRPr="001F6072">
        <w:rPr>
          <w:rFonts w:ascii="Arial" w:hAnsi="Arial" w:cs="Arial"/>
        </w:rPr>
        <w:t xml:space="preserve">The EU (withdrawal) Bill repeals the European Communities Act on the UK day of exit, the </w:t>
      </w:r>
      <w:r w:rsidRPr="001F6072">
        <w:rPr>
          <w:rFonts w:ascii="Arial" w:hAnsi="Arial" w:cs="Arial"/>
          <w:b/>
        </w:rPr>
        <w:t>29</w:t>
      </w:r>
      <w:r w:rsidRPr="001F6072">
        <w:rPr>
          <w:rFonts w:ascii="Arial" w:hAnsi="Arial" w:cs="Arial"/>
          <w:b/>
          <w:vertAlign w:val="superscript"/>
        </w:rPr>
        <w:t>th</w:t>
      </w:r>
      <w:r w:rsidRPr="001F6072">
        <w:rPr>
          <w:rFonts w:ascii="Arial" w:hAnsi="Arial" w:cs="Arial"/>
          <w:b/>
        </w:rPr>
        <w:t xml:space="preserve"> of March 2019</w:t>
      </w:r>
      <w:r w:rsidRPr="001F6072">
        <w:rPr>
          <w:rFonts w:ascii="Arial" w:hAnsi="Arial" w:cs="Arial"/>
        </w:rPr>
        <w:t xml:space="preserve"> (at 11pm).  It also says that any EU derived law that existed before exit day still works on and after exit day. The Bill also has provisions to allow a Minister of the Crown to amend exit date by regulation. However, the exit date is </w:t>
      </w:r>
      <w:r w:rsidRPr="001F6072">
        <w:rPr>
          <w:rFonts w:ascii="Arial" w:hAnsi="Arial" w:cs="Arial"/>
          <w:i/>
          <w:iCs/>
        </w:rPr>
        <w:t>also</w:t>
      </w:r>
      <w:r w:rsidRPr="001F6072">
        <w:rPr>
          <w:rFonts w:ascii="Arial" w:hAnsi="Arial" w:cs="Arial"/>
        </w:rPr>
        <w:t xml:space="preserve"> enshrined in EU law </w:t>
      </w:r>
      <w:proofErr w:type="gramStart"/>
      <w:r w:rsidRPr="001F6072">
        <w:rPr>
          <w:rFonts w:ascii="Arial" w:hAnsi="Arial" w:cs="Arial"/>
        </w:rPr>
        <w:t>–  the</w:t>
      </w:r>
      <w:proofErr w:type="gramEnd"/>
      <w:r w:rsidRPr="001F6072">
        <w:rPr>
          <w:rFonts w:ascii="Arial" w:hAnsi="Arial" w:cs="Arial"/>
        </w:rPr>
        <w:t xml:space="preserve"> Prime Minister triggered Article 50 on 29 March 2017, Article 50 gives a Member State two years before exit, this EU deadline can only be extended by a unanimous vote of the EU27.</w:t>
      </w:r>
    </w:p>
    <w:p w:rsidR="00F84FDE" w:rsidRDefault="00F84FDE" w:rsidP="00F84FDE">
      <w:pPr>
        <w:jc w:val="both"/>
        <w:rPr>
          <w:rFonts w:ascii="Arial" w:hAnsi="Arial" w:cs="Arial"/>
        </w:rPr>
      </w:pPr>
    </w:p>
    <w:p w:rsidR="00F84FDE" w:rsidRPr="001F6072" w:rsidRDefault="00F84FDE" w:rsidP="00F84FDE">
      <w:pPr>
        <w:jc w:val="both"/>
        <w:rPr>
          <w:rFonts w:ascii="Arial" w:hAnsi="Arial" w:cs="Arial"/>
        </w:rPr>
      </w:pPr>
      <w:r w:rsidRPr="001F6072">
        <w:rPr>
          <w:rFonts w:ascii="Arial" w:hAnsi="Arial" w:cs="Arial"/>
        </w:rPr>
        <w:t xml:space="preserve">The UK-EC have negotiated a transition agreement which pretty much maintains the status quo until </w:t>
      </w:r>
      <w:r w:rsidRPr="001F6072">
        <w:rPr>
          <w:rFonts w:ascii="Arial" w:hAnsi="Arial" w:cs="Arial"/>
          <w:b/>
        </w:rPr>
        <w:t>31 December 2020</w:t>
      </w:r>
      <w:r w:rsidRPr="001F6072">
        <w:rPr>
          <w:rFonts w:ascii="Arial" w:hAnsi="Arial" w:cs="Arial"/>
        </w:rPr>
        <w:t xml:space="preserve"> in terms of membership and applicable law but will remove all formal influence after 29 March 2019.  However, this transitional agreement will only be put in place if UK-EC has agreed a post-December 2020 framework. This trade or structural deal will be subject to UK Parliamentary vote and must be passed by both the European Parliament and the European Council.</w:t>
      </w:r>
    </w:p>
    <w:p w:rsidR="00F84FDE" w:rsidRDefault="00F84FDE" w:rsidP="00F84FDE">
      <w:pPr>
        <w:jc w:val="both"/>
        <w:rPr>
          <w:rFonts w:ascii="Arial" w:hAnsi="Arial" w:cs="Arial"/>
        </w:rPr>
      </w:pPr>
    </w:p>
    <w:p w:rsidR="00F84FDE" w:rsidRDefault="00F84FDE" w:rsidP="00F84FDE">
      <w:pPr>
        <w:jc w:val="both"/>
        <w:rPr>
          <w:rFonts w:ascii="Arial" w:hAnsi="Arial" w:cs="Arial"/>
        </w:rPr>
      </w:pPr>
      <w:r w:rsidRPr="001F6072">
        <w:rPr>
          <w:rFonts w:ascii="Arial" w:hAnsi="Arial" w:cs="Arial"/>
        </w:rPr>
        <w:t xml:space="preserve">This could lead to two possible outcomes: </w:t>
      </w:r>
    </w:p>
    <w:p w:rsidR="00F84FDE" w:rsidRPr="001F6072" w:rsidRDefault="00F84FDE" w:rsidP="00F84FDE">
      <w:pPr>
        <w:jc w:val="both"/>
        <w:rPr>
          <w:rFonts w:ascii="Arial" w:hAnsi="Arial" w:cs="Arial"/>
        </w:rPr>
      </w:pPr>
    </w:p>
    <w:p w:rsidR="00F84FDE" w:rsidRDefault="00F84FDE" w:rsidP="00F84FDE">
      <w:pPr>
        <w:pStyle w:val="ListParagraph"/>
        <w:numPr>
          <w:ilvl w:val="0"/>
          <w:numId w:val="1"/>
        </w:numPr>
        <w:spacing w:after="160" w:line="252" w:lineRule="auto"/>
        <w:jc w:val="both"/>
        <w:rPr>
          <w:rFonts w:ascii="Arial" w:hAnsi="Arial" w:cs="Arial"/>
        </w:rPr>
      </w:pPr>
      <w:r w:rsidRPr="001F6072">
        <w:rPr>
          <w:rFonts w:ascii="Arial" w:hAnsi="Arial" w:cs="Arial"/>
        </w:rPr>
        <w:t xml:space="preserve">A failure to agree by autumn 2018 a post-December 2020 UK-EU trade/structural arrangement would lead to a hard </w:t>
      </w:r>
      <w:proofErr w:type="spellStart"/>
      <w:r w:rsidRPr="001F6072">
        <w:rPr>
          <w:rFonts w:ascii="Arial" w:hAnsi="Arial" w:cs="Arial"/>
        </w:rPr>
        <w:t>Brexit</w:t>
      </w:r>
      <w:proofErr w:type="spellEnd"/>
      <w:r w:rsidRPr="001F6072">
        <w:rPr>
          <w:rFonts w:ascii="Arial" w:hAnsi="Arial" w:cs="Arial"/>
        </w:rPr>
        <w:t xml:space="preserve"> on 29 March 2019. In that case the UK-EU would default to WTO trading terms. </w:t>
      </w:r>
    </w:p>
    <w:p w:rsidR="00F84FDE" w:rsidRPr="001F6072" w:rsidRDefault="00F84FDE" w:rsidP="00F84FDE">
      <w:pPr>
        <w:numPr>
          <w:ilvl w:val="0"/>
          <w:numId w:val="1"/>
        </w:numPr>
        <w:spacing w:after="160" w:line="252" w:lineRule="auto"/>
        <w:jc w:val="both"/>
        <w:rPr>
          <w:rFonts w:ascii="Arial" w:hAnsi="Arial" w:cs="Arial"/>
        </w:rPr>
      </w:pPr>
      <w:r w:rsidRPr="001F6072">
        <w:rPr>
          <w:rFonts w:ascii="Arial" w:hAnsi="Arial" w:cs="Arial"/>
        </w:rPr>
        <w:t>If a post December 2020 agreement is in place by autumn 2018, then the alternative scenario is that the UK formally leaves EU on 29 March 2019, but the transition period maintains the status quo until 31 December 2020. This would mean that the UK would continue to abide by EU laws (including freedom of movement) until 31 December 2020. In this case, the exit date is still legally 29 March 2019.</w:t>
      </w:r>
    </w:p>
    <w:p w:rsidR="00F84FDE" w:rsidRDefault="00F84FDE" w:rsidP="00F84FDE">
      <w:pPr>
        <w:ind w:right="183"/>
        <w:rPr>
          <w:rFonts w:ascii="Arial" w:hAnsi="Arial" w:cs="Arial"/>
        </w:rPr>
      </w:pPr>
    </w:p>
    <w:p w:rsidR="00F84FDE" w:rsidRDefault="00F84FDE" w:rsidP="00F84FDE">
      <w:pPr>
        <w:ind w:right="183"/>
        <w:rPr>
          <w:rFonts w:ascii="Arial" w:hAnsi="Arial" w:cs="Arial"/>
        </w:rPr>
      </w:pPr>
    </w:p>
    <w:p w:rsidR="00F84FDE" w:rsidRPr="001175E5" w:rsidRDefault="00F84FDE" w:rsidP="00F84FDE">
      <w:pPr>
        <w:ind w:right="183"/>
        <w:rPr>
          <w:rFonts w:ascii="Arial" w:hAnsi="Arial" w:cs="Arial"/>
        </w:rPr>
      </w:pPr>
    </w:p>
    <w:p w:rsidR="00F84FDE" w:rsidRPr="001175E5" w:rsidRDefault="00F84FDE" w:rsidP="00F84FDE">
      <w:pPr>
        <w:ind w:right="183"/>
        <w:rPr>
          <w:rFonts w:ascii="Arial" w:hAnsi="Arial" w:cs="Arial"/>
        </w:rPr>
      </w:pPr>
    </w:p>
    <w:p w:rsidR="00F84FDE" w:rsidRDefault="00F84FDE" w:rsidP="00F84FDE">
      <w:pPr>
        <w:jc w:val="both"/>
        <w:rPr>
          <w:rFonts w:ascii="Arial" w:hAnsi="Arial" w:cs="Arial"/>
          <w:b/>
        </w:rPr>
      </w:pPr>
      <w:r w:rsidRPr="001175E5">
        <w:rPr>
          <w:rFonts w:ascii="Arial" w:hAnsi="Arial" w:cs="Arial"/>
          <w:b/>
          <w:bCs/>
        </w:rPr>
        <w:t>2</w:t>
      </w:r>
      <w:r w:rsidRPr="001175E5">
        <w:rPr>
          <w:rFonts w:ascii="Arial" w:hAnsi="Arial" w:cs="Arial"/>
          <w:b/>
          <w:bCs/>
        </w:rPr>
        <w:tab/>
      </w:r>
      <w:r>
        <w:rPr>
          <w:rFonts w:ascii="Arial" w:hAnsi="Arial" w:cs="Arial"/>
          <w:b/>
        </w:rPr>
        <w:t xml:space="preserve">EU withdrawal </w:t>
      </w:r>
      <w:r w:rsidRPr="00AE4903">
        <w:rPr>
          <w:rFonts w:ascii="Arial" w:hAnsi="Arial" w:cs="Arial"/>
          <w:b/>
        </w:rPr>
        <w:t>timetable</w:t>
      </w:r>
    </w:p>
    <w:p w:rsidR="00F84FDE" w:rsidRDefault="00F84FDE" w:rsidP="00F84FDE">
      <w:pPr>
        <w:ind w:right="183"/>
        <w:rPr>
          <w:rFonts w:ascii="Arial" w:hAnsi="Arial" w:cs="Arial"/>
        </w:rPr>
      </w:pPr>
    </w:p>
    <w:p w:rsidR="00F84FDE" w:rsidRPr="001175E5" w:rsidRDefault="00F84FDE" w:rsidP="00F84FDE">
      <w:pPr>
        <w:ind w:right="183"/>
        <w:rPr>
          <w:rFonts w:ascii="Arial" w:hAnsi="Arial" w:cs="Arial"/>
        </w:rPr>
      </w:pPr>
    </w:p>
    <w:p w:rsidR="00F84FDE" w:rsidRPr="00E42BFD" w:rsidRDefault="00F84FDE" w:rsidP="00F84FDE">
      <w:pPr>
        <w:jc w:val="both"/>
        <w:rPr>
          <w:rFonts w:ascii="Arial" w:hAnsi="Arial" w:cs="Arial"/>
        </w:rPr>
      </w:pPr>
      <w:r w:rsidRPr="00F84FDE">
        <w:rPr>
          <w:rFonts w:ascii="Arial" w:hAnsi="Arial" w:cs="Arial"/>
          <w:noProof/>
          <w:lang w:eastAsia="en-GB"/>
        </w:rPr>
        <w:drawing>
          <wp:inline distT="0" distB="0" distL="0" distR="0">
            <wp:extent cx="5603132" cy="2834965"/>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603132" cy="2834965"/>
                    </a:xfrm>
                    <a:prstGeom prst="rect">
                      <a:avLst/>
                    </a:prstGeom>
                  </pic:spPr>
                </pic:pic>
              </a:graphicData>
            </a:graphic>
          </wp:inline>
        </w:drawing>
      </w:r>
      <w:r>
        <w:rPr>
          <w:rFonts w:ascii="Arial" w:hAnsi="Arial" w:cs="Arial"/>
        </w:rPr>
        <w:t xml:space="preserve">All NHS Boards have been asked to consider our readiness for EU Withdrawal and the Scottish Government has asked for the attached checklist to be completed and sent by Friday 14 September 2018. </w:t>
      </w:r>
    </w:p>
    <w:p w:rsidR="00F84FDE" w:rsidRDefault="00F84FDE" w:rsidP="00F84FDE">
      <w:pPr>
        <w:pStyle w:val="Footer"/>
        <w:tabs>
          <w:tab w:val="clear" w:pos="4153"/>
          <w:tab w:val="clear" w:pos="8306"/>
        </w:tabs>
        <w:ind w:right="183"/>
        <w:rPr>
          <w:rFonts w:ascii="Arial" w:hAnsi="Arial" w:cs="Arial"/>
        </w:rPr>
      </w:pPr>
    </w:p>
    <w:p w:rsidR="00F84FDE" w:rsidRPr="00F84FDE" w:rsidRDefault="00F84FDE" w:rsidP="00F84FDE">
      <w:pPr>
        <w:pStyle w:val="Footer"/>
        <w:tabs>
          <w:tab w:val="clear" w:pos="4153"/>
          <w:tab w:val="clear" w:pos="8306"/>
        </w:tabs>
        <w:ind w:right="183"/>
        <w:rPr>
          <w:rFonts w:ascii="Arial" w:hAnsi="Arial" w:cs="Arial"/>
          <w:b/>
        </w:rPr>
      </w:pPr>
    </w:p>
    <w:p w:rsidR="00F84FDE" w:rsidRPr="00F84FDE" w:rsidRDefault="00F84FDE" w:rsidP="00F84FDE">
      <w:pPr>
        <w:pStyle w:val="Footer"/>
        <w:tabs>
          <w:tab w:val="clear" w:pos="4153"/>
          <w:tab w:val="clear" w:pos="8306"/>
        </w:tabs>
        <w:ind w:right="183"/>
        <w:rPr>
          <w:rFonts w:ascii="Arial" w:hAnsi="Arial" w:cs="Arial"/>
          <w:b/>
        </w:rPr>
      </w:pPr>
      <w:r w:rsidRPr="00F84FDE">
        <w:rPr>
          <w:rFonts w:ascii="Arial" w:hAnsi="Arial" w:cs="Arial"/>
          <w:b/>
        </w:rPr>
        <w:t>3</w:t>
      </w:r>
      <w:r w:rsidRPr="00F84FDE">
        <w:rPr>
          <w:rFonts w:ascii="Arial" w:hAnsi="Arial" w:cs="Arial"/>
          <w:b/>
        </w:rPr>
        <w:tab/>
        <w:t>Content</w:t>
      </w:r>
    </w:p>
    <w:p w:rsidR="00F84FDE" w:rsidRDefault="00F84FDE" w:rsidP="00F84FDE">
      <w:pPr>
        <w:jc w:val="both"/>
        <w:rPr>
          <w:rFonts w:ascii="Arial" w:hAnsi="Arial" w:cs="Arial"/>
        </w:rPr>
      </w:pPr>
    </w:p>
    <w:p w:rsidR="00F84FDE" w:rsidRDefault="00F84FDE" w:rsidP="00F84FDE">
      <w:pPr>
        <w:jc w:val="both"/>
        <w:rPr>
          <w:rFonts w:ascii="Arial" w:hAnsi="Arial" w:cs="Arial"/>
        </w:rPr>
      </w:pPr>
      <w:r w:rsidRPr="00E42BFD">
        <w:rPr>
          <w:rFonts w:ascii="Arial" w:hAnsi="Arial" w:cs="Arial"/>
        </w:rPr>
        <w:t>The information contained with the checklist covers the main topics contained within our risk register and information received through national work on EU withdrawal.</w:t>
      </w:r>
      <w:r>
        <w:rPr>
          <w:rFonts w:ascii="Arial" w:hAnsi="Arial" w:cs="Arial"/>
        </w:rPr>
        <w:t xml:space="preserve"> </w:t>
      </w:r>
    </w:p>
    <w:p w:rsidR="00F84FDE" w:rsidRDefault="00F84FDE" w:rsidP="00F84FDE">
      <w:pPr>
        <w:jc w:val="both"/>
        <w:rPr>
          <w:rFonts w:ascii="Arial" w:hAnsi="Arial" w:cs="Arial"/>
          <w:b/>
        </w:rPr>
      </w:pPr>
    </w:p>
    <w:p w:rsidR="00F84FDE" w:rsidRDefault="00F84FDE" w:rsidP="00F84FDE">
      <w:pPr>
        <w:jc w:val="both"/>
        <w:rPr>
          <w:rFonts w:ascii="Arial" w:hAnsi="Arial" w:cs="Arial"/>
          <w:b/>
        </w:rPr>
      </w:pPr>
      <w:r>
        <w:rPr>
          <w:rFonts w:ascii="Arial" w:hAnsi="Arial" w:cs="Arial"/>
        </w:rPr>
        <w:t>The paper would not have been possible without a whole team approach with thanks to the teams across the organisation who contributed.</w:t>
      </w:r>
    </w:p>
    <w:p w:rsidR="00F84FDE" w:rsidRDefault="00F84FDE" w:rsidP="00F84FDE">
      <w:pPr>
        <w:jc w:val="both"/>
        <w:rPr>
          <w:rFonts w:ascii="Arial" w:hAnsi="Arial" w:cs="Arial"/>
          <w:b/>
        </w:rPr>
      </w:pPr>
    </w:p>
    <w:p w:rsidR="00F84FDE" w:rsidRDefault="00F84FDE" w:rsidP="00F84FDE">
      <w:pPr>
        <w:ind w:right="183"/>
        <w:rPr>
          <w:rFonts w:ascii="Arial" w:hAnsi="Arial" w:cs="Arial"/>
          <w:b/>
          <w:bCs/>
        </w:rPr>
      </w:pPr>
    </w:p>
    <w:p w:rsidR="00F84FDE" w:rsidRPr="001175E5" w:rsidRDefault="00F84FDE" w:rsidP="00F84FDE">
      <w:pPr>
        <w:ind w:right="183"/>
        <w:rPr>
          <w:rFonts w:ascii="Arial" w:hAnsi="Arial" w:cs="Arial"/>
          <w:b/>
          <w:bCs/>
        </w:rPr>
      </w:pPr>
      <w:r>
        <w:rPr>
          <w:rFonts w:ascii="Arial" w:hAnsi="Arial" w:cs="Arial"/>
          <w:b/>
          <w:bCs/>
        </w:rPr>
        <w:t>4</w:t>
      </w:r>
      <w:r>
        <w:rPr>
          <w:rFonts w:ascii="Arial" w:hAnsi="Arial" w:cs="Arial"/>
          <w:b/>
          <w:bCs/>
        </w:rPr>
        <w:tab/>
        <w:t>Conclusion</w:t>
      </w:r>
    </w:p>
    <w:p w:rsidR="00F84FDE" w:rsidRPr="00C92710" w:rsidRDefault="00F84FDE" w:rsidP="00F84FDE">
      <w:pPr>
        <w:ind w:right="183"/>
        <w:rPr>
          <w:rFonts w:ascii="Arial" w:hAnsi="Arial" w:cs="Arial"/>
          <w:b/>
          <w:bCs/>
        </w:rPr>
      </w:pPr>
    </w:p>
    <w:p w:rsidR="00F84FDE" w:rsidRDefault="00DF1630" w:rsidP="00F84FDE">
      <w:pPr>
        <w:ind w:right="-514"/>
        <w:rPr>
          <w:rFonts w:ascii="Arial" w:hAnsi="Arial" w:cs="Arial"/>
        </w:rPr>
      </w:pPr>
      <w:r>
        <w:rPr>
          <w:rFonts w:ascii="Arial" w:hAnsi="Arial" w:cs="Arial"/>
          <w:bCs/>
        </w:rPr>
        <w:t xml:space="preserve">Board </w:t>
      </w:r>
      <w:r w:rsidR="00F84FDE">
        <w:rPr>
          <w:rFonts w:ascii="Arial" w:hAnsi="Arial" w:cs="Arial"/>
        </w:rPr>
        <w:t>m</w:t>
      </w:r>
      <w:r w:rsidR="00F84FDE" w:rsidRPr="00C92710">
        <w:rPr>
          <w:rFonts w:ascii="Arial" w:hAnsi="Arial" w:cs="Arial"/>
        </w:rPr>
        <w:t xml:space="preserve">embers are asked to </w:t>
      </w:r>
      <w:r w:rsidR="00F84FDE">
        <w:rPr>
          <w:rFonts w:ascii="Arial" w:hAnsi="Arial" w:cs="Arial"/>
        </w:rPr>
        <w:t>discuss, provide suggestions and a</w:t>
      </w:r>
      <w:r w:rsidR="00F84FDE" w:rsidRPr="00C92710">
        <w:rPr>
          <w:rFonts w:ascii="Arial" w:hAnsi="Arial" w:cs="Arial"/>
        </w:rPr>
        <w:t>pprove</w:t>
      </w:r>
      <w:r w:rsidR="00F84FDE">
        <w:rPr>
          <w:rFonts w:ascii="Arial" w:hAnsi="Arial" w:cs="Arial"/>
        </w:rPr>
        <w:t xml:space="preserve"> the response for Government.</w:t>
      </w:r>
    </w:p>
    <w:p w:rsidR="00F84FDE" w:rsidRDefault="00F84FDE" w:rsidP="00F84FDE">
      <w:pPr>
        <w:ind w:left="1080" w:right="-514"/>
        <w:rPr>
          <w:rFonts w:ascii="Arial" w:hAnsi="Arial" w:cs="Arial"/>
        </w:rPr>
      </w:pPr>
    </w:p>
    <w:p w:rsidR="00F84FDE" w:rsidRDefault="00F84FDE" w:rsidP="00F84FDE">
      <w:pPr>
        <w:rPr>
          <w:rFonts w:ascii="Arial" w:hAnsi="Arial" w:cs="Arial"/>
          <w:b/>
          <w:bCs/>
        </w:rPr>
      </w:pPr>
    </w:p>
    <w:p w:rsidR="00F84FDE" w:rsidRDefault="00F84FDE" w:rsidP="00F84FDE">
      <w:pPr>
        <w:rPr>
          <w:rFonts w:ascii="Arial" w:hAnsi="Arial" w:cs="Arial"/>
          <w:b/>
          <w:bCs/>
        </w:rPr>
      </w:pPr>
      <w:r>
        <w:rPr>
          <w:rFonts w:ascii="Arial" w:hAnsi="Arial" w:cs="Arial"/>
          <w:b/>
          <w:bCs/>
        </w:rPr>
        <w:t>Anne Marie Cavanagh</w:t>
      </w:r>
    </w:p>
    <w:p w:rsidR="00F84FDE" w:rsidRDefault="00F84FDE" w:rsidP="00F84FDE">
      <w:pPr>
        <w:rPr>
          <w:rFonts w:ascii="Arial" w:hAnsi="Arial" w:cs="Arial"/>
          <w:b/>
          <w:bCs/>
        </w:rPr>
      </w:pPr>
      <w:r>
        <w:rPr>
          <w:rFonts w:ascii="Arial" w:hAnsi="Arial" w:cs="Arial"/>
          <w:b/>
          <w:bCs/>
        </w:rPr>
        <w:t>Nurse Director</w:t>
      </w:r>
    </w:p>
    <w:p w:rsidR="00F84FDE" w:rsidRDefault="00F84FDE" w:rsidP="00F84FDE">
      <w:pPr>
        <w:rPr>
          <w:rFonts w:ascii="Arial" w:hAnsi="Arial" w:cs="Arial"/>
          <w:b/>
          <w:bCs/>
        </w:rPr>
      </w:pPr>
      <w:r>
        <w:rPr>
          <w:rFonts w:ascii="Arial" w:hAnsi="Arial" w:cs="Arial"/>
          <w:b/>
          <w:bCs/>
        </w:rPr>
        <w:t>3 September 2018</w:t>
      </w:r>
    </w:p>
    <w:p w:rsidR="00F84FDE" w:rsidRDefault="00F84FDE" w:rsidP="00F84FDE">
      <w:pPr>
        <w:rPr>
          <w:rFonts w:ascii="Arial" w:hAnsi="Arial" w:cs="Arial"/>
          <w:b/>
          <w:bCs/>
        </w:rPr>
      </w:pPr>
    </w:p>
    <w:p w:rsidR="00F84FDE" w:rsidRDefault="00F84FDE" w:rsidP="00F84FDE">
      <w:pPr>
        <w:rPr>
          <w:rFonts w:ascii="Arial" w:hAnsi="Arial" w:cs="Arial"/>
          <w:b/>
          <w:bCs/>
        </w:rPr>
      </w:pPr>
      <w:r>
        <w:rPr>
          <w:rFonts w:ascii="Arial" w:hAnsi="Arial" w:cs="Arial"/>
          <w:b/>
          <w:bCs/>
        </w:rPr>
        <w:t>(Sandie Scott, Head of Corporate Affairs)</w:t>
      </w:r>
    </w:p>
    <w:p w:rsidR="00F84FDE" w:rsidRDefault="00F84FDE" w:rsidP="00F84FDE">
      <w:pPr>
        <w:ind w:right="183"/>
        <w:rPr>
          <w:rFonts w:ascii="Arial" w:hAnsi="Arial" w:cs="Arial"/>
          <w:bCs/>
        </w:rPr>
      </w:pPr>
    </w:p>
    <w:p w:rsidR="00F84FDE" w:rsidRDefault="00F84FDE" w:rsidP="00F84FDE">
      <w:pPr>
        <w:ind w:right="183"/>
        <w:rPr>
          <w:rFonts w:ascii="Arial" w:hAnsi="Arial" w:cs="Arial"/>
          <w:bCs/>
        </w:rPr>
      </w:pPr>
    </w:p>
    <w:p w:rsidR="00F84FDE" w:rsidRDefault="00F84FDE" w:rsidP="00F84FDE">
      <w:pPr>
        <w:ind w:right="183"/>
        <w:rPr>
          <w:rFonts w:ascii="Arial" w:hAnsi="Arial" w:cs="Arial"/>
          <w:bCs/>
        </w:rPr>
      </w:pPr>
    </w:p>
    <w:sectPr w:rsidR="00F84FDE"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A58" w:rsidRDefault="007F3A58" w:rsidP="007F3A58">
      <w:r>
        <w:separator/>
      </w:r>
    </w:p>
  </w:endnote>
  <w:endnote w:type="continuationSeparator" w:id="0">
    <w:p w:rsidR="007F3A58" w:rsidRDefault="007F3A58" w:rsidP="007F3A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F84FDE" w:rsidP="00C24B4E">
    <w:pPr>
      <w:jc w:val="center"/>
      <w:rPr>
        <w:rFonts w:ascii="Arial" w:hAnsi="Arial" w:cs="Arial"/>
        <w:sz w:val="20"/>
        <w:szCs w:val="20"/>
      </w:rPr>
    </w:pPr>
    <w:r>
      <w:rPr>
        <w:rStyle w:val="PageNumber"/>
      </w:rPr>
      <w:t>___________________________________________________________________</w:t>
    </w:r>
    <w:r w:rsidR="001778B7" w:rsidRPr="00513DB0">
      <w:rPr>
        <w:rStyle w:val="PageNumber"/>
      </w:rPr>
      <w:fldChar w:fldCharType="begin"/>
    </w:r>
    <w:r w:rsidRPr="00513DB0">
      <w:rPr>
        <w:rStyle w:val="PageNumber"/>
      </w:rPr>
      <w:instrText xml:space="preserve"> PAGE </w:instrText>
    </w:r>
    <w:r w:rsidR="001778B7" w:rsidRPr="00513DB0">
      <w:rPr>
        <w:rStyle w:val="PageNumber"/>
      </w:rPr>
      <w:fldChar w:fldCharType="separate"/>
    </w:r>
    <w:r w:rsidR="00DF1630">
      <w:rPr>
        <w:rStyle w:val="PageNumber"/>
        <w:noProof/>
      </w:rPr>
      <w:t>2</w:t>
    </w:r>
    <w:r w:rsidR="001778B7" w:rsidRPr="00513DB0">
      <w:rPr>
        <w:rStyle w:val="PageNumber"/>
      </w:rPr>
      <w:fldChar w:fldCharType="end"/>
    </w:r>
  </w:p>
  <w:p w:rsidR="002253CC" w:rsidRDefault="00DF1630"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F84FDE" w:rsidP="005B69F4">
    <w:pPr>
      <w:jc w:val="center"/>
      <w:rPr>
        <w:rFonts w:ascii="Arial" w:hAnsi="Arial" w:cs="Arial"/>
        <w:sz w:val="20"/>
        <w:szCs w:val="20"/>
      </w:rPr>
    </w:pPr>
    <w:r>
      <w:rPr>
        <w:rStyle w:val="PageNumber"/>
      </w:rPr>
      <w:t>___________________________________________________________________</w:t>
    </w:r>
    <w:r>
      <w:rPr>
        <w:rStyle w:val="PageNumber"/>
      </w:rPr>
      <w:br/>
    </w:r>
    <w:r>
      <w:rPr>
        <w:rStyle w:val="PageNumber"/>
      </w:rPr>
      <w:br/>
    </w:r>
    <w:r w:rsidR="001778B7" w:rsidRPr="00513DB0">
      <w:rPr>
        <w:rStyle w:val="PageNumber"/>
      </w:rPr>
      <w:fldChar w:fldCharType="begin"/>
    </w:r>
    <w:r w:rsidRPr="00513DB0">
      <w:rPr>
        <w:rStyle w:val="PageNumber"/>
      </w:rPr>
      <w:instrText xml:space="preserve"> PAGE </w:instrText>
    </w:r>
    <w:r w:rsidR="001778B7" w:rsidRPr="00513DB0">
      <w:rPr>
        <w:rStyle w:val="PageNumber"/>
      </w:rPr>
      <w:fldChar w:fldCharType="separate"/>
    </w:r>
    <w:r w:rsidR="00DF1630">
      <w:rPr>
        <w:rStyle w:val="PageNumber"/>
        <w:noProof/>
      </w:rPr>
      <w:t>1</w:t>
    </w:r>
    <w:r w:rsidR="001778B7" w:rsidRPr="00513DB0">
      <w:rPr>
        <w:rStyle w:val="PageNumber"/>
      </w:rPr>
      <w:fldChar w:fldCharType="end"/>
    </w:r>
  </w:p>
  <w:p w:rsidR="002253CC" w:rsidRDefault="00F84FDE"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264"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F84FDE"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F84FDE"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A58" w:rsidRDefault="007F3A58" w:rsidP="007F3A58">
      <w:r>
        <w:separator/>
      </w:r>
    </w:p>
  </w:footnote>
  <w:footnote w:type="continuationSeparator" w:id="0">
    <w:p w:rsidR="007F3A58" w:rsidRDefault="007F3A58" w:rsidP="007F3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CF6461" w:rsidRDefault="00274630" w:rsidP="00CF6461">
    <w:pPr>
      <w:pStyle w:val="Header"/>
      <w:jc w:val="right"/>
      <w:rPr>
        <w:rFonts w:ascii="Arial" w:hAnsi="Arial" w:cs="Arial"/>
        <w:b/>
        <w:color w:val="0070C0"/>
        <w:sz w:val="28"/>
        <w:szCs w:val="28"/>
      </w:rPr>
    </w:pPr>
    <w:r>
      <w:rPr>
        <w:rFonts w:ascii="Arial" w:hAnsi="Arial" w:cs="Arial"/>
        <w:b/>
        <w:color w:val="0070C0"/>
        <w:sz w:val="28"/>
        <w:szCs w:val="28"/>
      </w:rPr>
      <w:t>Item 6.4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B107EA"/>
    <w:multiLevelType w:val="hybridMultilevel"/>
    <w:tmpl w:val="75BC0F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4FDE"/>
    <w:rsid w:val="001778B7"/>
    <w:rsid w:val="00274630"/>
    <w:rsid w:val="002D21F2"/>
    <w:rsid w:val="003A2D7A"/>
    <w:rsid w:val="004B64C0"/>
    <w:rsid w:val="004D7A20"/>
    <w:rsid w:val="005365FB"/>
    <w:rsid w:val="00593987"/>
    <w:rsid w:val="00690146"/>
    <w:rsid w:val="00746015"/>
    <w:rsid w:val="007F3A58"/>
    <w:rsid w:val="0081009E"/>
    <w:rsid w:val="00850542"/>
    <w:rsid w:val="00882587"/>
    <w:rsid w:val="008B4736"/>
    <w:rsid w:val="0095025A"/>
    <w:rsid w:val="00AB7579"/>
    <w:rsid w:val="00B01F6E"/>
    <w:rsid w:val="00CB6010"/>
    <w:rsid w:val="00DF1630"/>
    <w:rsid w:val="00E14156"/>
    <w:rsid w:val="00E678FA"/>
    <w:rsid w:val="00E83866"/>
    <w:rsid w:val="00F835AD"/>
    <w:rsid w:val="00F84FD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FD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84FDE"/>
    <w:pPr>
      <w:keepNext/>
      <w:outlineLvl w:val="0"/>
    </w:pPr>
    <w:rPr>
      <w:b/>
      <w:bCs/>
      <w:sz w:val="32"/>
      <w:szCs w:val="32"/>
    </w:rPr>
  </w:style>
  <w:style w:type="paragraph" w:styleId="Heading2">
    <w:name w:val="heading 2"/>
    <w:basedOn w:val="Normal"/>
    <w:next w:val="Normal"/>
    <w:link w:val="Heading2Char"/>
    <w:qFormat/>
    <w:rsid w:val="00F84FD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84FD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4FDE"/>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F84FDE"/>
    <w:rPr>
      <w:rFonts w:ascii="Arial" w:eastAsia="Times New Roman" w:hAnsi="Arial" w:cs="Arial"/>
      <w:b/>
      <w:bCs/>
      <w:i/>
      <w:iCs/>
      <w:sz w:val="28"/>
      <w:szCs w:val="28"/>
    </w:rPr>
  </w:style>
  <w:style w:type="character" w:customStyle="1" w:styleId="Heading3Char">
    <w:name w:val="Heading 3 Char"/>
    <w:basedOn w:val="DefaultParagraphFont"/>
    <w:link w:val="Heading3"/>
    <w:rsid w:val="00F84FDE"/>
    <w:rPr>
      <w:rFonts w:ascii="Arial" w:eastAsia="Times New Roman" w:hAnsi="Arial" w:cs="Arial"/>
      <w:b/>
      <w:bCs/>
      <w:sz w:val="26"/>
      <w:szCs w:val="26"/>
    </w:rPr>
  </w:style>
  <w:style w:type="paragraph" w:styleId="Footer">
    <w:name w:val="footer"/>
    <w:basedOn w:val="Normal"/>
    <w:link w:val="FooterChar"/>
    <w:rsid w:val="00F84FDE"/>
    <w:pPr>
      <w:tabs>
        <w:tab w:val="center" w:pos="4153"/>
        <w:tab w:val="right" w:pos="8306"/>
      </w:tabs>
    </w:pPr>
  </w:style>
  <w:style w:type="character" w:customStyle="1" w:styleId="FooterChar">
    <w:name w:val="Footer Char"/>
    <w:basedOn w:val="DefaultParagraphFont"/>
    <w:link w:val="Footer"/>
    <w:rsid w:val="00F84FDE"/>
    <w:rPr>
      <w:rFonts w:ascii="Times New Roman" w:eastAsia="Times New Roman" w:hAnsi="Times New Roman" w:cs="Times New Roman"/>
      <w:sz w:val="24"/>
      <w:szCs w:val="24"/>
    </w:rPr>
  </w:style>
  <w:style w:type="character" w:styleId="PageNumber">
    <w:name w:val="page number"/>
    <w:basedOn w:val="DefaultParagraphFont"/>
    <w:rsid w:val="00F84FDE"/>
  </w:style>
  <w:style w:type="paragraph" w:styleId="BodyTextIndent">
    <w:name w:val="Body Text Indent"/>
    <w:basedOn w:val="Normal"/>
    <w:link w:val="BodyTextIndentChar"/>
    <w:rsid w:val="00F84FDE"/>
    <w:pPr>
      <w:ind w:left="720" w:hanging="720"/>
    </w:pPr>
  </w:style>
  <w:style w:type="character" w:customStyle="1" w:styleId="BodyTextIndentChar">
    <w:name w:val="Body Text Indent Char"/>
    <w:basedOn w:val="DefaultParagraphFont"/>
    <w:link w:val="BodyTextIndent"/>
    <w:rsid w:val="00F84FDE"/>
    <w:rPr>
      <w:rFonts w:ascii="Times New Roman" w:eastAsia="Times New Roman" w:hAnsi="Times New Roman" w:cs="Times New Roman"/>
      <w:sz w:val="24"/>
      <w:szCs w:val="24"/>
    </w:rPr>
  </w:style>
  <w:style w:type="paragraph" w:styleId="Title">
    <w:name w:val="Title"/>
    <w:basedOn w:val="Normal"/>
    <w:link w:val="TitleChar"/>
    <w:qFormat/>
    <w:rsid w:val="00F84FDE"/>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rsid w:val="00F84FDE"/>
    <w:rPr>
      <w:rFonts w:ascii="Times New Roman" w:eastAsia="Times New Roman" w:hAnsi="Times New Roman" w:cs="Times New Roman"/>
      <w:b/>
      <w:szCs w:val="20"/>
    </w:rPr>
  </w:style>
  <w:style w:type="paragraph" w:styleId="Header">
    <w:name w:val="header"/>
    <w:basedOn w:val="Normal"/>
    <w:link w:val="HeaderChar"/>
    <w:rsid w:val="00F84FDE"/>
    <w:pPr>
      <w:tabs>
        <w:tab w:val="center" w:pos="4153"/>
        <w:tab w:val="right" w:pos="8306"/>
      </w:tabs>
    </w:pPr>
  </w:style>
  <w:style w:type="character" w:customStyle="1" w:styleId="HeaderChar">
    <w:name w:val="Header Char"/>
    <w:basedOn w:val="DefaultParagraphFont"/>
    <w:link w:val="Header"/>
    <w:rsid w:val="00F84FD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4FDE"/>
    <w:rPr>
      <w:rFonts w:ascii="Tahoma" w:hAnsi="Tahoma" w:cs="Tahoma"/>
      <w:sz w:val="16"/>
      <w:szCs w:val="16"/>
    </w:rPr>
  </w:style>
  <w:style w:type="character" w:customStyle="1" w:styleId="BalloonTextChar">
    <w:name w:val="Balloon Text Char"/>
    <w:basedOn w:val="DefaultParagraphFont"/>
    <w:link w:val="BalloonText"/>
    <w:uiPriority w:val="99"/>
    <w:semiHidden/>
    <w:rsid w:val="00F84FDE"/>
    <w:rPr>
      <w:rFonts w:ascii="Tahoma" w:eastAsia="Times New Roman" w:hAnsi="Tahoma" w:cs="Tahoma"/>
      <w:sz w:val="16"/>
      <w:szCs w:val="16"/>
    </w:rPr>
  </w:style>
  <w:style w:type="paragraph" w:styleId="ListParagraph">
    <w:name w:val="List Paragraph"/>
    <w:basedOn w:val="Normal"/>
    <w:link w:val="ListParagraphChar"/>
    <w:uiPriority w:val="34"/>
    <w:qFormat/>
    <w:rsid w:val="00F84FDE"/>
    <w:pPr>
      <w:ind w:left="720"/>
      <w:contextualSpacing/>
    </w:pPr>
  </w:style>
  <w:style w:type="character" w:customStyle="1" w:styleId="ListParagraphChar">
    <w:name w:val="List Paragraph Char"/>
    <w:link w:val="ListParagraph"/>
    <w:uiPriority w:val="34"/>
    <w:locked/>
    <w:rsid w:val="00F84FD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394</Words>
  <Characters>2247</Characters>
  <Application>Microsoft Office Word</Application>
  <DocSecurity>0</DocSecurity>
  <Lines>18</Lines>
  <Paragraphs>5</Paragraphs>
  <ScaleCrop>false</ScaleCrop>
  <Company>GJNH</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scotts2</dc:creator>
  <cp:lastModifiedBy>scotts2</cp:lastModifiedBy>
  <cp:revision>3</cp:revision>
  <dcterms:created xsi:type="dcterms:W3CDTF">2018-09-03T07:56:00Z</dcterms:created>
  <dcterms:modified xsi:type="dcterms:W3CDTF">2018-09-12T11:08:00Z</dcterms:modified>
</cp:coreProperties>
</file>