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5CC869C6" w14:textId="1AB8A9CB" w:rsidR="00430C09" w:rsidRPr="00F3337D" w:rsidRDefault="0023473B" w:rsidP="363DE0D8">
      <w:pPr>
        <w:pStyle w:val="Heading3"/>
        <w:spacing w:line="360" w:lineRule="auto"/>
        <w:ind w:left="4536" w:hanging="4536"/>
        <w:rPr>
          <w:highlight w:val="lightGray"/>
        </w:rPr>
      </w:pPr>
      <w:r w:rsidRPr="363DE0D8">
        <w:rPr>
          <w:rStyle w:val="Heading3Char"/>
          <w:b/>
          <w:bCs/>
        </w:rPr>
        <w:t>Meeting:</w:t>
      </w:r>
      <w:r w:rsidR="00430C09">
        <w:tab/>
      </w:r>
      <w:r w:rsidR="001946E9">
        <w:t>NHS Golden Jubilee Board</w:t>
      </w:r>
      <w:r w:rsidR="004C3BAA">
        <w:t xml:space="preserve"> </w:t>
      </w:r>
    </w:p>
    <w:p w14:paraId="4C58DF73" w14:textId="619B3435" w:rsidR="00430C09" w:rsidRPr="005719D9" w:rsidRDefault="00430C09" w:rsidP="000445C5">
      <w:pPr>
        <w:pStyle w:val="Heading3"/>
        <w:spacing w:line="360" w:lineRule="auto"/>
        <w:rPr>
          <w:rStyle w:val="Heading3Char"/>
          <w:b/>
        </w:rPr>
      </w:pPr>
      <w:r w:rsidRPr="363DE0D8">
        <w:rPr>
          <w:rStyle w:val="Heading3Char"/>
          <w:b/>
          <w:bCs/>
        </w:rPr>
        <w:t>Meeting dat</w:t>
      </w:r>
      <w:r w:rsidR="0023473B" w:rsidRPr="363DE0D8">
        <w:rPr>
          <w:rStyle w:val="Heading3Char"/>
          <w:b/>
          <w:bCs/>
        </w:rPr>
        <w:t>e:</w:t>
      </w:r>
      <w:r>
        <w:tab/>
      </w:r>
      <w:r w:rsidR="000445C5">
        <w:tab/>
      </w:r>
      <w:r w:rsidR="000445C5">
        <w:tab/>
      </w:r>
      <w:r w:rsidR="000445C5">
        <w:tab/>
        <w:t xml:space="preserve">   </w:t>
      </w:r>
      <w:r w:rsidR="001946E9">
        <w:t>28</w:t>
      </w:r>
      <w:r w:rsidR="004C3BAA">
        <w:t xml:space="preserve"> August</w:t>
      </w:r>
      <w:r w:rsidR="00FD3740">
        <w:t xml:space="preserve"> </w:t>
      </w:r>
      <w:r w:rsidR="000445C5">
        <w:t>2025</w:t>
      </w:r>
    </w:p>
    <w:p w14:paraId="08812E0D" w14:textId="252EFC8A"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0445C5">
        <w:rPr>
          <w:rStyle w:val="Heading3Char"/>
          <w:b/>
        </w:rPr>
        <w:t xml:space="preserve">NHS Golden Jubilee Communications </w:t>
      </w:r>
      <w:r w:rsidR="00811863">
        <w:rPr>
          <w:rStyle w:val="Heading3Char"/>
          <w:b/>
        </w:rPr>
        <w:t xml:space="preserve">Strategic </w:t>
      </w:r>
      <w:r w:rsidR="000445C5">
        <w:rPr>
          <w:rStyle w:val="Heading3Char"/>
          <w:b/>
        </w:rPr>
        <w:t>Plan</w:t>
      </w:r>
    </w:p>
    <w:p w14:paraId="5ED05215" w14:textId="6C7DDE10"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0445C5">
        <w:rPr>
          <w:rStyle w:val="Heading3Char"/>
          <w:b/>
        </w:rPr>
        <w:t>Sandie Scott, Director of Strategic Communications and Stakeholder Relations</w:t>
      </w:r>
    </w:p>
    <w:p w14:paraId="78E9D3A8" w14:textId="2C2AE910"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0445C5">
        <w:rPr>
          <w:rStyle w:val="Heading3Char"/>
          <w:b/>
        </w:rPr>
        <w:tab/>
        <w:t xml:space="preserve">As above </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FC5871D" w:rsidR="009807B4" w:rsidRDefault="009C024C" w:rsidP="00BF3AF0">
      <w:pPr>
        <w:autoSpaceDE w:val="0"/>
        <w:autoSpaceDN w:val="0"/>
        <w:adjustRightInd w:val="0"/>
        <w:spacing w:before="40" w:after="40" w:line="276" w:lineRule="auto"/>
        <w:ind w:left="720"/>
        <w:rPr>
          <w:rFonts w:cs="Arial"/>
          <w:color w:val="000000"/>
          <w:szCs w:val="24"/>
          <w:lang w:eastAsia="en-GB"/>
        </w:rPr>
      </w:pPr>
      <w:r>
        <w:rPr>
          <w:rFonts w:cs="Arial"/>
          <w:color w:val="000000"/>
          <w:szCs w:val="24"/>
          <w:lang w:eastAsia="en-GB"/>
        </w:rPr>
        <w:t>To seek</w:t>
      </w:r>
      <w:r w:rsidR="00FD3740">
        <w:rPr>
          <w:rFonts w:cs="Arial"/>
          <w:color w:val="000000"/>
          <w:szCs w:val="24"/>
          <w:lang w:eastAsia="en-GB"/>
        </w:rPr>
        <w:t xml:space="preserve"> </w:t>
      </w:r>
      <w:r w:rsidR="000445C5" w:rsidRPr="000445C5">
        <w:rPr>
          <w:rFonts w:cs="Arial"/>
          <w:color w:val="000000"/>
          <w:szCs w:val="24"/>
          <w:lang w:eastAsia="en-GB"/>
        </w:rPr>
        <w:t>approval of the Communications Strategic Plan, which outlines how the organisation’s communications activities will support the strategic direction set by the Board, enhance organisational reputation, and strengthen stakeholder engagement</w:t>
      </w:r>
    </w:p>
    <w:p w14:paraId="0F62D87C" w14:textId="33664B36" w:rsidR="000445C5" w:rsidRDefault="000445C5" w:rsidP="00BF3AF0">
      <w:pPr>
        <w:autoSpaceDE w:val="0"/>
        <w:autoSpaceDN w:val="0"/>
        <w:adjustRightInd w:val="0"/>
        <w:spacing w:before="40" w:after="40" w:line="276" w:lineRule="auto"/>
        <w:ind w:left="720"/>
        <w:rPr>
          <w:rFonts w:cs="Arial"/>
          <w:color w:val="000000"/>
          <w:szCs w:val="24"/>
          <w:lang w:eastAsia="en-GB"/>
        </w:rPr>
      </w:pPr>
    </w:p>
    <w:p w14:paraId="623BC4C7" w14:textId="2051CD50"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w:t>
      </w:r>
      <w:r w:rsidR="001946E9">
        <w:rPr>
          <w:lang w:eastAsia="en-GB"/>
        </w:rPr>
        <w:t>NHS Golden Jubilee Board</w:t>
      </w:r>
      <w:r w:rsidR="000445C5">
        <w:rPr>
          <w:lang w:eastAsia="en-GB"/>
        </w:rPr>
        <w:t xml:space="preserve"> </w:t>
      </w:r>
      <w:r w:rsidR="00446219" w:rsidRPr="009807B4">
        <w:rPr>
          <w:lang w:eastAsia="en-GB"/>
        </w:rPr>
        <w:t xml:space="preserve">for: </w:t>
      </w:r>
    </w:p>
    <w:p w14:paraId="4F6A1F9B" w14:textId="77777777" w:rsidR="009807B4" w:rsidRPr="00811863" w:rsidRDefault="009807B4" w:rsidP="00BF3AF0">
      <w:pPr>
        <w:pStyle w:val="Heading3"/>
        <w:numPr>
          <w:ilvl w:val="0"/>
          <w:numId w:val="9"/>
        </w:numPr>
        <w:spacing w:line="276" w:lineRule="auto"/>
        <w:ind w:left="1080"/>
        <w:rPr>
          <w:b w:val="0"/>
          <w:lang w:eastAsia="en-GB"/>
        </w:rPr>
      </w:pPr>
      <w:r w:rsidRPr="00811863">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C7188CB" w14:textId="490D0879" w:rsidR="009807B4" w:rsidRPr="0081186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11863">
        <w:rPr>
          <w:rFonts w:ascii="Arial" w:hAnsi="Arial" w:cs="Arial"/>
          <w:color w:val="000000"/>
          <w:sz w:val="24"/>
          <w:szCs w:val="24"/>
        </w:rPr>
        <w:t>NHS Board</w:t>
      </w:r>
      <w:r w:rsidR="000445C5" w:rsidRPr="00811863">
        <w:rPr>
          <w:rFonts w:ascii="Arial" w:hAnsi="Arial" w:cs="Arial"/>
          <w:color w:val="000000"/>
          <w:sz w:val="24"/>
          <w:szCs w:val="24"/>
        </w:rPr>
        <w:t xml:space="preserve"> </w:t>
      </w:r>
      <w:r w:rsidRPr="00811863">
        <w:rPr>
          <w:rFonts w:ascii="Arial" w:hAnsi="Arial" w:cs="Arial"/>
          <w:color w:val="000000"/>
          <w:sz w:val="24"/>
          <w:szCs w:val="24"/>
        </w:rPr>
        <w:t>Strategy</w:t>
      </w:r>
      <w:r w:rsidR="000445C5" w:rsidRPr="00811863">
        <w:rPr>
          <w:rFonts w:ascii="Arial" w:hAnsi="Arial" w:cs="Arial"/>
          <w:color w:val="000000"/>
          <w:sz w:val="24"/>
          <w:szCs w:val="24"/>
        </w:rPr>
        <w:t xml:space="preserve"> </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CC257DF" w14:textId="77777777" w:rsidR="003F7F61" w:rsidRPr="00811863"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11863">
        <w:rPr>
          <w:rFonts w:ascii="Arial" w:hAnsi="Arial" w:cs="Arial"/>
          <w:color w:val="000000"/>
          <w:sz w:val="24"/>
          <w:szCs w:val="24"/>
        </w:rPr>
        <w:t>Safe</w:t>
      </w:r>
    </w:p>
    <w:p w14:paraId="66B1B823" w14:textId="77777777" w:rsidR="009807B4" w:rsidRPr="00811863"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11863">
        <w:rPr>
          <w:rFonts w:ascii="Arial" w:hAnsi="Arial" w:cs="Arial"/>
          <w:color w:val="000000"/>
          <w:sz w:val="24"/>
          <w:szCs w:val="24"/>
        </w:rPr>
        <w:t>Effective</w:t>
      </w:r>
    </w:p>
    <w:p w14:paraId="4AF20469" w14:textId="362327B5" w:rsidR="009807B4" w:rsidRPr="00811863"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11863">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41A006FD" w14:textId="328F4883" w:rsidR="00430C09" w:rsidRDefault="000445C5" w:rsidP="00FD3740">
      <w:pPr>
        <w:autoSpaceDE w:val="0"/>
        <w:autoSpaceDN w:val="0"/>
        <w:adjustRightInd w:val="0"/>
        <w:spacing w:before="40" w:after="40" w:line="276" w:lineRule="auto"/>
        <w:ind w:left="720"/>
        <w:rPr>
          <w:rFonts w:cs="Arial"/>
          <w:color w:val="000000"/>
          <w:szCs w:val="24"/>
        </w:rPr>
      </w:pPr>
      <w:r w:rsidRPr="00811863">
        <w:rPr>
          <w:rFonts w:cs="Arial"/>
          <w:color w:val="000000"/>
          <w:szCs w:val="24"/>
        </w:rPr>
        <w:t>Supports all of the Corporate Objectives</w:t>
      </w:r>
    </w:p>
    <w:p w14:paraId="3DDD96EB" w14:textId="77777777" w:rsidR="00FD3740" w:rsidRPr="00FD3740" w:rsidRDefault="00FD3740" w:rsidP="00FD3740">
      <w:pPr>
        <w:autoSpaceDE w:val="0"/>
        <w:autoSpaceDN w:val="0"/>
        <w:adjustRightInd w:val="0"/>
        <w:spacing w:before="40" w:after="40" w:line="276" w:lineRule="auto"/>
        <w:ind w:left="720"/>
        <w:rPr>
          <w:rFonts w:cs="Arial"/>
          <w:color w:val="000000"/>
          <w:szCs w:val="24"/>
          <w:highlight w:val="lightGray"/>
        </w:rPr>
      </w:pPr>
    </w:p>
    <w:p w14:paraId="27DEE41C" w14:textId="095E004C" w:rsidR="0003098A" w:rsidRDefault="00C94BF7" w:rsidP="00FD3740">
      <w:pPr>
        <w:pStyle w:val="Heading2"/>
        <w:spacing w:line="276" w:lineRule="auto"/>
      </w:pPr>
      <w:r>
        <w:t>2</w:t>
      </w:r>
      <w:r w:rsidR="00BF3AF0">
        <w:tab/>
      </w:r>
      <w:r w:rsidR="00430C09">
        <w:t>Report summary</w:t>
      </w:r>
      <w:r w:rsidR="00430C09">
        <w:tab/>
      </w:r>
    </w:p>
    <w:p w14:paraId="2CE1C56A" w14:textId="77777777" w:rsidR="00430C09" w:rsidRDefault="00C94BF7" w:rsidP="00BF3AF0">
      <w:pPr>
        <w:pStyle w:val="Heading2"/>
      </w:pPr>
      <w:r>
        <w:t>2</w:t>
      </w:r>
      <w:r w:rsidR="00BF3AF0">
        <w:t>.1</w:t>
      </w:r>
      <w:r w:rsidR="00BF3AF0">
        <w:tab/>
      </w:r>
      <w:r w:rsidR="00430C09" w:rsidRPr="00DA354A">
        <w:t>Situation</w:t>
      </w:r>
    </w:p>
    <w:p w14:paraId="1B27CF0C" w14:textId="1D5F1D8E" w:rsidR="00430C09" w:rsidRDefault="00430C09" w:rsidP="00BF3AF0">
      <w:pPr>
        <w:spacing w:before="40" w:after="40" w:line="276" w:lineRule="auto"/>
        <w:rPr>
          <w:rFonts w:cs="Arial"/>
          <w:color w:val="000000"/>
          <w:szCs w:val="24"/>
        </w:rPr>
      </w:pPr>
    </w:p>
    <w:p w14:paraId="0953A527" w14:textId="77777777" w:rsidR="00811863" w:rsidRPr="00811863" w:rsidRDefault="00811863" w:rsidP="00811863">
      <w:pPr>
        <w:spacing w:before="40" w:after="40" w:line="276" w:lineRule="auto"/>
        <w:ind w:left="720"/>
        <w:rPr>
          <w:rFonts w:cs="Arial"/>
          <w:color w:val="000000"/>
          <w:szCs w:val="24"/>
        </w:rPr>
      </w:pPr>
      <w:r w:rsidRPr="00811863">
        <w:rPr>
          <w:rFonts w:cs="Arial"/>
          <w:color w:val="000000"/>
          <w:szCs w:val="24"/>
        </w:rPr>
        <w:t>As our organisation continues to evolve and deliver on its strategic objectives, it is essential that our communications are aligned, consistent, and effective. Clear communication enhances stakeholder trust, reinforces our values, and helps ensure our initiatives are understood and supported.</w:t>
      </w:r>
    </w:p>
    <w:p w14:paraId="68F38E40" w14:textId="77777777" w:rsidR="00811863" w:rsidRPr="00811863" w:rsidRDefault="00811863" w:rsidP="00811863">
      <w:pPr>
        <w:spacing w:before="40" w:after="40" w:line="276" w:lineRule="auto"/>
        <w:ind w:left="720"/>
        <w:rPr>
          <w:rFonts w:cs="Arial"/>
          <w:color w:val="000000"/>
          <w:szCs w:val="24"/>
        </w:rPr>
      </w:pPr>
    </w:p>
    <w:p w14:paraId="3F652069" w14:textId="2814AB88" w:rsidR="00811863" w:rsidRDefault="00811863" w:rsidP="00FD3740">
      <w:pPr>
        <w:spacing w:before="40" w:after="40" w:line="276" w:lineRule="auto"/>
        <w:ind w:left="720"/>
        <w:rPr>
          <w:rFonts w:cs="Arial"/>
          <w:color w:val="000000"/>
          <w:szCs w:val="24"/>
        </w:rPr>
      </w:pPr>
      <w:r w:rsidRPr="00811863">
        <w:rPr>
          <w:rFonts w:cs="Arial"/>
          <w:color w:val="000000"/>
          <w:szCs w:val="24"/>
        </w:rPr>
        <w:t>The Communications Strategic Plan has been developed to address this need. It sets out a framework for how we communicate internally and externally, identifying key messages, target audiences, brand positioning, and the tone of voice that will underpin all communications activity.</w:t>
      </w:r>
    </w:p>
    <w:p w14:paraId="19303B04" w14:textId="77777777" w:rsidR="00811863" w:rsidRDefault="00811863"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46C297C7" w14:textId="7A101482" w:rsidR="00430C09" w:rsidRDefault="00430C09" w:rsidP="00BF3AF0">
      <w:pPr>
        <w:pStyle w:val="ListParagraph"/>
        <w:spacing w:before="40" w:after="40" w:line="276" w:lineRule="auto"/>
        <w:ind w:left="1253"/>
        <w:rPr>
          <w:rFonts w:ascii="Arial" w:hAnsi="Arial" w:cs="Arial"/>
          <w:color w:val="000000"/>
          <w:sz w:val="24"/>
          <w:szCs w:val="24"/>
        </w:rPr>
      </w:pPr>
    </w:p>
    <w:p w14:paraId="67A08F8D" w14:textId="35E2009B" w:rsidR="0022345E" w:rsidRPr="00FD3740" w:rsidRDefault="0022345E" w:rsidP="00FD3740">
      <w:pPr>
        <w:pStyle w:val="ListParagraph"/>
        <w:spacing w:before="40" w:after="40" w:line="276" w:lineRule="auto"/>
        <w:rPr>
          <w:rFonts w:ascii="Arial" w:hAnsi="Arial" w:cs="Arial"/>
          <w:color w:val="000000"/>
          <w:sz w:val="24"/>
          <w:szCs w:val="24"/>
        </w:rPr>
      </w:pPr>
      <w:r w:rsidRPr="00A55F33">
        <w:rPr>
          <w:rFonts w:ascii="Arial" w:hAnsi="Arial" w:cs="Arial"/>
          <w:sz w:val="24"/>
          <w:szCs w:val="24"/>
        </w:rPr>
        <w:t>Following the approval of our overarching Board Strategy, we have developed the Board Communications Strategic Plan to ensure our communications activity is fully aligned with the organisation’s strategic direction. This plan provides a clear framework for how we will engage with staff, patients, partners, and the public to support the delivery of our goals and strengthen our reputation.</w:t>
      </w:r>
    </w:p>
    <w:p w14:paraId="51330A87" w14:textId="77777777" w:rsidR="0022345E" w:rsidRDefault="0022345E"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3FD9FC09" w14:textId="77777777" w:rsidR="00811863" w:rsidRPr="00811863" w:rsidRDefault="00811863" w:rsidP="00811863">
      <w:pPr>
        <w:pStyle w:val="NormalWeb"/>
        <w:ind w:left="720"/>
        <w:rPr>
          <w:rFonts w:ascii="Arial" w:hAnsi="Arial" w:cs="Arial"/>
        </w:rPr>
      </w:pPr>
      <w:r w:rsidRPr="00811863">
        <w:rPr>
          <w:rFonts w:ascii="Arial" w:hAnsi="Arial" w:cs="Arial"/>
        </w:rPr>
        <w:t>The plan has been designed to:</w:t>
      </w:r>
    </w:p>
    <w:p w14:paraId="28A6CA6D" w14:textId="77777777" w:rsidR="00811863" w:rsidRPr="00811863" w:rsidRDefault="00811863" w:rsidP="00811863">
      <w:pPr>
        <w:pStyle w:val="NormalWeb"/>
        <w:numPr>
          <w:ilvl w:val="0"/>
          <w:numId w:val="18"/>
        </w:numPr>
        <w:tabs>
          <w:tab w:val="clear" w:pos="720"/>
          <w:tab w:val="num" w:pos="1440"/>
        </w:tabs>
        <w:ind w:left="1440"/>
        <w:rPr>
          <w:rFonts w:ascii="Arial" w:hAnsi="Arial" w:cs="Arial"/>
        </w:rPr>
      </w:pPr>
      <w:r w:rsidRPr="00811863">
        <w:rPr>
          <w:rFonts w:ascii="Arial" w:hAnsi="Arial" w:cs="Arial"/>
        </w:rPr>
        <w:t>Align communications with the strategic priorities endorsed by the Board.</w:t>
      </w:r>
    </w:p>
    <w:p w14:paraId="21B07351" w14:textId="77777777" w:rsidR="00811863" w:rsidRPr="00811863" w:rsidRDefault="00811863" w:rsidP="00811863">
      <w:pPr>
        <w:pStyle w:val="NormalWeb"/>
        <w:numPr>
          <w:ilvl w:val="0"/>
          <w:numId w:val="18"/>
        </w:numPr>
        <w:tabs>
          <w:tab w:val="clear" w:pos="720"/>
          <w:tab w:val="num" w:pos="1440"/>
        </w:tabs>
        <w:ind w:left="1440"/>
        <w:rPr>
          <w:rFonts w:ascii="Arial" w:hAnsi="Arial" w:cs="Arial"/>
        </w:rPr>
      </w:pPr>
      <w:r w:rsidRPr="00811863">
        <w:rPr>
          <w:rFonts w:ascii="Arial" w:hAnsi="Arial" w:cs="Arial"/>
        </w:rPr>
        <w:t>Provide a clear and consistent narrative across all platforms and audiences.</w:t>
      </w:r>
    </w:p>
    <w:p w14:paraId="0944BB5A" w14:textId="77777777" w:rsidR="00811863" w:rsidRPr="00811863" w:rsidRDefault="00811863" w:rsidP="00811863">
      <w:pPr>
        <w:pStyle w:val="NormalWeb"/>
        <w:numPr>
          <w:ilvl w:val="0"/>
          <w:numId w:val="18"/>
        </w:numPr>
        <w:tabs>
          <w:tab w:val="clear" w:pos="720"/>
          <w:tab w:val="num" w:pos="1440"/>
        </w:tabs>
        <w:ind w:left="1440"/>
        <w:rPr>
          <w:rFonts w:ascii="Arial" w:hAnsi="Arial" w:cs="Arial"/>
        </w:rPr>
      </w:pPr>
      <w:r w:rsidRPr="00811863">
        <w:rPr>
          <w:rFonts w:ascii="Arial" w:hAnsi="Arial" w:cs="Arial"/>
        </w:rPr>
        <w:t>Strengthen the organisation’s reputation by promoting transparency, authenticity, and impact.</w:t>
      </w:r>
    </w:p>
    <w:p w14:paraId="2CD425C4" w14:textId="77777777" w:rsidR="00811863" w:rsidRPr="00811863" w:rsidRDefault="00811863" w:rsidP="00811863">
      <w:pPr>
        <w:pStyle w:val="NormalWeb"/>
        <w:numPr>
          <w:ilvl w:val="0"/>
          <w:numId w:val="18"/>
        </w:numPr>
        <w:tabs>
          <w:tab w:val="clear" w:pos="720"/>
          <w:tab w:val="num" w:pos="1440"/>
        </w:tabs>
        <w:ind w:left="1440"/>
        <w:rPr>
          <w:rFonts w:ascii="Arial" w:hAnsi="Arial" w:cs="Arial"/>
        </w:rPr>
      </w:pPr>
      <w:r w:rsidRPr="00811863">
        <w:rPr>
          <w:rFonts w:ascii="Arial" w:hAnsi="Arial" w:cs="Arial"/>
        </w:rPr>
        <w:t>Embed a coherent brand identity and tone of voice that reflect our values and purpose.</w:t>
      </w:r>
    </w:p>
    <w:p w14:paraId="61B9A146" w14:textId="77777777" w:rsidR="00811863" w:rsidRPr="00811863" w:rsidRDefault="00811863" w:rsidP="00811863">
      <w:pPr>
        <w:pStyle w:val="NormalWeb"/>
        <w:numPr>
          <w:ilvl w:val="0"/>
          <w:numId w:val="18"/>
        </w:numPr>
        <w:tabs>
          <w:tab w:val="clear" w:pos="720"/>
          <w:tab w:val="num" w:pos="1440"/>
        </w:tabs>
        <w:ind w:left="1440"/>
        <w:rPr>
          <w:rFonts w:ascii="Arial" w:hAnsi="Arial" w:cs="Arial"/>
        </w:rPr>
      </w:pPr>
      <w:r w:rsidRPr="00811863">
        <w:rPr>
          <w:rFonts w:ascii="Arial" w:hAnsi="Arial" w:cs="Arial"/>
        </w:rPr>
        <w:t>Support internal cohesion and external engagement through purposeful, targeted communication.</w:t>
      </w:r>
    </w:p>
    <w:p w14:paraId="296CE8CD" w14:textId="77777777" w:rsidR="00811863" w:rsidRPr="00811863" w:rsidRDefault="00811863" w:rsidP="00811863">
      <w:pPr>
        <w:pStyle w:val="NormalWeb"/>
        <w:ind w:left="720"/>
        <w:rPr>
          <w:rFonts w:ascii="Arial" w:hAnsi="Arial" w:cs="Arial"/>
        </w:rPr>
      </w:pPr>
      <w:r w:rsidRPr="00811863">
        <w:rPr>
          <w:rFonts w:ascii="Arial" w:hAnsi="Arial" w:cs="Arial"/>
        </w:rPr>
        <w:t>Consultation with relevant internal stakeholders has helped shape the plan, and it incorporates best practice principles to ensure flexibility and responsiveness in a changing communications landscape.</w:t>
      </w: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7F4F84BF" w14:textId="749A6A9C" w:rsidR="00F3337D" w:rsidRDefault="00F3337D" w:rsidP="00BF3AF0">
      <w:pPr>
        <w:pStyle w:val="ListParagraph"/>
        <w:ind w:left="1440"/>
        <w:rPr>
          <w:rFonts w:ascii="Arial" w:hAnsi="Arial" w:cs="Arial"/>
          <w:color w:val="000000"/>
          <w:sz w:val="24"/>
          <w:szCs w:val="24"/>
        </w:rPr>
      </w:pPr>
    </w:p>
    <w:p w14:paraId="62F8C5BA" w14:textId="23C7FAE5" w:rsidR="0022345E" w:rsidRPr="0022345E" w:rsidRDefault="0022345E" w:rsidP="0022345E">
      <w:pPr>
        <w:pStyle w:val="ListParagraph"/>
        <w:rPr>
          <w:rFonts w:ascii="Arial" w:hAnsi="Arial" w:cs="Arial"/>
          <w:color w:val="000000"/>
          <w:sz w:val="24"/>
          <w:szCs w:val="24"/>
        </w:rPr>
      </w:pPr>
      <w:r w:rsidRPr="0022345E">
        <w:rPr>
          <w:rFonts w:ascii="Arial" w:hAnsi="Arial" w:cs="Arial"/>
          <w:sz w:val="24"/>
          <w:szCs w:val="24"/>
        </w:rPr>
        <w:t>By improving the clarity, consistency, and accessibility of our communications, the strategy will support better-informed patients, enhance trust, and contribute to a more positive experience of care—ultimately helping to improve the overall quality an</w:t>
      </w:r>
      <w:r>
        <w:rPr>
          <w:rFonts w:ascii="Arial" w:hAnsi="Arial" w:cs="Arial"/>
          <w:sz w:val="24"/>
          <w:szCs w:val="24"/>
        </w:rPr>
        <w:t>d effectiveness of our services</w:t>
      </w:r>
    </w:p>
    <w:p w14:paraId="7BDBFECB" w14:textId="54D46138" w:rsidR="0022345E" w:rsidRPr="00FD3740" w:rsidRDefault="0022345E" w:rsidP="00FD3740">
      <w:pPr>
        <w:rPr>
          <w:rFonts w:cs="Arial"/>
          <w:color w:val="000000"/>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E510C17" w14:textId="70AFBCA9" w:rsidR="00F3337D" w:rsidRDefault="00F3337D" w:rsidP="00AA77F7">
      <w:pPr>
        <w:rPr>
          <w:rFonts w:cs="Arial"/>
          <w:color w:val="000000"/>
          <w:szCs w:val="24"/>
        </w:rPr>
      </w:pPr>
    </w:p>
    <w:p w14:paraId="20E58886" w14:textId="5C370D3E" w:rsidR="0022345E" w:rsidRDefault="0022345E" w:rsidP="0022345E">
      <w:pPr>
        <w:ind w:left="720"/>
        <w:rPr>
          <w:rFonts w:cs="Arial"/>
          <w:color w:val="000000"/>
          <w:szCs w:val="24"/>
        </w:rPr>
      </w:pPr>
      <w:r w:rsidRPr="0022345E">
        <w:rPr>
          <w:rFonts w:cs="Arial"/>
          <w:color w:val="000000"/>
          <w:szCs w:val="24"/>
        </w:rPr>
        <w:t>The strategy also supports our commitment to keeping staff well informed, in line with the NHS Staff Governance Standards. By ensuring clear, timely, and consistent internal communications, we aim to foster a more engaged, confident, and empowered workforce—enabling staff to contribute effectively and feel valued as part of the organisation.</w:t>
      </w:r>
    </w:p>
    <w:p w14:paraId="0628B4F1" w14:textId="28819464" w:rsidR="0022345E" w:rsidRDefault="0022345E"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7E2350EF" w14:textId="77777777" w:rsidR="00FD3740" w:rsidRDefault="00FD3740" w:rsidP="003C729E">
      <w:pPr>
        <w:pStyle w:val="ListParagraph"/>
        <w:spacing w:before="40" w:after="40" w:line="276" w:lineRule="auto"/>
        <w:ind w:firstLine="4"/>
        <w:rPr>
          <w:rFonts w:ascii="Arial" w:hAnsi="Arial" w:cs="Arial"/>
          <w:color w:val="000000"/>
          <w:sz w:val="24"/>
          <w:szCs w:val="24"/>
        </w:rPr>
      </w:pPr>
    </w:p>
    <w:p w14:paraId="5508479E" w14:textId="1642076B" w:rsidR="00F3337D" w:rsidRDefault="003C729E" w:rsidP="003C729E">
      <w:pPr>
        <w:pStyle w:val="ListParagraph"/>
        <w:spacing w:before="40" w:after="40" w:line="276" w:lineRule="auto"/>
        <w:ind w:firstLine="4"/>
        <w:rPr>
          <w:rFonts w:ascii="Arial" w:hAnsi="Arial" w:cs="Arial"/>
          <w:color w:val="000000"/>
          <w:sz w:val="24"/>
          <w:szCs w:val="24"/>
        </w:rPr>
      </w:pPr>
      <w:r w:rsidRPr="003C729E">
        <w:rPr>
          <w:rFonts w:ascii="Arial" w:hAnsi="Arial" w:cs="Arial"/>
          <w:color w:val="000000"/>
          <w:sz w:val="24"/>
          <w:szCs w:val="24"/>
        </w:rPr>
        <w:t>There may be financial implications associated with the development of digital products; however, these will be managed within existing budgets where possible, or addressed through established processes for requesting additional funding.</w:t>
      </w:r>
    </w:p>
    <w:p w14:paraId="70E1D6D7" w14:textId="77777777" w:rsidR="003C729E" w:rsidRDefault="003C729E"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B304CC4" w14:textId="241CD0A0" w:rsidR="00F3337D" w:rsidRDefault="00F3337D" w:rsidP="00BF3AF0">
      <w:pPr>
        <w:spacing w:before="40" w:after="40" w:line="276" w:lineRule="auto"/>
        <w:ind w:firstLine="720"/>
        <w:rPr>
          <w:rFonts w:cs="Arial"/>
          <w:color w:val="000000"/>
          <w:szCs w:val="24"/>
        </w:rPr>
      </w:pPr>
    </w:p>
    <w:p w14:paraId="007C5595" w14:textId="402C30A8" w:rsidR="00A55F33" w:rsidRDefault="00A55F33" w:rsidP="00A55F33">
      <w:pPr>
        <w:spacing w:before="40" w:after="40" w:line="276" w:lineRule="auto"/>
        <w:ind w:left="720"/>
        <w:rPr>
          <w:rFonts w:cs="Arial"/>
          <w:color w:val="000000"/>
          <w:szCs w:val="24"/>
        </w:rPr>
      </w:pPr>
      <w:r>
        <w:t xml:space="preserve">The aim is that the strategy also supports risk mitigation by further embedding clear, consistent, and proactive communication, reducing the likelihood of misinformation, confusion, or reputational harm. </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7C859761" w:rsidR="00BF3AF0" w:rsidRDefault="00BF3AF0" w:rsidP="00BF3AF0">
      <w:pPr>
        <w:spacing w:before="40" w:after="40" w:line="276" w:lineRule="auto"/>
        <w:ind w:left="720"/>
        <w:rPr>
          <w:rFonts w:cs="Arial"/>
          <w:color w:val="000000"/>
          <w:szCs w:val="24"/>
          <w:highlight w:val="lightGray"/>
        </w:rPr>
      </w:pPr>
    </w:p>
    <w:p w14:paraId="433111D0" w14:textId="77777777" w:rsidR="003C729E" w:rsidRDefault="003C729E" w:rsidP="00BF3AF0">
      <w:pPr>
        <w:spacing w:before="40" w:after="40" w:line="276" w:lineRule="auto"/>
        <w:ind w:left="720"/>
        <w:rPr>
          <w:rFonts w:cs="Arial"/>
          <w:color w:val="000000"/>
          <w:szCs w:val="24"/>
        </w:rPr>
      </w:pPr>
      <w:r w:rsidRPr="003C729E">
        <w:rPr>
          <w:rFonts w:cs="Arial"/>
          <w:color w:val="000000"/>
          <w:szCs w:val="24"/>
        </w:rPr>
        <w:t xml:space="preserve">The strategy places a strong emphasis on improving accessibility across all communications, ensuring that our information is inclusive and available to more people than ever before. This includes the use of plain language, alternative formats, and digital accessibility standards to remove barriers and meet the diverse needs of our audiences. </w:t>
      </w:r>
    </w:p>
    <w:p w14:paraId="482C9F77" w14:textId="77777777" w:rsidR="003C729E" w:rsidRDefault="003C729E" w:rsidP="00BF3AF0">
      <w:pPr>
        <w:spacing w:before="40" w:after="40" w:line="276" w:lineRule="auto"/>
        <w:ind w:left="720"/>
        <w:rPr>
          <w:rFonts w:cs="Arial"/>
          <w:color w:val="000000"/>
          <w:szCs w:val="24"/>
        </w:rPr>
      </w:pPr>
    </w:p>
    <w:p w14:paraId="2C0D5382" w14:textId="5FCFF666" w:rsidR="003C729E" w:rsidRDefault="003C729E" w:rsidP="00BF3AF0">
      <w:pPr>
        <w:spacing w:before="40" w:after="40" w:line="276" w:lineRule="auto"/>
        <w:ind w:left="720"/>
        <w:rPr>
          <w:rFonts w:cs="Arial"/>
          <w:color w:val="000000"/>
          <w:szCs w:val="24"/>
          <w:highlight w:val="lightGray"/>
        </w:rPr>
      </w:pPr>
      <w:r w:rsidRPr="003C729E">
        <w:rPr>
          <w:rFonts w:cs="Arial"/>
          <w:color w:val="000000"/>
          <w:szCs w:val="24"/>
        </w:rPr>
        <w:t>By embedding accessibility as a core principle, we aim to ensure that everyone—regardless of background, ability, or circumstance—can engage with and understand our messages.</w:t>
      </w:r>
    </w:p>
    <w:p w14:paraId="75C6AB66" w14:textId="77777777" w:rsidR="003C729E" w:rsidRPr="00BF3AF0" w:rsidRDefault="003C729E" w:rsidP="00BF3AF0">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28921A81" w14:textId="77777777" w:rsidR="00FD3740" w:rsidRDefault="00FD3740" w:rsidP="006C5C9F">
      <w:pPr>
        <w:autoSpaceDE w:val="0"/>
        <w:autoSpaceDN w:val="0"/>
        <w:adjustRightInd w:val="0"/>
        <w:ind w:firstLine="720"/>
        <w:rPr>
          <w:rFonts w:eastAsiaTheme="minorHAnsi" w:cs="Arial"/>
          <w:b/>
          <w:bCs/>
          <w:color w:val="000000"/>
          <w:spacing w:val="0"/>
          <w:szCs w:val="23"/>
        </w:rPr>
      </w:pPr>
    </w:p>
    <w:p w14:paraId="1C2FD174" w14:textId="09269796" w:rsidR="006C5C9F" w:rsidRPr="00C31C8F" w:rsidRDefault="006C5C9F" w:rsidP="006C5C9F">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1CD0692F" w14:textId="01BE19AD" w:rsidR="00446219" w:rsidRDefault="00446219" w:rsidP="00BF3AF0">
      <w:pPr>
        <w:spacing w:before="40" w:after="40" w:line="276" w:lineRule="auto"/>
        <w:ind w:firstLine="720"/>
        <w:rPr>
          <w:rFonts w:cs="Arial"/>
          <w:color w:val="000000"/>
          <w:szCs w:val="24"/>
        </w:rPr>
      </w:pPr>
    </w:p>
    <w:p w14:paraId="74EBB0AD" w14:textId="24CD64D0" w:rsidR="00A55F33" w:rsidRDefault="00A55F33" w:rsidP="00BF3AF0">
      <w:pPr>
        <w:spacing w:before="40" w:after="40" w:line="276" w:lineRule="auto"/>
        <w:ind w:firstLine="720"/>
        <w:rPr>
          <w:rFonts w:cs="Arial"/>
          <w:color w:val="000000"/>
          <w:szCs w:val="24"/>
        </w:rPr>
      </w:pPr>
      <w:r>
        <w:rPr>
          <w:rFonts w:cs="Arial"/>
          <w:color w:val="000000"/>
          <w:szCs w:val="24"/>
        </w:rPr>
        <w:t>N/A</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3986308C" w14:textId="77777777" w:rsidR="00F3337D" w:rsidRPr="00F3337D" w:rsidRDefault="00F3337D" w:rsidP="00F3337D">
      <w:pPr>
        <w:pStyle w:val="ListParagraph"/>
        <w:rPr>
          <w:rFonts w:ascii="Arial" w:hAnsi="Arial" w:cs="Arial"/>
          <w:color w:val="000000"/>
          <w:sz w:val="24"/>
          <w:szCs w:val="24"/>
        </w:rPr>
      </w:pPr>
    </w:p>
    <w:p w14:paraId="031A88B3" w14:textId="77777777" w:rsidR="003C729E" w:rsidRDefault="003C729E" w:rsidP="00F3337D">
      <w:pPr>
        <w:pStyle w:val="ListParagraph"/>
        <w:rPr>
          <w:rFonts w:ascii="Arial" w:hAnsi="Arial" w:cs="Arial"/>
          <w:color w:val="000000"/>
          <w:sz w:val="24"/>
          <w:szCs w:val="24"/>
        </w:rPr>
      </w:pPr>
      <w:r w:rsidRPr="003C729E">
        <w:rPr>
          <w:rFonts w:ascii="Arial" w:hAnsi="Arial" w:cs="Arial"/>
          <w:color w:val="000000"/>
          <w:sz w:val="24"/>
          <w:szCs w:val="24"/>
        </w:rPr>
        <w:t xml:space="preserve">The development of the Communications Strategic Plan has been informed by robust evidence and engagement. Insights from the 2024 external </w:t>
      </w:r>
      <w:proofErr w:type="spellStart"/>
      <w:r w:rsidRPr="003C729E">
        <w:rPr>
          <w:rFonts w:ascii="Arial" w:hAnsi="Arial" w:cs="Arial"/>
          <w:color w:val="000000"/>
          <w:sz w:val="24"/>
          <w:szCs w:val="24"/>
        </w:rPr>
        <w:t>YouGov</w:t>
      </w:r>
      <w:proofErr w:type="spellEnd"/>
      <w:r w:rsidRPr="003C729E">
        <w:rPr>
          <w:rFonts w:ascii="Arial" w:hAnsi="Arial" w:cs="Arial"/>
          <w:color w:val="000000"/>
          <w:sz w:val="24"/>
          <w:szCs w:val="24"/>
        </w:rPr>
        <w:t xml:space="preserve"> public perception survey, the 2024 patient experience survey, and stakeholder engagement sessions have directly shaped the strategy’s priorities and approach. These inputs provided valuable perspectives on how our organisation is currently perceived and where communications can add the most value. </w:t>
      </w:r>
    </w:p>
    <w:p w14:paraId="6F8459D9" w14:textId="77777777" w:rsidR="003C729E" w:rsidRDefault="003C729E" w:rsidP="00F3337D">
      <w:pPr>
        <w:pStyle w:val="ListParagraph"/>
        <w:rPr>
          <w:rFonts w:ascii="Arial" w:hAnsi="Arial" w:cs="Arial"/>
          <w:color w:val="000000"/>
          <w:sz w:val="24"/>
          <w:szCs w:val="24"/>
        </w:rPr>
      </w:pPr>
    </w:p>
    <w:p w14:paraId="0653C89C" w14:textId="78B5BF99" w:rsidR="00F3337D" w:rsidRDefault="003C729E" w:rsidP="00F3337D">
      <w:pPr>
        <w:pStyle w:val="ListParagraph"/>
        <w:rPr>
          <w:rFonts w:ascii="Arial" w:hAnsi="Arial" w:cs="Arial"/>
          <w:color w:val="000000"/>
          <w:sz w:val="24"/>
          <w:szCs w:val="24"/>
        </w:rPr>
      </w:pPr>
      <w:r w:rsidRPr="003C729E">
        <w:rPr>
          <w:rFonts w:ascii="Arial" w:hAnsi="Arial" w:cs="Arial"/>
          <w:color w:val="000000"/>
          <w:sz w:val="24"/>
          <w:szCs w:val="24"/>
        </w:rPr>
        <w:t>Additionally, an early draft of the strategy was shared with communications professionals from NHS and Scottish Government for peer review, ensuring it reflects current best practice and benefits from experienced professional input.</w:t>
      </w:r>
    </w:p>
    <w:p w14:paraId="57FD5CC1" w14:textId="77FEBF5D" w:rsidR="003C729E" w:rsidRDefault="003C729E" w:rsidP="00F3337D">
      <w:pPr>
        <w:pStyle w:val="ListParagraph"/>
        <w:rPr>
          <w:rFonts w:ascii="Arial" w:hAnsi="Arial" w:cs="Arial"/>
          <w:color w:val="000000"/>
          <w:sz w:val="24"/>
          <w:szCs w:val="24"/>
        </w:rPr>
      </w:pPr>
    </w:p>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1124A4BC" w:rsidR="00430C09" w:rsidRDefault="00430C09" w:rsidP="00446219">
      <w:pPr>
        <w:pStyle w:val="ListParagraph"/>
        <w:spacing w:before="40" w:after="40" w:line="276" w:lineRule="auto"/>
        <w:ind w:left="394"/>
        <w:rPr>
          <w:rFonts w:ascii="Arial" w:hAnsi="Arial" w:cs="Arial"/>
          <w:color w:val="000000"/>
          <w:sz w:val="24"/>
          <w:szCs w:val="24"/>
        </w:rPr>
      </w:pPr>
    </w:p>
    <w:p w14:paraId="45D06F5A" w14:textId="73FB2C2B" w:rsidR="003C729E" w:rsidRDefault="003C729E" w:rsidP="00446219">
      <w:pPr>
        <w:pStyle w:val="ListParagraph"/>
        <w:spacing w:before="40" w:after="40" w:line="276" w:lineRule="auto"/>
        <w:ind w:left="394"/>
        <w:rPr>
          <w:rFonts w:ascii="Arial" w:hAnsi="Arial" w:cs="Arial"/>
          <w:color w:val="000000"/>
          <w:sz w:val="24"/>
          <w:szCs w:val="24"/>
        </w:rPr>
      </w:pPr>
    </w:p>
    <w:p w14:paraId="0F920A03" w14:textId="5015F169" w:rsidR="003C729E" w:rsidRPr="00FD3740" w:rsidRDefault="003C729E" w:rsidP="00FD3740">
      <w:pPr>
        <w:pStyle w:val="ListParagraph"/>
        <w:numPr>
          <w:ilvl w:val="0"/>
          <w:numId w:val="22"/>
        </w:numPr>
        <w:spacing w:before="40" w:after="40" w:line="276" w:lineRule="auto"/>
        <w:rPr>
          <w:rFonts w:ascii="Arial" w:hAnsi="Arial" w:cs="Arial"/>
          <w:color w:val="000000"/>
          <w:sz w:val="24"/>
          <w:szCs w:val="24"/>
        </w:rPr>
      </w:pPr>
      <w:r w:rsidRPr="00FD3740">
        <w:rPr>
          <w:rFonts w:ascii="Arial" w:hAnsi="Arial" w:cs="Arial"/>
          <w:color w:val="000000"/>
          <w:sz w:val="24"/>
          <w:szCs w:val="24"/>
        </w:rPr>
        <w:t xml:space="preserve">Board session </w:t>
      </w:r>
      <w:r w:rsidR="00FD3740" w:rsidRPr="00FD3740">
        <w:rPr>
          <w:rFonts w:ascii="Arial" w:hAnsi="Arial" w:cs="Arial"/>
          <w:color w:val="000000"/>
          <w:sz w:val="24"/>
          <w:szCs w:val="24"/>
        </w:rPr>
        <w:t xml:space="preserve">– </w:t>
      </w:r>
      <w:r w:rsidRPr="00FD3740">
        <w:rPr>
          <w:rFonts w:ascii="Arial" w:hAnsi="Arial" w:cs="Arial"/>
          <w:color w:val="000000"/>
          <w:sz w:val="24"/>
          <w:szCs w:val="24"/>
        </w:rPr>
        <w:t>30</w:t>
      </w:r>
      <w:r w:rsidR="00FD3740" w:rsidRPr="00FD3740">
        <w:rPr>
          <w:rFonts w:ascii="Arial" w:hAnsi="Arial" w:cs="Arial"/>
          <w:color w:val="000000"/>
          <w:sz w:val="24"/>
          <w:szCs w:val="24"/>
        </w:rPr>
        <w:t xml:space="preserve"> </w:t>
      </w:r>
      <w:r w:rsidRPr="00FD3740">
        <w:rPr>
          <w:rFonts w:ascii="Arial" w:hAnsi="Arial" w:cs="Arial"/>
          <w:color w:val="000000"/>
          <w:sz w:val="24"/>
          <w:szCs w:val="24"/>
        </w:rPr>
        <w:t>January 2025</w:t>
      </w:r>
    </w:p>
    <w:p w14:paraId="7096BFCC" w14:textId="5875E599" w:rsidR="003C729E" w:rsidRPr="00FD3740" w:rsidRDefault="003C729E" w:rsidP="00FD3740">
      <w:pPr>
        <w:pStyle w:val="ListParagraph"/>
        <w:numPr>
          <w:ilvl w:val="0"/>
          <w:numId w:val="22"/>
        </w:numPr>
        <w:spacing w:before="40" w:after="40" w:line="276" w:lineRule="auto"/>
        <w:rPr>
          <w:rFonts w:ascii="Arial" w:hAnsi="Arial" w:cs="Arial"/>
          <w:color w:val="000000"/>
          <w:sz w:val="24"/>
          <w:szCs w:val="24"/>
        </w:rPr>
      </w:pPr>
      <w:r w:rsidRPr="00FD3740">
        <w:rPr>
          <w:rFonts w:ascii="Arial" w:hAnsi="Arial" w:cs="Arial"/>
          <w:color w:val="000000"/>
          <w:sz w:val="24"/>
          <w:szCs w:val="24"/>
        </w:rPr>
        <w:t>ELT – 28 April 2025</w:t>
      </w:r>
    </w:p>
    <w:p w14:paraId="6248E37A" w14:textId="3DF60AA1" w:rsidR="003C729E" w:rsidRPr="00FD3740" w:rsidRDefault="00FD3740" w:rsidP="00FD3740">
      <w:pPr>
        <w:pStyle w:val="ListParagraph"/>
        <w:numPr>
          <w:ilvl w:val="0"/>
          <w:numId w:val="22"/>
        </w:numPr>
        <w:spacing w:before="40" w:after="40" w:line="276" w:lineRule="auto"/>
        <w:rPr>
          <w:rFonts w:ascii="Arial" w:hAnsi="Arial" w:cs="Arial"/>
          <w:color w:val="000000"/>
          <w:sz w:val="24"/>
          <w:szCs w:val="24"/>
        </w:rPr>
      </w:pPr>
      <w:r w:rsidRPr="00FD3740">
        <w:rPr>
          <w:rFonts w:ascii="Arial" w:hAnsi="Arial" w:cs="Arial"/>
          <w:color w:val="000000"/>
          <w:sz w:val="24"/>
          <w:szCs w:val="24"/>
        </w:rPr>
        <w:t xml:space="preserve">SLT – 20 May </w:t>
      </w:r>
      <w:r w:rsidR="003C729E" w:rsidRPr="00FD3740">
        <w:rPr>
          <w:rFonts w:ascii="Arial" w:hAnsi="Arial" w:cs="Arial"/>
          <w:color w:val="000000"/>
          <w:sz w:val="24"/>
          <w:szCs w:val="24"/>
        </w:rPr>
        <w:t>2025</w:t>
      </w:r>
    </w:p>
    <w:p w14:paraId="214BAE97" w14:textId="2302997B" w:rsidR="003C729E" w:rsidRPr="00FD3740" w:rsidRDefault="003C729E" w:rsidP="00FD3740">
      <w:pPr>
        <w:pStyle w:val="ListParagraph"/>
        <w:numPr>
          <w:ilvl w:val="0"/>
          <w:numId w:val="22"/>
        </w:numPr>
        <w:spacing w:before="40" w:after="40" w:line="276" w:lineRule="auto"/>
        <w:rPr>
          <w:rFonts w:ascii="Arial" w:hAnsi="Arial" w:cs="Arial"/>
          <w:color w:val="000000"/>
          <w:sz w:val="24"/>
          <w:szCs w:val="24"/>
        </w:rPr>
      </w:pPr>
      <w:r w:rsidRPr="00FD3740">
        <w:rPr>
          <w:rFonts w:ascii="Arial" w:hAnsi="Arial" w:cs="Arial"/>
          <w:color w:val="000000"/>
          <w:sz w:val="24"/>
          <w:szCs w:val="24"/>
        </w:rPr>
        <w:t>Internal engagement- April-June 2025</w:t>
      </w:r>
    </w:p>
    <w:p w14:paraId="6F75A694" w14:textId="35C6D91A" w:rsidR="003C729E" w:rsidRPr="00FD3740" w:rsidRDefault="003C729E" w:rsidP="00FD3740">
      <w:pPr>
        <w:pStyle w:val="ListParagraph"/>
        <w:numPr>
          <w:ilvl w:val="0"/>
          <w:numId w:val="22"/>
        </w:numPr>
        <w:spacing w:before="40" w:after="40" w:line="276" w:lineRule="auto"/>
        <w:rPr>
          <w:rFonts w:ascii="Arial" w:hAnsi="Arial" w:cs="Arial"/>
          <w:color w:val="000000"/>
          <w:sz w:val="24"/>
          <w:szCs w:val="24"/>
        </w:rPr>
      </w:pPr>
      <w:r w:rsidRPr="00FD3740">
        <w:rPr>
          <w:rFonts w:ascii="Arial" w:hAnsi="Arial" w:cs="Arial"/>
          <w:color w:val="000000"/>
          <w:sz w:val="24"/>
          <w:szCs w:val="24"/>
        </w:rPr>
        <w:t>External peer review – April – June 2025</w:t>
      </w:r>
    </w:p>
    <w:p w14:paraId="32FF5393" w14:textId="60C7A531" w:rsidR="003C729E" w:rsidRPr="001946E9" w:rsidRDefault="005719D9" w:rsidP="001946E9">
      <w:pPr>
        <w:pStyle w:val="ListParagraph"/>
        <w:numPr>
          <w:ilvl w:val="0"/>
          <w:numId w:val="22"/>
        </w:numPr>
        <w:spacing w:before="40" w:after="40" w:line="276" w:lineRule="auto"/>
        <w:rPr>
          <w:rFonts w:ascii="Arial" w:hAnsi="Arial" w:cs="Arial"/>
          <w:color w:val="000000"/>
          <w:sz w:val="24"/>
          <w:szCs w:val="24"/>
        </w:rPr>
      </w:pPr>
      <w:r w:rsidRPr="003C729E">
        <w:rPr>
          <w:rFonts w:ascii="Arial" w:hAnsi="Arial" w:cs="Arial"/>
          <w:color w:val="000000"/>
          <w:sz w:val="24"/>
          <w:szCs w:val="24"/>
        </w:rPr>
        <w:t>Staff Governance Group – 10 July 2025</w:t>
      </w:r>
    </w:p>
    <w:p w14:paraId="1B6E49A1" w14:textId="5737F4F0" w:rsidR="003C729E" w:rsidRPr="003C729E" w:rsidRDefault="003C729E" w:rsidP="00FD3740">
      <w:pPr>
        <w:pStyle w:val="ListParagraph"/>
        <w:numPr>
          <w:ilvl w:val="0"/>
          <w:numId w:val="24"/>
        </w:numPr>
        <w:spacing w:before="40" w:after="40" w:line="276" w:lineRule="auto"/>
        <w:rPr>
          <w:rFonts w:ascii="Arial" w:hAnsi="Arial" w:cs="Arial"/>
          <w:color w:val="000000"/>
          <w:sz w:val="24"/>
          <w:szCs w:val="24"/>
        </w:rPr>
      </w:pPr>
      <w:r w:rsidRPr="003C729E">
        <w:rPr>
          <w:rFonts w:ascii="Arial" w:hAnsi="Arial" w:cs="Arial"/>
          <w:color w:val="000000"/>
          <w:sz w:val="24"/>
          <w:szCs w:val="24"/>
        </w:rPr>
        <w:t>Partnership Forum – 18 July 2025</w:t>
      </w:r>
    </w:p>
    <w:p w14:paraId="0403D0CE" w14:textId="3EEC0030" w:rsidR="00FD3740" w:rsidRDefault="00FD3740" w:rsidP="00FD3740">
      <w:pPr>
        <w:pStyle w:val="ListParagraph"/>
        <w:numPr>
          <w:ilvl w:val="0"/>
          <w:numId w:val="24"/>
        </w:numPr>
        <w:spacing w:before="40" w:after="40" w:line="276" w:lineRule="auto"/>
        <w:rPr>
          <w:rFonts w:ascii="Arial" w:hAnsi="Arial" w:cs="Arial"/>
          <w:color w:val="000000"/>
          <w:sz w:val="24"/>
          <w:szCs w:val="24"/>
        </w:rPr>
      </w:pPr>
      <w:r>
        <w:rPr>
          <w:rFonts w:ascii="Arial" w:hAnsi="Arial" w:cs="Arial"/>
          <w:color w:val="000000"/>
          <w:sz w:val="24"/>
          <w:szCs w:val="24"/>
        </w:rPr>
        <w:t>Senior Leadership Team – 23 July 2025</w:t>
      </w:r>
    </w:p>
    <w:p w14:paraId="05DA6D01" w14:textId="5902E40F" w:rsidR="003C729E" w:rsidRPr="001946E9" w:rsidRDefault="003C729E" w:rsidP="001946E9">
      <w:pPr>
        <w:pStyle w:val="ListParagraph"/>
        <w:numPr>
          <w:ilvl w:val="0"/>
          <w:numId w:val="24"/>
        </w:numPr>
        <w:spacing w:before="40" w:after="40" w:line="276" w:lineRule="auto"/>
        <w:rPr>
          <w:rFonts w:ascii="Arial" w:hAnsi="Arial" w:cs="Arial"/>
          <w:color w:val="000000"/>
          <w:sz w:val="24"/>
          <w:szCs w:val="24"/>
        </w:rPr>
      </w:pPr>
      <w:r w:rsidRPr="003C729E">
        <w:rPr>
          <w:rFonts w:ascii="Arial" w:hAnsi="Arial" w:cs="Arial"/>
          <w:color w:val="000000"/>
          <w:sz w:val="24"/>
          <w:szCs w:val="24"/>
        </w:rPr>
        <w:t xml:space="preserve">Staff Governance and </w:t>
      </w:r>
      <w:r w:rsidR="00FD3740">
        <w:rPr>
          <w:rFonts w:ascii="Arial" w:hAnsi="Arial" w:cs="Arial"/>
          <w:color w:val="000000"/>
          <w:sz w:val="24"/>
          <w:szCs w:val="24"/>
        </w:rPr>
        <w:t>P</w:t>
      </w:r>
      <w:r w:rsidRPr="003C729E">
        <w:rPr>
          <w:rFonts w:ascii="Arial" w:hAnsi="Arial" w:cs="Arial"/>
          <w:color w:val="000000"/>
          <w:sz w:val="24"/>
          <w:szCs w:val="24"/>
        </w:rPr>
        <w:t>erson Centred Committee – 12 August 2025</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398DB07E" w14:textId="366E87F4" w:rsidR="00C87B62" w:rsidRDefault="001946E9" w:rsidP="00811863">
      <w:pPr>
        <w:spacing w:before="40" w:after="40" w:line="276" w:lineRule="auto"/>
        <w:ind w:left="720"/>
        <w:rPr>
          <w:rFonts w:cs="Arial"/>
          <w:szCs w:val="24"/>
        </w:rPr>
      </w:pPr>
      <w:r>
        <w:rPr>
          <w:rFonts w:cs="Arial"/>
          <w:szCs w:val="24"/>
        </w:rPr>
        <w:t>The Board are asked to</w:t>
      </w:r>
      <w:bookmarkStart w:id="0" w:name="_GoBack"/>
      <w:bookmarkEnd w:id="0"/>
      <w:r w:rsidR="00811863">
        <w:rPr>
          <w:rFonts w:cs="Arial"/>
          <w:szCs w:val="24"/>
        </w:rPr>
        <w:t xml:space="preserve"> </w:t>
      </w:r>
      <w:r w:rsidR="00811863" w:rsidRPr="00811863">
        <w:rPr>
          <w:rFonts w:cs="Arial"/>
          <w:szCs w:val="24"/>
        </w:rPr>
        <w:t xml:space="preserve">approve the </w:t>
      </w:r>
      <w:r w:rsidR="00154E70">
        <w:rPr>
          <w:rFonts w:cs="Arial"/>
          <w:szCs w:val="24"/>
        </w:rPr>
        <w:t xml:space="preserve">NHS Golden Jubilee </w:t>
      </w:r>
      <w:r w:rsidR="00811863" w:rsidRPr="00811863">
        <w:rPr>
          <w:rFonts w:cs="Arial"/>
          <w:szCs w:val="24"/>
        </w:rPr>
        <w:t>Communications Strategic Plan as a key enabler of the organisation’s strategic objectives, and endorse its implementation across all re</w:t>
      </w:r>
      <w:r w:rsidR="00F52458">
        <w:rPr>
          <w:rFonts w:cs="Arial"/>
          <w:szCs w:val="24"/>
        </w:rPr>
        <w:t xml:space="preserve">levant communication activities. </w:t>
      </w:r>
    </w:p>
    <w:p w14:paraId="567E03CB" w14:textId="77777777" w:rsidR="00811863" w:rsidRDefault="00811863"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66811F5C" w14:textId="131DE499" w:rsidR="00C87B62" w:rsidRPr="00F52458" w:rsidRDefault="00154E70" w:rsidP="00154E70">
      <w:pPr>
        <w:pStyle w:val="ListParagraph"/>
        <w:numPr>
          <w:ilvl w:val="0"/>
          <w:numId w:val="19"/>
        </w:numPr>
        <w:spacing w:before="40" w:after="40" w:line="276" w:lineRule="auto"/>
        <w:rPr>
          <w:rFonts w:ascii="Arial" w:hAnsi="Arial" w:cs="Arial"/>
          <w:color w:val="000000"/>
          <w:sz w:val="24"/>
          <w:szCs w:val="24"/>
        </w:rPr>
      </w:pPr>
      <w:r w:rsidRPr="00F52458">
        <w:rPr>
          <w:rFonts w:ascii="Arial" w:hAnsi="Arial" w:cs="Arial"/>
          <w:color w:val="000000"/>
          <w:sz w:val="24"/>
          <w:szCs w:val="24"/>
        </w:rPr>
        <w:t>Communications Strategic Plan</w:t>
      </w:r>
    </w:p>
    <w:p w14:paraId="7CD7719C" w14:textId="4D905877" w:rsidR="00154E70" w:rsidRPr="00F52458" w:rsidRDefault="00154E70" w:rsidP="00154E70">
      <w:pPr>
        <w:pStyle w:val="ListParagraph"/>
        <w:numPr>
          <w:ilvl w:val="0"/>
          <w:numId w:val="19"/>
        </w:numPr>
        <w:spacing w:before="40" w:after="40" w:line="276" w:lineRule="auto"/>
        <w:rPr>
          <w:rFonts w:ascii="Arial" w:hAnsi="Arial" w:cs="Arial"/>
          <w:color w:val="000000"/>
          <w:sz w:val="24"/>
          <w:szCs w:val="24"/>
        </w:rPr>
      </w:pPr>
      <w:r w:rsidRPr="00F52458">
        <w:rPr>
          <w:rFonts w:ascii="Arial" w:hAnsi="Arial" w:cs="Arial"/>
          <w:color w:val="000000"/>
          <w:sz w:val="24"/>
          <w:szCs w:val="24"/>
        </w:rPr>
        <w:t xml:space="preserve">Background information and Action Plan </w:t>
      </w:r>
    </w:p>
    <w:sectPr w:rsidR="00154E70" w:rsidRPr="00F52458"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22345E" w:rsidRDefault="0022345E">
      <w:r>
        <w:separator/>
      </w:r>
    </w:p>
  </w:endnote>
  <w:endnote w:type="continuationSeparator" w:id="0">
    <w:p w14:paraId="7106DC64" w14:textId="77777777" w:rsidR="0022345E" w:rsidRDefault="0022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22345E" w:rsidRDefault="0022345E" w:rsidP="003F7F61">
    <w:pPr>
      <w:pStyle w:val="Footer"/>
      <w:jc w:val="center"/>
      <w:rPr>
        <w:rFonts w:cs="Arial"/>
        <w:sz w:val="16"/>
        <w:szCs w:val="16"/>
      </w:rPr>
    </w:pPr>
  </w:p>
  <w:p w14:paraId="10749F22" w14:textId="09188CF6" w:rsidR="0022345E" w:rsidRPr="00C35168" w:rsidRDefault="0022345E"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946E9">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946E9">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22345E" w:rsidRDefault="0022345E">
      <w:r>
        <w:separator/>
      </w:r>
    </w:p>
  </w:footnote>
  <w:footnote w:type="continuationSeparator" w:id="0">
    <w:p w14:paraId="0F46E60B" w14:textId="77777777" w:rsidR="0022345E" w:rsidRDefault="0022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43A9A084" w:rsidR="0022345E" w:rsidRPr="00125A9E" w:rsidRDefault="001946E9"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933CD"/>
    <w:multiLevelType w:val="hybridMultilevel"/>
    <w:tmpl w:val="0E08B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C85676"/>
    <w:multiLevelType w:val="hybridMultilevel"/>
    <w:tmpl w:val="5470C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04311B"/>
    <w:multiLevelType w:val="hybridMultilevel"/>
    <w:tmpl w:val="28943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707EC"/>
    <w:multiLevelType w:val="hybridMultilevel"/>
    <w:tmpl w:val="E9B42E70"/>
    <w:lvl w:ilvl="0" w:tplc="08090001">
      <w:start w:val="1"/>
      <w:numFmt w:val="bullet"/>
      <w:lvlText w:val=""/>
      <w:lvlJc w:val="left"/>
      <w:pPr>
        <w:ind w:left="360" w:hanging="360"/>
      </w:pPr>
      <w:rPr>
        <w:rFonts w:ascii="Symbol" w:hAnsi="Symbol" w:hint="default"/>
      </w:rPr>
    </w:lvl>
    <w:lvl w:ilvl="1" w:tplc="E49013B6">
      <w:start w:val="1"/>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0A02DA"/>
    <w:multiLevelType w:val="hybridMultilevel"/>
    <w:tmpl w:val="2B7ECB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5605" w:hanging="360"/>
      </w:pPr>
      <w:rPr>
        <w:rFonts w:ascii="Symbol" w:hAnsi="Symbol" w:hint="default"/>
      </w:rPr>
    </w:lvl>
    <w:lvl w:ilvl="1" w:tplc="08090003" w:tentative="1">
      <w:start w:val="1"/>
      <w:numFmt w:val="bullet"/>
      <w:lvlText w:val="o"/>
      <w:lvlJc w:val="left"/>
      <w:pPr>
        <w:ind w:left="6325" w:hanging="360"/>
      </w:pPr>
      <w:rPr>
        <w:rFonts w:ascii="Courier New" w:hAnsi="Courier New" w:cs="Courier New" w:hint="default"/>
      </w:rPr>
    </w:lvl>
    <w:lvl w:ilvl="2" w:tplc="08090005" w:tentative="1">
      <w:start w:val="1"/>
      <w:numFmt w:val="bullet"/>
      <w:lvlText w:val=""/>
      <w:lvlJc w:val="left"/>
      <w:pPr>
        <w:ind w:left="7045" w:hanging="360"/>
      </w:pPr>
      <w:rPr>
        <w:rFonts w:ascii="Wingdings" w:hAnsi="Wingdings" w:hint="default"/>
      </w:rPr>
    </w:lvl>
    <w:lvl w:ilvl="3" w:tplc="08090001" w:tentative="1">
      <w:start w:val="1"/>
      <w:numFmt w:val="bullet"/>
      <w:lvlText w:val=""/>
      <w:lvlJc w:val="left"/>
      <w:pPr>
        <w:ind w:left="7765" w:hanging="360"/>
      </w:pPr>
      <w:rPr>
        <w:rFonts w:ascii="Symbol" w:hAnsi="Symbol" w:hint="default"/>
      </w:rPr>
    </w:lvl>
    <w:lvl w:ilvl="4" w:tplc="08090003" w:tentative="1">
      <w:start w:val="1"/>
      <w:numFmt w:val="bullet"/>
      <w:lvlText w:val="o"/>
      <w:lvlJc w:val="left"/>
      <w:pPr>
        <w:ind w:left="8485" w:hanging="360"/>
      </w:pPr>
      <w:rPr>
        <w:rFonts w:ascii="Courier New" w:hAnsi="Courier New" w:cs="Courier New" w:hint="default"/>
      </w:rPr>
    </w:lvl>
    <w:lvl w:ilvl="5" w:tplc="08090005" w:tentative="1">
      <w:start w:val="1"/>
      <w:numFmt w:val="bullet"/>
      <w:lvlText w:val=""/>
      <w:lvlJc w:val="left"/>
      <w:pPr>
        <w:ind w:left="9205" w:hanging="360"/>
      </w:pPr>
      <w:rPr>
        <w:rFonts w:ascii="Wingdings" w:hAnsi="Wingdings" w:hint="default"/>
      </w:rPr>
    </w:lvl>
    <w:lvl w:ilvl="6" w:tplc="08090001" w:tentative="1">
      <w:start w:val="1"/>
      <w:numFmt w:val="bullet"/>
      <w:lvlText w:val=""/>
      <w:lvlJc w:val="left"/>
      <w:pPr>
        <w:ind w:left="9925" w:hanging="360"/>
      </w:pPr>
      <w:rPr>
        <w:rFonts w:ascii="Symbol" w:hAnsi="Symbol" w:hint="default"/>
      </w:rPr>
    </w:lvl>
    <w:lvl w:ilvl="7" w:tplc="08090003" w:tentative="1">
      <w:start w:val="1"/>
      <w:numFmt w:val="bullet"/>
      <w:lvlText w:val="o"/>
      <w:lvlJc w:val="left"/>
      <w:pPr>
        <w:ind w:left="10645" w:hanging="360"/>
      </w:pPr>
      <w:rPr>
        <w:rFonts w:ascii="Courier New" w:hAnsi="Courier New" w:cs="Courier New" w:hint="default"/>
      </w:rPr>
    </w:lvl>
    <w:lvl w:ilvl="8" w:tplc="08090005" w:tentative="1">
      <w:start w:val="1"/>
      <w:numFmt w:val="bullet"/>
      <w:lvlText w:val=""/>
      <w:lvlJc w:val="left"/>
      <w:pPr>
        <w:ind w:left="1136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607D6B"/>
    <w:multiLevelType w:val="hybridMultilevel"/>
    <w:tmpl w:val="7C5C3CF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25D4789"/>
    <w:multiLevelType w:val="hybridMultilevel"/>
    <w:tmpl w:val="1D967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D0E5E2F"/>
    <w:multiLevelType w:val="multilevel"/>
    <w:tmpl w:val="0704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13"/>
  </w:num>
  <w:num w:numId="4">
    <w:abstractNumId w:val="22"/>
  </w:num>
  <w:num w:numId="5">
    <w:abstractNumId w:val="11"/>
  </w:num>
  <w:num w:numId="6">
    <w:abstractNumId w:val="8"/>
  </w:num>
  <w:num w:numId="7">
    <w:abstractNumId w:val="14"/>
  </w:num>
  <w:num w:numId="8">
    <w:abstractNumId w:val="6"/>
  </w:num>
  <w:num w:numId="9">
    <w:abstractNumId w:val="17"/>
  </w:num>
  <w:num w:numId="10">
    <w:abstractNumId w:val="3"/>
  </w:num>
  <w:num w:numId="11">
    <w:abstractNumId w:val="18"/>
  </w:num>
  <w:num w:numId="12">
    <w:abstractNumId w:val="1"/>
  </w:num>
  <w:num w:numId="13">
    <w:abstractNumId w:val="4"/>
  </w:num>
  <w:num w:numId="14">
    <w:abstractNumId w:val="9"/>
  </w:num>
  <w:num w:numId="15">
    <w:abstractNumId w:val="12"/>
  </w:num>
  <w:num w:numId="16">
    <w:abstractNumId w:val="10"/>
  </w:num>
  <w:num w:numId="17">
    <w:abstractNumId w:val="16"/>
  </w:num>
  <w:num w:numId="18">
    <w:abstractNumId w:val="23"/>
  </w:num>
  <w:num w:numId="19">
    <w:abstractNumId w:val="19"/>
  </w:num>
  <w:num w:numId="20">
    <w:abstractNumId w:val="2"/>
  </w:num>
  <w:num w:numId="21">
    <w:abstractNumId w:val="5"/>
  </w:num>
  <w:num w:numId="22">
    <w:abstractNumId w:val="21"/>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45C5"/>
    <w:rsid w:val="00047714"/>
    <w:rsid w:val="00091974"/>
    <w:rsid w:val="000945DB"/>
    <w:rsid w:val="000F7706"/>
    <w:rsid w:val="00125A9E"/>
    <w:rsid w:val="00140DB3"/>
    <w:rsid w:val="00154E70"/>
    <w:rsid w:val="001946E9"/>
    <w:rsid w:val="0022345E"/>
    <w:rsid w:val="0023473B"/>
    <w:rsid w:val="0033790B"/>
    <w:rsid w:val="003C729E"/>
    <w:rsid w:val="003F7F61"/>
    <w:rsid w:val="00430C09"/>
    <w:rsid w:val="00446219"/>
    <w:rsid w:val="00495B36"/>
    <w:rsid w:val="004A39D0"/>
    <w:rsid w:val="004C24DE"/>
    <w:rsid w:val="004C3BAA"/>
    <w:rsid w:val="005719D9"/>
    <w:rsid w:val="00591C18"/>
    <w:rsid w:val="00610728"/>
    <w:rsid w:val="006173A9"/>
    <w:rsid w:val="006C5C9F"/>
    <w:rsid w:val="006D1343"/>
    <w:rsid w:val="0078255B"/>
    <w:rsid w:val="007F32CF"/>
    <w:rsid w:val="00811863"/>
    <w:rsid w:val="00815E9C"/>
    <w:rsid w:val="00816E22"/>
    <w:rsid w:val="00927C6C"/>
    <w:rsid w:val="00942887"/>
    <w:rsid w:val="009807B4"/>
    <w:rsid w:val="00982527"/>
    <w:rsid w:val="009B7A36"/>
    <w:rsid w:val="009C024C"/>
    <w:rsid w:val="00A2680C"/>
    <w:rsid w:val="00A55F33"/>
    <w:rsid w:val="00A62B58"/>
    <w:rsid w:val="00A84C97"/>
    <w:rsid w:val="00AA77F7"/>
    <w:rsid w:val="00AE522B"/>
    <w:rsid w:val="00AF0530"/>
    <w:rsid w:val="00AF356A"/>
    <w:rsid w:val="00B07A16"/>
    <w:rsid w:val="00B178D4"/>
    <w:rsid w:val="00B546C8"/>
    <w:rsid w:val="00B562FA"/>
    <w:rsid w:val="00B7445F"/>
    <w:rsid w:val="00B77902"/>
    <w:rsid w:val="00B851FC"/>
    <w:rsid w:val="00BF3AF0"/>
    <w:rsid w:val="00C87B62"/>
    <w:rsid w:val="00C94BF7"/>
    <w:rsid w:val="00DD2D3D"/>
    <w:rsid w:val="00DD6252"/>
    <w:rsid w:val="00DF1BE0"/>
    <w:rsid w:val="00E71CD2"/>
    <w:rsid w:val="00F1056C"/>
    <w:rsid w:val="00F3337D"/>
    <w:rsid w:val="00F52458"/>
    <w:rsid w:val="00FD3740"/>
    <w:rsid w:val="222E27BC"/>
    <w:rsid w:val="363DE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rmalWeb">
    <w:name w:val="Normal (Web)"/>
    <w:basedOn w:val="Normal"/>
    <w:uiPriority w:val="99"/>
    <w:semiHidden/>
    <w:unhideWhenUsed/>
    <w:rsid w:val="00811863"/>
    <w:pPr>
      <w:spacing w:before="100" w:beforeAutospacing="1" w:after="100" w:afterAutospacing="1"/>
    </w:pPr>
    <w:rPr>
      <w:rFonts w:ascii="Times New Roman" w:hAnsi="Times New Roman"/>
      <w:spacing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095">
      <w:bodyDiv w:val="1"/>
      <w:marLeft w:val="0"/>
      <w:marRight w:val="0"/>
      <w:marTop w:val="0"/>
      <w:marBottom w:val="0"/>
      <w:divBdr>
        <w:top w:val="none" w:sz="0" w:space="0" w:color="auto"/>
        <w:left w:val="none" w:sz="0" w:space="0" w:color="auto"/>
        <w:bottom w:val="none" w:sz="0" w:space="0" w:color="auto"/>
        <w:right w:val="none" w:sz="0" w:space="0" w:color="auto"/>
      </w:divBdr>
      <w:divsChild>
        <w:div w:id="1591113370">
          <w:marLeft w:val="0"/>
          <w:marRight w:val="0"/>
          <w:marTop w:val="0"/>
          <w:marBottom w:val="0"/>
          <w:divBdr>
            <w:top w:val="none" w:sz="0" w:space="0" w:color="auto"/>
            <w:left w:val="none" w:sz="0" w:space="0" w:color="auto"/>
            <w:bottom w:val="none" w:sz="0" w:space="0" w:color="auto"/>
            <w:right w:val="none" w:sz="0" w:space="0" w:color="auto"/>
          </w:divBdr>
          <w:divsChild>
            <w:div w:id="1626038284">
              <w:marLeft w:val="0"/>
              <w:marRight w:val="0"/>
              <w:marTop w:val="0"/>
              <w:marBottom w:val="0"/>
              <w:divBdr>
                <w:top w:val="none" w:sz="0" w:space="0" w:color="auto"/>
                <w:left w:val="none" w:sz="0" w:space="0" w:color="auto"/>
                <w:bottom w:val="none" w:sz="0" w:space="0" w:color="auto"/>
                <w:right w:val="none" w:sz="0" w:space="0" w:color="auto"/>
              </w:divBdr>
              <w:divsChild>
                <w:div w:id="365646319">
                  <w:marLeft w:val="0"/>
                  <w:marRight w:val="0"/>
                  <w:marTop w:val="0"/>
                  <w:marBottom w:val="0"/>
                  <w:divBdr>
                    <w:top w:val="none" w:sz="0" w:space="0" w:color="auto"/>
                    <w:left w:val="none" w:sz="0" w:space="0" w:color="auto"/>
                    <w:bottom w:val="none" w:sz="0" w:space="0" w:color="auto"/>
                    <w:right w:val="none" w:sz="0" w:space="0" w:color="auto"/>
                  </w:divBdr>
                  <w:divsChild>
                    <w:div w:id="1693998247">
                      <w:marLeft w:val="0"/>
                      <w:marRight w:val="0"/>
                      <w:marTop w:val="0"/>
                      <w:marBottom w:val="0"/>
                      <w:divBdr>
                        <w:top w:val="none" w:sz="0" w:space="0" w:color="auto"/>
                        <w:left w:val="none" w:sz="0" w:space="0" w:color="auto"/>
                        <w:bottom w:val="none" w:sz="0" w:space="0" w:color="auto"/>
                        <w:right w:val="none" w:sz="0" w:space="0" w:color="auto"/>
                      </w:divBdr>
                      <w:divsChild>
                        <w:div w:id="1608804829">
                          <w:marLeft w:val="0"/>
                          <w:marRight w:val="0"/>
                          <w:marTop w:val="0"/>
                          <w:marBottom w:val="0"/>
                          <w:divBdr>
                            <w:top w:val="none" w:sz="0" w:space="0" w:color="auto"/>
                            <w:left w:val="none" w:sz="0" w:space="0" w:color="auto"/>
                            <w:bottom w:val="none" w:sz="0" w:space="0" w:color="auto"/>
                            <w:right w:val="none" w:sz="0" w:space="0" w:color="auto"/>
                          </w:divBdr>
                          <w:divsChild>
                            <w:div w:id="640381025">
                              <w:marLeft w:val="0"/>
                              <w:marRight w:val="0"/>
                              <w:marTop w:val="0"/>
                              <w:marBottom w:val="0"/>
                              <w:divBdr>
                                <w:top w:val="none" w:sz="0" w:space="0" w:color="auto"/>
                                <w:left w:val="none" w:sz="0" w:space="0" w:color="auto"/>
                                <w:bottom w:val="none" w:sz="0" w:space="0" w:color="auto"/>
                                <w:right w:val="none" w:sz="0" w:space="0" w:color="auto"/>
                              </w:divBdr>
                              <w:divsChild>
                                <w:div w:id="1264726057">
                                  <w:marLeft w:val="0"/>
                                  <w:marRight w:val="0"/>
                                  <w:marTop w:val="0"/>
                                  <w:marBottom w:val="0"/>
                                  <w:divBdr>
                                    <w:top w:val="none" w:sz="0" w:space="0" w:color="auto"/>
                                    <w:left w:val="none" w:sz="0" w:space="0" w:color="auto"/>
                                    <w:bottom w:val="none" w:sz="0" w:space="0" w:color="auto"/>
                                    <w:right w:val="none" w:sz="0" w:space="0" w:color="auto"/>
                                  </w:divBdr>
                                  <w:divsChild>
                                    <w:div w:id="723675616">
                                      <w:marLeft w:val="0"/>
                                      <w:marRight w:val="0"/>
                                      <w:marTop w:val="0"/>
                                      <w:marBottom w:val="0"/>
                                      <w:divBdr>
                                        <w:top w:val="none" w:sz="0" w:space="0" w:color="auto"/>
                                        <w:left w:val="none" w:sz="0" w:space="0" w:color="auto"/>
                                        <w:bottom w:val="none" w:sz="0" w:space="0" w:color="auto"/>
                                        <w:right w:val="none" w:sz="0" w:space="0" w:color="auto"/>
                                      </w:divBdr>
                                      <w:divsChild>
                                        <w:div w:id="1972395352">
                                          <w:marLeft w:val="0"/>
                                          <w:marRight w:val="0"/>
                                          <w:marTop w:val="0"/>
                                          <w:marBottom w:val="0"/>
                                          <w:divBdr>
                                            <w:top w:val="none" w:sz="0" w:space="0" w:color="auto"/>
                                            <w:left w:val="none" w:sz="0" w:space="0" w:color="auto"/>
                                            <w:bottom w:val="none" w:sz="0" w:space="0" w:color="auto"/>
                                            <w:right w:val="none" w:sz="0" w:space="0" w:color="auto"/>
                                          </w:divBdr>
                                          <w:divsChild>
                                            <w:div w:id="1738093678">
                                              <w:marLeft w:val="0"/>
                                              <w:marRight w:val="0"/>
                                              <w:marTop w:val="0"/>
                                              <w:marBottom w:val="0"/>
                                              <w:divBdr>
                                                <w:top w:val="none" w:sz="0" w:space="0" w:color="auto"/>
                                                <w:left w:val="none" w:sz="0" w:space="0" w:color="auto"/>
                                                <w:bottom w:val="none" w:sz="0" w:space="0" w:color="auto"/>
                                                <w:right w:val="none" w:sz="0" w:space="0" w:color="auto"/>
                                              </w:divBdr>
                                              <w:divsChild>
                                                <w:div w:id="1655530435">
                                                  <w:marLeft w:val="0"/>
                                                  <w:marRight w:val="0"/>
                                                  <w:marTop w:val="0"/>
                                                  <w:marBottom w:val="0"/>
                                                  <w:divBdr>
                                                    <w:top w:val="none" w:sz="0" w:space="0" w:color="auto"/>
                                                    <w:left w:val="none" w:sz="0" w:space="0" w:color="auto"/>
                                                    <w:bottom w:val="none" w:sz="0" w:space="0" w:color="auto"/>
                                                    <w:right w:val="none" w:sz="0" w:space="0" w:color="auto"/>
                                                  </w:divBdr>
                                                  <w:divsChild>
                                                    <w:div w:id="12815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7914">
          <w:marLeft w:val="0"/>
          <w:marRight w:val="0"/>
          <w:marTop w:val="0"/>
          <w:marBottom w:val="0"/>
          <w:divBdr>
            <w:top w:val="none" w:sz="0" w:space="0" w:color="auto"/>
            <w:left w:val="none" w:sz="0" w:space="0" w:color="auto"/>
            <w:bottom w:val="none" w:sz="0" w:space="0" w:color="auto"/>
            <w:right w:val="none" w:sz="0" w:space="0" w:color="auto"/>
          </w:divBdr>
          <w:divsChild>
            <w:div w:id="53236919">
              <w:marLeft w:val="0"/>
              <w:marRight w:val="0"/>
              <w:marTop w:val="0"/>
              <w:marBottom w:val="0"/>
              <w:divBdr>
                <w:top w:val="none" w:sz="0" w:space="0" w:color="auto"/>
                <w:left w:val="none" w:sz="0" w:space="0" w:color="auto"/>
                <w:bottom w:val="none" w:sz="0" w:space="0" w:color="auto"/>
                <w:right w:val="none" w:sz="0" w:space="0" w:color="auto"/>
              </w:divBdr>
              <w:divsChild>
                <w:div w:id="995375195">
                  <w:marLeft w:val="0"/>
                  <w:marRight w:val="0"/>
                  <w:marTop w:val="0"/>
                  <w:marBottom w:val="0"/>
                  <w:divBdr>
                    <w:top w:val="none" w:sz="0" w:space="0" w:color="auto"/>
                    <w:left w:val="none" w:sz="0" w:space="0" w:color="auto"/>
                    <w:bottom w:val="none" w:sz="0" w:space="0" w:color="auto"/>
                    <w:right w:val="none" w:sz="0" w:space="0" w:color="auto"/>
                  </w:divBdr>
                  <w:divsChild>
                    <w:div w:id="2050493135">
                      <w:marLeft w:val="0"/>
                      <w:marRight w:val="0"/>
                      <w:marTop w:val="0"/>
                      <w:marBottom w:val="0"/>
                      <w:divBdr>
                        <w:top w:val="none" w:sz="0" w:space="0" w:color="auto"/>
                        <w:left w:val="none" w:sz="0" w:space="0" w:color="auto"/>
                        <w:bottom w:val="none" w:sz="0" w:space="0" w:color="auto"/>
                        <w:right w:val="none" w:sz="0" w:space="0" w:color="auto"/>
                      </w:divBdr>
                      <w:divsChild>
                        <w:div w:id="1248539882">
                          <w:marLeft w:val="0"/>
                          <w:marRight w:val="0"/>
                          <w:marTop w:val="0"/>
                          <w:marBottom w:val="0"/>
                          <w:divBdr>
                            <w:top w:val="none" w:sz="0" w:space="0" w:color="auto"/>
                            <w:left w:val="none" w:sz="0" w:space="0" w:color="auto"/>
                            <w:bottom w:val="none" w:sz="0" w:space="0" w:color="auto"/>
                            <w:right w:val="none" w:sz="0" w:space="0" w:color="auto"/>
                          </w:divBdr>
                          <w:divsChild>
                            <w:div w:id="454297265">
                              <w:marLeft w:val="0"/>
                              <w:marRight w:val="0"/>
                              <w:marTop w:val="0"/>
                              <w:marBottom w:val="0"/>
                              <w:divBdr>
                                <w:top w:val="none" w:sz="0" w:space="0" w:color="auto"/>
                                <w:left w:val="none" w:sz="0" w:space="0" w:color="auto"/>
                                <w:bottom w:val="none" w:sz="0" w:space="0" w:color="auto"/>
                                <w:right w:val="none" w:sz="0" w:space="0" w:color="auto"/>
                              </w:divBdr>
                              <w:divsChild>
                                <w:div w:id="40986598">
                                  <w:marLeft w:val="0"/>
                                  <w:marRight w:val="0"/>
                                  <w:marTop w:val="0"/>
                                  <w:marBottom w:val="0"/>
                                  <w:divBdr>
                                    <w:top w:val="none" w:sz="0" w:space="0" w:color="auto"/>
                                    <w:left w:val="none" w:sz="0" w:space="0" w:color="auto"/>
                                    <w:bottom w:val="none" w:sz="0" w:space="0" w:color="auto"/>
                                    <w:right w:val="none" w:sz="0" w:space="0" w:color="auto"/>
                                  </w:divBdr>
                                  <w:divsChild>
                                    <w:div w:id="564337936">
                                      <w:marLeft w:val="0"/>
                                      <w:marRight w:val="0"/>
                                      <w:marTop w:val="0"/>
                                      <w:marBottom w:val="0"/>
                                      <w:divBdr>
                                        <w:top w:val="none" w:sz="0" w:space="0" w:color="auto"/>
                                        <w:left w:val="none" w:sz="0" w:space="0" w:color="auto"/>
                                        <w:bottom w:val="none" w:sz="0" w:space="0" w:color="auto"/>
                                        <w:right w:val="none" w:sz="0" w:space="0" w:color="auto"/>
                                      </w:divBdr>
                                      <w:divsChild>
                                        <w:div w:id="1639917561">
                                          <w:marLeft w:val="0"/>
                                          <w:marRight w:val="0"/>
                                          <w:marTop w:val="0"/>
                                          <w:marBottom w:val="0"/>
                                          <w:divBdr>
                                            <w:top w:val="none" w:sz="0" w:space="0" w:color="auto"/>
                                            <w:left w:val="none" w:sz="0" w:space="0" w:color="auto"/>
                                            <w:bottom w:val="none" w:sz="0" w:space="0" w:color="auto"/>
                                            <w:right w:val="none" w:sz="0" w:space="0" w:color="auto"/>
                                          </w:divBdr>
                                          <w:divsChild>
                                            <w:div w:id="1268192136">
                                              <w:marLeft w:val="0"/>
                                              <w:marRight w:val="0"/>
                                              <w:marTop w:val="0"/>
                                              <w:marBottom w:val="0"/>
                                              <w:divBdr>
                                                <w:top w:val="none" w:sz="0" w:space="0" w:color="auto"/>
                                                <w:left w:val="none" w:sz="0" w:space="0" w:color="auto"/>
                                                <w:bottom w:val="none" w:sz="0" w:space="0" w:color="auto"/>
                                                <w:right w:val="none" w:sz="0" w:space="0" w:color="auto"/>
                                              </w:divBdr>
                                              <w:divsChild>
                                                <w:div w:id="1396204786">
                                                  <w:marLeft w:val="0"/>
                                                  <w:marRight w:val="0"/>
                                                  <w:marTop w:val="0"/>
                                                  <w:marBottom w:val="0"/>
                                                  <w:divBdr>
                                                    <w:top w:val="none" w:sz="0" w:space="0" w:color="auto"/>
                                                    <w:left w:val="none" w:sz="0" w:space="0" w:color="auto"/>
                                                    <w:bottom w:val="none" w:sz="0" w:space="0" w:color="auto"/>
                                                    <w:right w:val="none" w:sz="0" w:space="0" w:color="auto"/>
                                                  </w:divBdr>
                                                  <w:divsChild>
                                                    <w:div w:id="525409064">
                                                      <w:marLeft w:val="0"/>
                                                      <w:marRight w:val="0"/>
                                                      <w:marTop w:val="0"/>
                                                      <w:marBottom w:val="0"/>
                                                      <w:divBdr>
                                                        <w:top w:val="none" w:sz="0" w:space="0" w:color="auto"/>
                                                        <w:left w:val="none" w:sz="0" w:space="0" w:color="auto"/>
                                                        <w:bottom w:val="none" w:sz="0" w:space="0" w:color="auto"/>
                                                        <w:right w:val="none" w:sz="0" w:space="0" w:color="auto"/>
                                                      </w:divBdr>
                                                      <w:divsChild>
                                                        <w:div w:id="568732129">
                                                          <w:marLeft w:val="0"/>
                                                          <w:marRight w:val="0"/>
                                                          <w:marTop w:val="0"/>
                                                          <w:marBottom w:val="0"/>
                                                          <w:divBdr>
                                                            <w:top w:val="none" w:sz="0" w:space="0" w:color="auto"/>
                                                            <w:left w:val="none" w:sz="0" w:space="0" w:color="auto"/>
                                                            <w:bottom w:val="none" w:sz="0" w:space="0" w:color="auto"/>
                                                            <w:right w:val="none" w:sz="0" w:space="0" w:color="auto"/>
                                                          </w:divBdr>
                                                          <w:divsChild>
                                                            <w:div w:id="998654498">
                                                              <w:marLeft w:val="0"/>
                                                              <w:marRight w:val="0"/>
                                                              <w:marTop w:val="0"/>
                                                              <w:marBottom w:val="0"/>
                                                              <w:divBdr>
                                                                <w:top w:val="none" w:sz="0" w:space="0" w:color="auto"/>
                                                                <w:left w:val="none" w:sz="0" w:space="0" w:color="auto"/>
                                                                <w:bottom w:val="none" w:sz="0" w:space="0" w:color="auto"/>
                                                                <w:right w:val="none" w:sz="0" w:space="0" w:color="auto"/>
                                                              </w:divBdr>
                                                              <w:divsChild>
                                                                <w:div w:id="7540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1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375DB3FC8C74A9EAB0F63BC579004" ma:contentTypeVersion="14" ma:contentTypeDescription="Create a new document." ma:contentTypeScope="" ma:versionID="2ba6b254d86ef38515b98ef80024e397">
  <xsd:schema xmlns:xsd="http://www.w3.org/2001/XMLSchema" xmlns:xs="http://www.w3.org/2001/XMLSchema" xmlns:p="http://schemas.microsoft.com/office/2006/metadata/properties" xmlns:ns2="a7e5e7fb-1beb-49ae-bb89-7d1e5191ec5a" xmlns:ns3="d0c6e2fe-c243-48d4-a773-47ef05c1bd3c" targetNamespace="http://schemas.microsoft.com/office/2006/metadata/properties" ma:root="true" ma:fieldsID="4d6cfe31ee1ccb6c47f52a042d1a4bcd" ns2:_="" ns3:_="">
    <xsd:import namespace="a7e5e7fb-1beb-49ae-bb89-7d1e5191ec5a"/>
    <xsd:import namespace="d0c6e2fe-c243-48d4-a773-47ef05c1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e7fb-1beb-49ae-bb89-7d1e5191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e2fe-c243-48d4-a773-47ef05c1b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a2ff1e-6ca7-4bf9-bd7f-65a5274d6d5b}" ma:internalName="TaxCatchAll" ma:showField="CatchAllData" ma:web="d0c6e2fe-c243-48d4-a773-47ef05c1bd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c6e2fe-c243-48d4-a773-47ef05c1bd3c" xsi:nil="true"/>
    <lcf76f155ced4ddcb4097134ff3c332f xmlns="a7e5e7fb-1beb-49ae-bb89-7d1e5191e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6BF53-00BC-4486-9D9D-B2EF730E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e7fb-1beb-49ae-bb89-7d1e5191ec5a"/>
    <ds:schemaRef ds:uri="d0c6e2fe-c243-48d4-a773-47ef05c1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2AD25-0F37-4D48-B531-AAEBF6C040D6}">
  <ds:schemaRefs>
    <ds:schemaRef ds:uri="http://schemas.microsoft.com/sharepoint/v3/contenttype/forms"/>
  </ds:schemaRefs>
</ds:datastoreItem>
</file>

<file path=customXml/itemProps3.xml><?xml version="1.0" encoding="utf-8"?>
<ds:datastoreItem xmlns:ds="http://schemas.openxmlformats.org/officeDocument/2006/customXml" ds:itemID="{7EA5F6D8-07B8-462E-9A27-A0B406063297}">
  <ds:schemaRefs>
    <ds:schemaRef ds:uri="http://schemas.microsoft.com/office/2006/metadata/properties"/>
    <ds:schemaRef ds:uri="d0c6e2fe-c243-48d4-a773-47ef05c1bd3c"/>
    <ds:schemaRef ds:uri="http://purl.org/dc/terms/"/>
    <ds:schemaRef ds:uri="http://schemas.openxmlformats.org/package/2006/metadata/core-properties"/>
    <ds:schemaRef ds:uri="a7e5e7fb-1beb-49ae-bb89-7d1e5191ec5a"/>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10</cp:revision>
  <cp:lastPrinted>2019-10-07T12:25:00Z</cp:lastPrinted>
  <dcterms:created xsi:type="dcterms:W3CDTF">2025-06-17T13:16:00Z</dcterms:created>
  <dcterms:modified xsi:type="dcterms:W3CDTF">2025-08-19T13:14:00Z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0x010100EC5375DB3FC8C74A9EAB0F63BC579004</vt:lpwstr>
  </property>
  <property fmtid="{D5CDD505-2E9C-101B-9397-08002B2CF9AE}" pid="3" name="MediaServiceImageTags">
    <vt:lpwstr/>
  </property>
</Properties>
</file>