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04229">
      <w:pPr>
        <w:pStyle w:val="Heading1"/>
        <w:jc w:val="right"/>
        <w:rPr>
          <w:rFonts w:ascii="Arial" w:hAnsi="Arial" w:cs="Arial"/>
          <w:noProof/>
          <w:sz w:val="24"/>
          <w:lang w:val="en-US"/>
        </w:rPr>
      </w:pPr>
      <w:r>
        <w:rPr>
          <w:rFonts w:ascii="Arial" w:hAnsi="Arial" w:cs="Arial"/>
          <w:noProof/>
          <w:sz w:val="24"/>
          <w:lang w:val="en-US"/>
        </w:rPr>
        <w:t>Ref: GJF/2018/03/16</w:t>
      </w:r>
    </w:p>
    <w:p w:rsidR="00E964C5" w:rsidRDefault="008749A8" w:rsidP="00F51236">
      <w:pPr>
        <w:rPr>
          <w:lang w:val="en-US"/>
        </w:rPr>
      </w:pPr>
      <w:r>
        <w:rPr>
          <w:noProof/>
          <w:lang w:eastAsia="en-GB"/>
        </w:rPr>
        <w:drawing>
          <wp:anchor distT="0" distB="0" distL="114300" distR="114300" simplePos="0" relativeHeight="251658752" behindDoc="0" locked="0" layoutInCell="1" allowOverlap="1">
            <wp:simplePos x="0" y="0"/>
            <wp:positionH relativeFrom="column">
              <wp:posOffset>3996690</wp:posOffset>
            </wp:positionH>
            <wp:positionV relativeFrom="paragraph">
              <wp:posOffset>129540</wp:posOffset>
            </wp:positionV>
            <wp:extent cx="1388110" cy="1390650"/>
            <wp:effectExtent l="19050" t="0" r="2540" b="0"/>
            <wp:wrapSquare wrapText="bothSides"/>
            <wp:docPr id="6"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p>
    <w:p w:rsidR="00E964C5" w:rsidRDefault="00E964C5" w:rsidP="00F51236">
      <w:pPr>
        <w:pStyle w:val="Heading1"/>
        <w:ind w:right="183"/>
        <w:rPr>
          <w:sz w:val="24"/>
        </w:rPr>
      </w:pPr>
    </w:p>
    <w:p w:rsidR="00000000" w:rsidRDefault="00FF6B28">
      <w:pPr>
        <w:pStyle w:val="Heading1"/>
        <w:tabs>
          <w:tab w:val="left" w:pos="3119"/>
        </w:tabs>
        <w:ind w:right="183"/>
        <w:rPr>
          <w:rFonts w:ascii="Arial" w:hAnsi="Arial" w:cs="Arial"/>
        </w:rPr>
      </w:pPr>
      <w:r>
        <w:rPr>
          <w:rFonts w:ascii="Arial" w:hAnsi="Arial" w:cs="Arial"/>
          <w:sz w:val="24"/>
        </w:rPr>
        <w:t>Board Meeting</w:t>
      </w:r>
      <w:r w:rsidR="004E4270">
        <w:rPr>
          <w:rFonts w:ascii="Arial" w:hAnsi="Arial" w:cs="Arial"/>
          <w:sz w:val="24"/>
        </w:rPr>
        <w:t>:</w:t>
      </w:r>
      <w:r w:rsidR="00E964C5">
        <w:rPr>
          <w:rFonts w:ascii="Arial" w:hAnsi="Arial" w:cs="Arial"/>
          <w:b w:val="0"/>
          <w:sz w:val="24"/>
        </w:rPr>
        <w:t xml:space="preserve"> </w:t>
      </w:r>
      <w:r>
        <w:rPr>
          <w:rFonts w:ascii="Arial" w:hAnsi="Arial" w:cs="Arial"/>
          <w:b w:val="0"/>
          <w:sz w:val="24"/>
        </w:rPr>
        <w:tab/>
        <w:t xml:space="preserve">29 March </w:t>
      </w:r>
      <w:r w:rsidR="00E0604D">
        <w:rPr>
          <w:rFonts w:ascii="Arial" w:hAnsi="Arial" w:cs="Arial"/>
          <w:b w:val="0"/>
          <w:sz w:val="24"/>
        </w:rPr>
        <w:t>2018</w:t>
      </w:r>
      <w:r w:rsidR="00E964C5" w:rsidRPr="00E22A20">
        <w:rPr>
          <w:rFonts w:ascii="Arial" w:hAnsi="Arial" w:cs="Arial"/>
          <w:sz w:val="24"/>
        </w:rPr>
        <w:br/>
      </w:r>
    </w:p>
    <w:p w:rsidR="008749A8" w:rsidRDefault="00E964C5">
      <w:pPr>
        <w:tabs>
          <w:tab w:val="left" w:pos="3119"/>
        </w:tabs>
        <w:ind w:left="3119" w:right="183" w:hanging="3119"/>
        <w:rPr>
          <w:rFonts w:ascii="Arial" w:hAnsi="Arial" w:cs="Arial"/>
        </w:rPr>
      </w:pPr>
      <w:r w:rsidRPr="00E22A20">
        <w:rPr>
          <w:rFonts w:ascii="Arial" w:hAnsi="Arial" w:cs="Arial"/>
          <w:b/>
          <w:bCs/>
        </w:rPr>
        <w:t xml:space="preserve">Subject: </w:t>
      </w:r>
      <w:r w:rsidRPr="00E22A20">
        <w:rPr>
          <w:rFonts w:ascii="Arial" w:hAnsi="Arial" w:cs="Arial"/>
          <w:b/>
          <w:bCs/>
        </w:rPr>
        <w:tab/>
      </w:r>
      <w:r w:rsidR="004E4270" w:rsidRPr="004E4270">
        <w:rPr>
          <w:rFonts w:ascii="Arial" w:hAnsi="Arial" w:cs="Arial"/>
          <w:bCs/>
        </w:rPr>
        <w:t>Managing</w:t>
      </w:r>
      <w:r w:rsidR="004E4270">
        <w:rPr>
          <w:rFonts w:ascii="Arial" w:hAnsi="Arial" w:cs="Arial"/>
          <w:b/>
          <w:bCs/>
        </w:rPr>
        <w:t xml:space="preserve"> </w:t>
      </w:r>
      <w:r>
        <w:rPr>
          <w:rFonts w:ascii="Arial" w:hAnsi="Arial" w:cs="Arial"/>
        </w:rPr>
        <w:t>Conflicts of Interest Policy</w:t>
      </w:r>
    </w:p>
    <w:p w:rsidR="008749A8" w:rsidRDefault="008749A8">
      <w:pPr>
        <w:tabs>
          <w:tab w:val="left" w:pos="3119"/>
        </w:tabs>
        <w:ind w:left="3119" w:right="183" w:hanging="3119"/>
        <w:rPr>
          <w:rFonts w:ascii="Arial" w:hAnsi="Arial" w:cs="Arial"/>
        </w:rPr>
      </w:pPr>
    </w:p>
    <w:p w:rsidR="00000000" w:rsidRDefault="00E964C5">
      <w:pPr>
        <w:tabs>
          <w:tab w:val="left" w:pos="3119"/>
        </w:tabs>
        <w:ind w:left="3119" w:right="183" w:hanging="3119"/>
        <w:rPr>
          <w:rFonts w:ascii="Arial" w:hAnsi="Arial" w:cs="Arial"/>
          <w:bCs/>
        </w:rPr>
      </w:pPr>
      <w:r>
        <w:rPr>
          <w:rFonts w:ascii="Arial" w:hAnsi="Arial" w:cs="Arial"/>
        </w:rPr>
        <w:t xml:space="preserve"> </w:t>
      </w:r>
      <w:r w:rsidRPr="00E22A20">
        <w:rPr>
          <w:rFonts w:ascii="Arial" w:hAnsi="Arial" w:cs="Arial"/>
          <w:b/>
          <w:bCs/>
        </w:rPr>
        <w:t>Recommendation:</w:t>
      </w:r>
      <w:r w:rsidRPr="00E22A20">
        <w:rPr>
          <w:rFonts w:ascii="Arial" w:hAnsi="Arial" w:cs="Arial"/>
          <w:b/>
          <w:bCs/>
        </w:rPr>
        <w:tab/>
      </w:r>
      <w:r>
        <w:rPr>
          <w:rFonts w:ascii="Arial" w:hAnsi="Arial" w:cs="Arial"/>
          <w:bCs/>
        </w:rPr>
        <w:t>M</w:t>
      </w:r>
      <w:r w:rsidRPr="00765E76">
        <w:rPr>
          <w:rFonts w:ascii="Arial" w:hAnsi="Arial" w:cs="Arial"/>
          <w:bCs/>
        </w:rPr>
        <w:t xml:space="preserve">embers are asked to </w:t>
      </w:r>
      <w:r w:rsidR="00FF6B28">
        <w:rPr>
          <w:rFonts w:ascii="Arial" w:hAnsi="Arial" w:cs="Arial"/>
          <w:bCs/>
        </w:rPr>
        <w:t>approve</w:t>
      </w:r>
      <w:r w:rsidR="00460F63">
        <w:rPr>
          <w:rFonts w:ascii="Arial" w:hAnsi="Arial" w:cs="Arial"/>
          <w:bCs/>
        </w:rPr>
        <w:t xml:space="preserve"> the</w:t>
      </w:r>
      <w:r w:rsidR="008749A8">
        <w:rPr>
          <w:rFonts w:ascii="Arial" w:hAnsi="Arial" w:cs="Arial"/>
          <w:bCs/>
        </w:rPr>
        <w:t>:</w:t>
      </w:r>
    </w:p>
    <w:p w:rsidR="008749A8" w:rsidRDefault="008749A8" w:rsidP="008749A8">
      <w:pPr>
        <w:pStyle w:val="ListParagraph"/>
        <w:numPr>
          <w:ilvl w:val="0"/>
          <w:numId w:val="36"/>
        </w:numPr>
        <w:tabs>
          <w:tab w:val="left" w:pos="2977"/>
        </w:tabs>
        <w:ind w:left="2520"/>
        <w:rPr>
          <w:rFonts w:ascii="Arial" w:hAnsi="Arial" w:cs="Arial"/>
          <w:bCs/>
        </w:rPr>
      </w:pPr>
      <w:r>
        <w:rPr>
          <w:rFonts w:ascii="Arial" w:hAnsi="Arial" w:cs="Arial"/>
          <w:bCs/>
        </w:rPr>
        <w:t>Managing Conflict of Interest Policy (Appendix one)</w:t>
      </w:r>
    </w:p>
    <w:p w:rsidR="008749A8" w:rsidRDefault="008749A8" w:rsidP="008749A8">
      <w:pPr>
        <w:pStyle w:val="ListParagraph"/>
        <w:numPr>
          <w:ilvl w:val="0"/>
          <w:numId w:val="36"/>
        </w:numPr>
        <w:tabs>
          <w:tab w:val="left" w:pos="2977"/>
        </w:tabs>
        <w:ind w:left="2520"/>
        <w:rPr>
          <w:rFonts w:ascii="Arial" w:hAnsi="Arial" w:cs="Arial"/>
          <w:bCs/>
        </w:rPr>
      </w:pPr>
      <w:r>
        <w:rPr>
          <w:rFonts w:ascii="Arial" w:hAnsi="Arial" w:cs="Arial"/>
          <w:bCs/>
        </w:rPr>
        <w:t>G</w:t>
      </w:r>
      <w:r w:rsidRPr="00760502">
        <w:rPr>
          <w:rFonts w:ascii="Arial" w:hAnsi="Arial" w:cs="Arial"/>
          <w:bCs/>
        </w:rPr>
        <w:t>uidance for Managing Conflicts of Interest</w:t>
      </w:r>
      <w:r>
        <w:rPr>
          <w:rFonts w:ascii="Arial" w:hAnsi="Arial" w:cs="Arial"/>
          <w:bCs/>
        </w:rPr>
        <w:t xml:space="preserve"> and associated Register of Interest and Register for Gifts and Hospitality (appendices two-four)</w:t>
      </w:r>
      <w:r w:rsidRPr="00760502">
        <w:rPr>
          <w:rFonts w:ascii="Arial" w:hAnsi="Arial" w:cs="Arial"/>
          <w:bCs/>
        </w:rPr>
        <w:t xml:space="preserve">; and the </w:t>
      </w:r>
    </w:p>
    <w:p w:rsidR="008749A8" w:rsidRDefault="008749A8" w:rsidP="008749A8">
      <w:pPr>
        <w:pStyle w:val="ListParagraph"/>
        <w:numPr>
          <w:ilvl w:val="0"/>
          <w:numId w:val="36"/>
        </w:numPr>
        <w:tabs>
          <w:tab w:val="left" w:pos="2977"/>
        </w:tabs>
        <w:ind w:left="2520"/>
        <w:rPr>
          <w:rFonts w:ascii="Arial" w:hAnsi="Arial" w:cs="Arial"/>
          <w:bCs/>
        </w:rPr>
      </w:pPr>
      <w:r>
        <w:rPr>
          <w:rFonts w:ascii="Arial" w:hAnsi="Arial" w:cs="Arial"/>
          <w:bCs/>
        </w:rPr>
        <w:t>A</w:t>
      </w:r>
      <w:r w:rsidRPr="00760502">
        <w:rPr>
          <w:rFonts w:ascii="Arial" w:hAnsi="Arial" w:cs="Arial"/>
          <w:bCs/>
        </w:rPr>
        <w:t>nti-bribery statement</w:t>
      </w:r>
      <w:r>
        <w:rPr>
          <w:rFonts w:ascii="Arial" w:hAnsi="Arial" w:cs="Arial"/>
          <w:bCs/>
        </w:rPr>
        <w:t xml:space="preserve"> (appendix five)</w:t>
      </w:r>
      <w:r w:rsidRPr="00760502">
        <w:rPr>
          <w:rFonts w:ascii="Arial" w:hAnsi="Arial" w:cs="Arial"/>
          <w:bCs/>
        </w:rPr>
        <w:t>.</w:t>
      </w:r>
    </w:p>
    <w:p w:rsidR="002F0650" w:rsidRDefault="002F0650" w:rsidP="008749A8">
      <w:pPr>
        <w:tabs>
          <w:tab w:val="left" w:pos="2977"/>
        </w:tabs>
        <w:ind w:left="4559" w:hanging="3119"/>
        <w:rPr>
          <w:rFonts w:ascii="Arial" w:hAnsi="Arial" w:cs="Arial"/>
          <w:bCs/>
        </w:rPr>
      </w:pPr>
    </w:p>
    <w:p w:rsidR="00E964C5" w:rsidRPr="002E3E41" w:rsidRDefault="00760502" w:rsidP="00F51236">
      <w:pPr>
        <w:rPr>
          <w:rFonts w:ascii="Arial" w:hAnsi="Arial" w:cs="Arial"/>
          <w:sz w:val="22"/>
        </w:rPr>
      </w:pPr>
      <w:r w:rsidRPr="00760502">
        <w:rPr>
          <w:noProof/>
          <w:lang w:val="en-US"/>
        </w:rPr>
        <w:pict>
          <v:line id="_x0000_s1031" style="position:absolute;z-index:251657728" from="0,8.1pt" to="414pt,8.1pt" strokeweight="1.5pt"/>
        </w:pict>
      </w:r>
    </w:p>
    <w:p w:rsidR="00E964C5" w:rsidRPr="007872B8" w:rsidRDefault="00E964C5" w:rsidP="009F6D29">
      <w:pPr>
        <w:rPr>
          <w:rFonts w:ascii="Arial" w:hAnsi="Arial" w:cs="Arial"/>
          <w:sz w:val="16"/>
          <w:szCs w:val="16"/>
        </w:rPr>
      </w:pPr>
    </w:p>
    <w:p w:rsidR="00000000" w:rsidRDefault="00504229">
      <w:pPr>
        <w:pStyle w:val="Heading2"/>
        <w:rPr>
          <w:rFonts w:ascii="Arial" w:hAnsi="Arial" w:cs="Arial"/>
        </w:rPr>
      </w:pPr>
      <w:r>
        <w:rPr>
          <w:rFonts w:ascii="Arial" w:hAnsi="Arial" w:cs="Arial"/>
        </w:rPr>
        <w:t>1</w:t>
      </w:r>
      <w:r>
        <w:rPr>
          <w:rFonts w:ascii="Arial" w:hAnsi="Arial" w:cs="Arial"/>
        </w:rPr>
        <w:tab/>
      </w:r>
      <w:r w:rsidR="00E964C5" w:rsidRPr="00C92710">
        <w:rPr>
          <w:rFonts w:ascii="Arial" w:hAnsi="Arial" w:cs="Arial"/>
        </w:rPr>
        <w:t>Background</w:t>
      </w:r>
    </w:p>
    <w:p w:rsidR="00E964C5" w:rsidRDefault="00E964C5" w:rsidP="00F007E0"/>
    <w:p w:rsidR="00000000" w:rsidRDefault="000847CA">
      <w:pPr>
        <w:ind w:left="720"/>
        <w:rPr>
          <w:rFonts w:ascii="Arial" w:hAnsi="Arial" w:cs="Arial"/>
        </w:rPr>
      </w:pPr>
      <w:r>
        <w:rPr>
          <w:rFonts w:ascii="Arial" w:hAnsi="Arial" w:cs="Arial"/>
        </w:rPr>
        <w:t xml:space="preserve">The Conflicts of Interest Policy has been approved by </w:t>
      </w:r>
      <w:r w:rsidR="00504229">
        <w:rPr>
          <w:rFonts w:ascii="Arial" w:hAnsi="Arial" w:cs="Arial"/>
        </w:rPr>
        <w:t xml:space="preserve">the </w:t>
      </w:r>
      <w:r>
        <w:rPr>
          <w:rFonts w:ascii="Arial" w:hAnsi="Arial" w:cs="Arial"/>
        </w:rPr>
        <w:t>Audit and Risk Committee and Senior Management Team and all changes have been reflected in the policy. Links to the documents will be updated prior to being</w:t>
      </w:r>
      <w:r w:rsidR="00945398">
        <w:rPr>
          <w:rFonts w:ascii="Arial" w:hAnsi="Arial" w:cs="Arial"/>
        </w:rPr>
        <w:t xml:space="preserve"> formally</w:t>
      </w:r>
      <w:r>
        <w:rPr>
          <w:rFonts w:ascii="Arial" w:hAnsi="Arial" w:cs="Arial"/>
        </w:rPr>
        <w:t xml:space="preserve"> issued to staff.</w:t>
      </w:r>
      <w:r>
        <w:rPr>
          <w:rFonts w:ascii="Arial" w:hAnsi="Arial" w:cs="Arial"/>
        </w:rPr>
        <w:br/>
      </w:r>
      <w:r>
        <w:rPr>
          <w:rFonts w:ascii="Arial" w:hAnsi="Arial" w:cs="Arial"/>
        </w:rPr>
        <w:br/>
      </w:r>
      <w:r w:rsidR="00E964C5">
        <w:rPr>
          <w:rFonts w:ascii="Arial" w:hAnsi="Arial" w:cs="Arial"/>
        </w:rPr>
        <w:t xml:space="preserve">A number of pieces of legislation/guidance have been published recently which all require that the Board maintains a register for gift/hospitality.  It was agreed that we would issue a draft </w:t>
      </w:r>
      <w:r w:rsidR="009A2EDE">
        <w:rPr>
          <w:rFonts w:ascii="Arial" w:hAnsi="Arial" w:cs="Arial"/>
        </w:rPr>
        <w:t xml:space="preserve">process </w:t>
      </w:r>
      <w:r w:rsidR="00E964C5">
        <w:rPr>
          <w:rFonts w:ascii="Arial" w:hAnsi="Arial" w:cs="Arial"/>
        </w:rPr>
        <w:t xml:space="preserve">for recording items pending the finalisation of a policy. This </w:t>
      </w:r>
      <w:r w:rsidR="009A2EDE">
        <w:rPr>
          <w:rFonts w:ascii="Arial" w:hAnsi="Arial" w:cs="Arial"/>
        </w:rPr>
        <w:t xml:space="preserve">interim arrangement </w:t>
      </w:r>
      <w:r w:rsidR="00E964C5">
        <w:rPr>
          <w:rFonts w:ascii="Arial" w:hAnsi="Arial" w:cs="Arial"/>
        </w:rPr>
        <w:t>was put in place from the 1 April 2017 and was supported</w:t>
      </w:r>
      <w:r w:rsidR="00E964C5" w:rsidRPr="00B749B5">
        <w:rPr>
          <w:rFonts w:ascii="Arial" w:hAnsi="Arial" w:cs="Arial"/>
        </w:rPr>
        <w:t xml:space="preserve"> </w:t>
      </w:r>
      <w:r w:rsidR="00E964C5">
        <w:rPr>
          <w:rFonts w:ascii="Arial" w:hAnsi="Arial" w:cs="Arial"/>
        </w:rPr>
        <w:t>by the Audit and Risk Committee.</w:t>
      </w:r>
    </w:p>
    <w:p w:rsidR="00000000" w:rsidRDefault="008749A8">
      <w:pPr>
        <w:ind w:left="720"/>
        <w:rPr>
          <w:rFonts w:ascii="Arial" w:hAnsi="Arial" w:cs="Arial"/>
        </w:rPr>
      </w:pPr>
    </w:p>
    <w:p w:rsidR="00000000" w:rsidRDefault="00E964C5">
      <w:pPr>
        <w:ind w:left="720"/>
        <w:rPr>
          <w:rFonts w:ascii="Arial" w:hAnsi="Arial" w:cs="Arial"/>
        </w:rPr>
      </w:pPr>
      <w:r>
        <w:rPr>
          <w:rFonts w:ascii="Arial" w:hAnsi="Arial" w:cs="Arial"/>
        </w:rPr>
        <w:t>It was agreed the new policy being developed would cover the four items of legislation listed below.</w:t>
      </w:r>
    </w:p>
    <w:p w:rsidR="00000000" w:rsidRDefault="008749A8">
      <w:pPr>
        <w:ind w:left="360"/>
        <w:rPr>
          <w:rFonts w:ascii="Arial" w:hAnsi="Arial" w:cs="Arial"/>
        </w:rPr>
      </w:pPr>
    </w:p>
    <w:p w:rsidR="00000000" w:rsidRDefault="00E964C5">
      <w:pPr>
        <w:pStyle w:val="ListParagraph"/>
        <w:numPr>
          <w:ilvl w:val="0"/>
          <w:numId w:val="30"/>
        </w:numPr>
        <w:ind w:left="1440"/>
        <w:contextualSpacing w:val="0"/>
        <w:rPr>
          <w:rFonts w:ascii="Arial" w:hAnsi="Arial" w:cs="Arial"/>
        </w:rPr>
      </w:pPr>
      <w:r w:rsidRPr="009B170E">
        <w:rPr>
          <w:rFonts w:ascii="Arial" w:hAnsi="Arial" w:cs="Arial"/>
        </w:rPr>
        <w:t>Ethical Standard in Public Life (Scotland) Act;</w:t>
      </w:r>
    </w:p>
    <w:p w:rsidR="00000000" w:rsidRDefault="00E964C5">
      <w:pPr>
        <w:pStyle w:val="ListParagraph"/>
        <w:numPr>
          <w:ilvl w:val="0"/>
          <w:numId w:val="30"/>
        </w:numPr>
        <w:ind w:left="1440"/>
        <w:contextualSpacing w:val="0"/>
        <w:rPr>
          <w:rFonts w:ascii="Arial" w:hAnsi="Arial" w:cs="Arial"/>
        </w:rPr>
      </w:pPr>
      <w:r w:rsidRPr="009B170E">
        <w:rPr>
          <w:rFonts w:ascii="Arial" w:hAnsi="Arial" w:cs="Arial"/>
        </w:rPr>
        <w:t>Public Services Reform Act;</w:t>
      </w:r>
    </w:p>
    <w:p w:rsidR="00000000" w:rsidRDefault="00E964C5">
      <w:pPr>
        <w:pStyle w:val="ListParagraph"/>
        <w:numPr>
          <w:ilvl w:val="0"/>
          <w:numId w:val="30"/>
        </w:numPr>
        <w:ind w:left="1440"/>
        <w:contextualSpacing w:val="0"/>
        <w:rPr>
          <w:rFonts w:ascii="Arial" w:hAnsi="Arial" w:cs="Arial"/>
        </w:rPr>
      </w:pPr>
      <w:r w:rsidRPr="009B170E">
        <w:rPr>
          <w:rFonts w:ascii="Arial" w:hAnsi="Arial" w:cs="Arial"/>
        </w:rPr>
        <w:t>Bribery Act; and</w:t>
      </w:r>
    </w:p>
    <w:p w:rsidR="00000000" w:rsidRDefault="00E964C5">
      <w:pPr>
        <w:pStyle w:val="ListParagraph"/>
        <w:numPr>
          <w:ilvl w:val="0"/>
          <w:numId w:val="30"/>
        </w:numPr>
        <w:ind w:left="1440"/>
        <w:contextualSpacing w:val="0"/>
        <w:rPr>
          <w:rFonts w:ascii="Arial" w:hAnsi="Arial" w:cs="Arial"/>
        </w:rPr>
      </w:pPr>
      <w:r w:rsidRPr="009B170E">
        <w:rPr>
          <w:rFonts w:ascii="Arial" w:hAnsi="Arial" w:cs="Arial"/>
        </w:rPr>
        <w:t>Association of British Pharmaceutical Industry requirements</w:t>
      </w:r>
      <w:r>
        <w:rPr>
          <w:rFonts w:ascii="Arial" w:hAnsi="Arial" w:cs="Arial"/>
        </w:rPr>
        <w:t>.</w:t>
      </w:r>
    </w:p>
    <w:p w:rsidR="00E964C5" w:rsidRDefault="00E964C5" w:rsidP="00557874">
      <w:pPr>
        <w:rPr>
          <w:rFonts w:ascii="Arial" w:hAnsi="Arial" w:cs="Arial"/>
        </w:rPr>
      </w:pPr>
    </w:p>
    <w:p w:rsidR="00000000" w:rsidRDefault="00504229">
      <w:pPr>
        <w:pStyle w:val="Heading2"/>
        <w:rPr>
          <w:rFonts w:ascii="Arial" w:hAnsi="Arial" w:cs="Arial"/>
        </w:rPr>
      </w:pPr>
      <w:r>
        <w:rPr>
          <w:rFonts w:ascii="Arial" w:hAnsi="Arial" w:cs="Arial"/>
        </w:rPr>
        <w:t>2</w:t>
      </w:r>
      <w:r>
        <w:rPr>
          <w:rFonts w:ascii="Arial" w:hAnsi="Arial" w:cs="Arial"/>
        </w:rPr>
        <w:tab/>
      </w:r>
      <w:r w:rsidR="00E964C5">
        <w:rPr>
          <w:rFonts w:ascii="Arial" w:hAnsi="Arial" w:cs="Arial"/>
        </w:rPr>
        <w:t>Current Position</w:t>
      </w:r>
    </w:p>
    <w:p w:rsidR="00E964C5" w:rsidRDefault="00E964C5" w:rsidP="00F007E0">
      <w:pPr>
        <w:ind w:left="360"/>
        <w:rPr>
          <w:rFonts w:ascii="Arial" w:hAnsi="Arial" w:cs="Arial"/>
        </w:rPr>
      </w:pPr>
    </w:p>
    <w:p w:rsidR="00000000" w:rsidRDefault="00E964C5">
      <w:pPr>
        <w:ind w:left="720"/>
        <w:rPr>
          <w:rFonts w:ascii="Arial" w:hAnsi="Arial" w:cs="Arial"/>
        </w:rPr>
      </w:pPr>
      <w:r>
        <w:rPr>
          <w:rFonts w:ascii="Arial" w:hAnsi="Arial" w:cs="Arial"/>
        </w:rPr>
        <w:t xml:space="preserve">A short-life working group was established to take this work forward and meetings </w:t>
      </w:r>
      <w:r w:rsidR="0055008E">
        <w:rPr>
          <w:rFonts w:ascii="Arial" w:hAnsi="Arial" w:cs="Arial"/>
        </w:rPr>
        <w:t xml:space="preserve">were </w:t>
      </w:r>
      <w:r>
        <w:rPr>
          <w:rFonts w:ascii="Arial" w:hAnsi="Arial" w:cs="Arial"/>
        </w:rPr>
        <w:t>held with Counter Fraud Services (CFS)</w:t>
      </w:r>
      <w:r w:rsidR="009A2EDE">
        <w:rPr>
          <w:rFonts w:ascii="Arial" w:hAnsi="Arial" w:cs="Arial"/>
        </w:rPr>
        <w:t xml:space="preserve"> </w:t>
      </w:r>
      <w:r>
        <w:rPr>
          <w:rFonts w:ascii="Arial" w:hAnsi="Arial" w:cs="Arial"/>
        </w:rPr>
        <w:t xml:space="preserve">supporting the drafting of the Board policy. </w:t>
      </w:r>
      <w:proofErr w:type="gramStart"/>
      <w:r>
        <w:rPr>
          <w:rFonts w:ascii="Arial" w:hAnsi="Arial" w:cs="Arial"/>
        </w:rPr>
        <w:t>In addition</w:t>
      </w:r>
      <w:r w:rsidR="00504229">
        <w:rPr>
          <w:rFonts w:ascii="Arial" w:hAnsi="Arial" w:cs="Arial"/>
        </w:rPr>
        <w:t>,</w:t>
      </w:r>
      <w:r>
        <w:rPr>
          <w:rFonts w:ascii="Arial" w:hAnsi="Arial" w:cs="Arial"/>
        </w:rPr>
        <w:t xml:space="preserve"> the publication of a policy for ‘Managing Conflicts of Interests in the NHS’ and supplementary guidance </w:t>
      </w:r>
      <w:r>
        <w:rPr>
          <w:rFonts w:ascii="Arial" w:hAnsi="Arial" w:cs="Arial"/>
        </w:rPr>
        <w:lastRenderedPageBreak/>
        <w:t>by the Department of Health has now been mandated for all NHS bodies</w:t>
      </w:r>
      <w:r w:rsidR="00504229">
        <w:rPr>
          <w:rFonts w:ascii="Arial" w:hAnsi="Arial" w:cs="Arial"/>
        </w:rPr>
        <w:t xml:space="preserve"> </w:t>
      </w:r>
      <w:r>
        <w:rPr>
          <w:rFonts w:ascii="Arial" w:hAnsi="Arial" w:cs="Arial"/>
        </w:rPr>
        <w:t>in England.</w:t>
      </w:r>
      <w:proofErr w:type="gramEnd"/>
      <w:r>
        <w:rPr>
          <w:rFonts w:ascii="Arial" w:hAnsi="Arial" w:cs="Arial"/>
        </w:rPr>
        <w:t xml:space="preserve">  The Policy has </w:t>
      </w:r>
      <w:r w:rsidR="009A2EDE">
        <w:rPr>
          <w:rFonts w:ascii="Arial" w:hAnsi="Arial" w:cs="Arial"/>
        </w:rPr>
        <w:t xml:space="preserve">also </w:t>
      </w:r>
      <w:r>
        <w:rPr>
          <w:rFonts w:ascii="Arial" w:hAnsi="Arial" w:cs="Arial"/>
        </w:rPr>
        <w:t>been agreed with all Professional Bodies in England.</w:t>
      </w:r>
    </w:p>
    <w:p w:rsidR="00E964C5" w:rsidRDefault="00E964C5" w:rsidP="00F007E0">
      <w:pPr>
        <w:ind w:left="360"/>
        <w:rPr>
          <w:rFonts w:ascii="Arial" w:hAnsi="Arial" w:cs="Arial"/>
        </w:rPr>
      </w:pPr>
    </w:p>
    <w:p w:rsidR="00000000" w:rsidRDefault="00504229">
      <w:pPr>
        <w:ind w:left="720"/>
        <w:rPr>
          <w:rFonts w:ascii="Arial" w:hAnsi="Arial" w:cs="Arial"/>
        </w:rPr>
      </w:pPr>
      <w:r>
        <w:rPr>
          <w:rFonts w:ascii="Arial" w:hAnsi="Arial" w:cs="Arial"/>
        </w:rPr>
        <w:t>NHS Counter Fraud Services (</w:t>
      </w:r>
      <w:r w:rsidR="00E964C5">
        <w:rPr>
          <w:rFonts w:ascii="Arial" w:hAnsi="Arial" w:cs="Arial"/>
        </w:rPr>
        <w:t>CFS</w:t>
      </w:r>
      <w:r>
        <w:rPr>
          <w:rFonts w:ascii="Arial" w:hAnsi="Arial" w:cs="Arial"/>
        </w:rPr>
        <w:t>)</w:t>
      </w:r>
      <w:r w:rsidR="00E964C5">
        <w:rPr>
          <w:rFonts w:ascii="Arial" w:hAnsi="Arial" w:cs="Arial"/>
        </w:rPr>
        <w:t xml:space="preserve"> advised that </w:t>
      </w:r>
      <w:r>
        <w:rPr>
          <w:rFonts w:ascii="Arial" w:hAnsi="Arial" w:cs="Arial"/>
        </w:rPr>
        <w:t xml:space="preserve">the </w:t>
      </w:r>
      <w:r w:rsidR="00E964C5">
        <w:rPr>
          <w:rFonts w:ascii="Arial" w:hAnsi="Arial" w:cs="Arial"/>
        </w:rPr>
        <w:t>Scottish Government</w:t>
      </w:r>
      <w:r>
        <w:rPr>
          <w:rFonts w:ascii="Arial" w:hAnsi="Arial" w:cs="Arial"/>
        </w:rPr>
        <w:t xml:space="preserve"> (SG)</w:t>
      </w:r>
      <w:r w:rsidR="00E964C5">
        <w:rPr>
          <w:rFonts w:ascii="Arial" w:hAnsi="Arial" w:cs="Arial"/>
        </w:rPr>
        <w:t xml:space="preserve"> </w:t>
      </w:r>
      <w:r>
        <w:rPr>
          <w:rFonts w:ascii="Arial" w:hAnsi="Arial" w:cs="Arial"/>
        </w:rPr>
        <w:t xml:space="preserve">is </w:t>
      </w:r>
      <w:r w:rsidR="00E964C5">
        <w:rPr>
          <w:rFonts w:ascii="Arial" w:hAnsi="Arial" w:cs="Arial"/>
        </w:rPr>
        <w:t xml:space="preserve">also reviewing this policy with a plan to issue this in Scotland.  </w:t>
      </w:r>
      <w:r w:rsidR="0055008E">
        <w:rPr>
          <w:rFonts w:ascii="Arial" w:hAnsi="Arial" w:cs="Arial"/>
        </w:rPr>
        <w:t xml:space="preserve">A short life working group </w:t>
      </w:r>
      <w:r>
        <w:rPr>
          <w:rFonts w:ascii="Arial" w:hAnsi="Arial" w:cs="Arial"/>
        </w:rPr>
        <w:t xml:space="preserve">(SLWG) </w:t>
      </w:r>
      <w:r w:rsidR="0055008E">
        <w:rPr>
          <w:rFonts w:ascii="Arial" w:hAnsi="Arial" w:cs="Arial"/>
        </w:rPr>
        <w:t>has been established by SG to take this policy forward nationally.</w:t>
      </w:r>
    </w:p>
    <w:p w:rsidR="00000000" w:rsidRDefault="008749A8">
      <w:pPr>
        <w:ind w:left="720"/>
        <w:rPr>
          <w:rFonts w:ascii="Arial" w:hAnsi="Arial" w:cs="Arial"/>
        </w:rPr>
      </w:pPr>
    </w:p>
    <w:p w:rsidR="00000000" w:rsidRDefault="00E964C5">
      <w:pPr>
        <w:ind w:left="720"/>
        <w:rPr>
          <w:rFonts w:ascii="Arial" w:hAnsi="Arial" w:cs="Arial"/>
        </w:rPr>
      </w:pPr>
      <w:r>
        <w:rPr>
          <w:rFonts w:ascii="Arial" w:hAnsi="Arial" w:cs="Arial"/>
        </w:rPr>
        <w:t xml:space="preserve">It has been therefore been agreed that the Board adopt the ‘model’ policy implemented in NHS England and adapt it for use in this Board and commence this work as soon as possible. This approach has been supported by Scottish Government Health Directorate; copies of the </w:t>
      </w:r>
      <w:r w:rsidR="0055008E">
        <w:rPr>
          <w:rFonts w:ascii="Arial" w:hAnsi="Arial" w:cs="Arial"/>
        </w:rPr>
        <w:t xml:space="preserve">new </w:t>
      </w:r>
      <w:r w:rsidR="00FC405B">
        <w:rPr>
          <w:rFonts w:ascii="Arial" w:hAnsi="Arial" w:cs="Arial"/>
        </w:rPr>
        <w:t xml:space="preserve">Board </w:t>
      </w:r>
      <w:r>
        <w:rPr>
          <w:rFonts w:ascii="Arial" w:hAnsi="Arial" w:cs="Arial"/>
        </w:rPr>
        <w:t>policy and associated guidance are attached as appendices one and two to this paper.</w:t>
      </w:r>
    </w:p>
    <w:p w:rsidR="00000000" w:rsidRDefault="008749A8">
      <w:pPr>
        <w:ind w:left="720"/>
        <w:rPr>
          <w:rFonts w:ascii="Arial" w:hAnsi="Arial" w:cs="Arial"/>
        </w:rPr>
      </w:pPr>
    </w:p>
    <w:p w:rsidR="00000000" w:rsidRDefault="00902711">
      <w:pPr>
        <w:ind w:left="720"/>
        <w:rPr>
          <w:rFonts w:ascii="Arial" w:hAnsi="Arial" w:cs="Arial"/>
        </w:rPr>
      </w:pPr>
      <w:r>
        <w:rPr>
          <w:rFonts w:ascii="Arial" w:hAnsi="Arial" w:cs="Arial"/>
        </w:rPr>
        <w:t>A</w:t>
      </w:r>
      <w:r w:rsidR="009A2EDE">
        <w:rPr>
          <w:rFonts w:ascii="Arial" w:hAnsi="Arial" w:cs="Arial"/>
        </w:rPr>
        <w:t>n internal</w:t>
      </w:r>
      <w:r>
        <w:rPr>
          <w:rFonts w:ascii="Arial" w:hAnsi="Arial" w:cs="Arial"/>
        </w:rPr>
        <w:t xml:space="preserve"> SLWG was set up led by the assistant Director of Finance – Governance and Financial accounting with membership list below</w:t>
      </w:r>
      <w:r w:rsidR="0055008E">
        <w:rPr>
          <w:rFonts w:ascii="Arial" w:hAnsi="Arial" w:cs="Arial"/>
        </w:rPr>
        <w:t>:</w:t>
      </w:r>
    </w:p>
    <w:p w:rsidR="00000000" w:rsidRDefault="008749A8">
      <w:pPr>
        <w:ind w:left="720"/>
        <w:rPr>
          <w:rFonts w:ascii="Arial" w:hAnsi="Arial" w:cs="Arial"/>
        </w:rPr>
      </w:pPr>
    </w:p>
    <w:p w:rsidR="00000000" w:rsidRDefault="00760502">
      <w:pPr>
        <w:pStyle w:val="ListParagraph"/>
        <w:numPr>
          <w:ilvl w:val="0"/>
          <w:numId w:val="37"/>
        </w:numPr>
        <w:rPr>
          <w:rFonts w:ascii="Arial" w:hAnsi="Arial" w:cs="Arial"/>
        </w:rPr>
      </w:pPr>
      <w:r w:rsidRPr="00760502">
        <w:rPr>
          <w:rFonts w:ascii="Arial" w:hAnsi="Arial" w:cs="Arial"/>
        </w:rPr>
        <w:t>Employee Director;</w:t>
      </w:r>
    </w:p>
    <w:p w:rsidR="00000000" w:rsidRDefault="00760502">
      <w:pPr>
        <w:pStyle w:val="ListParagraph"/>
        <w:numPr>
          <w:ilvl w:val="0"/>
          <w:numId w:val="37"/>
        </w:numPr>
        <w:rPr>
          <w:rFonts w:ascii="Arial" w:hAnsi="Arial" w:cs="Arial"/>
        </w:rPr>
      </w:pPr>
      <w:r w:rsidRPr="00760502">
        <w:rPr>
          <w:rFonts w:ascii="Arial" w:hAnsi="Arial" w:cs="Arial"/>
        </w:rPr>
        <w:t>Head of Communications and Corporate Affairs;</w:t>
      </w:r>
    </w:p>
    <w:p w:rsidR="00000000" w:rsidRDefault="00760502">
      <w:pPr>
        <w:pStyle w:val="ListParagraph"/>
        <w:numPr>
          <w:ilvl w:val="0"/>
          <w:numId w:val="37"/>
        </w:numPr>
        <w:rPr>
          <w:rFonts w:ascii="Arial" w:hAnsi="Arial" w:cs="Arial"/>
        </w:rPr>
      </w:pPr>
      <w:r w:rsidRPr="00760502">
        <w:rPr>
          <w:rFonts w:ascii="Arial" w:hAnsi="Arial" w:cs="Arial"/>
        </w:rPr>
        <w:t>Head of H</w:t>
      </w:r>
      <w:r w:rsidR="00504229">
        <w:rPr>
          <w:rFonts w:ascii="Arial" w:hAnsi="Arial" w:cs="Arial"/>
        </w:rPr>
        <w:t xml:space="preserve">uman </w:t>
      </w:r>
      <w:r w:rsidRPr="00760502">
        <w:rPr>
          <w:rFonts w:ascii="Arial" w:hAnsi="Arial" w:cs="Arial"/>
        </w:rPr>
        <w:t>R</w:t>
      </w:r>
      <w:r w:rsidR="00504229">
        <w:rPr>
          <w:rFonts w:ascii="Arial" w:hAnsi="Arial" w:cs="Arial"/>
        </w:rPr>
        <w:t>esources</w:t>
      </w:r>
      <w:r w:rsidRPr="00760502">
        <w:rPr>
          <w:rFonts w:ascii="Arial" w:hAnsi="Arial" w:cs="Arial"/>
        </w:rPr>
        <w:t>;</w:t>
      </w:r>
    </w:p>
    <w:p w:rsidR="00000000" w:rsidRDefault="00760502">
      <w:pPr>
        <w:pStyle w:val="ListParagraph"/>
        <w:numPr>
          <w:ilvl w:val="0"/>
          <w:numId w:val="37"/>
        </w:numPr>
        <w:rPr>
          <w:rFonts w:ascii="Arial" w:hAnsi="Arial" w:cs="Arial"/>
        </w:rPr>
      </w:pPr>
      <w:r w:rsidRPr="00760502">
        <w:rPr>
          <w:rFonts w:ascii="Arial" w:hAnsi="Arial" w:cs="Arial"/>
        </w:rPr>
        <w:t>Head of Procurement; and</w:t>
      </w:r>
    </w:p>
    <w:p w:rsidR="00000000" w:rsidRDefault="00760502">
      <w:pPr>
        <w:pStyle w:val="ListParagraph"/>
        <w:numPr>
          <w:ilvl w:val="0"/>
          <w:numId w:val="37"/>
        </w:numPr>
        <w:rPr>
          <w:rFonts w:ascii="Arial" w:hAnsi="Arial" w:cs="Arial"/>
        </w:rPr>
      </w:pPr>
      <w:r w:rsidRPr="00760502">
        <w:rPr>
          <w:rFonts w:ascii="Arial" w:hAnsi="Arial" w:cs="Arial"/>
        </w:rPr>
        <w:t>Chief Pharmacist.</w:t>
      </w:r>
    </w:p>
    <w:p w:rsidR="00000000" w:rsidRDefault="008749A8">
      <w:pPr>
        <w:ind w:left="360"/>
        <w:rPr>
          <w:rFonts w:ascii="Arial" w:hAnsi="Arial" w:cs="Arial"/>
        </w:rPr>
      </w:pPr>
    </w:p>
    <w:p w:rsidR="00000000" w:rsidRDefault="00FF0518">
      <w:pPr>
        <w:ind w:left="720"/>
        <w:rPr>
          <w:rFonts w:ascii="Arial" w:hAnsi="Arial" w:cs="Arial"/>
        </w:rPr>
      </w:pPr>
      <w:r>
        <w:rPr>
          <w:rFonts w:ascii="Arial" w:hAnsi="Arial" w:cs="Arial"/>
        </w:rPr>
        <w:t xml:space="preserve">This group have modified the guidance issued by the Department of Health for use in this Board as advised by CFS and SG. The attached policy </w:t>
      </w:r>
      <w:r w:rsidR="00C005DE">
        <w:rPr>
          <w:rFonts w:ascii="Arial" w:hAnsi="Arial" w:cs="Arial"/>
        </w:rPr>
        <w:t>has been</w:t>
      </w:r>
      <w:r>
        <w:rPr>
          <w:rFonts w:ascii="Arial" w:hAnsi="Arial" w:cs="Arial"/>
        </w:rPr>
        <w:t xml:space="preserve"> shared with CFS in order to inform the national project for introducing the policy as a Scottish </w:t>
      </w:r>
      <w:r w:rsidR="00504229">
        <w:rPr>
          <w:rFonts w:ascii="Arial" w:hAnsi="Arial" w:cs="Arial"/>
        </w:rPr>
        <w:t>p</w:t>
      </w:r>
      <w:r>
        <w:rPr>
          <w:rFonts w:ascii="Arial" w:hAnsi="Arial" w:cs="Arial"/>
        </w:rPr>
        <w:t>olicy.</w:t>
      </w:r>
    </w:p>
    <w:p w:rsidR="00000000" w:rsidRDefault="008749A8">
      <w:pPr>
        <w:ind w:left="720"/>
        <w:rPr>
          <w:rFonts w:ascii="Arial" w:hAnsi="Arial" w:cs="Arial"/>
        </w:rPr>
      </w:pPr>
    </w:p>
    <w:p w:rsidR="00000000" w:rsidRDefault="00FF0518">
      <w:pPr>
        <w:ind w:left="720"/>
        <w:rPr>
          <w:rFonts w:ascii="Arial" w:hAnsi="Arial" w:cs="Arial"/>
        </w:rPr>
      </w:pPr>
      <w:r>
        <w:rPr>
          <w:rFonts w:ascii="Arial" w:hAnsi="Arial" w:cs="Arial"/>
        </w:rPr>
        <w:t xml:space="preserve">Any </w:t>
      </w:r>
      <w:r w:rsidR="00FB00A2">
        <w:rPr>
          <w:rFonts w:ascii="Arial" w:hAnsi="Arial" w:cs="Arial"/>
        </w:rPr>
        <w:t xml:space="preserve">values issued in the Board form for gifts and hospitality will remain as current until further </w:t>
      </w:r>
      <w:r w:rsidR="009A2EDE">
        <w:rPr>
          <w:rFonts w:ascii="Arial" w:hAnsi="Arial" w:cs="Arial"/>
        </w:rPr>
        <w:t xml:space="preserve">final </w:t>
      </w:r>
      <w:r w:rsidR="00FB00A2">
        <w:rPr>
          <w:rFonts w:ascii="Arial" w:hAnsi="Arial" w:cs="Arial"/>
        </w:rPr>
        <w:t>guidance is received from the Scottish Government.  The attached guidance should be used in conjunction with this policy and provides detail guidance for each section</w:t>
      </w:r>
      <w:r w:rsidR="009A2EDE">
        <w:rPr>
          <w:rFonts w:ascii="Arial" w:hAnsi="Arial" w:cs="Arial"/>
        </w:rPr>
        <w:t xml:space="preserve"> and builds on our current interim process</w:t>
      </w:r>
      <w:r w:rsidR="00FB00A2">
        <w:rPr>
          <w:rFonts w:ascii="Arial" w:hAnsi="Arial" w:cs="Arial"/>
        </w:rPr>
        <w:t>.</w:t>
      </w:r>
    </w:p>
    <w:p w:rsidR="00000000" w:rsidRDefault="008749A8">
      <w:pPr>
        <w:ind w:left="720"/>
        <w:rPr>
          <w:rFonts w:ascii="Arial" w:hAnsi="Arial" w:cs="Arial"/>
        </w:rPr>
      </w:pPr>
    </w:p>
    <w:p w:rsidR="00000000" w:rsidRDefault="00C21853">
      <w:pPr>
        <w:ind w:left="720"/>
        <w:rPr>
          <w:rFonts w:ascii="Arial" w:hAnsi="Arial" w:cs="Arial"/>
        </w:rPr>
      </w:pPr>
      <w:r>
        <w:rPr>
          <w:rFonts w:ascii="Arial" w:hAnsi="Arial" w:cs="Arial"/>
        </w:rPr>
        <w:t>The Policy and associated guidance was approved at the Senior Manage</w:t>
      </w:r>
      <w:r w:rsidR="00504229">
        <w:rPr>
          <w:rFonts w:ascii="Arial" w:hAnsi="Arial" w:cs="Arial"/>
        </w:rPr>
        <w:t>ment Team (SMT)</w:t>
      </w:r>
      <w:r>
        <w:rPr>
          <w:rFonts w:ascii="Arial" w:hAnsi="Arial" w:cs="Arial"/>
        </w:rPr>
        <w:t xml:space="preserve"> meeting along with the anti-bribery statement.</w:t>
      </w:r>
    </w:p>
    <w:p w:rsidR="00000000" w:rsidRDefault="008749A8">
      <w:pPr>
        <w:ind w:left="720"/>
        <w:rPr>
          <w:rFonts w:ascii="Arial" w:hAnsi="Arial" w:cs="Arial"/>
        </w:rPr>
      </w:pPr>
    </w:p>
    <w:p w:rsidR="00000000" w:rsidRDefault="00FB00A2">
      <w:pPr>
        <w:ind w:left="720"/>
        <w:rPr>
          <w:rFonts w:ascii="Arial" w:hAnsi="Arial" w:cs="Arial"/>
        </w:rPr>
      </w:pPr>
      <w:r>
        <w:rPr>
          <w:rFonts w:ascii="Arial" w:hAnsi="Arial" w:cs="Arial"/>
        </w:rPr>
        <w:t xml:space="preserve">The policy and guidance will </w:t>
      </w:r>
      <w:r w:rsidR="00C21853">
        <w:rPr>
          <w:rFonts w:ascii="Arial" w:hAnsi="Arial" w:cs="Arial"/>
        </w:rPr>
        <w:t xml:space="preserve">now be taken to </w:t>
      </w:r>
      <w:r w:rsidR="0089704F">
        <w:rPr>
          <w:rFonts w:ascii="Arial" w:hAnsi="Arial" w:cs="Arial"/>
        </w:rPr>
        <w:t>the Board</w:t>
      </w:r>
      <w:r w:rsidR="00C005DE">
        <w:rPr>
          <w:rFonts w:ascii="Arial" w:hAnsi="Arial" w:cs="Arial"/>
        </w:rPr>
        <w:t xml:space="preserve"> for formal approval</w:t>
      </w:r>
      <w:r w:rsidR="0089704F">
        <w:rPr>
          <w:rFonts w:ascii="Arial" w:hAnsi="Arial" w:cs="Arial"/>
        </w:rPr>
        <w:t xml:space="preserve"> and</w:t>
      </w:r>
      <w:r w:rsidR="009A2EDE">
        <w:rPr>
          <w:rFonts w:ascii="Arial" w:hAnsi="Arial" w:cs="Arial"/>
        </w:rPr>
        <w:t xml:space="preserve"> presented to the</w:t>
      </w:r>
      <w:r w:rsidR="0089704F">
        <w:rPr>
          <w:rFonts w:ascii="Arial" w:hAnsi="Arial" w:cs="Arial"/>
        </w:rPr>
        <w:t xml:space="preserve"> Partnership Forum.</w:t>
      </w:r>
      <w:r w:rsidR="00C21853">
        <w:rPr>
          <w:rFonts w:ascii="Arial" w:hAnsi="Arial" w:cs="Arial"/>
        </w:rPr>
        <w:t xml:space="preserve">  In addition a communication plan will be prepared for issue following </w:t>
      </w:r>
      <w:r w:rsidR="009A2EDE">
        <w:rPr>
          <w:rFonts w:ascii="Arial" w:hAnsi="Arial" w:cs="Arial"/>
        </w:rPr>
        <w:t xml:space="preserve">Board </w:t>
      </w:r>
      <w:r w:rsidR="00C21853">
        <w:rPr>
          <w:rFonts w:ascii="Arial" w:hAnsi="Arial" w:cs="Arial"/>
        </w:rPr>
        <w:t xml:space="preserve">approval.  As requested by </w:t>
      </w:r>
      <w:r w:rsidR="00504229">
        <w:rPr>
          <w:rFonts w:ascii="Arial" w:hAnsi="Arial" w:cs="Arial"/>
        </w:rPr>
        <w:t xml:space="preserve">the </w:t>
      </w:r>
      <w:r w:rsidR="00C21853">
        <w:rPr>
          <w:rFonts w:ascii="Arial" w:hAnsi="Arial" w:cs="Arial"/>
        </w:rPr>
        <w:t>SMT</w:t>
      </w:r>
      <w:r w:rsidR="00504229">
        <w:rPr>
          <w:rFonts w:ascii="Arial" w:hAnsi="Arial" w:cs="Arial"/>
        </w:rPr>
        <w:t>,</w:t>
      </w:r>
      <w:r w:rsidR="00C21853">
        <w:rPr>
          <w:rFonts w:ascii="Arial" w:hAnsi="Arial" w:cs="Arial"/>
        </w:rPr>
        <w:t xml:space="preserve"> a </w:t>
      </w:r>
      <w:r w:rsidR="0073312D">
        <w:rPr>
          <w:rFonts w:ascii="Arial" w:hAnsi="Arial" w:cs="Arial"/>
        </w:rPr>
        <w:t>‘</w:t>
      </w:r>
      <w:r w:rsidR="00C21853">
        <w:rPr>
          <w:rFonts w:ascii="Arial" w:hAnsi="Arial" w:cs="Arial"/>
        </w:rPr>
        <w:t>question and answer</w:t>
      </w:r>
      <w:r w:rsidR="0073312D">
        <w:rPr>
          <w:rFonts w:ascii="Arial" w:hAnsi="Arial" w:cs="Arial"/>
        </w:rPr>
        <w:t>’</w:t>
      </w:r>
      <w:r w:rsidR="00C21853">
        <w:rPr>
          <w:rFonts w:ascii="Arial" w:hAnsi="Arial" w:cs="Arial"/>
        </w:rPr>
        <w:t xml:space="preserve"> guide </w:t>
      </w:r>
      <w:r w:rsidR="009A2EDE">
        <w:rPr>
          <w:rFonts w:ascii="Arial" w:hAnsi="Arial" w:cs="Arial"/>
        </w:rPr>
        <w:t>is also being</w:t>
      </w:r>
      <w:r w:rsidR="00C21853">
        <w:rPr>
          <w:rFonts w:ascii="Arial" w:hAnsi="Arial" w:cs="Arial"/>
        </w:rPr>
        <w:t xml:space="preserve"> prepared for issue </w:t>
      </w:r>
      <w:r w:rsidR="009A2EDE">
        <w:rPr>
          <w:rFonts w:ascii="Arial" w:hAnsi="Arial" w:cs="Arial"/>
        </w:rPr>
        <w:t xml:space="preserve">to staff </w:t>
      </w:r>
      <w:r w:rsidR="00C21853">
        <w:rPr>
          <w:rFonts w:ascii="Arial" w:hAnsi="Arial" w:cs="Arial"/>
        </w:rPr>
        <w:t>with the policy following approval.</w:t>
      </w:r>
    </w:p>
    <w:p w:rsidR="000B4BE4" w:rsidRPr="00FF0518" w:rsidRDefault="000B4BE4" w:rsidP="000B4BE4">
      <w:pPr>
        <w:rPr>
          <w:rFonts w:ascii="Arial" w:hAnsi="Arial" w:cs="Arial"/>
        </w:rPr>
      </w:pPr>
    </w:p>
    <w:p w:rsidR="00000000" w:rsidRDefault="00504229">
      <w:pPr>
        <w:pStyle w:val="Heading2"/>
        <w:rPr>
          <w:rFonts w:ascii="Arial" w:hAnsi="Arial" w:cs="Arial"/>
        </w:rPr>
      </w:pPr>
      <w:r>
        <w:rPr>
          <w:rFonts w:ascii="Arial" w:hAnsi="Arial" w:cs="Arial"/>
        </w:rPr>
        <w:t>3</w:t>
      </w:r>
      <w:r>
        <w:rPr>
          <w:rFonts w:ascii="Arial" w:hAnsi="Arial" w:cs="Arial"/>
        </w:rPr>
        <w:tab/>
      </w:r>
      <w:r w:rsidR="000B4BE4">
        <w:rPr>
          <w:rFonts w:ascii="Arial" w:hAnsi="Arial" w:cs="Arial"/>
        </w:rPr>
        <w:t xml:space="preserve">Anti-Bribery </w:t>
      </w:r>
      <w:r>
        <w:rPr>
          <w:rFonts w:ascii="Arial" w:hAnsi="Arial" w:cs="Arial"/>
        </w:rPr>
        <w:t>S</w:t>
      </w:r>
      <w:r w:rsidR="000B4BE4">
        <w:rPr>
          <w:rFonts w:ascii="Arial" w:hAnsi="Arial" w:cs="Arial"/>
        </w:rPr>
        <w:t>tatement</w:t>
      </w:r>
    </w:p>
    <w:p w:rsidR="000B4BE4" w:rsidRDefault="000B4BE4" w:rsidP="000B4BE4"/>
    <w:p w:rsidR="00000000" w:rsidRDefault="000B4BE4">
      <w:pPr>
        <w:ind w:left="720"/>
        <w:rPr>
          <w:rFonts w:ascii="Arial" w:hAnsi="Arial" w:cs="Arial"/>
        </w:rPr>
      </w:pPr>
      <w:r>
        <w:rPr>
          <w:rFonts w:ascii="Arial" w:hAnsi="Arial" w:cs="Arial"/>
        </w:rPr>
        <w:t>In conjunction with the policy and associated guidance</w:t>
      </w:r>
      <w:r w:rsidR="00504229">
        <w:rPr>
          <w:rFonts w:ascii="Arial" w:hAnsi="Arial" w:cs="Arial"/>
        </w:rPr>
        <w:t>,</w:t>
      </w:r>
      <w:r>
        <w:rPr>
          <w:rFonts w:ascii="Arial" w:hAnsi="Arial" w:cs="Arial"/>
        </w:rPr>
        <w:t xml:space="preserve"> the attached anti-bribery statement has also been prepared which sets out the Board’s </w:t>
      </w:r>
      <w:r>
        <w:rPr>
          <w:rFonts w:ascii="Arial" w:hAnsi="Arial" w:cs="Arial"/>
        </w:rPr>
        <w:lastRenderedPageBreak/>
        <w:t xml:space="preserve">overall </w:t>
      </w:r>
      <w:r w:rsidR="000B3467">
        <w:rPr>
          <w:rFonts w:ascii="Arial" w:hAnsi="Arial" w:cs="Arial"/>
        </w:rPr>
        <w:t>approach to the prevention of bribery and corruption</w:t>
      </w:r>
      <w:r w:rsidR="009F2067">
        <w:rPr>
          <w:rFonts w:ascii="Arial" w:hAnsi="Arial" w:cs="Arial"/>
        </w:rPr>
        <w:t>,</w:t>
      </w:r>
      <w:r w:rsidR="000B3467">
        <w:rPr>
          <w:rFonts w:ascii="Arial" w:hAnsi="Arial" w:cs="Arial"/>
        </w:rPr>
        <w:t xml:space="preserve"> with this being a fundamental aim of the policy.</w:t>
      </w:r>
    </w:p>
    <w:p w:rsidR="00000000" w:rsidRDefault="00504229">
      <w:pPr>
        <w:pStyle w:val="Heading2"/>
        <w:rPr>
          <w:rFonts w:ascii="Arial" w:hAnsi="Arial" w:cs="Arial"/>
        </w:rPr>
      </w:pPr>
      <w:r>
        <w:rPr>
          <w:rFonts w:ascii="Arial" w:hAnsi="Arial" w:cs="Arial"/>
        </w:rPr>
        <w:t>4</w:t>
      </w:r>
      <w:r>
        <w:rPr>
          <w:rFonts w:ascii="Arial" w:hAnsi="Arial" w:cs="Arial"/>
        </w:rPr>
        <w:tab/>
      </w:r>
      <w:r w:rsidR="00E964C5" w:rsidRPr="00FC66AF">
        <w:rPr>
          <w:rFonts w:ascii="Arial" w:hAnsi="Arial" w:cs="Arial"/>
        </w:rPr>
        <w:t>Recommendation</w:t>
      </w:r>
    </w:p>
    <w:p w:rsidR="00E964C5" w:rsidRPr="007872B8" w:rsidRDefault="00E964C5" w:rsidP="009F6D29">
      <w:pPr>
        <w:ind w:left="2880" w:hanging="2880"/>
        <w:rPr>
          <w:rFonts w:ascii="Arial" w:hAnsi="Arial" w:cs="Arial"/>
          <w:sz w:val="16"/>
          <w:szCs w:val="16"/>
        </w:rPr>
      </w:pPr>
    </w:p>
    <w:p w:rsidR="00000000" w:rsidRDefault="00E964C5">
      <w:pPr>
        <w:ind w:left="720"/>
        <w:rPr>
          <w:rFonts w:ascii="Arial" w:hAnsi="Arial" w:cs="Arial"/>
          <w:bCs/>
        </w:rPr>
      </w:pPr>
      <w:r w:rsidRPr="008E0D2A">
        <w:rPr>
          <w:rFonts w:ascii="Arial" w:hAnsi="Arial" w:cs="Arial"/>
          <w:bCs/>
        </w:rPr>
        <w:t xml:space="preserve">Members are asked to </w:t>
      </w:r>
      <w:r w:rsidR="00FF6B28">
        <w:rPr>
          <w:rFonts w:ascii="Arial" w:hAnsi="Arial" w:cs="Arial"/>
          <w:bCs/>
        </w:rPr>
        <w:t>approve</w:t>
      </w:r>
      <w:r w:rsidR="0073312D">
        <w:rPr>
          <w:rFonts w:ascii="Arial" w:hAnsi="Arial" w:cs="Arial"/>
          <w:bCs/>
        </w:rPr>
        <w:t xml:space="preserve"> the items below:</w:t>
      </w:r>
    </w:p>
    <w:p w:rsidR="00000000" w:rsidRDefault="008749A8">
      <w:pPr>
        <w:ind w:left="720"/>
        <w:rPr>
          <w:rFonts w:ascii="Arial" w:hAnsi="Arial" w:cs="Arial"/>
          <w:bCs/>
        </w:rPr>
      </w:pPr>
    </w:p>
    <w:p w:rsidR="00730626" w:rsidRDefault="00730626">
      <w:pPr>
        <w:pStyle w:val="ListParagraph"/>
        <w:numPr>
          <w:ilvl w:val="0"/>
          <w:numId w:val="36"/>
        </w:numPr>
        <w:tabs>
          <w:tab w:val="left" w:pos="2977"/>
        </w:tabs>
        <w:rPr>
          <w:rFonts w:ascii="Arial" w:hAnsi="Arial" w:cs="Arial"/>
          <w:bCs/>
        </w:rPr>
      </w:pPr>
      <w:r>
        <w:rPr>
          <w:rFonts w:ascii="Arial" w:hAnsi="Arial" w:cs="Arial"/>
          <w:bCs/>
        </w:rPr>
        <w:t>Managing Conflict of Interest Policy (Appendix one)</w:t>
      </w:r>
    </w:p>
    <w:p w:rsidR="00000000" w:rsidRDefault="00730626">
      <w:pPr>
        <w:pStyle w:val="ListParagraph"/>
        <w:numPr>
          <w:ilvl w:val="0"/>
          <w:numId w:val="36"/>
        </w:numPr>
        <w:tabs>
          <w:tab w:val="left" w:pos="2977"/>
        </w:tabs>
        <w:rPr>
          <w:rFonts w:ascii="Arial" w:hAnsi="Arial" w:cs="Arial"/>
          <w:bCs/>
        </w:rPr>
      </w:pPr>
      <w:r>
        <w:rPr>
          <w:rFonts w:ascii="Arial" w:hAnsi="Arial" w:cs="Arial"/>
          <w:bCs/>
        </w:rPr>
        <w:t>G</w:t>
      </w:r>
      <w:r w:rsidR="00760502" w:rsidRPr="00760502">
        <w:rPr>
          <w:rFonts w:ascii="Arial" w:hAnsi="Arial" w:cs="Arial"/>
          <w:bCs/>
        </w:rPr>
        <w:t>uidance for Managing Conflicts of Interest</w:t>
      </w:r>
      <w:r>
        <w:rPr>
          <w:rFonts w:ascii="Arial" w:hAnsi="Arial" w:cs="Arial"/>
          <w:bCs/>
        </w:rPr>
        <w:t xml:space="preserve"> and associated Register of Interest and Register for Gifts and Hospitality (appendices two-four)</w:t>
      </w:r>
      <w:r w:rsidR="00760502" w:rsidRPr="00760502">
        <w:rPr>
          <w:rFonts w:ascii="Arial" w:hAnsi="Arial" w:cs="Arial"/>
          <w:bCs/>
        </w:rPr>
        <w:t xml:space="preserve">; and the </w:t>
      </w:r>
    </w:p>
    <w:p w:rsidR="00000000" w:rsidRDefault="00730626">
      <w:pPr>
        <w:pStyle w:val="ListParagraph"/>
        <w:numPr>
          <w:ilvl w:val="0"/>
          <w:numId w:val="36"/>
        </w:numPr>
        <w:tabs>
          <w:tab w:val="left" w:pos="2977"/>
        </w:tabs>
        <w:rPr>
          <w:rFonts w:ascii="Arial" w:hAnsi="Arial" w:cs="Arial"/>
          <w:bCs/>
        </w:rPr>
      </w:pPr>
      <w:r>
        <w:rPr>
          <w:rFonts w:ascii="Arial" w:hAnsi="Arial" w:cs="Arial"/>
          <w:bCs/>
        </w:rPr>
        <w:t>A</w:t>
      </w:r>
      <w:r w:rsidR="00760502" w:rsidRPr="00760502">
        <w:rPr>
          <w:rFonts w:ascii="Arial" w:hAnsi="Arial" w:cs="Arial"/>
          <w:bCs/>
        </w:rPr>
        <w:t>nti-bribery statement</w:t>
      </w:r>
      <w:r>
        <w:rPr>
          <w:rFonts w:ascii="Arial" w:hAnsi="Arial" w:cs="Arial"/>
          <w:bCs/>
        </w:rPr>
        <w:t xml:space="preserve"> (appendix five)</w:t>
      </w:r>
      <w:r w:rsidR="00760502" w:rsidRPr="00760502">
        <w:rPr>
          <w:rFonts w:ascii="Arial" w:hAnsi="Arial" w:cs="Arial"/>
          <w:bCs/>
        </w:rPr>
        <w:t>.</w:t>
      </w:r>
    </w:p>
    <w:p w:rsidR="0089704F" w:rsidRDefault="0089704F" w:rsidP="0089704F">
      <w:pPr>
        <w:rPr>
          <w:rFonts w:ascii="Arial" w:hAnsi="Arial" w:cs="Arial"/>
          <w:bCs/>
        </w:rPr>
      </w:pPr>
    </w:p>
    <w:p w:rsidR="00E964C5" w:rsidRPr="007872B8" w:rsidRDefault="00E964C5" w:rsidP="00F51236">
      <w:pPr>
        <w:rPr>
          <w:rFonts w:ascii="Arial" w:hAnsi="Arial" w:cs="Arial"/>
          <w:b/>
          <w:bCs/>
          <w:sz w:val="16"/>
          <w:szCs w:val="16"/>
        </w:rPr>
      </w:pPr>
    </w:p>
    <w:p w:rsidR="00E964C5" w:rsidRPr="00F007E0" w:rsidRDefault="00E964C5" w:rsidP="00F51236">
      <w:pPr>
        <w:pStyle w:val="Heading2"/>
        <w:tabs>
          <w:tab w:val="left" w:pos="4500"/>
        </w:tabs>
        <w:rPr>
          <w:rFonts w:ascii="Arial" w:hAnsi="Arial" w:cs="Arial"/>
          <w:bCs w:val="0"/>
        </w:rPr>
      </w:pPr>
      <w:r w:rsidRPr="00F007E0">
        <w:rPr>
          <w:rFonts w:ascii="Arial" w:hAnsi="Arial" w:cs="Arial"/>
        </w:rPr>
        <w:t>Julie Carter</w:t>
      </w:r>
    </w:p>
    <w:p w:rsidR="00E964C5" w:rsidRPr="00F007E0" w:rsidRDefault="00E964C5" w:rsidP="00F51236">
      <w:pPr>
        <w:tabs>
          <w:tab w:val="left" w:pos="4500"/>
        </w:tabs>
        <w:rPr>
          <w:rFonts w:ascii="Arial" w:hAnsi="Arial" w:cs="Arial"/>
          <w:b/>
          <w:bCs/>
        </w:rPr>
      </w:pPr>
      <w:r w:rsidRPr="00F007E0">
        <w:rPr>
          <w:rFonts w:ascii="Arial" w:hAnsi="Arial" w:cs="Arial"/>
          <w:b/>
          <w:bCs/>
        </w:rPr>
        <w:t>Director of Finance</w:t>
      </w:r>
    </w:p>
    <w:p w:rsidR="00E964C5" w:rsidRPr="00F007E0" w:rsidRDefault="00945398" w:rsidP="00F51236">
      <w:pPr>
        <w:rPr>
          <w:rFonts w:ascii="Arial" w:hAnsi="Arial" w:cs="Arial"/>
          <w:b/>
          <w:bCs/>
        </w:rPr>
      </w:pPr>
      <w:r>
        <w:rPr>
          <w:rFonts w:ascii="Arial" w:hAnsi="Arial" w:cs="Arial"/>
          <w:b/>
          <w:bCs/>
        </w:rPr>
        <w:t>16 March</w:t>
      </w:r>
      <w:r w:rsidR="0073312D">
        <w:rPr>
          <w:rFonts w:ascii="Arial" w:hAnsi="Arial" w:cs="Arial"/>
          <w:b/>
          <w:bCs/>
        </w:rPr>
        <w:t xml:space="preserve"> 2</w:t>
      </w:r>
      <w:r w:rsidR="0089704F">
        <w:rPr>
          <w:rFonts w:ascii="Arial" w:hAnsi="Arial" w:cs="Arial"/>
          <w:b/>
          <w:bCs/>
        </w:rPr>
        <w:t>018</w:t>
      </w:r>
    </w:p>
    <w:p w:rsidR="00E964C5" w:rsidRDefault="00E964C5" w:rsidP="00F51236">
      <w:pPr>
        <w:rPr>
          <w:rFonts w:ascii="Arial" w:hAnsi="Arial" w:cs="Arial"/>
          <w:bCs/>
        </w:rPr>
      </w:pPr>
    </w:p>
    <w:p w:rsidR="00E964C5" w:rsidRPr="00FB49A9" w:rsidRDefault="00760502" w:rsidP="00730626">
      <w:pPr>
        <w:pStyle w:val="BodyTextIndent2"/>
        <w:ind w:left="0"/>
        <w:jc w:val="left"/>
        <w:rPr>
          <w:rFonts w:ascii="Arial" w:hAnsi="Arial" w:cs="Arial"/>
          <w:vanish/>
          <w:specVanish/>
        </w:rPr>
      </w:pPr>
      <w:r w:rsidRPr="00760502">
        <w:rPr>
          <w:rFonts w:ascii="Arial" w:hAnsi="Arial" w:cs="Arial"/>
          <w:b/>
        </w:rPr>
        <w:t>(Lily Bryson, Assistant Director of Finance - Governance and Financial Accounts)</w:t>
      </w:r>
      <w:r w:rsidRPr="00760502">
        <w:rPr>
          <w:rFonts w:ascii="Arial" w:hAnsi="Arial" w:cs="Arial"/>
          <w:b/>
        </w:rPr>
        <w:tab/>
      </w:r>
    </w:p>
    <w:p w:rsidR="00E964C5" w:rsidRDefault="00E964C5" w:rsidP="00FB49A9">
      <w:pPr>
        <w:rPr>
          <w:rFonts w:ascii="Arial" w:hAnsi="Arial" w:cs="Arial"/>
          <w:b/>
        </w:rPr>
      </w:pPr>
    </w:p>
    <w:p w:rsidR="00E964C5" w:rsidRPr="00FB49A9" w:rsidRDefault="00E964C5" w:rsidP="00730626">
      <w:pPr>
        <w:rPr>
          <w:rFonts w:ascii="Arial" w:hAnsi="Arial" w:cs="Arial"/>
          <w:b/>
        </w:rPr>
      </w:pPr>
    </w:p>
    <w:sectPr w:rsidR="00E964C5" w:rsidRPr="00FB49A9" w:rsidSect="00FB05D5">
      <w:footerReference w:type="default" r:id="rId8"/>
      <w:footerReference w:type="first" r:id="rId9"/>
      <w:pgSz w:w="11906" w:h="16838"/>
      <w:pgMar w:top="1440" w:right="1701" w:bottom="1440" w:left="1701"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229" w:rsidRDefault="00504229">
      <w:r>
        <w:separator/>
      </w:r>
    </w:p>
  </w:endnote>
  <w:endnote w:type="continuationSeparator" w:id="0">
    <w:p w:rsidR="00504229" w:rsidRDefault="005042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29" w:rsidRDefault="00504229" w:rsidP="00504229">
    <w:pPr>
      <w:pStyle w:val="Footer"/>
      <w:jc w:val="center"/>
      <w:rPr>
        <w:rFonts w:cs="Arial"/>
        <w:b/>
      </w:rPr>
    </w:pPr>
    <w:r>
      <w:rPr>
        <w:rStyle w:val="PageNumber"/>
        <w:b/>
      </w:rPr>
      <w:t>______________________________________________________________________</w:t>
    </w:r>
    <w:r w:rsidR="00760502">
      <w:rPr>
        <w:rStyle w:val="PageNumber"/>
        <w:b/>
      </w:rPr>
      <w:fldChar w:fldCharType="begin"/>
    </w:r>
    <w:r>
      <w:rPr>
        <w:rStyle w:val="PageNumber"/>
        <w:b/>
      </w:rPr>
      <w:instrText xml:space="preserve"> PAGE </w:instrText>
    </w:r>
    <w:r w:rsidR="00760502">
      <w:rPr>
        <w:rStyle w:val="PageNumber"/>
        <w:b/>
      </w:rPr>
      <w:fldChar w:fldCharType="separate"/>
    </w:r>
    <w:r w:rsidR="008749A8">
      <w:rPr>
        <w:rStyle w:val="PageNumber"/>
        <w:b/>
        <w:noProof/>
      </w:rPr>
      <w:t>2</w:t>
    </w:r>
    <w:r w:rsidR="00760502">
      <w:rPr>
        <w:rStyle w:val="PageNumber"/>
        <w:b/>
      </w:rPr>
      <w:fldChar w:fldCharType="end"/>
    </w:r>
  </w:p>
  <w:p w:rsidR="00000000" w:rsidRDefault="008749A8">
    <w:pPr>
      <w:pStyle w:val="Title"/>
      <w:ind w:right="184"/>
      <w:jc w:val="left"/>
      <w:outlineLv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29" w:rsidRDefault="00504229" w:rsidP="001F6208">
    <w:pPr>
      <w:pStyle w:val="Footer"/>
      <w:jc w:val="center"/>
      <w:rPr>
        <w:rFonts w:cs="Arial"/>
        <w:b/>
      </w:rPr>
    </w:pPr>
    <w:r>
      <w:rPr>
        <w:rStyle w:val="PageNumber"/>
        <w:b/>
      </w:rPr>
      <w:t>______________________________________________________________________</w:t>
    </w:r>
    <w:r w:rsidR="00760502">
      <w:rPr>
        <w:rStyle w:val="PageNumber"/>
        <w:b/>
      </w:rPr>
      <w:fldChar w:fldCharType="begin"/>
    </w:r>
    <w:r>
      <w:rPr>
        <w:rStyle w:val="PageNumber"/>
        <w:b/>
      </w:rPr>
      <w:instrText xml:space="preserve"> PAGE </w:instrText>
    </w:r>
    <w:r w:rsidR="00760502">
      <w:rPr>
        <w:rStyle w:val="PageNumber"/>
        <w:b/>
      </w:rPr>
      <w:fldChar w:fldCharType="separate"/>
    </w:r>
    <w:r w:rsidR="008749A8">
      <w:rPr>
        <w:rStyle w:val="PageNumber"/>
        <w:b/>
        <w:noProof/>
      </w:rPr>
      <w:t>1</w:t>
    </w:r>
    <w:r w:rsidR="00760502">
      <w:rPr>
        <w:rStyle w:val="PageNumber"/>
        <w:b/>
      </w:rPr>
      <w:fldChar w:fldCharType="end"/>
    </w:r>
  </w:p>
  <w:p w:rsidR="00504229" w:rsidRDefault="00504229" w:rsidP="001F6208">
    <w:pPr>
      <w:ind w:right="184" w:hanging="567"/>
      <w:jc w:val="center"/>
      <w:rPr>
        <w:rFonts w:ascii="Arial" w:hAnsi="Arial" w:cs="Arial"/>
        <w:sz w:val="20"/>
        <w:szCs w:val="20"/>
      </w:rPr>
    </w:pPr>
    <w:r>
      <w:rPr>
        <w:noProof/>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504229" w:rsidRPr="002713EF" w:rsidRDefault="00504229" w:rsidP="001F6208">
    <w:pPr>
      <w:pStyle w:val="Title"/>
      <w:ind w:right="184" w:hanging="567"/>
      <w:jc w:val="left"/>
      <w:outlineLvl w:val="0"/>
      <w:rPr>
        <w:sz w:val="18"/>
        <w:szCs w:val="18"/>
      </w:rPr>
    </w:pPr>
    <w:r w:rsidRPr="002713EF">
      <w:rPr>
        <w:sz w:val="18"/>
        <w:szCs w:val="18"/>
      </w:rPr>
      <w:t>The Golden Jubilee Foundation is the new brand name for the NHS National Waiting Times Centre.</w:t>
    </w:r>
  </w:p>
  <w:p w:rsidR="00000000" w:rsidRDefault="00504229">
    <w:pPr>
      <w:pStyle w:val="Title"/>
      <w:ind w:right="184" w:hanging="567"/>
      <w:jc w:val="left"/>
      <w:outlineLvl w:val="0"/>
      <w:rPr>
        <w:sz w:val="18"/>
        <w:szCs w:val="18"/>
      </w:rPr>
    </w:pPr>
    <w:smartTag w:uri="urn:schemas-microsoft-com:office:smarttags" w:element="place">
      <w:smartTag w:uri="urn:schemas-microsoft-com:office:smarttags" w:element="PlaceName">
        <w:r w:rsidRPr="002713EF">
          <w:rPr>
            <w:sz w:val="18"/>
            <w:szCs w:val="18"/>
          </w:rPr>
          <w:t>Golden</w:t>
        </w:r>
      </w:smartTag>
      <w:r w:rsidRPr="002713EF">
        <w:rPr>
          <w:sz w:val="18"/>
          <w:szCs w:val="18"/>
        </w:rPr>
        <w:t xml:space="preserve"> </w:t>
      </w:r>
      <w:smartTag w:uri="urn:schemas-microsoft-com:office:smarttags" w:element="PlaceType">
        <w:r w:rsidRPr="002713EF">
          <w:rPr>
            <w:sz w:val="18"/>
            <w:szCs w:val="18"/>
          </w:rPr>
          <w:t>Jubilee</w:t>
        </w:r>
      </w:smartTag>
      <w:r w:rsidRPr="002713EF">
        <w:rPr>
          <w:sz w:val="18"/>
          <w:szCs w:val="18"/>
        </w:rPr>
        <w:t xml:space="preserve"> </w:t>
      </w:r>
      <w:smartTag w:uri="urn:schemas-microsoft-com:office:smarttags" w:element="PlaceType">
        <w:r w:rsidRPr="002713EF">
          <w:rPr>
            <w:sz w:val="18"/>
            <w:szCs w:val="18"/>
          </w:rPr>
          <w:t>National</w:t>
        </w:r>
      </w:smartTag>
      <w:r w:rsidRPr="002713EF">
        <w:rPr>
          <w:sz w:val="18"/>
          <w:szCs w:val="18"/>
        </w:rPr>
        <w:t xml:space="preserve"> </w:t>
      </w:r>
      <w:smartTag w:uri="urn:schemas-microsoft-com:office:smarttags" w:element="PlaceType">
        <w:r w:rsidRPr="002713EF">
          <w:rPr>
            <w:sz w:val="18"/>
            <w:szCs w:val="18"/>
          </w:rPr>
          <w:t>Hospital</w:t>
        </w:r>
      </w:smartTag>
    </w:smartTag>
    <w:r w:rsidRPr="002713EF">
      <w:rPr>
        <w:sz w:val="18"/>
        <w:szCs w:val="18"/>
      </w:rPr>
      <w:t xml:space="preserve"> Charity Number: SC045146</w:t>
    </w:r>
  </w:p>
  <w:p w:rsidR="00504229" w:rsidRDefault="00760502" w:rsidP="001F6208">
    <w:pPr>
      <w:pStyle w:val="Footer"/>
      <w:jc w:val="right"/>
    </w:pPr>
    <w:r w:rsidRPr="00760502">
      <w:rPr>
        <w:noProof/>
        <w:lang w:val="en-US"/>
      </w:rPr>
      <w:pict>
        <v:line id="_x0000_s2051" style="position:absolute;left:0;text-align:left;z-index:251656704" from="112.05pt,235.7pt" to="551.25pt,235.7pt" o:allowincell="f"/>
      </w:pict>
    </w:r>
  </w:p>
  <w:p w:rsidR="00504229" w:rsidRDefault="005042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229" w:rsidRDefault="00504229">
      <w:r>
        <w:separator/>
      </w:r>
    </w:p>
  </w:footnote>
  <w:footnote w:type="continuationSeparator" w:id="0">
    <w:p w:rsidR="00504229" w:rsidRDefault="00504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0F6E"/>
    <w:multiLevelType w:val="hybridMultilevel"/>
    <w:tmpl w:val="24B81A0A"/>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07F85CE0"/>
    <w:multiLevelType w:val="hybridMultilevel"/>
    <w:tmpl w:val="68C49D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EB49FF"/>
    <w:multiLevelType w:val="hybridMultilevel"/>
    <w:tmpl w:val="BC64FB60"/>
    <w:lvl w:ilvl="0" w:tplc="819C9F7A">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098F7478"/>
    <w:multiLevelType w:val="hybridMultilevel"/>
    <w:tmpl w:val="CA8A86E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68502E"/>
    <w:multiLevelType w:val="hybridMultilevel"/>
    <w:tmpl w:val="67E08A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CA2722"/>
    <w:multiLevelType w:val="hybridMultilevel"/>
    <w:tmpl w:val="FBF80BF6"/>
    <w:lvl w:ilvl="0" w:tplc="08090001">
      <w:start w:val="1"/>
      <w:numFmt w:val="bullet"/>
      <w:lvlText w:val=""/>
      <w:lvlJc w:val="left"/>
      <w:pPr>
        <w:ind w:left="3479" w:hanging="360"/>
      </w:pPr>
      <w:rPr>
        <w:rFonts w:ascii="Symbol" w:hAnsi="Symbol"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6">
    <w:nsid w:val="0FC63EC9"/>
    <w:multiLevelType w:val="hybridMultilevel"/>
    <w:tmpl w:val="F0B0414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252E2"/>
    <w:multiLevelType w:val="hybridMultilevel"/>
    <w:tmpl w:val="DD689FA4"/>
    <w:lvl w:ilvl="0" w:tplc="08090001">
      <w:start w:val="1"/>
      <w:numFmt w:val="bullet"/>
      <w:lvlText w:val=""/>
      <w:lvlJc w:val="left"/>
      <w:pPr>
        <w:tabs>
          <w:tab w:val="num" w:pos="1500"/>
        </w:tabs>
        <w:ind w:left="1500" w:hanging="360"/>
      </w:pPr>
      <w:rPr>
        <w:rFonts w:ascii="Symbol" w:hAnsi="Symbol" w:hint="default"/>
      </w:rPr>
    </w:lvl>
    <w:lvl w:ilvl="1" w:tplc="08090003" w:tentative="1">
      <w:start w:val="1"/>
      <w:numFmt w:val="bullet"/>
      <w:lvlText w:val="o"/>
      <w:lvlJc w:val="left"/>
      <w:pPr>
        <w:tabs>
          <w:tab w:val="num" w:pos="2220"/>
        </w:tabs>
        <w:ind w:left="2220" w:hanging="360"/>
      </w:pPr>
      <w:rPr>
        <w:rFonts w:ascii="Courier New" w:hAnsi="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9">
    <w:nsid w:val="16531104"/>
    <w:multiLevelType w:val="hybridMultilevel"/>
    <w:tmpl w:val="DF0C5B1A"/>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797231B"/>
    <w:multiLevelType w:val="multilevel"/>
    <w:tmpl w:val="12882B38"/>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300"/>
        </w:tabs>
        <w:ind w:left="300" w:hanging="720"/>
      </w:pPr>
      <w:rPr>
        <w:rFonts w:cs="Times New Roman" w:hint="default"/>
      </w:rPr>
    </w:lvl>
    <w:lvl w:ilvl="2">
      <w:start w:val="1"/>
      <w:numFmt w:val="decimal"/>
      <w:lvlText w:val="%1.%2.%3"/>
      <w:lvlJc w:val="left"/>
      <w:pPr>
        <w:tabs>
          <w:tab w:val="num" w:pos="300"/>
        </w:tabs>
        <w:ind w:left="300" w:hanging="720"/>
      </w:pPr>
      <w:rPr>
        <w:rFonts w:cs="Times New Roman" w:hint="default"/>
      </w:rPr>
    </w:lvl>
    <w:lvl w:ilvl="3">
      <w:start w:val="1"/>
      <w:numFmt w:val="decimal"/>
      <w:lvlText w:val="%1.%2.%3.%4"/>
      <w:lvlJc w:val="left"/>
      <w:pPr>
        <w:tabs>
          <w:tab w:val="num" w:pos="660"/>
        </w:tabs>
        <w:ind w:left="660"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1020"/>
        </w:tabs>
        <w:ind w:left="1020" w:hanging="1440"/>
      </w:pPr>
      <w:rPr>
        <w:rFonts w:cs="Times New Roman" w:hint="default"/>
      </w:rPr>
    </w:lvl>
    <w:lvl w:ilvl="6">
      <w:start w:val="1"/>
      <w:numFmt w:val="decimal"/>
      <w:lvlText w:val="%1.%2.%3.%4.%5.%6.%7"/>
      <w:lvlJc w:val="left"/>
      <w:pPr>
        <w:tabs>
          <w:tab w:val="num" w:pos="1020"/>
        </w:tabs>
        <w:ind w:left="1020" w:hanging="1440"/>
      </w:pPr>
      <w:rPr>
        <w:rFonts w:cs="Times New Roman" w:hint="default"/>
      </w:rPr>
    </w:lvl>
    <w:lvl w:ilvl="7">
      <w:start w:val="1"/>
      <w:numFmt w:val="decimal"/>
      <w:lvlText w:val="%1.%2.%3.%4.%5.%6.%7.%8"/>
      <w:lvlJc w:val="left"/>
      <w:pPr>
        <w:tabs>
          <w:tab w:val="num" w:pos="1380"/>
        </w:tabs>
        <w:ind w:left="1380" w:hanging="1800"/>
      </w:pPr>
      <w:rPr>
        <w:rFonts w:cs="Times New Roman" w:hint="default"/>
      </w:rPr>
    </w:lvl>
    <w:lvl w:ilvl="8">
      <w:start w:val="1"/>
      <w:numFmt w:val="decimal"/>
      <w:lvlText w:val="%1.%2.%3.%4.%5.%6.%7.%8.%9"/>
      <w:lvlJc w:val="left"/>
      <w:pPr>
        <w:tabs>
          <w:tab w:val="num" w:pos="1380"/>
        </w:tabs>
        <w:ind w:left="1380" w:hanging="1800"/>
      </w:pPr>
      <w:rPr>
        <w:rFonts w:cs="Times New Roman" w:hint="default"/>
      </w:rPr>
    </w:lvl>
  </w:abstractNum>
  <w:abstractNum w:abstractNumId="12">
    <w:nsid w:val="17F00CE1"/>
    <w:multiLevelType w:val="hybridMultilevel"/>
    <w:tmpl w:val="AB901CEC"/>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nsid w:val="18A76D18"/>
    <w:multiLevelType w:val="hybridMultilevel"/>
    <w:tmpl w:val="34C6059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1BDF5F58"/>
    <w:multiLevelType w:val="hybridMultilevel"/>
    <w:tmpl w:val="203AC60A"/>
    <w:lvl w:ilvl="0" w:tplc="08090005">
      <w:start w:val="1"/>
      <w:numFmt w:val="bullet"/>
      <w:lvlText w:val=""/>
      <w:lvlJc w:val="left"/>
      <w:pPr>
        <w:ind w:left="3479" w:hanging="360"/>
      </w:pPr>
      <w:rPr>
        <w:rFonts w:ascii="Wingdings" w:hAnsi="Wingdings"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15">
    <w:nsid w:val="21F44450"/>
    <w:multiLevelType w:val="hybridMultilevel"/>
    <w:tmpl w:val="D8EEB3CC"/>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nsid w:val="22595A8F"/>
    <w:multiLevelType w:val="multilevel"/>
    <w:tmpl w:val="DD689FA4"/>
    <w:lvl w:ilvl="0">
      <w:start w:val="1"/>
      <w:numFmt w:val="bullet"/>
      <w:lvlText w:val=""/>
      <w:lvlJc w:val="left"/>
      <w:pPr>
        <w:tabs>
          <w:tab w:val="num" w:pos="1500"/>
        </w:tabs>
        <w:ind w:left="1500" w:hanging="360"/>
      </w:pPr>
      <w:rPr>
        <w:rFonts w:ascii="Symbol" w:hAnsi="Symbol"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17">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8AA0B32"/>
    <w:multiLevelType w:val="multilevel"/>
    <w:tmpl w:val="692AD2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A8B06A7"/>
    <w:multiLevelType w:val="hybridMultilevel"/>
    <w:tmpl w:val="A7DEA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F774EA7"/>
    <w:multiLevelType w:val="hybridMultilevel"/>
    <w:tmpl w:val="2098B2E0"/>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52D3239F"/>
    <w:multiLevelType w:val="multilevel"/>
    <w:tmpl w:val="996AF12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nsid w:val="5A246924"/>
    <w:multiLevelType w:val="hybridMultilevel"/>
    <w:tmpl w:val="B034477C"/>
    <w:lvl w:ilvl="0" w:tplc="08090001">
      <w:start w:val="1"/>
      <w:numFmt w:val="bullet"/>
      <w:lvlText w:val=""/>
      <w:lvlJc w:val="left"/>
      <w:pPr>
        <w:ind w:left="3479" w:hanging="360"/>
      </w:pPr>
      <w:rPr>
        <w:rFonts w:ascii="Symbol" w:hAnsi="Symbol"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26">
    <w:nsid w:val="5BBC0C0E"/>
    <w:multiLevelType w:val="hybridMultilevel"/>
    <w:tmpl w:val="283AB9EA"/>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nsid w:val="5C014BAD"/>
    <w:multiLevelType w:val="hybridMultilevel"/>
    <w:tmpl w:val="D81895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170484D"/>
    <w:multiLevelType w:val="hybridMultilevel"/>
    <w:tmpl w:val="F152571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1A42357"/>
    <w:multiLevelType w:val="hybridMultilevel"/>
    <w:tmpl w:val="D0889C84"/>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nsid w:val="659F5512"/>
    <w:multiLevelType w:val="hybridMultilevel"/>
    <w:tmpl w:val="990E2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69AA6A94"/>
    <w:multiLevelType w:val="hybridMultilevel"/>
    <w:tmpl w:val="0CD00132"/>
    <w:lvl w:ilvl="0" w:tplc="08090005">
      <w:start w:val="1"/>
      <w:numFmt w:val="bullet"/>
      <w:lvlText w:val=""/>
      <w:lvlJc w:val="left"/>
      <w:pPr>
        <w:tabs>
          <w:tab w:val="num" w:pos="1500"/>
        </w:tabs>
        <w:ind w:left="1500" w:hanging="360"/>
      </w:pPr>
      <w:rPr>
        <w:rFonts w:ascii="Wingdings" w:hAnsi="Wingdings" w:hint="default"/>
      </w:rPr>
    </w:lvl>
    <w:lvl w:ilvl="1" w:tplc="08090003" w:tentative="1">
      <w:start w:val="1"/>
      <w:numFmt w:val="bullet"/>
      <w:lvlText w:val="o"/>
      <w:lvlJc w:val="left"/>
      <w:pPr>
        <w:tabs>
          <w:tab w:val="num" w:pos="2220"/>
        </w:tabs>
        <w:ind w:left="2220" w:hanging="360"/>
      </w:pPr>
      <w:rPr>
        <w:rFonts w:ascii="Courier New" w:hAnsi="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32">
    <w:nsid w:val="6D6929DB"/>
    <w:multiLevelType w:val="multilevel"/>
    <w:tmpl w:val="DD54636E"/>
    <w:lvl w:ilvl="0">
      <w:start w:val="1"/>
      <w:numFmt w:val="bullet"/>
      <w:lvlText w:val=""/>
      <w:lvlJc w:val="left"/>
      <w:pPr>
        <w:tabs>
          <w:tab w:val="num" w:pos="1440"/>
        </w:tabs>
        <w:ind w:left="1440" w:hanging="360"/>
      </w:pPr>
      <w:rPr>
        <w:rFonts w:ascii="Wingdings" w:hAnsi="Wingdings" w:hint="default"/>
      </w:rPr>
    </w:lvl>
    <w:lvl w:ilvl="1">
      <w:start w:val="1"/>
      <w:numFmt w:val="decimal"/>
      <w:lvlText w:val="%1.%2"/>
      <w:lvlJc w:val="left"/>
      <w:pPr>
        <w:tabs>
          <w:tab w:val="num" w:pos="300"/>
        </w:tabs>
        <w:ind w:left="300" w:hanging="720"/>
      </w:pPr>
      <w:rPr>
        <w:rFonts w:cs="Times New Roman" w:hint="default"/>
      </w:rPr>
    </w:lvl>
    <w:lvl w:ilvl="2">
      <w:start w:val="1"/>
      <w:numFmt w:val="decimal"/>
      <w:lvlText w:val="%1.%2.%3"/>
      <w:lvlJc w:val="left"/>
      <w:pPr>
        <w:tabs>
          <w:tab w:val="num" w:pos="300"/>
        </w:tabs>
        <w:ind w:left="300" w:hanging="720"/>
      </w:pPr>
      <w:rPr>
        <w:rFonts w:cs="Times New Roman" w:hint="default"/>
      </w:rPr>
    </w:lvl>
    <w:lvl w:ilvl="3">
      <w:start w:val="1"/>
      <w:numFmt w:val="decimal"/>
      <w:lvlText w:val="%1.%2.%3.%4"/>
      <w:lvlJc w:val="left"/>
      <w:pPr>
        <w:tabs>
          <w:tab w:val="num" w:pos="660"/>
        </w:tabs>
        <w:ind w:left="660"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1020"/>
        </w:tabs>
        <w:ind w:left="1020" w:hanging="1440"/>
      </w:pPr>
      <w:rPr>
        <w:rFonts w:cs="Times New Roman" w:hint="default"/>
      </w:rPr>
    </w:lvl>
    <w:lvl w:ilvl="6">
      <w:start w:val="1"/>
      <w:numFmt w:val="decimal"/>
      <w:lvlText w:val="%1.%2.%3.%4.%5.%6.%7"/>
      <w:lvlJc w:val="left"/>
      <w:pPr>
        <w:tabs>
          <w:tab w:val="num" w:pos="1020"/>
        </w:tabs>
        <w:ind w:left="1020" w:hanging="1440"/>
      </w:pPr>
      <w:rPr>
        <w:rFonts w:cs="Times New Roman" w:hint="default"/>
      </w:rPr>
    </w:lvl>
    <w:lvl w:ilvl="7">
      <w:start w:val="1"/>
      <w:numFmt w:val="decimal"/>
      <w:lvlText w:val="%1.%2.%3.%4.%5.%6.%7.%8"/>
      <w:lvlJc w:val="left"/>
      <w:pPr>
        <w:tabs>
          <w:tab w:val="num" w:pos="1380"/>
        </w:tabs>
        <w:ind w:left="1380" w:hanging="1800"/>
      </w:pPr>
      <w:rPr>
        <w:rFonts w:cs="Times New Roman" w:hint="default"/>
      </w:rPr>
    </w:lvl>
    <w:lvl w:ilvl="8">
      <w:start w:val="1"/>
      <w:numFmt w:val="decimal"/>
      <w:lvlText w:val="%1.%2.%3.%4.%5.%6.%7.%8.%9"/>
      <w:lvlJc w:val="left"/>
      <w:pPr>
        <w:tabs>
          <w:tab w:val="num" w:pos="1380"/>
        </w:tabs>
        <w:ind w:left="1380" w:hanging="1800"/>
      </w:pPr>
      <w:rPr>
        <w:rFonts w:cs="Times New Roman" w:hint="default"/>
      </w:rPr>
    </w:lvl>
  </w:abstractNum>
  <w:abstractNum w:abstractNumId="33">
    <w:nsid w:val="6ED24309"/>
    <w:multiLevelType w:val="multilevel"/>
    <w:tmpl w:val="12882B38"/>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300"/>
        </w:tabs>
        <w:ind w:left="300" w:hanging="720"/>
      </w:pPr>
      <w:rPr>
        <w:rFonts w:cs="Times New Roman" w:hint="default"/>
      </w:rPr>
    </w:lvl>
    <w:lvl w:ilvl="2">
      <w:start w:val="1"/>
      <w:numFmt w:val="decimal"/>
      <w:lvlText w:val="%1.%2.%3"/>
      <w:lvlJc w:val="left"/>
      <w:pPr>
        <w:tabs>
          <w:tab w:val="num" w:pos="300"/>
        </w:tabs>
        <w:ind w:left="300" w:hanging="720"/>
      </w:pPr>
      <w:rPr>
        <w:rFonts w:cs="Times New Roman" w:hint="default"/>
      </w:rPr>
    </w:lvl>
    <w:lvl w:ilvl="3">
      <w:start w:val="1"/>
      <w:numFmt w:val="decimal"/>
      <w:lvlText w:val="%1.%2.%3.%4"/>
      <w:lvlJc w:val="left"/>
      <w:pPr>
        <w:tabs>
          <w:tab w:val="num" w:pos="660"/>
        </w:tabs>
        <w:ind w:left="660"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1020"/>
        </w:tabs>
        <w:ind w:left="1020" w:hanging="1440"/>
      </w:pPr>
      <w:rPr>
        <w:rFonts w:cs="Times New Roman" w:hint="default"/>
      </w:rPr>
    </w:lvl>
    <w:lvl w:ilvl="6">
      <w:start w:val="1"/>
      <w:numFmt w:val="decimal"/>
      <w:lvlText w:val="%1.%2.%3.%4.%5.%6.%7"/>
      <w:lvlJc w:val="left"/>
      <w:pPr>
        <w:tabs>
          <w:tab w:val="num" w:pos="1020"/>
        </w:tabs>
        <w:ind w:left="1020" w:hanging="1440"/>
      </w:pPr>
      <w:rPr>
        <w:rFonts w:cs="Times New Roman" w:hint="default"/>
      </w:rPr>
    </w:lvl>
    <w:lvl w:ilvl="7">
      <w:start w:val="1"/>
      <w:numFmt w:val="decimal"/>
      <w:lvlText w:val="%1.%2.%3.%4.%5.%6.%7.%8"/>
      <w:lvlJc w:val="left"/>
      <w:pPr>
        <w:tabs>
          <w:tab w:val="num" w:pos="1380"/>
        </w:tabs>
        <w:ind w:left="1380" w:hanging="1800"/>
      </w:pPr>
      <w:rPr>
        <w:rFonts w:cs="Times New Roman" w:hint="default"/>
      </w:rPr>
    </w:lvl>
    <w:lvl w:ilvl="8">
      <w:start w:val="1"/>
      <w:numFmt w:val="decimal"/>
      <w:lvlText w:val="%1.%2.%3.%4.%5.%6.%7.%8.%9"/>
      <w:lvlJc w:val="left"/>
      <w:pPr>
        <w:tabs>
          <w:tab w:val="num" w:pos="1380"/>
        </w:tabs>
        <w:ind w:left="1380" w:hanging="1800"/>
      </w:pPr>
      <w:rPr>
        <w:rFonts w:cs="Times New Roman" w:hint="default"/>
      </w:rPr>
    </w:lvl>
  </w:abstractNum>
  <w:abstractNum w:abstractNumId="34">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776708D5"/>
    <w:multiLevelType w:val="hybridMultilevel"/>
    <w:tmpl w:val="E6341466"/>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6">
    <w:nsid w:val="7A90297B"/>
    <w:multiLevelType w:val="hybridMultilevel"/>
    <w:tmpl w:val="7F020458"/>
    <w:lvl w:ilvl="0" w:tplc="126654E0">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6"/>
  </w:num>
  <w:num w:numId="3">
    <w:abstractNumId w:val="8"/>
  </w:num>
  <w:num w:numId="4">
    <w:abstractNumId w:val="11"/>
  </w:num>
  <w:num w:numId="5">
    <w:abstractNumId w:val="6"/>
  </w:num>
  <w:num w:numId="6">
    <w:abstractNumId w:val="23"/>
  </w:num>
  <w:num w:numId="7">
    <w:abstractNumId w:val="0"/>
  </w:num>
  <w:num w:numId="8">
    <w:abstractNumId w:val="16"/>
  </w:num>
  <w:num w:numId="9">
    <w:abstractNumId w:val="31"/>
  </w:num>
  <w:num w:numId="10">
    <w:abstractNumId w:val="15"/>
  </w:num>
  <w:num w:numId="11">
    <w:abstractNumId w:val="33"/>
  </w:num>
  <w:num w:numId="12">
    <w:abstractNumId w:val="32"/>
  </w:num>
  <w:num w:numId="13">
    <w:abstractNumId w:val="35"/>
  </w:num>
  <w:num w:numId="14">
    <w:abstractNumId w:val="12"/>
  </w:num>
  <w:num w:numId="15">
    <w:abstractNumId w:val="2"/>
  </w:num>
  <w:num w:numId="16">
    <w:abstractNumId w:val="26"/>
  </w:num>
  <w:num w:numId="17">
    <w:abstractNumId w:val="3"/>
  </w:num>
  <w:num w:numId="18">
    <w:abstractNumId w:val="22"/>
  </w:num>
  <w:num w:numId="19">
    <w:abstractNumId w:val="20"/>
  </w:num>
  <w:num w:numId="20">
    <w:abstractNumId w:val="28"/>
  </w:num>
  <w:num w:numId="21">
    <w:abstractNumId w:val="1"/>
  </w:num>
  <w:num w:numId="22">
    <w:abstractNumId w:val="4"/>
  </w:num>
  <w:num w:numId="23">
    <w:abstractNumId w:val="7"/>
  </w:num>
  <w:num w:numId="24">
    <w:abstractNumId w:val="37"/>
  </w:num>
  <w:num w:numId="25">
    <w:abstractNumId w:val="17"/>
  </w:num>
  <w:num w:numId="26">
    <w:abstractNumId w:val="9"/>
  </w:num>
  <w:num w:numId="27">
    <w:abstractNumId w:val="19"/>
  </w:num>
  <w:num w:numId="28">
    <w:abstractNumId w:val="10"/>
  </w:num>
  <w:num w:numId="29">
    <w:abstractNumId w:val="13"/>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1"/>
  </w:num>
  <w:num w:numId="33">
    <w:abstractNumId w:val="25"/>
  </w:num>
  <w:num w:numId="34">
    <w:abstractNumId w:val="14"/>
  </w:num>
  <w:num w:numId="35">
    <w:abstractNumId w:val="29"/>
  </w:num>
  <w:num w:numId="36">
    <w:abstractNumId w:val="27"/>
  </w:num>
  <w:num w:numId="37">
    <w:abstractNumId w:val="30"/>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9F6D29"/>
    <w:rsid w:val="000311DA"/>
    <w:rsid w:val="00047933"/>
    <w:rsid w:val="0006297C"/>
    <w:rsid w:val="000847CA"/>
    <w:rsid w:val="00095730"/>
    <w:rsid w:val="000A00C1"/>
    <w:rsid w:val="000A3D75"/>
    <w:rsid w:val="000A7DB7"/>
    <w:rsid w:val="000B3467"/>
    <w:rsid w:val="000B4BE4"/>
    <w:rsid w:val="000B54A7"/>
    <w:rsid w:val="000C5CA3"/>
    <w:rsid w:val="000E05CF"/>
    <w:rsid w:val="00113079"/>
    <w:rsid w:val="001169AB"/>
    <w:rsid w:val="00123C1C"/>
    <w:rsid w:val="00124AB7"/>
    <w:rsid w:val="00127690"/>
    <w:rsid w:val="00140C8C"/>
    <w:rsid w:val="00147CE7"/>
    <w:rsid w:val="001601C4"/>
    <w:rsid w:val="001621F5"/>
    <w:rsid w:val="001867BD"/>
    <w:rsid w:val="00196522"/>
    <w:rsid w:val="001A6471"/>
    <w:rsid w:val="001D0E64"/>
    <w:rsid w:val="001E5AEC"/>
    <w:rsid w:val="001F6208"/>
    <w:rsid w:val="002021CA"/>
    <w:rsid w:val="00216402"/>
    <w:rsid w:val="0022313A"/>
    <w:rsid w:val="00232F82"/>
    <w:rsid w:val="00234A91"/>
    <w:rsid w:val="00246427"/>
    <w:rsid w:val="002713EF"/>
    <w:rsid w:val="002938F5"/>
    <w:rsid w:val="002B078F"/>
    <w:rsid w:val="002C4841"/>
    <w:rsid w:val="002E3E41"/>
    <w:rsid w:val="002F0650"/>
    <w:rsid w:val="00304069"/>
    <w:rsid w:val="0032359B"/>
    <w:rsid w:val="003662BF"/>
    <w:rsid w:val="00383AF1"/>
    <w:rsid w:val="003906CF"/>
    <w:rsid w:val="00393AC5"/>
    <w:rsid w:val="00397ADF"/>
    <w:rsid w:val="003D6BF3"/>
    <w:rsid w:val="003F0675"/>
    <w:rsid w:val="00407BA8"/>
    <w:rsid w:val="0042695E"/>
    <w:rsid w:val="0044031D"/>
    <w:rsid w:val="0045158E"/>
    <w:rsid w:val="00460F63"/>
    <w:rsid w:val="004624F2"/>
    <w:rsid w:val="00465DCD"/>
    <w:rsid w:val="0047398A"/>
    <w:rsid w:val="00484DCA"/>
    <w:rsid w:val="0049413C"/>
    <w:rsid w:val="004B05AE"/>
    <w:rsid w:val="004D0C63"/>
    <w:rsid w:val="004D12F2"/>
    <w:rsid w:val="004E2A36"/>
    <w:rsid w:val="004E4270"/>
    <w:rsid w:val="00504229"/>
    <w:rsid w:val="005043FE"/>
    <w:rsid w:val="0052437A"/>
    <w:rsid w:val="00530E18"/>
    <w:rsid w:val="00532246"/>
    <w:rsid w:val="005411E0"/>
    <w:rsid w:val="005447C6"/>
    <w:rsid w:val="00545B78"/>
    <w:rsid w:val="0055008E"/>
    <w:rsid w:val="00557874"/>
    <w:rsid w:val="005735F0"/>
    <w:rsid w:val="0058060C"/>
    <w:rsid w:val="005B7772"/>
    <w:rsid w:val="005E061C"/>
    <w:rsid w:val="005E7EAB"/>
    <w:rsid w:val="005F01BD"/>
    <w:rsid w:val="005F4148"/>
    <w:rsid w:val="005F576A"/>
    <w:rsid w:val="00606429"/>
    <w:rsid w:val="00627F52"/>
    <w:rsid w:val="00630317"/>
    <w:rsid w:val="00636CE1"/>
    <w:rsid w:val="00655598"/>
    <w:rsid w:val="00673288"/>
    <w:rsid w:val="00675B73"/>
    <w:rsid w:val="00676A60"/>
    <w:rsid w:val="006831C8"/>
    <w:rsid w:val="006F157F"/>
    <w:rsid w:val="006F33A6"/>
    <w:rsid w:val="0071469D"/>
    <w:rsid w:val="00730626"/>
    <w:rsid w:val="0073312D"/>
    <w:rsid w:val="00736384"/>
    <w:rsid w:val="00741FC6"/>
    <w:rsid w:val="00760502"/>
    <w:rsid w:val="00760902"/>
    <w:rsid w:val="00760A64"/>
    <w:rsid w:val="0076167A"/>
    <w:rsid w:val="00765E76"/>
    <w:rsid w:val="00767B90"/>
    <w:rsid w:val="007872B8"/>
    <w:rsid w:val="00795944"/>
    <w:rsid w:val="007B0C24"/>
    <w:rsid w:val="007E0427"/>
    <w:rsid w:val="007F2231"/>
    <w:rsid w:val="00822EC0"/>
    <w:rsid w:val="00852853"/>
    <w:rsid w:val="008571AE"/>
    <w:rsid w:val="008749A8"/>
    <w:rsid w:val="0089704F"/>
    <w:rsid w:val="008A2ACF"/>
    <w:rsid w:val="008B48D4"/>
    <w:rsid w:val="008B5342"/>
    <w:rsid w:val="008C1EA7"/>
    <w:rsid w:val="008E0D2A"/>
    <w:rsid w:val="008E6444"/>
    <w:rsid w:val="00902711"/>
    <w:rsid w:val="00903057"/>
    <w:rsid w:val="00940103"/>
    <w:rsid w:val="00941D1B"/>
    <w:rsid w:val="00945398"/>
    <w:rsid w:val="00963E94"/>
    <w:rsid w:val="00967BE9"/>
    <w:rsid w:val="00973F92"/>
    <w:rsid w:val="00974D58"/>
    <w:rsid w:val="0098158C"/>
    <w:rsid w:val="00981E81"/>
    <w:rsid w:val="0098269B"/>
    <w:rsid w:val="00997294"/>
    <w:rsid w:val="009A2EDE"/>
    <w:rsid w:val="009B170E"/>
    <w:rsid w:val="009B724B"/>
    <w:rsid w:val="009B7BB6"/>
    <w:rsid w:val="009D4326"/>
    <w:rsid w:val="009E07A1"/>
    <w:rsid w:val="009E3329"/>
    <w:rsid w:val="009F2067"/>
    <w:rsid w:val="009F6D29"/>
    <w:rsid w:val="00A45215"/>
    <w:rsid w:val="00A47077"/>
    <w:rsid w:val="00A649F0"/>
    <w:rsid w:val="00A65B5F"/>
    <w:rsid w:val="00A73342"/>
    <w:rsid w:val="00A76C92"/>
    <w:rsid w:val="00A93878"/>
    <w:rsid w:val="00AA0230"/>
    <w:rsid w:val="00AA51BF"/>
    <w:rsid w:val="00AF0500"/>
    <w:rsid w:val="00AF381E"/>
    <w:rsid w:val="00AF5BB4"/>
    <w:rsid w:val="00B2573B"/>
    <w:rsid w:val="00B25F63"/>
    <w:rsid w:val="00B311F4"/>
    <w:rsid w:val="00B452BF"/>
    <w:rsid w:val="00B51D16"/>
    <w:rsid w:val="00B749B5"/>
    <w:rsid w:val="00B76257"/>
    <w:rsid w:val="00B9022E"/>
    <w:rsid w:val="00B969BB"/>
    <w:rsid w:val="00BD7E6D"/>
    <w:rsid w:val="00BE019A"/>
    <w:rsid w:val="00C005DE"/>
    <w:rsid w:val="00C05C23"/>
    <w:rsid w:val="00C15176"/>
    <w:rsid w:val="00C21853"/>
    <w:rsid w:val="00C327B5"/>
    <w:rsid w:val="00C40587"/>
    <w:rsid w:val="00C60813"/>
    <w:rsid w:val="00C66BA9"/>
    <w:rsid w:val="00C92710"/>
    <w:rsid w:val="00C931F8"/>
    <w:rsid w:val="00CA59AC"/>
    <w:rsid w:val="00CB52EB"/>
    <w:rsid w:val="00CC32EF"/>
    <w:rsid w:val="00CE77A1"/>
    <w:rsid w:val="00CF0460"/>
    <w:rsid w:val="00CF30F9"/>
    <w:rsid w:val="00D2202D"/>
    <w:rsid w:val="00D43CA0"/>
    <w:rsid w:val="00D57D95"/>
    <w:rsid w:val="00D73AC9"/>
    <w:rsid w:val="00D854A7"/>
    <w:rsid w:val="00D87198"/>
    <w:rsid w:val="00D95808"/>
    <w:rsid w:val="00DA74FB"/>
    <w:rsid w:val="00DD1B3A"/>
    <w:rsid w:val="00DE627C"/>
    <w:rsid w:val="00E02527"/>
    <w:rsid w:val="00E0604D"/>
    <w:rsid w:val="00E22A20"/>
    <w:rsid w:val="00E256A6"/>
    <w:rsid w:val="00E33F27"/>
    <w:rsid w:val="00E34729"/>
    <w:rsid w:val="00E477D9"/>
    <w:rsid w:val="00E63D3D"/>
    <w:rsid w:val="00E70EE0"/>
    <w:rsid w:val="00E74DD2"/>
    <w:rsid w:val="00E964C5"/>
    <w:rsid w:val="00EB57FF"/>
    <w:rsid w:val="00EC36E4"/>
    <w:rsid w:val="00EE368E"/>
    <w:rsid w:val="00EF65F6"/>
    <w:rsid w:val="00F007E0"/>
    <w:rsid w:val="00F14466"/>
    <w:rsid w:val="00F443A6"/>
    <w:rsid w:val="00F45352"/>
    <w:rsid w:val="00F50963"/>
    <w:rsid w:val="00F51236"/>
    <w:rsid w:val="00F533AE"/>
    <w:rsid w:val="00F608C8"/>
    <w:rsid w:val="00F669EA"/>
    <w:rsid w:val="00F82385"/>
    <w:rsid w:val="00FB00A2"/>
    <w:rsid w:val="00FB05D5"/>
    <w:rsid w:val="00FB49A9"/>
    <w:rsid w:val="00FC405B"/>
    <w:rsid w:val="00FC66AF"/>
    <w:rsid w:val="00FD5852"/>
    <w:rsid w:val="00FE56BB"/>
    <w:rsid w:val="00FF0518"/>
    <w:rsid w:val="00FF6B2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29"/>
    <w:rPr>
      <w:sz w:val="24"/>
      <w:szCs w:val="24"/>
      <w:lang w:eastAsia="en-US"/>
    </w:rPr>
  </w:style>
  <w:style w:type="paragraph" w:styleId="Heading1">
    <w:name w:val="heading 1"/>
    <w:basedOn w:val="Normal"/>
    <w:next w:val="Normal"/>
    <w:link w:val="Heading1Char"/>
    <w:uiPriority w:val="99"/>
    <w:qFormat/>
    <w:rsid w:val="009F6D29"/>
    <w:pPr>
      <w:keepNext/>
      <w:outlineLvl w:val="0"/>
    </w:pPr>
    <w:rPr>
      <w:b/>
      <w:bCs/>
      <w:sz w:val="32"/>
      <w:szCs w:val="32"/>
    </w:rPr>
  </w:style>
  <w:style w:type="paragraph" w:styleId="Heading2">
    <w:name w:val="heading 2"/>
    <w:basedOn w:val="Normal"/>
    <w:next w:val="Normal"/>
    <w:link w:val="Heading2Char"/>
    <w:uiPriority w:val="99"/>
    <w:qFormat/>
    <w:rsid w:val="009F6D29"/>
    <w:pPr>
      <w:keepNext/>
      <w:outlineLvl w:val="1"/>
    </w:pPr>
    <w:rPr>
      <w:b/>
      <w:bCs/>
    </w:rPr>
  </w:style>
  <w:style w:type="paragraph" w:styleId="Heading3">
    <w:name w:val="heading 3"/>
    <w:basedOn w:val="Normal"/>
    <w:next w:val="Normal"/>
    <w:link w:val="Heading3Char"/>
    <w:uiPriority w:val="99"/>
    <w:qFormat/>
    <w:rsid w:val="009F6D29"/>
    <w:pPr>
      <w:keepNext/>
      <w:numPr>
        <w:numId w:val="1"/>
      </w:numPr>
      <w:tabs>
        <w:tab w:val="num" w:pos="720"/>
      </w:tabs>
      <w:ind w:hanging="108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56BB"/>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FE56BB"/>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FE56BB"/>
    <w:rPr>
      <w:rFonts w:ascii="Cambria" w:hAnsi="Cambria" w:cs="Times New Roman"/>
      <w:b/>
      <w:bCs/>
      <w:sz w:val="26"/>
      <w:szCs w:val="26"/>
      <w:lang w:eastAsia="en-US"/>
    </w:rPr>
  </w:style>
  <w:style w:type="paragraph" w:styleId="Header">
    <w:name w:val="header"/>
    <w:basedOn w:val="Normal"/>
    <w:link w:val="HeaderChar"/>
    <w:uiPriority w:val="99"/>
    <w:rsid w:val="009F6D29"/>
    <w:pPr>
      <w:tabs>
        <w:tab w:val="center" w:pos="4153"/>
        <w:tab w:val="right" w:pos="8306"/>
      </w:tabs>
    </w:pPr>
  </w:style>
  <w:style w:type="character" w:customStyle="1" w:styleId="HeaderChar">
    <w:name w:val="Header Char"/>
    <w:basedOn w:val="DefaultParagraphFont"/>
    <w:link w:val="Header"/>
    <w:uiPriority w:val="99"/>
    <w:semiHidden/>
    <w:locked/>
    <w:rsid w:val="00FE56BB"/>
    <w:rPr>
      <w:rFonts w:cs="Times New Roman"/>
      <w:sz w:val="24"/>
      <w:szCs w:val="24"/>
      <w:lang w:eastAsia="en-US"/>
    </w:rPr>
  </w:style>
  <w:style w:type="paragraph" w:styleId="Footer">
    <w:name w:val="footer"/>
    <w:basedOn w:val="Normal"/>
    <w:link w:val="FooterChar"/>
    <w:uiPriority w:val="99"/>
    <w:rsid w:val="009F6D29"/>
    <w:pPr>
      <w:tabs>
        <w:tab w:val="center" w:pos="4153"/>
        <w:tab w:val="right" w:pos="8306"/>
      </w:tabs>
    </w:pPr>
  </w:style>
  <w:style w:type="character" w:customStyle="1" w:styleId="FooterChar">
    <w:name w:val="Footer Char"/>
    <w:basedOn w:val="DefaultParagraphFont"/>
    <w:link w:val="Footer"/>
    <w:uiPriority w:val="99"/>
    <w:locked/>
    <w:rsid w:val="00FB05D5"/>
    <w:rPr>
      <w:rFonts w:cs="Times New Roman"/>
      <w:sz w:val="24"/>
      <w:szCs w:val="24"/>
      <w:lang w:eastAsia="en-US"/>
    </w:rPr>
  </w:style>
  <w:style w:type="paragraph" w:styleId="Title">
    <w:name w:val="Title"/>
    <w:basedOn w:val="Normal"/>
    <w:link w:val="TitleChar"/>
    <w:uiPriority w:val="99"/>
    <w:qFormat/>
    <w:rsid w:val="009F6D29"/>
    <w:pPr>
      <w:jc w:val="center"/>
    </w:pPr>
    <w:rPr>
      <w:rFonts w:ascii="Arial" w:hAnsi="Arial" w:cs="Arial"/>
      <w:b/>
      <w:bCs/>
      <w:sz w:val="22"/>
      <w:szCs w:val="22"/>
      <w:u w:val="single"/>
      <w:lang w:val="en-US"/>
    </w:rPr>
  </w:style>
  <w:style w:type="character" w:customStyle="1" w:styleId="TitleChar">
    <w:name w:val="Title Char"/>
    <w:basedOn w:val="DefaultParagraphFont"/>
    <w:link w:val="Title"/>
    <w:uiPriority w:val="99"/>
    <w:locked/>
    <w:rsid w:val="00FE56BB"/>
    <w:rPr>
      <w:rFonts w:ascii="Cambria" w:hAnsi="Cambria" w:cs="Times New Roman"/>
      <w:b/>
      <w:bCs/>
      <w:kern w:val="28"/>
      <w:sz w:val="32"/>
      <w:szCs w:val="32"/>
      <w:lang w:eastAsia="en-US"/>
    </w:rPr>
  </w:style>
  <w:style w:type="character" w:styleId="PageNumber">
    <w:name w:val="page number"/>
    <w:basedOn w:val="DefaultParagraphFont"/>
    <w:uiPriority w:val="99"/>
    <w:rsid w:val="009F6D29"/>
    <w:rPr>
      <w:rFonts w:cs="Times New Roman"/>
    </w:rPr>
  </w:style>
  <w:style w:type="paragraph" w:styleId="BodyTextIndent2">
    <w:name w:val="Body Text Indent 2"/>
    <w:basedOn w:val="Normal"/>
    <w:link w:val="BodyTextIndent2Char"/>
    <w:uiPriority w:val="99"/>
    <w:rsid w:val="00FC66AF"/>
    <w:pPr>
      <w:ind w:left="720"/>
      <w:jc w:val="both"/>
    </w:pPr>
    <w:rPr>
      <w:bCs/>
      <w:iCs/>
    </w:rPr>
  </w:style>
  <w:style w:type="character" w:customStyle="1" w:styleId="BodyTextIndent2Char">
    <w:name w:val="Body Text Indent 2 Char"/>
    <w:basedOn w:val="DefaultParagraphFont"/>
    <w:link w:val="BodyTextIndent2"/>
    <w:uiPriority w:val="99"/>
    <w:semiHidden/>
    <w:locked/>
    <w:rsid w:val="00FE56BB"/>
    <w:rPr>
      <w:rFonts w:cs="Times New Roman"/>
      <w:sz w:val="24"/>
      <w:szCs w:val="24"/>
      <w:lang w:eastAsia="en-US"/>
    </w:rPr>
  </w:style>
  <w:style w:type="paragraph" w:styleId="Subtitle">
    <w:name w:val="Subtitle"/>
    <w:basedOn w:val="Normal"/>
    <w:link w:val="SubtitleChar"/>
    <w:uiPriority w:val="99"/>
    <w:qFormat/>
    <w:rsid w:val="00767B90"/>
    <w:rPr>
      <w:b/>
      <w:sz w:val="22"/>
      <w:szCs w:val="20"/>
    </w:rPr>
  </w:style>
  <w:style w:type="character" w:customStyle="1" w:styleId="SubtitleChar">
    <w:name w:val="Subtitle Char"/>
    <w:basedOn w:val="DefaultParagraphFont"/>
    <w:link w:val="Subtitle"/>
    <w:uiPriority w:val="99"/>
    <w:locked/>
    <w:rsid w:val="00FE56BB"/>
    <w:rPr>
      <w:rFonts w:ascii="Cambria" w:hAnsi="Cambria" w:cs="Times New Roman"/>
      <w:sz w:val="24"/>
      <w:szCs w:val="24"/>
      <w:lang w:eastAsia="en-US"/>
    </w:rPr>
  </w:style>
  <w:style w:type="paragraph" w:styleId="ListParagraph">
    <w:name w:val="List Paragraph"/>
    <w:basedOn w:val="Normal"/>
    <w:uiPriority w:val="99"/>
    <w:qFormat/>
    <w:rsid w:val="00CC32EF"/>
    <w:pPr>
      <w:ind w:left="720"/>
      <w:contextualSpacing/>
    </w:pPr>
  </w:style>
  <w:style w:type="paragraph" w:styleId="BalloonText">
    <w:name w:val="Balloon Text"/>
    <w:basedOn w:val="Normal"/>
    <w:link w:val="BalloonTextChar"/>
    <w:uiPriority w:val="99"/>
    <w:rsid w:val="00FB05D5"/>
    <w:rPr>
      <w:rFonts w:ascii="Tahoma" w:hAnsi="Tahoma" w:cs="Tahoma"/>
      <w:sz w:val="16"/>
      <w:szCs w:val="16"/>
    </w:rPr>
  </w:style>
  <w:style w:type="character" w:customStyle="1" w:styleId="BalloonTextChar">
    <w:name w:val="Balloon Text Char"/>
    <w:basedOn w:val="DefaultParagraphFont"/>
    <w:link w:val="BalloonText"/>
    <w:uiPriority w:val="99"/>
    <w:locked/>
    <w:rsid w:val="00FB05D5"/>
    <w:rPr>
      <w:rFonts w:ascii="Tahoma" w:hAnsi="Tahoma" w:cs="Tahoma"/>
      <w:sz w:val="16"/>
      <w:szCs w:val="16"/>
      <w:lang w:eastAsia="en-US"/>
    </w:rPr>
  </w:style>
  <w:style w:type="character" w:styleId="CommentReference">
    <w:name w:val="annotation reference"/>
    <w:basedOn w:val="DefaultParagraphFont"/>
    <w:uiPriority w:val="99"/>
    <w:semiHidden/>
    <w:rsid w:val="00DE627C"/>
    <w:rPr>
      <w:rFonts w:cs="Times New Roman"/>
      <w:sz w:val="16"/>
      <w:szCs w:val="16"/>
    </w:rPr>
  </w:style>
  <w:style w:type="paragraph" w:styleId="CommentText">
    <w:name w:val="annotation text"/>
    <w:basedOn w:val="Normal"/>
    <w:link w:val="CommentTextChar"/>
    <w:uiPriority w:val="99"/>
    <w:semiHidden/>
    <w:rsid w:val="00DE627C"/>
    <w:rPr>
      <w:sz w:val="20"/>
      <w:szCs w:val="20"/>
    </w:rPr>
  </w:style>
  <w:style w:type="character" w:customStyle="1" w:styleId="CommentTextChar">
    <w:name w:val="Comment Text Char"/>
    <w:basedOn w:val="DefaultParagraphFont"/>
    <w:link w:val="CommentText"/>
    <w:uiPriority w:val="99"/>
    <w:semiHidden/>
    <w:locked/>
    <w:rsid w:val="00736384"/>
    <w:rPr>
      <w:rFonts w:cs="Times New Roman"/>
      <w:sz w:val="20"/>
      <w:szCs w:val="20"/>
      <w:lang w:val="en-GB"/>
    </w:rPr>
  </w:style>
  <w:style w:type="paragraph" w:styleId="CommentSubject">
    <w:name w:val="annotation subject"/>
    <w:basedOn w:val="CommentText"/>
    <w:next w:val="CommentText"/>
    <w:link w:val="CommentSubjectChar"/>
    <w:uiPriority w:val="99"/>
    <w:semiHidden/>
    <w:rsid w:val="00DE627C"/>
    <w:rPr>
      <w:b/>
      <w:bCs/>
    </w:rPr>
  </w:style>
  <w:style w:type="character" w:customStyle="1" w:styleId="CommentSubjectChar">
    <w:name w:val="Comment Subject Char"/>
    <w:basedOn w:val="CommentTextChar"/>
    <w:link w:val="CommentSubject"/>
    <w:uiPriority w:val="99"/>
    <w:semiHidden/>
    <w:locked/>
    <w:rsid w:val="0073638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GJNH</dc:creator>
  <cp:lastModifiedBy>scotts2</cp:lastModifiedBy>
  <cp:revision>6</cp:revision>
  <cp:lastPrinted>2018-03-16T12:08:00Z</cp:lastPrinted>
  <dcterms:created xsi:type="dcterms:W3CDTF">2018-03-20T13:09:00Z</dcterms:created>
  <dcterms:modified xsi:type="dcterms:W3CDTF">2018-03-22T16:52:00Z</dcterms:modified>
</cp:coreProperties>
</file>