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1B7E" w:rsidRDefault="00961B7E">
      <w:pPr>
        <w:rPr>
          <w:rFonts w:ascii="Arial" w:hAnsi="Arial" w:cs="Arial"/>
          <w:sz w:val="24"/>
          <w:szCs w:val="24"/>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513"/>
        <w:gridCol w:w="1276"/>
        <w:gridCol w:w="1276"/>
      </w:tblGrid>
      <w:tr w:rsidR="00CC5A15" w:rsidRPr="00A8797B" w:rsidTr="00CC414E">
        <w:trPr>
          <w:tblHeader/>
        </w:trPr>
        <w:tc>
          <w:tcPr>
            <w:tcW w:w="7513" w:type="dxa"/>
          </w:tcPr>
          <w:p w:rsidR="00CC5A15" w:rsidRPr="00A8797B" w:rsidRDefault="00CC5A15" w:rsidP="00CC5A15">
            <w:pPr>
              <w:spacing w:before="120" w:after="120"/>
              <w:rPr>
                <w:rFonts w:ascii="Arial" w:hAnsi="Arial" w:cs="Arial"/>
                <w:b/>
                <w:sz w:val="24"/>
                <w:szCs w:val="24"/>
              </w:rPr>
            </w:pPr>
            <w:r>
              <w:rPr>
                <w:rFonts w:ascii="Arial" w:hAnsi="Arial" w:cs="Arial"/>
                <w:b/>
                <w:sz w:val="24"/>
                <w:szCs w:val="24"/>
              </w:rPr>
              <w:t xml:space="preserve">Overview </w:t>
            </w:r>
          </w:p>
        </w:tc>
        <w:tc>
          <w:tcPr>
            <w:tcW w:w="1276" w:type="dxa"/>
          </w:tcPr>
          <w:p w:rsidR="00CC5A15" w:rsidRPr="00A8797B" w:rsidRDefault="00CC5A15" w:rsidP="00972283">
            <w:pPr>
              <w:spacing w:before="120" w:after="120"/>
              <w:jc w:val="center"/>
              <w:rPr>
                <w:rFonts w:ascii="Arial" w:hAnsi="Arial" w:cs="Arial"/>
                <w:b/>
                <w:sz w:val="24"/>
                <w:szCs w:val="24"/>
              </w:rPr>
            </w:pPr>
            <w:r>
              <w:rPr>
                <w:rFonts w:ascii="Arial" w:hAnsi="Arial" w:cs="Arial"/>
                <w:b/>
                <w:sz w:val="24"/>
                <w:szCs w:val="24"/>
              </w:rPr>
              <w:t>Status</w:t>
            </w:r>
          </w:p>
        </w:tc>
        <w:tc>
          <w:tcPr>
            <w:tcW w:w="1276" w:type="dxa"/>
            <w:shd w:val="clear" w:color="auto" w:fill="FFC000"/>
          </w:tcPr>
          <w:p w:rsidR="00CC5A15" w:rsidRPr="00A8797B" w:rsidRDefault="00CC414E" w:rsidP="000E34A2">
            <w:pPr>
              <w:spacing w:before="120" w:after="120"/>
              <w:jc w:val="center"/>
              <w:rPr>
                <w:rFonts w:ascii="Arial" w:hAnsi="Arial" w:cs="Arial"/>
                <w:b/>
                <w:sz w:val="24"/>
                <w:szCs w:val="24"/>
              </w:rPr>
            </w:pPr>
            <w:r>
              <w:rPr>
                <w:rFonts w:ascii="Arial" w:hAnsi="Arial" w:cs="Arial"/>
                <w:b/>
                <w:sz w:val="24"/>
                <w:szCs w:val="24"/>
              </w:rPr>
              <w:t>Amber</w:t>
            </w:r>
          </w:p>
        </w:tc>
      </w:tr>
      <w:tr w:rsidR="00CC5A15" w:rsidRPr="00A23330" w:rsidDel="00DF6C8A" w:rsidTr="006338D2">
        <w:trPr>
          <w:trHeight w:val="278"/>
        </w:trPr>
        <w:tc>
          <w:tcPr>
            <w:tcW w:w="10065" w:type="dxa"/>
            <w:gridSpan w:val="3"/>
          </w:tcPr>
          <w:p w:rsidR="00CC5A15" w:rsidRPr="00163F47" w:rsidRDefault="00CC5A15" w:rsidP="00CC5A15">
            <w:pPr>
              <w:spacing w:before="60" w:after="120"/>
              <w:rPr>
                <w:rFonts w:ascii="Arial" w:hAnsi="Arial" w:cs="Arial"/>
                <w:sz w:val="24"/>
                <w:szCs w:val="24"/>
              </w:rPr>
            </w:pPr>
            <w:r>
              <w:rPr>
                <w:rFonts w:ascii="Arial" w:hAnsi="Arial" w:cs="Arial"/>
                <w:sz w:val="24"/>
                <w:szCs w:val="24"/>
              </w:rPr>
              <w:t>Key m</w:t>
            </w:r>
            <w:r w:rsidRPr="00163F47">
              <w:rPr>
                <w:rFonts w:ascii="Arial" w:hAnsi="Arial" w:cs="Arial"/>
                <w:sz w:val="24"/>
                <w:szCs w:val="24"/>
              </w:rPr>
              <w:t>ilestones within this reporting period include:</w:t>
            </w:r>
          </w:p>
          <w:p w:rsidR="00251AAE" w:rsidRPr="00251AAE" w:rsidRDefault="00251AAE" w:rsidP="00251AAE">
            <w:pPr>
              <w:pStyle w:val="ListParagraph"/>
              <w:numPr>
                <w:ilvl w:val="0"/>
                <w:numId w:val="32"/>
              </w:numPr>
              <w:rPr>
                <w:rFonts w:ascii="Arial" w:hAnsi="Arial" w:cs="Arial"/>
                <w:sz w:val="24"/>
                <w:szCs w:val="24"/>
                <w:lang w:val="en-IE" w:eastAsia="en-GB"/>
              </w:rPr>
            </w:pPr>
            <w:r>
              <w:rPr>
                <w:rFonts w:ascii="Arial" w:hAnsi="Arial" w:cs="Arial"/>
                <w:sz w:val="24"/>
                <w:szCs w:val="24"/>
                <w:lang w:val="en-IE" w:eastAsia="en-GB"/>
              </w:rPr>
              <w:t xml:space="preserve">Formal </w:t>
            </w:r>
            <w:r w:rsidR="00EC1EDF">
              <w:rPr>
                <w:rFonts w:ascii="Arial" w:hAnsi="Arial" w:cs="Arial"/>
                <w:sz w:val="24"/>
                <w:szCs w:val="24"/>
                <w:lang w:val="en-IE" w:eastAsia="en-GB"/>
              </w:rPr>
              <w:t>West of Scotland (</w:t>
            </w:r>
            <w:proofErr w:type="spellStart"/>
            <w:r w:rsidR="00EC1EDF">
              <w:rPr>
                <w:rFonts w:ascii="Arial" w:hAnsi="Arial" w:cs="Arial"/>
                <w:sz w:val="24"/>
                <w:szCs w:val="24"/>
                <w:lang w:val="en-IE" w:eastAsia="en-GB"/>
              </w:rPr>
              <w:t>WoS</w:t>
            </w:r>
            <w:proofErr w:type="spellEnd"/>
            <w:r w:rsidR="00EC1EDF">
              <w:rPr>
                <w:rFonts w:ascii="Arial" w:hAnsi="Arial" w:cs="Arial"/>
                <w:sz w:val="24"/>
                <w:szCs w:val="24"/>
                <w:lang w:val="en-IE" w:eastAsia="en-GB"/>
              </w:rPr>
              <w:t xml:space="preserve">) </w:t>
            </w:r>
            <w:r>
              <w:rPr>
                <w:rFonts w:ascii="Arial" w:hAnsi="Arial" w:cs="Arial"/>
                <w:sz w:val="24"/>
                <w:szCs w:val="24"/>
                <w:lang w:val="en-IE" w:eastAsia="en-GB"/>
              </w:rPr>
              <w:t xml:space="preserve">Regional Engagement </w:t>
            </w:r>
            <w:r w:rsidRPr="00251AAE">
              <w:rPr>
                <w:rFonts w:ascii="Arial" w:hAnsi="Arial" w:cs="Arial"/>
                <w:sz w:val="24"/>
                <w:szCs w:val="24"/>
                <w:lang w:val="en-IE" w:eastAsia="en-GB"/>
              </w:rPr>
              <w:t xml:space="preserve">ahead of </w:t>
            </w:r>
            <w:r w:rsidR="00EC1EDF">
              <w:rPr>
                <w:rFonts w:ascii="Arial" w:hAnsi="Arial" w:cs="Arial"/>
                <w:sz w:val="24"/>
                <w:szCs w:val="24"/>
                <w:lang w:val="en-IE" w:eastAsia="en-GB"/>
              </w:rPr>
              <w:t>Outline Business Case (</w:t>
            </w:r>
            <w:r w:rsidRPr="00251AAE">
              <w:rPr>
                <w:rFonts w:ascii="Arial" w:hAnsi="Arial" w:cs="Arial"/>
                <w:sz w:val="24"/>
                <w:szCs w:val="24"/>
                <w:lang w:val="en-IE" w:eastAsia="en-GB"/>
              </w:rPr>
              <w:t>OBC</w:t>
            </w:r>
            <w:r w:rsidR="00EC1EDF">
              <w:rPr>
                <w:rFonts w:ascii="Arial" w:hAnsi="Arial" w:cs="Arial"/>
                <w:sz w:val="24"/>
                <w:szCs w:val="24"/>
                <w:lang w:val="en-IE" w:eastAsia="en-GB"/>
              </w:rPr>
              <w:t>)</w:t>
            </w:r>
            <w:r w:rsidRPr="00251AAE">
              <w:rPr>
                <w:rFonts w:ascii="Arial" w:hAnsi="Arial" w:cs="Arial"/>
                <w:sz w:val="24"/>
                <w:szCs w:val="24"/>
                <w:lang w:val="en-IE" w:eastAsia="en-GB"/>
              </w:rPr>
              <w:t xml:space="preserve"> submission to</w:t>
            </w:r>
            <w:r w:rsidR="00EC1EDF">
              <w:rPr>
                <w:rFonts w:ascii="Arial" w:hAnsi="Arial" w:cs="Arial"/>
                <w:sz w:val="24"/>
                <w:szCs w:val="24"/>
                <w:lang w:val="en-IE" w:eastAsia="en-GB"/>
              </w:rPr>
              <w:t xml:space="preserve"> Scottish Government Capital Investment Group (</w:t>
            </w:r>
            <w:r w:rsidRPr="00251AAE">
              <w:rPr>
                <w:rFonts w:ascii="Arial" w:hAnsi="Arial" w:cs="Arial"/>
                <w:sz w:val="24"/>
                <w:szCs w:val="24"/>
                <w:lang w:val="en-IE" w:eastAsia="en-GB"/>
              </w:rPr>
              <w:t>CIG</w:t>
            </w:r>
            <w:r w:rsidR="00EC1EDF">
              <w:rPr>
                <w:rFonts w:ascii="Arial" w:hAnsi="Arial" w:cs="Arial"/>
                <w:sz w:val="24"/>
                <w:szCs w:val="24"/>
                <w:lang w:val="en-IE" w:eastAsia="en-GB"/>
              </w:rPr>
              <w:t>).</w:t>
            </w:r>
          </w:p>
          <w:p w:rsidR="00251AAE" w:rsidRPr="00251AAE" w:rsidRDefault="00251AAE" w:rsidP="00251AAE">
            <w:pPr>
              <w:pStyle w:val="ListParagraph"/>
              <w:numPr>
                <w:ilvl w:val="0"/>
                <w:numId w:val="32"/>
              </w:numPr>
              <w:rPr>
                <w:rFonts w:ascii="Arial" w:hAnsi="Arial" w:cs="Arial"/>
                <w:sz w:val="24"/>
                <w:szCs w:val="24"/>
                <w:lang w:val="en-IE" w:eastAsia="en-GB"/>
              </w:rPr>
            </w:pPr>
            <w:r w:rsidRPr="00251AAE">
              <w:rPr>
                <w:rFonts w:ascii="Arial" w:hAnsi="Arial" w:cs="Arial"/>
                <w:sz w:val="24"/>
                <w:szCs w:val="24"/>
                <w:lang w:val="en-IE" w:eastAsia="en-GB"/>
              </w:rPr>
              <w:t>Continued development of the service model and workforce plan</w:t>
            </w:r>
            <w:r w:rsidR="00EC1EDF">
              <w:rPr>
                <w:rFonts w:ascii="Arial" w:hAnsi="Arial" w:cs="Arial"/>
                <w:sz w:val="24"/>
                <w:szCs w:val="24"/>
                <w:lang w:val="en-IE" w:eastAsia="en-GB"/>
              </w:rPr>
              <w:t>.</w:t>
            </w:r>
            <w:r w:rsidRPr="00251AAE">
              <w:rPr>
                <w:rFonts w:ascii="Arial" w:hAnsi="Arial" w:cs="Arial"/>
                <w:sz w:val="24"/>
                <w:szCs w:val="24"/>
                <w:lang w:val="en-IE" w:eastAsia="en-GB"/>
              </w:rPr>
              <w:t xml:space="preserve"> </w:t>
            </w:r>
          </w:p>
          <w:p w:rsidR="00CC5A15" w:rsidRPr="00683ED0" w:rsidDel="00DF6C8A" w:rsidRDefault="00CC5A15" w:rsidP="00691D46">
            <w:pPr>
              <w:rPr>
                <w:rFonts w:ascii="Arial" w:hAnsi="Arial" w:cs="Arial"/>
                <w:bCs/>
                <w:sz w:val="24"/>
                <w:szCs w:val="24"/>
                <w:lang w:val="en-IE" w:eastAsia="en-GB"/>
              </w:rPr>
            </w:pPr>
          </w:p>
        </w:tc>
      </w:tr>
    </w:tbl>
    <w:p w:rsidR="00CC5A15" w:rsidRPr="00A8797B" w:rsidRDefault="00CC5A15">
      <w:pPr>
        <w:rPr>
          <w:rFonts w:ascii="Arial" w:hAnsi="Arial" w:cs="Arial"/>
          <w:sz w:val="24"/>
          <w:szCs w:val="24"/>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513"/>
        <w:gridCol w:w="1276"/>
        <w:gridCol w:w="1276"/>
      </w:tblGrid>
      <w:tr w:rsidR="00106DFA" w:rsidRPr="00A8797B" w:rsidTr="0046636C">
        <w:trPr>
          <w:trHeight w:val="379"/>
        </w:trPr>
        <w:tc>
          <w:tcPr>
            <w:tcW w:w="7513" w:type="dxa"/>
          </w:tcPr>
          <w:p w:rsidR="00106DFA" w:rsidRPr="00A8797B" w:rsidRDefault="00106DFA" w:rsidP="002F29AE">
            <w:pPr>
              <w:spacing w:before="120" w:after="120"/>
              <w:rPr>
                <w:rFonts w:ascii="Arial" w:hAnsi="Arial" w:cs="Arial"/>
                <w:b/>
                <w:sz w:val="24"/>
                <w:szCs w:val="24"/>
              </w:rPr>
            </w:pPr>
            <w:r>
              <w:rPr>
                <w:rFonts w:ascii="Arial" w:hAnsi="Arial" w:cs="Arial"/>
                <w:b/>
                <w:sz w:val="24"/>
                <w:szCs w:val="24"/>
              </w:rPr>
              <w:t>Progress Summary</w:t>
            </w:r>
          </w:p>
        </w:tc>
        <w:tc>
          <w:tcPr>
            <w:tcW w:w="1276" w:type="dxa"/>
          </w:tcPr>
          <w:p w:rsidR="00106DFA" w:rsidRPr="00A8797B" w:rsidRDefault="00106DFA" w:rsidP="00972283">
            <w:pPr>
              <w:spacing w:before="120" w:after="120"/>
              <w:jc w:val="center"/>
              <w:rPr>
                <w:rFonts w:ascii="Arial" w:hAnsi="Arial" w:cs="Arial"/>
                <w:b/>
                <w:sz w:val="24"/>
                <w:szCs w:val="24"/>
              </w:rPr>
            </w:pPr>
            <w:r>
              <w:rPr>
                <w:rFonts w:ascii="Arial" w:hAnsi="Arial" w:cs="Arial"/>
                <w:b/>
                <w:sz w:val="24"/>
                <w:szCs w:val="24"/>
              </w:rPr>
              <w:t>Status</w:t>
            </w:r>
          </w:p>
        </w:tc>
        <w:tc>
          <w:tcPr>
            <w:tcW w:w="1276" w:type="dxa"/>
            <w:shd w:val="clear" w:color="auto" w:fill="00B050"/>
          </w:tcPr>
          <w:p w:rsidR="00106DFA" w:rsidRPr="00A8797B" w:rsidRDefault="000E34A2" w:rsidP="000E34A2">
            <w:pPr>
              <w:spacing w:before="120" w:after="120"/>
              <w:jc w:val="center"/>
              <w:rPr>
                <w:rFonts w:ascii="Arial" w:hAnsi="Arial" w:cs="Arial"/>
                <w:b/>
                <w:sz w:val="24"/>
                <w:szCs w:val="24"/>
              </w:rPr>
            </w:pPr>
            <w:r>
              <w:rPr>
                <w:rFonts w:ascii="Arial" w:hAnsi="Arial" w:cs="Arial"/>
                <w:b/>
                <w:sz w:val="24"/>
                <w:szCs w:val="24"/>
              </w:rPr>
              <w:t>Green</w:t>
            </w:r>
          </w:p>
        </w:tc>
      </w:tr>
      <w:tr w:rsidR="00961B7E" w:rsidRPr="00A8797B" w:rsidTr="003F4617">
        <w:trPr>
          <w:trHeight w:val="684"/>
        </w:trPr>
        <w:tc>
          <w:tcPr>
            <w:tcW w:w="10065" w:type="dxa"/>
            <w:gridSpan w:val="3"/>
          </w:tcPr>
          <w:p w:rsidR="00691D46" w:rsidRDefault="00691D46" w:rsidP="00134AA6">
            <w:pPr>
              <w:rPr>
                <w:rFonts w:ascii="Arial" w:hAnsi="Arial" w:cs="Arial"/>
                <w:b/>
                <w:bCs/>
                <w:color w:val="000000" w:themeColor="text1"/>
                <w:sz w:val="24"/>
                <w:szCs w:val="24"/>
                <w:lang w:eastAsia="en-GB"/>
              </w:rPr>
            </w:pPr>
          </w:p>
          <w:p w:rsidR="00134AA6" w:rsidRPr="000B2017" w:rsidRDefault="00134AA6" w:rsidP="00134AA6">
            <w:pPr>
              <w:rPr>
                <w:rFonts w:ascii="Arial" w:hAnsi="Arial" w:cs="Arial"/>
                <w:b/>
                <w:bCs/>
                <w:color w:val="000000" w:themeColor="text1"/>
                <w:sz w:val="24"/>
                <w:szCs w:val="24"/>
                <w:lang w:eastAsia="en-GB"/>
              </w:rPr>
            </w:pPr>
            <w:r w:rsidRPr="000B2017">
              <w:rPr>
                <w:rFonts w:ascii="Arial" w:hAnsi="Arial" w:cs="Arial"/>
                <w:b/>
                <w:bCs/>
                <w:color w:val="000000" w:themeColor="text1"/>
                <w:sz w:val="24"/>
                <w:szCs w:val="24"/>
                <w:lang w:eastAsia="en-GB"/>
              </w:rPr>
              <w:t>Programme Update</w:t>
            </w:r>
          </w:p>
          <w:p w:rsidR="00F81855" w:rsidRPr="000B2017" w:rsidRDefault="00B42DCD" w:rsidP="00F81855">
            <w:pPr>
              <w:rPr>
                <w:rFonts w:ascii="Arial" w:hAnsi="Arial" w:cs="Arial"/>
                <w:bCs/>
                <w:color w:val="000000" w:themeColor="text1"/>
                <w:sz w:val="24"/>
                <w:szCs w:val="24"/>
                <w:lang w:eastAsia="en-GB"/>
              </w:rPr>
            </w:pPr>
            <w:r w:rsidRPr="000B2017">
              <w:rPr>
                <w:rFonts w:ascii="Arial" w:hAnsi="Arial" w:cs="Arial"/>
                <w:bCs/>
                <w:color w:val="000000" w:themeColor="text1"/>
                <w:sz w:val="24"/>
                <w:szCs w:val="24"/>
                <w:lang w:eastAsia="en-GB"/>
              </w:rPr>
              <w:t>The project remains on programme.</w:t>
            </w:r>
            <w:r w:rsidR="00F81855" w:rsidRPr="000B2017">
              <w:rPr>
                <w:rFonts w:ascii="Arial" w:hAnsi="Arial" w:cs="Arial"/>
                <w:bCs/>
                <w:color w:val="000000" w:themeColor="text1"/>
                <w:sz w:val="24"/>
                <w:szCs w:val="24"/>
                <w:lang w:eastAsia="en-GB"/>
              </w:rPr>
              <w:t xml:space="preserve"> </w:t>
            </w:r>
          </w:p>
          <w:p w:rsidR="00F81855" w:rsidRPr="000B2017" w:rsidRDefault="00F81855" w:rsidP="00F81855">
            <w:pPr>
              <w:rPr>
                <w:rFonts w:ascii="Arial" w:hAnsi="Arial" w:cs="Arial"/>
                <w:bCs/>
                <w:color w:val="000000" w:themeColor="text1"/>
                <w:sz w:val="24"/>
                <w:szCs w:val="24"/>
                <w:lang w:eastAsia="en-GB"/>
              </w:rPr>
            </w:pPr>
            <w:r w:rsidRPr="000B2017">
              <w:rPr>
                <w:rFonts w:ascii="Arial" w:hAnsi="Arial" w:cs="Arial"/>
                <w:bCs/>
                <w:color w:val="000000" w:themeColor="text1"/>
                <w:sz w:val="24"/>
                <w:szCs w:val="24"/>
                <w:lang w:eastAsia="en-GB"/>
              </w:rPr>
              <w:t>The 1:50 workshops are complete</w:t>
            </w:r>
            <w:r w:rsidR="00EC1EDF">
              <w:rPr>
                <w:rFonts w:ascii="Arial" w:hAnsi="Arial" w:cs="Arial"/>
                <w:bCs/>
                <w:color w:val="000000" w:themeColor="text1"/>
                <w:sz w:val="24"/>
                <w:szCs w:val="24"/>
                <w:lang w:eastAsia="en-GB"/>
              </w:rPr>
              <w:t>;</w:t>
            </w:r>
            <w:r w:rsidRPr="000B2017">
              <w:rPr>
                <w:rFonts w:ascii="Arial" w:hAnsi="Arial" w:cs="Arial"/>
                <w:bCs/>
                <w:color w:val="000000" w:themeColor="text1"/>
                <w:sz w:val="24"/>
                <w:szCs w:val="24"/>
                <w:lang w:eastAsia="en-GB"/>
              </w:rPr>
              <w:t xml:space="preserve"> the final plans have been issued to the Clinical Task Group to obtain final sign off. T</w:t>
            </w:r>
            <w:r w:rsidR="003B621D">
              <w:rPr>
                <w:rFonts w:ascii="Arial" w:hAnsi="Arial" w:cs="Arial"/>
                <w:bCs/>
                <w:color w:val="000000" w:themeColor="text1"/>
                <w:sz w:val="24"/>
                <w:szCs w:val="24"/>
                <w:lang w:eastAsia="en-GB"/>
              </w:rPr>
              <w:t xml:space="preserve">he programmed date for sign off in April 2018 was not achieved. The </w:t>
            </w:r>
            <w:r w:rsidR="00EC1EDF">
              <w:rPr>
                <w:rFonts w:ascii="Arial" w:hAnsi="Arial" w:cs="Arial"/>
                <w:bCs/>
                <w:color w:val="000000" w:themeColor="text1"/>
                <w:sz w:val="24"/>
                <w:szCs w:val="24"/>
                <w:lang w:eastAsia="en-GB"/>
              </w:rPr>
              <w:t>Principal Supply Chain Partner (</w:t>
            </w:r>
            <w:r w:rsidR="003B621D">
              <w:rPr>
                <w:rFonts w:ascii="Arial" w:hAnsi="Arial" w:cs="Arial"/>
                <w:bCs/>
                <w:color w:val="000000" w:themeColor="text1"/>
                <w:sz w:val="24"/>
                <w:szCs w:val="24"/>
                <w:lang w:eastAsia="en-GB"/>
              </w:rPr>
              <w:t>PSCP</w:t>
            </w:r>
            <w:r w:rsidR="00EC1EDF">
              <w:rPr>
                <w:rFonts w:ascii="Arial" w:hAnsi="Arial" w:cs="Arial"/>
                <w:bCs/>
                <w:color w:val="000000" w:themeColor="text1"/>
                <w:sz w:val="24"/>
                <w:szCs w:val="24"/>
                <w:lang w:eastAsia="en-GB"/>
              </w:rPr>
              <w:t>)</w:t>
            </w:r>
            <w:r w:rsidRPr="000B2017">
              <w:rPr>
                <w:rFonts w:ascii="Arial" w:hAnsi="Arial" w:cs="Arial"/>
                <w:bCs/>
                <w:color w:val="000000" w:themeColor="text1"/>
                <w:sz w:val="24"/>
                <w:szCs w:val="24"/>
                <w:lang w:eastAsia="en-GB"/>
              </w:rPr>
              <w:t xml:space="preserve"> has been i</w:t>
            </w:r>
            <w:r w:rsidR="003B621D">
              <w:rPr>
                <w:rFonts w:ascii="Arial" w:hAnsi="Arial" w:cs="Arial"/>
                <w:bCs/>
                <w:color w:val="000000" w:themeColor="text1"/>
                <w:sz w:val="24"/>
                <w:szCs w:val="24"/>
                <w:lang w:eastAsia="en-GB"/>
              </w:rPr>
              <w:t>nstructed to progress</w:t>
            </w:r>
            <w:r w:rsidRPr="000B2017">
              <w:rPr>
                <w:rFonts w:ascii="Arial" w:hAnsi="Arial" w:cs="Arial"/>
                <w:bCs/>
                <w:color w:val="000000" w:themeColor="text1"/>
                <w:sz w:val="24"/>
                <w:szCs w:val="24"/>
                <w:lang w:eastAsia="en-GB"/>
              </w:rPr>
              <w:t xml:space="preserve"> on design and market testing activities on the basis it has, to mitigate any impact on the targeted </w:t>
            </w:r>
            <w:r w:rsidR="00EC1EDF">
              <w:rPr>
                <w:rFonts w:ascii="Arial" w:hAnsi="Arial" w:cs="Arial"/>
                <w:bCs/>
                <w:color w:val="000000" w:themeColor="text1"/>
                <w:sz w:val="24"/>
                <w:szCs w:val="24"/>
                <w:lang w:eastAsia="en-GB"/>
              </w:rPr>
              <w:t>Full Business Case (</w:t>
            </w:r>
            <w:r w:rsidRPr="000B2017">
              <w:rPr>
                <w:rFonts w:ascii="Arial" w:hAnsi="Arial" w:cs="Arial"/>
                <w:bCs/>
                <w:color w:val="000000" w:themeColor="text1"/>
                <w:sz w:val="24"/>
                <w:szCs w:val="24"/>
                <w:lang w:eastAsia="en-GB"/>
              </w:rPr>
              <w:t>FBC</w:t>
            </w:r>
            <w:r w:rsidR="00EC1EDF">
              <w:rPr>
                <w:rFonts w:ascii="Arial" w:hAnsi="Arial" w:cs="Arial"/>
                <w:bCs/>
                <w:color w:val="000000" w:themeColor="text1"/>
                <w:sz w:val="24"/>
                <w:szCs w:val="24"/>
                <w:lang w:eastAsia="en-GB"/>
              </w:rPr>
              <w:t>)</w:t>
            </w:r>
            <w:r w:rsidRPr="000B2017">
              <w:rPr>
                <w:rFonts w:ascii="Arial" w:hAnsi="Arial" w:cs="Arial"/>
                <w:bCs/>
                <w:color w:val="000000" w:themeColor="text1"/>
                <w:sz w:val="24"/>
                <w:szCs w:val="24"/>
                <w:lang w:eastAsia="en-GB"/>
              </w:rPr>
              <w:t xml:space="preserve"> submission date. </w:t>
            </w:r>
          </w:p>
          <w:p w:rsidR="00F81855" w:rsidRPr="000B2017" w:rsidRDefault="00F81855" w:rsidP="00F81855">
            <w:pPr>
              <w:rPr>
                <w:rFonts w:ascii="Arial" w:hAnsi="Arial" w:cs="Arial"/>
                <w:bCs/>
                <w:color w:val="000000" w:themeColor="text1"/>
                <w:sz w:val="24"/>
                <w:szCs w:val="24"/>
                <w:lang w:eastAsia="en-GB"/>
              </w:rPr>
            </w:pPr>
            <w:r w:rsidRPr="000B2017">
              <w:rPr>
                <w:rFonts w:ascii="Arial" w:hAnsi="Arial" w:cs="Arial"/>
                <w:bCs/>
                <w:color w:val="000000" w:themeColor="text1"/>
                <w:sz w:val="24"/>
                <w:szCs w:val="24"/>
                <w:lang w:eastAsia="en-GB"/>
              </w:rPr>
              <w:t>The Construction duration identified in the programme is subject to ongoing development and discussion. Advanced works scope is currently being reviewed by the PSCP, which may enable an earlier project completion date to be achieved.</w:t>
            </w:r>
          </w:p>
          <w:p w:rsidR="007A5E55" w:rsidRPr="000B2017" w:rsidRDefault="007A5E55" w:rsidP="001B102C">
            <w:pPr>
              <w:rPr>
                <w:rFonts w:ascii="Arial" w:hAnsi="Arial" w:cs="Arial"/>
                <w:bCs/>
                <w:color w:val="000000" w:themeColor="text1"/>
                <w:sz w:val="24"/>
                <w:szCs w:val="24"/>
                <w:lang w:eastAsia="en-GB"/>
              </w:rPr>
            </w:pPr>
          </w:p>
          <w:p w:rsidR="00134AA6" w:rsidRPr="000B2017" w:rsidRDefault="00134AA6" w:rsidP="00134AA6">
            <w:pPr>
              <w:rPr>
                <w:rFonts w:ascii="Arial" w:hAnsi="Arial" w:cs="Arial"/>
                <w:b/>
                <w:bCs/>
                <w:color w:val="000000" w:themeColor="text1"/>
                <w:sz w:val="24"/>
                <w:szCs w:val="24"/>
                <w:lang w:eastAsia="en-GB"/>
              </w:rPr>
            </w:pPr>
            <w:r w:rsidRPr="000B2017">
              <w:rPr>
                <w:rFonts w:ascii="Arial" w:hAnsi="Arial" w:cs="Arial"/>
                <w:b/>
                <w:bCs/>
                <w:color w:val="000000" w:themeColor="text1"/>
                <w:sz w:val="24"/>
                <w:szCs w:val="24"/>
                <w:lang w:eastAsia="en-GB"/>
              </w:rPr>
              <w:t>Commercial Summary</w:t>
            </w:r>
          </w:p>
          <w:p w:rsidR="00F81855" w:rsidRPr="000B2017" w:rsidRDefault="003B621D" w:rsidP="00F81855">
            <w:pPr>
              <w:rPr>
                <w:rFonts w:ascii="Arial" w:hAnsi="Arial" w:cs="Arial"/>
                <w:bCs/>
                <w:color w:val="000000" w:themeColor="text1"/>
                <w:sz w:val="24"/>
                <w:szCs w:val="24"/>
                <w:lang w:eastAsia="en-GB"/>
              </w:rPr>
            </w:pPr>
            <w:r>
              <w:rPr>
                <w:rFonts w:ascii="Arial" w:hAnsi="Arial" w:cs="Arial"/>
                <w:bCs/>
                <w:color w:val="000000" w:themeColor="text1"/>
                <w:sz w:val="24"/>
                <w:szCs w:val="24"/>
                <w:lang w:eastAsia="en-GB"/>
              </w:rPr>
              <w:t>Stage 3 m</w:t>
            </w:r>
            <w:r w:rsidR="00F81855" w:rsidRPr="000B2017">
              <w:rPr>
                <w:rFonts w:ascii="Arial" w:hAnsi="Arial" w:cs="Arial"/>
                <w:bCs/>
                <w:color w:val="000000" w:themeColor="text1"/>
                <w:sz w:val="24"/>
                <w:szCs w:val="24"/>
                <w:lang w:eastAsia="en-GB"/>
              </w:rPr>
              <w:t>arket testing activities have commenced in accordance with the dates identified in the Contract Programme, and in line with target dates to achieve the Stage 3 submission on 29 October 2018.</w:t>
            </w:r>
          </w:p>
          <w:p w:rsidR="00F81855" w:rsidRPr="000B2017" w:rsidRDefault="00F81855" w:rsidP="00F81855">
            <w:pPr>
              <w:rPr>
                <w:rFonts w:ascii="Arial" w:hAnsi="Arial" w:cs="Arial"/>
                <w:bCs/>
                <w:color w:val="000000" w:themeColor="text1"/>
                <w:sz w:val="24"/>
                <w:szCs w:val="24"/>
                <w:lang w:eastAsia="en-GB"/>
              </w:rPr>
            </w:pPr>
            <w:r w:rsidRPr="000B2017">
              <w:rPr>
                <w:rFonts w:ascii="Arial" w:hAnsi="Arial" w:cs="Arial"/>
                <w:bCs/>
                <w:color w:val="000000" w:themeColor="text1"/>
                <w:sz w:val="24"/>
                <w:szCs w:val="24"/>
                <w:lang w:eastAsia="en-GB"/>
              </w:rPr>
              <w:t>All PSCP activity schedules have been agreed. In the absence of the Stage 3 Contract, pending OBC approval, the PSCP has received a Compensation Event confirming their Stage 3 appointment up to July 2018, at which point, subject to OBC approval</w:t>
            </w:r>
            <w:r w:rsidR="00EC1EDF">
              <w:rPr>
                <w:rFonts w:ascii="Arial" w:hAnsi="Arial" w:cs="Arial"/>
                <w:bCs/>
                <w:color w:val="000000" w:themeColor="text1"/>
                <w:sz w:val="24"/>
                <w:szCs w:val="24"/>
                <w:lang w:eastAsia="en-GB"/>
              </w:rPr>
              <w:t>,</w:t>
            </w:r>
            <w:r w:rsidRPr="000B2017">
              <w:rPr>
                <w:rFonts w:ascii="Arial" w:hAnsi="Arial" w:cs="Arial"/>
                <w:bCs/>
                <w:color w:val="000000" w:themeColor="text1"/>
                <w:sz w:val="24"/>
                <w:szCs w:val="24"/>
                <w:lang w:eastAsia="en-GB"/>
              </w:rPr>
              <w:t xml:space="preserve"> the Stage 3 Contract can be finalised.</w:t>
            </w:r>
          </w:p>
          <w:p w:rsidR="008A7D11" w:rsidRPr="000B2017" w:rsidRDefault="008A7D11" w:rsidP="001B102C">
            <w:pPr>
              <w:rPr>
                <w:rFonts w:ascii="Arial" w:hAnsi="Arial" w:cs="Arial"/>
                <w:bCs/>
                <w:color w:val="000000" w:themeColor="text1"/>
                <w:sz w:val="24"/>
                <w:szCs w:val="24"/>
                <w:lang w:eastAsia="en-GB"/>
              </w:rPr>
            </w:pPr>
          </w:p>
          <w:p w:rsidR="00134AA6" w:rsidRPr="000B2017" w:rsidRDefault="00134AA6" w:rsidP="00134AA6">
            <w:pPr>
              <w:rPr>
                <w:rFonts w:ascii="Arial" w:hAnsi="Arial" w:cs="Arial"/>
                <w:b/>
                <w:bCs/>
                <w:color w:val="000000" w:themeColor="text1"/>
                <w:sz w:val="24"/>
                <w:szCs w:val="24"/>
                <w:lang w:eastAsia="en-GB"/>
              </w:rPr>
            </w:pPr>
            <w:r w:rsidRPr="000B2017">
              <w:rPr>
                <w:rFonts w:ascii="Arial" w:hAnsi="Arial" w:cs="Arial"/>
                <w:b/>
                <w:bCs/>
                <w:color w:val="000000" w:themeColor="text1"/>
                <w:sz w:val="24"/>
                <w:szCs w:val="24"/>
                <w:lang w:eastAsia="en-GB"/>
              </w:rPr>
              <w:t>Design Status</w:t>
            </w:r>
          </w:p>
          <w:p w:rsidR="008D3D66" w:rsidRPr="000B2017" w:rsidRDefault="008D3D66" w:rsidP="008D3D66">
            <w:pPr>
              <w:rPr>
                <w:rFonts w:ascii="Arial" w:hAnsi="Arial" w:cs="Arial"/>
                <w:bCs/>
                <w:color w:val="000000" w:themeColor="text1"/>
                <w:sz w:val="24"/>
                <w:szCs w:val="24"/>
                <w:lang w:eastAsia="en-GB"/>
              </w:rPr>
            </w:pPr>
            <w:r w:rsidRPr="000B2017">
              <w:rPr>
                <w:rFonts w:ascii="Arial" w:hAnsi="Arial" w:cs="Arial"/>
                <w:bCs/>
                <w:color w:val="000000" w:themeColor="text1"/>
                <w:sz w:val="24"/>
                <w:szCs w:val="24"/>
                <w:lang w:eastAsia="en-GB"/>
              </w:rPr>
              <w:t>1:50 Clinical Task Group workshops are now complete and the des</w:t>
            </w:r>
            <w:r w:rsidR="003B621D">
              <w:rPr>
                <w:rFonts w:ascii="Arial" w:hAnsi="Arial" w:cs="Arial"/>
                <w:bCs/>
                <w:color w:val="000000" w:themeColor="text1"/>
                <w:sz w:val="24"/>
                <w:szCs w:val="24"/>
                <w:lang w:eastAsia="en-GB"/>
              </w:rPr>
              <w:t>ign has been issued</w:t>
            </w:r>
            <w:r w:rsidRPr="000B2017">
              <w:rPr>
                <w:rFonts w:ascii="Arial" w:hAnsi="Arial" w:cs="Arial"/>
                <w:bCs/>
                <w:color w:val="000000" w:themeColor="text1"/>
                <w:sz w:val="24"/>
                <w:szCs w:val="24"/>
                <w:lang w:eastAsia="en-GB"/>
              </w:rPr>
              <w:t xml:space="preserve"> for final sign off.</w:t>
            </w:r>
          </w:p>
          <w:p w:rsidR="008D3D66" w:rsidRPr="000B2017" w:rsidRDefault="008D3D66" w:rsidP="008D3D66">
            <w:pPr>
              <w:rPr>
                <w:rFonts w:ascii="Arial" w:hAnsi="Arial" w:cs="Arial"/>
                <w:bCs/>
                <w:color w:val="000000" w:themeColor="text1"/>
                <w:sz w:val="24"/>
                <w:szCs w:val="24"/>
                <w:lang w:eastAsia="en-GB"/>
              </w:rPr>
            </w:pPr>
            <w:r w:rsidRPr="000B2017">
              <w:rPr>
                <w:rFonts w:ascii="Arial" w:hAnsi="Arial" w:cs="Arial"/>
                <w:bCs/>
                <w:color w:val="000000" w:themeColor="text1"/>
                <w:sz w:val="24"/>
                <w:szCs w:val="24"/>
                <w:lang w:eastAsia="en-GB"/>
              </w:rPr>
              <w:t>Stage 3 technical design continues to progress, in accordance with programme. Queries are being dealt with through a formal RFI process and at the fortnightly design team meetings.</w:t>
            </w:r>
          </w:p>
          <w:p w:rsidR="008D3D66" w:rsidRPr="000B2017" w:rsidRDefault="008D3D66" w:rsidP="008D3D66">
            <w:pPr>
              <w:rPr>
                <w:rFonts w:ascii="Arial" w:hAnsi="Arial" w:cs="Arial"/>
                <w:bCs/>
                <w:color w:val="000000" w:themeColor="text1"/>
                <w:sz w:val="24"/>
                <w:szCs w:val="24"/>
                <w:lang w:eastAsia="en-GB"/>
              </w:rPr>
            </w:pPr>
            <w:r w:rsidRPr="000B2017">
              <w:rPr>
                <w:rFonts w:ascii="Arial" w:hAnsi="Arial" w:cs="Arial"/>
                <w:bCs/>
                <w:color w:val="000000" w:themeColor="text1"/>
                <w:sz w:val="24"/>
                <w:szCs w:val="24"/>
                <w:lang w:eastAsia="en-GB"/>
              </w:rPr>
              <w:t xml:space="preserve">A separate work stream has been set up with the </w:t>
            </w:r>
            <w:r w:rsidR="00EC1EDF">
              <w:rPr>
                <w:rFonts w:ascii="Arial" w:hAnsi="Arial" w:cs="Arial"/>
                <w:bCs/>
                <w:color w:val="000000" w:themeColor="text1"/>
                <w:sz w:val="24"/>
                <w:szCs w:val="24"/>
                <w:lang w:eastAsia="en-GB"/>
              </w:rPr>
              <w:t>Golden Jubilee Foundation (</w:t>
            </w:r>
            <w:r w:rsidRPr="000B2017">
              <w:rPr>
                <w:rFonts w:ascii="Arial" w:hAnsi="Arial" w:cs="Arial"/>
                <w:bCs/>
                <w:color w:val="000000" w:themeColor="text1"/>
                <w:sz w:val="24"/>
                <w:szCs w:val="24"/>
                <w:lang w:eastAsia="en-GB"/>
              </w:rPr>
              <w:t>GJF</w:t>
            </w:r>
            <w:r w:rsidR="00EC1EDF">
              <w:rPr>
                <w:rFonts w:ascii="Arial" w:hAnsi="Arial" w:cs="Arial"/>
                <w:bCs/>
                <w:color w:val="000000" w:themeColor="text1"/>
                <w:sz w:val="24"/>
                <w:szCs w:val="24"/>
                <w:lang w:eastAsia="en-GB"/>
              </w:rPr>
              <w:t>)</w:t>
            </w:r>
            <w:r w:rsidRPr="000B2017">
              <w:rPr>
                <w:rFonts w:ascii="Arial" w:hAnsi="Arial" w:cs="Arial"/>
                <w:bCs/>
                <w:color w:val="000000" w:themeColor="text1"/>
                <w:sz w:val="24"/>
                <w:szCs w:val="24"/>
                <w:lang w:eastAsia="en-GB"/>
              </w:rPr>
              <w:t xml:space="preserve"> Estates Team, meeting on a monthly basis to review the emerging technical design, proposed construction and access methodologies and the testing and commissioning programme for the Phase 1 works. </w:t>
            </w:r>
          </w:p>
          <w:p w:rsidR="008D3D66" w:rsidRPr="000B2017" w:rsidRDefault="003B621D" w:rsidP="008D3D66">
            <w:pPr>
              <w:rPr>
                <w:rFonts w:ascii="Arial" w:hAnsi="Arial" w:cs="Arial"/>
                <w:bCs/>
                <w:color w:val="000000" w:themeColor="text1"/>
                <w:sz w:val="24"/>
                <w:szCs w:val="24"/>
                <w:lang w:eastAsia="en-GB"/>
              </w:rPr>
            </w:pPr>
            <w:r>
              <w:rPr>
                <w:rFonts w:ascii="Arial" w:hAnsi="Arial" w:cs="Arial"/>
                <w:bCs/>
                <w:color w:val="000000" w:themeColor="text1"/>
                <w:sz w:val="24"/>
                <w:szCs w:val="24"/>
                <w:lang w:eastAsia="en-GB"/>
              </w:rPr>
              <w:t xml:space="preserve">The </w:t>
            </w:r>
            <w:r w:rsidRPr="000B2017">
              <w:rPr>
                <w:rFonts w:ascii="Arial" w:hAnsi="Arial" w:cs="Arial"/>
                <w:bCs/>
                <w:color w:val="000000" w:themeColor="text1"/>
                <w:sz w:val="24"/>
                <w:szCs w:val="24"/>
                <w:lang w:eastAsia="en-GB"/>
              </w:rPr>
              <w:t>Architect</w:t>
            </w:r>
            <w:r w:rsidR="008D3D66" w:rsidRPr="000B2017">
              <w:rPr>
                <w:rFonts w:ascii="Arial" w:hAnsi="Arial" w:cs="Arial"/>
                <w:bCs/>
                <w:color w:val="000000" w:themeColor="text1"/>
                <w:sz w:val="24"/>
                <w:szCs w:val="24"/>
                <w:lang w:eastAsia="en-GB"/>
              </w:rPr>
              <w:t xml:space="preserve"> has developed proposed elevations for the new facility, detailing options for the external façade o</w:t>
            </w:r>
            <w:r>
              <w:rPr>
                <w:rFonts w:ascii="Arial" w:hAnsi="Arial" w:cs="Arial"/>
                <w:bCs/>
                <w:color w:val="000000" w:themeColor="text1"/>
                <w:sz w:val="24"/>
                <w:szCs w:val="24"/>
                <w:lang w:eastAsia="en-GB"/>
              </w:rPr>
              <w:t>f the building. The options underwent</w:t>
            </w:r>
            <w:r w:rsidR="008D3D66" w:rsidRPr="000B2017">
              <w:rPr>
                <w:rFonts w:ascii="Arial" w:hAnsi="Arial" w:cs="Arial"/>
                <w:bCs/>
                <w:color w:val="000000" w:themeColor="text1"/>
                <w:sz w:val="24"/>
                <w:szCs w:val="24"/>
                <w:lang w:eastAsia="en-GB"/>
              </w:rPr>
              <w:t xml:space="preserve"> a parallel costing exercise to ensure they a</w:t>
            </w:r>
            <w:r>
              <w:rPr>
                <w:rFonts w:ascii="Arial" w:hAnsi="Arial" w:cs="Arial"/>
                <w:bCs/>
                <w:color w:val="000000" w:themeColor="text1"/>
                <w:sz w:val="24"/>
                <w:szCs w:val="24"/>
                <w:lang w:eastAsia="en-GB"/>
              </w:rPr>
              <w:t>re affordable</w:t>
            </w:r>
            <w:r w:rsidR="008D3D66" w:rsidRPr="000B2017">
              <w:rPr>
                <w:rFonts w:ascii="Arial" w:hAnsi="Arial" w:cs="Arial"/>
                <w:bCs/>
                <w:color w:val="000000" w:themeColor="text1"/>
                <w:sz w:val="24"/>
                <w:szCs w:val="24"/>
                <w:lang w:eastAsia="en-GB"/>
              </w:rPr>
              <w:t>.</w:t>
            </w:r>
          </w:p>
          <w:p w:rsidR="008D3D66" w:rsidRPr="000B2017" w:rsidRDefault="008D3D66" w:rsidP="008D3D66">
            <w:pPr>
              <w:rPr>
                <w:rFonts w:ascii="Arial" w:hAnsi="Arial" w:cs="Arial"/>
                <w:bCs/>
                <w:color w:val="000000" w:themeColor="text1"/>
                <w:sz w:val="24"/>
                <w:szCs w:val="24"/>
                <w:lang w:eastAsia="en-GB"/>
              </w:rPr>
            </w:pPr>
            <w:r w:rsidRPr="000B2017">
              <w:rPr>
                <w:rFonts w:ascii="Arial" w:hAnsi="Arial" w:cs="Arial"/>
                <w:bCs/>
                <w:color w:val="000000" w:themeColor="text1"/>
                <w:sz w:val="24"/>
                <w:szCs w:val="24"/>
                <w:lang w:eastAsia="en-GB"/>
              </w:rPr>
              <w:t xml:space="preserve">The </w:t>
            </w:r>
            <w:proofErr w:type="gramStart"/>
            <w:r w:rsidRPr="000B2017">
              <w:rPr>
                <w:rFonts w:ascii="Arial" w:hAnsi="Arial" w:cs="Arial"/>
                <w:bCs/>
                <w:color w:val="000000" w:themeColor="text1"/>
                <w:sz w:val="24"/>
                <w:szCs w:val="24"/>
                <w:lang w:eastAsia="en-GB"/>
              </w:rPr>
              <w:t>merits for a potential early works package is</w:t>
            </w:r>
            <w:proofErr w:type="gramEnd"/>
            <w:r w:rsidRPr="000B2017">
              <w:rPr>
                <w:rFonts w:ascii="Arial" w:hAnsi="Arial" w:cs="Arial"/>
                <w:bCs/>
                <w:color w:val="000000" w:themeColor="text1"/>
                <w:sz w:val="24"/>
                <w:szCs w:val="24"/>
                <w:lang w:eastAsia="en-GB"/>
              </w:rPr>
              <w:t xml:space="preserve"> being considered by the Project Team. The scope identified includes site excavation, service diversions</w:t>
            </w:r>
            <w:r w:rsidR="00EC1EDF">
              <w:rPr>
                <w:rFonts w:ascii="Arial" w:hAnsi="Arial" w:cs="Arial"/>
                <w:bCs/>
                <w:color w:val="000000" w:themeColor="text1"/>
                <w:sz w:val="24"/>
                <w:szCs w:val="24"/>
                <w:lang w:eastAsia="en-GB"/>
              </w:rPr>
              <w:t>,</w:t>
            </w:r>
            <w:r w:rsidRPr="000B2017">
              <w:rPr>
                <w:rFonts w:ascii="Arial" w:hAnsi="Arial" w:cs="Arial"/>
                <w:bCs/>
                <w:color w:val="000000" w:themeColor="text1"/>
                <w:sz w:val="24"/>
                <w:szCs w:val="24"/>
                <w:lang w:eastAsia="en-GB"/>
              </w:rPr>
              <w:t xml:space="preserve"> and early appointment of the Piling Contractor. A costing exercise is underway to identify the commercial commitment that </w:t>
            </w:r>
            <w:r w:rsidR="003B621D">
              <w:rPr>
                <w:rFonts w:ascii="Arial" w:hAnsi="Arial" w:cs="Arial"/>
                <w:bCs/>
                <w:color w:val="000000" w:themeColor="text1"/>
                <w:sz w:val="24"/>
                <w:szCs w:val="24"/>
                <w:lang w:eastAsia="en-GB"/>
              </w:rPr>
              <w:lastRenderedPageBreak/>
              <w:t>would be required</w:t>
            </w:r>
            <w:r w:rsidRPr="000B2017">
              <w:rPr>
                <w:rFonts w:ascii="Arial" w:hAnsi="Arial" w:cs="Arial"/>
                <w:bCs/>
                <w:color w:val="000000" w:themeColor="text1"/>
                <w:sz w:val="24"/>
                <w:szCs w:val="24"/>
                <w:lang w:eastAsia="en-GB"/>
              </w:rPr>
              <w:t xml:space="preserve"> to facilitate this in advance of FBC approval being obtained. </w:t>
            </w:r>
            <w:r w:rsidR="00EC1EDF">
              <w:rPr>
                <w:rFonts w:ascii="Arial" w:hAnsi="Arial" w:cs="Arial"/>
                <w:bCs/>
                <w:color w:val="000000" w:themeColor="text1"/>
                <w:sz w:val="24"/>
                <w:szCs w:val="24"/>
                <w:lang w:eastAsia="en-GB"/>
              </w:rPr>
              <w:t>C</w:t>
            </w:r>
            <w:r w:rsidRPr="000B2017">
              <w:rPr>
                <w:rFonts w:ascii="Arial" w:hAnsi="Arial" w:cs="Arial"/>
                <w:bCs/>
                <w:color w:val="000000" w:themeColor="text1"/>
                <w:sz w:val="24"/>
                <w:szCs w:val="24"/>
                <w:lang w:eastAsia="en-GB"/>
              </w:rPr>
              <w:t>ommencing works in advance of the construction contract being</w:t>
            </w:r>
            <w:r w:rsidR="003B621D">
              <w:rPr>
                <w:rFonts w:ascii="Arial" w:hAnsi="Arial" w:cs="Arial"/>
                <w:bCs/>
                <w:color w:val="000000" w:themeColor="text1"/>
                <w:sz w:val="24"/>
                <w:szCs w:val="24"/>
                <w:lang w:eastAsia="en-GB"/>
              </w:rPr>
              <w:t xml:space="preserve"> </w:t>
            </w:r>
            <w:r w:rsidRPr="000B2017">
              <w:rPr>
                <w:rFonts w:ascii="Arial" w:hAnsi="Arial" w:cs="Arial"/>
                <w:bCs/>
                <w:color w:val="000000" w:themeColor="text1"/>
                <w:sz w:val="24"/>
                <w:szCs w:val="24"/>
                <w:lang w:eastAsia="en-GB"/>
              </w:rPr>
              <w:t>finalised</w:t>
            </w:r>
            <w:r w:rsidR="00EC1EDF">
              <w:rPr>
                <w:rFonts w:ascii="Arial" w:hAnsi="Arial" w:cs="Arial"/>
                <w:bCs/>
                <w:color w:val="000000" w:themeColor="text1"/>
                <w:sz w:val="24"/>
                <w:szCs w:val="24"/>
                <w:lang w:eastAsia="en-GB"/>
              </w:rPr>
              <w:t xml:space="preserve"> </w:t>
            </w:r>
            <w:r w:rsidRPr="000B2017">
              <w:rPr>
                <w:rFonts w:ascii="Arial" w:hAnsi="Arial" w:cs="Arial"/>
                <w:bCs/>
                <w:color w:val="000000" w:themeColor="text1"/>
                <w:sz w:val="24"/>
                <w:szCs w:val="24"/>
                <w:lang w:eastAsia="en-GB"/>
              </w:rPr>
              <w:t>will enable an earlier completion date for the whole of the works to be achieved.</w:t>
            </w:r>
          </w:p>
          <w:p w:rsidR="008D3D66" w:rsidRPr="000B2017" w:rsidRDefault="008D3D66" w:rsidP="008D3D66">
            <w:pPr>
              <w:rPr>
                <w:rFonts w:ascii="Arial" w:hAnsi="Arial" w:cs="Arial"/>
                <w:b/>
                <w:bCs/>
                <w:color w:val="000000" w:themeColor="text1"/>
                <w:sz w:val="24"/>
                <w:szCs w:val="24"/>
                <w:lang w:eastAsia="en-GB"/>
              </w:rPr>
            </w:pPr>
            <w:r w:rsidRPr="000B2017">
              <w:rPr>
                <w:rFonts w:ascii="Arial" w:hAnsi="Arial" w:cs="Arial"/>
                <w:b/>
                <w:bCs/>
                <w:color w:val="000000" w:themeColor="text1"/>
                <w:sz w:val="24"/>
                <w:szCs w:val="24"/>
                <w:lang w:eastAsia="en-GB"/>
              </w:rPr>
              <w:t>Statutory approval status</w:t>
            </w:r>
          </w:p>
          <w:p w:rsidR="008D3D66" w:rsidRPr="000B2017" w:rsidRDefault="008D3D66" w:rsidP="008D3D66">
            <w:pPr>
              <w:rPr>
                <w:rFonts w:ascii="Arial" w:hAnsi="Arial" w:cs="Arial"/>
                <w:color w:val="000000" w:themeColor="text1"/>
                <w:sz w:val="24"/>
                <w:szCs w:val="24"/>
                <w:lang w:eastAsia="en-GB"/>
              </w:rPr>
            </w:pPr>
            <w:r w:rsidRPr="000B2017">
              <w:rPr>
                <w:rFonts w:ascii="Arial" w:hAnsi="Arial" w:cs="Arial"/>
                <w:color w:val="000000" w:themeColor="text1"/>
                <w:sz w:val="24"/>
                <w:szCs w:val="24"/>
                <w:lang w:eastAsia="en-GB"/>
              </w:rPr>
              <w:t xml:space="preserve">A Pre-Application Planning submission was </w:t>
            </w:r>
            <w:r w:rsidR="00EC1EDF">
              <w:rPr>
                <w:rFonts w:ascii="Arial" w:hAnsi="Arial" w:cs="Arial"/>
                <w:color w:val="000000" w:themeColor="text1"/>
                <w:sz w:val="24"/>
                <w:szCs w:val="24"/>
                <w:lang w:eastAsia="en-GB"/>
              </w:rPr>
              <w:t>sent in</w:t>
            </w:r>
            <w:r w:rsidRPr="000B2017">
              <w:rPr>
                <w:rFonts w:ascii="Arial" w:hAnsi="Arial" w:cs="Arial"/>
                <w:color w:val="000000" w:themeColor="text1"/>
                <w:sz w:val="24"/>
                <w:szCs w:val="24"/>
                <w:lang w:eastAsia="en-GB"/>
              </w:rPr>
              <w:t xml:space="preserve"> to West Dunbartonshire Council Planning Department on 24 April 2018. It is anticipated that feedback will be received in the next couple of weeks. It is hoped that this will generate written confirmation from the Planners that there is no requirement to raise the height of the building (due to potential flood risk), as has been verbally intimated by the Planner previously.</w:t>
            </w:r>
          </w:p>
          <w:p w:rsidR="008D3D66" w:rsidRPr="000B2017" w:rsidRDefault="008D3D66" w:rsidP="008D3D66">
            <w:pPr>
              <w:rPr>
                <w:rFonts w:ascii="Arial" w:hAnsi="Arial" w:cs="Arial"/>
                <w:color w:val="000000" w:themeColor="text1"/>
                <w:sz w:val="24"/>
                <w:szCs w:val="24"/>
                <w:lang w:eastAsia="en-GB"/>
              </w:rPr>
            </w:pPr>
            <w:r w:rsidRPr="000B2017">
              <w:rPr>
                <w:rFonts w:ascii="Arial" w:hAnsi="Arial" w:cs="Arial"/>
                <w:color w:val="000000" w:themeColor="text1"/>
                <w:sz w:val="24"/>
                <w:szCs w:val="24"/>
                <w:lang w:eastAsia="en-GB"/>
              </w:rPr>
              <w:t xml:space="preserve">To mitigate the risk of delay to the FBC submission, due to the late approval of the Full Planning Application, it has been agreed that the submission date will be moved forward to May 2018. This will </w:t>
            </w:r>
            <w:r w:rsidR="00EC1EDF">
              <w:rPr>
                <w:rFonts w:ascii="Arial" w:hAnsi="Arial" w:cs="Arial"/>
                <w:color w:val="000000" w:themeColor="text1"/>
                <w:sz w:val="24"/>
                <w:szCs w:val="24"/>
                <w:lang w:eastAsia="en-GB"/>
              </w:rPr>
              <w:t>allow</w:t>
            </w:r>
            <w:r w:rsidRPr="000B2017">
              <w:rPr>
                <w:rFonts w:ascii="Arial" w:hAnsi="Arial" w:cs="Arial"/>
                <w:color w:val="000000" w:themeColor="text1"/>
                <w:sz w:val="24"/>
                <w:szCs w:val="24"/>
                <w:lang w:eastAsia="en-GB"/>
              </w:rPr>
              <w:t xml:space="preserve"> 21 weeks for approval, prior to the submission of the Stage 3 Report on 29 October 2018.</w:t>
            </w:r>
          </w:p>
          <w:p w:rsidR="008D3D66" w:rsidRPr="00A514B7" w:rsidRDefault="00EC1EDF" w:rsidP="008D3D66">
            <w:pPr>
              <w:rPr>
                <w:rFonts w:ascii="Arial" w:hAnsi="Arial" w:cs="Arial"/>
                <w:sz w:val="24"/>
                <w:szCs w:val="24"/>
                <w:lang w:eastAsia="en-GB"/>
              </w:rPr>
            </w:pPr>
            <w:r>
              <w:rPr>
                <w:rFonts w:ascii="Arial" w:hAnsi="Arial" w:cs="Arial"/>
                <w:color w:val="000000" w:themeColor="text1"/>
                <w:sz w:val="24"/>
                <w:szCs w:val="24"/>
                <w:lang w:eastAsia="en-GB"/>
              </w:rPr>
              <w:t xml:space="preserve">A </w:t>
            </w:r>
            <w:r w:rsidR="008D3D66" w:rsidRPr="000B2017">
              <w:rPr>
                <w:rFonts w:ascii="Arial" w:hAnsi="Arial" w:cs="Arial"/>
                <w:color w:val="000000" w:themeColor="text1"/>
                <w:sz w:val="24"/>
                <w:szCs w:val="24"/>
                <w:lang w:eastAsia="en-GB"/>
              </w:rPr>
              <w:t xml:space="preserve">Stage A Building Warrant </w:t>
            </w:r>
            <w:r>
              <w:rPr>
                <w:rFonts w:ascii="Arial" w:hAnsi="Arial" w:cs="Arial"/>
                <w:color w:val="000000" w:themeColor="text1"/>
                <w:sz w:val="24"/>
                <w:szCs w:val="24"/>
                <w:lang w:eastAsia="en-GB"/>
              </w:rPr>
              <w:t>is</w:t>
            </w:r>
            <w:r w:rsidR="008D3D66" w:rsidRPr="000B2017">
              <w:rPr>
                <w:rFonts w:ascii="Arial" w:hAnsi="Arial" w:cs="Arial"/>
                <w:color w:val="000000" w:themeColor="text1"/>
                <w:sz w:val="24"/>
                <w:szCs w:val="24"/>
                <w:lang w:eastAsia="en-GB"/>
              </w:rPr>
              <w:t xml:space="preserve"> </w:t>
            </w:r>
            <w:r>
              <w:rPr>
                <w:rFonts w:ascii="Arial" w:hAnsi="Arial" w:cs="Arial"/>
                <w:color w:val="000000" w:themeColor="text1"/>
                <w:sz w:val="24"/>
                <w:szCs w:val="24"/>
                <w:lang w:eastAsia="en-GB"/>
              </w:rPr>
              <w:t>planned</w:t>
            </w:r>
            <w:r w:rsidR="008D3D66" w:rsidRPr="000B2017">
              <w:rPr>
                <w:rFonts w:ascii="Arial" w:hAnsi="Arial" w:cs="Arial"/>
                <w:color w:val="000000" w:themeColor="text1"/>
                <w:sz w:val="24"/>
                <w:szCs w:val="24"/>
                <w:lang w:eastAsia="en-GB"/>
              </w:rPr>
              <w:t xml:space="preserve"> for submission on 27 November 2018.</w:t>
            </w:r>
          </w:p>
          <w:p w:rsidR="008D3D66" w:rsidRDefault="008D3D66" w:rsidP="001B102C">
            <w:pPr>
              <w:rPr>
                <w:rFonts w:ascii="Arial" w:hAnsi="Arial" w:cs="Arial"/>
                <w:b/>
                <w:sz w:val="24"/>
                <w:szCs w:val="24"/>
                <w:lang w:eastAsia="en-GB"/>
              </w:rPr>
            </w:pPr>
          </w:p>
          <w:p w:rsidR="000B2017" w:rsidRPr="006603AA" w:rsidRDefault="000B2017" w:rsidP="000B2017">
            <w:pPr>
              <w:rPr>
                <w:rFonts w:ascii="Arial" w:hAnsi="Arial" w:cs="Arial"/>
                <w:b/>
                <w:color w:val="000000" w:themeColor="text1"/>
                <w:sz w:val="24"/>
                <w:szCs w:val="24"/>
                <w:lang w:val="en-IE" w:eastAsia="en-GB"/>
              </w:rPr>
            </w:pPr>
            <w:r w:rsidRPr="006603AA">
              <w:rPr>
                <w:rFonts w:ascii="Arial" w:hAnsi="Arial" w:cs="Arial"/>
                <w:b/>
                <w:color w:val="000000" w:themeColor="text1"/>
                <w:sz w:val="24"/>
                <w:szCs w:val="24"/>
                <w:lang w:val="en-IE" w:eastAsia="en-GB"/>
              </w:rPr>
              <w:t>All Work Stream Groups – Governance Update</w:t>
            </w:r>
          </w:p>
          <w:p w:rsidR="000B2017" w:rsidRPr="006603AA" w:rsidRDefault="00EC1EDF" w:rsidP="000B2017">
            <w:pPr>
              <w:rPr>
                <w:rFonts w:ascii="Arial" w:hAnsi="Arial" w:cs="Arial"/>
                <w:color w:val="000000" w:themeColor="text1"/>
                <w:sz w:val="24"/>
                <w:szCs w:val="24"/>
                <w:lang w:val="en-IE" w:eastAsia="en-GB"/>
              </w:rPr>
            </w:pPr>
            <w:r>
              <w:rPr>
                <w:rFonts w:ascii="Arial" w:hAnsi="Arial" w:cs="Arial"/>
                <w:color w:val="000000" w:themeColor="text1"/>
                <w:sz w:val="24"/>
                <w:szCs w:val="24"/>
                <w:lang w:val="en-IE" w:eastAsia="en-GB"/>
              </w:rPr>
              <w:t>Six-</w:t>
            </w:r>
            <w:r w:rsidR="000B2017" w:rsidRPr="006603AA">
              <w:rPr>
                <w:rFonts w:ascii="Arial" w:hAnsi="Arial" w:cs="Arial"/>
                <w:color w:val="000000" w:themeColor="text1"/>
                <w:sz w:val="24"/>
                <w:szCs w:val="24"/>
                <w:lang w:val="en-IE" w:eastAsia="en-GB"/>
              </w:rPr>
              <w:t xml:space="preserve">weekly progress reports for each work stream </w:t>
            </w:r>
            <w:r w:rsidR="006603AA" w:rsidRPr="006603AA">
              <w:rPr>
                <w:rFonts w:ascii="Arial" w:hAnsi="Arial" w:cs="Arial"/>
                <w:color w:val="000000" w:themeColor="text1"/>
                <w:sz w:val="24"/>
                <w:szCs w:val="24"/>
                <w:lang w:val="en-IE" w:eastAsia="en-GB"/>
              </w:rPr>
              <w:t>group have</w:t>
            </w:r>
            <w:r w:rsidR="000B2017" w:rsidRPr="006603AA">
              <w:rPr>
                <w:rFonts w:ascii="Arial" w:hAnsi="Arial" w:cs="Arial"/>
                <w:color w:val="000000" w:themeColor="text1"/>
                <w:sz w:val="24"/>
                <w:szCs w:val="24"/>
                <w:lang w:val="en-IE" w:eastAsia="en-GB"/>
              </w:rPr>
              <w:t xml:space="preserve"> been developed and were s</w:t>
            </w:r>
            <w:r w:rsidR="003B621D">
              <w:rPr>
                <w:rFonts w:ascii="Arial" w:hAnsi="Arial" w:cs="Arial"/>
                <w:color w:val="000000" w:themeColor="text1"/>
                <w:sz w:val="24"/>
                <w:szCs w:val="24"/>
                <w:lang w:val="en-IE" w:eastAsia="en-GB"/>
              </w:rPr>
              <w:t>hared at the May 2018 Steering Group</w:t>
            </w:r>
            <w:r w:rsidR="000B2017" w:rsidRPr="006603AA">
              <w:rPr>
                <w:rFonts w:ascii="Arial" w:hAnsi="Arial" w:cs="Arial"/>
                <w:color w:val="000000" w:themeColor="text1"/>
                <w:sz w:val="24"/>
                <w:szCs w:val="24"/>
                <w:lang w:val="en-IE" w:eastAsia="en-GB"/>
              </w:rPr>
              <w:t xml:space="preserve">. Written reports will now </w:t>
            </w:r>
            <w:r w:rsidR="003B621D">
              <w:rPr>
                <w:rFonts w:ascii="Arial" w:hAnsi="Arial" w:cs="Arial"/>
                <w:color w:val="000000" w:themeColor="text1"/>
                <w:sz w:val="24"/>
                <w:szCs w:val="24"/>
                <w:lang w:val="en-IE" w:eastAsia="en-GB"/>
              </w:rPr>
              <w:t xml:space="preserve">be provided for every </w:t>
            </w:r>
            <w:r w:rsidR="000B2017" w:rsidRPr="006603AA">
              <w:rPr>
                <w:rFonts w:ascii="Arial" w:hAnsi="Arial" w:cs="Arial"/>
                <w:color w:val="000000" w:themeColor="text1"/>
                <w:sz w:val="24"/>
                <w:szCs w:val="24"/>
                <w:lang w:val="en-IE" w:eastAsia="en-GB"/>
              </w:rPr>
              <w:t>Steering Group.</w:t>
            </w:r>
          </w:p>
          <w:p w:rsidR="000B2017" w:rsidRPr="006603AA" w:rsidRDefault="000B2017" w:rsidP="000B2017">
            <w:pPr>
              <w:rPr>
                <w:rFonts w:ascii="Arial" w:hAnsi="Arial" w:cs="Arial"/>
                <w:color w:val="000000" w:themeColor="text1"/>
                <w:sz w:val="24"/>
                <w:szCs w:val="24"/>
                <w:lang w:val="en-IE" w:eastAsia="en-GB"/>
              </w:rPr>
            </w:pPr>
            <w:r w:rsidRPr="006603AA">
              <w:rPr>
                <w:rFonts w:ascii="Arial" w:hAnsi="Arial" w:cs="Arial"/>
                <w:color w:val="000000" w:themeColor="text1"/>
                <w:sz w:val="24"/>
                <w:szCs w:val="24"/>
                <w:lang w:val="en-IE" w:eastAsia="en-GB"/>
              </w:rPr>
              <w:t xml:space="preserve">Terms of Reference for each work stream group/ sub </w:t>
            </w:r>
            <w:r w:rsidR="006603AA" w:rsidRPr="006603AA">
              <w:rPr>
                <w:rFonts w:ascii="Arial" w:hAnsi="Arial" w:cs="Arial"/>
                <w:color w:val="000000" w:themeColor="text1"/>
                <w:sz w:val="24"/>
                <w:szCs w:val="24"/>
                <w:lang w:val="en-IE" w:eastAsia="en-GB"/>
              </w:rPr>
              <w:t>group have</w:t>
            </w:r>
            <w:r w:rsidRPr="006603AA">
              <w:rPr>
                <w:rFonts w:ascii="Arial" w:hAnsi="Arial" w:cs="Arial"/>
                <w:color w:val="000000" w:themeColor="text1"/>
                <w:sz w:val="24"/>
                <w:szCs w:val="24"/>
                <w:lang w:val="en-IE" w:eastAsia="en-GB"/>
              </w:rPr>
              <w:t xml:space="preserve"> been </w:t>
            </w:r>
            <w:r w:rsidR="003B621D">
              <w:rPr>
                <w:rFonts w:ascii="Arial" w:hAnsi="Arial" w:cs="Arial"/>
                <w:color w:val="000000" w:themeColor="text1"/>
                <w:sz w:val="24"/>
                <w:szCs w:val="24"/>
                <w:lang w:val="en-IE" w:eastAsia="en-GB"/>
              </w:rPr>
              <w:t xml:space="preserve">reviewed and shared with the </w:t>
            </w:r>
            <w:r w:rsidRPr="006603AA">
              <w:rPr>
                <w:rFonts w:ascii="Arial" w:hAnsi="Arial" w:cs="Arial"/>
                <w:color w:val="000000" w:themeColor="text1"/>
                <w:sz w:val="24"/>
                <w:szCs w:val="24"/>
                <w:lang w:val="en-IE" w:eastAsia="en-GB"/>
              </w:rPr>
              <w:t>Steering Group in May 2018.</w:t>
            </w:r>
          </w:p>
          <w:p w:rsidR="000B2017" w:rsidRPr="006603AA" w:rsidRDefault="000B2017" w:rsidP="000B2017">
            <w:pPr>
              <w:rPr>
                <w:rFonts w:ascii="Arial" w:hAnsi="Arial" w:cs="Arial"/>
                <w:color w:val="000000" w:themeColor="text1"/>
                <w:sz w:val="24"/>
                <w:szCs w:val="24"/>
                <w:lang w:val="en-IE" w:eastAsia="en-GB"/>
              </w:rPr>
            </w:pPr>
            <w:r w:rsidRPr="006603AA">
              <w:rPr>
                <w:rFonts w:ascii="Arial" w:hAnsi="Arial" w:cs="Arial"/>
                <w:color w:val="000000" w:themeColor="text1"/>
                <w:sz w:val="24"/>
                <w:szCs w:val="24"/>
                <w:lang w:val="en-IE" w:eastAsia="en-GB"/>
              </w:rPr>
              <w:t xml:space="preserve">Risk registers now established for each work stream group in line with the risk management plan for the project they will be shared </w:t>
            </w:r>
            <w:r w:rsidR="003B621D">
              <w:rPr>
                <w:rFonts w:ascii="Arial" w:hAnsi="Arial" w:cs="Arial"/>
                <w:color w:val="000000" w:themeColor="text1"/>
                <w:sz w:val="24"/>
                <w:szCs w:val="24"/>
                <w:lang w:val="en-IE" w:eastAsia="en-GB"/>
              </w:rPr>
              <w:t xml:space="preserve">and reviewed at every </w:t>
            </w:r>
            <w:r w:rsidRPr="006603AA">
              <w:rPr>
                <w:rFonts w:ascii="Arial" w:hAnsi="Arial" w:cs="Arial"/>
                <w:color w:val="000000" w:themeColor="text1"/>
                <w:sz w:val="24"/>
                <w:szCs w:val="24"/>
                <w:lang w:val="en-IE" w:eastAsia="en-GB"/>
              </w:rPr>
              <w:t>Steering Group meeting – (see risk section of this report).</w:t>
            </w:r>
          </w:p>
          <w:p w:rsidR="000B2017" w:rsidRPr="006603AA" w:rsidRDefault="000B2017" w:rsidP="000B2017">
            <w:pPr>
              <w:rPr>
                <w:rFonts w:ascii="Arial" w:hAnsi="Arial" w:cs="Arial"/>
                <w:color w:val="000000" w:themeColor="text1"/>
                <w:sz w:val="24"/>
                <w:szCs w:val="24"/>
                <w:lang w:val="en-IE" w:eastAsia="en-GB"/>
              </w:rPr>
            </w:pPr>
          </w:p>
          <w:p w:rsidR="000B2017" w:rsidRPr="006603AA" w:rsidRDefault="000B2017" w:rsidP="000B2017">
            <w:pPr>
              <w:rPr>
                <w:rFonts w:ascii="Arial" w:hAnsi="Arial" w:cs="Arial"/>
                <w:b/>
                <w:color w:val="000000" w:themeColor="text1"/>
                <w:sz w:val="24"/>
                <w:szCs w:val="24"/>
                <w:lang w:val="en-IE" w:eastAsia="en-GB"/>
              </w:rPr>
            </w:pPr>
            <w:r w:rsidRPr="006603AA">
              <w:rPr>
                <w:rFonts w:ascii="Arial" w:hAnsi="Arial" w:cs="Arial"/>
                <w:b/>
                <w:color w:val="000000" w:themeColor="text1"/>
                <w:sz w:val="24"/>
                <w:szCs w:val="24"/>
                <w:lang w:val="en-IE" w:eastAsia="en-GB"/>
              </w:rPr>
              <w:t>Ophthalmology Clinical Work Stream Group (incorporating updates from the Admin pathway / process sub group and the</w:t>
            </w:r>
            <w:r w:rsidRPr="006603AA">
              <w:rPr>
                <w:rFonts w:ascii="Arial" w:hAnsi="Arial" w:cs="Arial"/>
                <w:b/>
                <w:color w:val="000000" w:themeColor="text1"/>
                <w:sz w:val="24"/>
                <w:szCs w:val="24"/>
              </w:rPr>
              <w:t xml:space="preserve"> Hospital Expansion Nursing Workforce Group)</w:t>
            </w:r>
          </w:p>
          <w:p w:rsidR="000B2017" w:rsidRPr="006603AA" w:rsidRDefault="000B2017" w:rsidP="000B2017">
            <w:pPr>
              <w:rPr>
                <w:rFonts w:ascii="Arial" w:hAnsi="Arial" w:cs="Arial"/>
                <w:color w:val="000000" w:themeColor="text1"/>
                <w:sz w:val="24"/>
                <w:szCs w:val="24"/>
                <w:lang w:val="en-IE" w:eastAsia="en-GB"/>
              </w:rPr>
            </w:pPr>
            <w:r w:rsidRPr="006603AA">
              <w:rPr>
                <w:rFonts w:ascii="Arial" w:hAnsi="Arial" w:cs="Arial"/>
                <w:color w:val="000000" w:themeColor="text1"/>
                <w:sz w:val="24"/>
                <w:szCs w:val="24"/>
                <w:lang w:val="en-IE" w:eastAsia="en-GB"/>
              </w:rPr>
              <w:t>The group continue</w:t>
            </w:r>
            <w:r w:rsidR="00EC1EDF">
              <w:rPr>
                <w:rFonts w:ascii="Arial" w:hAnsi="Arial" w:cs="Arial"/>
                <w:color w:val="000000" w:themeColor="text1"/>
                <w:sz w:val="24"/>
                <w:szCs w:val="24"/>
                <w:lang w:val="en-IE" w:eastAsia="en-GB"/>
              </w:rPr>
              <w:t>s</w:t>
            </w:r>
            <w:r w:rsidRPr="006603AA">
              <w:rPr>
                <w:rFonts w:ascii="Arial" w:hAnsi="Arial" w:cs="Arial"/>
                <w:color w:val="000000" w:themeColor="text1"/>
                <w:sz w:val="24"/>
                <w:szCs w:val="24"/>
                <w:lang w:val="en-IE" w:eastAsia="en-GB"/>
              </w:rPr>
              <w:t xml:space="preserve"> to meet weekly</w:t>
            </w:r>
            <w:r w:rsidR="00EC1EDF">
              <w:rPr>
                <w:rFonts w:ascii="Arial" w:hAnsi="Arial" w:cs="Arial"/>
                <w:color w:val="000000" w:themeColor="text1"/>
                <w:sz w:val="24"/>
                <w:szCs w:val="24"/>
                <w:lang w:val="en-IE" w:eastAsia="en-GB"/>
              </w:rPr>
              <w:t>. W</w:t>
            </w:r>
            <w:r w:rsidRPr="006603AA">
              <w:rPr>
                <w:rFonts w:ascii="Arial" w:hAnsi="Arial" w:cs="Arial"/>
                <w:color w:val="000000" w:themeColor="text1"/>
                <w:sz w:val="24"/>
                <w:szCs w:val="24"/>
                <w:lang w:val="en-IE" w:eastAsia="en-GB"/>
              </w:rPr>
              <w:t>ork has begun to develop an overarching unit operational policy. Further unit procedures will be developed by the group as the work of the group continues e.g. a procedure for the safe transfer of patients in the event of an emergency.</w:t>
            </w:r>
          </w:p>
          <w:p w:rsidR="000B2017" w:rsidRPr="006603AA" w:rsidRDefault="000B2017" w:rsidP="000B2017">
            <w:pPr>
              <w:rPr>
                <w:rFonts w:ascii="Arial" w:hAnsi="Arial" w:cs="Arial"/>
                <w:color w:val="000000" w:themeColor="text1"/>
                <w:sz w:val="24"/>
                <w:szCs w:val="24"/>
                <w:lang w:val="en-IE" w:eastAsia="en-GB"/>
              </w:rPr>
            </w:pPr>
            <w:r w:rsidRPr="006603AA">
              <w:rPr>
                <w:rFonts w:ascii="Arial" w:hAnsi="Arial" w:cs="Arial"/>
                <w:color w:val="000000" w:themeColor="text1"/>
                <w:sz w:val="24"/>
                <w:szCs w:val="24"/>
                <w:lang w:val="en-IE" w:eastAsia="en-GB"/>
              </w:rPr>
              <w:t xml:space="preserve">A summary of the </w:t>
            </w:r>
            <w:r w:rsidR="00EC1EDF">
              <w:rPr>
                <w:rFonts w:ascii="Arial" w:hAnsi="Arial" w:cs="Arial"/>
                <w:color w:val="000000" w:themeColor="text1"/>
                <w:sz w:val="24"/>
                <w:szCs w:val="24"/>
                <w:lang w:val="en-IE" w:eastAsia="en-GB"/>
              </w:rPr>
              <w:t>Equality Impact Assessment (</w:t>
            </w:r>
            <w:r w:rsidRPr="006603AA">
              <w:rPr>
                <w:rFonts w:ascii="Arial" w:hAnsi="Arial" w:cs="Arial"/>
                <w:color w:val="000000" w:themeColor="text1"/>
                <w:sz w:val="24"/>
                <w:szCs w:val="24"/>
                <w:lang w:val="en-IE" w:eastAsia="en-GB"/>
              </w:rPr>
              <w:t>EQIA</w:t>
            </w:r>
            <w:r w:rsidR="00EC1EDF">
              <w:rPr>
                <w:rFonts w:ascii="Arial" w:hAnsi="Arial" w:cs="Arial"/>
                <w:color w:val="000000" w:themeColor="text1"/>
                <w:sz w:val="24"/>
                <w:szCs w:val="24"/>
                <w:lang w:val="en-IE" w:eastAsia="en-GB"/>
              </w:rPr>
              <w:t>)</w:t>
            </w:r>
            <w:r w:rsidRPr="006603AA">
              <w:rPr>
                <w:rFonts w:ascii="Arial" w:hAnsi="Arial" w:cs="Arial"/>
                <w:color w:val="000000" w:themeColor="text1"/>
                <w:sz w:val="24"/>
                <w:szCs w:val="24"/>
                <w:lang w:val="en-IE" w:eastAsia="en-GB"/>
              </w:rPr>
              <w:t xml:space="preserve"> report was presented to the group during May</w:t>
            </w:r>
            <w:proofErr w:type="gramStart"/>
            <w:r w:rsidR="00EC1EDF">
              <w:rPr>
                <w:rFonts w:ascii="Arial" w:hAnsi="Arial" w:cs="Arial"/>
                <w:color w:val="000000" w:themeColor="text1"/>
                <w:sz w:val="24"/>
                <w:szCs w:val="24"/>
                <w:lang w:val="en-IE" w:eastAsia="en-GB"/>
              </w:rPr>
              <w:t xml:space="preserve">; </w:t>
            </w:r>
            <w:r w:rsidRPr="006603AA">
              <w:rPr>
                <w:rFonts w:ascii="Arial" w:hAnsi="Arial" w:cs="Arial"/>
                <w:color w:val="000000" w:themeColor="text1"/>
                <w:sz w:val="24"/>
                <w:szCs w:val="24"/>
                <w:lang w:val="en-IE" w:eastAsia="en-GB"/>
              </w:rPr>
              <w:t xml:space="preserve"> the</w:t>
            </w:r>
            <w:proofErr w:type="gramEnd"/>
            <w:r w:rsidRPr="006603AA">
              <w:rPr>
                <w:rFonts w:ascii="Arial" w:hAnsi="Arial" w:cs="Arial"/>
                <w:color w:val="000000" w:themeColor="text1"/>
                <w:sz w:val="24"/>
                <w:szCs w:val="24"/>
                <w:lang w:val="en-IE" w:eastAsia="en-GB"/>
              </w:rPr>
              <w:t xml:space="preserve"> group found the presentation given by Rob White to be very informative and useful ahead of the detailed design phase.  Rob has now joined the work stream group in his role as </w:t>
            </w:r>
            <w:r w:rsidR="00EC1EDF">
              <w:rPr>
                <w:rFonts w:ascii="Arial" w:hAnsi="Arial" w:cs="Arial"/>
                <w:color w:val="000000" w:themeColor="text1"/>
                <w:sz w:val="24"/>
                <w:szCs w:val="24"/>
                <w:lang w:val="en-IE" w:eastAsia="en-GB"/>
              </w:rPr>
              <w:t xml:space="preserve">an </w:t>
            </w:r>
            <w:r w:rsidRPr="006603AA">
              <w:rPr>
                <w:rFonts w:ascii="Arial" w:hAnsi="Arial" w:cs="Arial"/>
                <w:color w:val="000000" w:themeColor="text1"/>
                <w:sz w:val="24"/>
                <w:szCs w:val="24"/>
                <w:lang w:val="en-IE" w:eastAsia="en-GB"/>
              </w:rPr>
              <w:t>equalit</w:t>
            </w:r>
            <w:r w:rsidR="00EC1EDF">
              <w:rPr>
                <w:rFonts w:ascii="Arial" w:hAnsi="Arial" w:cs="Arial"/>
                <w:color w:val="000000" w:themeColor="text1"/>
                <w:sz w:val="24"/>
                <w:szCs w:val="24"/>
                <w:lang w:val="en-IE" w:eastAsia="en-GB"/>
              </w:rPr>
              <w:t>y</w:t>
            </w:r>
            <w:r w:rsidRPr="006603AA">
              <w:rPr>
                <w:rFonts w:ascii="Arial" w:hAnsi="Arial" w:cs="Arial"/>
                <w:color w:val="000000" w:themeColor="text1"/>
                <w:sz w:val="24"/>
                <w:szCs w:val="24"/>
                <w:lang w:val="en-IE" w:eastAsia="en-GB"/>
              </w:rPr>
              <w:t xml:space="preserve"> lead for the Board.</w:t>
            </w:r>
          </w:p>
          <w:p w:rsidR="000B2017" w:rsidRPr="006603AA" w:rsidRDefault="000B2017" w:rsidP="000B2017">
            <w:pPr>
              <w:rPr>
                <w:rFonts w:ascii="Arial" w:hAnsi="Arial" w:cs="Arial"/>
                <w:color w:val="000000" w:themeColor="text1"/>
                <w:sz w:val="24"/>
                <w:szCs w:val="24"/>
                <w:lang w:val="en-IE" w:eastAsia="en-GB"/>
              </w:rPr>
            </w:pPr>
            <w:r w:rsidRPr="006603AA">
              <w:rPr>
                <w:rFonts w:ascii="Arial" w:hAnsi="Arial" w:cs="Arial"/>
                <w:color w:val="000000" w:themeColor="text1"/>
                <w:sz w:val="24"/>
                <w:szCs w:val="24"/>
                <w:lang w:val="en-IE" w:eastAsia="en-GB"/>
              </w:rPr>
              <w:t xml:space="preserve">1:50 design process workshops with the PSCP have concluded, a more detailed review by the work stream group is being </w:t>
            </w:r>
            <w:r w:rsidR="004819E1" w:rsidRPr="006603AA">
              <w:rPr>
                <w:rFonts w:ascii="Arial" w:hAnsi="Arial" w:cs="Arial"/>
                <w:color w:val="000000" w:themeColor="text1"/>
                <w:sz w:val="24"/>
                <w:szCs w:val="24"/>
                <w:lang w:val="en-IE" w:eastAsia="en-GB"/>
              </w:rPr>
              <w:t>undertaken prior</w:t>
            </w:r>
            <w:r w:rsidRPr="006603AA">
              <w:rPr>
                <w:rFonts w:ascii="Arial" w:hAnsi="Arial" w:cs="Arial"/>
                <w:color w:val="000000" w:themeColor="text1"/>
                <w:sz w:val="24"/>
                <w:szCs w:val="24"/>
                <w:lang w:val="en-IE" w:eastAsia="en-GB"/>
              </w:rPr>
              <w:t xml:space="preserve"> to formal sign off. The Royal College of Ophthalmologists have published new guidance on theatre procedures and theatre equipping and facilities – a short paper is being developed to understand the potential implications and opportunities for GJF, ahead of 1:50 sign off. The development of more detailed / developed digital fly through of key rooms / areas within the unit will support the 1:50 sign off process as part of the stage 3 design process.</w:t>
            </w:r>
          </w:p>
          <w:p w:rsidR="000B2017" w:rsidRPr="006603AA" w:rsidRDefault="000B2017" w:rsidP="000B2017">
            <w:pPr>
              <w:rPr>
                <w:rFonts w:ascii="Arial" w:hAnsi="Arial" w:cs="Arial"/>
                <w:bCs/>
                <w:color w:val="000000" w:themeColor="text1"/>
                <w:sz w:val="24"/>
                <w:szCs w:val="24"/>
                <w:lang w:val="en-IE" w:eastAsia="en-GB"/>
              </w:rPr>
            </w:pPr>
            <w:r w:rsidRPr="006603AA">
              <w:rPr>
                <w:rFonts w:ascii="Arial" w:hAnsi="Arial" w:cs="Arial"/>
                <w:bCs/>
                <w:color w:val="000000" w:themeColor="text1"/>
                <w:sz w:val="24"/>
                <w:szCs w:val="24"/>
                <w:lang w:val="en-IE" w:eastAsia="en-GB"/>
              </w:rPr>
              <w:t>Recruitment to the Lead Consultant Microbiologist role has been difficult, this has now been escalated to the master programme risk register and wider networks are being used to see if the resource can be recruited through an alternative route.</w:t>
            </w:r>
          </w:p>
          <w:p w:rsidR="000B2017" w:rsidRPr="006603AA" w:rsidRDefault="000B2017" w:rsidP="000B2017">
            <w:pPr>
              <w:rPr>
                <w:rFonts w:ascii="Arial" w:hAnsi="Arial" w:cs="Arial"/>
                <w:b/>
                <w:color w:val="000000" w:themeColor="text1"/>
                <w:sz w:val="24"/>
                <w:szCs w:val="24"/>
                <w:lang w:val="en-IE" w:eastAsia="en-GB"/>
              </w:rPr>
            </w:pPr>
            <w:r w:rsidRPr="006603AA">
              <w:rPr>
                <w:rFonts w:ascii="Arial" w:hAnsi="Arial" w:cs="Arial"/>
                <w:color w:val="000000" w:themeColor="text1"/>
                <w:sz w:val="24"/>
                <w:szCs w:val="24"/>
                <w:lang w:val="en-IE" w:eastAsia="en-GB"/>
              </w:rPr>
              <w:t xml:space="preserve">The Administrative Processes / Pathways Sub Group are currently working to explore self check in facilities to ensure the proposed GJF self check in is fully accessible – visits to other </w:t>
            </w:r>
            <w:r w:rsidRPr="006603AA">
              <w:rPr>
                <w:rFonts w:ascii="Arial" w:hAnsi="Arial" w:cs="Arial"/>
                <w:color w:val="000000" w:themeColor="text1"/>
                <w:sz w:val="24"/>
                <w:szCs w:val="24"/>
                <w:lang w:val="en-IE" w:eastAsia="en-GB"/>
              </w:rPr>
              <w:lastRenderedPageBreak/>
              <w:t xml:space="preserve">hospitals planned to understand lessons learned, links to equalities group to </w:t>
            </w:r>
            <w:r w:rsidR="00691D46" w:rsidRPr="006603AA">
              <w:rPr>
                <w:rFonts w:ascii="Arial" w:hAnsi="Arial" w:cs="Arial"/>
                <w:color w:val="000000" w:themeColor="text1"/>
                <w:sz w:val="24"/>
                <w:szCs w:val="24"/>
                <w:lang w:val="en-IE" w:eastAsia="en-GB"/>
              </w:rPr>
              <w:t>ensure the</w:t>
            </w:r>
            <w:r w:rsidRPr="006603AA">
              <w:rPr>
                <w:rFonts w:ascii="Arial" w:hAnsi="Arial" w:cs="Arial"/>
                <w:color w:val="000000" w:themeColor="text1"/>
                <w:sz w:val="24"/>
                <w:szCs w:val="24"/>
                <w:lang w:val="en-IE" w:eastAsia="en-GB"/>
              </w:rPr>
              <w:t xml:space="preserve"> specification within the tender process supports GJF self check in to be the most accessible possible within NHS Scotland. This is being supported by Liz Rogers, Volunteer Manager, Rob White equalities lead, Peter Hastie Business Services Manager and Sally Smith Head of ehealth.</w:t>
            </w:r>
          </w:p>
          <w:p w:rsidR="000B2017" w:rsidRPr="006603AA" w:rsidRDefault="000B2017" w:rsidP="000B2017">
            <w:pPr>
              <w:rPr>
                <w:rFonts w:ascii="Arial" w:hAnsi="Arial" w:cs="Arial"/>
                <w:bCs/>
                <w:color w:val="000000" w:themeColor="text1"/>
                <w:sz w:val="24"/>
                <w:szCs w:val="24"/>
                <w:lang w:val="en-IE" w:eastAsia="en-GB"/>
              </w:rPr>
            </w:pPr>
            <w:r w:rsidRPr="006603AA">
              <w:rPr>
                <w:rFonts w:ascii="Arial" w:hAnsi="Arial" w:cs="Arial"/>
                <w:bCs/>
                <w:color w:val="000000" w:themeColor="text1"/>
                <w:sz w:val="24"/>
                <w:szCs w:val="24"/>
                <w:lang w:val="en-IE" w:eastAsia="en-GB"/>
              </w:rPr>
              <w:t xml:space="preserve">The Hospital Expansion Nursing Workforce Group </w:t>
            </w:r>
            <w:r w:rsidR="00691D46" w:rsidRPr="006603AA">
              <w:rPr>
                <w:rFonts w:ascii="Arial" w:hAnsi="Arial" w:cs="Arial"/>
                <w:bCs/>
                <w:color w:val="000000" w:themeColor="text1"/>
                <w:sz w:val="24"/>
                <w:szCs w:val="24"/>
                <w:lang w:val="en-IE" w:eastAsia="en-GB"/>
              </w:rPr>
              <w:t>is</w:t>
            </w:r>
            <w:r w:rsidRPr="006603AA">
              <w:rPr>
                <w:rFonts w:ascii="Arial" w:hAnsi="Arial" w:cs="Arial"/>
                <w:bCs/>
                <w:color w:val="000000" w:themeColor="text1"/>
                <w:sz w:val="24"/>
                <w:szCs w:val="24"/>
                <w:lang w:val="en-IE" w:eastAsia="en-GB"/>
              </w:rPr>
              <w:t xml:space="preserve"> in the process of developing a Gantt chart to identify predefined milestones in nurse training and recruitment. This will aid planning and scheduling of key tasks for the more detailed workforce recruitment and training plan.</w:t>
            </w:r>
          </w:p>
          <w:p w:rsidR="000B2017" w:rsidRPr="006603AA" w:rsidRDefault="000B2017" w:rsidP="000B2017">
            <w:pPr>
              <w:rPr>
                <w:rFonts w:ascii="Arial" w:hAnsi="Arial" w:cs="Arial"/>
                <w:b/>
                <w:color w:val="000000" w:themeColor="text1"/>
                <w:sz w:val="24"/>
                <w:szCs w:val="24"/>
                <w:lang w:val="en-IE" w:eastAsia="en-GB"/>
              </w:rPr>
            </w:pPr>
          </w:p>
          <w:p w:rsidR="000B2017" w:rsidRPr="006603AA" w:rsidRDefault="000B2017" w:rsidP="000B2017">
            <w:pPr>
              <w:rPr>
                <w:rFonts w:ascii="Arial" w:hAnsi="Arial" w:cs="Arial"/>
                <w:b/>
                <w:color w:val="000000" w:themeColor="text1"/>
                <w:sz w:val="24"/>
                <w:szCs w:val="24"/>
                <w:lang w:val="en-IE" w:eastAsia="en-GB"/>
              </w:rPr>
            </w:pPr>
            <w:r w:rsidRPr="006603AA">
              <w:rPr>
                <w:rFonts w:ascii="Arial" w:hAnsi="Arial" w:cs="Arial"/>
                <w:b/>
                <w:color w:val="000000" w:themeColor="text1"/>
                <w:sz w:val="24"/>
                <w:szCs w:val="24"/>
                <w:lang w:val="en-IE" w:eastAsia="en-GB"/>
              </w:rPr>
              <w:t xml:space="preserve">Phase 1 Clinical and Non Clinical Support Services Work stream Group </w:t>
            </w:r>
          </w:p>
          <w:p w:rsidR="000B2017" w:rsidRPr="006603AA" w:rsidRDefault="000B2017" w:rsidP="000B2017">
            <w:pPr>
              <w:rPr>
                <w:rFonts w:ascii="Arial" w:hAnsi="Arial" w:cs="Arial"/>
                <w:color w:val="000000" w:themeColor="text1"/>
                <w:sz w:val="24"/>
                <w:szCs w:val="24"/>
                <w:lang w:val="en-IE" w:eastAsia="en-GB"/>
              </w:rPr>
            </w:pPr>
            <w:r w:rsidRPr="006603AA">
              <w:rPr>
                <w:rFonts w:ascii="Arial" w:hAnsi="Arial" w:cs="Arial"/>
                <w:color w:val="000000" w:themeColor="text1"/>
                <w:sz w:val="24"/>
                <w:szCs w:val="24"/>
                <w:lang w:val="en-IE" w:eastAsia="en-GB"/>
              </w:rPr>
              <w:t xml:space="preserve">The group has now been established and meets weekly. The </w:t>
            </w:r>
            <w:r w:rsidR="006603AA" w:rsidRPr="006603AA">
              <w:rPr>
                <w:rFonts w:ascii="Arial" w:hAnsi="Arial" w:cs="Arial"/>
                <w:color w:val="000000" w:themeColor="text1"/>
                <w:sz w:val="24"/>
                <w:szCs w:val="24"/>
                <w:lang w:val="en-IE" w:eastAsia="en-GB"/>
              </w:rPr>
              <w:t>group’s</w:t>
            </w:r>
            <w:r w:rsidRPr="006603AA">
              <w:rPr>
                <w:rFonts w:ascii="Arial" w:hAnsi="Arial" w:cs="Arial"/>
                <w:color w:val="000000" w:themeColor="text1"/>
                <w:sz w:val="24"/>
                <w:szCs w:val="24"/>
                <w:lang w:val="en-IE" w:eastAsia="en-GB"/>
              </w:rPr>
              <w:t xml:space="preserve"> main focus has b</w:t>
            </w:r>
            <w:r w:rsidR="00EC1EDF">
              <w:rPr>
                <w:rFonts w:ascii="Arial" w:hAnsi="Arial" w:cs="Arial"/>
                <w:color w:val="000000" w:themeColor="text1"/>
                <w:sz w:val="24"/>
                <w:szCs w:val="24"/>
                <w:lang w:val="en-IE" w:eastAsia="en-GB"/>
              </w:rPr>
              <w:t>een to understand and describe</w:t>
            </w:r>
            <w:r w:rsidRPr="006603AA">
              <w:rPr>
                <w:rFonts w:ascii="Arial" w:hAnsi="Arial" w:cs="Arial"/>
                <w:color w:val="000000" w:themeColor="text1"/>
                <w:sz w:val="24"/>
                <w:szCs w:val="24"/>
                <w:lang w:val="en-IE" w:eastAsia="en-GB"/>
              </w:rPr>
              <w:t xml:space="preserve"> in detail the timing, volumes</w:t>
            </w:r>
            <w:r w:rsidR="00EC1EDF">
              <w:rPr>
                <w:rFonts w:ascii="Arial" w:hAnsi="Arial" w:cs="Arial"/>
                <w:color w:val="000000" w:themeColor="text1"/>
                <w:sz w:val="24"/>
                <w:szCs w:val="24"/>
                <w:lang w:val="en-IE" w:eastAsia="en-GB"/>
              </w:rPr>
              <w:t>,</w:t>
            </w:r>
            <w:r w:rsidRPr="006603AA">
              <w:rPr>
                <w:rFonts w:ascii="Arial" w:hAnsi="Arial" w:cs="Arial"/>
                <w:color w:val="000000" w:themeColor="text1"/>
                <w:sz w:val="24"/>
                <w:szCs w:val="24"/>
                <w:lang w:val="en-IE" w:eastAsia="en-GB"/>
              </w:rPr>
              <w:t xml:space="preserve"> frequencies and processes for deliveries and uplifts to the unit</w:t>
            </w:r>
            <w:r w:rsidR="00EC1EDF">
              <w:rPr>
                <w:rFonts w:ascii="Arial" w:hAnsi="Arial" w:cs="Arial"/>
                <w:color w:val="000000" w:themeColor="text1"/>
                <w:sz w:val="24"/>
                <w:szCs w:val="24"/>
                <w:lang w:val="en-IE" w:eastAsia="en-GB"/>
              </w:rPr>
              <w:t>,</w:t>
            </w:r>
            <w:r w:rsidRPr="006603AA">
              <w:rPr>
                <w:rFonts w:ascii="Arial" w:hAnsi="Arial" w:cs="Arial"/>
                <w:color w:val="000000" w:themeColor="text1"/>
                <w:sz w:val="24"/>
                <w:szCs w:val="24"/>
                <w:lang w:val="en-IE" w:eastAsia="en-GB"/>
              </w:rPr>
              <w:t xml:space="preserve"> including the processes of packing/ unpacking and transportation (e.g. linen, waste, pharmacy, supplies, </w:t>
            </w:r>
            <w:r w:rsidR="004819E1">
              <w:rPr>
                <w:rFonts w:ascii="Arial" w:hAnsi="Arial" w:cs="Arial"/>
                <w:color w:val="000000" w:themeColor="text1"/>
                <w:sz w:val="24"/>
                <w:szCs w:val="24"/>
                <w:lang w:val="en-IE" w:eastAsia="en-GB"/>
              </w:rPr>
              <w:t>catering etc</w:t>
            </w:r>
            <w:r w:rsidRPr="006603AA">
              <w:rPr>
                <w:rFonts w:ascii="Arial" w:hAnsi="Arial" w:cs="Arial"/>
                <w:color w:val="000000" w:themeColor="text1"/>
                <w:sz w:val="24"/>
                <w:szCs w:val="24"/>
                <w:lang w:val="en-IE" w:eastAsia="en-GB"/>
              </w:rPr>
              <w:t>).</w:t>
            </w:r>
          </w:p>
          <w:p w:rsidR="000B2017" w:rsidRPr="006603AA" w:rsidRDefault="000B2017" w:rsidP="000B2017">
            <w:pPr>
              <w:rPr>
                <w:rFonts w:ascii="Arial" w:hAnsi="Arial" w:cs="Arial"/>
                <w:color w:val="000000" w:themeColor="text1"/>
                <w:sz w:val="24"/>
                <w:szCs w:val="24"/>
                <w:lang w:val="en-IE" w:eastAsia="en-GB"/>
              </w:rPr>
            </w:pPr>
          </w:p>
          <w:p w:rsidR="000B2017" w:rsidRPr="006603AA" w:rsidRDefault="000B2017" w:rsidP="000B2017">
            <w:pPr>
              <w:rPr>
                <w:rFonts w:ascii="Arial" w:hAnsi="Arial" w:cs="Arial"/>
                <w:b/>
                <w:color w:val="000000" w:themeColor="text1"/>
                <w:sz w:val="24"/>
                <w:szCs w:val="24"/>
                <w:lang w:val="en-IE" w:eastAsia="en-GB"/>
              </w:rPr>
            </w:pPr>
            <w:r w:rsidRPr="006603AA">
              <w:rPr>
                <w:rFonts w:ascii="Arial" w:hAnsi="Arial" w:cs="Arial"/>
                <w:b/>
                <w:color w:val="000000" w:themeColor="text1"/>
                <w:sz w:val="24"/>
                <w:szCs w:val="24"/>
                <w:lang w:val="en-IE" w:eastAsia="en-GB"/>
              </w:rPr>
              <w:t>Equipment Work Stream Group</w:t>
            </w:r>
          </w:p>
          <w:p w:rsidR="000B2017" w:rsidRPr="006603AA" w:rsidRDefault="000B2017" w:rsidP="000B2017">
            <w:pPr>
              <w:rPr>
                <w:rFonts w:ascii="Arial" w:hAnsi="Arial" w:cs="Arial"/>
                <w:color w:val="000000" w:themeColor="text1"/>
                <w:sz w:val="24"/>
                <w:szCs w:val="24"/>
                <w:lang w:eastAsia="en-GB"/>
              </w:rPr>
            </w:pPr>
            <w:r w:rsidRPr="006603AA">
              <w:rPr>
                <w:rFonts w:ascii="Arial" w:hAnsi="Arial" w:cs="Arial"/>
                <w:color w:val="000000" w:themeColor="text1"/>
                <w:sz w:val="24"/>
                <w:szCs w:val="24"/>
                <w:lang w:eastAsia="en-GB"/>
              </w:rPr>
              <w:t>As part of the OBC development</w:t>
            </w:r>
            <w:r w:rsidR="00EC1EDF">
              <w:rPr>
                <w:rFonts w:ascii="Arial" w:hAnsi="Arial" w:cs="Arial"/>
                <w:color w:val="000000" w:themeColor="text1"/>
                <w:sz w:val="24"/>
                <w:szCs w:val="24"/>
                <w:lang w:eastAsia="en-GB"/>
              </w:rPr>
              <w:t>,</w:t>
            </w:r>
            <w:r w:rsidRPr="006603AA">
              <w:rPr>
                <w:rFonts w:ascii="Arial" w:hAnsi="Arial" w:cs="Arial"/>
                <w:color w:val="000000" w:themeColor="text1"/>
                <w:sz w:val="24"/>
                <w:szCs w:val="24"/>
                <w:lang w:eastAsia="en-GB"/>
              </w:rPr>
              <w:t xml:space="preserve"> the equipment list for the building has been provided and </w:t>
            </w:r>
            <w:r w:rsidR="006603AA" w:rsidRPr="006603AA">
              <w:rPr>
                <w:rFonts w:ascii="Arial" w:hAnsi="Arial" w:cs="Arial"/>
                <w:color w:val="000000" w:themeColor="text1"/>
                <w:sz w:val="24"/>
                <w:szCs w:val="24"/>
                <w:lang w:eastAsia="en-GB"/>
              </w:rPr>
              <w:t>was checked</w:t>
            </w:r>
            <w:r w:rsidRPr="006603AA">
              <w:rPr>
                <w:rFonts w:ascii="Arial" w:hAnsi="Arial" w:cs="Arial"/>
                <w:color w:val="000000" w:themeColor="text1"/>
                <w:sz w:val="24"/>
                <w:szCs w:val="24"/>
                <w:lang w:eastAsia="en-GB"/>
              </w:rPr>
              <w:t xml:space="preserve"> for accuracy in terms of content and costed to provide indicative values to inform the OBC.  Where equipment has been identified as being required</w:t>
            </w:r>
            <w:r w:rsidR="00EC1EDF">
              <w:rPr>
                <w:rFonts w:ascii="Arial" w:hAnsi="Arial" w:cs="Arial"/>
                <w:color w:val="000000" w:themeColor="text1"/>
                <w:sz w:val="24"/>
                <w:szCs w:val="24"/>
                <w:lang w:eastAsia="en-GB"/>
              </w:rPr>
              <w:t>,</w:t>
            </w:r>
            <w:r w:rsidRPr="006603AA">
              <w:rPr>
                <w:rFonts w:ascii="Arial" w:hAnsi="Arial" w:cs="Arial"/>
                <w:color w:val="000000" w:themeColor="text1"/>
                <w:sz w:val="24"/>
                <w:szCs w:val="24"/>
                <w:lang w:eastAsia="en-GB"/>
              </w:rPr>
              <w:t xml:space="preserve"> but not included within the master equipping list</w:t>
            </w:r>
            <w:r w:rsidR="00EC1EDF">
              <w:rPr>
                <w:rFonts w:ascii="Arial" w:hAnsi="Arial" w:cs="Arial"/>
                <w:color w:val="000000" w:themeColor="text1"/>
                <w:sz w:val="24"/>
                <w:szCs w:val="24"/>
                <w:lang w:eastAsia="en-GB"/>
              </w:rPr>
              <w:t>,</w:t>
            </w:r>
            <w:r w:rsidRPr="006603AA">
              <w:rPr>
                <w:rFonts w:ascii="Arial" w:hAnsi="Arial" w:cs="Arial"/>
                <w:color w:val="000000" w:themeColor="text1"/>
                <w:sz w:val="24"/>
                <w:szCs w:val="24"/>
                <w:lang w:eastAsia="en-GB"/>
              </w:rPr>
              <w:t xml:space="preserve"> budgetary provision was made.</w:t>
            </w:r>
          </w:p>
          <w:p w:rsidR="000B2017" w:rsidRPr="006603AA" w:rsidRDefault="000B2017" w:rsidP="000B2017">
            <w:pPr>
              <w:rPr>
                <w:rFonts w:ascii="Arial" w:hAnsi="Arial" w:cs="Arial"/>
                <w:b/>
                <w:color w:val="000000" w:themeColor="text1"/>
                <w:sz w:val="24"/>
                <w:szCs w:val="24"/>
                <w:lang w:val="en-IE" w:eastAsia="en-GB"/>
              </w:rPr>
            </w:pPr>
            <w:r w:rsidRPr="006603AA">
              <w:rPr>
                <w:rFonts w:ascii="Arial" w:hAnsi="Arial" w:cs="Arial"/>
                <w:color w:val="000000" w:themeColor="text1"/>
                <w:sz w:val="24"/>
                <w:szCs w:val="24"/>
                <w:lang w:eastAsia="en-GB"/>
              </w:rPr>
              <w:t xml:space="preserve">Transfer of Equipment - detailed work is scheduled to commence when the OBC is approved.  A target of 20% transfer rate has been included with the OBC to reflect the fact that the ophthalmology expansion comprises not only a re-provision of existing accommodation but additional accommodation that will require to be fully equipped as new.  </w:t>
            </w:r>
          </w:p>
          <w:p w:rsidR="000B2017" w:rsidRPr="006603AA" w:rsidRDefault="000B2017" w:rsidP="000B2017">
            <w:pPr>
              <w:rPr>
                <w:rFonts w:ascii="Arial" w:hAnsi="Arial" w:cs="Arial"/>
                <w:color w:val="000000" w:themeColor="text1"/>
                <w:sz w:val="24"/>
                <w:szCs w:val="24"/>
                <w:lang w:val="en-IE" w:eastAsia="en-GB"/>
              </w:rPr>
            </w:pPr>
          </w:p>
          <w:p w:rsidR="000B2017" w:rsidRPr="006603AA" w:rsidRDefault="000B2017" w:rsidP="000B2017">
            <w:pPr>
              <w:rPr>
                <w:rFonts w:ascii="Arial" w:hAnsi="Arial" w:cs="Arial"/>
                <w:b/>
                <w:color w:val="000000" w:themeColor="text1"/>
                <w:sz w:val="24"/>
                <w:szCs w:val="24"/>
                <w:lang w:eastAsia="en-GB"/>
              </w:rPr>
            </w:pPr>
            <w:r w:rsidRPr="006603AA">
              <w:rPr>
                <w:rFonts w:ascii="Arial" w:hAnsi="Arial" w:cs="Arial"/>
                <w:b/>
                <w:color w:val="000000" w:themeColor="text1"/>
                <w:sz w:val="24"/>
                <w:szCs w:val="24"/>
                <w:lang w:eastAsia="en-GB"/>
              </w:rPr>
              <w:t xml:space="preserve">Business Case Development </w:t>
            </w:r>
            <w:r w:rsidR="00EC1EDF">
              <w:rPr>
                <w:rFonts w:ascii="Arial" w:hAnsi="Arial" w:cs="Arial"/>
                <w:b/>
                <w:color w:val="000000" w:themeColor="text1"/>
                <w:sz w:val="24"/>
                <w:szCs w:val="24"/>
                <w:lang w:eastAsia="en-GB"/>
              </w:rPr>
              <w:t>and</w:t>
            </w:r>
            <w:r w:rsidRPr="006603AA">
              <w:rPr>
                <w:rFonts w:ascii="Arial" w:hAnsi="Arial" w:cs="Arial"/>
                <w:b/>
                <w:color w:val="000000" w:themeColor="text1"/>
                <w:sz w:val="24"/>
                <w:szCs w:val="24"/>
                <w:lang w:eastAsia="en-GB"/>
              </w:rPr>
              <w:t xml:space="preserve"> Stakeholder / Regional Engagement</w:t>
            </w:r>
          </w:p>
          <w:p w:rsidR="000B2017" w:rsidRPr="006603AA" w:rsidRDefault="00EC1EDF" w:rsidP="000B2017">
            <w:pPr>
              <w:rPr>
                <w:rFonts w:ascii="Arial" w:hAnsi="Arial" w:cs="Arial"/>
                <w:color w:val="000000" w:themeColor="text1"/>
                <w:sz w:val="24"/>
                <w:szCs w:val="24"/>
                <w:lang w:val="en-IE" w:eastAsia="en-GB"/>
              </w:rPr>
            </w:pPr>
            <w:r>
              <w:rPr>
                <w:rFonts w:ascii="Arial" w:hAnsi="Arial" w:cs="Arial"/>
                <w:color w:val="000000" w:themeColor="text1"/>
                <w:sz w:val="24"/>
                <w:szCs w:val="24"/>
                <w:lang w:val="en-IE" w:eastAsia="en-GB"/>
              </w:rPr>
              <w:t xml:space="preserve">The </w:t>
            </w:r>
            <w:r w:rsidR="000B2017" w:rsidRPr="006603AA">
              <w:rPr>
                <w:rFonts w:ascii="Arial" w:hAnsi="Arial" w:cs="Arial"/>
                <w:color w:val="000000" w:themeColor="text1"/>
                <w:sz w:val="24"/>
                <w:szCs w:val="24"/>
                <w:lang w:val="en-IE" w:eastAsia="en-GB"/>
              </w:rPr>
              <w:t xml:space="preserve">OBC document </w:t>
            </w:r>
            <w:r>
              <w:rPr>
                <w:rFonts w:ascii="Arial" w:hAnsi="Arial" w:cs="Arial"/>
                <w:color w:val="000000" w:themeColor="text1"/>
                <w:sz w:val="24"/>
                <w:szCs w:val="24"/>
                <w:lang w:val="en-IE" w:eastAsia="en-GB"/>
              </w:rPr>
              <w:t xml:space="preserve">is </w:t>
            </w:r>
            <w:r w:rsidR="000B2017" w:rsidRPr="006603AA">
              <w:rPr>
                <w:rFonts w:ascii="Arial" w:hAnsi="Arial" w:cs="Arial"/>
                <w:color w:val="000000" w:themeColor="text1"/>
                <w:sz w:val="24"/>
                <w:szCs w:val="24"/>
                <w:lang w:val="en-IE" w:eastAsia="en-GB"/>
              </w:rPr>
              <w:t>now complete</w:t>
            </w:r>
            <w:r>
              <w:rPr>
                <w:rFonts w:ascii="Arial" w:hAnsi="Arial" w:cs="Arial"/>
                <w:color w:val="000000" w:themeColor="text1"/>
                <w:sz w:val="24"/>
                <w:szCs w:val="24"/>
                <w:lang w:val="en-IE" w:eastAsia="en-GB"/>
              </w:rPr>
              <w:t>. A</w:t>
            </w:r>
            <w:r w:rsidR="000B2017" w:rsidRPr="006603AA">
              <w:rPr>
                <w:rFonts w:ascii="Arial" w:hAnsi="Arial" w:cs="Arial"/>
                <w:color w:val="000000" w:themeColor="text1"/>
                <w:sz w:val="24"/>
                <w:szCs w:val="24"/>
                <w:lang w:val="en-IE" w:eastAsia="en-GB"/>
              </w:rPr>
              <w:t>t the time of writing this report</w:t>
            </w:r>
            <w:r>
              <w:rPr>
                <w:rFonts w:ascii="Arial" w:hAnsi="Arial" w:cs="Arial"/>
                <w:color w:val="000000" w:themeColor="text1"/>
                <w:sz w:val="24"/>
                <w:szCs w:val="24"/>
                <w:lang w:val="en-IE" w:eastAsia="en-GB"/>
              </w:rPr>
              <w:t>,</w:t>
            </w:r>
            <w:r w:rsidR="000B2017" w:rsidRPr="006603AA">
              <w:rPr>
                <w:rFonts w:ascii="Arial" w:hAnsi="Arial" w:cs="Arial"/>
                <w:color w:val="000000" w:themeColor="text1"/>
                <w:sz w:val="24"/>
                <w:szCs w:val="24"/>
                <w:lang w:val="en-IE" w:eastAsia="en-GB"/>
              </w:rPr>
              <w:t xml:space="preserve"> regional f</w:t>
            </w:r>
            <w:r>
              <w:rPr>
                <w:rFonts w:ascii="Arial" w:hAnsi="Arial" w:cs="Arial"/>
                <w:color w:val="000000" w:themeColor="text1"/>
                <w:sz w:val="24"/>
                <w:szCs w:val="24"/>
                <w:lang w:val="en-IE" w:eastAsia="en-GB"/>
              </w:rPr>
              <w:t>eedback has been received from four out of five</w:t>
            </w:r>
            <w:r w:rsidR="000B2017" w:rsidRPr="006603AA">
              <w:rPr>
                <w:rFonts w:ascii="Arial" w:hAnsi="Arial" w:cs="Arial"/>
                <w:color w:val="000000" w:themeColor="text1"/>
                <w:sz w:val="24"/>
                <w:szCs w:val="24"/>
                <w:lang w:val="en-IE" w:eastAsia="en-GB"/>
              </w:rPr>
              <w:t xml:space="preserve"> Boards</w:t>
            </w:r>
            <w:r>
              <w:rPr>
                <w:rFonts w:ascii="Arial" w:hAnsi="Arial" w:cs="Arial"/>
                <w:color w:val="000000" w:themeColor="text1"/>
                <w:sz w:val="24"/>
                <w:szCs w:val="24"/>
                <w:lang w:val="en-IE" w:eastAsia="en-GB"/>
              </w:rPr>
              <w:t>. Th</w:t>
            </w:r>
            <w:r w:rsidR="000B2017" w:rsidRPr="006603AA">
              <w:rPr>
                <w:rFonts w:ascii="Arial" w:hAnsi="Arial" w:cs="Arial"/>
                <w:color w:val="000000" w:themeColor="text1"/>
                <w:sz w:val="24"/>
                <w:szCs w:val="24"/>
                <w:lang w:val="en-IE" w:eastAsia="en-GB"/>
              </w:rPr>
              <w:t xml:space="preserve">e OBC </w:t>
            </w:r>
            <w:r>
              <w:rPr>
                <w:rFonts w:ascii="Arial" w:hAnsi="Arial" w:cs="Arial"/>
                <w:color w:val="000000" w:themeColor="text1"/>
                <w:sz w:val="24"/>
                <w:szCs w:val="24"/>
                <w:lang w:val="en-IE" w:eastAsia="en-GB"/>
              </w:rPr>
              <w:t>was</w:t>
            </w:r>
            <w:r w:rsidR="000B2017" w:rsidRPr="006603AA">
              <w:rPr>
                <w:rFonts w:ascii="Arial" w:hAnsi="Arial" w:cs="Arial"/>
                <w:color w:val="000000" w:themeColor="text1"/>
                <w:sz w:val="24"/>
                <w:szCs w:val="24"/>
                <w:lang w:val="en-IE" w:eastAsia="en-GB"/>
              </w:rPr>
              <w:t xml:space="preserve"> submitted to Scottish Government on 31 May for </w:t>
            </w:r>
            <w:r>
              <w:rPr>
                <w:rFonts w:ascii="Arial" w:hAnsi="Arial" w:cs="Arial"/>
                <w:color w:val="000000" w:themeColor="text1"/>
                <w:sz w:val="24"/>
                <w:szCs w:val="24"/>
                <w:lang w:val="en-IE" w:eastAsia="en-GB"/>
              </w:rPr>
              <w:t>the</w:t>
            </w:r>
            <w:r w:rsidR="000B2017" w:rsidRPr="006603AA">
              <w:rPr>
                <w:rFonts w:ascii="Arial" w:hAnsi="Arial" w:cs="Arial"/>
                <w:color w:val="000000" w:themeColor="text1"/>
                <w:sz w:val="24"/>
                <w:szCs w:val="24"/>
                <w:lang w:val="en-IE" w:eastAsia="en-GB"/>
              </w:rPr>
              <w:t xml:space="preserve"> CIG meeting</w:t>
            </w:r>
            <w:r>
              <w:rPr>
                <w:rFonts w:ascii="Arial" w:hAnsi="Arial" w:cs="Arial"/>
                <w:color w:val="000000" w:themeColor="text1"/>
                <w:sz w:val="24"/>
                <w:szCs w:val="24"/>
                <w:lang w:val="en-IE" w:eastAsia="en-GB"/>
              </w:rPr>
              <w:t xml:space="preserve"> on 28 June</w:t>
            </w:r>
            <w:r w:rsidR="000B2017" w:rsidRPr="006603AA">
              <w:rPr>
                <w:rFonts w:ascii="Arial" w:hAnsi="Arial" w:cs="Arial"/>
                <w:color w:val="000000" w:themeColor="text1"/>
                <w:sz w:val="24"/>
                <w:szCs w:val="24"/>
                <w:lang w:val="en-IE" w:eastAsia="en-GB"/>
              </w:rPr>
              <w:t>.</w:t>
            </w:r>
          </w:p>
          <w:p w:rsidR="000B2017" w:rsidRPr="006603AA" w:rsidRDefault="000B2017" w:rsidP="000B2017">
            <w:pPr>
              <w:rPr>
                <w:rFonts w:ascii="Arial" w:hAnsi="Arial" w:cs="Arial"/>
                <w:color w:val="000000" w:themeColor="text1"/>
                <w:sz w:val="24"/>
                <w:szCs w:val="24"/>
                <w:lang w:eastAsia="en-GB"/>
              </w:rPr>
            </w:pPr>
            <w:r w:rsidRPr="006603AA">
              <w:rPr>
                <w:rFonts w:ascii="Arial" w:hAnsi="Arial" w:cs="Arial"/>
                <w:color w:val="000000" w:themeColor="text1"/>
                <w:sz w:val="24"/>
                <w:szCs w:val="24"/>
                <w:lang w:eastAsia="en-GB"/>
              </w:rPr>
              <w:t>An FBC action plan is under</w:t>
            </w:r>
            <w:r w:rsidR="00EC1EDF">
              <w:rPr>
                <w:rFonts w:ascii="Arial" w:hAnsi="Arial" w:cs="Arial"/>
                <w:color w:val="000000" w:themeColor="text1"/>
                <w:sz w:val="24"/>
                <w:szCs w:val="24"/>
                <w:lang w:eastAsia="en-GB"/>
              </w:rPr>
              <w:t xml:space="preserve"> </w:t>
            </w:r>
            <w:r w:rsidRPr="006603AA">
              <w:rPr>
                <w:rFonts w:ascii="Arial" w:hAnsi="Arial" w:cs="Arial"/>
                <w:color w:val="000000" w:themeColor="text1"/>
                <w:sz w:val="24"/>
                <w:szCs w:val="24"/>
                <w:lang w:eastAsia="en-GB"/>
              </w:rPr>
              <w:t>development and business case development and assurance meetings will recommence once the OBC is approved.</w:t>
            </w:r>
          </w:p>
          <w:p w:rsidR="00714DCE" w:rsidRPr="004F0217" w:rsidRDefault="00714DCE" w:rsidP="00C3620C">
            <w:pPr>
              <w:rPr>
                <w:rFonts w:ascii="Arial" w:hAnsi="Arial" w:cs="Arial"/>
                <w:b/>
                <w:sz w:val="24"/>
                <w:szCs w:val="24"/>
                <w:u w:val="single"/>
                <w:lang w:val="en-IE" w:eastAsia="en-GB"/>
              </w:rPr>
            </w:pPr>
          </w:p>
          <w:p w:rsidR="00D1781B" w:rsidRPr="006603AA" w:rsidRDefault="00D1781B" w:rsidP="00B9201D">
            <w:pPr>
              <w:rPr>
                <w:rFonts w:ascii="Arial" w:hAnsi="Arial" w:cs="Arial"/>
                <w:b/>
                <w:color w:val="000000" w:themeColor="text1"/>
                <w:sz w:val="24"/>
                <w:szCs w:val="24"/>
                <w:lang w:val="en-IE" w:eastAsia="en-GB"/>
              </w:rPr>
            </w:pPr>
            <w:r w:rsidRPr="006603AA">
              <w:rPr>
                <w:rFonts w:ascii="Arial" w:hAnsi="Arial" w:cs="Arial"/>
                <w:b/>
                <w:color w:val="000000" w:themeColor="text1"/>
                <w:sz w:val="24"/>
                <w:szCs w:val="24"/>
                <w:lang w:val="en-IE" w:eastAsia="en-GB"/>
              </w:rPr>
              <w:t>Community Benefits</w:t>
            </w:r>
          </w:p>
          <w:p w:rsidR="00714DCE" w:rsidRPr="006603AA" w:rsidRDefault="00542F23" w:rsidP="008F5DD4">
            <w:pPr>
              <w:rPr>
                <w:rFonts w:ascii="Arial" w:hAnsi="Arial" w:cs="Arial"/>
                <w:color w:val="000000" w:themeColor="text1"/>
                <w:sz w:val="24"/>
                <w:szCs w:val="24"/>
                <w:lang w:val="en-IE" w:eastAsia="en-GB"/>
              </w:rPr>
            </w:pPr>
            <w:r w:rsidRPr="006603AA">
              <w:rPr>
                <w:rFonts w:ascii="Arial" w:hAnsi="Arial" w:cs="Arial"/>
                <w:color w:val="000000" w:themeColor="text1"/>
                <w:sz w:val="24"/>
                <w:szCs w:val="24"/>
                <w:lang w:val="en-IE" w:eastAsia="en-GB"/>
              </w:rPr>
              <w:t>Work continues with Kier and West College</w:t>
            </w:r>
            <w:r w:rsidR="00EC1EDF">
              <w:rPr>
                <w:rFonts w:ascii="Arial" w:hAnsi="Arial" w:cs="Arial"/>
                <w:color w:val="000000" w:themeColor="text1"/>
                <w:sz w:val="24"/>
                <w:szCs w:val="24"/>
                <w:lang w:val="en-IE" w:eastAsia="en-GB"/>
              </w:rPr>
              <w:t xml:space="preserve"> Scotland</w:t>
            </w:r>
            <w:r w:rsidRPr="006603AA">
              <w:rPr>
                <w:rFonts w:ascii="Arial" w:hAnsi="Arial" w:cs="Arial"/>
                <w:color w:val="000000" w:themeColor="text1"/>
                <w:sz w:val="24"/>
                <w:szCs w:val="24"/>
                <w:lang w:val="en-IE" w:eastAsia="en-GB"/>
              </w:rPr>
              <w:t xml:space="preserve"> </w:t>
            </w:r>
            <w:r w:rsidR="00EC1EDF">
              <w:rPr>
                <w:rFonts w:ascii="Arial" w:hAnsi="Arial" w:cs="Arial"/>
                <w:color w:val="000000" w:themeColor="text1"/>
                <w:sz w:val="24"/>
                <w:szCs w:val="24"/>
                <w:lang w:val="en-IE" w:eastAsia="en-GB"/>
              </w:rPr>
              <w:t xml:space="preserve">(WCS) </w:t>
            </w:r>
            <w:r w:rsidRPr="006603AA">
              <w:rPr>
                <w:rFonts w:ascii="Arial" w:hAnsi="Arial" w:cs="Arial"/>
                <w:color w:val="000000" w:themeColor="text1"/>
                <w:sz w:val="24"/>
                <w:szCs w:val="24"/>
                <w:lang w:val="en-IE" w:eastAsia="en-GB"/>
              </w:rPr>
              <w:t>on additional community benefits.   The agreed targets for Phase 1 and the associated tracker were issued to the Steering Group and Programme Board</w:t>
            </w:r>
            <w:r w:rsidR="00474093" w:rsidRPr="006603AA">
              <w:rPr>
                <w:rFonts w:ascii="Arial" w:hAnsi="Arial" w:cs="Arial"/>
                <w:color w:val="000000" w:themeColor="text1"/>
                <w:sz w:val="24"/>
                <w:szCs w:val="24"/>
                <w:lang w:val="en-IE" w:eastAsia="en-GB"/>
              </w:rPr>
              <w:t xml:space="preserve"> during February 2018</w:t>
            </w:r>
            <w:r w:rsidRPr="006603AA">
              <w:rPr>
                <w:rFonts w:ascii="Arial" w:hAnsi="Arial" w:cs="Arial"/>
                <w:color w:val="000000" w:themeColor="text1"/>
                <w:sz w:val="24"/>
                <w:szCs w:val="24"/>
                <w:lang w:val="en-IE" w:eastAsia="en-GB"/>
              </w:rPr>
              <w:t>.</w:t>
            </w:r>
            <w:r w:rsidR="00892408" w:rsidRPr="006603AA">
              <w:rPr>
                <w:rFonts w:ascii="Arial" w:hAnsi="Arial" w:cs="Arial"/>
                <w:color w:val="000000" w:themeColor="text1"/>
                <w:sz w:val="24"/>
                <w:szCs w:val="24"/>
                <w:lang w:val="en-IE" w:eastAsia="en-GB"/>
              </w:rPr>
              <w:t xml:space="preserve">   </w:t>
            </w:r>
          </w:p>
          <w:p w:rsidR="008A7D11" w:rsidRPr="006603AA" w:rsidRDefault="00454B5F" w:rsidP="008A7D11">
            <w:pPr>
              <w:pStyle w:val="Default"/>
              <w:rPr>
                <w:rFonts w:ascii="Arial" w:hAnsi="Arial" w:cs="Arial"/>
                <w:color w:val="000000" w:themeColor="text1"/>
              </w:rPr>
            </w:pPr>
            <w:r w:rsidRPr="006603AA">
              <w:rPr>
                <w:rFonts w:ascii="Arial" w:hAnsi="Arial" w:cs="Arial"/>
                <w:color w:val="000000" w:themeColor="text1"/>
              </w:rPr>
              <w:t xml:space="preserve">Discussions are currently underway over the </w:t>
            </w:r>
            <w:r w:rsidR="00B42DCD" w:rsidRPr="006603AA">
              <w:rPr>
                <w:rFonts w:ascii="Arial" w:hAnsi="Arial" w:cs="Arial"/>
                <w:color w:val="000000" w:themeColor="text1"/>
              </w:rPr>
              <w:t>practicality</w:t>
            </w:r>
            <w:r w:rsidRPr="006603AA">
              <w:rPr>
                <w:rFonts w:ascii="Arial" w:hAnsi="Arial" w:cs="Arial"/>
                <w:color w:val="000000" w:themeColor="text1"/>
              </w:rPr>
              <w:t xml:space="preserve"> of </w:t>
            </w:r>
            <w:r w:rsidR="00EC1EDF">
              <w:rPr>
                <w:rFonts w:ascii="Arial" w:hAnsi="Arial" w:cs="Arial"/>
                <w:color w:val="000000" w:themeColor="text1"/>
              </w:rPr>
              <w:t>WCS</w:t>
            </w:r>
            <w:r w:rsidRPr="006603AA">
              <w:rPr>
                <w:rFonts w:ascii="Arial" w:hAnsi="Arial" w:cs="Arial"/>
                <w:color w:val="000000" w:themeColor="text1"/>
              </w:rPr>
              <w:t xml:space="preserve"> students constructing a mock up room to allow the Programme </w:t>
            </w:r>
            <w:r w:rsidR="00B42DCD" w:rsidRPr="006603AA">
              <w:rPr>
                <w:rFonts w:ascii="Arial" w:hAnsi="Arial" w:cs="Arial"/>
                <w:color w:val="000000" w:themeColor="text1"/>
              </w:rPr>
              <w:t>Team</w:t>
            </w:r>
            <w:r w:rsidRPr="006603AA">
              <w:rPr>
                <w:rFonts w:ascii="Arial" w:hAnsi="Arial" w:cs="Arial"/>
                <w:color w:val="000000" w:themeColor="text1"/>
              </w:rPr>
              <w:t xml:space="preserve"> to view the actual size, scale etc of </w:t>
            </w:r>
            <w:r w:rsidR="00B42DCD" w:rsidRPr="006603AA">
              <w:rPr>
                <w:rFonts w:ascii="Arial" w:hAnsi="Arial" w:cs="Arial"/>
                <w:color w:val="000000" w:themeColor="text1"/>
              </w:rPr>
              <w:t>the</w:t>
            </w:r>
            <w:r w:rsidRPr="006603AA">
              <w:rPr>
                <w:rFonts w:ascii="Arial" w:hAnsi="Arial" w:cs="Arial"/>
                <w:color w:val="000000" w:themeColor="text1"/>
              </w:rPr>
              <w:t xml:space="preserve"> chosen room</w:t>
            </w:r>
            <w:r w:rsidR="008D3D66" w:rsidRPr="006603AA">
              <w:rPr>
                <w:rFonts w:ascii="Arial" w:hAnsi="Arial" w:cs="Arial"/>
                <w:color w:val="000000" w:themeColor="text1"/>
              </w:rPr>
              <w:t>(s)</w:t>
            </w:r>
            <w:r w:rsidRPr="006603AA">
              <w:rPr>
                <w:rFonts w:ascii="Arial" w:hAnsi="Arial" w:cs="Arial"/>
                <w:color w:val="000000" w:themeColor="text1"/>
              </w:rPr>
              <w:t>.</w:t>
            </w:r>
          </w:p>
          <w:p w:rsidR="008A7D11" w:rsidRDefault="008A7D11" w:rsidP="008F5DD4">
            <w:pPr>
              <w:rPr>
                <w:rFonts w:ascii="Arial" w:hAnsi="Arial" w:cs="Arial"/>
                <w:sz w:val="24"/>
                <w:szCs w:val="24"/>
                <w:lang w:val="en-IE" w:eastAsia="en-GB"/>
              </w:rPr>
            </w:pPr>
          </w:p>
          <w:p w:rsidR="00B77200" w:rsidRPr="00251AAE" w:rsidRDefault="00B77200" w:rsidP="008F5DD4">
            <w:pPr>
              <w:rPr>
                <w:rFonts w:ascii="Arial" w:hAnsi="Arial" w:cs="Arial"/>
                <w:color w:val="000000" w:themeColor="text1"/>
                <w:sz w:val="24"/>
                <w:szCs w:val="24"/>
                <w:lang w:val="en-IE" w:eastAsia="en-GB"/>
              </w:rPr>
            </w:pPr>
            <w:r w:rsidRPr="00251AAE">
              <w:rPr>
                <w:rFonts w:ascii="Arial" w:hAnsi="Arial" w:cs="Arial"/>
                <w:b/>
                <w:color w:val="000000" w:themeColor="text1"/>
                <w:sz w:val="24"/>
                <w:szCs w:val="24"/>
              </w:rPr>
              <w:t>Key Risks and Mitigation</w:t>
            </w:r>
          </w:p>
          <w:p w:rsidR="006603AA" w:rsidRPr="00251AAE" w:rsidRDefault="006603AA" w:rsidP="006603AA">
            <w:pPr>
              <w:rPr>
                <w:rFonts w:ascii="Arial" w:hAnsi="Arial" w:cs="Arial"/>
                <w:color w:val="000000" w:themeColor="text1"/>
                <w:sz w:val="24"/>
                <w:szCs w:val="24"/>
                <w:lang w:val="en-IE" w:eastAsia="en-GB"/>
              </w:rPr>
            </w:pPr>
            <w:r w:rsidRPr="00251AAE">
              <w:rPr>
                <w:rFonts w:ascii="Arial" w:hAnsi="Arial" w:cs="Arial"/>
                <w:color w:val="000000" w:themeColor="text1"/>
                <w:sz w:val="24"/>
                <w:szCs w:val="24"/>
                <w:lang w:val="en-IE" w:eastAsia="en-GB"/>
              </w:rPr>
              <w:t>In line with the risk management plan for the programme, a risk register has been established for each work stream group /sub group, using the same format as the master programme risk register.  The registers are reviewed weekly and shared</w:t>
            </w:r>
            <w:r w:rsidR="00EC1EDF">
              <w:rPr>
                <w:rFonts w:ascii="Arial" w:hAnsi="Arial" w:cs="Arial"/>
                <w:color w:val="000000" w:themeColor="text1"/>
                <w:sz w:val="24"/>
                <w:szCs w:val="24"/>
                <w:lang w:val="en-IE" w:eastAsia="en-GB"/>
              </w:rPr>
              <w:t xml:space="preserve"> every six</w:t>
            </w:r>
            <w:r w:rsidR="00251AAE" w:rsidRPr="00251AAE">
              <w:rPr>
                <w:rFonts w:ascii="Arial" w:hAnsi="Arial" w:cs="Arial"/>
                <w:color w:val="000000" w:themeColor="text1"/>
                <w:sz w:val="24"/>
                <w:szCs w:val="24"/>
                <w:lang w:val="en-IE" w:eastAsia="en-GB"/>
              </w:rPr>
              <w:t xml:space="preserve"> weeks at the </w:t>
            </w:r>
            <w:r w:rsidRPr="00251AAE">
              <w:rPr>
                <w:rFonts w:ascii="Arial" w:hAnsi="Arial" w:cs="Arial"/>
                <w:color w:val="000000" w:themeColor="text1"/>
                <w:sz w:val="24"/>
                <w:szCs w:val="24"/>
                <w:lang w:val="en-IE" w:eastAsia="en-GB"/>
              </w:rPr>
              <w:t>Stee</w:t>
            </w:r>
            <w:r w:rsidR="00251AAE" w:rsidRPr="00251AAE">
              <w:rPr>
                <w:rFonts w:ascii="Arial" w:hAnsi="Arial" w:cs="Arial"/>
                <w:color w:val="000000" w:themeColor="text1"/>
                <w:sz w:val="24"/>
                <w:szCs w:val="24"/>
                <w:lang w:val="en-IE" w:eastAsia="en-GB"/>
              </w:rPr>
              <w:t xml:space="preserve">ring Group. The various </w:t>
            </w:r>
            <w:r w:rsidRPr="00251AAE">
              <w:rPr>
                <w:rFonts w:ascii="Arial" w:hAnsi="Arial" w:cs="Arial"/>
                <w:color w:val="000000" w:themeColor="text1"/>
                <w:sz w:val="24"/>
                <w:szCs w:val="24"/>
                <w:lang w:val="en-IE" w:eastAsia="en-GB"/>
              </w:rPr>
              <w:t xml:space="preserve">work stream groups have </w:t>
            </w:r>
            <w:proofErr w:type="gramStart"/>
            <w:r w:rsidRPr="00251AAE">
              <w:rPr>
                <w:rFonts w:ascii="Arial" w:hAnsi="Arial" w:cs="Arial"/>
                <w:color w:val="000000" w:themeColor="text1"/>
                <w:sz w:val="24"/>
                <w:szCs w:val="24"/>
                <w:lang w:val="en-IE" w:eastAsia="en-GB"/>
              </w:rPr>
              <w:t>identified  five</w:t>
            </w:r>
            <w:proofErr w:type="gramEnd"/>
            <w:r w:rsidRPr="00251AAE">
              <w:rPr>
                <w:rFonts w:ascii="Arial" w:hAnsi="Arial" w:cs="Arial"/>
                <w:color w:val="000000" w:themeColor="text1"/>
                <w:sz w:val="24"/>
                <w:szCs w:val="24"/>
                <w:lang w:val="en-IE" w:eastAsia="en-GB"/>
              </w:rPr>
              <w:t xml:space="preserve"> high risks, one of which </w:t>
            </w:r>
            <w:r w:rsidR="00EC1EDF" w:rsidRPr="00251AAE">
              <w:rPr>
                <w:rFonts w:ascii="Arial" w:hAnsi="Arial" w:cs="Arial"/>
                <w:color w:val="000000" w:themeColor="text1"/>
                <w:sz w:val="24"/>
                <w:szCs w:val="24"/>
                <w:lang w:val="en-IE" w:eastAsia="en-GB"/>
              </w:rPr>
              <w:t xml:space="preserve">has been escalated to the master programme risk register </w:t>
            </w:r>
            <w:r w:rsidRPr="00251AAE">
              <w:rPr>
                <w:rFonts w:ascii="Arial" w:hAnsi="Arial" w:cs="Arial"/>
                <w:color w:val="000000" w:themeColor="text1"/>
                <w:sz w:val="24"/>
                <w:szCs w:val="24"/>
                <w:lang w:val="en-IE" w:eastAsia="en-GB"/>
              </w:rPr>
              <w:t xml:space="preserve">(inability to recruit to part </w:t>
            </w:r>
            <w:r w:rsidRPr="00251AAE">
              <w:rPr>
                <w:rFonts w:ascii="Arial" w:hAnsi="Arial" w:cs="Arial"/>
                <w:color w:val="000000" w:themeColor="text1"/>
                <w:sz w:val="24"/>
                <w:szCs w:val="24"/>
                <w:lang w:val="en-IE" w:eastAsia="en-GB"/>
              </w:rPr>
              <w:lastRenderedPageBreak/>
              <w:t xml:space="preserve">time medical ICD resource may impact HAI high scribe, </w:t>
            </w:r>
            <w:r w:rsidR="00EC1EDF">
              <w:rPr>
                <w:rFonts w:ascii="Arial" w:hAnsi="Arial" w:cs="Arial"/>
                <w:color w:val="000000" w:themeColor="text1"/>
                <w:sz w:val="24"/>
                <w:szCs w:val="24"/>
                <w:lang w:val="en-IE" w:eastAsia="en-GB"/>
              </w:rPr>
              <w:t>final design and 1:50 sign off ); the</w:t>
            </w:r>
            <w:r w:rsidRPr="00251AAE">
              <w:rPr>
                <w:rFonts w:ascii="Arial" w:hAnsi="Arial" w:cs="Arial"/>
                <w:color w:val="000000" w:themeColor="text1"/>
                <w:sz w:val="24"/>
                <w:szCs w:val="24"/>
                <w:lang w:val="en-IE" w:eastAsia="en-GB"/>
              </w:rPr>
              <w:t xml:space="preserve"> remainder are being managed and mitigated by the work stream group.</w:t>
            </w:r>
          </w:p>
          <w:p w:rsidR="00F90749" w:rsidRPr="00251AAE" w:rsidRDefault="00CC414E" w:rsidP="00B77200">
            <w:pPr>
              <w:spacing w:before="60" w:after="120"/>
              <w:rPr>
                <w:rFonts w:ascii="Arial" w:hAnsi="Arial" w:cs="Arial"/>
                <w:color w:val="000000" w:themeColor="text1"/>
                <w:sz w:val="24"/>
                <w:szCs w:val="24"/>
                <w:lang w:val="en-US"/>
              </w:rPr>
            </w:pPr>
            <w:r w:rsidRPr="00251AAE">
              <w:rPr>
                <w:rFonts w:ascii="Arial" w:hAnsi="Arial" w:cs="Arial"/>
                <w:color w:val="000000" w:themeColor="text1"/>
                <w:sz w:val="24"/>
                <w:szCs w:val="24"/>
                <w:lang w:val="en-US"/>
              </w:rPr>
              <w:t>Work is cont</w:t>
            </w:r>
            <w:r w:rsidR="006603AA" w:rsidRPr="00251AAE">
              <w:rPr>
                <w:rFonts w:ascii="Arial" w:hAnsi="Arial" w:cs="Arial"/>
                <w:color w:val="000000" w:themeColor="text1"/>
                <w:sz w:val="24"/>
                <w:szCs w:val="24"/>
                <w:lang w:val="en-US"/>
              </w:rPr>
              <w:t>inuing on risk appetite</w:t>
            </w:r>
            <w:r w:rsidR="00251AAE" w:rsidRPr="00251AAE">
              <w:rPr>
                <w:rFonts w:ascii="Arial" w:hAnsi="Arial" w:cs="Arial"/>
                <w:color w:val="000000" w:themeColor="text1"/>
                <w:sz w:val="24"/>
                <w:szCs w:val="24"/>
                <w:lang w:val="en-US"/>
              </w:rPr>
              <w:t xml:space="preserve"> with the Head of Clinical Governance.</w:t>
            </w:r>
          </w:p>
        </w:tc>
      </w:tr>
      <w:tr w:rsidR="00106DFA" w:rsidRPr="00A8797B" w:rsidTr="00542F23">
        <w:trPr>
          <w:trHeight w:val="350"/>
        </w:trPr>
        <w:tc>
          <w:tcPr>
            <w:tcW w:w="7513" w:type="dxa"/>
            <w:tcBorders>
              <w:top w:val="single" w:sz="4" w:space="0" w:color="auto"/>
              <w:left w:val="single" w:sz="4" w:space="0" w:color="auto"/>
              <w:bottom w:val="single" w:sz="4" w:space="0" w:color="auto"/>
              <w:right w:val="single" w:sz="4" w:space="0" w:color="auto"/>
            </w:tcBorders>
          </w:tcPr>
          <w:p w:rsidR="00106DFA" w:rsidRPr="00587402" w:rsidRDefault="00C566AB" w:rsidP="004A43FA">
            <w:pPr>
              <w:spacing w:before="60" w:after="120"/>
              <w:rPr>
                <w:rFonts w:ascii="Arial" w:hAnsi="Arial" w:cs="Arial"/>
                <w:b/>
                <w:sz w:val="24"/>
                <w:szCs w:val="24"/>
              </w:rPr>
            </w:pPr>
            <w:r>
              <w:lastRenderedPageBreak/>
              <w:br w:type="page"/>
            </w:r>
            <w:r w:rsidR="00106DFA">
              <w:rPr>
                <w:rFonts w:ascii="Arial" w:hAnsi="Arial" w:cs="Arial"/>
                <w:b/>
                <w:sz w:val="24"/>
                <w:szCs w:val="24"/>
              </w:rPr>
              <w:t>Programme</w:t>
            </w:r>
            <w:r w:rsidR="00106DFA" w:rsidRPr="001E2D34">
              <w:rPr>
                <w:rFonts w:ascii="Arial" w:hAnsi="Arial" w:cs="Arial"/>
                <w:b/>
                <w:sz w:val="24"/>
                <w:szCs w:val="24"/>
              </w:rPr>
              <w:t xml:space="preserve"> Budget</w:t>
            </w:r>
          </w:p>
        </w:tc>
        <w:tc>
          <w:tcPr>
            <w:tcW w:w="1276" w:type="dxa"/>
            <w:tcBorders>
              <w:top w:val="single" w:sz="4" w:space="0" w:color="auto"/>
              <w:left w:val="single" w:sz="4" w:space="0" w:color="auto"/>
              <w:bottom w:val="single" w:sz="4" w:space="0" w:color="auto"/>
              <w:right w:val="single" w:sz="4" w:space="0" w:color="auto"/>
            </w:tcBorders>
          </w:tcPr>
          <w:p w:rsidR="00106DFA" w:rsidRPr="00587402" w:rsidRDefault="00106DFA" w:rsidP="00972283">
            <w:pPr>
              <w:spacing w:before="60" w:after="120"/>
              <w:jc w:val="center"/>
              <w:rPr>
                <w:rFonts w:ascii="Arial" w:hAnsi="Arial" w:cs="Arial"/>
                <w:b/>
                <w:sz w:val="24"/>
                <w:szCs w:val="24"/>
              </w:rPr>
            </w:pPr>
            <w:r>
              <w:rPr>
                <w:rFonts w:ascii="Arial" w:hAnsi="Arial" w:cs="Arial"/>
                <w:b/>
                <w:sz w:val="24"/>
                <w:szCs w:val="24"/>
              </w:rPr>
              <w:t>Status</w:t>
            </w:r>
          </w:p>
        </w:tc>
        <w:tc>
          <w:tcPr>
            <w:tcW w:w="1276" w:type="dxa"/>
            <w:tcBorders>
              <w:top w:val="single" w:sz="4" w:space="0" w:color="auto"/>
              <w:left w:val="single" w:sz="4" w:space="0" w:color="auto"/>
              <w:bottom w:val="single" w:sz="4" w:space="0" w:color="auto"/>
              <w:right w:val="single" w:sz="4" w:space="0" w:color="auto"/>
            </w:tcBorders>
            <w:shd w:val="clear" w:color="auto" w:fill="00B050"/>
          </w:tcPr>
          <w:p w:rsidR="00106DFA" w:rsidRPr="00587402" w:rsidRDefault="000E34A2" w:rsidP="000E34A2">
            <w:pPr>
              <w:spacing w:before="60" w:after="120"/>
              <w:jc w:val="center"/>
              <w:rPr>
                <w:rFonts w:ascii="Arial" w:hAnsi="Arial" w:cs="Arial"/>
                <w:b/>
                <w:sz w:val="24"/>
                <w:szCs w:val="24"/>
              </w:rPr>
            </w:pPr>
            <w:r>
              <w:rPr>
                <w:rFonts w:ascii="Arial" w:hAnsi="Arial" w:cs="Arial"/>
                <w:b/>
                <w:sz w:val="24"/>
                <w:szCs w:val="24"/>
              </w:rPr>
              <w:t>Green</w:t>
            </w:r>
          </w:p>
        </w:tc>
      </w:tr>
      <w:tr w:rsidR="004A43FA" w:rsidRPr="00A8797B" w:rsidTr="004A43FA">
        <w:trPr>
          <w:trHeight w:val="350"/>
        </w:trPr>
        <w:tc>
          <w:tcPr>
            <w:tcW w:w="10065" w:type="dxa"/>
            <w:gridSpan w:val="3"/>
            <w:tcBorders>
              <w:top w:val="single" w:sz="4" w:space="0" w:color="auto"/>
              <w:left w:val="single" w:sz="4" w:space="0" w:color="auto"/>
              <w:bottom w:val="single" w:sz="4" w:space="0" w:color="auto"/>
              <w:right w:val="single" w:sz="4" w:space="0" w:color="auto"/>
            </w:tcBorders>
          </w:tcPr>
          <w:p w:rsidR="001348CC" w:rsidRPr="006603AA" w:rsidRDefault="005A674C" w:rsidP="001348CC">
            <w:pPr>
              <w:spacing w:before="60" w:after="120"/>
              <w:jc w:val="both"/>
              <w:rPr>
                <w:rFonts w:ascii="Arial" w:hAnsi="Arial" w:cs="Arial"/>
                <w:color w:val="000000" w:themeColor="text1"/>
                <w:sz w:val="24"/>
                <w:szCs w:val="24"/>
              </w:rPr>
            </w:pPr>
            <w:r w:rsidRPr="006603AA">
              <w:rPr>
                <w:rFonts w:ascii="Arial" w:hAnsi="Arial" w:cs="Arial"/>
                <w:color w:val="000000" w:themeColor="text1"/>
                <w:sz w:val="24"/>
                <w:szCs w:val="24"/>
              </w:rPr>
              <w:t>A project budget has been al</w:t>
            </w:r>
            <w:r w:rsidR="001832F6" w:rsidRPr="006603AA">
              <w:rPr>
                <w:rFonts w:ascii="Arial" w:hAnsi="Arial" w:cs="Arial"/>
                <w:color w:val="000000" w:themeColor="text1"/>
                <w:sz w:val="24"/>
                <w:szCs w:val="24"/>
              </w:rPr>
              <w:t>located for the internal Programme</w:t>
            </w:r>
            <w:r w:rsidR="00454B5F" w:rsidRPr="006603AA">
              <w:rPr>
                <w:rFonts w:ascii="Arial" w:hAnsi="Arial" w:cs="Arial"/>
                <w:color w:val="000000" w:themeColor="text1"/>
                <w:sz w:val="24"/>
                <w:szCs w:val="24"/>
              </w:rPr>
              <w:t xml:space="preserve"> Team within 2018/19</w:t>
            </w:r>
            <w:r w:rsidRPr="006603AA">
              <w:rPr>
                <w:rFonts w:ascii="Arial" w:hAnsi="Arial" w:cs="Arial"/>
                <w:color w:val="000000" w:themeColor="text1"/>
                <w:sz w:val="24"/>
                <w:szCs w:val="24"/>
              </w:rPr>
              <w:t xml:space="preserve"> and separate</w:t>
            </w:r>
            <w:r w:rsidR="00C11F3D" w:rsidRPr="006603AA">
              <w:rPr>
                <w:rFonts w:ascii="Arial" w:hAnsi="Arial" w:cs="Arial"/>
                <w:color w:val="000000" w:themeColor="text1"/>
                <w:sz w:val="24"/>
                <w:szCs w:val="24"/>
              </w:rPr>
              <w:t xml:space="preserve"> funds have been identified for</w:t>
            </w:r>
            <w:r w:rsidR="001832F6" w:rsidRPr="006603AA">
              <w:rPr>
                <w:rFonts w:ascii="Arial" w:hAnsi="Arial" w:cs="Arial"/>
                <w:color w:val="000000" w:themeColor="text1"/>
                <w:sz w:val="24"/>
                <w:szCs w:val="24"/>
              </w:rPr>
              <w:t xml:space="preserve"> Advisors</w:t>
            </w:r>
            <w:r w:rsidR="00454B5F" w:rsidRPr="006603AA">
              <w:rPr>
                <w:rFonts w:ascii="Arial" w:hAnsi="Arial" w:cs="Arial"/>
                <w:color w:val="000000" w:themeColor="text1"/>
                <w:sz w:val="24"/>
                <w:szCs w:val="24"/>
              </w:rPr>
              <w:t xml:space="preserve"> and the PSCP</w:t>
            </w:r>
            <w:r w:rsidRPr="006603AA">
              <w:rPr>
                <w:rFonts w:ascii="Arial" w:hAnsi="Arial" w:cs="Arial"/>
                <w:color w:val="000000" w:themeColor="text1"/>
                <w:sz w:val="24"/>
                <w:szCs w:val="24"/>
              </w:rPr>
              <w:t>.</w:t>
            </w:r>
            <w:r w:rsidR="00454B5F" w:rsidRPr="006603AA">
              <w:rPr>
                <w:rFonts w:ascii="Arial" w:hAnsi="Arial" w:cs="Arial"/>
                <w:color w:val="000000" w:themeColor="text1"/>
                <w:sz w:val="24"/>
                <w:szCs w:val="24"/>
              </w:rPr>
              <w:t xml:space="preserve"> </w:t>
            </w:r>
            <w:r w:rsidR="00714DCE" w:rsidRPr="006603AA">
              <w:rPr>
                <w:rFonts w:ascii="Arial" w:hAnsi="Arial" w:cs="Arial"/>
                <w:color w:val="000000" w:themeColor="text1"/>
                <w:sz w:val="24"/>
                <w:szCs w:val="24"/>
              </w:rPr>
              <w:t xml:space="preserve"> </w:t>
            </w:r>
            <w:r w:rsidR="00A50CE9" w:rsidRPr="006603AA">
              <w:rPr>
                <w:rFonts w:ascii="Arial" w:hAnsi="Arial" w:cs="Arial"/>
                <w:color w:val="000000" w:themeColor="text1"/>
                <w:sz w:val="24"/>
                <w:szCs w:val="24"/>
              </w:rPr>
              <w:t xml:space="preserve"> </w:t>
            </w:r>
          </w:p>
          <w:p w:rsidR="008853B7" w:rsidRPr="002D216E" w:rsidRDefault="00C656AB" w:rsidP="001348CC">
            <w:pPr>
              <w:spacing w:before="60" w:after="120"/>
              <w:jc w:val="both"/>
              <w:rPr>
                <w:rFonts w:ascii="Arial" w:hAnsi="Arial" w:cs="Arial"/>
                <w:sz w:val="24"/>
                <w:szCs w:val="24"/>
              </w:rPr>
            </w:pPr>
            <w:r w:rsidRPr="006603AA">
              <w:rPr>
                <w:rFonts w:ascii="Arial" w:hAnsi="Arial" w:cs="Arial"/>
                <w:color w:val="000000" w:themeColor="text1"/>
                <w:sz w:val="24"/>
                <w:szCs w:val="24"/>
              </w:rPr>
              <w:t xml:space="preserve">Formal Cost Control Meetings continue to be held on a monthly basis.  </w:t>
            </w:r>
          </w:p>
        </w:tc>
      </w:tr>
      <w:tr w:rsidR="00CD0F00" w:rsidRPr="00A8797B" w:rsidTr="0061316B">
        <w:trPr>
          <w:tblHeader/>
        </w:trPr>
        <w:tc>
          <w:tcPr>
            <w:tcW w:w="7513" w:type="dxa"/>
          </w:tcPr>
          <w:p w:rsidR="00CD0F00" w:rsidRPr="00A8797B" w:rsidRDefault="00CD0F00" w:rsidP="006338D2">
            <w:pPr>
              <w:spacing w:before="120" w:after="120"/>
              <w:rPr>
                <w:rFonts w:ascii="Arial" w:hAnsi="Arial" w:cs="Arial"/>
                <w:b/>
                <w:sz w:val="24"/>
                <w:szCs w:val="24"/>
              </w:rPr>
            </w:pPr>
            <w:r w:rsidRPr="00A8797B">
              <w:rPr>
                <w:rFonts w:ascii="Arial" w:hAnsi="Arial" w:cs="Arial"/>
                <w:b/>
                <w:sz w:val="24"/>
                <w:szCs w:val="24"/>
              </w:rPr>
              <w:t>Issues Affecting the Programme</w:t>
            </w:r>
          </w:p>
        </w:tc>
        <w:tc>
          <w:tcPr>
            <w:tcW w:w="1276" w:type="dxa"/>
          </w:tcPr>
          <w:p w:rsidR="00CD0F00" w:rsidRPr="00A8797B" w:rsidRDefault="00CD0F00" w:rsidP="00972283">
            <w:pPr>
              <w:spacing w:before="120" w:after="120"/>
              <w:jc w:val="center"/>
              <w:rPr>
                <w:rFonts w:ascii="Arial" w:hAnsi="Arial" w:cs="Arial"/>
                <w:b/>
                <w:sz w:val="24"/>
                <w:szCs w:val="24"/>
              </w:rPr>
            </w:pPr>
            <w:r>
              <w:rPr>
                <w:rFonts w:ascii="Arial" w:hAnsi="Arial" w:cs="Arial"/>
                <w:b/>
                <w:sz w:val="24"/>
                <w:szCs w:val="24"/>
              </w:rPr>
              <w:t>Status</w:t>
            </w:r>
          </w:p>
        </w:tc>
        <w:tc>
          <w:tcPr>
            <w:tcW w:w="1276" w:type="dxa"/>
            <w:shd w:val="clear" w:color="auto" w:fill="FF0000"/>
          </w:tcPr>
          <w:p w:rsidR="00CD0F00" w:rsidRPr="008853B7" w:rsidRDefault="0061316B" w:rsidP="0061316B">
            <w:pPr>
              <w:tabs>
                <w:tab w:val="center" w:pos="530"/>
              </w:tabs>
              <w:spacing w:before="120" w:after="120"/>
              <w:rPr>
                <w:rFonts w:ascii="Arial" w:hAnsi="Arial" w:cs="Arial"/>
                <w:b/>
                <w:sz w:val="24"/>
                <w:szCs w:val="24"/>
              </w:rPr>
            </w:pPr>
            <w:r>
              <w:rPr>
                <w:rFonts w:ascii="Arial" w:hAnsi="Arial" w:cs="Arial"/>
                <w:b/>
                <w:sz w:val="24"/>
                <w:szCs w:val="24"/>
              </w:rPr>
              <w:tab/>
              <w:t>Red</w:t>
            </w:r>
          </w:p>
        </w:tc>
      </w:tr>
      <w:tr w:rsidR="00CD0F00" w:rsidRPr="00A23330" w:rsidDel="00DF6C8A" w:rsidTr="006338D2">
        <w:trPr>
          <w:trHeight w:val="278"/>
        </w:trPr>
        <w:tc>
          <w:tcPr>
            <w:tcW w:w="10065" w:type="dxa"/>
            <w:gridSpan w:val="3"/>
          </w:tcPr>
          <w:p w:rsidR="008D3D66" w:rsidRDefault="008D3D66" w:rsidP="00343C10">
            <w:pPr>
              <w:rPr>
                <w:rFonts w:ascii="Arial" w:hAnsi="Arial" w:cs="Arial"/>
                <w:sz w:val="24"/>
                <w:szCs w:val="24"/>
                <w:lang w:val="en-IE" w:eastAsia="en-GB"/>
              </w:rPr>
            </w:pPr>
          </w:p>
          <w:p w:rsidR="00021AF7" w:rsidRPr="00251AAE" w:rsidRDefault="003747B5" w:rsidP="00343C10">
            <w:pPr>
              <w:rPr>
                <w:rFonts w:ascii="Arial" w:hAnsi="Arial" w:cs="Arial"/>
                <w:color w:val="000000" w:themeColor="text1"/>
                <w:sz w:val="24"/>
                <w:szCs w:val="24"/>
                <w:lang w:val="en-IE" w:eastAsia="en-GB"/>
              </w:rPr>
            </w:pPr>
            <w:r w:rsidRPr="00251AAE">
              <w:rPr>
                <w:rFonts w:ascii="Arial" w:hAnsi="Arial" w:cs="Arial"/>
                <w:color w:val="000000" w:themeColor="text1"/>
                <w:sz w:val="24"/>
                <w:szCs w:val="24"/>
                <w:lang w:val="en-IE" w:eastAsia="en-GB"/>
              </w:rPr>
              <w:t xml:space="preserve">Following unsuccessful discussions </w:t>
            </w:r>
            <w:r w:rsidR="00251AAE">
              <w:rPr>
                <w:rFonts w:ascii="Arial" w:hAnsi="Arial" w:cs="Arial"/>
                <w:color w:val="000000" w:themeColor="text1"/>
                <w:sz w:val="24"/>
                <w:szCs w:val="24"/>
                <w:lang w:val="en-IE" w:eastAsia="en-GB"/>
              </w:rPr>
              <w:t xml:space="preserve">by a number of parties </w:t>
            </w:r>
            <w:r w:rsidRPr="00251AAE">
              <w:rPr>
                <w:rFonts w:ascii="Arial" w:hAnsi="Arial" w:cs="Arial"/>
                <w:color w:val="000000" w:themeColor="text1"/>
                <w:sz w:val="24"/>
                <w:szCs w:val="24"/>
                <w:lang w:val="en-IE" w:eastAsia="en-GB"/>
              </w:rPr>
              <w:t xml:space="preserve">with other </w:t>
            </w:r>
            <w:r w:rsidR="00251AAE" w:rsidRPr="00251AAE">
              <w:rPr>
                <w:rFonts w:ascii="Arial" w:hAnsi="Arial" w:cs="Arial"/>
                <w:color w:val="000000" w:themeColor="text1"/>
                <w:sz w:val="24"/>
                <w:szCs w:val="24"/>
                <w:lang w:val="en-IE" w:eastAsia="en-GB"/>
              </w:rPr>
              <w:t xml:space="preserve">NHS </w:t>
            </w:r>
            <w:r w:rsidR="00892408" w:rsidRPr="00251AAE">
              <w:rPr>
                <w:rFonts w:ascii="Arial" w:hAnsi="Arial" w:cs="Arial"/>
                <w:color w:val="000000" w:themeColor="text1"/>
                <w:sz w:val="24"/>
                <w:szCs w:val="24"/>
                <w:lang w:val="en-IE" w:eastAsia="en-GB"/>
              </w:rPr>
              <w:t>Boards</w:t>
            </w:r>
            <w:r w:rsidR="008D3D66" w:rsidRPr="00251AAE">
              <w:rPr>
                <w:rFonts w:ascii="Arial" w:hAnsi="Arial" w:cs="Arial"/>
                <w:color w:val="000000" w:themeColor="text1"/>
                <w:sz w:val="24"/>
                <w:szCs w:val="24"/>
                <w:lang w:val="en-IE" w:eastAsia="en-GB"/>
              </w:rPr>
              <w:t>,</w:t>
            </w:r>
            <w:r w:rsidRPr="00251AAE">
              <w:rPr>
                <w:rFonts w:ascii="Arial" w:hAnsi="Arial" w:cs="Arial"/>
                <w:color w:val="000000" w:themeColor="text1"/>
                <w:sz w:val="24"/>
                <w:szCs w:val="24"/>
                <w:lang w:val="en-IE" w:eastAsia="en-GB"/>
              </w:rPr>
              <w:t xml:space="preserve"> </w:t>
            </w:r>
            <w:r w:rsidR="00892408" w:rsidRPr="00251AAE">
              <w:rPr>
                <w:rFonts w:ascii="Arial" w:hAnsi="Arial" w:cs="Arial"/>
                <w:color w:val="000000" w:themeColor="text1"/>
                <w:sz w:val="24"/>
                <w:szCs w:val="24"/>
                <w:lang w:val="en-IE" w:eastAsia="en-GB"/>
              </w:rPr>
              <w:t xml:space="preserve">Scottish </w:t>
            </w:r>
            <w:r w:rsidRPr="00251AAE">
              <w:rPr>
                <w:rFonts w:ascii="Arial" w:hAnsi="Arial" w:cs="Arial"/>
                <w:color w:val="000000" w:themeColor="text1"/>
                <w:sz w:val="24"/>
                <w:szCs w:val="24"/>
                <w:lang w:val="en-IE" w:eastAsia="en-GB"/>
              </w:rPr>
              <w:t>G</w:t>
            </w:r>
            <w:r w:rsidR="00892408" w:rsidRPr="00251AAE">
              <w:rPr>
                <w:rFonts w:ascii="Arial" w:hAnsi="Arial" w:cs="Arial"/>
                <w:color w:val="000000" w:themeColor="text1"/>
                <w:sz w:val="24"/>
                <w:szCs w:val="24"/>
                <w:lang w:val="en-IE" w:eastAsia="en-GB"/>
              </w:rPr>
              <w:t xml:space="preserve">overnment’s </w:t>
            </w:r>
            <w:r w:rsidR="00892408" w:rsidRPr="00251AAE">
              <w:rPr>
                <w:rFonts w:ascii="Arial" w:hAnsi="Arial" w:cs="Arial"/>
                <w:color w:val="000000" w:themeColor="text1"/>
                <w:sz w:val="24"/>
                <w:szCs w:val="24"/>
                <w:lang w:eastAsia="en-GB"/>
              </w:rPr>
              <w:t>HAI Medical Adviser</w:t>
            </w:r>
            <w:r w:rsidR="00EC1EDF">
              <w:rPr>
                <w:rFonts w:ascii="Arial" w:hAnsi="Arial" w:cs="Arial"/>
                <w:color w:val="000000" w:themeColor="text1"/>
                <w:sz w:val="24"/>
                <w:szCs w:val="24"/>
                <w:lang w:eastAsia="en-GB"/>
              </w:rPr>
              <w:t xml:space="preserve">, and </w:t>
            </w:r>
            <w:r w:rsidR="00251AAE" w:rsidRPr="00251AAE">
              <w:rPr>
                <w:rFonts w:ascii="Arial" w:hAnsi="Arial" w:cs="Arial"/>
                <w:color w:val="000000" w:themeColor="text1"/>
                <w:sz w:val="24"/>
                <w:szCs w:val="24"/>
                <w:lang w:val="en-IE" w:eastAsia="en-GB"/>
              </w:rPr>
              <w:t xml:space="preserve">Health Protection </w:t>
            </w:r>
            <w:r w:rsidR="00691D46" w:rsidRPr="00251AAE">
              <w:rPr>
                <w:rFonts w:ascii="Arial" w:hAnsi="Arial" w:cs="Arial"/>
                <w:color w:val="000000" w:themeColor="text1"/>
                <w:sz w:val="24"/>
                <w:szCs w:val="24"/>
                <w:lang w:val="en-IE" w:eastAsia="en-GB"/>
              </w:rPr>
              <w:t>Scotlan</w:t>
            </w:r>
            <w:r w:rsidR="00691D46">
              <w:rPr>
                <w:rFonts w:ascii="Arial" w:hAnsi="Arial" w:cs="Arial"/>
                <w:color w:val="000000" w:themeColor="text1"/>
                <w:sz w:val="24"/>
                <w:szCs w:val="24"/>
                <w:lang w:val="en-IE" w:eastAsia="en-GB"/>
              </w:rPr>
              <w:t>d</w:t>
            </w:r>
            <w:r w:rsidR="00EC1EDF">
              <w:rPr>
                <w:rFonts w:ascii="Arial" w:hAnsi="Arial" w:cs="Arial"/>
                <w:color w:val="000000" w:themeColor="text1"/>
                <w:sz w:val="24"/>
                <w:szCs w:val="24"/>
                <w:lang w:val="en-IE" w:eastAsia="en-GB"/>
              </w:rPr>
              <w:t>, the Acting Medical Director</w:t>
            </w:r>
            <w:r w:rsidR="00251AAE" w:rsidRPr="00251AAE">
              <w:rPr>
                <w:rFonts w:ascii="Arial" w:hAnsi="Arial" w:cs="Arial"/>
                <w:color w:val="000000" w:themeColor="text1"/>
                <w:sz w:val="24"/>
                <w:szCs w:val="24"/>
                <w:lang w:val="en-IE" w:eastAsia="en-GB"/>
              </w:rPr>
              <w:t xml:space="preserve"> is following possible solutions with contacts within</w:t>
            </w:r>
            <w:r w:rsidR="0049747E">
              <w:rPr>
                <w:rFonts w:ascii="Arial" w:hAnsi="Arial" w:cs="Arial"/>
                <w:color w:val="000000" w:themeColor="text1"/>
                <w:sz w:val="24"/>
                <w:szCs w:val="24"/>
                <w:lang w:val="en-IE" w:eastAsia="en-GB"/>
              </w:rPr>
              <w:t xml:space="preserve"> the</w:t>
            </w:r>
            <w:r w:rsidR="00251AAE" w:rsidRPr="00251AAE">
              <w:rPr>
                <w:rFonts w:ascii="Arial" w:hAnsi="Arial" w:cs="Arial"/>
                <w:color w:val="000000" w:themeColor="text1"/>
                <w:sz w:val="24"/>
                <w:szCs w:val="24"/>
                <w:lang w:val="en-IE" w:eastAsia="en-GB"/>
              </w:rPr>
              <w:t xml:space="preserve"> Scottish Government </w:t>
            </w:r>
            <w:r w:rsidR="0049747E">
              <w:rPr>
                <w:rFonts w:ascii="Arial" w:hAnsi="Arial" w:cs="Arial"/>
                <w:color w:val="000000" w:themeColor="text1"/>
                <w:sz w:val="24"/>
                <w:szCs w:val="24"/>
                <w:lang w:val="en-IE" w:eastAsia="en-GB"/>
              </w:rPr>
              <w:t>and</w:t>
            </w:r>
            <w:r w:rsidR="00251AAE" w:rsidRPr="00251AAE">
              <w:rPr>
                <w:rFonts w:ascii="Arial" w:hAnsi="Arial" w:cs="Arial"/>
                <w:color w:val="000000" w:themeColor="text1"/>
                <w:sz w:val="24"/>
                <w:szCs w:val="24"/>
                <w:lang w:val="en-IE" w:eastAsia="en-GB"/>
              </w:rPr>
              <w:t xml:space="preserve"> </w:t>
            </w:r>
            <w:r w:rsidR="00251AAE" w:rsidRPr="00251AAE">
              <w:rPr>
                <w:rFonts w:ascii="Arial" w:hAnsi="Arial" w:cs="Arial"/>
                <w:color w:val="000000" w:themeColor="text1"/>
                <w:sz w:val="24"/>
                <w:szCs w:val="24"/>
                <w:lang w:eastAsia="en-GB"/>
              </w:rPr>
              <w:t>NHS Highland.</w:t>
            </w:r>
          </w:p>
          <w:p w:rsidR="007C51EA" w:rsidRPr="00A23330" w:rsidDel="00DF6C8A" w:rsidRDefault="007C51EA" w:rsidP="0061316B">
            <w:pPr>
              <w:rPr>
                <w:rFonts w:ascii="Arial" w:hAnsi="Arial" w:cs="Arial"/>
                <w:bCs/>
                <w:sz w:val="24"/>
                <w:szCs w:val="24"/>
                <w:lang w:val="en-IE" w:eastAsia="en-GB"/>
              </w:rPr>
            </w:pPr>
          </w:p>
        </w:tc>
      </w:tr>
      <w:tr w:rsidR="00CD0F00" w:rsidRPr="00A8797B" w:rsidTr="00542F23">
        <w:trPr>
          <w:tblHeader/>
        </w:trPr>
        <w:tc>
          <w:tcPr>
            <w:tcW w:w="7513" w:type="dxa"/>
          </w:tcPr>
          <w:p w:rsidR="00CD0F00" w:rsidRPr="00A8797B" w:rsidRDefault="00CD0F00" w:rsidP="006338D2">
            <w:pPr>
              <w:spacing w:before="120" w:after="120"/>
              <w:rPr>
                <w:rFonts w:ascii="Arial" w:hAnsi="Arial" w:cs="Arial"/>
                <w:b/>
                <w:sz w:val="24"/>
                <w:szCs w:val="24"/>
              </w:rPr>
            </w:pPr>
            <w:r>
              <w:rPr>
                <w:rFonts w:ascii="Arial" w:hAnsi="Arial" w:cs="Arial"/>
                <w:b/>
                <w:sz w:val="24"/>
                <w:szCs w:val="24"/>
              </w:rPr>
              <w:t xml:space="preserve">Communications and Stakeholder Engagement </w:t>
            </w:r>
          </w:p>
        </w:tc>
        <w:tc>
          <w:tcPr>
            <w:tcW w:w="1276" w:type="dxa"/>
          </w:tcPr>
          <w:p w:rsidR="00CD0F00" w:rsidRPr="00A8797B" w:rsidRDefault="00CD0F00" w:rsidP="00972283">
            <w:pPr>
              <w:spacing w:before="120" w:after="120"/>
              <w:jc w:val="center"/>
              <w:rPr>
                <w:rFonts w:ascii="Arial" w:hAnsi="Arial" w:cs="Arial"/>
                <w:b/>
                <w:sz w:val="24"/>
                <w:szCs w:val="24"/>
              </w:rPr>
            </w:pPr>
            <w:r>
              <w:rPr>
                <w:rFonts w:ascii="Arial" w:hAnsi="Arial" w:cs="Arial"/>
                <w:b/>
                <w:sz w:val="24"/>
                <w:szCs w:val="24"/>
              </w:rPr>
              <w:t>Status</w:t>
            </w:r>
          </w:p>
        </w:tc>
        <w:tc>
          <w:tcPr>
            <w:tcW w:w="1276" w:type="dxa"/>
            <w:shd w:val="clear" w:color="auto" w:fill="00B050"/>
          </w:tcPr>
          <w:p w:rsidR="00CD0F00" w:rsidRPr="00A8797B" w:rsidRDefault="00CD0F00" w:rsidP="000E34A2">
            <w:pPr>
              <w:spacing w:before="120" w:after="120"/>
              <w:jc w:val="center"/>
              <w:rPr>
                <w:rFonts w:ascii="Arial" w:hAnsi="Arial" w:cs="Arial"/>
                <w:b/>
                <w:sz w:val="24"/>
                <w:szCs w:val="24"/>
              </w:rPr>
            </w:pPr>
            <w:r>
              <w:rPr>
                <w:rFonts w:ascii="Arial" w:hAnsi="Arial" w:cs="Arial"/>
                <w:b/>
                <w:sz w:val="24"/>
                <w:szCs w:val="24"/>
              </w:rPr>
              <w:t>Green</w:t>
            </w:r>
          </w:p>
        </w:tc>
      </w:tr>
      <w:tr w:rsidR="00CD0F00" w:rsidRPr="00A23330" w:rsidDel="00DF6C8A" w:rsidTr="006338D2">
        <w:trPr>
          <w:trHeight w:val="278"/>
        </w:trPr>
        <w:tc>
          <w:tcPr>
            <w:tcW w:w="10065" w:type="dxa"/>
            <w:gridSpan w:val="3"/>
          </w:tcPr>
          <w:p w:rsidR="00CD0F00" w:rsidRDefault="00CD0F00" w:rsidP="00643FA6">
            <w:pPr>
              <w:rPr>
                <w:rFonts w:ascii="Arial" w:hAnsi="Arial" w:cs="Arial"/>
                <w:sz w:val="24"/>
                <w:szCs w:val="24"/>
                <w:lang w:val="en-IE" w:eastAsia="en-GB"/>
              </w:rPr>
            </w:pPr>
          </w:p>
          <w:p w:rsidR="00C566AB" w:rsidRPr="006603AA" w:rsidRDefault="00C566AB" w:rsidP="003747B5">
            <w:pPr>
              <w:rPr>
                <w:rFonts w:ascii="Arial" w:hAnsi="Arial" w:cs="Arial"/>
                <w:b/>
                <w:color w:val="000000" w:themeColor="text1"/>
                <w:sz w:val="24"/>
                <w:szCs w:val="24"/>
                <w:lang w:val="en-IE" w:eastAsia="en-GB"/>
              </w:rPr>
            </w:pPr>
            <w:r w:rsidRPr="006603AA">
              <w:rPr>
                <w:rFonts w:ascii="Arial" w:hAnsi="Arial" w:cs="Arial"/>
                <w:b/>
                <w:color w:val="000000" w:themeColor="text1"/>
                <w:sz w:val="24"/>
                <w:szCs w:val="24"/>
                <w:lang w:val="en-IE" w:eastAsia="en-GB"/>
              </w:rPr>
              <w:t xml:space="preserve">West </w:t>
            </w:r>
            <w:r w:rsidR="003745E0" w:rsidRPr="006603AA">
              <w:rPr>
                <w:rFonts w:ascii="Arial" w:hAnsi="Arial" w:cs="Arial"/>
                <w:b/>
                <w:color w:val="000000" w:themeColor="text1"/>
                <w:sz w:val="24"/>
                <w:szCs w:val="24"/>
                <w:lang w:val="en-IE" w:eastAsia="en-GB"/>
              </w:rPr>
              <w:t>Dunbartonshire Council and West</w:t>
            </w:r>
            <w:r w:rsidRPr="006603AA">
              <w:rPr>
                <w:rFonts w:ascii="Arial" w:hAnsi="Arial" w:cs="Arial"/>
                <w:b/>
                <w:color w:val="000000" w:themeColor="text1"/>
                <w:sz w:val="24"/>
                <w:szCs w:val="24"/>
                <w:lang w:val="en-IE" w:eastAsia="en-GB"/>
              </w:rPr>
              <w:t xml:space="preserve"> College</w:t>
            </w:r>
            <w:r w:rsidR="0049747E">
              <w:rPr>
                <w:rFonts w:ascii="Arial" w:hAnsi="Arial" w:cs="Arial"/>
                <w:b/>
                <w:color w:val="000000" w:themeColor="text1"/>
                <w:sz w:val="24"/>
                <w:szCs w:val="24"/>
                <w:lang w:val="en-IE" w:eastAsia="en-GB"/>
              </w:rPr>
              <w:t xml:space="preserve"> Scotland</w:t>
            </w:r>
          </w:p>
          <w:p w:rsidR="000B22A2" w:rsidRPr="006603AA" w:rsidRDefault="009165B6" w:rsidP="003747B5">
            <w:pPr>
              <w:rPr>
                <w:rFonts w:ascii="Arial" w:hAnsi="Arial" w:cs="Arial"/>
                <w:color w:val="000000" w:themeColor="text1"/>
                <w:sz w:val="24"/>
                <w:szCs w:val="24"/>
              </w:rPr>
            </w:pPr>
            <w:r w:rsidRPr="006603AA">
              <w:rPr>
                <w:rFonts w:ascii="Arial" w:hAnsi="Arial" w:cs="Arial"/>
                <w:color w:val="000000" w:themeColor="text1"/>
                <w:sz w:val="24"/>
                <w:szCs w:val="24"/>
                <w:lang w:val="en-IE" w:eastAsia="en-GB"/>
              </w:rPr>
              <w:t xml:space="preserve">Following the </w:t>
            </w:r>
            <w:r w:rsidRPr="006603AA">
              <w:rPr>
                <w:rFonts w:ascii="Arial" w:hAnsi="Arial" w:cs="Arial"/>
                <w:color w:val="000000" w:themeColor="text1"/>
                <w:sz w:val="24"/>
                <w:szCs w:val="24"/>
                <w:lang w:eastAsia="en-GB"/>
              </w:rPr>
              <w:t xml:space="preserve">‘joint working’ workshop held </w:t>
            </w:r>
            <w:r w:rsidR="003747B5" w:rsidRPr="006603AA">
              <w:rPr>
                <w:rFonts w:ascii="Arial" w:hAnsi="Arial" w:cs="Arial"/>
                <w:color w:val="000000" w:themeColor="text1"/>
                <w:sz w:val="24"/>
                <w:szCs w:val="24"/>
                <w:lang w:eastAsia="en-GB"/>
              </w:rPr>
              <w:t>on 12 March 2018 with West Dunbartonshire Council and West College</w:t>
            </w:r>
            <w:r w:rsidR="0049747E">
              <w:rPr>
                <w:rFonts w:ascii="Arial" w:hAnsi="Arial" w:cs="Arial"/>
                <w:color w:val="000000" w:themeColor="text1"/>
                <w:sz w:val="24"/>
                <w:szCs w:val="24"/>
                <w:lang w:eastAsia="en-GB"/>
              </w:rPr>
              <w:t xml:space="preserve"> Scotland</w:t>
            </w:r>
            <w:r w:rsidR="00C11F3D" w:rsidRPr="006603AA">
              <w:rPr>
                <w:rFonts w:ascii="Arial" w:hAnsi="Arial" w:cs="Arial"/>
                <w:color w:val="000000" w:themeColor="text1"/>
                <w:sz w:val="24"/>
                <w:szCs w:val="24"/>
                <w:lang w:eastAsia="en-GB"/>
              </w:rPr>
              <w:t>,</w:t>
            </w:r>
            <w:r w:rsidR="00251AAE">
              <w:rPr>
                <w:rFonts w:ascii="Arial" w:hAnsi="Arial" w:cs="Arial"/>
                <w:color w:val="000000" w:themeColor="text1"/>
                <w:sz w:val="24"/>
                <w:szCs w:val="24"/>
                <w:lang w:eastAsia="en-GB"/>
              </w:rPr>
              <w:t xml:space="preserve"> meetings have now taken place on</w:t>
            </w:r>
            <w:r w:rsidR="003747B5" w:rsidRPr="006603AA">
              <w:rPr>
                <w:rFonts w:ascii="Arial" w:hAnsi="Arial" w:cs="Arial"/>
                <w:color w:val="000000" w:themeColor="text1"/>
                <w:sz w:val="24"/>
                <w:szCs w:val="24"/>
                <w:lang w:eastAsia="en-GB"/>
              </w:rPr>
              <w:t xml:space="preserve"> the </w:t>
            </w:r>
            <w:r w:rsidR="0049747E">
              <w:rPr>
                <w:rFonts w:ascii="Arial" w:hAnsi="Arial" w:cs="Arial"/>
                <w:color w:val="000000" w:themeColor="text1"/>
                <w:sz w:val="24"/>
                <w:szCs w:val="24"/>
              </w:rPr>
              <w:t>Transport and</w:t>
            </w:r>
            <w:r w:rsidR="000B22A2" w:rsidRPr="006603AA">
              <w:rPr>
                <w:rFonts w:ascii="Arial" w:hAnsi="Arial" w:cs="Arial"/>
                <w:color w:val="000000" w:themeColor="text1"/>
                <w:sz w:val="24"/>
                <w:szCs w:val="24"/>
              </w:rPr>
              <w:t xml:space="preserve"> Connectivity</w:t>
            </w:r>
            <w:r w:rsidR="0049747E">
              <w:rPr>
                <w:rFonts w:ascii="Arial" w:hAnsi="Arial" w:cs="Arial"/>
                <w:color w:val="000000" w:themeColor="text1"/>
                <w:sz w:val="24"/>
                <w:szCs w:val="24"/>
              </w:rPr>
              <w:t>;</w:t>
            </w:r>
            <w:r w:rsidR="003747B5" w:rsidRPr="006603AA">
              <w:rPr>
                <w:rFonts w:ascii="Arial" w:hAnsi="Arial" w:cs="Arial"/>
                <w:color w:val="000000" w:themeColor="text1"/>
                <w:sz w:val="24"/>
                <w:szCs w:val="24"/>
              </w:rPr>
              <w:t xml:space="preserve"> District Heating System</w:t>
            </w:r>
            <w:r w:rsidR="0049747E">
              <w:rPr>
                <w:rFonts w:ascii="Arial" w:hAnsi="Arial" w:cs="Arial"/>
                <w:color w:val="000000" w:themeColor="text1"/>
                <w:sz w:val="24"/>
                <w:szCs w:val="24"/>
              </w:rPr>
              <w:t>;</w:t>
            </w:r>
            <w:r w:rsidR="003747B5" w:rsidRPr="006603AA">
              <w:rPr>
                <w:rFonts w:ascii="Arial" w:hAnsi="Arial" w:cs="Arial"/>
                <w:color w:val="000000" w:themeColor="text1"/>
                <w:sz w:val="24"/>
                <w:szCs w:val="24"/>
              </w:rPr>
              <w:t xml:space="preserve"> </w:t>
            </w:r>
            <w:r w:rsidR="000B22A2" w:rsidRPr="006603AA">
              <w:rPr>
                <w:rFonts w:ascii="Arial" w:hAnsi="Arial" w:cs="Arial"/>
                <w:color w:val="000000" w:themeColor="text1"/>
                <w:sz w:val="24"/>
                <w:szCs w:val="24"/>
              </w:rPr>
              <w:t xml:space="preserve">and Employability </w:t>
            </w:r>
            <w:r w:rsidR="003747B5" w:rsidRPr="006603AA">
              <w:rPr>
                <w:rFonts w:ascii="Arial" w:hAnsi="Arial" w:cs="Arial"/>
                <w:color w:val="000000" w:themeColor="text1"/>
                <w:sz w:val="24"/>
                <w:szCs w:val="24"/>
              </w:rPr>
              <w:t xml:space="preserve">work streams.  </w:t>
            </w:r>
          </w:p>
          <w:p w:rsidR="00CD0F00" w:rsidRPr="00A23330" w:rsidDel="00DF6C8A" w:rsidRDefault="00CD0F00" w:rsidP="007E352A">
            <w:pPr>
              <w:rPr>
                <w:rFonts w:ascii="Arial" w:hAnsi="Arial" w:cs="Arial"/>
                <w:bCs/>
                <w:sz w:val="24"/>
                <w:szCs w:val="24"/>
                <w:lang w:val="en-IE" w:eastAsia="en-GB"/>
              </w:rPr>
            </w:pPr>
          </w:p>
        </w:tc>
      </w:tr>
      <w:tr w:rsidR="00FF097D" w:rsidRPr="00A23330" w:rsidDel="00DF6C8A" w:rsidTr="00FF097D">
        <w:trPr>
          <w:trHeight w:val="482"/>
        </w:trPr>
        <w:tc>
          <w:tcPr>
            <w:tcW w:w="10065" w:type="dxa"/>
            <w:gridSpan w:val="3"/>
          </w:tcPr>
          <w:p w:rsidR="00FF097D" w:rsidRDefault="00FF097D" w:rsidP="00643FA6">
            <w:pPr>
              <w:rPr>
                <w:rFonts w:ascii="Arial" w:hAnsi="Arial" w:cs="Arial"/>
                <w:sz w:val="24"/>
                <w:szCs w:val="24"/>
                <w:lang w:val="en-IE" w:eastAsia="en-GB"/>
              </w:rPr>
            </w:pPr>
            <w:r w:rsidRPr="00A8797B">
              <w:rPr>
                <w:rFonts w:ascii="Arial" w:hAnsi="Arial" w:cs="Arial"/>
                <w:b/>
                <w:sz w:val="24"/>
                <w:szCs w:val="24"/>
              </w:rPr>
              <w:t>Key Tasks for</w:t>
            </w:r>
            <w:r>
              <w:rPr>
                <w:rFonts w:ascii="Arial" w:hAnsi="Arial" w:cs="Arial"/>
                <w:b/>
                <w:sz w:val="24"/>
                <w:szCs w:val="24"/>
              </w:rPr>
              <w:t xml:space="preserve"> June 2018</w:t>
            </w:r>
          </w:p>
        </w:tc>
      </w:tr>
      <w:tr w:rsidR="00FF097D" w:rsidRPr="00A23330" w:rsidDel="00DF6C8A" w:rsidTr="00FF097D">
        <w:trPr>
          <w:trHeight w:val="103"/>
        </w:trPr>
        <w:tc>
          <w:tcPr>
            <w:tcW w:w="10065" w:type="dxa"/>
            <w:gridSpan w:val="3"/>
          </w:tcPr>
          <w:p w:rsidR="00FF097D" w:rsidRDefault="00FF097D" w:rsidP="00FF097D">
            <w:pPr>
              <w:rPr>
                <w:rFonts w:ascii="Arial" w:hAnsi="Arial" w:cs="Arial"/>
                <w:sz w:val="24"/>
                <w:szCs w:val="24"/>
                <w:lang w:val="en-IE" w:eastAsia="en-GB"/>
              </w:rPr>
            </w:pPr>
          </w:p>
          <w:p w:rsidR="00FF097D" w:rsidRDefault="00FF097D" w:rsidP="00FF097D">
            <w:pPr>
              <w:rPr>
                <w:rFonts w:ascii="Arial" w:hAnsi="Arial" w:cs="Arial"/>
                <w:sz w:val="24"/>
                <w:szCs w:val="24"/>
                <w:lang w:val="en-IE" w:eastAsia="en-GB"/>
              </w:rPr>
            </w:pPr>
            <w:r w:rsidRPr="007779C4">
              <w:rPr>
                <w:rFonts w:ascii="Arial" w:hAnsi="Arial" w:cs="Arial"/>
                <w:sz w:val="24"/>
                <w:szCs w:val="24"/>
                <w:lang w:val="en-IE" w:eastAsia="en-GB"/>
              </w:rPr>
              <w:t xml:space="preserve">Key tasks for </w:t>
            </w:r>
            <w:r>
              <w:rPr>
                <w:rFonts w:ascii="Arial" w:hAnsi="Arial" w:cs="Arial"/>
                <w:sz w:val="24"/>
                <w:szCs w:val="24"/>
                <w:lang w:val="en-IE" w:eastAsia="en-GB"/>
              </w:rPr>
              <w:t>the forthcoming period</w:t>
            </w:r>
            <w:r w:rsidRPr="007779C4">
              <w:rPr>
                <w:rFonts w:ascii="Arial" w:hAnsi="Arial" w:cs="Arial"/>
                <w:sz w:val="24"/>
                <w:szCs w:val="24"/>
                <w:lang w:val="en-IE" w:eastAsia="en-GB"/>
              </w:rPr>
              <w:t xml:space="preserve"> include:</w:t>
            </w:r>
          </w:p>
          <w:p w:rsidR="0049747E" w:rsidRDefault="0049747E" w:rsidP="00FF097D">
            <w:pPr>
              <w:rPr>
                <w:rFonts w:ascii="Arial" w:hAnsi="Arial" w:cs="Arial"/>
                <w:sz w:val="24"/>
                <w:szCs w:val="24"/>
                <w:lang w:val="en-IE" w:eastAsia="en-GB"/>
              </w:rPr>
            </w:pPr>
          </w:p>
          <w:p w:rsidR="00FF097D" w:rsidRPr="006603AA" w:rsidRDefault="00FF097D" w:rsidP="00FF097D">
            <w:pPr>
              <w:pStyle w:val="ListParagraph"/>
              <w:numPr>
                <w:ilvl w:val="0"/>
                <w:numId w:val="29"/>
              </w:numPr>
              <w:rPr>
                <w:rFonts w:ascii="Arial" w:hAnsi="Arial" w:cs="Arial"/>
                <w:bCs/>
                <w:color w:val="000000" w:themeColor="text1"/>
                <w:sz w:val="24"/>
                <w:szCs w:val="24"/>
                <w:lang w:val="en-IE" w:eastAsia="en-GB"/>
              </w:rPr>
            </w:pPr>
            <w:r w:rsidRPr="006603AA">
              <w:rPr>
                <w:rFonts w:ascii="Arial" w:hAnsi="Arial" w:cs="Arial"/>
                <w:color w:val="000000" w:themeColor="text1"/>
                <w:sz w:val="24"/>
                <w:szCs w:val="24"/>
                <w:lang w:eastAsia="en-GB"/>
              </w:rPr>
              <w:t>Submission of the Full Planning Application</w:t>
            </w:r>
          </w:p>
          <w:p w:rsidR="00FF097D" w:rsidRPr="006603AA" w:rsidRDefault="00FF097D" w:rsidP="00FF097D">
            <w:pPr>
              <w:pStyle w:val="ListParagraph"/>
              <w:numPr>
                <w:ilvl w:val="0"/>
                <w:numId w:val="29"/>
              </w:numPr>
              <w:rPr>
                <w:rFonts w:ascii="Arial" w:hAnsi="Arial" w:cs="Arial"/>
                <w:bCs/>
                <w:color w:val="000000" w:themeColor="text1"/>
                <w:sz w:val="24"/>
                <w:szCs w:val="24"/>
                <w:lang w:val="en-IE" w:eastAsia="en-GB"/>
              </w:rPr>
            </w:pPr>
            <w:r w:rsidRPr="006603AA">
              <w:rPr>
                <w:rFonts w:ascii="Arial" w:hAnsi="Arial" w:cs="Arial"/>
                <w:bCs/>
                <w:color w:val="000000" w:themeColor="text1"/>
                <w:sz w:val="24"/>
                <w:szCs w:val="24"/>
                <w:lang w:val="en-IE" w:eastAsia="en-GB"/>
              </w:rPr>
              <w:t xml:space="preserve">Sign off of </w:t>
            </w:r>
            <w:r w:rsidRPr="006603AA">
              <w:rPr>
                <w:rFonts w:ascii="Arial" w:hAnsi="Arial" w:cs="Arial"/>
                <w:bCs/>
                <w:color w:val="000000" w:themeColor="text1"/>
                <w:sz w:val="24"/>
                <w:szCs w:val="24"/>
                <w:lang w:eastAsia="en-GB"/>
              </w:rPr>
              <w:t>the Technical Design (1:50’s)</w:t>
            </w:r>
          </w:p>
          <w:p w:rsidR="00FF097D" w:rsidRPr="006603AA" w:rsidRDefault="00FF097D" w:rsidP="00FF097D">
            <w:pPr>
              <w:pStyle w:val="ListParagraph"/>
              <w:numPr>
                <w:ilvl w:val="0"/>
                <w:numId w:val="29"/>
              </w:numPr>
              <w:rPr>
                <w:rFonts w:ascii="Arial" w:hAnsi="Arial" w:cs="Arial"/>
                <w:color w:val="000000" w:themeColor="text1"/>
                <w:sz w:val="24"/>
                <w:szCs w:val="24"/>
                <w:lang w:val="en-IE" w:eastAsia="en-GB"/>
              </w:rPr>
            </w:pPr>
            <w:r w:rsidRPr="006603AA">
              <w:rPr>
                <w:rFonts w:ascii="Arial" w:hAnsi="Arial" w:cs="Arial"/>
                <w:color w:val="000000" w:themeColor="text1"/>
                <w:sz w:val="24"/>
                <w:szCs w:val="24"/>
                <w:lang w:val="en-IE" w:eastAsia="en-GB"/>
              </w:rPr>
              <w:t>Finalisation of paper confirming microscope choice for discussion at 10</w:t>
            </w:r>
            <w:r>
              <w:rPr>
                <w:rFonts w:ascii="Arial" w:hAnsi="Arial" w:cs="Arial"/>
                <w:color w:val="000000" w:themeColor="text1"/>
                <w:sz w:val="24"/>
                <w:szCs w:val="24"/>
                <w:lang w:val="en-IE" w:eastAsia="en-GB"/>
              </w:rPr>
              <w:t xml:space="preserve"> July Steering Group and Programme B</w:t>
            </w:r>
            <w:r w:rsidRPr="006603AA">
              <w:rPr>
                <w:rFonts w:ascii="Arial" w:hAnsi="Arial" w:cs="Arial"/>
                <w:color w:val="000000" w:themeColor="text1"/>
                <w:sz w:val="24"/>
                <w:szCs w:val="24"/>
                <w:lang w:val="en-IE" w:eastAsia="en-GB"/>
              </w:rPr>
              <w:t>oard thereafter</w:t>
            </w:r>
            <w:r w:rsidR="0049747E">
              <w:rPr>
                <w:rFonts w:ascii="Arial" w:hAnsi="Arial" w:cs="Arial"/>
                <w:color w:val="000000" w:themeColor="text1"/>
                <w:sz w:val="24"/>
                <w:szCs w:val="24"/>
                <w:lang w:val="en-IE" w:eastAsia="en-GB"/>
              </w:rPr>
              <w:t>.</w:t>
            </w:r>
          </w:p>
          <w:p w:rsidR="00FF097D" w:rsidRPr="006603AA" w:rsidRDefault="00FF097D" w:rsidP="00FF097D">
            <w:pPr>
              <w:pStyle w:val="ListParagraph"/>
              <w:numPr>
                <w:ilvl w:val="0"/>
                <w:numId w:val="29"/>
              </w:numPr>
              <w:rPr>
                <w:rFonts w:ascii="Arial" w:hAnsi="Arial" w:cs="Arial"/>
                <w:color w:val="000000" w:themeColor="text1"/>
                <w:sz w:val="24"/>
                <w:szCs w:val="24"/>
                <w:lang w:val="en-IE" w:eastAsia="en-GB"/>
              </w:rPr>
            </w:pPr>
            <w:r w:rsidRPr="006603AA">
              <w:rPr>
                <w:rFonts w:ascii="Arial" w:hAnsi="Arial" w:cs="Arial"/>
                <w:color w:val="000000" w:themeColor="text1"/>
                <w:sz w:val="24"/>
                <w:szCs w:val="24"/>
                <w:lang w:val="en-IE" w:eastAsia="en-GB"/>
              </w:rPr>
              <w:t>Finalisation of paper confirming theatre window option for discussion at 10</w:t>
            </w:r>
            <w:r>
              <w:rPr>
                <w:rFonts w:ascii="Arial" w:hAnsi="Arial" w:cs="Arial"/>
                <w:color w:val="000000" w:themeColor="text1"/>
                <w:sz w:val="24"/>
                <w:szCs w:val="24"/>
                <w:lang w:val="en-IE" w:eastAsia="en-GB"/>
              </w:rPr>
              <w:t xml:space="preserve"> July Steering Group and P</w:t>
            </w:r>
            <w:r w:rsidRPr="006603AA">
              <w:rPr>
                <w:rFonts w:ascii="Arial" w:hAnsi="Arial" w:cs="Arial"/>
                <w:color w:val="000000" w:themeColor="text1"/>
                <w:sz w:val="24"/>
                <w:szCs w:val="24"/>
                <w:lang w:val="en-IE" w:eastAsia="en-GB"/>
              </w:rPr>
              <w:t>rogramme Board thereafter</w:t>
            </w:r>
            <w:r w:rsidR="0049747E">
              <w:rPr>
                <w:rFonts w:ascii="Arial" w:hAnsi="Arial" w:cs="Arial"/>
                <w:color w:val="000000" w:themeColor="text1"/>
                <w:sz w:val="24"/>
                <w:szCs w:val="24"/>
                <w:lang w:val="en-IE" w:eastAsia="en-GB"/>
              </w:rPr>
              <w:t>.</w:t>
            </w:r>
          </w:p>
          <w:p w:rsidR="00FF097D" w:rsidRPr="006603AA" w:rsidRDefault="00FF097D" w:rsidP="00FF097D">
            <w:pPr>
              <w:pStyle w:val="ListParagraph"/>
              <w:numPr>
                <w:ilvl w:val="0"/>
                <w:numId w:val="29"/>
              </w:numPr>
              <w:rPr>
                <w:rFonts w:ascii="Arial" w:hAnsi="Arial" w:cs="Arial"/>
                <w:color w:val="000000" w:themeColor="text1"/>
                <w:sz w:val="24"/>
                <w:szCs w:val="24"/>
                <w:lang w:val="en-IE" w:eastAsia="en-GB"/>
              </w:rPr>
            </w:pPr>
            <w:r w:rsidRPr="006603AA">
              <w:rPr>
                <w:rFonts w:ascii="Arial" w:hAnsi="Arial" w:cs="Arial"/>
                <w:color w:val="000000" w:themeColor="text1"/>
                <w:sz w:val="24"/>
                <w:szCs w:val="24"/>
                <w:lang w:val="en-IE" w:eastAsia="en-GB"/>
              </w:rPr>
              <w:t>Completion of paper summarising Royal College of Ophthalmologists</w:t>
            </w:r>
            <w:r w:rsidR="0049747E">
              <w:rPr>
                <w:rFonts w:ascii="Arial" w:hAnsi="Arial" w:cs="Arial"/>
                <w:color w:val="000000" w:themeColor="text1"/>
                <w:sz w:val="24"/>
                <w:szCs w:val="24"/>
                <w:lang w:val="en-IE" w:eastAsia="en-GB"/>
              </w:rPr>
              <w:t>’</w:t>
            </w:r>
            <w:r w:rsidRPr="006603AA">
              <w:rPr>
                <w:rFonts w:ascii="Arial" w:hAnsi="Arial" w:cs="Arial"/>
                <w:color w:val="000000" w:themeColor="text1"/>
                <w:sz w:val="24"/>
                <w:szCs w:val="24"/>
                <w:lang w:val="en-IE" w:eastAsia="en-GB"/>
              </w:rPr>
              <w:t xml:space="preserve"> new gu</w:t>
            </w:r>
            <w:r>
              <w:rPr>
                <w:rFonts w:ascii="Arial" w:hAnsi="Arial" w:cs="Arial"/>
                <w:color w:val="000000" w:themeColor="text1"/>
                <w:sz w:val="24"/>
                <w:szCs w:val="24"/>
                <w:lang w:val="en-IE" w:eastAsia="en-GB"/>
              </w:rPr>
              <w:t>idance and recommendations</w:t>
            </w:r>
            <w:r w:rsidR="0049747E">
              <w:rPr>
                <w:rFonts w:ascii="Arial" w:hAnsi="Arial" w:cs="Arial"/>
                <w:color w:val="000000" w:themeColor="text1"/>
                <w:sz w:val="24"/>
                <w:szCs w:val="24"/>
                <w:lang w:val="en-IE" w:eastAsia="en-GB"/>
              </w:rPr>
              <w:t>.</w:t>
            </w:r>
          </w:p>
          <w:p w:rsidR="00FF097D" w:rsidRPr="006603AA" w:rsidRDefault="0049747E" w:rsidP="00FF097D">
            <w:pPr>
              <w:pStyle w:val="ListParagraph"/>
              <w:numPr>
                <w:ilvl w:val="0"/>
                <w:numId w:val="29"/>
              </w:numPr>
              <w:rPr>
                <w:rFonts w:ascii="Arial" w:hAnsi="Arial" w:cs="Arial"/>
                <w:color w:val="000000" w:themeColor="text1"/>
                <w:sz w:val="24"/>
                <w:szCs w:val="24"/>
                <w:lang w:val="en-IE" w:eastAsia="en-GB"/>
              </w:rPr>
            </w:pPr>
            <w:r>
              <w:rPr>
                <w:rFonts w:ascii="Arial" w:hAnsi="Arial" w:cs="Arial"/>
                <w:bCs/>
                <w:color w:val="000000" w:themeColor="text1"/>
                <w:sz w:val="24"/>
                <w:szCs w:val="24"/>
                <w:lang w:val="en-IE" w:eastAsia="en-GB"/>
              </w:rPr>
              <w:t xml:space="preserve">Patient Survey </w:t>
            </w:r>
            <w:r w:rsidR="00FF097D" w:rsidRPr="006603AA">
              <w:rPr>
                <w:rFonts w:ascii="Arial" w:hAnsi="Arial" w:cs="Arial"/>
                <w:bCs/>
                <w:color w:val="000000" w:themeColor="text1"/>
                <w:sz w:val="24"/>
                <w:szCs w:val="24"/>
                <w:lang w:val="en-IE" w:eastAsia="en-GB"/>
              </w:rPr>
              <w:t>completion of report highlighting feedback key themes a</w:t>
            </w:r>
            <w:r>
              <w:rPr>
                <w:rFonts w:ascii="Arial" w:hAnsi="Arial" w:cs="Arial"/>
                <w:bCs/>
                <w:color w:val="000000" w:themeColor="text1"/>
                <w:sz w:val="24"/>
                <w:szCs w:val="24"/>
                <w:lang w:val="en-IE" w:eastAsia="en-GB"/>
              </w:rPr>
              <w:t>nd action plan for improvement</w:t>
            </w:r>
            <w:r w:rsidR="00FF097D" w:rsidRPr="006603AA">
              <w:rPr>
                <w:rFonts w:ascii="Arial" w:hAnsi="Arial" w:cs="Arial"/>
                <w:bCs/>
                <w:color w:val="000000" w:themeColor="text1"/>
                <w:sz w:val="24"/>
                <w:szCs w:val="24"/>
                <w:lang w:val="en-IE" w:eastAsia="en-GB"/>
              </w:rPr>
              <w:t xml:space="preserve"> for discussion at </w:t>
            </w:r>
            <w:r w:rsidR="00FF097D" w:rsidRPr="006603AA">
              <w:rPr>
                <w:rFonts w:ascii="Arial" w:hAnsi="Arial" w:cs="Arial"/>
                <w:color w:val="000000" w:themeColor="text1"/>
                <w:sz w:val="24"/>
                <w:szCs w:val="24"/>
                <w:lang w:val="en-IE" w:eastAsia="en-GB"/>
              </w:rPr>
              <w:t>10</w:t>
            </w:r>
            <w:r w:rsidR="00FF097D">
              <w:rPr>
                <w:rFonts w:ascii="Arial" w:hAnsi="Arial" w:cs="Arial"/>
                <w:color w:val="000000" w:themeColor="text1"/>
                <w:sz w:val="24"/>
                <w:szCs w:val="24"/>
                <w:lang w:val="en-IE" w:eastAsia="en-GB"/>
              </w:rPr>
              <w:t xml:space="preserve"> July Steering Group</w:t>
            </w:r>
            <w:r w:rsidR="00FF097D" w:rsidRPr="006603AA">
              <w:rPr>
                <w:rFonts w:ascii="Arial" w:hAnsi="Arial" w:cs="Arial"/>
                <w:color w:val="000000" w:themeColor="text1"/>
                <w:sz w:val="24"/>
                <w:szCs w:val="24"/>
                <w:lang w:val="en-IE" w:eastAsia="en-GB"/>
              </w:rPr>
              <w:t xml:space="preserve"> and programme Board thereafter</w:t>
            </w:r>
            <w:r>
              <w:rPr>
                <w:rFonts w:ascii="Arial" w:hAnsi="Arial" w:cs="Arial"/>
                <w:color w:val="000000" w:themeColor="text1"/>
                <w:sz w:val="24"/>
                <w:szCs w:val="24"/>
                <w:lang w:val="en-IE" w:eastAsia="en-GB"/>
              </w:rPr>
              <w:t>.</w:t>
            </w:r>
          </w:p>
          <w:p w:rsidR="00FF097D" w:rsidRPr="006603AA" w:rsidRDefault="00FF097D" w:rsidP="00FF097D">
            <w:pPr>
              <w:pStyle w:val="ListParagraph"/>
              <w:numPr>
                <w:ilvl w:val="0"/>
                <w:numId w:val="29"/>
              </w:numPr>
              <w:rPr>
                <w:rFonts w:ascii="Arial" w:hAnsi="Arial" w:cs="Arial"/>
                <w:color w:val="000000" w:themeColor="text1"/>
                <w:sz w:val="24"/>
                <w:szCs w:val="24"/>
                <w:lang w:val="en-IE" w:eastAsia="en-GB"/>
              </w:rPr>
            </w:pPr>
            <w:r w:rsidRPr="006603AA">
              <w:rPr>
                <w:rFonts w:ascii="Arial" w:hAnsi="Arial" w:cs="Arial"/>
                <w:bCs/>
                <w:color w:val="000000" w:themeColor="text1"/>
                <w:sz w:val="24"/>
                <w:szCs w:val="24"/>
                <w:lang w:val="en-IE" w:eastAsia="en-GB"/>
              </w:rPr>
              <w:t>Confirmation of decision with regards NHS Lothian repatriation of activity</w:t>
            </w:r>
            <w:r w:rsidR="0049747E">
              <w:rPr>
                <w:rFonts w:ascii="Arial" w:hAnsi="Arial" w:cs="Arial"/>
                <w:bCs/>
                <w:color w:val="000000" w:themeColor="text1"/>
                <w:sz w:val="24"/>
                <w:szCs w:val="24"/>
                <w:lang w:val="en-IE" w:eastAsia="en-GB"/>
              </w:rPr>
              <w:t>.</w:t>
            </w:r>
          </w:p>
          <w:p w:rsidR="00FF097D" w:rsidRPr="006603AA" w:rsidRDefault="00FF097D" w:rsidP="00FF097D">
            <w:pPr>
              <w:pStyle w:val="ListParagraph"/>
              <w:numPr>
                <w:ilvl w:val="0"/>
                <w:numId w:val="29"/>
              </w:numPr>
              <w:rPr>
                <w:rFonts w:ascii="Arial" w:hAnsi="Arial" w:cs="Arial"/>
                <w:color w:val="000000" w:themeColor="text1"/>
                <w:sz w:val="24"/>
                <w:szCs w:val="24"/>
                <w:lang w:val="en-IE" w:eastAsia="en-GB"/>
              </w:rPr>
            </w:pPr>
            <w:r w:rsidRPr="006603AA">
              <w:rPr>
                <w:rFonts w:ascii="Arial" w:hAnsi="Arial" w:cs="Arial"/>
                <w:bCs/>
                <w:color w:val="000000" w:themeColor="text1"/>
                <w:sz w:val="24"/>
                <w:szCs w:val="24"/>
                <w:lang w:val="en-IE" w:eastAsia="en-GB"/>
              </w:rPr>
              <w:t xml:space="preserve">FBC action plan including timeline to be </w:t>
            </w:r>
            <w:proofErr w:type="gramStart"/>
            <w:r w:rsidRPr="006603AA">
              <w:rPr>
                <w:rFonts w:ascii="Arial" w:hAnsi="Arial" w:cs="Arial"/>
                <w:bCs/>
                <w:color w:val="000000" w:themeColor="text1"/>
                <w:sz w:val="24"/>
                <w:szCs w:val="24"/>
                <w:lang w:val="en-IE" w:eastAsia="en-GB"/>
              </w:rPr>
              <w:t>finalised</w:t>
            </w:r>
            <w:r>
              <w:rPr>
                <w:rFonts w:ascii="Arial" w:hAnsi="Arial" w:cs="Arial"/>
                <w:bCs/>
                <w:color w:val="000000" w:themeColor="text1"/>
                <w:sz w:val="24"/>
                <w:szCs w:val="24"/>
                <w:lang w:val="en-IE" w:eastAsia="en-GB"/>
              </w:rPr>
              <w:t xml:space="preserve">  f</w:t>
            </w:r>
            <w:r w:rsidRPr="006603AA">
              <w:rPr>
                <w:rFonts w:ascii="Arial" w:hAnsi="Arial" w:cs="Arial"/>
                <w:bCs/>
                <w:color w:val="000000" w:themeColor="text1"/>
                <w:sz w:val="24"/>
                <w:szCs w:val="24"/>
                <w:lang w:val="en-IE" w:eastAsia="en-GB"/>
              </w:rPr>
              <w:t>or</w:t>
            </w:r>
            <w:proofErr w:type="gramEnd"/>
            <w:r w:rsidRPr="006603AA">
              <w:rPr>
                <w:rFonts w:ascii="Arial" w:hAnsi="Arial" w:cs="Arial"/>
                <w:bCs/>
                <w:color w:val="000000" w:themeColor="text1"/>
                <w:sz w:val="24"/>
                <w:szCs w:val="24"/>
                <w:lang w:val="en-IE" w:eastAsia="en-GB"/>
              </w:rPr>
              <w:t xml:space="preserve"> discussion </w:t>
            </w:r>
            <w:r w:rsidR="0049747E">
              <w:rPr>
                <w:rFonts w:ascii="Arial" w:hAnsi="Arial" w:cs="Arial"/>
                <w:bCs/>
                <w:color w:val="000000" w:themeColor="text1"/>
                <w:sz w:val="24"/>
                <w:szCs w:val="24"/>
                <w:lang w:val="en-IE" w:eastAsia="en-GB"/>
              </w:rPr>
              <w:t xml:space="preserve">at </w:t>
            </w:r>
            <w:r w:rsidRPr="006603AA">
              <w:rPr>
                <w:rFonts w:ascii="Arial" w:hAnsi="Arial" w:cs="Arial"/>
                <w:color w:val="000000" w:themeColor="text1"/>
                <w:sz w:val="24"/>
                <w:szCs w:val="24"/>
                <w:lang w:val="en-IE" w:eastAsia="en-GB"/>
              </w:rPr>
              <w:t>10</w:t>
            </w:r>
            <w:r>
              <w:rPr>
                <w:rFonts w:ascii="Arial" w:hAnsi="Arial" w:cs="Arial"/>
                <w:color w:val="000000" w:themeColor="text1"/>
                <w:sz w:val="24"/>
                <w:szCs w:val="24"/>
                <w:lang w:val="en-IE" w:eastAsia="en-GB"/>
              </w:rPr>
              <w:t xml:space="preserve"> July Steering Group </w:t>
            </w:r>
            <w:r w:rsidRPr="006603AA">
              <w:rPr>
                <w:rFonts w:ascii="Arial" w:hAnsi="Arial" w:cs="Arial"/>
                <w:color w:val="000000" w:themeColor="text1"/>
                <w:sz w:val="24"/>
                <w:szCs w:val="24"/>
                <w:lang w:val="en-IE" w:eastAsia="en-GB"/>
              </w:rPr>
              <w:t xml:space="preserve"> and  Programme Board thereafter</w:t>
            </w:r>
            <w:r w:rsidR="0049747E">
              <w:rPr>
                <w:rFonts w:ascii="Arial" w:hAnsi="Arial" w:cs="Arial"/>
                <w:color w:val="000000" w:themeColor="text1"/>
                <w:sz w:val="24"/>
                <w:szCs w:val="24"/>
                <w:lang w:val="en-IE" w:eastAsia="en-GB"/>
              </w:rPr>
              <w:t>.</w:t>
            </w:r>
          </w:p>
          <w:p w:rsidR="00FF097D" w:rsidRPr="00FF097D" w:rsidRDefault="00FF097D" w:rsidP="00643FA6">
            <w:pPr>
              <w:pStyle w:val="ListParagraph"/>
              <w:numPr>
                <w:ilvl w:val="0"/>
                <w:numId w:val="29"/>
              </w:numPr>
              <w:rPr>
                <w:rFonts w:ascii="Arial" w:hAnsi="Arial" w:cs="Arial"/>
                <w:color w:val="000000" w:themeColor="text1"/>
                <w:sz w:val="24"/>
                <w:szCs w:val="24"/>
                <w:lang w:val="en-IE" w:eastAsia="en-GB"/>
              </w:rPr>
            </w:pPr>
            <w:r w:rsidRPr="006603AA">
              <w:rPr>
                <w:rFonts w:ascii="Arial" w:hAnsi="Arial" w:cs="Arial"/>
                <w:color w:val="000000" w:themeColor="text1"/>
                <w:sz w:val="24"/>
                <w:szCs w:val="24"/>
                <w:lang w:val="en-IE" w:eastAsia="en-GB"/>
              </w:rPr>
              <w:t>Recruitment to the part</w:t>
            </w:r>
            <w:r>
              <w:rPr>
                <w:rFonts w:ascii="Arial" w:hAnsi="Arial" w:cs="Arial"/>
                <w:color w:val="000000" w:themeColor="text1"/>
                <w:sz w:val="24"/>
                <w:szCs w:val="24"/>
                <w:lang w:val="en-IE" w:eastAsia="en-GB"/>
              </w:rPr>
              <w:t xml:space="preserve"> time roles of </w:t>
            </w:r>
            <w:r w:rsidR="0049747E">
              <w:rPr>
                <w:rFonts w:ascii="Arial" w:hAnsi="Arial" w:cs="Arial"/>
                <w:color w:val="000000" w:themeColor="text1"/>
                <w:sz w:val="24"/>
                <w:szCs w:val="24"/>
                <w:lang w:val="en-IE" w:eastAsia="en-GB"/>
              </w:rPr>
              <w:t>L</w:t>
            </w:r>
            <w:r>
              <w:rPr>
                <w:rFonts w:ascii="Arial" w:hAnsi="Arial" w:cs="Arial"/>
                <w:color w:val="000000" w:themeColor="text1"/>
                <w:sz w:val="24"/>
                <w:szCs w:val="24"/>
                <w:lang w:val="en-IE" w:eastAsia="en-GB"/>
              </w:rPr>
              <w:t xml:space="preserve">ead </w:t>
            </w:r>
            <w:r w:rsidR="0049747E">
              <w:rPr>
                <w:rFonts w:ascii="Arial" w:hAnsi="Arial" w:cs="Arial"/>
                <w:color w:val="000000" w:themeColor="text1"/>
                <w:sz w:val="24"/>
                <w:szCs w:val="24"/>
                <w:lang w:val="en-IE" w:eastAsia="en-GB"/>
              </w:rPr>
              <w:t>C</w:t>
            </w:r>
            <w:r>
              <w:rPr>
                <w:rFonts w:ascii="Arial" w:hAnsi="Arial" w:cs="Arial"/>
                <w:color w:val="000000" w:themeColor="text1"/>
                <w:sz w:val="24"/>
                <w:szCs w:val="24"/>
                <w:lang w:val="en-IE" w:eastAsia="en-GB"/>
              </w:rPr>
              <w:t>onsultant O</w:t>
            </w:r>
            <w:r w:rsidR="0049747E">
              <w:rPr>
                <w:rFonts w:ascii="Arial" w:hAnsi="Arial" w:cs="Arial"/>
                <w:color w:val="000000" w:themeColor="text1"/>
                <w:sz w:val="24"/>
                <w:szCs w:val="24"/>
                <w:lang w:val="en-IE" w:eastAsia="en-GB"/>
              </w:rPr>
              <w:t>rthopaedic Surgeon, L</w:t>
            </w:r>
            <w:r w:rsidRPr="006603AA">
              <w:rPr>
                <w:rFonts w:ascii="Arial" w:hAnsi="Arial" w:cs="Arial"/>
                <w:color w:val="000000" w:themeColor="text1"/>
                <w:sz w:val="24"/>
                <w:szCs w:val="24"/>
                <w:lang w:val="en-IE" w:eastAsia="en-GB"/>
              </w:rPr>
              <w:t xml:space="preserve">ead </w:t>
            </w:r>
            <w:r>
              <w:rPr>
                <w:rFonts w:ascii="Arial" w:hAnsi="Arial" w:cs="Arial"/>
                <w:color w:val="000000" w:themeColor="text1"/>
                <w:sz w:val="24"/>
                <w:szCs w:val="24"/>
                <w:lang w:val="en-IE" w:eastAsia="en-GB"/>
              </w:rPr>
              <w:t>Consultant A</w:t>
            </w:r>
            <w:r w:rsidRPr="006603AA">
              <w:rPr>
                <w:rFonts w:ascii="Arial" w:hAnsi="Arial" w:cs="Arial"/>
                <w:color w:val="000000" w:themeColor="text1"/>
                <w:sz w:val="24"/>
                <w:szCs w:val="24"/>
                <w:lang w:val="en-IE" w:eastAsia="en-GB"/>
              </w:rPr>
              <w:t xml:space="preserve">naesthetist and </w:t>
            </w:r>
            <w:r w:rsidR="0049747E">
              <w:rPr>
                <w:rFonts w:ascii="Arial" w:hAnsi="Arial" w:cs="Arial"/>
                <w:color w:val="000000" w:themeColor="text1"/>
                <w:sz w:val="24"/>
                <w:szCs w:val="24"/>
                <w:lang w:val="en-IE" w:eastAsia="en-GB"/>
              </w:rPr>
              <w:t>W</w:t>
            </w:r>
            <w:r w:rsidRPr="006603AA">
              <w:rPr>
                <w:rFonts w:ascii="Arial" w:hAnsi="Arial" w:cs="Arial"/>
                <w:color w:val="000000" w:themeColor="text1"/>
                <w:sz w:val="24"/>
                <w:szCs w:val="24"/>
                <w:lang w:val="en-IE" w:eastAsia="en-GB"/>
              </w:rPr>
              <w:t xml:space="preserve">orkforce </w:t>
            </w:r>
            <w:r w:rsidR="0049747E">
              <w:rPr>
                <w:rFonts w:ascii="Arial" w:hAnsi="Arial" w:cs="Arial"/>
                <w:color w:val="000000" w:themeColor="text1"/>
                <w:sz w:val="24"/>
                <w:szCs w:val="24"/>
                <w:lang w:val="en-IE" w:eastAsia="en-GB"/>
              </w:rPr>
              <w:t>P</w:t>
            </w:r>
            <w:r w:rsidRPr="006603AA">
              <w:rPr>
                <w:rFonts w:ascii="Arial" w:hAnsi="Arial" w:cs="Arial"/>
                <w:color w:val="000000" w:themeColor="text1"/>
                <w:sz w:val="24"/>
                <w:szCs w:val="24"/>
                <w:lang w:val="en-IE" w:eastAsia="en-GB"/>
              </w:rPr>
              <w:t xml:space="preserve">lanning and </w:t>
            </w:r>
            <w:r w:rsidR="0049747E">
              <w:rPr>
                <w:rFonts w:ascii="Arial" w:hAnsi="Arial" w:cs="Arial"/>
                <w:color w:val="000000" w:themeColor="text1"/>
                <w:sz w:val="24"/>
                <w:szCs w:val="24"/>
                <w:lang w:val="en-IE" w:eastAsia="en-GB"/>
              </w:rPr>
              <w:t>D</w:t>
            </w:r>
            <w:r w:rsidRPr="006603AA">
              <w:rPr>
                <w:rFonts w:ascii="Arial" w:hAnsi="Arial" w:cs="Arial"/>
                <w:color w:val="000000" w:themeColor="text1"/>
                <w:sz w:val="24"/>
                <w:szCs w:val="24"/>
                <w:lang w:val="en-IE" w:eastAsia="en-GB"/>
              </w:rPr>
              <w:t>evelopme</w:t>
            </w:r>
            <w:r>
              <w:rPr>
                <w:rFonts w:ascii="Arial" w:hAnsi="Arial" w:cs="Arial"/>
                <w:color w:val="000000" w:themeColor="text1"/>
                <w:sz w:val="24"/>
                <w:szCs w:val="24"/>
                <w:lang w:val="en-IE" w:eastAsia="en-GB"/>
              </w:rPr>
              <w:t xml:space="preserve">nt </w:t>
            </w:r>
            <w:r w:rsidR="0049747E">
              <w:rPr>
                <w:rFonts w:ascii="Arial" w:hAnsi="Arial" w:cs="Arial"/>
                <w:color w:val="000000" w:themeColor="text1"/>
                <w:sz w:val="24"/>
                <w:szCs w:val="24"/>
                <w:lang w:val="en-IE" w:eastAsia="en-GB"/>
              </w:rPr>
              <w:t>L</w:t>
            </w:r>
            <w:r>
              <w:rPr>
                <w:rFonts w:ascii="Arial" w:hAnsi="Arial" w:cs="Arial"/>
                <w:color w:val="000000" w:themeColor="text1"/>
                <w:sz w:val="24"/>
                <w:szCs w:val="24"/>
                <w:lang w:val="en-IE" w:eastAsia="en-GB"/>
              </w:rPr>
              <w:t>ead</w:t>
            </w:r>
            <w:r w:rsidR="0049747E">
              <w:rPr>
                <w:rFonts w:ascii="Arial" w:hAnsi="Arial" w:cs="Arial"/>
                <w:color w:val="000000" w:themeColor="text1"/>
                <w:sz w:val="24"/>
                <w:szCs w:val="24"/>
                <w:lang w:val="en-IE" w:eastAsia="en-GB"/>
              </w:rPr>
              <w:t>.</w:t>
            </w:r>
          </w:p>
          <w:p w:rsidR="00FF097D" w:rsidRDefault="00FF097D" w:rsidP="00643FA6">
            <w:pPr>
              <w:rPr>
                <w:rFonts w:ascii="Arial" w:hAnsi="Arial" w:cs="Arial"/>
                <w:sz w:val="24"/>
                <w:szCs w:val="24"/>
                <w:lang w:val="en-IE" w:eastAsia="en-GB"/>
              </w:rPr>
            </w:pPr>
          </w:p>
        </w:tc>
      </w:tr>
    </w:tbl>
    <w:p w:rsidR="00FF097D" w:rsidRDefault="00FF097D" w:rsidP="00FF097D">
      <w:pPr>
        <w:jc w:val="right"/>
        <w:outlineLvl w:val="0"/>
        <w:rPr>
          <w:rFonts w:ascii="Arial" w:hAnsi="Arial" w:cs="Arial"/>
          <w:b/>
          <w:szCs w:val="22"/>
        </w:rPr>
      </w:pPr>
    </w:p>
    <w:p w:rsidR="00FF097D" w:rsidRPr="00FF097D" w:rsidRDefault="00FF097D" w:rsidP="0049747E">
      <w:pPr>
        <w:outlineLvl w:val="0"/>
        <w:rPr>
          <w:rFonts w:ascii="Arial" w:hAnsi="Arial" w:cs="Arial"/>
          <w:b/>
          <w:sz w:val="24"/>
          <w:szCs w:val="24"/>
        </w:rPr>
      </w:pPr>
      <w:r w:rsidRPr="00FF097D">
        <w:rPr>
          <w:rFonts w:ascii="Arial" w:hAnsi="Arial" w:cs="Arial"/>
          <w:b/>
          <w:sz w:val="24"/>
          <w:szCs w:val="24"/>
        </w:rPr>
        <w:lastRenderedPageBreak/>
        <w:t>John M Scott, Programme Director</w:t>
      </w:r>
    </w:p>
    <w:p w:rsidR="00FF097D" w:rsidRPr="00FF097D" w:rsidRDefault="00FF097D" w:rsidP="0049747E">
      <w:pPr>
        <w:outlineLvl w:val="0"/>
        <w:rPr>
          <w:rFonts w:ascii="Arial" w:hAnsi="Arial" w:cs="Arial"/>
          <w:b/>
          <w:sz w:val="24"/>
          <w:szCs w:val="24"/>
        </w:rPr>
      </w:pPr>
      <w:r w:rsidRPr="00FF097D">
        <w:rPr>
          <w:rFonts w:ascii="Arial" w:hAnsi="Arial" w:cs="Arial"/>
          <w:b/>
          <w:sz w:val="24"/>
          <w:szCs w:val="24"/>
        </w:rPr>
        <w:t>Claire MacArthur, Programme Manager</w:t>
      </w:r>
    </w:p>
    <w:p w:rsidR="00AB759D" w:rsidRPr="00FF097D" w:rsidRDefault="00FF097D" w:rsidP="0049747E">
      <w:pPr>
        <w:outlineLvl w:val="0"/>
        <w:rPr>
          <w:rFonts w:ascii="Arial" w:hAnsi="Arial" w:cs="Arial"/>
          <w:b/>
          <w:sz w:val="24"/>
          <w:szCs w:val="24"/>
        </w:rPr>
      </w:pPr>
      <w:r w:rsidRPr="00FF097D">
        <w:rPr>
          <w:rFonts w:ascii="Arial" w:hAnsi="Arial" w:cs="Arial"/>
          <w:b/>
          <w:sz w:val="24"/>
          <w:szCs w:val="24"/>
        </w:rPr>
        <w:t>30 May 2018</w:t>
      </w:r>
    </w:p>
    <w:p w:rsidR="00AB759D" w:rsidRDefault="00AB759D" w:rsidP="0049747E">
      <w:pPr>
        <w:outlineLvl w:val="0"/>
        <w:rPr>
          <w:rFonts w:ascii="Arial" w:hAnsi="Arial" w:cs="Arial"/>
          <w:sz w:val="24"/>
          <w:szCs w:val="24"/>
        </w:rPr>
      </w:pPr>
    </w:p>
    <w:p w:rsidR="00FF097D" w:rsidRPr="00AB759D" w:rsidRDefault="00FF097D">
      <w:pPr>
        <w:jc w:val="right"/>
        <w:outlineLvl w:val="0"/>
        <w:rPr>
          <w:rFonts w:ascii="Arial" w:hAnsi="Arial" w:cs="Arial"/>
          <w:b/>
          <w:sz w:val="24"/>
          <w:szCs w:val="24"/>
        </w:rPr>
      </w:pPr>
    </w:p>
    <w:sectPr w:rsidR="00FF097D" w:rsidRPr="00AB759D" w:rsidSect="003F4617">
      <w:headerReference w:type="default" r:id="rId8"/>
      <w:footerReference w:type="default" r:id="rId9"/>
      <w:pgSz w:w="11907" w:h="16840" w:code="9"/>
      <w:pgMar w:top="2070" w:right="709" w:bottom="1440" w:left="1134" w:header="720" w:footer="232"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1EDF" w:rsidRDefault="00EC1EDF">
      <w:r>
        <w:separator/>
      </w:r>
    </w:p>
  </w:endnote>
  <w:endnote w:type="continuationSeparator" w:id="0">
    <w:p w:rsidR="00EC1EDF" w:rsidRDefault="00EC1ED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Sans">
    <w:charset w:val="00"/>
    <w:family w:val="auto"/>
    <w:pitch w:val="variable"/>
    <w:sig w:usb0="00000083" w:usb1="00000000" w:usb2="00000000" w:usb3="00000000" w:csb0="00000009" w:csb1="00000000"/>
  </w:font>
  <w:font w:name="Cambria">
    <w:panose1 w:val="02040503050406030204"/>
    <w:charset w:val="00"/>
    <w:family w:val="roman"/>
    <w:pitch w:val="variable"/>
    <w:sig w:usb0="E00002FF" w:usb1="400004FF" w:usb2="00000000" w:usb3="00000000" w:csb0="0000019F" w:csb1="00000000"/>
  </w:font>
  <w:font w:name="FEAWIT+Arial">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746918"/>
      <w:docPartObj>
        <w:docPartGallery w:val="Page Numbers (Bottom of Page)"/>
        <w:docPartUnique/>
      </w:docPartObj>
    </w:sdtPr>
    <w:sdtContent>
      <w:p w:rsidR="00EC1EDF" w:rsidRDefault="00EC1EDF">
        <w:pPr>
          <w:pStyle w:val="Footer"/>
          <w:jc w:val="right"/>
        </w:pPr>
        <w:r w:rsidRPr="00907B42">
          <w:rPr>
            <w:rFonts w:ascii="Arial" w:hAnsi="Arial" w:cs="Arial"/>
          </w:rPr>
          <w:t>Page</w:t>
        </w:r>
        <w:r>
          <w:t xml:space="preserve"> </w:t>
        </w:r>
        <w:r w:rsidRPr="00907B42">
          <w:rPr>
            <w:rFonts w:ascii="Arial" w:hAnsi="Arial" w:cs="Arial"/>
          </w:rPr>
          <w:fldChar w:fldCharType="begin"/>
        </w:r>
        <w:r w:rsidRPr="00907B42">
          <w:rPr>
            <w:rFonts w:ascii="Arial" w:hAnsi="Arial" w:cs="Arial"/>
          </w:rPr>
          <w:instrText xml:space="preserve"> PAGE   \* MERGEFORMAT </w:instrText>
        </w:r>
        <w:r w:rsidRPr="00907B42">
          <w:rPr>
            <w:rFonts w:ascii="Arial" w:hAnsi="Arial" w:cs="Arial"/>
          </w:rPr>
          <w:fldChar w:fldCharType="separate"/>
        </w:r>
        <w:r w:rsidR="0049747E">
          <w:rPr>
            <w:rFonts w:ascii="Arial" w:hAnsi="Arial" w:cs="Arial"/>
            <w:noProof/>
          </w:rPr>
          <w:t>1</w:t>
        </w:r>
        <w:r w:rsidRPr="00907B42">
          <w:rPr>
            <w:rFonts w:ascii="Arial" w:hAnsi="Arial" w:cs="Arial"/>
          </w:rPr>
          <w:fldChar w:fldCharType="end"/>
        </w:r>
      </w:p>
    </w:sdtContent>
  </w:sdt>
  <w:p w:rsidR="00EC1EDF" w:rsidRDefault="00EC1ED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1EDF" w:rsidRDefault="00EC1EDF">
      <w:r>
        <w:separator/>
      </w:r>
    </w:p>
  </w:footnote>
  <w:footnote w:type="continuationSeparator" w:id="0">
    <w:p w:rsidR="00EC1EDF" w:rsidRDefault="00EC1ED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1EDF" w:rsidRPr="00134AA6" w:rsidRDefault="00EC1EDF" w:rsidP="00C33023">
    <w:pPr>
      <w:pStyle w:val="Header"/>
      <w:outlineLvl w:val="0"/>
      <w:rPr>
        <w:rFonts w:ascii="Arial" w:hAnsi="Arial" w:cs="Arial"/>
        <w:sz w:val="24"/>
        <w:szCs w:val="24"/>
      </w:rPr>
    </w:pPr>
    <w:r w:rsidRPr="00134AA6">
      <w:rPr>
        <w:noProof/>
        <w:lang w:eastAsia="en-GB"/>
      </w:rPr>
      <w:drawing>
        <wp:anchor distT="0" distB="0" distL="114300" distR="114300" simplePos="0" relativeHeight="251658240" behindDoc="0" locked="0" layoutInCell="1" allowOverlap="1">
          <wp:simplePos x="0" y="0"/>
          <wp:positionH relativeFrom="column">
            <wp:posOffset>5423535</wp:posOffset>
          </wp:positionH>
          <wp:positionV relativeFrom="paragraph">
            <wp:posOffset>-285750</wp:posOffset>
          </wp:positionV>
          <wp:extent cx="952500" cy="952500"/>
          <wp:effectExtent l="19050" t="0" r="0" b="0"/>
          <wp:wrapSquare wrapText="bothSides"/>
          <wp:docPr id="4" name="Picture 14" descr="GJ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GJF Logo"/>
                  <pic:cNvPicPr>
                    <a:picLocks noChangeAspect="1" noChangeArrowheads="1"/>
                  </pic:cNvPicPr>
                </pic:nvPicPr>
                <pic:blipFill>
                  <a:blip r:embed="rId1"/>
                  <a:srcRect/>
                  <a:stretch>
                    <a:fillRect/>
                  </a:stretch>
                </pic:blipFill>
                <pic:spPr bwMode="auto">
                  <a:xfrm>
                    <a:off x="0" y="0"/>
                    <a:ext cx="952500" cy="952500"/>
                  </a:xfrm>
                  <a:prstGeom prst="rect">
                    <a:avLst/>
                  </a:prstGeom>
                  <a:noFill/>
                  <a:ln w="9525">
                    <a:noFill/>
                    <a:miter lim="800000"/>
                    <a:headEnd/>
                    <a:tailEnd/>
                  </a:ln>
                </pic:spPr>
              </pic:pic>
            </a:graphicData>
          </a:graphic>
        </wp:anchor>
      </w:drawing>
    </w:r>
    <w:r w:rsidRPr="00650C80">
      <w:rPr>
        <w:noProof/>
        <w:lang w:eastAsia="en-GB"/>
      </w:rPr>
      <w:pict>
        <v:group id="_x0000_s2049" editas="canvas" style="position:absolute;margin-left:372.45pt;margin-top:-10.45pt;width:125.05pt;height:41.15pt;z-index:251656704;mso-position-horizontal-relative:text;mso-position-vertical-relative:text" coordorigin="8583,511" coordsize="2501,823">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8583;top:511;width:2501;height:823" o:preferrelative="f">
            <v:fill o:detectmouseclick="t"/>
            <v:path o:extrusionok="t" o:connecttype="none"/>
            <o:lock v:ext="edit" text="t"/>
          </v:shape>
        </v:group>
      </w:pict>
    </w:r>
    <w:r w:rsidRPr="00134AA6">
      <w:rPr>
        <w:rFonts w:ascii="Arial" w:hAnsi="Arial" w:cs="Arial"/>
        <w:sz w:val="24"/>
        <w:szCs w:val="24"/>
      </w:rPr>
      <w:t xml:space="preserve">NHS Golden Jubilee Foundation  </w:t>
    </w:r>
  </w:p>
  <w:p w:rsidR="00EC1EDF" w:rsidRPr="00134AA6" w:rsidRDefault="00EC1EDF" w:rsidP="00C33023">
    <w:pPr>
      <w:pStyle w:val="Header"/>
      <w:outlineLvl w:val="0"/>
      <w:rPr>
        <w:rFonts w:ascii="Arial" w:hAnsi="Arial" w:cs="Arial"/>
        <w:sz w:val="24"/>
        <w:szCs w:val="24"/>
      </w:rPr>
    </w:pPr>
    <w:r w:rsidRPr="00134AA6">
      <w:rPr>
        <w:rFonts w:ascii="Arial" w:hAnsi="Arial" w:cs="Arial"/>
        <w:sz w:val="24"/>
        <w:szCs w:val="24"/>
      </w:rPr>
      <w:t>Hospital Expansion Programme</w:t>
    </w:r>
  </w:p>
  <w:p w:rsidR="00EC1EDF" w:rsidRPr="00134AA6" w:rsidRDefault="00EC1EDF" w:rsidP="00C33023">
    <w:pPr>
      <w:pStyle w:val="Header"/>
      <w:outlineLvl w:val="0"/>
      <w:rPr>
        <w:rFonts w:ascii="Arial" w:hAnsi="Arial" w:cs="Arial"/>
        <w:b/>
        <w:sz w:val="24"/>
        <w:szCs w:val="24"/>
      </w:rPr>
    </w:pPr>
    <w:r w:rsidRPr="00134AA6">
      <w:rPr>
        <w:rFonts w:ascii="Arial" w:hAnsi="Arial" w:cs="Arial"/>
        <w:b/>
        <w:sz w:val="24"/>
        <w:szCs w:val="24"/>
      </w:rPr>
      <w:t>Phase 1 - Ophthalmology</w:t>
    </w:r>
  </w:p>
  <w:p w:rsidR="00EC1EDF" w:rsidRPr="00134AA6" w:rsidRDefault="00EC1EDF" w:rsidP="009F428F">
    <w:pPr>
      <w:pStyle w:val="Header"/>
      <w:outlineLvl w:val="0"/>
      <w:rPr>
        <w:rFonts w:ascii="Arial" w:hAnsi="Arial" w:cs="Arial"/>
        <w:b/>
        <w:sz w:val="24"/>
        <w:szCs w:val="24"/>
      </w:rPr>
    </w:pPr>
    <w:r>
      <w:rPr>
        <w:rFonts w:ascii="Arial" w:hAnsi="Arial" w:cs="Arial"/>
        <w:b/>
        <w:sz w:val="24"/>
        <w:szCs w:val="24"/>
      </w:rPr>
      <w:t>Progress Report May</w:t>
    </w:r>
    <w:r w:rsidRPr="00134AA6">
      <w:rPr>
        <w:rFonts w:ascii="Arial" w:hAnsi="Arial" w:cs="Arial"/>
        <w:b/>
        <w:sz w:val="24"/>
        <w:szCs w:val="24"/>
      </w:rPr>
      <w:t xml:space="preserve"> 2018</w:t>
    </w:r>
  </w:p>
  <w:p w:rsidR="00EC1EDF" w:rsidRPr="00CF2207" w:rsidRDefault="00EC1EDF" w:rsidP="00C33023">
    <w:pPr>
      <w:pStyle w:val="Header"/>
      <w:outlineLvl w:val="0"/>
      <w:rPr>
        <w:rFonts w:ascii="Arial" w:hAnsi="Arial" w:cs="Arial"/>
        <w:b/>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2C768B6"/>
    <w:multiLevelType w:val="hybridMultilevel"/>
    <w:tmpl w:val="EB4DC09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2E83698"/>
    <w:multiLevelType w:val="hybridMultilevel"/>
    <w:tmpl w:val="6776A5A0"/>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2">
    <w:nsid w:val="05110387"/>
    <w:multiLevelType w:val="hybridMultilevel"/>
    <w:tmpl w:val="19169F66"/>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3">
    <w:nsid w:val="072550BE"/>
    <w:multiLevelType w:val="hybridMultilevel"/>
    <w:tmpl w:val="8F08C9C2"/>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4">
    <w:nsid w:val="0807226A"/>
    <w:multiLevelType w:val="hybridMultilevel"/>
    <w:tmpl w:val="A0C04D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C1C4024"/>
    <w:multiLevelType w:val="hybridMultilevel"/>
    <w:tmpl w:val="C9E00942"/>
    <w:lvl w:ilvl="0" w:tplc="64301BC4">
      <w:start w:val="1"/>
      <w:numFmt w:val="bullet"/>
      <w:lvlText w:val="•"/>
      <w:lvlJc w:val="left"/>
      <w:pPr>
        <w:tabs>
          <w:tab w:val="num" w:pos="720"/>
        </w:tabs>
        <w:ind w:left="720" w:hanging="360"/>
      </w:pPr>
      <w:rPr>
        <w:rFonts w:ascii="Arial" w:hAnsi="Arial" w:hint="default"/>
      </w:rPr>
    </w:lvl>
    <w:lvl w:ilvl="1" w:tplc="79309A94" w:tentative="1">
      <w:start w:val="1"/>
      <w:numFmt w:val="bullet"/>
      <w:lvlText w:val="•"/>
      <w:lvlJc w:val="left"/>
      <w:pPr>
        <w:tabs>
          <w:tab w:val="num" w:pos="1440"/>
        </w:tabs>
        <w:ind w:left="1440" w:hanging="360"/>
      </w:pPr>
      <w:rPr>
        <w:rFonts w:ascii="Arial" w:hAnsi="Arial" w:hint="default"/>
      </w:rPr>
    </w:lvl>
    <w:lvl w:ilvl="2" w:tplc="A3186576" w:tentative="1">
      <w:start w:val="1"/>
      <w:numFmt w:val="bullet"/>
      <w:lvlText w:val="•"/>
      <w:lvlJc w:val="left"/>
      <w:pPr>
        <w:tabs>
          <w:tab w:val="num" w:pos="2160"/>
        </w:tabs>
        <w:ind w:left="2160" w:hanging="360"/>
      </w:pPr>
      <w:rPr>
        <w:rFonts w:ascii="Arial" w:hAnsi="Arial" w:hint="default"/>
      </w:rPr>
    </w:lvl>
    <w:lvl w:ilvl="3" w:tplc="EC16A11E" w:tentative="1">
      <w:start w:val="1"/>
      <w:numFmt w:val="bullet"/>
      <w:lvlText w:val="•"/>
      <w:lvlJc w:val="left"/>
      <w:pPr>
        <w:tabs>
          <w:tab w:val="num" w:pos="2880"/>
        </w:tabs>
        <w:ind w:left="2880" w:hanging="360"/>
      </w:pPr>
      <w:rPr>
        <w:rFonts w:ascii="Arial" w:hAnsi="Arial" w:hint="default"/>
      </w:rPr>
    </w:lvl>
    <w:lvl w:ilvl="4" w:tplc="ADCE2E2E" w:tentative="1">
      <w:start w:val="1"/>
      <w:numFmt w:val="bullet"/>
      <w:lvlText w:val="•"/>
      <w:lvlJc w:val="left"/>
      <w:pPr>
        <w:tabs>
          <w:tab w:val="num" w:pos="3600"/>
        </w:tabs>
        <w:ind w:left="3600" w:hanging="360"/>
      </w:pPr>
      <w:rPr>
        <w:rFonts w:ascii="Arial" w:hAnsi="Arial" w:hint="default"/>
      </w:rPr>
    </w:lvl>
    <w:lvl w:ilvl="5" w:tplc="0FB612C6" w:tentative="1">
      <w:start w:val="1"/>
      <w:numFmt w:val="bullet"/>
      <w:lvlText w:val="•"/>
      <w:lvlJc w:val="left"/>
      <w:pPr>
        <w:tabs>
          <w:tab w:val="num" w:pos="4320"/>
        </w:tabs>
        <w:ind w:left="4320" w:hanging="360"/>
      </w:pPr>
      <w:rPr>
        <w:rFonts w:ascii="Arial" w:hAnsi="Arial" w:hint="default"/>
      </w:rPr>
    </w:lvl>
    <w:lvl w:ilvl="6" w:tplc="71C2BD78" w:tentative="1">
      <w:start w:val="1"/>
      <w:numFmt w:val="bullet"/>
      <w:lvlText w:val="•"/>
      <w:lvlJc w:val="left"/>
      <w:pPr>
        <w:tabs>
          <w:tab w:val="num" w:pos="5040"/>
        </w:tabs>
        <w:ind w:left="5040" w:hanging="360"/>
      </w:pPr>
      <w:rPr>
        <w:rFonts w:ascii="Arial" w:hAnsi="Arial" w:hint="default"/>
      </w:rPr>
    </w:lvl>
    <w:lvl w:ilvl="7" w:tplc="30B4ED88" w:tentative="1">
      <w:start w:val="1"/>
      <w:numFmt w:val="bullet"/>
      <w:lvlText w:val="•"/>
      <w:lvlJc w:val="left"/>
      <w:pPr>
        <w:tabs>
          <w:tab w:val="num" w:pos="5760"/>
        </w:tabs>
        <w:ind w:left="5760" w:hanging="360"/>
      </w:pPr>
      <w:rPr>
        <w:rFonts w:ascii="Arial" w:hAnsi="Arial" w:hint="default"/>
      </w:rPr>
    </w:lvl>
    <w:lvl w:ilvl="8" w:tplc="06CE4906" w:tentative="1">
      <w:start w:val="1"/>
      <w:numFmt w:val="bullet"/>
      <w:lvlText w:val="•"/>
      <w:lvlJc w:val="left"/>
      <w:pPr>
        <w:tabs>
          <w:tab w:val="num" w:pos="6480"/>
        </w:tabs>
        <w:ind w:left="6480" w:hanging="360"/>
      </w:pPr>
      <w:rPr>
        <w:rFonts w:ascii="Arial" w:hAnsi="Arial" w:hint="default"/>
      </w:rPr>
    </w:lvl>
  </w:abstractNum>
  <w:abstractNum w:abstractNumId="6">
    <w:nsid w:val="1095560D"/>
    <w:multiLevelType w:val="hybridMultilevel"/>
    <w:tmpl w:val="BDA27C1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2C95624"/>
    <w:multiLevelType w:val="hybridMultilevel"/>
    <w:tmpl w:val="DA22D5A0"/>
    <w:lvl w:ilvl="0" w:tplc="DA70BA24">
      <w:start w:val="8"/>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F2E4DD0"/>
    <w:multiLevelType w:val="hybridMultilevel"/>
    <w:tmpl w:val="B83A1A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22346159"/>
    <w:multiLevelType w:val="hybridMultilevel"/>
    <w:tmpl w:val="3200A4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250C6ADE"/>
    <w:multiLevelType w:val="hybridMultilevel"/>
    <w:tmpl w:val="2FFEAD26"/>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1">
    <w:nsid w:val="36EB0752"/>
    <w:multiLevelType w:val="hybridMultilevel"/>
    <w:tmpl w:val="031A35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37BA1D0A"/>
    <w:multiLevelType w:val="hybridMultilevel"/>
    <w:tmpl w:val="7CAAF6F0"/>
    <w:lvl w:ilvl="0" w:tplc="08090001">
      <w:start w:val="1"/>
      <w:numFmt w:val="bullet"/>
      <w:lvlText w:val=""/>
      <w:lvlJc w:val="left"/>
      <w:pPr>
        <w:ind w:left="896" w:hanging="360"/>
      </w:pPr>
      <w:rPr>
        <w:rFonts w:ascii="Symbol" w:hAnsi="Symbol" w:hint="default"/>
      </w:rPr>
    </w:lvl>
    <w:lvl w:ilvl="1" w:tplc="08090003" w:tentative="1">
      <w:start w:val="1"/>
      <w:numFmt w:val="bullet"/>
      <w:lvlText w:val="o"/>
      <w:lvlJc w:val="left"/>
      <w:pPr>
        <w:ind w:left="1616" w:hanging="360"/>
      </w:pPr>
      <w:rPr>
        <w:rFonts w:ascii="Courier New" w:hAnsi="Courier New" w:cs="Courier New" w:hint="default"/>
      </w:rPr>
    </w:lvl>
    <w:lvl w:ilvl="2" w:tplc="08090005" w:tentative="1">
      <w:start w:val="1"/>
      <w:numFmt w:val="bullet"/>
      <w:lvlText w:val=""/>
      <w:lvlJc w:val="left"/>
      <w:pPr>
        <w:ind w:left="2336" w:hanging="360"/>
      </w:pPr>
      <w:rPr>
        <w:rFonts w:ascii="Wingdings" w:hAnsi="Wingdings" w:hint="default"/>
      </w:rPr>
    </w:lvl>
    <w:lvl w:ilvl="3" w:tplc="08090001" w:tentative="1">
      <w:start w:val="1"/>
      <w:numFmt w:val="bullet"/>
      <w:lvlText w:val=""/>
      <w:lvlJc w:val="left"/>
      <w:pPr>
        <w:ind w:left="3056" w:hanging="360"/>
      </w:pPr>
      <w:rPr>
        <w:rFonts w:ascii="Symbol" w:hAnsi="Symbol" w:hint="default"/>
      </w:rPr>
    </w:lvl>
    <w:lvl w:ilvl="4" w:tplc="08090003" w:tentative="1">
      <w:start w:val="1"/>
      <w:numFmt w:val="bullet"/>
      <w:lvlText w:val="o"/>
      <w:lvlJc w:val="left"/>
      <w:pPr>
        <w:ind w:left="3776" w:hanging="360"/>
      </w:pPr>
      <w:rPr>
        <w:rFonts w:ascii="Courier New" w:hAnsi="Courier New" w:cs="Courier New" w:hint="default"/>
      </w:rPr>
    </w:lvl>
    <w:lvl w:ilvl="5" w:tplc="08090005" w:tentative="1">
      <w:start w:val="1"/>
      <w:numFmt w:val="bullet"/>
      <w:lvlText w:val=""/>
      <w:lvlJc w:val="left"/>
      <w:pPr>
        <w:ind w:left="4496" w:hanging="360"/>
      </w:pPr>
      <w:rPr>
        <w:rFonts w:ascii="Wingdings" w:hAnsi="Wingdings" w:hint="default"/>
      </w:rPr>
    </w:lvl>
    <w:lvl w:ilvl="6" w:tplc="08090001" w:tentative="1">
      <w:start w:val="1"/>
      <w:numFmt w:val="bullet"/>
      <w:lvlText w:val=""/>
      <w:lvlJc w:val="left"/>
      <w:pPr>
        <w:ind w:left="5216" w:hanging="360"/>
      </w:pPr>
      <w:rPr>
        <w:rFonts w:ascii="Symbol" w:hAnsi="Symbol" w:hint="default"/>
      </w:rPr>
    </w:lvl>
    <w:lvl w:ilvl="7" w:tplc="08090003" w:tentative="1">
      <w:start w:val="1"/>
      <w:numFmt w:val="bullet"/>
      <w:lvlText w:val="o"/>
      <w:lvlJc w:val="left"/>
      <w:pPr>
        <w:ind w:left="5936" w:hanging="360"/>
      </w:pPr>
      <w:rPr>
        <w:rFonts w:ascii="Courier New" w:hAnsi="Courier New" w:cs="Courier New" w:hint="default"/>
      </w:rPr>
    </w:lvl>
    <w:lvl w:ilvl="8" w:tplc="08090005" w:tentative="1">
      <w:start w:val="1"/>
      <w:numFmt w:val="bullet"/>
      <w:lvlText w:val=""/>
      <w:lvlJc w:val="left"/>
      <w:pPr>
        <w:ind w:left="6656" w:hanging="360"/>
      </w:pPr>
      <w:rPr>
        <w:rFonts w:ascii="Wingdings" w:hAnsi="Wingdings" w:hint="default"/>
      </w:rPr>
    </w:lvl>
  </w:abstractNum>
  <w:abstractNum w:abstractNumId="13">
    <w:nsid w:val="3FBA75D5"/>
    <w:multiLevelType w:val="hybridMultilevel"/>
    <w:tmpl w:val="94EA4E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41EB1E9E"/>
    <w:multiLevelType w:val="multilevel"/>
    <w:tmpl w:val="5F34E030"/>
    <w:lvl w:ilvl="0">
      <w:start w:val="1"/>
      <w:numFmt w:val="decimal"/>
      <w:pStyle w:val="Heading1"/>
      <w:lvlText w:val="%1"/>
      <w:lvlJc w:val="left"/>
      <w:pPr>
        <w:tabs>
          <w:tab w:val="num" w:pos="567"/>
        </w:tabs>
        <w:ind w:left="567" w:hanging="567"/>
      </w:pPr>
      <w:rPr>
        <w:rFonts w:cs="Times New Roman"/>
      </w:rPr>
    </w:lvl>
    <w:lvl w:ilvl="1">
      <w:start w:val="1"/>
      <w:numFmt w:val="decimal"/>
      <w:pStyle w:val="Heading2"/>
      <w:lvlText w:val="%1.%2"/>
      <w:lvlJc w:val="left"/>
      <w:pPr>
        <w:tabs>
          <w:tab w:val="num" w:pos="567"/>
        </w:tabs>
        <w:ind w:left="567" w:hanging="567"/>
      </w:pPr>
      <w:rPr>
        <w:rFonts w:cs="Times New Roman"/>
      </w:rPr>
    </w:lvl>
    <w:lvl w:ilvl="2">
      <w:start w:val="1"/>
      <w:numFmt w:val="decimal"/>
      <w:pStyle w:val="Heading3"/>
      <w:lvlText w:val="%1.%2.%3"/>
      <w:lvlJc w:val="left"/>
      <w:pPr>
        <w:tabs>
          <w:tab w:val="num" w:pos="1429"/>
        </w:tabs>
        <w:ind w:left="851" w:hanging="142"/>
      </w:pPr>
      <w:rPr>
        <w:rFonts w:ascii="Times New Roman" w:hAnsi="Times New Roman" w:cs="Times New Roman" w:hint="default"/>
        <w:b w:val="0"/>
        <w:i w:val="0"/>
        <w:sz w:val="22"/>
      </w:rPr>
    </w:lvl>
    <w:lvl w:ilvl="3">
      <w:start w:val="1"/>
      <w:numFmt w:val="lowerRoman"/>
      <w:pStyle w:val="Heading4"/>
      <w:lvlText w:val="(%4)"/>
      <w:lvlJc w:val="left"/>
      <w:pPr>
        <w:tabs>
          <w:tab w:val="num" w:pos="709"/>
        </w:tabs>
        <w:ind w:left="709" w:hanging="709"/>
      </w:pPr>
      <w:rPr>
        <w:rFonts w:ascii="Times New Roman" w:hAnsi="Times New Roman" w:cs="Times New Roman" w:hint="default"/>
        <w:b w:val="0"/>
        <w:i w:val="0"/>
        <w:sz w:val="22"/>
      </w:rPr>
    </w:lvl>
    <w:lvl w:ilvl="4">
      <w:start w:val="1"/>
      <w:numFmt w:val="lowerLetter"/>
      <w:pStyle w:val="Heading5"/>
      <w:lvlText w:val="(%5)"/>
      <w:lvlJc w:val="left"/>
      <w:pPr>
        <w:tabs>
          <w:tab w:val="num" w:pos="851"/>
        </w:tabs>
        <w:ind w:left="851" w:hanging="851"/>
      </w:pPr>
      <w:rPr>
        <w:rFonts w:ascii="Times New Roman" w:hAnsi="Times New Roman" w:cs="Times New Roman" w:hint="default"/>
        <w:b w:val="0"/>
        <w:i w:val="0"/>
        <w:sz w:val="22"/>
      </w:rPr>
    </w:lvl>
    <w:lvl w:ilvl="5">
      <w:start w:val="1"/>
      <w:numFmt w:val="upperLetter"/>
      <w:pStyle w:val="Heading6"/>
      <w:lvlText w:val="Appendix %6"/>
      <w:lvlJc w:val="left"/>
      <w:pPr>
        <w:tabs>
          <w:tab w:val="num" w:pos="1701"/>
        </w:tabs>
        <w:ind w:left="1701" w:hanging="1701"/>
      </w:pPr>
      <w:rPr>
        <w:rFonts w:cs="Times New Roman"/>
      </w:rPr>
    </w:lvl>
    <w:lvl w:ilvl="6">
      <w:start w:val="1"/>
      <w:numFmt w:val="decimal"/>
      <w:pStyle w:val="Heading7"/>
      <w:lvlText w:val="%6.%7"/>
      <w:lvlJc w:val="left"/>
      <w:pPr>
        <w:tabs>
          <w:tab w:val="num" w:pos="1701"/>
        </w:tabs>
        <w:ind w:left="1701" w:hanging="850"/>
      </w:pPr>
      <w:rPr>
        <w:rFonts w:cs="Times New Roman"/>
      </w:rPr>
    </w:lvl>
    <w:lvl w:ilvl="7">
      <w:start w:val="1"/>
      <w:numFmt w:val="decimal"/>
      <w:pStyle w:val="Heading8"/>
      <w:lvlText w:val="%6.%7.%8"/>
      <w:lvlJc w:val="left"/>
      <w:pPr>
        <w:tabs>
          <w:tab w:val="num" w:pos="1701"/>
        </w:tabs>
        <w:ind w:left="1701" w:hanging="850"/>
      </w:pPr>
      <w:rPr>
        <w:rFonts w:cs="Times New Roman"/>
      </w:rPr>
    </w:lvl>
    <w:lvl w:ilvl="8">
      <w:start w:val="1"/>
      <w:numFmt w:val="lowerRoman"/>
      <w:pStyle w:val="Heading9"/>
      <w:lvlText w:val="(%9)"/>
      <w:lvlJc w:val="left"/>
      <w:pPr>
        <w:tabs>
          <w:tab w:val="num" w:pos="851"/>
        </w:tabs>
        <w:ind w:left="851" w:hanging="851"/>
      </w:pPr>
      <w:rPr>
        <w:rFonts w:cs="Times New Roman"/>
      </w:rPr>
    </w:lvl>
  </w:abstractNum>
  <w:abstractNum w:abstractNumId="15">
    <w:nsid w:val="445E7BCD"/>
    <w:multiLevelType w:val="hybridMultilevel"/>
    <w:tmpl w:val="77AEF1A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nsid w:val="44AC426C"/>
    <w:multiLevelType w:val="hybridMultilevel"/>
    <w:tmpl w:val="B7060C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D79513F"/>
    <w:multiLevelType w:val="hybridMultilevel"/>
    <w:tmpl w:val="4BEE6A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4F5239C4"/>
    <w:multiLevelType w:val="hybridMultilevel"/>
    <w:tmpl w:val="C56408CA"/>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19">
    <w:nsid w:val="58FB5E3E"/>
    <w:multiLevelType w:val="hybridMultilevel"/>
    <w:tmpl w:val="3200A4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5B65749A"/>
    <w:multiLevelType w:val="hybridMultilevel"/>
    <w:tmpl w:val="26920E82"/>
    <w:lvl w:ilvl="0" w:tplc="08090001">
      <w:start w:val="1"/>
      <w:numFmt w:val="bullet"/>
      <w:lvlText w:val=""/>
      <w:lvlJc w:val="left"/>
      <w:pPr>
        <w:ind w:left="1463" w:hanging="360"/>
      </w:pPr>
      <w:rPr>
        <w:rFonts w:ascii="Symbol" w:hAnsi="Symbol" w:hint="default"/>
      </w:rPr>
    </w:lvl>
    <w:lvl w:ilvl="1" w:tplc="08090003" w:tentative="1">
      <w:start w:val="1"/>
      <w:numFmt w:val="bullet"/>
      <w:lvlText w:val="o"/>
      <w:lvlJc w:val="left"/>
      <w:pPr>
        <w:ind w:left="2183" w:hanging="360"/>
      </w:pPr>
      <w:rPr>
        <w:rFonts w:ascii="Courier New" w:hAnsi="Courier New" w:cs="Courier New" w:hint="default"/>
      </w:rPr>
    </w:lvl>
    <w:lvl w:ilvl="2" w:tplc="08090005" w:tentative="1">
      <w:start w:val="1"/>
      <w:numFmt w:val="bullet"/>
      <w:lvlText w:val=""/>
      <w:lvlJc w:val="left"/>
      <w:pPr>
        <w:ind w:left="2903" w:hanging="360"/>
      </w:pPr>
      <w:rPr>
        <w:rFonts w:ascii="Wingdings" w:hAnsi="Wingdings" w:hint="default"/>
      </w:rPr>
    </w:lvl>
    <w:lvl w:ilvl="3" w:tplc="08090001" w:tentative="1">
      <w:start w:val="1"/>
      <w:numFmt w:val="bullet"/>
      <w:lvlText w:val=""/>
      <w:lvlJc w:val="left"/>
      <w:pPr>
        <w:ind w:left="3623" w:hanging="360"/>
      </w:pPr>
      <w:rPr>
        <w:rFonts w:ascii="Symbol" w:hAnsi="Symbol" w:hint="default"/>
      </w:rPr>
    </w:lvl>
    <w:lvl w:ilvl="4" w:tplc="08090003" w:tentative="1">
      <w:start w:val="1"/>
      <w:numFmt w:val="bullet"/>
      <w:lvlText w:val="o"/>
      <w:lvlJc w:val="left"/>
      <w:pPr>
        <w:ind w:left="4343" w:hanging="360"/>
      </w:pPr>
      <w:rPr>
        <w:rFonts w:ascii="Courier New" w:hAnsi="Courier New" w:cs="Courier New" w:hint="default"/>
      </w:rPr>
    </w:lvl>
    <w:lvl w:ilvl="5" w:tplc="08090005" w:tentative="1">
      <w:start w:val="1"/>
      <w:numFmt w:val="bullet"/>
      <w:lvlText w:val=""/>
      <w:lvlJc w:val="left"/>
      <w:pPr>
        <w:ind w:left="5063" w:hanging="360"/>
      </w:pPr>
      <w:rPr>
        <w:rFonts w:ascii="Wingdings" w:hAnsi="Wingdings" w:hint="default"/>
      </w:rPr>
    </w:lvl>
    <w:lvl w:ilvl="6" w:tplc="08090001" w:tentative="1">
      <w:start w:val="1"/>
      <w:numFmt w:val="bullet"/>
      <w:lvlText w:val=""/>
      <w:lvlJc w:val="left"/>
      <w:pPr>
        <w:ind w:left="5783" w:hanging="360"/>
      </w:pPr>
      <w:rPr>
        <w:rFonts w:ascii="Symbol" w:hAnsi="Symbol" w:hint="default"/>
      </w:rPr>
    </w:lvl>
    <w:lvl w:ilvl="7" w:tplc="08090003" w:tentative="1">
      <w:start w:val="1"/>
      <w:numFmt w:val="bullet"/>
      <w:lvlText w:val="o"/>
      <w:lvlJc w:val="left"/>
      <w:pPr>
        <w:ind w:left="6503" w:hanging="360"/>
      </w:pPr>
      <w:rPr>
        <w:rFonts w:ascii="Courier New" w:hAnsi="Courier New" w:cs="Courier New" w:hint="default"/>
      </w:rPr>
    </w:lvl>
    <w:lvl w:ilvl="8" w:tplc="08090005" w:tentative="1">
      <w:start w:val="1"/>
      <w:numFmt w:val="bullet"/>
      <w:lvlText w:val=""/>
      <w:lvlJc w:val="left"/>
      <w:pPr>
        <w:ind w:left="7223" w:hanging="360"/>
      </w:pPr>
      <w:rPr>
        <w:rFonts w:ascii="Wingdings" w:hAnsi="Wingdings" w:hint="default"/>
      </w:rPr>
    </w:lvl>
  </w:abstractNum>
  <w:abstractNum w:abstractNumId="21">
    <w:nsid w:val="5D4F7860"/>
    <w:multiLevelType w:val="hybridMultilevel"/>
    <w:tmpl w:val="A4AC0130"/>
    <w:lvl w:ilvl="0" w:tplc="08090001">
      <w:start w:val="1"/>
      <w:numFmt w:val="bullet"/>
      <w:lvlText w:val=""/>
      <w:lvlJc w:val="left"/>
      <w:pPr>
        <w:ind w:left="752"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22">
    <w:nsid w:val="5E3C610D"/>
    <w:multiLevelType w:val="hybridMultilevel"/>
    <w:tmpl w:val="E8164BD2"/>
    <w:lvl w:ilvl="0" w:tplc="34AAAF4A">
      <w:start w:val="1"/>
      <w:numFmt w:val="bullet"/>
      <w:lvlText w:val="•"/>
      <w:lvlJc w:val="left"/>
      <w:pPr>
        <w:tabs>
          <w:tab w:val="num" w:pos="720"/>
        </w:tabs>
        <w:ind w:left="720" w:hanging="360"/>
      </w:pPr>
      <w:rPr>
        <w:rFonts w:ascii="Arial" w:hAnsi="Arial" w:hint="default"/>
      </w:rPr>
    </w:lvl>
    <w:lvl w:ilvl="1" w:tplc="18CA7F76" w:tentative="1">
      <w:start w:val="1"/>
      <w:numFmt w:val="bullet"/>
      <w:lvlText w:val="•"/>
      <w:lvlJc w:val="left"/>
      <w:pPr>
        <w:tabs>
          <w:tab w:val="num" w:pos="1440"/>
        </w:tabs>
        <w:ind w:left="1440" w:hanging="360"/>
      </w:pPr>
      <w:rPr>
        <w:rFonts w:ascii="Arial" w:hAnsi="Arial" w:hint="default"/>
      </w:rPr>
    </w:lvl>
    <w:lvl w:ilvl="2" w:tplc="5036AEE6" w:tentative="1">
      <w:start w:val="1"/>
      <w:numFmt w:val="bullet"/>
      <w:lvlText w:val="•"/>
      <w:lvlJc w:val="left"/>
      <w:pPr>
        <w:tabs>
          <w:tab w:val="num" w:pos="2160"/>
        </w:tabs>
        <w:ind w:left="2160" w:hanging="360"/>
      </w:pPr>
      <w:rPr>
        <w:rFonts w:ascii="Arial" w:hAnsi="Arial" w:hint="default"/>
      </w:rPr>
    </w:lvl>
    <w:lvl w:ilvl="3" w:tplc="30FA7788" w:tentative="1">
      <w:start w:val="1"/>
      <w:numFmt w:val="bullet"/>
      <w:lvlText w:val="•"/>
      <w:lvlJc w:val="left"/>
      <w:pPr>
        <w:tabs>
          <w:tab w:val="num" w:pos="2880"/>
        </w:tabs>
        <w:ind w:left="2880" w:hanging="360"/>
      </w:pPr>
      <w:rPr>
        <w:rFonts w:ascii="Arial" w:hAnsi="Arial" w:hint="default"/>
      </w:rPr>
    </w:lvl>
    <w:lvl w:ilvl="4" w:tplc="044AD606" w:tentative="1">
      <w:start w:val="1"/>
      <w:numFmt w:val="bullet"/>
      <w:lvlText w:val="•"/>
      <w:lvlJc w:val="left"/>
      <w:pPr>
        <w:tabs>
          <w:tab w:val="num" w:pos="3600"/>
        </w:tabs>
        <w:ind w:left="3600" w:hanging="360"/>
      </w:pPr>
      <w:rPr>
        <w:rFonts w:ascii="Arial" w:hAnsi="Arial" w:hint="default"/>
      </w:rPr>
    </w:lvl>
    <w:lvl w:ilvl="5" w:tplc="2E78F9FE" w:tentative="1">
      <w:start w:val="1"/>
      <w:numFmt w:val="bullet"/>
      <w:lvlText w:val="•"/>
      <w:lvlJc w:val="left"/>
      <w:pPr>
        <w:tabs>
          <w:tab w:val="num" w:pos="4320"/>
        </w:tabs>
        <w:ind w:left="4320" w:hanging="360"/>
      </w:pPr>
      <w:rPr>
        <w:rFonts w:ascii="Arial" w:hAnsi="Arial" w:hint="default"/>
      </w:rPr>
    </w:lvl>
    <w:lvl w:ilvl="6" w:tplc="3EFC9C1E" w:tentative="1">
      <w:start w:val="1"/>
      <w:numFmt w:val="bullet"/>
      <w:lvlText w:val="•"/>
      <w:lvlJc w:val="left"/>
      <w:pPr>
        <w:tabs>
          <w:tab w:val="num" w:pos="5040"/>
        </w:tabs>
        <w:ind w:left="5040" w:hanging="360"/>
      </w:pPr>
      <w:rPr>
        <w:rFonts w:ascii="Arial" w:hAnsi="Arial" w:hint="default"/>
      </w:rPr>
    </w:lvl>
    <w:lvl w:ilvl="7" w:tplc="D29AE316" w:tentative="1">
      <w:start w:val="1"/>
      <w:numFmt w:val="bullet"/>
      <w:lvlText w:val="•"/>
      <w:lvlJc w:val="left"/>
      <w:pPr>
        <w:tabs>
          <w:tab w:val="num" w:pos="5760"/>
        </w:tabs>
        <w:ind w:left="5760" w:hanging="360"/>
      </w:pPr>
      <w:rPr>
        <w:rFonts w:ascii="Arial" w:hAnsi="Arial" w:hint="default"/>
      </w:rPr>
    </w:lvl>
    <w:lvl w:ilvl="8" w:tplc="59E63F4E" w:tentative="1">
      <w:start w:val="1"/>
      <w:numFmt w:val="bullet"/>
      <w:lvlText w:val="•"/>
      <w:lvlJc w:val="left"/>
      <w:pPr>
        <w:tabs>
          <w:tab w:val="num" w:pos="6480"/>
        </w:tabs>
        <w:ind w:left="6480" w:hanging="360"/>
      </w:pPr>
      <w:rPr>
        <w:rFonts w:ascii="Arial" w:hAnsi="Arial" w:hint="default"/>
      </w:rPr>
    </w:lvl>
  </w:abstractNum>
  <w:abstractNum w:abstractNumId="23">
    <w:nsid w:val="60957D11"/>
    <w:multiLevelType w:val="hybridMultilevel"/>
    <w:tmpl w:val="A0B4B5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66424692"/>
    <w:multiLevelType w:val="hybridMultilevel"/>
    <w:tmpl w:val="2A12678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nsid w:val="674169C2"/>
    <w:multiLevelType w:val="hybridMultilevel"/>
    <w:tmpl w:val="2B92D72A"/>
    <w:lvl w:ilvl="0" w:tplc="ED7C57A8">
      <w:start w:val="1"/>
      <w:numFmt w:val="bullet"/>
      <w:lvlText w:val="•"/>
      <w:lvlJc w:val="left"/>
      <w:pPr>
        <w:tabs>
          <w:tab w:val="num" w:pos="720"/>
        </w:tabs>
        <w:ind w:left="720" w:hanging="360"/>
      </w:pPr>
      <w:rPr>
        <w:rFonts w:ascii="Arial" w:hAnsi="Arial" w:hint="default"/>
      </w:rPr>
    </w:lvl>
    <w:lvl w:ilvl="1" w:tplc="1D2CA97C">
      <w:start w:val="869"/>
      <w:numFmt w:val="bullet"/>
      <w:lvlText w:val="–"/>
      <w:lvlJc w:val="left"/>
      <w:pPr>
        <w:tabs>
          <w:tab w:val="num" w:pos="1440"/>
        </w:tabs>
        <w:ind w:left="1440" w:hanging="360"/>
      </w:pPr>
      <w:rPr>
        <w:rFonts w:ascii="Arial" w:hAnsi="Arial" w:hint="default"/>
      </w:rPr>
    </w:lvl>
    <w:lvl w:ilvl="2" w:tplc="73A4E8AA" w:tentative="1">
      <w:start w:val="1"/>
      <w:numFmt w:val="bullet"/>
      <w:lvlText w:val="•"/>
      <w:lvlJc w:val="left"/>
      <w:pPr>
        <w:tabs>
          <w:tab w:val="num" w:pos="2160"/>
        </w:tabs>
        <w:ind w:left="2160" w:hanging="360"/>
      </w:pPr>
      <w:rPr>
        <w:rFonts w:ascii="Arial" w:hAnsi="Arial" w:hint="default"/>
      </w:rPr>
    </w:lvl>
    <w:lvl w:ilvl="3" w:tplc="4558A3FC" w:tentative="1">
      <w:start w:val="1"/>
      <w:numFmt w:val="bullet"/>
      <w:lvlText w:val="•"/>
      <w:lvlJc w:val="left"/>
      <w:pPr>
        <w:tabs>
          <w:tab w:val="num" w:pos="2880"/>
        </w:tabs>
        <w:ind w:left="2880" w:hanging="360"/>
      </w:pPr>
      <w:rPr>
        <w:rFonts w:ascii="Arial" w:hAnsi="Arial" w:hint="default"/>
      </w:rPr>
    </w:lvl>
    <w:lvl w:ilvl="4" w:tplc="8B42FEE8" w:tentative="1">
      <w:start w:val="1"/>
      <w:numFmt w:val="bullet"/>
      <w:lvlText w:val="•"/>
      <w:lvlJc w:val="left"/>
      <w:pPr>
        <w:tabs>
          <w:tab w:val="num" w:pos="3600"/>
        </w:tabs>
        <w:ind w:left="3600" w:hanging="360"/>
      </w:pPr>
      <w:rPr>
        <w:rFonts w:ascii="Arial" w:hAnsi="Arial" w:hint="default"/>
      </w:rPr>
    </w:lvl>
    <w:lvl w:ilvl="5" w:tplc="A8369B14" w:tentative="1">
      <w:start w:val="1"/>
      <w:numFmt w:val="bullet"/>
      <w:lvlText w:val="•"/>
      <w:lvlJc w:val="left"/>
      <w:pPr>
        <w:tabs>
          <w:tab w:val="num" w:pos="4320"/>
        </w:tabs>
        <w:ind w:left="4320" w:hanging="360"/>
      </w:pPr>
      <w:rPr>
        <w:rFonts w:ascii="Arial" w:hAnsi="Arial" w:hint="default"/>
      </w:rPr>
    </w:lvl>
    <w:lvl w:ilvl="6" w:tplc="F3942F2C" w:tentative="1">
      <w:start w:val="1"/>
      <w:numFmt w:val="bullet"/>
      <w:lvlText w:val="•"/>
      <w:lvlJc w:val="left"/>
      <w:pPr>
        <w:tabs>
          <w:tab w:val="num" w:pos="5040"/>
        </w:tabs>
        <w:ind w:left="5040" w:hanging="360"/>
      </w:pPr>
      <w:rPr>
        <w:rFonts w:ascii="Arial" w:hAnsi="Arial" w:hint="default"/>
      </w:rPr>
    </w:lvl>
    <w:lvl w:ilvl="7" w:tplc="18303DAE" w:tentative="1">
      <w:start w:val="1"/>
      <w:numFmt w:val="bullet"/>
      <w:lvlText w:val="•"/>
      <w:lvlJc w:val="left"/>
      <w:pPr>
        <w:tabs>
          <w:tab w:val="num" w:pos="5760"/>
        </w:tabs>
        <w:ind w:left="5760" w:hanging="360"/>
      </w:pPr>
      <w:rPr>
        <w:rFonts w:ascii="Arial" w:hAnsi="Arial" w:hint="default"/>
      </w:rPr>
    </w:lvl>
    <w:lvl w:ilvl="8" w:tplc="AB102046" w:tentative="1">
      <w:start w:val="1"/>
      <w:numFmt w:val="bullet"/>
      <w:lvlText w:val="•"/>
      <w:lvlJc w:val="left"/>
      <w:pPr>
        <w:tabs>
          <w:tab w:val="num" w:pos="6480"/>
        </w:tabs>
        <w:ind w:left="6480" w:hanging="360"/>
      </w:pPr>
      <w:rPr>
        <w:rFonts w:ascii="Arial" w:hAnsi="Arial" w:hint="default"/>
      </w:rPr>
    </w:lvl>
  </w:abstractNum>
  <w:abstractNum w:abstractNumId="26">
    <w:nsid w:val="6A5935BC"/>
    <w:multiLevelType w:val="hybridMultilevel"/>
    <w:tmpl w:val="0102F33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6CD60D00"/>
    <w:multiLevelType w:val="hybridMultilevel"/>
    <w:tmpl w:val="D16483C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8">
    <w:nsid w:val="6F927C1F"/>
    <w:multiLevelType w:val="hybridMultilevel"/>
    <w:tmpl w:val="2FA40832"/>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29">
    <w:nsid w:val="726391F2"/>
    <w:multiLevelType w:val="hybridMultilevel"/>
    <w:tmpl w:val="583638D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75A50330"/>
    <w:multiLevelType w:val="hybridMultilevel"/>
    <w:tmpl w:val="81D4482A"/>
    <w:lvl w:ilvl="0" w:tplc="0809000F">
      <w:start w:val="9"/>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796C08E4"/>
    <w:multiLevelType w:val="hybridMultilevel"/>
    <w:tmpl w:val="899221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4"/>
  </w:num>
  <w:num w:numId="2">
    <w:abstractNumId w:val="19"/>
  </w:num>
  <w:num w:numId="3">
    <w:abstractNumId w:val="15"/>
  </w:num>
  <w:num w:numId="4">
    <w:abstractNumId w:val="20"/>
  </w:num>
  <w:num w:numId="5">
    <w:abstractNumId w:val="8"/>
  </w:num>
  <w:num w:numId="6">
    <w:abstractNumId w:val="25"/>
  </w:num>
  <w:num w:numId="7">
    <w:abstractNumId w:val="12"/>
  </w:num>
  <w:num w:numId="8">
    <w:abstractNumId w:val="16"/>
  </w:num>
  <w:num w:numId="9">
    <w:abstractNumId w:val="22"/>
  </w:num>
  <w:num w:numId="10">
    <w:abstractNumId w:val="1"/>
  </w:num>
  <w:num w:numId="11">
    <w:abstractNumId w:val="3"/>
  </w:num>
  <w:num w:numId="12">
    <w:abstractNumId w:val="18"/>
  </w:num>
  <w:num w:numId="13">
    <w:abstractNumId w:val="2"/>
  </w:num>
  <w:num w:numId="14">
    <w:abstractNumId w:val="21"/>
  </w:num>
  <w:num w:numId="15">
    <w:abstractNumId w:val="28"/>
  </w:num>
  <w:num w:numId="16">
    <w:abstractNumId w:val="23"/>
  </w:num>
  <w:num w:numId="17">
    <w:abstractNumId w:val="9"/>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26"/>
  </w:num>
  <w:num w:numId="23">
    <w:abstractNumId w:val="5"/>
  </w:num>
  <w:num w:numId="24">
    <w:abstractNumId w:val="31"/>
  </w:num>
  <w:num w:numId="25">
    <w:abstractNumId w:val="17"/>
  </w:num>
  <w:num w:numId="26">
    <w:abstractNumId w:val="30"/>
  </w:num>
  <w:num w:numId="27">
    <w:abstractNumId w:val="7"/>
  </w:num>
  <w:num w:numId="28">
    <w:abstractNumId w:val="6"/>
  </w:num>
  <w:num w:numId="29">
    <w:abstractNumId w:val="24"/>
  </w:num>
  <w:num w:numId="30">
    <w:abstractNumId w:val="29"/>
  </w:num>
  <w:num w:numId="31">
    <w:abstractNumId w:val="0"/>
  </w:num>
  <w:num w:numId="32">
    <w:abstractNumId w:val="11"/>
  </w:num>
  <w:num w:numId="33">
    <w:abstractNumId w:val="13"/>
  </w:num>
  <w:num w:numId="34">
    <w:abstractNumId w:val="27"/>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rawingGridHorizontalSpacing w:val="110"/>
  <w:displayHorizontalDrawingGridEvery w:val="0"/>
  <w:displayVerticalDrawingGridEvery w:val="0"/>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rsids>
    <w:rsidRoot w:val="00434627"/>
    <w:rsid w:val="0000003F"/>
    <w:rsid w:val="0000074C"/>
    <w:rsid w:val="000009A5"/>
    <w:rsid w:val="000018E6"/>
    <w:rsid w:val="00001ABE"/>
    <w:rsid w:val="00001B90"/>
    <w:rsid w:val="00002A43"/>
    <w:rsid w:val="00002A6B"/>
    <w:rsid w:val="00003FE1"/>
    <w:rsid w:val="00004FF8"/>
    <w:rsid w:val="00005C14"/>
    <w:rsid w:val="00006507"/>
    <w:rsid w:val="00006E47"/>
    <w:rsid w:val="000074A9"/>
    <w:rsid w:val="0001076A"/>
    <w:rsid w:val="00010E5F"/>
    <w:rsid w:val="000114AC"/>
    <w:rsid w:val="00011E5D"/>
    <w:rsid w:val="0001381C"/>
    <w:rsid w:val="000146D1"/>
    <w:rsid w:val="000150AF"/>
    <w:rsid w:val="00015CD8"/>
    <w:rsid w:val="0001627B"/>
    <w:rsid w:val="00016CC3"/>
    <w:rsid w:val="000170D8"/>
    <w:rsid w:val="00017AA2"/>
    <w:rsid w:val="000201C1"/>
    <w:rsid w:val="00020820"/>
    <w:rsid w:val="00021059"/>
    <w:rsid w:val="0002152D"/>
    <w:rsid w:val="00021AF7"/>
    <w:rsid w:val="0002206F"/>
    <w:rsid w:val="000221EB"/>
    <w:rsid w:val="00022EC9"/>
    <w:rsid w:val="000232C8"/>
    <w:rsid w:val="00023998"/>
    <w:rsid w:val="000254C8"/>
    <w:rsid w:val="00025613"/>
    <w:rsid w:val="00025EB6"/>
    <w:rsid w:val="00026AC1"/>
    <w:rsid w:val="00026EF0"/>
    <w:rsid w:val="00027982"/>
    <w:rsid w:val="00031384"/>
    <w:rsid w:val="00031A07"/>
    <w:rsid w:val="00031B43"/>
    <w:rsid w:val="000322A2"/>
    <w:rsid w:val="000329EB"/>
    <w:rsid w:val="00033273"/>
    <w:rsid w:val="0003393C"/>
    <w:rsid w:val="00034AF2"/>
    <w:rsid w:val="00034C9D"/>
    <w:rsid w:val="00034E54"/>
    <w:rsid w:val="00034F5B"/>
    <w:rsid w:val="0003550C"/>
    <w:rsid w:val="00035D6C"/>
    <w:rsid w:val="00036B89"/>
    <w:rsid w:val="00037704"/>
    <w:rsid w:val="00037869"/>
    <w:rsid w:val="00037C31"/>
    <w:rsid w:val="00037E2D"/>
    <w:rsid w:val="000402E9"/>
    <w:rsid w:val="000409CF"/>
    <w:rsid w:val="00041B9C"/>
    <w:rsid w:val="00041DAA"/>
    <w:rsid w:val="00041F51"/>
    <w:rsid w:val="000424D9"/>
    <w:rsid w:val="00042E31"/>
    <w:rsid w:val="0004360B"/>
    <w:rsid w:val="00043647"/>
    <w:rsid w:val="000457D2"/>
    <w:rsid w:val="00045D2A"/>
    <w:rsid w:val="000460DF"/>
    <w:rsid w:val="00046325"/>
    <w:rsid w:val="000470F2"/>
    <w:rsid w:val="00047164"/>
    <w:rsid w:val="0004716E"/>
    <w:rsid w:val="000474F8"/>
    <w:rsid w:val="0005028E"/>
    <w:rsid w:val="00050B83"/>
    <w:rsid w:val="00054AE4"/>
    <w:rsid w:val="00054AFB"/>
    <w:rsid w:val="00054F10"/>
    <w:rsid w:val="00054F44"/>
    <w:rsid w:val="00055EC5"/>
    <w:rsid w:val="00056823"/>
    <w:rsid w:val="00056A08"/>
    <w:rsid w:val="00056F77"/>
    <w:rsid w:val="00057D7C"/>
    <w:rsid w:val="00057D96"/>
    <w:rsid w:val="00060A29"/>
    <w:rsid w:val="00060BF8"/>
    <w:rsid w:val="00061096"/>
    <w:rsid w:val="000614B5"/>
    <w:rsid w:val="00062A2F"/>
    <w:rsid w:val="00062A7C"/>
    <w:rsid w:val="00063925"/>
    <w:rsid w:val="00064E1B"/>
    <w:rsid w:val="00066388"/>
    <w:rsid w:val="00067A56"/>
    <w:rsid w:val="00070318"/>
    <w:rsid w:val="00070B38"/>
    <w:rsid w:val="000712B8"/>
    <w:rsid w:val="000715F5"/>
    <w:rsid w:val="00072D6A"/>
    <w:rsid w:val="00073CC1"/>
    <w:rsid w:val="00074876"/>
    <w:rsid w:val="00074A71"/>
    <w:rsid w:val="00075AE8"/>
    <w:rsid w:val="00075D37"/>
    <w:rsid w:val="00075E73"/>
    <w:rsid w:val="00076155"/>
    <w:rsid w:val="0007733E"/>
    <w:rsid w:val="00077A82"/>
    <w:rsid w:val="000801AA"/>
    <w:rsid w:val="0008106D"/>
    <w:rsid w:val="00081A84"/>
    <w:rsid w:val="00082133"/>
    <w:rsid w:val="00082176"/>
    <w:rsid w:val="000827F4"/>
    <w:rsid w:val="000829D0"/>
    <w:rsid w:val="00083A98"/>
    <w:rsid w:val="00083E92"/>
    <w:rsid w:val="000846A8"/>
    <w:rsid w:val="00085A0B"/>
    <w:rsid w:val="00086500"/>
    <w:rsid w:val="000868F2"/>
    <w:rsid w:val="00087664"/>
    <w:rsid w:val="00087EC9"/>
    <w:rsid w:val="000910C2"/>
    <w:rsid w:val="00091134"/>
    <w:rsid w:val="000920CD"/>
    <w:rsid w:val="000930CF"/>
    <w:rsid w:val="00094C4B"/>
    <w:rsid w:val="000950B5"/>
    <w:rsid w:val="0009585A"/>
    <w:rsid w:val="000962A3"/>
    <w:rsid w:val="00096C68"/>
    <w:rsid w:val="00097DA7"/>
    <w:rsid w:val="00097FB0"/>
    <w:rsid w:val="000A05D4"/>
    <w:rsid w:val="000A0762"/>
    <w:rsid w:val="000A08AC"/>
    <w:rsid w:val="000A0A98"/>
    <w:rsid w:val="000A0BA3"/>
    <w:rsid w:val="000A0EAC"/>
    <w:rsid w:val="000A1861"/>
    <w:rsid w:val="000A2017"/>
    <w:rsid w:val="000A203B"/>
    <w:rsid w:val="000A4378"/>
    <w:rsid w:val="000A4529"/>
    <w:rsid w:val="000A5635"/>
    <w:rsid w:val="000A573B"/>
    <w:rsid w:val="000A57F7"/>
    <w:rsid w:val="000A5A34"/>
    <w:rsid w:val="000A62D5"/>
    <w:rsid w:val="000A6388"/>
    <w:rsid w:val="000A650D"/>
    <w:rsid w:val="000A6B60"/>
    <w:rsid w:val="000B0194"/>
    <w:rsid w:val="000B1847"/>
    <w:rsid w:val="000B2012"/>
    <w:rsid w:val="000B2017"/>
    <w:rsid w:val="000B22A2"/>
    <w:rsid w:val="000B2E1F"/>
    <w:rsid w:val="000B2F50"/>
    <w:rsid w:val="000B3710"/>
    <w:rsid w:val="000B3C1C"/>
    <w:rsid w:val="000B4443"/>
    <w:rsid w:val="000B49B8"/>
    <w:rsid w:val="000B4E10"/>
    <w:rsid w:val="000B58D1"/>
    <w:rsid w:val="000B5D81"/>
    <w:rsid w:val="000B5FD5"/>
    <w:rsid w:val="000B6C07"/>
    <w:rsid w:val="000B6C09"/>
    <w:rsid w:val="000B707D"/>
    <w:rsid w:val="000B74DA"/>
    <w:rsid w:val="000B7A00"/>
    <w:rsid w:val="000B7DE4"/>
    <w:rsid w:val="000C0207"/>
    <w:rsid w:val="000C05AC"/>
    <w:rsid w:val="000C083F"/>
    <w:rsid w:val="000C0AFD"/>
    <w:rsid w:val="000C1233"/>
    <w:rsid w:val="000C1592"/>
    <w:rsid w:val="000C184A"/>
    <w:rsid w:val="000C23F0"/>
    <w:rsid w:val="000C34DD"/>
    <w:rsid w:val="000C38DB"/>
    <w:rsid w:val="000C3C27"/>
    <w:rsid w:val="000C3CF9"/>
    <w:rsid w:val="000C5360"/>
    <w:rsid w:val="000C5F0B"/>
    <w:rsid w:val="000C5F3B"/>
    <w:rsid w:val="000C60A4"/>
    <w:rsid w:val="000C6D8B"/>
    <w:rsid w:val="000C7606"/>
    <w:rsid w:val="000D0AF7"/>
    <w:rsid w:val="000D1395"/>
    <w:rsid w:val="000D22F3"/>
    <w:rsid w:val="000D25C6"/>
    <w:rsid w:val="000D2A92"/>
    <w:rsid w:val="000D3209"/>
    <w:rsid w:val="000D3D76"/>
    <w:rsid w:val="000D4090"/>
    <w:rsid w:val="000D42A5"/>
    <w:rsid w:val="000D6203"/>
    <w:rsid w:val="000D626F"/>
    <w:rsid w:val="000D6527"/>
    <w:rsid w:val="000D6B01"/>
    <w:rsid w:val="000E0616"/>
    <w:rsid w:val="000E0BB4"/>
    <w:rsid w:val="000E180C"/>
    <w:rsid w:val="000E1C22"/>
    <w:rsid w:val="000E22CF"/>
    <w:rsid w:val="000E2845"/>
    <w:rsid w:val="000E34A2"/>
    <w:rsid w:val="000E3C1B"/>
    <w:rsid w:val="000E4BB5"/>
    <w:rsid w:val="000E6CDE"/>
    <w:rsid w:val="000E6E25"/>
    <w:rsid w:val="000E7538"/>
    <w:rsid w:val="000E7E44"/>
    <w:rsid w:val="000F0F0E"/>
    <w:rsid w:val="000F144C"/>
    <w:rsid w:val="000F1880"/>
    <w:rsid w:val="000F1F87"/>
    <w:rsid w:val="000F409A"/>
    <w:rsid w:val="000F4141"/>
    <w:rsid w:val="000F45FC"/>
    <w:rsid w:val="000F477F"/>
    <w:rsid w:val="000F4AD2"/>
    <w:rsid w:val="000F4B49"/>
    <w:rsid w:val="000F5416"/>
    <w:rsid w:val="00100E50"/>
    <w:rsid w:val="00100F6F"/>
    <w:rsid w:val="0010101C"/>
    <w:rsid w:val="00101A88"/>
    <w:rsid w:val="00101D08"/>
    <w:rsid w:val="001020D1"/>
    <w:rsid w:val="00103133"/>
    <w:rsid w:val="0010341F"/>
    <w:rsid w:val="00104AA2"/>
    <w:rsid w:val="00104BDA"/>
    <w:rsid w:val="00104FA1"/>
    <w:rsid w:val="001057E5"/>
    <w:rsid w:val="001059FC"/>
    <w:rsid w:val="00106DFA"/>
    <w:rsid w:val="0010799F"/>
    <w:rsid w:val="00107CA1"/>
    <w:rsid w:val="0011000D"/>
    <w:rsid w:val="001101FC"/>
    <w:rsid w:val="00111242"/>
    <w:rsid w:val="00113C7B"/>
    <w:rsid w:val="00114251"/>
    <w:rsid w:val="00114362"/>
    <w:rsid w:val="00114ABB"/>
    <w:rsid w:val="001153F4"/>
    <w:rsid w:val="00116240"/>
    <w:rsid w:val="00117F80"/>
    <w:rsid w:val="001208DD"/>
    <w:rsid w:val="00120CDA"/>
    <w:rsid w:val="00121279"/>
    <w:rsid w:val="0012175B"/>
    <w:rsid w:val="0012235B"/>
    <w:rsid w:val="00122425"/>
    <w:rsid w:val="00122BEF"/>
    <w:rsid w:val="0012389B"/>
    <w:rsid w:val="0012401E"/>
    <w:rsid w:val="001241C6"/>
    <w:rsid w:val="001242B9"/>
    <w:rsid w:val="00126F00"/>
    <w:rsid w:val="001271C4"/>
    <w:rsid w:val="001303AE"/>
    <w:rsid w:val="00130CAE"/>
    <w:rsid w:val="00130D59"/>
    <w:rsid w:val="00131039"/>
    <w:rsid w:val="0013390D"/>
    <w:rsid w:val="0013398C"/>
    <w:rsid w:val="001339AC"/>
    <w:rsid w:val="001339F9"/>
    <w:rsid w:val="001348CC"/>
    <w:rsid w:val="00134AA6"/>
    <w:rsid w:val="00134DED"/>
    <w:rsid w:val="00135180"/>
    <w:rsid w:val="001354EB"/>
    <w:rsid w:val="00135729"/>
    <w:rsid w:val="00135C84"/>
    <w:rsid w:val="00135DF4"/>
    <w:rsid w:val="00136075"/>
    <w:rsid w:val="0013727C"/>
    <w:rsid w:val="00137FF8"/>
    <w:rsid w:val="00140232"/>
    <w:rsid w:val="001406A2"/>
    <w:rsid w:val="00140A2F"/>
    <w:rsid w:val="00140DB3"/>
    <w:rsid w:val="00141588"/>
    <w:rsid w:val="001420F0"/>
    <w:rsid w:val="0014211A"/>
    <w:rsid w:val="0014281B"/>
    <w:rsid w:val="00143694"/>
    <w:rsid w:val="00144007"/>
    <w:rsid w:val="001445EC"/>
    <w:rsid w:val="00144CEE"/>
    <w:rsid w:val="001457F2"/>
    <w:rsid w:val="00146101"/>
    <w:rsid w:val="001462D1"/>
    <w:rsid w:val="00146ABC"/>
    <w:rsid w:val="001473D4"/>
    <w:rsid w:val="00147BB5"/>
    <w:rsid w:val="00147BFF"/>
    <w:rsid w:val="00150F39"/>
    <w:rsid w:val="001532A7"/>
    <w:rsid w:val="001537B5"/>
    <w:rsid w:val="0015431F"/>
    <w:rsid w:val="001544AE"/>
    <w:rsid w:val="00155969"/>
    <w:rsid w:val="001565E9"/>
    <w:rsid w:val="001572F8"/>
    <w:rsid w:val="001576E4"/>
    <w:rsid w:val="0016070A"/>
    <w:rsid w:val="001610DB"/>
    <w:rsid w:val="00163F47"/>
    <w:rsid w:val="00166981"/>
    <w:rsid w:val="00166ACE"/>
    <w:rsid w:val="0016796D"/>
    <w:rsid w:val="00170741"/>
    <w:rsid w:val="001709E6"/>
    <w:rsid w:val="001718D6"/>
    <w:rsid w:val="00171A52"/>
    <w:rsid w:val="00171EC6"/>
    <w:rsid w:val="00172070"/>
    <w:rsid w:val="00172B4C"/>
    <w:rsid w:val="0017322A"/>
    <w:rsid w:val="00173B1D"/>
    <w:rsid w:val="00174796"/>
    <w:rsid w:val="00174F30"/>
    <w:rsid w:val="0017639B"/>
    <w:rsid w:val="001766B5"/>
    <w:rsid w:val="00176F86"/>
    <w:rsid w:val="00177115"/>
    <w:rsid w:val="001775DE"/>
    <w:rsid w:val="001776D2"/>
    <w:rsid w:val="001778C4"/>
    <w:rsid w:val="00180710"/>
    <w:rsid w:val="00180A47"/>
    <w:rsid w:val="00181177"/>
    <w:rsid w:val="0018274F"/>
    <w:rsid w:val="001832F6"/>
    <w:rsid w:val="00184838"/>
    <w:rsid w:val="00184D78"/>
    <w:rsid w:val="00185482"/>
    <w:rsid w:val="00185A0B"/>
    <w:rsid w:val="00186E25"/>
    <w:rsid w:val="00187D88"/>
    <w:rsid w:val="00190E1D"/>
    <w:rsid w:val="0019143B"/>
    <w:rsid w:val="001916E2"/>
    <w:rsid w:val="0019287F"/>
    <w:rsid w:val="001934A3"/>
    <w:rsid w:val="00193E1D"/>
    <w:rsid w:val="00194A67"/>
    <w:rsid w:val="00195264"/>
    <w:rsid w:val="00195692"/>
    <w:rsid w:val="001958A7"/>
    <w:rsid w:val="00195D4E"/>
    <w:rsid w:val="001968E6"/>
    <w:rsid w:val="00196DD0"/>
    <w:rsid w:val="001972FC"/>
    <w:rsid w:val="00197445"/>
    <w:rsid w:val="00197F2E"/>
    <w:rsid w:val="001A0126"/>
    <w:rsid w:val="001A012E"/>
    <w:rsid w:val="001A01C1"/>
    <w:rsid w:val="001A04A2"/>
    <w:rsid w:val="001A0750"/>
    <w:rsid w:val="001A0770"/>
    <w:rsid w:val="001A081C"/>
    <w:rsid w:val="001A1083"/>
    <w:rsid w:val="001A2232"/>
    <w:rsid w:val="001A2832"/>
    <w:rsid w:val="001A28B6"/>
    <w:rsid w:val="001A2A44"/>
    <w:rsid w:val="001A2C6B"/>
    <w:rsid w:val="001A3134"/>
    <w:rsid w:val="001A314D"/>
    <w:rsid w:val="001A3C72"/>
    <w:rsid w:val="001A400B"/>
    <w:rsid w:val="001A53A6"/>
    <w:rsid w:val="001A60F5"/>
    <w:rsid w:val="001A7020"/>
    <w:rsid w:val="001A70C4"/>
    <w:rsid w:val="001B06CB"/>
    <w:rsid w:val="001B0D4F"/>
    <w:rsid w:val="001B0DEB"/>
    <w:rsid w:val="001B0F8E"/>
    <w:rsid w:val="001B102C"/>
    <w:rsid w:val="001B18AC"/>
    <w:rsid w:val="001B1980"/>
    <w:rsid w:val="001B269D"/>
    <w:rsid w:val="001B324B"/>
    <w:rsid w:val="001B3518"/>
    <w:rsid w:val="001B376A"/>
    <w:rsid w:val="001B3A5A"/>
    <w:rsid w:val="001B3AE0"/>
    <w:rsid w:val="001B614F"/>
    <w:rsid w:val="001B6749"/>
    <w:rsid w:val="001B694E"/>
    <w:rsid w:val="001B6F0B"/>
    <w:rsid w:val="001B7980"/>
    <w:rsid w:val="001B7DE8"/>
    <w:rsid w:val="001C0494"/>
    <w:rsid w:val="001C0A6A"/>
    <w:rsid w:val="001C0B33"/>
    <w:rsid w:val="001C11F8"/>
    <w:rsid w:val="001C1A72"/>
    <w:rsid w:val="001C2FA9"/>
    <w:rsid w:val="001C44DA"/>
    <w:rsid w:val="001C67DA"/>
    <w:rsid w:val="001C6E43"/>
    <w:rsid w:val="001C7788"/>
    <w:rsid w:val="001C7A05"/>
    <w:rsid w:val="001C7E7E"/>
    <w:rsid w:val="001D20DA"/>
    <w:rsid w:val="001D2409"/>
    <w:rsid w:val="001D5203"/>
    <w:rsid w:val="001D58E4"/>
    <w:rsid w:val="001D7396"/>
    <w:rsid w:val="001D7B2E"/>
    <w:rsid w:val="001E010F"/>
    <w:rsid w:val="001E0326"/>
    <w:rsid w:val="001E0A7F"/>
    <w:rsid w:val="001E0B05"/>
    <w:rsid w:val="001E0BD6"/>
    <w:rsid w:val="001E1295"/>
    <w:rsid w:val="001E2495"/>
    <w:rsid w:val="001E2D34"/>
    <w:rsid w:val="001E32CC"/>
    <w:rsid w:val="001E3B28"/>
    <w:rsid w:val="001E3F1F"/>
    <w:rsid w:val="001E4B89"/>
    <w:rsid w:val="001E51D4"/>
    <w:rsid w:val="001E52FA"/>
    <w:rsid w:val="001E7354"/>
    <w:rsid w:val="001E73F4"/>
    <w:rsid w:val="001E7857"/>
    <w:rsid w:val="001F020E"/>
    <w:rsid w:val="001F1A78"/>
    <w:rsid w:val="001F23AA"/>
    <w:rsid w:val="001F277C"/>
    <w:rsid w:val="001F2D2E"/>
    <w:rsid w:val="001F2DD5"/>
    <w:rsid w:val="001F37C0"/>
    <w:rsid w:val="001F3FE7"/>
    <w:rsid w:val="001F4606"/>
    <w:rsid w:val="001F4A2F"/>
    <w:rsid w:val="001F61CB"/>
    <w:rsid w:val="001F6DEF"/>
    <w:rsid w:val="00200A71"/>
    <w:rsid w:val="002012C1"/>
    <w:rsid w:val="00201C76"/>
    <w:rsid w:val="002030E6"/>
    <w:rsid w:val="0020350A"/>
    <w:rsid w:val="0020415D"/>
    <w:rsid w:val="00204274"/>
    <w:rsid w:val="00204DCB"/>
    <w:rsid w:val="002054DA"/>
    <w:rsid w:val="0020581F"/>
    <w:rsid w:val="00206905"/>
    <w:rsid w:val="00206F71"/>
    <w:rsid w:val="00207861"/>
    <w:rsid w:val="00210F92"/>
    <w:rsid w:val="00210FC7"/>
    <w:rsid w:val="00212DD4"/>
    <w:rsid w:val="00213189"/>
    <w:rsid w:val="00213805"/>
    <w:rsid w:val="002138F5"/>
    <w:rsid w:val="00213A45"/>
    <w:rsid w:val="00214385"/>
    <w:rsid w:val="00215C35"/>
    <w:rsid w:val="00216036"/>
    <w:rsid w:val="002166DF"/>
    <w:rsid w:val="00217974"/>
    <w:rsid w:val="0022063C"/>
    <w:rsid w:val="00221235"/>
    <w:rsid w:val="00221C13"/>
    <w:rsid w:val="002232D2"/>
    <w:rsid w:val="00223ACA"/>
    <w:rsid w:val="00223EFB"/>
    <w:rsid w:val="0022432D"/>
    <w:rsid w:val="00224797"/>
    <w:rsid w:val="00224ABE"/>
    <w:rsid w:val="00225B8F"/>
    <w:rsid w:val="00226A64"/>
    <w:rsid w:val="00226B2C"/>
    <w:rsid w:val="00227DEF"/>
    <w:rsid w:val="00232359"/>
    <w:rsid w:val="002327CB"/>
    <w:rsid w:val="00232EA8"/>
    <w:rsid w:val="00233CF7"/>
    <w:rsid w:val="002352FD"/>
    <w:rsid w:val="0023798E"/>
    <w:rsid w:val="0024098E"/>
    <w:rsid w:val="00240C2F"/>
    <w:rsid w:val="00242B9F"/>
    <w:rsid w:val="00242DA5"/>
    <w:rsid w:val="0024484E"/>
    <w:rsid w:val="002456F3"/>
    <w:rsid w:val="00245992"/>
    <w:rsid w:val="00246CCB"/>
    <w:rsid w:val="00247CB1"/>
    <w:rsid w:val="00247CCD"/>
    <w:rsid w:val="002500C5"/>
    <w:rsid w:val="00250F5E"/>
    <w:rsid w:val="00251202"/>
    <w:rsid w:val="00251AAE"/>
    <w:rsid w:val="00251DE8"/>
    <w:rsid w:val="002537D0"/>
    <w:rsid w:val="00253D2D"/>
    <w:rsid w:val="00254AA7"/>
    <w:rsid w:val="00254E2C"/>
    <w:rsid w:val="00255DC4"/>
    <w:rsid w:val="00256ACE"/>
    <w:rsid w:val="0025738D"/>
    <w:rsid w:val="00257BB5"/>
    <w:rsid w:val="00260707"/>
    <w:rsid w:val="00261786"/>
    <w:rsid w:val="0026371F"/>
    <w:rsid w:val="00263758"/>
    <w:rsid w:val="002637D9"/>
    <w:rsid w:val="002640BB"/>
    <w:rsid w:val="0026479A"/>
    <w:rsid w:val="00264CD6"/>
    <w:rsid w:val="0026671D"/>
    <w:rsid w:val="00267713"/>
    <w:rsid w:val="002702BC"/>
    <w:rsid w:val="00270D01"/>
    <w:rsid w:val="00271549"/>
    <w:rsid w:val="00271882"/>
    <w:rsid w:val="00272272"/>
    <w:rsid w:val="00272358"/>
    <w:rsid w:val="0027315D"/>
    <w:rsid w:val="00274FED"/>
    <w:rsid w:val="00275DC9"/>
    <w:rsid w:val="00275DD0"/>
    <w:rsid w:val="00277294"/>
    <w:rsid w:val="002772F5"/>
    <w:rsid w:val="002779D3"/>
    <w:rsid w:val="00280952"/>
    <w:rsid w:val="00280D3B"/>
    <w:rsid w:val="0028161C"/>
    <w:rsid w:val="0028178E"/>
    <w:rsid w:val="00281AF3"/>
    <w:rsid w:val="002829AC"/>
    <w:rsid w:val="00283283"/>
    <w:rsid w:val="002836D9"/>
    <w:rsid w:val="0028412C"/>
    <w:rsid w:val="0028498A"/>
    <w:rsid w:val="002850AD"/>
    <w:rsid w:val="00285855"/>
    <w:rsid w:val="00285ACC"/>
    <w:rsid w:val="0028660F"/>
    <w:rsid w:val="002900F0"/>
    <w:rsid w:val="00290462"/>
    <w:rsid w:val="002908CC"/>
    <w:rsid w:val="00290A2E"/>
    <w:rsid w:val="00290C61"/>
    <w:rsid w:val="00291EC1"/>
    <w:rsid w:val="00295B5D"/>
    <w:rsid w:val="00296FF9"/>
    <w:rsid w:val="00297293"/>
    <w:rsid w:val="00297390"/>
    <w:rsid w:val="002978D7"/>
    <w:rsid w:val="002978EC"/>
    <w:rsid w:val="00297C7B"/>
    <w:rsid w:val="002A0AF3"/>
    <w:rsid w:val="002A0C1E"/>
    <w:rsid w:val="002A117F"/>
    <w:rsid w:val="002A1FE2"/>
    <w:rsid w:val="002A2D8E"/>
    <w:rsid w:val="002A3BFE"/>
    <w:rsid w:val="002A4177"/>
    <w:rsid w:val="002A4A0B"/>
    <w:rsid w:val="002A4AEE"/>
    <w:rsid w:val="002A53FF"/>
    <w:rsid w:val="002A56AD"/>
    <w:rsid w:val="002A5918"/>
    <w:rsid w:val="002A7289"/>
    <w:rsid w:val="002A7492"/>
    <w:rsid w:val="002B0017"/>
    <w:rsid w:val="002B0D52"/>
    <w:rsid w:val="002B2151"/>
    <w:rsid w:val="002B2425"/>
    <w:rsid w:val="002B3437"/>
    <w:rsid w:val="002B3890"/>
    <w:rsid w:val="002B5669"/>
    <w:rsid w:val="002B5CE1"/>
    <w:rsid w:val="002B611C"/>
    <w:rsid w:val="002B70D0"/>
    <w:rsid w:val="002C02F4"/>
    <w:rsid w:val="002C09B5"/>
    <w:rsid w:val="002C14D0"/>
    <w:rsid w:val="002C2C21"/>
    <w:rsid w:val="002C395A"/>
    <w:rsid w:val="002C3BF3"/>
    <w:rsid w:val="002C7007"/>
    <w:rsid w:val="002C7137"/>
    <w:rsid w:val="002C7B9E"/>
    <w:rsid w:val="002D05B0"/>
    <w:rsid w:val="002D0E2F"/>
    <w:rsid w:val="002D106E"/>
    <w:rsid w:val="002D216E"/>
    <w:rsid w:val="002D2418"/>
    <w:rsid w:val="002D2C1D"/>
    <w:rsid w:val="002D320B"/>
    <w:rsid w:val="002D3798"/>
    <w:rsid w:val="002D4975"/>
    <w:rsid w:val="002D64BF"/>
    <w:rsid w:val="002D73CB"/>
    <w:rsid w:val="002D7FE5"/>
    <w:rsid w:val="002E04C1"/>
    <w:rsid w:val="002E17DE"/>
    <w:rsid w:val="002E2BAB"/>
    <w:rsid w:val="002E3233"/>
    <w:rsid w:val="002E34EC"/>
    <w:rsid w:val="002E3AF2"/>
    <w:rsid w:val="002E3E7D"/>
    <w:rsid w:val="002E4375"/>
    <w:rsid w:val="002E72BA"/>
    <w:rsid w:val="002E7C9B"/>
    <w:rsid w:val="002F1721"/>
    <w:rsid w:val="002F1C8C"/>
    <w:rsid w:val="002F1CA1"/>
    <w:rsid w:val="002F20B2"/>
    <w:rsid w:val="002F29AE"/>
    <w:rsid w:val="002F2B08"/>
    <w:rsid w:val="002F3B55"/>
    <w:rsid w:val="002F48FD"/>
    <w:rsid w:val="002F4D0D"/>
    <w:rsid w:val="002F4E1D"/>
    <w:rsid w:val="002F6252"/>
    <w:rsid w:val="002F6448"/>
    <w:rsid w:val="002F6B80"/>
    <w:rsid w:val="002F6C4A"/>
    <w:rsid w:val="002F769C"/>
    <w:rsid w:val="003010BB"/>
    <w:rsid w:val="003012F0"/>
    <w:rsid w:val="00303217"/>
    <w:rsid w:val="00304675"/>
    <w:rsid w:val="00304ADE"/>
    <w:rsid w:val="00306188"/>
    <w:rsid w:val="00306367"/>
    <w:rsid w:val="00307231"/>
    <w:rsid w:val="00307CF9"/>
    <w:rsid w:val="00310761"/>
    <w:rsid w:val="00311CF2"/>
    <w:rsid w:val="00311F76"/>
    <w:rsid w:val="003126E4"/>
    <w:rsid w:val="00312988"/>
    <w:rsid w:val="00312FE6"/>
    <w:rsid w:val="0031354C"/>
    <w:rsid w:val="00313C5D"/>
    <w:rsid w:val="00313DED"/>
    <w:rsid w:val="00314885"/>
    <w:rsid w:val="00315024"/>
    <w:rsid w:val="00315851"/>
    <w:rsid w:val="00316BDC"/>
    <w:rsid w:val="00316FC0"/>
    <w:rsid w:val="0032065A"/>
    <w:rsid w:val="00322547"/>
    <w:rsid w:val="00324109"/>
    <w:rsid w:val="0032488A"/>
    <w:rsid w:val="00324EFA"/>
    <w:rsid w:val="00325180"/>
    <w:rsid w:val="00325B5A"/>
    <w:rsid w:val="00327B78"/>
    <w:rsid w:val="0033046F"/>
    <w:rsid w:val="00330EEF"/>
    <w:rsid w:val="00331468"/>
    <w:rsid w:val="00331D22"/>
    <w:rsid w:val="00332D4D"/>
    <w:rsid w:val="00332DC6"/>
    <w:rsid w:val="0033413E"/>
    <w:rsid w:val="003351D0"/>
    <w:rsid w:val="003354A3"/>
    <w:rsid w:val="0033645B"/>
    <w:rsid w:val="00340DB6"/>
    <w:rsid w:val="00341549"/>
    <w:rsid w:val="00342FFD"/>
    <w:rsid w:val="00343C10"/>
    <w:rsid w:val="00343DEF"/>
    <w:rsid w:val="003451F0"/>
    <w:rsid w:val="00345EB4"/>
    <w:rsid w:val="003461C1"/>
    <w:rsid w:val="00347037"/>
    <w:rsid w:val="00350A7E"/>
    <w:rsid w:val="00350C5A"/>
    <w:rsid w:val="00350F47"/>
    <w:rsid w:val="003513C9"/>
    <w:rsid w:val="00351A23"/>
    <w:rsid w:val="00353329"/>
    <w:rsid w:val="00353FF6"/>
    <w:rsid w:val="003548B3"/>
    <w:rsid w:val="0035598F"/>
    <w:rsid w:val="003569BD"/>
    <w:rsid w:val="0036009F"/>
    <w:rsid w:val="00362580"/>
    <w:rsid w:val="00362C2F"/>
    <w:rsid w:val="0036321D"/>
    <w:rsid w:val="00364042"/>
    <w:rsid w:val="00364A79"/>
    <w:rsid w:val="00365615"/>
    <w:rsid w:val="0036561E"/>
    <w:rsid w:val="003675CC"/>
    <w:rsid w:val="00367BD7"/>
    <w:rsid w:val="003718F3"/>
    <w:rsid w:val="003726BC"/>
    <w:rsid w:val="00372AFA"/>
    <w:rsid w:val="003730D0"/>
    <w:rsid w:val="003737B3"/>
    <w:rsid w:val="00374379"/>
    <w:rsid w:val="003745E0"/>
    <w:rsid w:val="003747B5"/>
    <w:rsid w:val="0037624B"/>
    <w:rsid w:val="00377216"/>
    <w:rsid w:val="00380379"/>
    <w:rsid w:val="0038104E"/>
    <w:rsid w:val="00381B9E"/>
    <w:rsid w:val="00381DA0"/>
    <w:rsid w:val="003824AE"/>
    <w:rsid w:val="00382A6C"/>
    <w:rsid w:val="00383141"/>
    <w:rsid w:val="00383F3E"/>
    <w:rsid w:val="0038444C"/>
    <w:rsid w:val="00386572"/>
    <w:rsid w:val="003875B4"/>
    <w:rsid w:val="003878FA"/>
    <w:rsid w:val="00390804"/>
    <w:rsid w:val="0039176E"/>
    <w:rsid w:val="00391781"/>
    <w:rsid w:val="0039251E"/>
    <w:rsid w:val="0039332D"/>
    <w:rsid w:val="00394AE4"/>
    <w:rsid w:val="00394D84"/>
    <w:rsid w:val="00395026"/>
    <w:rsid w:val="00395C53"/>
    <w:rsid w:val="003963D8"/>
    <w:rsid w:val="00397074"/>
    <w:rsid w:val="003A02DD"/>
    <w:rsid w:val="003A04E4"/>
    <w:rsid w:val="003A054F"/>
    <w:rsid w:val="003A0862"/>
    <w:rsid w:val="003A1A59"/>
    <w:rsid w:val="003A1A63"/>
    <w:rsid w:val="003A2414"/>
    <w:rsid w:val="003A2F1B"/>
    <w:rsid w:val="003B00F1"/>
    <w:rsid w:val="003B0C42"/>
    <w:rsid w:val="003B0CFC"/>
    <w:rsid w:val="003B1AFC"/>
    <w:rsid w:val="003B2D70"/>
    <w:rsid w:val="003B4B07"/>
    <w:rsid w:val="003B4B9F"/>
    <w:rsid w:val="003B4BD6"/>
    <w:rsid w:val="003B4C7B"/>
    <w:rsid w:val="003B53F3"/>
    <w:rsid w:val="003B621D"/>
    <w:rsid w:val="003B63A4"/>
    <w:rsid w:val="003B6E03"/>
    <w:rsid w:val="003B7406"/>
    <w:rsid w:val="003B7CC7"/>
    <w:rsid w:val="003B7F86"/>
    <w:rsid w:val="003C0160"/>
    <w:rsid w:val="003C0795"/>
    <w:rsid w:val="003C0B95"/>
    <w:rsid w:val="003C1281"/>
    <w:rsid w:val="003C1DD6"/>
    <w:rsid w:val="003C2C1A"/>
    <w:rsid w:val="003C3267"/>
    <w:rsid w:val="003C3553"/>
    <w:rsid w:val="003C49F3"/>
    <w:rsid w:val="003C4DC7"/>
    <w:rsid w:val="003C52DD"/>
    <w:rsid w:val="003C67DE"/>
    <w:rsid w:val="003C7836"/>
    <w:rsid w:val="003C7A4F"/>
    <w:rsid w:val="003D15B7"/>
    <w:rsid w:val="003D38AC"/>
    <w:rsid w:val="003D4A8F"/>
    <w:rsid w:val="003D50CB"/>
    <w:rsid w:val="003D5C95"/>
    <w:rsid w:val="003D6763"/>
    <w:rsid w:val="003D6817"/>
    <w:rsid w:val="003D6F1F"/>
    <w:rsid w:val="003D7037"/>
    <w:rsid w:val="003E08EE"/>
    <w:rsid w:val="003E0C13"/>
    <w:rsid w:val="003E0E12"/>
    <w:rsid w:val="003E1274"/>
    <w:rsid w:val="003E15EE"/>
    <w:rsid w:val="003E1614"/>
    <w:rsid w:val="003E21F6"/>
    <w:rsid w:val="003E240E"/>
    <w:rsid w:val="003E260B"/>
    <w:rsid w:val="003E2B5E"/>
    <w:rsid w:val="003E2B8C"/>
    <w:rsid w:val="003E3710"/>
    <w:rsid w:val="003E3CC0"/>
    <w:rsid w:val="003E497E"/>
    <w:rsid w:val="003E4A01"/>
    <w:rsid w:val="003E5017"/>
    <w:rsid w:val="003E5781"/>
    <w:rsid w:val="003E7997"/>
    <w:rsid w:val="003E7CCA"/>
    <w:rsid w:val="003F012C"/>
    <w:rsid w:val="003F0C4B"/>
    <w:rsid w:val="003F0F4A"/>
    <w:rsid w:val="003F123C"/>
    <w:rsid w:val="003F1896"/>
    <w:rsid w:val="003F3F0E"/>
    <w:rsid w:val="003F4617"/>
    <w:rsid w:val="003F4A5F"/>
    <w:rsid w:val="003F4B5B"/>
    <w:rsid w:val="003F5137"/>
    <w:rsid w:val="003F538B"/>
    <w:rsid w:val="003F5B5C"/>
    <w:rsid w:val="003F5E6A"/>
    <w:rsid w:val="004008F2"/>
    <w:rsid w:val="004010A6"/>
    <w:rsid w:val="004016D0"/>
    <w:rsid w:val="00401843"/>
    <w:rsid w:val="00403257"/>
    <w:rsid w:val="0040436B"/>
    <w:rsid w:val="0040564D"/>
    <w:rsid w:val="00406AC1"/>
    <w:rsid w:val="00407548"/>
    <w:rsid w:val="00410512"/>
    <w:rsid w:val="0041076B"/>
    <w:rsid w:val="00411AD4"/>
    <w:rsid w:val="00412339"/>
    <w:rsid w:val="0041376C"/>
    <w:rsid w:val="00414281"/>
    <w:rsid w:val="004143A9"/>
    <w:rsid w:val="004147B0"/>
    <w:rsid w:val="00414ED2"/>
    <w:rsid w:val="004153CE"/>
    <w:rsid w:val="004156AD"/>
    <w:rsid w:val="00415778"/>
    <w:rsid w:val="00415A6C"/>
    <w:rsid w:val="00415EEB"/>
    <w:rsid w:val="00416185"/>
    <w:rsid w:val="0041716A"/>
    <w:rsid w:val="00417268"/>
    <w:rsid w:val="00417613"/>
    <w:rsid w:val="00420612"/>
    <w:rsid w:val="00420BB6"/>
    <w:rsid w:val="00420DE8"/>
    <w:rsid w:val="00421FD7"/>
    <w:rsid w:val="00422905"/>
    <w:rsid w:val="00422AA4"/>
    <w:rsid w:val="004236F9"/>
    <w:rsid w:val="00424632"/>
    <w:rsid w:val="00425293"/>
    <w:rsid w:val="00426825"/>
    <w:rsid w:val="00427665"/>
    <w:rsid w:val="00427878"/>
    <w:rsid w:val="00427FA4"/>
    <w:rsid w:val="0043069A"/>
    <w:rsid w:val="00431727"/>
    <w:rsid w:val="00431C83"/>
    <w:rsid w:val="00431FAF"/>
    <w:rsid w:val="004335C2"/>
    <w:rsid w:val="00434627"/>
    <w:rsid w:val="004359F8"/>
    <w:rsid w:val="00435A17"/>
    <w:rsid w:val="0043644C"/>
    <w:rsid w:val="00437B3A"/>
    <w:rsid w:val="00437B93"/>
    <w:rsid w:val="00437CDE"/>
    <w:rsid w:val="00437E64"/>
    <w:rsid w:val="00441153"/>
    <w:rsid w:val="004412A8"/>
    <w:rsid w:val="00441A19"/>
    <w:rsid w:val="0044209F"/>
    <w:rsid w:val="004430E4"/>
    <w:rsid w:val="004439CB"/>
    <w:rsid w:val="00444188"/>
    <w:rsid w:val="0044500B"/>
    <w:rsid w:val="00445BDA"/>
    <w:rsid w:val="0044744F"/>
    <w:rsid w:val="00447A43"/>
    <w:rsid w:val="00450929"/>
    <w:rsid w:val="00450A64"/>
    <w:rsid w:val="00451803"/>
    <w:rsid w:val="00451A81"/>
    <w:rsid w:val="00451C51"/>
    <w:rsid w:val="00452309"/>
    <w:rsid w:val="00452C13"/>
    <w:rsid w:val="00453ADC"/>
    <w:rsid w:val="00454B5F"/>
    <w:rsid w:val="0045502C"/>
    <w:rsid w:val="00455DF4"/>
    <w:rsid w:val="004564E5"/>
    <w:rsid w:val="004576DC"/>
    <w:rsid w:val="004578D2"/>
    <w:rsid w:val="00457E73"/>
    <w:rsid w:val="00460FF2"/>
    <w:rsid w:val="004617AC"/>
    <w:rsid w:val="00462670"/>
    <w:rsid w:val="00462AF8"/>
    <w:rsid w:val="00462C63"/>
    <w:rsid w:val="004630D2"/>
    <w:rsid w:val="00463E16"/>
    <w:rsid w:val="004644DB"/>
    <w:rsid w:val="00465BE2"/>
    <w:rsid w:val="00465F6F"/>
    <w:rsid w:val="0046636C"/>
    <w:rsid w:val="00466ADD"/>
    <w:rsid w:val="00466BF7"/>
    <w:rsid w:val="00466D9E"/>
    <w:rsid w:val="0046705F"/>
    <w:rsid w:val="00467352"/>
    <w:rsid w:val="00470805"/>
    <w:rsid w:val="004711A9"/>
    <w:rsid w:val="004711C6"/>
    <w:rsid w:val="00471A65"/>
    <w:rsid w:val="00471C08"/>
    <w:rsid w:val="00472872"/>
    <w:rsid w:val="00473077"/>
    <w:rsid w:val="004737A9"/>
    <w:rsid w:val="00474093"/>
    <w:rsid w:val="00474D8D"/>
    <w:rsid w:val="00475696"/>
    <w:rsid w:val="00477829"/>
    <w:rsid w:val="0048135E"/>
    <w:rsid w:val="004819E1"/>
    <w:rsid w:val="00482671"/>
    <w:rsid w:val="004836FF"/>
    <w:rsid w:val="00483FB6"/>
    <w:rsid w:val="00484D2D"/>
    <w:rsid w:val="00487E4F"/>
    <w:rsid w:val="004904C2"/>
    <w:rsid w:val="00490C3B"/>
    <w:rsid w:val="00490CC4"/>
    <w:rsid w:val="004922C4"/>
    <w:rsid w:val="00492DFF"/>
    <w:rsid w:val="00496B29"/>
    <w:rsid w:val="0049747E"/>
    <w:rsid w:val="00497B58"/>
    <w:rsid w:val="004A0298"/>
    <w:rsid w:val="004A057E"/>
    <w:rsid w:val="004A0849"/>
    <w:rsid w:val="004A0885"/>
    <w:rsid w:val="004A08FC"/>
    <w:rsid w:val="004A0C23"/>
    <w:rsid w:val="004A2022"/>
    <w:rsid w:val="004A3529"/>
    <w:rsid w:val="004A3A26"/>
    <w:rsid w:val="004A3E7D"/>
    <w:rsid w:val="004A41C8"/>
    <w:rsid w:val="004A43FA"/>
    <w:rsid w:val="004A4794"/>
    <w:rsid w:val="004A4E1D"/>
    <w:rsid w:val="004B0907"/>
    <w:rsid w:val="004B1B6B"/>
    <w:rsid w:val="004B1D34"/>
    <w:rsid w:val="004B3665"/>
    <w:rsid w:val="004B39B9"/>
    <w:rsid w:val="004B618E"/>
    <w:rsid w:val="004B683F"/>
    <w:rsid w:val="004B727D"/>
    <w:rsid w:val="004C028D"/>
    <w:rsid w:val="004C17E7"/>
    <w:rsid w:val="004C1FE9"/>
    <w:rsid w:val="004C2140"/>
    <w:rsid w:val="004C28F4"/>
    <w:rsid w:val="004C2BF3"/>
    <w:rsid w:val="004C2CF1"/>
    <w:rsid w:val="004C2FAE"/>
    <w:rsid w:val="004C3748"/>
    <w:rsid w:val="004C3D16"/>
    <w:rsid w:val="004C3E81"/>
    <w:rsid w:val="004C3F94"/>
    <w:rsid w:val="004C43A3"/>
    <w:rsid w:val="004C5D49"/>
    <w:rsid w:val="004C6AD8"/>
    <w:rsid w:val="004C6DCF"/>
    <w:rsid w:val="004D0D43"/>
    <w:rsid w:val="004D107F"/>
    <w:rsid w:val="004D1182"/>
    <w:rsid w:val="004D161E"/>
    <w:rsid w:val="004D20C7"/>
    <w:rsid w:val="004D22A5"/>
    <w:rsid w:val="004D2640"/>
    <w:rsid w:val="004D2A28"/>
    <w:rsid w:val="004D35C9"/>
    <w:rsid w:val="004D3612"/>
    <w:rsid w:val="004D4375"/>
    <w:rsid w:val="004D489C"/>
    <w:rsid w:val="004D5118"/>
    <w:rsid w:val="004D52AD"/>
    <w:rsid w:val="004D6FF6"/>
    <w:rsid w:val="004D742C"/>
    <w:rsid w:val="004D79FE"/>
    <w:rsid w:val="004E04A7"/>
    <w:rsid w:val="004E05A8"/>
    <w:rsid w:val="004E0F32"/>
    <w:rsid w:val="004E1E88"/>
    <w:rsid w:val="004E33A2"/>
    <w:rsid w:val="004E3B81"/>
    <w:rsid w:val="004E3E84"/>
    <w:rsid w:val="004E40EA"/>
    <w:rsid w:val="004E42A0"/>
    <w:rsid w:val="004E4530"/>
    <w:rsid w:val="004E49FC"/>
    <w:rsid w:val="004E52BB"/>
    <w:rsid w:val="004E63F3"/>
    <w:rsid w:val="004E6A11"/>
    <w:rsid w:val="004F0096"/>
    <w:rsid w:val="004F01EB"/>
    <w:rsid w:val="004F0217"/>
    <w:rsid w:val="004F2394"/>
    <w:rsid w:val="004F3A96"/>
    <w:rsid w:val="004F660B"/>
    <w:rsid w:val="004F76A4"/>
    <w:rsid w:val="004F77D6"/>
    <w:rsid w:val="004F7FEE"/>
    <w:rsid w:val="005005BC"/>
    <w:rsid w:val="005005E5"/>
    <w:rsid w:val="00500849"/>
    <w:rsid w:val="005034F9"/>
    <w:rsid w:val="00503976"/>
    <w:rsid w:val="00504E96"/>
    <w:rsid w:val="005050B4"/>
    <w:rsid w:val="005070F0"/>
    <w:rsid w:val="00507A5F"/>
    <w:rsid w:val="00510315"/>
    <w:rsid w:val="005112B7"/>
    <w:rsid w:val="00511396"/>
    <w:rsid w:val="005115B6"/>
    <w:rsid w:val="0051208E"/>
    <w:rsid w:val="00515216"/>
    <w:rsid w:val="0051797B"/>
    <w:rsid w:val="00520008"/>
    <w:rsid w:val="005202F8"/>
    <w:rsid w:val="00522562"/>
    <w:rsid w:val="0052276D"/>
    <w:rsid w:val="005231B8"/>
    <w:rsid w:val="005234F7"/>
    <w:rsid w:val="00524AC8"/>
    <w:rsid w:val="00525232"/>
    <w:rsid w:val="00525952"/>
    <w:rsid w:val="00526E82"/>
    <w:rsid w:val="00527BF2"/>
    <w:rsid w:val="00527EBE"/>
    <w:rsid w:val="00527F7E"/>
    <w:rsid w:val="0053015A"/>
    <w:rsid w:val="00530343"/>
    <w:rsid w:val="005306CB"/>
    <w:rsid w:val="00530889"/>
    <w:rsid w:val="00530BB0"/>
    <w:rsid w:val="005310D0"/>
    <w:rsid w:val="00531F90"/>
    <w:rsid w:val="005331D4"/>
    <w:rsid w:val="0053387A"/>
    <w:rsid w:val="00534091"/>
    <w:rsid w:val="005349E4"/>
    <w:rsid w:val="005354E9"/>
    <w:rsid w:val="00535BE1"/>
    <w:rsid w:val="0053603D"/>
    <w:rsid w:val="00536301"/>
    <w:rsid w:val="005368B5"/>
    <w:rsid w:val="00536BC2"/>
    <w:rsid w:val="0053776F"/>
    <w:rsid w:val="00542660"/>
    <w:rsid w:val="00542925"/>
    <w:rsid w:val="00542AB2"/>
    <w:rsid w:val="00542C37"/>
    <w:rsid w:val="00542F23"/>
    <w:rsid w:val="00544F95"/>
    <w:rsid w:val="00545367"/>
    <w:rsid w:val="005454E1"/>
    <w:rsid w:val="00546FEE"/>
    <w:rsid w:val="0054758F"/>
    <w:rsid w:val="00550BE7"/>
    <w:rsid w:val="00550D93"/>
    <w:rsid w:val="00550F82"/>
    <w:rsid w:val="0055108B"/>
    <w:rsid w:val="0055233E"/>
    <w:rsid w:val="00552D69"/>
    <w:rsid w:val="00554113"/>
    <w:rsid w:val="00554777"/>
    <w:rsid w:val="00554BD6"/>
    <w:rsid w:val="00554FB7"/>
    <w:rsid w:val="00555CC4"/>
    <w:rsid w:val="005562A8"/>
    <w:rsid w:val="005569D0"/>
    <w:rsid w:val="00556E17"/>
    <w:rsid w:val="00557A1E"/>
    <w:rsid w:val="00560238"/>
    <w:rsid w:val="00561265"/>
    <w:rsid w:val="00561278"/>
    <w:rsid w:val="00561915"/>
    <w:rsid w:val="00561B6F"/>
    <w:rsid w:val="0056254C"/>
    <w:rsid w:val="00562D2B"/>
    <w:rsid w:val="005631DC"/>
    <w:rsid w:val="00563BD6"/>
    <w:rsid w:val="00563C18"/>
    <w:rsid w:val="00563D3C"/>
    <w:rsid w:val="00564FCA"/>
    <w:rsid w:val="00565EC5"/>
    <w:rsid w:val="00565FBC"/>
    <w:rsid w:val="00566849"/>
    <w:rsid w:val="00566C2F"/>
    <w:rsid w:val="005671B6"/>
    <w:rsid w:val="0056729A"/>
    <w:rsid w:val="0056753E"/>
    <w:rsid w:val="0056760F"/>
    <w:rsid w:val="00567F33"/>
    <w:rsid w:val="00570783"/>
    <w:rsid w:val="005707AA"/>
    <w:rsid w:val="005711AC"/>
    <w:rsid w:val="00572245"/>
    <w:rsid w:val="00572379"/>
    <w:rsid w:val="0057285E"/>
    <w:rsid w:val="005736C9"/>
    <w:rsid w:val="0057616C"/>
    <w:rsid w:val="005768DE"/>
    <w:rsid w:val="00576C7B"/>
    <w:rsid w:val="00577909"/>
    <w:rsid w:val="00577AB1"/>
    <w:rsid w:val="00577BBE"/>
    <w:rsid w:val="00577E63"/>
    <w:rsid w:val="005801DD"/>
    <w:rsid w:val="005803C7"/>
    <w:rsid w:val="005807E7"/>
    <w:rsid w:val="00580E8D"/>
    <w:rsid w:val="005822B3"/>
    <w:rsid w:val="00582347"/>
    <w:rsid w:val="0058494C"/>
    <w:rsid w:val="0058558F"/>
    <w:rsid w:val="005857E0"/>
    <w:rsid w:val="005860AD"/>
    <w:rsid w:val="00586443"/>
    <w:rsid w:val="005871E2"/>
    <w:rsid w:val="005872F6"/>
    <w:rsid w:val="00587402"/>
    <w:rsid w:val="00591166"/>
    <w:rsid w:val="005926DF"/>
    <w:rsid w:val="00592777"/>
    <w:rsid w:val="005929B1"/>
    <w:rsid w:val="00592AFC"/>
    <w:rsid w:val="00592FA2"/>
    <w:rsid w:val="005935CF"/>
    <w:rsid w:val="005938CB"/>
    <w:rsid w:val="0059405C"/>
    <w:rsid w:val="005947B9"/>
    <w:rsid w:val="00594FD6"/>
    <w:rsid w:val="00596106"/>
    <w:rsid w:val="00596B99"/>
    <w:rsid w:val="00597548"/>
    <w:rsid w:val="00597693"/>
    <w:rsid w:val="005A1476"/>
    <w:rsid w:val="005A157E"/>
    <w:rsid w:val="005A2020"/>
    <w:rsid w:val="005A26CB"/>
    <w:rsid w:val="005A4416"/>
    <w:rsid w:val="005A532C"/>
    <w:rsid w:val="005A574F"/>
    <w:rsid w:val="005A5D76"/>
    <w:rsid w:val="005A674C"/>
    <w:rsid w:val="005A687B"/>
    <w:rsid w:val="005A6D7D"/>
    <w:rsid w:val="005B0B49"/>
    <w:rsid w:val="005B0E63"/>
    <w:rsid w:val="005B1819"/>
    <w:rsid w:val="005B18A0"/>
    <w:rsid w:val="005B1C2D"/>
    <w:rsid w:val="005B461B"/>
    <w:rsid w:val="005B5768"/>
    <w:rsid w:val="005B67B3"/>
    <w:rsid w:val="005B715A"/>
    <w:rsid w:val="005B76B4"/>
    <w:rsid w:val="005C08D3"/>
    <w:rsid w:val="005C1CF7"/>
    <w:rsid w:val="005C4481"/>
    <w:rsid w:val="005C52A8"/>
    <w:rsid w:val="005C55CD"/>
    <w:rsid w:val="005C5991"/>
    <w:rsid w:val="005C5B37"/>
    <w:rsid w:val="005C5F58"/>
    <w:rsid w:val="005C6139"/>
    <w:rsid w:val="005C6CC1"/>
    <w:rsid w:val="005C6CF8"/>
    <w:rsid w:val="005D121B"/>
    <w:rsid w:val="005D13BE"/>
    <w:rsid w:val="005D143D"/>
    <w:rsid w:val="005D3076"/>
    <w:rsid w:val="005D33E5"/>
    <w:rsid w:val="005D3ACC"/>
    <w:rsid w:val="005D4633"/>
    <w:rsid w:val="005D4C18"/>
    <w:rsid w:val="005D536F"/>
    <w:rsid w:val="005D65DF"/>
    <w:rsid w:val="005D6D27"/>
    <w:rsid w:val="005E0199"/>
    <w:rsid w:val="005E0922"/>
    <w:rsid w:val="005E0B08"/>
    <w:rsid w:val="005E179D"/>
    <w:rsid w:val="005E17D2"/>
    <w:rsid w:val="005E250E"/>
    <w:rsid w:val="005E2B21"/>
    <w:rsid w:val="005E2F97"/>
    <w:rsid w:val="005E3D07"/>
    <w:rsid w:val="005E72E0"/>
    <w:rsid w:val="005E74BE"/>
    <w:rsid w:val="005F0322"/>
    <w:rsid w:val="005F0542"/>
    <w:rsid w:val="005F0AE2"/>
    <w:rsid w:val="005F0F8C"/>
    <w:rsid w:val="005F32D3"/>
    <w:rsid w:val="005F3761"/>
    <w:rsid w:val="005F3A6E"/>
    <w:rsid w:val="005F3E0A"/>
    <w:rsid w:val="005F42BA"/>
    <w:rsid w:val="005F454D"/>
    <w:rsid w:val="005F485A"/>
    <w:rsid w:val="005F487F"/>
    <w:rsid w:val="005F489E"/>
    <w:rsid w:val="005F4963"/>
    <w:rsid w:val="005F5464"/>
    <w:rsid w:val="005F5467"/>
    <w:rsid w:val="005F6AA3"/>
    <w:rsid w:val="005F7106"/>
    <w:rsid w:val="005F7455"/>
    <w:rsid w:val="00600220"/>
    <w:rsid w:val="006002C8"/>
    <w:rsid w:val="00600A36"/>
    <w:rsid w:val="00601522"/>
    <w:rsid w:val="00601C2A"/>
    <w:rsid w:val="00601E9C"/>
    <w:rsid w:val="006021D8"/>
    <w:rsid w:val="006026E7"/>
    <w:rsid w:val="00603215"/>
    <w:rsid w:val="0060437C"/>
    <w:rsid w:val="00604563"/>
    <w:rsid w:val="00604696"/>
    <w:rsid w:val="00607977"/>
    <w:rsid w:val="006108D4"/>
    <w:rsid w:val="00610934"/>
    <w:rsid w:val="00610AA5"/>
    <w:rsid w:val="006118CF"/>
    <w:rsid w:val="0061296F"/>
    <w:rsid w:val="00612B23"/>
    <w:rsid w:val="00612C5C"/>
    <w:rsid w:val="0061316B"/>
    <w:rsid w:val="006137CB"/>
    <w:rsid w:val="006148EA"/>
    <w:rsid w:val="00615CBF"/>
    <w:rsid w:val="00615E1F"/>
    <w:rsid w:val="00616DEE"/>
    <w:rsid w:val="00617407"/>
    <w:rsid w:val="00617A80"/>
    <w:rsid w:val="0062101B"/>
    <w:rsid w:val="006214F3"/>
    <w:rsid w:val="00623C04"/>
    <w:rsid w:val="00624078"/>
    <w:rsid w:val="006244F5"/>
    <w:rsid w:val="00625357"/>
    <w:rsid w:val="00626A7F"/>
    <w:rsid w:val="0062782C"/>
    <w:rsid w:val="006317ED"/>
    <w:rsid w:val="00632095"/>
    <w:rsid w:val="0063259D"/>
    <w:rsid w:val="006338D2"/>
    <w:rsid w:val="00633B60"/>
    <w:rsid w:val="00634E7E"/>
    <w:rsid w:val="006351A2"/>
    <w:rsid w:val="00635AED"/>
    <w:rsid w:val="00637789"/>
    <w:rsid w:val="0063784F"/>
    <w:rsid w:val="00640254"/>
    <w:rsid w:val="00640C8F"/>
    <w:rsid w:val="00641923"/>
    <w:rsid w:val="00641FD7"/>
    <w:rsid w:val="0064268F"/>
    <w:rsid w:val="00643F4E"/>
    <w:rsid w:val="00643FA6"/>
    <w:rsid w:val="006440AE"/>
    <w:rsid w:val="00644FE9"/>
    <w:rsid w:val="006459F3"/>
    <w:rsid w:val="00647543"/>
    <w:rsid w:val="006478B9"/>
    <w:rsid w:val="00647B21"/>
    <w:rsid w:val="006506BA"/>
    <w:rsid w:val="00650C80"/>
    <w:rsid w:val="00651179"/>
    <w:rsid w:val="0065153A"/>
    <w:rsid w:val="0065159F"/>
    <w:rsid w:val="00654CB0"/>
    <w:rsid w:val="0065691B"/>
    <w:rsid w:val="00656D4D"/>
    <w:rsid w:val="0066013C"/>
    <w:rsid w:val="006603AA"/>
    <w:rsid w:val="006612B6"/>
    <w:rsid w:val="00661E9B"/>
    <w:rsid w:val="006621A6"/>
    <w:rsid w:val="00662B54"/>
    <w:rsid w:val="0066317F"/>
    <w:rsid w:val="006636B2"/>
    <w:rsid w:val="00663DB3"/>
    <w:rsid w:val="006640BB"/>
    <w:rsid w:val="00664F7E"/>
    <w:rsid w:val="006652CA"/>
    <w:rsid w:val="006653F4"/>
    <w:rsid w:val="00666706"/>
    <w:rsid w:val="00667D2A"/>
    <w:rsid w:val="006706F6"/>
    <w:rsid w:val="00670D2D"/>
    <w:rsid w:val="00670ED5"/>
    <w:rsid w:val="00671334"/>
    <w:rsid w:val="00671364"/>
    <w:rsid w:val="00671D0D"/>
    <w:rsid w:val="00671F3B"/>
    <w:rsid w:val="00672CF9"/>
    <w:rsid w:val="00673511"/>
    <w:rsid w:val="0067374A"/>
    <w:rsid w:val="00673D8F"/>
    <w:rsid w:val="00674A3A"/>
    <w:rsid w:val="00675ACB"/>
    <w:rsid w:val="006765E7"/>
    <w:rsid w:val="00676E81"/>
    <w:rsid w:val="00677D32"/>
    <w:rsid w:val="00680B95"/>
    <w:rsid w:val="00681597"/>
    <w:rsid w:val="00681D7A"/>
    <w:rsid w:val="00682158"/>
    <w:rsid w:val="00682595"/>
    <w:rsid w:val="00682686"/>
    <w:rsid w:val="006827AD"/>
    <w:rsid w:val="00682E07"/>
    <w:rsid w:val="0068319D"/>
    <w:rsid w:val="00683B7F"/>
    <w:rsid w:val="00683DE6"/>
    <w:rsid w:val="00683ED0"/>
    <w:rsid w:val="00683F54"/>
    <w:rsid w:val="006842D9"/>
    <w:rsid w:val="0068542C"/>
    <w:rsid w:val="00685650"/>
    <w:rsid w:val="00685955"/>
    <w:rsid w:val="00685FE9"/>
    <w:rsid w:val="00686DD7"/>
    <w:rsid w:val="00687113"/>
    <w:rsid w:val="00690DD1"/>
    <w:rsid w:val="00691C44"/>
    <w:rsid w:val="00691CF6"/>
    <w:rsid w:val="00691D46"/>
    <w:rsid w:val="00691F3C"/>
    <w:rsid w:val="0069209C"/>
    <w:rsid w:val="00692714"/>
    <w:rsid w:val="006934B8"/>
    <w:rsid w:val="00693924"/>
    <w:rsid w:val="00693D31"/>
    <w:rsid w:val="00695356"/>
    <w:rsid w:val="00695FFA"/>
    <w:rsid w:val="00696849"/>
    <w:rsid w:val="0069697A"/>
    <w:rsid w:val="00697C0A"/>
    <w:rsid w:val="006A04B3"/>
    <w:rsid w:val="006A06B5"/>
    <w:rsid w:val="006A0836"/>
    <w:rsid w:val="006A0A37"/>
    <w:rsid w:val="006A2D40"/>
    <w:rsid w:val="006A3357"/>
    <w:rsid w:val="006A364D"/>
    <w:rsid w:val="006A3DAE"/>
    <w:rsid w:val="006A484A"/>
    <w:rsid w:val="006A5BEE"/>
    <w:rsid w:val="006A76E9"/>
    <w:rsid w:val="006A7B31"/>
    <w:rsid w:val="006B0454"/>
    <w:rsid w:val="006B0BB3"/>
    <w:rsid w:val="006B1A22"/>
    <w:rsid w:val="006B1C4A"/>
    <w:rsid w:val="006B1E75"/>
    <w:rsid w:val="006B2BCA"/>
    <w:rsid w:val="006B2F76"/>
    <w:rsid w:val="006B3219"/>
    <w:rsid w:val="006B3230"/>
    <w:rsid w:val="006B374E"/>
    <w:rsid w:val="006B38E8"/>
    <w:rsid w:val="006B3916"/>
    <w:rsid w:val="006B46C5"/>
    <w:rsid w:val="006B47B9"/>
    <w:rsid w:val="006B507C"/>
    <w:rsid w:val="006B52EB"/>
    <w:rsid w:val="006B6A99"/>
    <w:rsid w:val="006B7AEC"/>
    <w:rsid w:val="006C10E1"/>
    <w:rsid w:val="006C1CA4"/>
    <w:rsid w:val="006C2364"/>
    <w:rsid w:val="006C2747"/>
    <w:rsid w:val="006C542E"/>
    <w:rsid w:val="006C595C"/>
    <w:rsid w:val="006C59FA"/>
    <w:rsid w:val="006C75E0"/>
    <w:rsid w:val="006D049B"/>
    <w:rsid w:val="006D13F4"/>
    <w:rsid w:val="006D15ED"/>
    <w:rsid w:val="006D16CE"/>
    <w:rsid w:val="006D19D7"/>
    <w:rsid w:val="006D22D1"/>
    <w:rsid w:val="006D306B"/>
    <w:rsid w:val="006D310D"/>
    <w:rsid w:val="006D325F"/>
    <w:rsid w:val="006D4500"/>
    <w:rsid w:val="006D478F"/>
    <w:rsid w:val="006D4AC2"/>
    <w:rsid w:val="006D4D31"/>
    <w:rsid w:val="006D60A7"/>
    <w:rsid w:val="006D6549"/>
    <w:rsid w:val="006D6EAE"/>
    <w:rsid w:val="006D7B1A"/>
    <w:rsid w:val="006E04A6"/>
    <w:rsid w:val="006E05BA"/>
    <w:rsid w:val="006E0C26"/>
    <w:rsid w:val="006E2B05"/>
    <w:rsid w:val="006E3549"/>
    <w:rsid w:val="006E402C"/>
    <w:rsid w:val="006E4126"/>
    <w:rsid w:val="006E46A3"/>
    <w:rsid w:val="006E4F76"/>
    <w:rsid w:val="006E69DD"/>
    <w:rsid w:val="006E78EE"/>
    <w:rsid w:val="006E7A18"/>
    <w:rsid w:val="006F01E9"/>
    <w:rsid w:val="006F0726"/>
    <w:rsid w:val="006F1394"/>
    <w:rsid w:val="006F2D07"/>
    <w:rsid w:val="006F2D54"/>
    <w:rsid w:val="006F3156"/>
    <w:rsid w:val="006F572E"/>
    <w:rsid w:val="006F578B"/>
    <w:rsid w:val="006F5C4A"/>
    <w:rsid w:val="006F672B"/>
    <w:rsid w:val="006F716B"/>
    <w:rsid w:val="006F7824"/>
    <w:rsid w:val="006F7FDD"/>
    <w:rsid w:val="0070145B"/>
    <w:rsid w:val="0070161F"/>
    <w:rsid w:val="00701892"/>
    <w:rsid w:val="00701998"/>
    <w:rsid w:val="00702916"/>
    <w:rsid w:val="0070296C"/>
    <w:rsid w:val="00702C8B"/>
    <w:rsid w:val="00702CF7"/>
    <w:rsid w:val="00703805"/>
    <w:rsid w:val="007042ED"/>
    <w:rsid w:val="007061FC"/>
    <w:rsid w:val="0070711E"/>
    <w:rsid w:val="00707408"/>
    <w:rsid w:val="00707E2C"/>
    <w:rsid w:val="00707E8C"/>
    <w:rsid w:val="00710173"/>
    <w:rsid w:val="00710DE7"/>
    <w:rsid w:val="007113F7"/>
    <w:rsid w:val="00713185"/>
    <w:rsid w:val="007132CD"/>
    <w:rsid w:val="00713304"/>
    <w:rsid w:val="00713AF6"/>
    <w:rsid w:val="00713C53"/>
    <w:rsid w:val="007144B5"/>
    <w:rsid w:val="00714DCE"/>
    <w:rsid w:val="007160BB"/>
    <w:rsid w:val="00717D62"/>
    <w:rsid w:val="00722C17"/>
    <w:rsid w:val="00723F4D"/>
    <w:rsid w:val="007254C5"/>
    <w:rsid w:val="0072699A"/>
    <w:rsid w:val="00726C46"/>
    <w:rsid w:val="00726FE8"/>
    <w:rsid w:val="00727A8E"/>
    <w:rsid w:val="00730533"/>
    <w:rsid w:val="007305C3"/>
    <w:rsid w:val="0073062F"/>
    <w:rsid w:val="00730AA1"/>
    <w:rsid w:val="00730C55"/>
    <w:rsid w:val="0073117B"/>
    <w:rsid w:val="00731D0B"/>
    <w:rsid w:val="00731D2B"/>
    <w:rsid w:val="007321A8"/>
    <w:rsid w:val="0073290B"/>
    <w:rsid w:val="00733503"/>
    <w:rsid w:val="00733A41"/>
    <w:rsid w:val="0073580D"/>
    <w:rsid w:val="007359CC"/>
    <w:rsid w:val="00736073"/>
    <w:rsid w:val="00737E0F"/>
    <w:rsid w:val="00741011"/>
    <w:rsid w:val="00741263"/>
    <w:rsid w:val="00742748"/>
    <w:rsid w:val="00743886"/>
    <w:rsid w:val="00744752"/>
    <w:rsid w:val="00745BFB"/>
    <w:rsid w:val="0074607F"/>
    <w:rsid w:val="00746E97"/>
    <w:rsid w:val="007473CE"/>
    <w:rsid w:val="007476DF"/>
    <w:rsid w:val="00750BCA"/>
    <w:rsid w:val="00750F5A"/>
    <w:rsid w:val="00750F61"/>
    <w:rsid w:val="007521D7"/>
    <w:rsid w:val="00752916"/>
    <w:rsid w:val="00752DD6"/>
    <w:rsid w:val="0075391B"/>
    <w:rsid w:val="007542D4"/>
    <w:rsid w:val="007547D3"/>
    <w:rsid w:val="00754897"/>
    <w:rsid w:val="00756125"/>
    <w:rsid w:val="00756A60"/>
    <w:rsid w:val="0075789F"/>
    <w:rsid w:val="00760268"/>
    <w:rsid w:val="007608F1"/>
    <w:rsid w:val="00760EF0"/>
    <w:rsid w:val="00761101"/>
    <w:rsid w:val="00761870"/>
    <w:rsid w:val="00761A99"/>
    <w:rsid w:val="00761DA8"/>
    <w:rsid w:val="0076292B"/>
    <w:rsid w:val="0076300F"/>
    <w:rsid w:val="0076390A"/>
    <w:rsid w:val="00763C84"/>
    <w:rsid w:val="00764406"/>
    <w:rsid w:val="00764A6B"/>
    <w:rsid w:val="00764A83"/>
    <w:rsid w:val="0076505C"/>
    <w:rsid w:val="00765767"/>
    <w:rsid w:val="00765E36"/>
    <w:rsid w:val="0076609E"/>
    <w:rsid w:val="007661D6"/>
    <w:rsid w:val="007663AD"/>
    <w:rsid w:val="00766B99"/>
    <w:rsid w:val="00766F1C"/>
    <w:rsid w:val="0076792F"/>
    <w:rsid w:val="00767994"/>
    <w:rsid w:val="00770032"/>
    <w:rsid w:val="007710CA"/>
    <w:rsid w:val="00771754"/>
    <w:rsid w:val="00772604"/>
    <w:rsid w:val="00772BAD"/>
    <w:rsid w:val="0077444B"/>
    <w:rsid w:val="0077697B"/>
    <w:rsid w:val="007779C4"/>
    <w:rsid w:val="00777F34"/>
    <w:rsid w:val="007807F6"/>
    <w:rsid w:val="007816BD"/>
    <w:rsid w:val="0078182E"/>
    <w:rsid w:val="00782964"/>
    <w:rsid w:val="00782F47"/>
    <w:rsid w:val="00782F79"/>
    <w:rsid w:val="00783464"/>
    <w:rsid w:val="007841AD"/>
    <w:rsid w:val="00784BEB"/>
    <w:rsid w:val="0078521B"/>
    <w:rsid w:val="007855A0"/>
    <w:rsid w:val="00785BAE"/>
    <w:rsid w:val="00786B11"/>
    <w:rsid w:val="00786D36"/>
    <w:rsid w:val="007878F3"/>
    <w:rsid w:val="00790123"/>
    <w:rsid w:val="00790D6A"/>
    <w:rsid w:val="0079155C"/>
    <w:rsid w:val="00791632"/>
    <w:rsid w:val="00792345"/>
    <w:rsid w:val="007925DB"/>
    <w:rsid w:val="007936FF"/>
    <w:rsid w:val="007938EE"/>
    <w:rsid w:val="007943CC"/>
    <w:rsid w:val="007945DC"/>
    <w:rsid w:val="00794D2B"/>
    <w:rsid w:val="007953F3"/>
    <w:rsid w:val="0079541F"/>
    <w:rsid w:val="00796EA5"/>
    <w:rsid w:val="00797A42"/>
    <w:rsid w:val="00797AA3"/>
    <w:rsid w:val="00797FA7"/>
    <w:rsid w:val="00797FAF"/>
    <w:rsid w:val="007A1204"/>
    <w:rsid w:val="007A2488"/>
    <w:rsid w:val="007A5E55"/>
    <w:rsid w:val="007A7239"/>
    <w:rsid w:val="007B0060"/>
    <w:rsid w:val="007B1A7B"/>
    <w:rsid w:val="007B255B"/>
    <w:rsid w:val="007B2E68"/>
    <w:rsid w:val="007B300C"/>
    <w:rsid w:val="007B32A6"/>
    <w:rsid w:val="007B361B"/>
    <w:rsid w:val="007B36EA"/>
    <w:rsid w:val="007B55E9"/>
    <w:rsid w:val="007B5B97"/>
    <w:rsid w:val="007B6BB7"/>
    <w:rsid w:val="007B6F4D"/>
    <w:rsid w:val="007B733A"/>
    <w:rsid w:val="007B7731"/>
    <w:rsid w:val="007B78CD"/>
    <w:rsid w:val="007C02AB"/>
    <w:rsid w:val="007C0EDB"/>
    <w:rsid w:val="007C13C0"/>
    <w:rsid w:val="007C160E"/>
    <w:rsid w:val="007C23BC"/>
    <w:rsid w:val="007C34F9"/>
    <w:rsid w:val="007C3876"/>
    <w:rsid w:val="007C3A48"/>
    <w:rsid w:val="007C4CF3"/>
    <w:rsid w:val="007C51EA"/>
    <w:rsid w:val="007C5E18"/>
    <w:rsid w:val="007D0EE8"/>
    <w:rsid w:val="007D1AEC"/>
    <w:rsid w:val="007D2C14"/>
    <w:rsid w:val="007D2F21"/>
    <w:rsid w:val="007D3607"/>
    <w:rsid w:val="007D3AA3"/>
    <w:rsid w:val="007D46F0"/>
    <w:rsid w:val="007D491E"/>
    <w:rsid w:val="007D4D36"/>
    <w:rsid w:val="007D4F43"/>
    <w:rsid w:val="007D5A79"/>
    <w:rsid w:val="007D67E4"/>
    <w:rsid w:val="007D7C50"/>
    <w:rsid w:val="007E0193"/>
    <w:rsid w:val="007E01E6"/>
    <w:rsid w:val="007E023E"/>
    <w:rsid w:val="007E09E0"/>
    <w:rsid w:val="007E0A33"/>
    <w:rsid w:val="007E137D"/>
    <w:rsid w:val="007E17CD"/>
    <w:rsid w:val="007E24ED"/>
    <w:rsid w:val="007E2644"/>
    <w:rsid w:val="007E27E6"/>
    <w:rsid w:val="007E2970"/>
    <w:rsid w:val="007E31B2"/>
    <w:rsid w:val="007E352A"/>
    <w:rsid w:val="007E44C8"/>
    <w:rsid w:val="007E5400"/>
    <w:rsid w:val="007E54E6"/>
    <w:rsid w:val="007E5601"/>
    <w:rsid w:val="007E5ACC"/>
    <w:rsid w:val="007E5F54"/>
    <w:rsid w:val="007E6114"/>
    <w:rsid w:val="007E6C8A"/>
    <w:rsid w:val="007E76D1"/>
    <w:rsid w:val="007E778D"/>
    <w:rsid w:val="007F0DD4"/>
    <w:rsid w:val="007F1E71"/>
    <w:rsid w:val="007F31B6"/>
    <w:rsid w:val="007F3A01"/>
    <w:rsid w:val="007F4B6D"/>
    <w:rsid w:val="007F4E2B"/>
    <w:rsid w:val="007F53F7"/>
    <w:rsid w:val="007F5B4C"/>
    <w:rsid w:val="007F5F5A"/>
    <w:rsid w:val="007F63F3"/>
    <w:rsid w:val="007F6CC1"/>
    <w:rsid w:val="007F6F64"/>
    <w:rsid w:val="007F78B5"/>
    <w:rsid w:val="007F7D85"/>
    <w:rsid w:val="007F7E97"/>
    <w:rsid w:val="00800766"/>
    <w:rsid w:val="00800833"/>
    <w:rsid w:val="00802706"/>
    <w:rsid w:val="00802BA6"/>
    <w:rsid w:val="00802C56"/>
    <w:rsid w:val="008036D5"/>
    <w:rsid w:val="00803F8C"/>
    <w:rsid w:val="00804726"/>
    <w:rsid w:val="00805691"/>
    <w:rsid w:val="008062C6"/>
    <w:rsid w:val="0080638C"/>
    <w:rsid w:val="00807296"/>
    <w:rsid w:val="0080732F"/>
    <w:rsid w:val="008076E1"/>
    <w:rsid w:val="008100FE"/>
    <w:rsid w:val="00812A92"/>
    <w:rsid w:val="00812AB2"/>
    <w:rsid w:val="00812F2C"/>
    <w:rsid w:val="00813DC5"/>
    <w:rsid w:val="00813ED5"/>
    <w:rsid w:val="00813F9C"/>
    <w:rsid w:val="00814577"/>
    <w:rsid w:val="008149C9"/>
    <w:rsid w:val="008153B0"/>
    <w:rsid w:val="00815BA1"/>
    <w:rsid w:val="00816C43"/>
    <w:rsid w:val="008171FE"/>
    <w:rsid w:val="00817D55"/>
    <w:rsid w:val="008201CA"/>
    <w:rsid w:val="0082096D"/>
    <w:rsid w:val="008212E5"/>
    <w:rsid w:val="00822B52"/>
    <w:rsid w:val="00822FDC"/>
    <w:rsid w:val="00824971"/>
    <w:rsid w:val="00824B76"/>
    <w:rsid w:val="008252F5"/>
    <w:rsid w:val="008253EF"/>
    <w:rsid w:val="00825503"/>
    <w:rsid w:val="0082588B"/>
    <w:rsid w:val="00825FDF"/>
    <w:rsid w:val="008264AB"/>
    <w:rsid w:val="008270F2"/>
    <w:rsid w:val="00827FB9"/>
    <w:rsid w:val="00830861"/>
    <w:rsid w:val="008309A3"/>
    <w:rsid w:val="00833777"/>
    <w:rsid w:val="00835558"/>
    <w:rsid w:val="008361BF"/>
    <w:rsid w:val="008379C0"/>
    <w:rsid w:val="0084023B"/>
    <w:rsid w:val="008406F0"/>
    <w:rsid w:val="00841102"/>
    <w:rsid w:val="00841500"/>
    <w:rsid w:val="008417EB"/>
    <w:rsid w:val="0084193D"/>
    <w:rsid w:val="00843033"/>
    <w:rsid w:val="00843E94"/>
    <w:rsid w:val="008465F1"/>
    <w:rsid w:val="0085079B"/>
    <w:rsid w:val="0085095F"/>
    <w:rsid w:val="00852538"/>
    <w:rsid w:val="00852632"/>
    <w:rsid w:val="008529CA"/>
    <w:rsid w:val="008535D1"/>
    <w:rsid w:val="0085409D"/>
    <w:rsid w:val="00854DBC"/>
    <w:rsid w:val="00855191"/>
    <w:rsid w:val="00855359"/>
    <w:rsid w:val="00856A7B"/>
    <w:rsid w:val="00856CCC"/>
    <w:rsid w:val="00856FCA"/>
    <w:rsid w:val="00857443"/>
    <w:rsid w:val="00857F1B"/>
    <w:rsid w:val="008600A7"/>
    <w:rsid w:val="00860BD0"/>
    <w:rsid w:val="00863258"/>
    <w:rsid w:val="008636A2"/>
    <w:rsid w:val="00863F58"/>
    <w:rsid w:val="008645CE"/>
    <w:rsid w:val="00865B72"/>
    <w:rsid w:val="00865C93"/>
    <w:rsid w:val="008665CE"/>
    <w:rsid w:val="00866677"/>
    <w:rsid w:val="008678B0"/>
    <w:rsid w:val="008679D7"/>
    <w:rsid w:val="00870349"/>
    <w:rsid w:val="008707C1"/>
    <w:rsid w:val="008712B7"/>
    <w:rsid w:val="008714A9"/>
    <w:rsid w:val="00871566"/>
    <w:rsid w:val="00871713"/>
    <w:rsid w:val="00872C6C"/>
    <w:rsid w:val="00873528"/>
    <w:rsid w:val="00873ADD"/>
    <w:rsid w:val="00873ED9"/>
    <w:rsid w:val="0087674A"/>
    <w:rsid w:val="00877500"/>
    <w:rsid w:val="008808B1"/>
    <w:rsid w:val="00881359"/>
    <w:rsid w:val="008815FD"/>
    <w:rsid w:val="00881E2D"/>
    <w:rsid w:val="008821E0"/>
    <w:rsid w:val="00882A39"/>
    <w:rsid w:val="008845E8"/>
    <w:rsid w:val="008853B7"/>
    <w:rsid w:val="00886D83"/>
    <w:rsid w:val="008873D5"/>
    <w:rsid w:val="00890953"/>
    <w:rsid w:val="00890C84"/>
    <w:rsid w:val="00891BB2"/>
    <w:rsid w:val="00891CB7"/>
    <w:rsid w:val="00892408"/>
    <w:rsid w:val="008943B3"/>
    <w:rsid w:val="008945BF"/>
    <w:rsid w:val="008955B6"/>
    <w:rsid w:val="008956CC"/>
    <w:rsid w:val="00895B99"/>
    <w:rsid w:val="00896EF4"/>
    <w:rsid w:val="00897919"/>
    <w:rsid w:val="00897B41"/>
    <w:rsid w:val="008A0191"/>
    <w:rsid w:val="008A033D"/>
    <w:rsid w:val="008A1AE4"/>
    <w:rsid w:val="008A21FE"/>
    <w:rsid w:val="008A2775"/>
    <w:rsid w:val="008A2EA5"/>
    <w:rsid w:val="008A3CA3"/>
    <w:rsid w:val="008A3DF3"/>
    <w:rsid w:val="008A48F1"/>
    <w:rsid w:val="008A5205"/>
    <w:rsid w:val="008A58D8"/>
    <w:rsid w:val="008A5A5A"/>
    <w:rsid w:val="008A5D09"/>
    <w:rsid w:val="008A5FBF"/>
    <w:rsid w:val="008A6691"/>
    <w:rsid w:val="008A685E"/>
    <w:rsid w:val="008A6939"/>
    <w:rsid w:val="008A6B89"/>
    <w:rsid w:val="008A716B"/>
    <w:rsid w:val="008A7D11"/>
    <w:rsid w:val="008B0BA9"/>
    <w:rsid w:val="008B201C"/>
    <w:rsid w:val="008B24EF"/>
    <w:rsid w:val="008B2B32"/>
    <w:rsid w:val="008B2DF4"/>
    <w:rsid w:val="008B32A3"/>
    <w:rsid w:val="008B3C2E"/>
    <w:rsid w:val="008B4023"/>
    <w:rsid w:val="008B44CE"/>
    <w:rsid w:val="008B4D56"/>
    <w:rsid w:val="008B4E37"/>
    <w:rsid w:val="008B54D7"/>
    <w:rsid w:val="008B59CF"/>
    <w:rsid w:val="008B60C3"/>
    <w:rsid w:val="008B6EC7"/>
    <w:rsid w:val="008B777B"/>
    <w:rsid w:val="008C046B"/>
    <w:rsid w:val="008C1083"/>
    <w:rsid w:val="008C3412"/>
    <w:rsid w:val="008C3708"/>
    <w:rsid w:val="008C37A4"/>
    <w:rsid w:val="008C3B81"/>
    <w:rsid w:val="008C4F5B"/>
    <w:rsid w:val="008C54BC"/>
    <w:rsid w:val="008C56EB"/>
    <w:rsid w:val="008C60EA"/>
    <w:rsid w:val="008C7B81"/>
    <w:rsid w:val="008D0072"/>
    <w:rsid w:val="008D14CE"/>
    <w:rsid w:val="008D1593"/>
    <w:rsid w:val="008D1617"/>
    <w:rsid w:val="008D1E0A"/>
    <w:rsid w:val="008D24F7"/>
    <w:rsid w:val="008D3B38"/>
    <w:rsid w:val="008D3D66"/>
    <w:rsid w:val="008D43C2"/>
    <w:rsid w:val="008D502C"/>
    <w:rsid w:val="008D70F4"/>
    <w:rsid w:val="008D7515"/>
    <w:rsid w:val="008D778F"/>
    <w:rsid w:val="008D7F08"/>
    <w:rsid w:val="008E0157"/>
    <w:rsid w:val="008E0314"/>
    <w:rsid w:val="008E055D"/>
    <w:rsid w:val="008E1161"/>
    <w:rsid w:val="008E2F93"/>
    <w:rsid w:val="008E3CD9"/>
    <w:rsid w:val="008E456A"/>
    <w:rsid w:val="008E4632"/>
    <w:rsid w:val="008E4EA0"/>
    <w:rsid w:val="008E6859"/>
    <w:rsid w:val="008E6BAF"/>
    <w:rsid w:val="008F0112"/>
    <w:rsid w:val="008F067A"/>
    <w:rsid w:val="008F1397"/>
    <w:rsid w:val="008F2026"/>
    <w:rsid w:val="008F20EA"/>
    <w:rsid w:val="008F30CD"/>
    <w:rsid w:val="008F3D82"/>
    <w:rsid w:val="008F51F9"/>
    <w:rsid w:val="008F5717"/>
    <w:rsid w:val="008F599A"/>
    <w:rsid w:val="008F5C58"/>
    <w:rsid w:val="008F5DD4"/>
    <w:rsid w:val="008F5E2D"/>
    <w:rsid w:val="008F5F88"/>
    <w:rsid w:val="008F6DEA"/>
    <w:rsid w:val="009005ED"/>
    <w:rsid w:val="00901BA7"/>
    <w:rsid w:val="00902611"/>
    <w:rsid w:val="00902710"/>
    <w:rsid w:val="00903A73"/>
    <w:rsid w:val="00904420"/>
    <w:rsid w:val="009051A7"/>
    <w:rsid w:val="0090555E"/>
    <w:rsid w:val="0090669D"/>
    <w:rsid w:val="00907B42"/>
    <w:rsid w:val="009100C3"/>
    <w:rsid w:val="00910656"/>
    <w:rsid w:val="00910FCC"/>
    <w:rsid w:val="00911529"/>
    <w:rsid w:val="0091228F"/>
    <w:rsid w:val="00912E11"/>
    <w:rsid w:val="00913186"/>
    <w:rsid w:val="00915521"/>
    <w:rsid w:val="00915B9D"/>
    <w:rsid w:val="009165B6"/>
    <w:rsid w:val="0091786D"/>
    <w:rsid w:val="00920761"/>
    <w:rsid w:val="00921244"/>
    <w:rsid w:val="00923084"/>
    <w:rsid w:val="00923F1A"/>
    <w:rsid w:val="009249DD"/>
    <w:rsid w:val="0092661E"/>
    <w:rsid w:val="00927476"/>
    <w:rsid w:val="0093058F"/>
    <w:rsid w:val="00931B12"/>
    <w:rsid w:val="0093226D"/>
    <w:rsid w:val="0093250C"/>
    <w:rsid w:val="00933E5B"/>
    <w:rsid w:val="009345E9"/>
    <w:rsid w:val="00935893"/>
    <w:rsid w:val="009359CE"/>
    <w:rsid w:val="00936BEB"/>
    <w:rsid w:val="0093701E"/>
    <w:rsid w:val="009370D2"/>
    <w:rsid w:val="009373BD"/>
    <w:rsid w:val="0093753B"/>
    <w:rsid w:val="009378D9"/>
    <w:rsid w:val="00940D96"/>
    <w:rsid w:val="00941412"/>
    <w:rsid w:val="009416FE"/>
    <w:rsid w:val="009419EB"/>
    <w:rsid w:val="00941B87"/>
    <w:rsid w:val="00942773"/>
    <w:rsid w:val="009432CC"/>
    <w:rsid w:val="0094372D"/>
    <w:rsid w:val="00943F71"/>
    <w:rsid w:val="00944E49"/>
    <w:rsid w:val="00945460"/>
    <w:rsid w:val="0094564F"/>
    <w:rsid w:val="00945C16"/>
    <w:rsid w:val="009460B4"/>
    <w:rsid w:val="009467D5"/>
    <w:rsid w:val="00946BC9"/>
    <w:rsid w:val="0094704C"/>
    <w:rsid w:val="0094746C"/>
    <w:rsid w:val="00947668"/>
    <w:rsid w:val="00947C7D"/>
    <w:rsid w:val="0095144F"/>
    <w:rsid w:val="00951C9B"/>
    <w:rsid w:val="0095289B"/>
    <w:rsid w:val="00955210"/>
    <w:rsid w:val="00955C09"/>
    <w:rsid w:val="0095681D"/>
    <w:rsid w:val="00956C90"/>
    <w:rsid w:val="00960491"/>
    <w:rsid w:val="00961270"/>
    <w:rsid w:val="00961B7E"/>
    <w:rsid w:val="009621A3"/>
    <w:rsid w:val="00962A12"/>
    <w:rsid w:val="00962A5F"/>
    <w:rsid w:val="009635A3"/>
    <w:rsid w:val="009649A5"/>
    <w:rsid w:val="00965E1B"/>
    <w:rsid w:val="009670A5"/>
    <w:rsid w:val="009671E6"/>
    <w:rsid w:val="00967384"/>
    <w:rsid w:val="00970F5B"/>
    <w:rsid w:val="00971BEA"/>
    <w:rsid w:val="00972283"/>
    <w:rsid w:val="0097370E"/>
    <w:rsid w:val="00974835"/>
    <w:rsid w:val="00974A3D"/>
    <w:rsid w:val="00974DE8"/>
    <w:rsid w:val="00975500"/>
    <w:rsid w:val="00975D3A"/>
    <w:rsid w:val="00976607"/>
    <w:rsid w:val="0097674D"/>
    <w:rsid w:val="009768D8"/>
    <w:rsid w:val="0097694D"/>
    <w:rsid w:val="00976FE7"/>
    <w:rsid w:val="00980044"/>
    <w:rsid w:val="0098099E"/>
    <w:rsid w:val="00980BE4"/>
    <w:rsid w:val="0098153A"/>
    <w:rsid w:val="0098240C"/>
    <w:rsid w:val="009826BD"/>
    <w:rsid w:val="00982D44"/>
    <w:rsid w:val="00983030"/>
    <w:rsid w:val="009853E4"/>
    <w:rsid w:val="00985512"/>
    <w:rsid w:val="009858F2"/>
    <w:rsid w:val="00985E2A"/>
    <w:rsid w:val="0098677B"/>
    <w:rsid w:val="00986B18"/>
    <w:rsid w:val="00986E9C"/>
    <w:rsid w:val="00987161"/>
    <w:rsid w:val="00990270"/>
    <w:rsid w:val="00990999"/>
    <w:rsid w:val="0099104C"/>
    <w:rsid w:val="009913F8"/>
    <w:rsid w:val="0099181A"/>
    <w:rsid w:val="00992B91"/>
    <w:rsid w:val="00992BB8"/>
    <w:rsid w:val="00994C9D"/>
    <w:rsid w:val="0099506A"/>
    <w:rsid w:val="00995A91"/>
    <w:rsid w:val="00996328"/>
    <w:rsid w:val="0099712B"/>
    <w:rsid w:val="00997796"/>
    <w:rsid w:val="009977B7"/>
    <w:rsid w:val="009A0BE3"/>
    <w:rsid w:val="009A1E00"/>
    <w:rsid w:val="009A3D02"/>
    <w:rsid w:val="009A4C1E"/>
    <w:rsid w:val="009A4F4B"/>
    <w:rsid w:val="009A5064"/>
    <w:rsid w:val="009A5158"/>
    <w:rsid w:val="009A5BA2"/>
    <w:rsid w:val="009A63D1"/>
    <w:rsid w:val="009A7779"/>
    <w:rsid w:val="009B077F"/>
    <w:rsid w:val="009B0932"/>
    <w:rsid w:val="009B09E1"/>
    <w:rsid w:val="009B0BF8"/>
    <w:rsid w:val="009B102D"/>
    <w:rsid w:val="009B17C8"/>
    <w:rsid w:val="009B1CC4"/>
    <w:rsid w:val="009B3240"/>
    <w:rsid w:val="009B379E"/>
    <w:rsid w:val="009B40FE"/>
    <w:rsid w:val="009B425D"/>
    <w:rsid w:val="009B4D33"/>
    <w:rsid w:val="009B612D"/>
    <w:rsid w:val="009B6A09"/>
    <w:rsid w:val="009B6D83"/>
    <w:rsid w:val="009B7048"/>
    <w:rsid w:val="009B75A9"/>
    <w:rsid w:val="009B7BAB"/>
    <w:rsid w:val="009C06A5"/>
    <w:rsid w:val="009C07DA"/>
    <w:rsid w:val="009C0962"/>
    <w:rsid w:val="009C1A1C"/>
    <w:rsid w:val="009C24AA"/>
    <w:rsid w:val="009C286B"/>
    <w:rsid w:val="009C2D74"/>
    <w:rsid w:val="009C352D"/>
    <w:rsid w:val="009C42F3"/>
    <w:rsid w:val="009C516C"/>
    <w:rsid w:val="009C5369"/>
    <w:rsid w:val="009C54FB"/>
    <w:rsid w:val="009C5D39"/>
    <w:rsid w:val="009C6E21"/>
    <w:rsid w:val="009D07B6"/>
    <w:rsid w:val="009D116C"/>
    <w:rsid w:val="009D176E"/>
    <w:rsid w:val="009D2C9F"/>
    <w:rsid w:val="009D3EFC"/>
    <w:rsid w:val="009D53BC"/>
    <w:rsid w:val="009D6FDE"/>
    <w:rsid w:val="009E02B1"/>
    <w:rsid w:val="009E249C"/>
    <w:rsid w:val="009E3664"/>
    <w:rsid w:val="009E4090"/>
    <w:rsid w:val="009E4382"/>
    <w:rsid w:val="009E5532"/>
    <w:rsid w:val="009E5F6A"/>
    <w:rsid w:val="009E730E"/>
    <w:rsid w:val="009E7858"/>
    <w:rsid w:val="009E78B5"/>
    <w:rsid w:val="009F028A"/>
    <w:rsid w:val="009F0BBA"/>
    <w:rsid w:val="009F1196"/>
    <w:rsid w:val="009F1469"/>
    <w:rsid w:val="009F3198"/>
    <w:rsid w:val="009F41F4"/>
    <w:rsid w:val="009F428F"/>
    <w:rsid w:val="009F4450"/>
    <w:rsid w:val="009F463A"/>
    <w:rsid w:val="009F492D"/>
    <w:rsid w:val="009F532D"/>
    <w:rsid w:val="009F536B"/>
    <w:rsid w:val="009F65D2"/>
    <w:rsid w:val="00A00601"/>
    <w:rsid w:val="00A00EBC"/>
    <w:rsid w:val="00A01D86"/>
    <w:rsid w:val="00A024BE"/>
    <w:rsid w:val="00A02C1B"/>
    <w:rsid w:val="00A02C86"/>
    <w:rsid w:val="00A0321A"/>
    <w:rsid w:val="00A040FB"/>
    <w:rsid w:val="00A04746"/>
    <w:rsid w:val="00A04E7C"/>
    <w:rsid w:val="00A05710"/>
    <w:rsid w:val="00A0646A"/>
    <w:rsid w:val="00A06597"/>
    <w:rsid w:val="00A065DD"/>
    <w:rsid w:val="00A069F6"/>
    <w:rsid w:val="00A0745F"/>
    <w:rsid w:val="00A0767B"/>
    <w:rsid w:val="00A07851"/>
    <w:rsid w:val="00A1013A"/>
    <w:rsid w:val="00A10791"/>
    <w:rsid w:val="00A10AA8"/>
    <w:rsid w:val="00A10FB4"/>
    <w:rsid w:val="00A11B0B"/>
    <w:rsid w:val="00A12283"/>
    <w:rsid w:val="00A127DC"/>
    <w:rsid w:val="00A134A1"/>
    <w:rsid w:val="00A140FC"/>
    <w:rsid w:val="00A145E7"/>
    <w:rsid w:val="00A1484D"/>
    <w:rsid w:val="00A15246"/>
    <w:rsid w:val="00A15484"/>
    <w:rsid w:val="00A160F5"/>
    <w:rsid w:val="00A16891"/>
    <w:rsid w:val="00A1726C"/>
    <w:rsid w:val="00A210A1"/>
    <w:rsid w:val="00A22D81"/>
    <w:rsid w:val="00A23321"/>
    <w:rsid w:val="00A23330"/>
    <w:rsid w:val="00A238F6"/>
    <w:rsid w:val="00A25A48"/>
    <w:rsid w:val="00A26231"/>
    <w:rsid w:val="00A30771"/>
    <w:rsid w:val="00A316F0"/>
    <w:rsid w:val="00A32943"/>
    <w:rsid w:val="00A344F8"/>
    <w:rsid w:val="00A34D56"/>
    <w:rsid w:val="00A357FA"/>
    <w:rsid w:val="00A3590C"/>
    <w:rsid w:val="00A3612D"/>
    <w:rsid w:val="00A3654C"/>
    <w:rsid w:val="00A4043A"/>
    <w:rsid w:val="00A40F2A"/>
    <w:rsid w:val="00A42C31"/>
    <w:rsid w:val="00A42DB8"/>
    <w:rsid w:val="00A438B4"/>
    <w:rsid w:val="00A43C1C"/>
    <w:rsid w:val="00A44358"/>
    <w:rsid w:val="00A44ED8"/>
    <w:rsid w:val="00A44EF8"/>
    <w:rsid w:val="00A46527"/>
    <w:rsid w:val="00A47691"/>
    <w:rsid w:val="00A50CE9"/>
    <w:rsid w:val="00A512DB"/>
    <w:rsid w:val="00A52066"/>
    <w:rsid w:val="00A529AA"/>
    <w:rsid w:val="00A52FDA"/>
    <w:rsid w:val="00A56787"/>
    <w:rsid w:val="00A5699B"/>
    <w:rsid w:val="00A56EB4"/>
    <w:rsid w:val="00A57994"/>
    <w:rsid w:val="00A57CF5"/>
    <w:rsid w:val="00A60766"/>
    <w:rsid w:val="00A6091A"/>
    <w:rsid w:val="00A6198E"/>
    <w:rsid w:val="00A6604A"/>
    <w:rsid w:val="00A66BD8"/>
    <w:rsid w:val="00A67594"/>
    <w:rsid w:val="00A677C3"/>
    <w:rsid w:val="00A67C7D"/>
    <w:rsid w:val="00A70460"/>
    <w:rsid w:val="00A7059E"/>
    <w:rsid w:val="00A710FA"/>
    <w:rsid w:val="00A73D61"/>
    <w:rsid w:val="00A74D89"/>
    <w:rsid w:val="00A74EF5"/>
    <w:rsid w:val="00A75D03"/>
    <w:rsid w:val="00A760F4"/>
    <w:rsid w:val="00A76499"/>
    <w:rsid w:val="00A77CCB"/>
    <w:rsid w:val="00A804AC"/>
    <w:rsid w:val="00A81357"/>
    <w:rsid w:val="00A82490"/>
    <w:rsid w:val="00A84639"/>
    <w:rsid w:val="00A8483B"/>
    <w:rsid w:val="00A858FF"/>
    <w:rsid w:val="00A8599C"/>
    <w:rsid w:val="00A86C45"/>
    <w:rsid w:val="00A86CDA"/>
    <w:rsid w:val="00A87051"/>
    <w:rsid w:val="00A87121"/>
    <w:rsid w:val="00A8734E"/>
    <w:rsid w:val="00A8797B"/>
    <w:rsid w:val="00A90FF7"/>
    <w:rsid w:val="00A912F6"/>
    <w:rsid w:val="00A917A9"/>
    <w:rsid w:val="00A92132"/>
    <w:rsid w:val="00A9256B"/>
    <w:rsid w:val="00A92F41"/>
    <w:rsid w:val="00A93169"/>
    <w:rsid w:val="00A935B6"/>
    <w:rsid w:val="00A93B27"/>
    <w:rsid w:val="00A95385"/>
    <w:rsid w:val="00A95AB8"/>
    <w:rsid w:val="00A95E1D"/>
    <w:rsid w:val="00A972E6"/>
    <w:rsid w:val="00AA094F"/>
    <w:rsid w:val="00AA11DE"/>
    <w:rsid w:val="00AA210C"/>
    <w:rsid w:val="00AA2A9A"/>
    <w:rsid w:val="00AA2E77"/>
    <w:rsid w:val="00AA3EE2"/>
    <w:rsid w:val="00AA50A2"/>
    <w:rsid w:val="00AA56CF"/>
    <w:rsid w:val="00AA66EA"/>
    <w:rsid w:val="00AA7DFA"/>
    <w:rsid w:val="00AB02DD"/>
    <w:rsid w:val="00AB0670"/>
    <w:rsid w:val="00AB1FAD"/>
    <w:rsid w:val="00AB2592"/>
    <w:rsid w:val="00AB2649"/>
    <w:rsid w:val="00AB28A6"/>
    <w:rsid w:val="00AB2AC0"/>
    <w:rsid w:val="00AB2FC0"/>
    <w:rsid w:val="00AB30C0"/>
    <w:rsid w:val="00AB4B5D"/>
    <w:rsid w:val="00AB5FAE"/>
    <w:rsid w:val="00AB759D"/>
    <w:rsid w:val="00AB7CE1"/>
    <w:rsid w:val="00AC0667"/>
    <w:rsid w:val="00AC1234"/>
    <w:rsid w:val="00AC31EE"/>
    <w:rsid w:val="00AC3264"/>
    <w:rsid w:val="00AC3BB7"/>
    <w:rsid w:val="00AC46AD"/>
    <w:rsid w:val="00AC4D15"/>
    <w:rsid w:val="00AC5D96"/>
    <w:rsid w:val="00AC5F7E"/>
    <w:rsid w:val="00AD08C3"/>
    <w:rsid w:val="00AD0A13"/>
    <w:rsid w:val="00AD100D"/>
    <w:rsid w:val="00AD166D"/>
    <w:rsid w:val="00AD1672"/>
    <w:rsid w:val="00AD17EC"/>
    <w:rsid w:val="00AD1D65"/>
    <w:rsid w:val="00AD3FA4"/>
    <w:rsid w:val="00AD6B1F"/>
    <w:rsid w:val="00AD75BF"/>
    <w:rsid w:val="00AD7933"/>
    <w:rsid w:val="00AE15BC"/>
    <w:rsid w:val="00AE1605"/>
    <w:rsid w:val="00AE2B14"/>
    <w:rsid w:val="00AE3854"/>
    <w:rsid w:val="00AE38CC"/>
    <w:rsid w:val="00AE3F54"/>
    <w:rsid w:val="00AE4476"/>
    <w:rsid w:val="00AE5188"/>
    <w:rsid w:val="00AE585B"/>
    <w:rsid w:val="00AE5A95"/>
    <w:rsid w:val="00AE6119"/>
    <w:rsid w:val="00AE6C15"/>
    <w:rsid w:val="00AE7077"/>
    <w:rsid w:val="00AE7639"/>
    <w:rsid w:val="00AE7C58"/>
    <w:rsid w:val="00AE7E94"/>
    <w:rsid w:val="00AF0704"/>
    <w:rsid w:val="00AF07EC"/>
    <w:rsid w:val="00AF0958"/>
    <w:rsid w:val="00AF0DF5"/>
    <w:rsid w:val="00AF0E54"/>
    <w:rsid w:val="00AF1501"/>
    <w:rsid w:val="00AF24BE"/>
    <w:rsid w:val="00AF28C9"/>
    <w:rsid w:val="00AF2AD2"/>
    <w:rsid w:val="00AF35AC"/>
    <w:rsid w:val="00AF36E7"/>
    <w:rsid w:val="00AF3714"/>
    <w:rsid w:val="00AF3F35"/>
    <w:rsid w:val="00AF400F"/>
    <w:rsid w:val="00AF4252"/>
    <w:rsid w:val="00AF5743"/>
    <w:rsid w:val="00AF5C87"/>
    <w:rsid w:val="00AF628B"/>
    <w:rsid w:val="00AF6B3F"/>
    <w:rsid w:val="00AF6BBC"/>
    <w:rsid w:val="00AF746C"/>
    <w:rsid w:val="00AF7804"/>
    <w:rsid w:val="00AF7935"/>
    <w:rsid w:val="00B0036F"/>
    <w:rsid w:val="00B00BBA"/>
    <w:rsid w:val="00B02071"/>
    <w:rsid w:val="00B0232A"/>
    <w:rsid w:val="00B03E72"/>
    <w:rsid w:val="00B0492C"/>
    <w:rsid w:val="00B05CA0"/>
    <w:rsid w:val="00B05F51"/>
    <w:rsid w:val="00B06A74"/>
    <w:rsid w:val="00B06C97"/>
    <w:rsid w:val="00B070EE"/>
    <w:rsid w:val="00B078FC"/>
    <w:rsid w:val="00B07BB8"/>
    <w:rsid w:val="00B10266"/>
    <w:rsid w:val="00B102B2"/>
    <w:rsid w:val="00B10539"/>
    <w:rsid w:val="00B10EDE"/>
    <w:rsid w:val="00B135A2"/>
    <w:rsid w:val="00B15AC0"/>
    <w:rsid w:val="00B15F15"/>
    <w:rsid w:val="00B16592"/>
    <w:rsid w:val="00B167C0"/>
    <w:rsid w:val="00B16BC3"/>
    <w:rsid w:val="00B172F2"/>
    <w:rsid w:val="00B1789A"/>
    <w:rsid w:val="00B20318"/>
    <w:rsid w:val="00B21144"/>
    <w:rsid w:val="00B21287"/>
    <w:rsid w:val="00B21C7B"/>
    <w:rsid w:val="00B22611"/>
    <w:rsid w:val="00B22990"/>
    <w:rsid w:val="00B22A4F"/>
    <w:rsid w:val="00B22E06"/>
    <w:rsid w:val="00B23017"/>
    <w:rsid w:val="00B23A2A"/>
    <w:rsid w:val="00B24118"/>
    <w:rsid w:val="00B24286"/>
    <w:rsid w:val="00B24EDC"/>
    <w:rsid w:val="00B264A9"/>
    <w:rsid w:val="00B26A14"/>
    <w:rsid w:val="00B301C0"/>
    <w:rsid w:val="00B303EA"/>
    <w:rsid w:val="00B30585"/>
    <w:rsid w:val="00B3136C"/>
    <w:rsid w:val="00B314DD"/>
    <w:rsid w:val="00B31B93"/>
    <w:rsid w:val="00B32345"/>
    <w:rsid w:val="00B34A80"/>
    <w:rsid w:val="00B367AD"/>
    <w:rsid w:val="00B407D6"/>
    <w:rsid w:val="00B40B8E"/>
    <w:rsid w:val="00B41586"/>
    <w:rsid w:val="00B41669"/>
    <w:rsid w:val="00B41EB3"/>
    <w:rsid w:val="00B4250C"/>
    <w:rsid w:val="00B42DCD"/>
    <w:rsid w:val="00B446BB"/>
    <w:rsid w:val="00B44804"/>
    <w:rsid w:val="00B45744"/>
    <w:rsid w:val="00B459FC"/>
    <w:rsid w:val="00B45F91"/>
    <w:rsid w:val="00B468AF"/>
    <w:rsid w:val="00B46CA7"/>
    <w:rsid w:val="00B47727"/>
    <w:rsid w:val="00B47BBB"/>
    <w:rsid w:val="00B50CE8"/>
    <w:rsid w:val="00B50E9D"/>
    <w:rsid w:val="00B51602"/>
    <w:rsid w:val="00B519DB"/>
    <w:rsid w:val="00B52DEF"/>
    <w:rsid w:val="00B530F2"/>
    <w:rsid w:val="00B53391"/>
    <w:rsid w:val="00B54B9B"/>
    <w:rsid w:val="00B5524E"/>
    <w:rsid w:val="00B56936"/>
    <w:rsid w:val="00B57460"/>
    <w:rsid w:val="00B6009C"/>
    <w:rsid w:val="00B62F03"/>
    <w:rsid w:val="00B635B0"/>
    <w:rsid w:val="00B643F9"/>
    <w:rsid w:val="00B64CDE"/>
    <w:rsid w:val="00B659A2"/>
    <w:rsid w:val="00B65FF5"/>
    <w:rsid w:val="00B665BA"/>
    <w:rsid w:val="00B67C50"/>
    <w:rsid w:val="00B7168B"/>
    <w:rsid w:val="00B71CD4"/>
    <w:rsid w:val="00B72CB2"/>
    <w:rsid w:val="00B732E3"/>
    <w:rsid w:val="00B73BC5"/>
    <w:rsid w:val="00B7486D"/>
    <w:rsid w:val="00B748C7"/>
    <w:rsid w:val="00B74E70"/>
    <w:rsid w:val="00B75AB0"/>
    <w:rsid w:val="00B77200"/>
    <w:rsid w:val="00B77DA9"/>
    <w:rsid w:val="00B827EA"/>
    <w:rsid w:val="00B82936"/>
    <w:rsid w:val="00B84193"/>
    <w:rsid w:val="00B84393"/>
    <w:rsid w:val="00B8517E"/>
    <w:rsid w:val="00B8583F"/>
    <w:rsid w:val="00B86972"/>
    <w:rsid w:val="00B873B9"/>
    <w:rsid w:val="00B906B5"/>
    <w:rsid w:val="00B90983"/>
    <w:rsid w:val="00B90CCA"/>
    <w:rsid w:val="00B9201D"/>
    <w:rsid w:val="00B933E2"/>
    <w:rsid w:val="00B93904"/>
    <w:rsid w:val="00B9400F"/>
    <w:rsid w:val="00B94744"/>
    <w:rsid w:val="00B94ED8"/>
    <w:rsid w:val="00B95FB5"/>
    <w:rsid w:val="00B960E3"/>
    <w:rsid w:val="00B9633C"/>
    <w:rsid w:val="00B9633E"/>
    <w:rsid w:val="00B964E8"/>
    <w:rsid w:val="00BA0C75"/>
    <w:rsid w:val="00BA11F1"/>
    <w:rsid w:val="00BA1417"/>
    <w:rsid w:val="00BA15C4"/>
    <w:rsid w:val="00BA19CE"/>
    <w:rsid w:val="00BA3334"/>
    <w:rsid w:val="00BA3758"/>
    <w:rsid w:val="00BA490B"/>
    <w:rsid w:val="00BA4B79"/>
    <w:rsid w:val="00BA5016"/>
    <w:rsid w:val="00BA58B0"/>
    <w:rsid w:val="00BA67FF"/>
    <w:rsid w:val="00BA6F0B"/>
    <w:rsid w:val="00BA7BAC"/>
    <w:rsid w:val="00BA7FE1"/>
    <w:rsid w:val="00BB0DCD"/>
    <w:rsid w:val="00BB12A6"/>
    <w:rsid w:val="00BB1370"/>
    <w:rsid w:val="00BB198D"/>
    <w:rsid w:val="00BB1D96"/>
    <w:rsid w:val="00BB21F4"/>
    <w:rsid w:val="00BB3765"/>
    <w:rsid w:val="00BB43F9"/>
    <w:rsid w:val="00BB5781"/>
    <w:rsid w:val="00BB664E"/>
    <w:rsid w:val="00BB6918"/>
    <w:rsid w:val="00BB7FAF"/>
    <w:rsid w:val="00BC1306"/>
    <w:rsid w:val="00BC1B2F"/>
    <w:rsid w:val="00BC22DE"/>
    <w:rsid w:val="00BC2744"/>
    <w:rsid w:val="00BC2E6D"/>
    <w:rsid w:val="00BC32D7"/>
    <w:rsid w:val="00BC3BF9"/>
    <w:rsid w:val="00BC51FC"/>
    <w:rsid w:val="00BC534A"/>
    <w:rsid w:val="00BC609F"/>
    <w:rsid w:val="00BC6241"/>
    <w:rsid w:val="00BC6662"/>
    <w:rsid w:val="00BC6A8C"/>
    <w:rsid w:val="00BC7C80"/>
    <w:rsid w:val="00BC7D91"/>
    <w:rsid w:val="00BD0632"/>
    <w:rsid w:val="00BD13AA"/>
    <w:rsid w:val="00BD210A"/>
    <w:rsid w:val="00BD21A2"/>
    <w:rsid w:val="00BD4067"/>
    <w:rsid w:val="00BD4E2D"/>
    <w:rsid w:val="00BD63AF"/>
    <w:rsid w:val="00BD667A"/>
    <w:rsid w:val="00BD70E8"/>
    <w:rsid w:val="00BD7195"/>
    <w:rsid w:val="00BD7D6F"/>
    <w:rsid w:val="00BD7F8F"/>
    <w:rsid w:val="00BE07C8"/>
    <w:rsid w:val="00BE0BF9"/>
    <w:rsid w:val="00BE0CF8"/>
    <w:rsid w:val="00BE1AEF"/>
    <w:rsid w:val="00BE1E4A"/>
    <w:rsid w:val="00BE43BB"/>
    <w:rsid w:val="00BE445D"/>
    <w:rsid w:val="00BE4BE9"/>
    <w:rsid w:val="00BE5655"/>
    <w:rsid w:val="00BE5E74"/>
    <w:rsid w:val="00BE7BF9"/>
    <w:rsid w:val="00BF11E2"/>
    <w:rsid w:val="00BF3A24"/>
    <w:rsid w:val="00BF4005"/>
    <w:rsid w:val="00BF41B4"/>
    <w:rsid w:val="00BF4CCA"/>
    <w:rsid w:val="00BF671C"/>
    <w:rsid w:val="00BF6725"/>
    <w:rsid w:val="00BF761C"/>
    <w:rsid w:val="00BF7EDF"/>
    <w:rsid w:val="00C00903"/>
    <w:rsid w:val="00C02165"/>
    <w:rsid w:val="00C02235"/>
    <w:rsid w:val="00C02CC1"/>
    <w:rsid w:val="00C0481A"/>
    <w:rsid w:val="00C061C8"/>
    <w:rsid w:val="00C064E1"/>
    <w:rsid w:val="00C06C3B"/>
    <w:rsid w:val="00C07102"/>
    <w:rsid w:val="00C102E4"/>
    <w:rsid w:val="00C10514"/>
    <w:rsid w:val="00C11F3D"/>
    <w:rsid w:val="00C11FEA"/>
    <w:rsid w:val="00C1384E"/>
    <w:rsid w:val="00C14017"/>
    <w:rsid w:val="00C15A55"/>
    <w:rsid w:val="00C20CB3"/>
    <w:rsid w:val="00C212B5"/>
    <w:rsid w:val="00C21D4F"/>
    <w:rsid w:val="00C22C92"/>
    <w:rsid w:val="00C2378A"/>
    <w:rsid w:val="00C24942"/>
    <w:rsid w:val="00C24C13"/>
    <w:rsid w:val="00C27B5A"/>
    <w:rsid w:val="00C27BA6"/>
    <w:rsid w:val="00C27DB7"/>
    <w:rsid w:val="00C30946"/>
    <w:rsid w:val="00C31093"/>
    <w:rsid w:val="00C3151A"/>
    <w:rsid w:val="00C31766"/>
    <w:rsid w:val="00C32C03"/>
    <w:rsid w:val="00C33023"/>
    <w:rsid w:val="00C332A5"/>
    <w:rsid w:val="00C33E3D"/>
    <w:rsid w:val="00C34518"/>
    <w:rsid w:val="00C346B9"/>
    <w:rsid w:val="00C34F7D"/>
    <w:rsid w:val="00C3522B"/>
    <w:rsid w:val="00C3620C"/>
    <w:rsid w:val="00C3664E"/>
    <w:rsid w:val="00C3669E"/>
    <w:rsid w:val="00C36D6D"/>
    <w:rsid w:val="00C372D0"/>
    <w:rsid w:val="00C409E7"/>
    <w:rsid w:val="00C4140F"/>
    <w:rsid w:val="00C43071"/>
    <w:rsid w:val="00C431CD"/>
    <w:rsid w:val="00C43536"/>
    <w:rsid w:val="00C444FD"/>
    <w:rsid w:val="00C44CB2"/>
    <w:rsid w:val="00C5002D"/>
    <w:rsid w:val="00C503B0"/>
    <w:rsid w:val="00C50698"/>
    <w:rsid w:val="00C506C8"/>
    <w:rsid w:val="00C509C8"/>
    <w:rsid w:val="00C50F1E"/>
    <w:rsid w:val="00C51BD8"/>
    <w:rsid w:val="00C521C3"/>
    <w:rsid w:val="00C53ED9"/>
    <w:rsid w:val="00C54D4B"/>
    <w:rsid w:val="00C5524C"/>
    <w:rsid w:val="00C552FB"/>
    <w:rsid w:val="00C5535A"/>
    <w:rsid w:val="00C55443"/>
    <w:rsid w:val="00C55F13"/>
    <w:rsid w:val="00C5628C"/>
    <w:rsid w:val="00C56341"/>
    <w:rsid w:val="00C566AB"/>
    <w:rsid w:val="00C57350"/>
    <w:rsid w:val="00C57F7E"/>
    <w:rsid w:val="00C57FC6"/>
    <w:rsid w:val="00C609CF"/>
    <w:rsid w:val="00C621FA"/>
    <w:rsid w:val="00C62BFB"/>
    <w:rsid w:val="00C639A5"/>
    <w:rsid w:val="00C63F1F"/>
    <w:rsid w:val="00C64FB3"/>
    <w:rsid w:val="00C656AB"/>
    <w:rsid w:val="00C66008"/>
    <w:rsid w:val="00C71080"/>
    <w:rsid w:val="00C724D2"/>
    <w:rsid w:val="00C7269E"/>
    <w:rsid w:val="00C73ECE"/>
    <w:rsid w:val="00C765D9"/>
    <w:rsid w:val="00C76D9A"/>
    <w:rsid w:val="00C77AE6"/>
    <w:rsid w:val="00C77BA4"/>
    <w:rsid w:val="00C8102D"/>
    <w:rsid w:val="00C814E6"/>
    <w:rsid w:val="00C822B9"/>
    <w:rsid w:val="00C833AA"/>
    <w:rsid w:val="00C833CA"/>
    <w:rsid w:val="00C84033"/>
    <w:rsid w:val="00C845C1"/>
    <w:rsid w:val="00C84D62"/>
    <w:rsid w:val="00C85895"/>
    <w:rsid w:val="00C90BC2"/>
    <w:rsid w:val="00C912E2"/>
    <w:rsid w:val="00C919F3"/>
    <w:rsid w:val="00C9243C"/>
    <w:rsid w:val="00C9324D"/>
    <w:rsid w:val="00C9358B"/>
    <w:rsid w:val="00C94073"/>
    <w:rsid w:val="00C948C0"/>
    <w:rsid w:val="00C94BBD"/>
    <w:rsid w:val="00C94DE0"/>
    <w:rsid w:val="00C94E2E"/>
    <w:rsid w:val="00C95CF0"/>
    <w:rsid w:val="00C9730C"/>
    <w:rsid w:val="00CA05B4"/>
    <w:rsid w:val="00CA1B13"/>
    <w:rsid w:val="00CA2F42"/>
    <w:rsid w:val="00CA39C2"/>
    <w:rsid w:val="00CA39D0"/>
    <w:rsid w:val="00CA3AD8"/>
    <w:rsid w:val="00CA45B5"/>
    <w:rsid w:val="00CA52AD"/>
    <w:rsid w:val="00CA602D"/>
    <w:rsid w:val="00CA6636"/>
    <w:rsid w:val="00CA6AB8"/>
    <w:rsid w:val="00CA6B3E"/>
    <w:rsid w:val="00CA6B45"/>
    <w:rsid w:val="00CA6E2F"/>
    <w:rsid w:val="00CB0376"/>
    <w:rsid w:val="00CB0CC3"/>
    <w:rsid w:val="00CB1A29"/>
    <w:rsid w:val="00CB23F5"/>
    <w:rsid w:val="00CB3450"/>
    <w:rsid w:val="00CB421E"/>
    <w:rsid w:val="00CB429D"/>
    <w:rsid w:val="00CB4BC6"/>
    <w:rsid w:val="00CB50AA"/>
    <w:rsid w:val="00CB7012"/>
    <w:rsid w:val="00CB7031"/>
    <w:rsid w:val="00CB7936"/>
    <w:rsid w:val="00CB7D4D"/>
    <w:rsid w:val="00CC11FC"/>
    <w:rsid w:val="00CC2449"/>
    <w:rsid w:val="00CC2BD2"/>
    <w:rsid w:val="00CC36F6"/>
    <w:rsid w:val="00CC414E"/>
    <w:rsid w:val="00CC41B6"/>
    <w:rsid w:val="00CC51E3"/>
    <w:rsid w:val="00CC5A15"/>
    <w:rsid w:val="00CC6CEC"/>
    <w:rsid w:val="00CC71BE"/>
    <w:rsid w:val="00CD073F"/>
    <w:rsid w:val="00CD0F00"/>
    <w:rsid w:val="00CD13BE"/>
    <w:rsid w:val="00CD23FF"/>
    <w:rsid w:val="00CD3299"/>
    <w:rsid w:val="00CD3467"/>
    <w:rsid w:val="00CD499E"/>
    <w:rsid w:val="00CD4F87"/>
    <w:rsid w:val="00CD51F9"/>
    <w:rsid w:val="00CD5BCF"/>
    <w:rsid w:val="00CD659D"/>
    <w:rsid w:val="00CD6659"/>
    <w:rsid w:val="00CD7CA4"/>
    <w:rsid w:val="00CE06DB"/>
    <w:rsid w:val="00CE11E0"/>
    <w:rsid w:val="00CE1678"/>
    <w:rsid w:val="00CE1C52"/>
    <w:rsid w:val="00CE243D"/>
    <w:rsid w:val="00CE29CE"/>
    <w:rsid w:val="00CE2B8A"/>
    <w:rsid w:val="00CE7784"/>
    <w:rsid w:val="00CF05BE"/>
    <w:rsid w:val="00CF0805"/>
    <w:rsid w:val="00CF0859"/>
    <w:rsid w:val="00CF0DD5"/>
    <w:rsid w:val="00CF1CD7"/>
    <w:rsid w:val="00CF2089"/>
    <w:rsid w:val="00CF2207"/>
    <w:rsid w:val="00CF3C75"/>
    <w:rsid w:val="00CF3D48"/>
    <w:rsid w:val="00CF4706"/>
    <w:rsid w:val="00CF5258"/>
    <w:rsid w:val="00CF6973"/>
    <w:rsid w:val="00CF7EFD"/>
    <w:rsid w:val="00D0076B"/>
    <w:rsid w:val="00D00C4F"/>
    <w:rsid w:val="00D01E53"/>
    <w:rsid w:val="00D0490A"/>
    <w:rsid w:val="00D05236"/>
    <w:rsid w:val="00D065A8"/>
    <w:rsid w:val="00D079E9"/>
    <w:rsid w:val="00D07A5D"/>
    <w:rsid w:val="00D10353"/>
    <w:rsid w:val="00D10407"/>
    <w:rsid w:val="00D10A59"/>
    <w:rsid w:val="00D10A98"/>
    <w:rsid w:val="00D136DC"/>
    <w:rsid w:val="00D139F6"/>
    <w:rsid w:val="00D1453E"/>
    <w:rsid w:val="00D15762"/>
    <w:rsid w:val="00D15AE9"/>
    <w:rsid w:val="00D162B8"/>
    <w:rsid w:val="00D16581"/>
    <w:rsid w:val="00D176A1"/>
    <w:rsid w:val="00D1781B"/>
    <w:rsid w:val="00D17965"/>
    <w:rsid w:val="00D17DB8"/>
    <w:rsid w:val="00D201F4"/>
    <w:rsid w:val="00D206E1"/>
    <w:rsid w:val="00D21CF5"/>
    <w:rsid w:val="00D229FE"/>
    <w:rsid w:val="00D22DCC"/>
    <w:rsid w:val="00D23878"/>
    <w:rsid w:val="00D241B5"/>
    <w:rsid w:val="00D246E8"/>
    <w:rsid w:val="00D24B45"/>
    <w:rsid w:val="00D25374"/>
    <w:rsid w:val="00D27A5C"/>
    <w:rsid w:val="00D27D16"/>
    <w:rsid w:val="00D302B1"/>
    <w:rsid w:val="00D30677"/>
    <w:rsid w:val="00D316C4"/>
    <w:rsid w:val="00D31DDA"/>
    <w:rsid w:val="00D328C5"/>
    <w:rsid w:val="00D328CC"/>
    <w:rsid w:val="00D32A90"/>
    <w:rsid w:val="00D33897"/>
    <w:rsid w:val="00D342B3"/>
    <w:rsid w:val="00D3600C"/>
    <w:rsid w:val="00D3622E"/>
    <w:rsid w:val="00D363F4"/>
    <w:rsid w:val="00D36414"/>
    <w:rsid w:val="00D3725F"/>
    <w:rsid w:val="00D37282"/>
    <w:rsid w:val="00D40A32"/>
    <w:rsid w:val="00D4136E"/>
    <w:rsid w:val="00D414A8"/>
    <w:rsid w:val="00D426B9"/>
    <w:rsid w:val="00D430B1"/>
    <w:rsid w:val="00D43CA3"/>
    <w:rsid w:val="00D44626"/>
    <w:rsid w:val="00D450E0"/>
    <w:rsid w:val="00D46080"/>
    <w:rsid w:val="00D470C5"/>
    <w:rsid w:val="00D474D5"/>
    <w:rsid w:val="00D51411"/>
    <w:rsid w:val="00D531CB"/>
    <w:rsid w:val="00D53A37"/>
    <w:rsid w:val="00D5469A"/>
    <w:rsid w:val="00D5486E"/>
    <w:rsid w:val="00D56556"/>
    <w:rsid w:val="00D57D0A"/>
    <w:rsid w:val="00D602DF"/>
    <w:rsid w:val="00D62425"/>
    <w:rsid w:val="00D64BEA"/>
    <w:rsid w:val="00D65272"/>
    <w:rsid w:val="00D65695"/>
    <w:rsid w:val="00D65B0C"/>
    <w:rsid w:val="00D65EE0"/>
    <w:rsid w:val="00D67449"/>
    <w:rsid w:val="00D67C3A"/>
    <w:rsid w:val="00D747FF"/>
    <w:rsid w:val="00D75865"/>
    <w:rsid w:val="00D75DEE"/>
    <w:rsid w:val="00D77427"/>
    <w:rsid w:val="00D77F94"/>
    <w:rsid w:val="00D77FDA"/>
    <w:rsid w:val="00D80CD4"/>
    <w:rsid w:val="00D813EA"/>
    <w:rsid w:val="00D8265E"/>
    <w:rsid w:val="00D831E8"/>
    <w:rsid w:val="00D83EAF"/>
    <w:rsid w:val="00D85012"/>
    <w:rsid w:val="00D8519F"/>
    <w:rsid w:val="00D8711D"/>
    <w:rsid w:val="00D878FC"/>
    <w:rsid w:val="00D90798"/>
    <w:rsid w:val="00D90C03"/>
    <w:rsid w:val="00D91E5B"/>
    <w:rsid w:val="00D9254F"/>
    <w:rsid w:val="00D928EF"/>
    <w:rsid w:val="00D933E9"/>
    <w:rsid w:val="00D934A1"/>
    <w:rsid w:val="00D935E0"/>
    <w:rsid w:val="00D96834"/>
    <w:rsid w:val="00D96E35"/>
    <w:rsid w:val="00D97AEB"/>
    <w:rsid w:val="00D97F6A"/>
    <w:rsid w:val="00DA1770"/>
    <w:rsid w:val="00DA186F"/>
    <w:rsid w:val="00DA1C4B"/>
    <w:rsid w:val="00DA22E5"/>
    <w:rsid w:val="00DA242D"/>
    <w:rsid w:val="00DA3CC1"/>
    <w:rsid w:val="00DA3F97"/>
    <w:rsid w:val="00DA4868"/>
    <w:rsid w:val="00DA5E70"/>
    <w:rsid w:val="00DA6719"/>
    <w:rsid w:val="00DA7507"/>
    <w:rsid w:val="00DA7F6E"/>
    <w:rsid w:val="00DB00F4"/>
    <w:rsid w:val="00DB0334"/>
    <w:rsid w:val="00DB15B4"/>
    <w:rsid w:val="00DB29EC"/>
    <w:rsid w:val="00DB3897"/>
    <w:rsid w:val="00DB4298"/>
    <w:rsid w:val="00DB45BB"/>
    <w:rsid w:val="00DB495E"/>
    <w:rsid w:val="00DB4BF1"/>
    <w:rsid w:val="00DB545F"/>
    <w:rsid w:val="00DB5D23"/>
    <w:rsid w:val="00DB6341"/>
    <w:rsid w:val="00DB7323"/>
    <w:rsid w:val="00DB7D0C"/>
    <w:rsid w:val="00DB7E98"/>
    <w:rsid w:val="00DC04C6"/>
    <w:rsid w:val="00DC0AC6"/>
    <w:rsid w:val="00DC1148"/>
    <w:rsid w:val="00DC1569"/>
    <w:rsid w:val="00DC28FE"/>
    <w:rsid w:val="00DC2A4A"/>
    <w:rsid w:val="00DC3682"/>
    <w:rsid w:val="00DC3E4A"/>
    <w:rsid w:val="00DC40B7"/>
    <w:rsid w:val="00DC42F3"/>
    <w:rsid w:val="00DC6303"/>
    <w:rsid w:val="00DC6C0B"/>
    <w:rsid w:val="00DC7331"/>
    <w:rsid w:val="00DC79E3"/>
    <w:rsid w:val="00DD0DC3"/>
    <w:rsid w:val="00DD1713"/>
    <w:rsid w:val="00DD1CFC"/>
    <w:rsid w:val="00DD3818"/>
    <w:rsid w:val="00DD4525"/>
    <w:rsid w:val="00DD47C3"/>
    <w:rsid w:val="00DD4AE0"/>
    <w:rsid w:val="00DD4F02"/>
    <w:rsid w:val="00DD5ACA"/>
    <w:rsid w:val="00DD5F1B"/>
    <w:rsid w:val="00DD65F4"/>
    <w:rsid w:val="00DE0A9C"/>
    <w:rsid w:val="00DE0B6A"/>
    <w:rsid w:val="00DE0E9B"/>
    <w:rsid w:val="00DE10AF"/>
    <w:rsid w:val="00DE11FC"/>
    <w:rsid w:val="00DE14A6"/>
    <w:rsid w:val="00DE2562"/>
    <w:rsid w:val="00DE2C14"/>
    <w:rsid w:val="00DE4043"/>
    <w:rsid w:val="00DE4105"/>
    <w:rsid w:val="00DE476B"/>
    <w:rsid w:val="00DE485F"/>
    <w:rsid w:val="00DE6E23"/>
    <w:rsid w:val="00DE6ED5"/>
    <w:rsid w:val="00DE7DE9"/>
    <w:rsid w:val="00DF297E"/>
    <w:rsid w:val="00DF3510"/>
    <w:rsid w:val="00DF3BD9"/>
    <w:rsid w:val="00DF3C52"/>
    <w:rsid w:val="00DF3EC4"/>
    <w:rsid w:val="00DF3F97"/>
    <w:rsid w:val="00DF464B"/>
    <w:rsid w:val="00DF55EA"/>
    <w:rsid w:val="00DF5697"/>
    <w:rsid w:val="00DF6531"/>
    <w:rsid w:val="00DF6C8A"/>
    <w:rsid w:val="00DF728C"/>
    <w:rsid w:val="00E00624"/>
    <w:rsid w:val="00E00DA3"/>
    <w:rsid w:val="00E01A34"/>
    <w:rsid w:val="00E021A9"/>
    <w:rsid w:val="00E03209"/>
    <w:rsid w:val="00E03D39"/>
    <w:rsid w:val="00E04F7F"/>
    <w:rsid w:val="00E05F34"/>
    <w:rsid w:val="00E06D36"/>
    <w:rsid w:val="00E06F7D"/>
    <w:rsid w:val="00E07BF2"/>
    <w:rsid w:val="00E1124D"/>
    <w:rsid w:val="00E1199B"/>
    <w:rsid w:val="00E11A25"/>
    <w:rsid w:val="00E11C23"/>
    <w:rsid w:val="00E12334"/>
    <w:rsid w:val="00E146F3"/>
    <w:rsid w:val="00E1637E"/>
    <w:rsid w:val="00E17BD5"/>
    <w:rsid w:val="00E17D94"/>
    <w:rsid w:val="00E20184"/>
    <w:rsid w:val="00E201B8"/>
    <w:rsid w:val="00E20DEC"/>
    <w:rsid w:val="00E2179F"/>
    <w:rsid w:val="00E21EC1"/>
    <w:rsid w:val="00E24CED"/>
    <w:rsid w:val="00E257CC"/>
    <w:rsid w:val="00E25DE1"/>
    <w:rsid w:val="00E2618B"/>
    <w:rsid w:val="00E2628B"/>
    <w:rsid w:val="00E264B5"/>
    <w:rsid w:val="00E26C1C"/>
    <w:rsid w:val="00E30D39"/>
    <w:rsid w:val="00E315C7"/>
    <w:rsid w:val="00E31E5B"/>
    <w:rsid w:val="00E323E1"/>
    <w:rsid w:val="00E3341B"/>
    <w:rsid w:val="00E334BC"/>
    <w:rsid w:val="00E3365C"/>
    <w:rsid w:val="00E33E7E"/>
    <w:rsid w:val="00E34399"/>
    <w:rsid w:val="00E3551F"/>
    <w:rsid w:val="00E35B9C"/>
    <w:rsid w:val="00E36252"/>
    <w:rsid w:val="00E375C0"/>
    <w:rsid w:val="00E376A7"/>
    <w:rsid w:val="00E40001"/>
    <w:rsid w:val="00E404C8"/>
    <w:rsid w:val="00E41014"/>
    <w:rsid w:val="00E41136"/>
    <w:rsid w:val="00E41883"/>
    <w:rsid w:val="00E41A0C"/>
    <w:rsid w:val="00E42E40"/>
    <w:rsid w:val="00E43260"/>
    <w:rsid w:val="00E4411A"/>
    <w:rsid w:val="00E4463E"/>
    <w:rsid w:val="00E44DF0"/>
    <w:rsid w:val="00E45A37"/>
    <w:rsid w:val="00E466F6"/>
    <w:rsid w:val="00E46FDA"/>
    <w:rsid w:val="00E47CFB"/>
    <w:rsid w:val="00E51355"/>
    <w:rsid w:val="00E51533"/>
    <w:rsid w:val="00E51DDF"/>
    <w:rsid w:val="00E52870"/>
    <w:rsid w:val="00E53866"/>
    <w:rsid w:val="00E53D73"/>
    <w:rsid w:val="00E55046"/>
    <w:rsid w:val="00E559F7"/>
    <w:rsid w:val="00E560CA"/>
    <w:rsid w:val="00E56226"/>
    <w:rsid w:val="00E567E0"/>
    <w:rsid w:val="00E609EA"/>
    <w:rsid w:val="00E61B4F"/>
    <w:rsid w:val="00E6253A"/>
    <w:rsid w:val="00E63378"/>
    <w:rsid w:val="00E63CFB"/>
    <w:rsid w:val="00E63FDA"/>
    <w:rsid w:val="00E64033"/>
    <w:rsid w:val="00E647B0"/>
    <w:rsid w:val="00E6494D"/>
    <w:rsid w:val="00E64F52"/>
    <w:rsid w:val="00E651FE"/>
    <w:rsid w:val="00E66B9F"/>
    <w:rsid w:val="00E67DF5"/>
    <w:rsid w:val="00E70AED"/>
    <w:rsid w:val="00E71049"/>
    <w:rsid w:val="00E71452"/>
    <w:rsid w:val="00E71467"/>
    <w:rsid w:val="00E71AFD"/>
    <w:rsid w:val="00E74B99"/>
    <w:rsid w:val="00E74C7D"/>
    <w:rsid w:val="00E75192"/>
    <w:rsid w:val="00E755FE"/>
    <w:rsid w:val="00E75A05"/>
    <w:rsid w:val="00E7713E"/>
    <w:rsid w:val="00E775BF"/>
    <w:rsid w:val="00E8018A"/>
    <w:rsid w:val="00E80314"/>
    <w:rsid w:val="00E8170F"/>
    <w:rsid w:val="00E81720"/>
    <w:rsid w:val="00E819B8"/>
    <w:rsid w:val="00E8244C"/>
    <w:rsid w:val="00E84096"/>
    <w:rsid w:val="00E8468E"/>
    <w:rsid w:val="00E84DA6"/>
    <w:rsid w:val="00E85140"/>
    <w:rsid w:val="00E85400"/>
    <w:rsid w:val="00E85605"/>
    <w:rsid w:val="00E90B8B"/>
    <w:rsid w:val="00E90D16"/>
    <w:rsid w:val="00E90E28"/>
    <w:rsid w:val="00E91EE7"/>
    <w:rsid w:val="00E92D1A"/>
    <w:rsid w:val="00E93FCB"/>
    <w:rsid w:val="00E9403F"/>
    <w:rsid w:val="00E95342"/>
    <w:rsid w:val="00E95B3E"/>
    <w:rsid w:val="00E97406"/>
    <w:rsid w:val="00E97813"/>
    <w:rsid w:val="00E97BC5"/>
    <w:rsid w:val="00E97FDD"/>
    <w:rsid w:val="00EA055D"/>
    <w:rsid w:val="00EA0634"/>
    <w:rsid w:val="00EA083C"/>
    <w:rsid w:val="00EA12DC"/>
    <w:rsid w:val="00EA39E8"/>
    <w:rsid w:val="00EA4905"/>
    <w:rsid w:val="00EA506B"/>
    <w:rsid w:val="00EA5F2A"/>
    <w:rsid w:val="00EA6234"/>
    <w:rsid w:val="00EA7580"/>
    <w:rsid w:val="00EB0F1E"/>
    <w:rsid w:val="00EB1684"/>
    <w:rsid w:val="00EB30AC"/>
    <w:rsid w:val="00EB31B6"/>
    <w:rsid w:val="00EB32FF"/>
    <w:rsid w:val="00EB3C61"/>
    <w:rsid w:val="00EB4DF7"/>
    <w:rsid w:val="00EB504C"/>
    <w:rsid w:val="00EB53E3"/>
    <w:rsid w:val="00EB5D60"/>
    <w:rsid w:val="00EB6556"/>
    <w:rsid w:val="00EB76E0"/>
    <w:rsid w:val="00EC0179"/>
    <w:rsid w:val="00EC154C"/>
    <w:rsid w:val="00EC17EF"/>
    <w:rsid w:val="00EC1969"/>
    <w:rsid w:val="00EC1EDF"/>
    <w:rsid w:val="00EC2014"/>
    <w:rsid w:val="00EC2A97"/>
    <w:rsid w:val="00EC491E"/>
    <w:rsid w:val="00EC4D8D"/>
    <w:rsid w:val="00EC5F9D"/>
    <w:rsid w:val="00EC683C"/>
    <w:rsid w:val="00EC6884"/>
    <w:rsid w:val="00EC715F"/>
    <w:rsid w:val="00EC73C2"/>
    <w:rsid w:val="00EC73E2"/>
    <w:rsid w:val="00ED13EE"/>
    <w:rsid w:val="00ED1F72"/>
    <w:rsid w:val="00ED2392"/>
    <w:rsid w:val="00ED32EF"/>
    <w:rsid w:val="00ED4171"/>
    <w:rsid w:val="00ED4379"/>
    <w:rsid w:val="00ED4573"/>
    <w:rsid w:val="00ED4DFA"/>
    <w:rsid w:val="00ED60E2"/>
    <w:rsid w:val="00ED62FC"/>
    <w:rsid w:val="00ED7918"/>
    <w:rsid w:val="00EE05DB"/>
    <w:rsid w:val="00EE211F"/>
    <w:rsid w:val="00EE2614"/>
    <w:rsid w:val="00EE3DC7"/>
    <w:rsid w:val="00EE43A8"/>
    <w:rsid w:val="00EE45C3"/>
    <w:rsid w:val="00EE551F"/>
    <w:rsid w:val="00EE6566"/>
    <w:rsid w:val="00EE6BD5"/>
    <w:rsid w:val="00EE7D3E"/>
    <w:rsid w:val="00EF0A94"/>
    <w:rsid w:val="00EF11C6"/>
    <w:rsid w:val="00EF1B83"/>
    <w:rsid w:val="00EF2142"/>
    <w:rsid w:val="00EF3499"/>
    <w:rsid w:val="00EF3E53"/>
    <w:rsid w:val="00EF48CB"/>
    <w:rsid w:val="00EF77E4"/>
    <w:rsid w:val="00F017EA"/>
    <w:rsid w:val="00F02DE6"/>
    <w:rsid w:val="00F02E45"/>
    <w:rsid w:val="00F03A7E"/>
    <w:rsid w:val="00F03DC4"/>
    <w:rsid w:val="00F04429"/>
    <w:rsid w:val="00F04BD1"/>
    <w:rsid w:val="00F0555E"/>
    <w:rsid w:val="00F05615"/>
    <w:rsid w:val="00F05A9C"/>
    <w:rsid w:val="00F06114"/>
    <w:rsid w:val="00F066C3"/>
    <w:rsid w:val="00F068CE"/>
    <w:rsid w:val="00F06D40"/>
    <w:rsid w:val="00F07373"/>
    <w:rsid w:val="00F0762F"/>
    <w:rsid w:val="00F07DBB"/>
    <w:rsid w:val="00F1092C"/>
    <w:rsid w:val="00F10A62"/>
    <w:rsid w:val="00F119FD"/>
    <w:rsid w:val="00F12486"/>
    <w:rsid w:val="00F12856"/>
    <w:rsid w:val="00F129AB"/>
    <w:rsid w:val="00F129E4"/>
    <w:rsid w:val="00F12B90"/>
    <w:rsid w:val="00F13B0F"/>
    <w:rsid w:val="00F13DCC"/>
    <w:rsid w:val="00F17662"/>
    <w:rsid w:val="00F17B59"/>
    <w:rsid w:val="00F17C65"/>
    <w:rsid w:val="00F2127B"/>
    <w:rsid w:val="00F21596"/>
    <w:rsid w:val="00F21FA6"/>
    <w:rsid w:val="00F22354"/>
    <w:rsid w:val="00F22AED"/>
    <w:rsid w:val="00F22CF9"/>
    <w:rsid w:val="00F22F29"/>
    <w:rsid w:val="00F23009"/>
    <w:rsid w:val="00F230A0"/>
    <w:rsid w:val="00F232EF"/>
    <w:rsid w:val="00F23BE7"/>
    <w:rsid w:val="00F23F38"/>
    <w:rsid w:val="00F247C2"/>
    <w:rsid w:val="00F24990"/>
    <w:rsid w:val="00F24EA5"/>
    <w:rsid w:val="00F24FD3"/>
    <w:rsid w:val="00F25336"/>
    <w:rsid w:val="00F25413"/>
    <w:rsid w:val="00F30107"/>
    <w:rsid w:val="00F31D18"/>
    <w:rsid w:val="00F31EE9"/>
    <w:rsid w:val="00F3255B"/>
    <w:rsid w:val="00F329F5"/>
    <w:rsid w:val="00F32A3B"/>
    <w:rsid w:val="00F33174"/>
    <w:rsid w:val="00F33686"/>
    <w:rsid w:val="00F348C4"/>
    <w:rsid w:val="00F349CD"/>
    <w:rsid w:val="00F34A04"/>
    <w:rsid w:val="00F3614B"/>
    <w:rsid w:val="00F37746"/>
    <w:rsid w:val="00F40ADC"/>
    <w:rsid w:val="00F42539"/>
    <w:rsid w:val="00F433F0"/>
    <w:rsid w:val="00F460A1"/>
    <w:rsid w:val="00F46307"/>
    <w:rsid w:val="00F47191"/>
    <w:rsid w:val="00F47313"/>
    <w:rsid w:val="00F4777D"/>
    <w:rsid w:val="00F479F1"/>
    <w:rsid w:val="00F47B3A"/>
    <w:rsid w:val="00F51209"/>
    <w:rsid w:val="00F5125B"/>
    <w:rsid w:val="00F5149F"/>
    <w:rsid w:val="00F5186B"/>
    <w:rsid w:val="00F52F7B"/>
    <w:rsid w:val="00F53665"/>
    <w:rsid w:val="00F542E4"/>
    <w:rsid w:val="00F55EE8"/>
    <w:rsid w:val="00F55F21"/>
    <w:rsid w:val="00F564B5"/>
    <w:rsid w:val="00F56700"/>
    <w:rsid w:val="00F56AB7"/>
    <w:rsid w:val="00F56FEB"/>
    <w:rsid w:val="00F6098D"/>
    <w:rsid w:val="00F611D2"/>
    <w:rsid w:val="00F62068"/>
    <w:rsid w:val="00F62DE2"/>
    <w:rsid w:val="00F6306B"/>
    <w:rsid w:val="00F64527"/>
    <w:rsid w:val="00F64661"/>
    <w:rsid w:val="00F64848"/>
    <w:rsid w:val="00F64C87"/>
    <w:rsid w:val="00F66A43"/>
    <w:rsid w:val="00F66B3D"/>
    <w:rsid w:val="00F67D54"/>
    <w:rsid w:val="00F70235"/>
    <w:rsid w:val="00F70F61"/>
    <w:rsid w:val="00F730FA"/>
    <w:rsid w:val="00F74E8D"/>
    <w:rsid w:val="00F74F95"/>
    <w:rsid w:val="00F751A7"/>
    <w:rsid w:val="00F8078C"/>
    <w:rsid w:val="00F80A4B"/>
    <w:rsid w:val="00F81855"/>
    <w:rsid w:val="00F81A37"/>
    <w:rsid w:val="00F821C2"/>
    <w:rsid w:val="00F82874"/>
    <w:rsid w:val="00F82DC3"/>
    <w:rsid w:val="00F836C6"/>
    <w:rsid w:val="00F839B9"/>
    <w:rsid w:val="00F860D3"/>
    <w:rsid w:val="00F87EBB"/>
    <w:rsid w:val="00F90749"/>
    <w:rsid w:val="00F913D5"/>
    <w:rsid w:val="00F9168D"/>
    <w:rsid w:val="00F92BD9"/>
    <w:rsid w:val="00F93BF7"/>
    <w:rsid w:val="00F94062"/>
    <w:rsid w:val="00F95BAB"/>
    <w:rsid w:val="00FA0C28"/>
    <w:rsid w:val="00FA11B9"/>
    <w:rsid w:val="00FA1EA9"/>
    <w:rsid w:val="00FA26DA"/>
    <w:rsid w:val="00FA275A"/>
    <w:rsid w:val="00FA3970"/>
    <w:rsid w:val="00FA482C"/>
    <w:rsid w:val="00FA5202"/>
    <w:rsid w:val="00FA56FD"/>
    <w:rsid w:val="00FA5BD8"/>
    <w:rsid w:val="00FA5E3B"/>
    <w:rsid w:val="00FA63F9"/>
    <w:rsid w:val="00FA6900"/>
    <w:rsid w:val="00FA694A"/>
    <w:rsid w:val="00FA6B53"/>
    <w:rsid w:val="00FA7A26"/>
    <w:rsid w:val="00FA7EE5"/>
    <w:rsid w:val="00FB0D0D"/>
    <w:rsid w:val="00FB25DE"/>
    <w:rsid w:val="00FB2B08"/>
    <w:rsid w:val="00FB2F72"/>
    <w:rsid w:val="00FB3035"/>
    <w:rsid w:val="00FB3D16"/>
    <w:rsid w:val="00FB3F82"/>
    <w:rsid w:val="00FB4461"/>
    <w:rsid w:val="00FB5C2C"/>
    <w:rsid w:val="00FB5D7A"/>
    <w:rsid w:val="00FB6247"/>
    <w:rsid w:val="00FB62AE"/>
    <w:rsid w:val="00FB66F9"/>
    <w:rsid w:val="00FB67BE"/>
    <w:rsid w:val="00FC1116"/>
    <w:rsid w:val="00FC15D4"/>
    <w:rsid w:val="00FC1A09"/>
    <w:rsid w:val="00FC1E02"/>
    <w:rsid w:val="00FC1F78"/>
    <w:rsid w:val="00FC3A39"/>
    <w:rsid w:val="00FC44BD"/>
    <w:rsid w:val="00FC4CCD"/>
    <w:rsid w:val="00FC5408"/>
    <w:rsid w:val="00FC5E16"/>
    <w:rsid w:val="00FC6174"/>
    <w:rsid w:val="00FC64B2"/>
    <w:rsid w:val="00FC69BE"/>
    <w:rsid w:val="00FC70A6"/>
    <w:rsid w:val="00FC7510"/>
    <w:rsid w:val="00FC7593"/>
    <w:rsid w:val="00FC75DA"/>
    <w:rsid w:val="00FC7DC5"/>
    <w:rsid w:val="00FD0952"/>
    <w:rsid w:val="00FD1379"/>
    <w:rsid w:val="00FD1519"/>
    <w:rsid w:val="00FD4530"/>
    <w:rsid w:val="00FD45FB"/>
    <w:rsid w:val="00FD46A0"/>
    <w:rsid w:val="00FD487D"/>
    <w:rsid w:val="00FD4A16"/>
    <w:rsid w:val="00FD5479"/>
    <w:rsid w:val="00FD58A3"/>
    <w:rsid w:val="00FD5AC5"/>
    <w:rsid w:val="00FD5D81"/>
    <w:rsid w:val="00FD65DB"/>
    <w:rsid w:val="00FD74C3"/>
    <w:rsid w:val="00FD77B6"/>
    <w:rsid w:val="00FE0667"/>
    <w:rsid w:val="00FE0BA2"/>
    <w:rsid w:val="00FE378B"/>
    <w:rsid w:val="00FE4492"/>
    <w:rsid w:val="00FE5B60"/>
    <w:rsid w:val="00FE5B7D"/>
    <w:rsid w:val="00FE69A6"/>
    <w:rsid w:val="00FF07F6"/>
    <w:rsid w:val="00FF097D"/>
    <w:rsid w:val="00FF0FD6"/>
    <w:rsid w:val="00FF0FE1"/>
    <w:rsid w:val="00FF1580"/>
    <w:rsid w:val="00FF16E3"/>
    <w:rsid w:val="00FF2A20"/>
    <w:rsid w:val="00FF3889"/>
    <w:rsid w:val="00FF483D"/>
    <w:rsid w:val="00FF4FC5"/>
    <w:rsid w:val="00FF5169"/>
    <w:rsid w:val="00FF59A2"/>
    <w:rsid w:val="00FF5AAA"/>
    <w:rsid w:val="00FF5F2E"/>
    <w:rsid w:val="00FF6461"/>
    <w:rsid w:val="00FF75C3"/>
    <w:rsid w:val="00FF7637"/>
    <w:rsid w:val="00FF7F29"/>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GB" w:eastAsia="en-GB"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EB3C61"/>
    <w:rPr>
      <w:szCs w:val="20"/>
      <w:lang w:eastAsia="en-US"/>
    </w:rPr>
  </w:style>
  <w:style w:type="paragraph" w:styleId="Heading1">
    <w:name w:val="heading 1"/>
    <w:basedOn w:val="Normal"/>
    <w:next w:val="Normal"/>
    <w:link w:val="Heading1Char"/>
    <w:uiPriority w:val="99"/>
    <w:qFormat/>
    <w:rsid w:val="00A44358"/>
    <w:pPr>
      <w:keepNext/>
      <w:numPr>
        <w:numId w:val="1"/>
      </w:numPr>
      <w:outlineLvl w:val="0"/>
    </w:pPr>
    <w:rPr>
      <w:rFonts w:ascii="Arial" w:hAnsi="Arial"/>
      <w:b/>
      <w:color w:val="0000FF"/>
    </w:rPr>
  </w:style>
  <w:style w:type="paragraph" w:styleId="Heading2">
    <w:name w:val="heading 2"/>
    <w:basedOn w:val="Normal"/>
    <w:next w:val="Normal"/>
    <w:link w:val="Heading2Char"/>
    <w:uiPriority w:val="99"/>
    <w:qFormat/>
    <w:rsid w:val="00A44358"/>
    <w:pPr>
      <w:keepNext/>
      <w:numPr>
        <w:ilvl w:val="1"/>
        <w:numId w:val="1"/>
      </w:numPr>
      <w:outlineLvl w:val="1"/>
    </w:pPr>
    <w:rPr>
      <w:rFonts w:ascii="Arial" w:hAnsi="Arial"/>
      <w:color w:val="0000FF"/>
    </w:rPr>
  </w:style>
  <w:style w:type="paragraph" w:styleId="Heading3">
    <w:name w:val="heading 3"/>
    <w:basedOn w:val="Normal"/>
    <w:next w:val="Normal"/>
    <w:link w:val="Heading3Char"/>
    <w:uiPriority w:val="99"/>
    <w:qFormat/>
    <w:rsid w:val="00A44358"/>
    <w:pPr>
      <w:keepNext/>
      <w:numPr>
        <w:ilvl w:val="2"/>
        <w:numId w:val="1"/>
      </w:numPr>
      <w:spacing w:before="240" w:after="60"/>
      <w:outlineLvl w:val="2"/>
    </w:pPr>
    <w:rPr>
      <w:rFonts w:ascii="Arial" w:hAnsi="Arial"/>
      <w:sz w:val="24"/>
    </w:rPr>
  </w:style>
  <w:style w:type="paragraph" w:styleId="Heading4">
    <w:name w:val="heading 4"/>
    <w:basedOn w:val="Normal"/>
    <w:next w:val="Normal"/>
    <w:link w:val="Heading4Char"/>
    <w:uiPriority w:val="99"/>
    <w:qFormat/>
    <w:rsid w:val="00A44358"/>
    <w:pPr>
      <w:keepNext/>
      <w:numPr>
        <w:ilvl w:val="3"/>
        <w:numId w:val="1"/>
      </w:numPr>
      <w:spacing w:before="240" w:after="60"/>
      <w:outlineLvl w:val="3"/>
    </w:pPr>
    <w:rPr>
      <w:rFonts w:ascii="Arial" w:hAnsi="Arial"/>
      <w:b/>
      <w:sz w:val="24"/>
    </w:rPr>
  </w:style>
  <w:style w:type="paragraph" w:styleId="Heading5">
    <w:name w:val="heading 5"/>
    <w:basedOn w:val="Normal"/>
    <w:next w:val="Normal"/>
    <w:link w:val="Heading5Char"/>
    <w:uiPriority w:val="99"/>
    <w:qFormat/>
    <w:rsid w:val="00A44358"/>
    <w:pPr>
      <w:numPr>
        <w:ilvl w:val="4"/>
        <w:numId w:val="1"/>
      </w:numPr>
      <w:spacing w:before="240" w:after="60"/>
      <w:outlineLvl w:val="4"/>
    </w:pPr>
  </w:style>
  <w:style w:type="paragraph" w:styleId="Heading6">
    <w:name w:val="heading 6"/>
    <w:basedOn w:val="Normal"/>
    <w:next w:val="Normal"/>
    <w:link w:val="Heading6Char"/>
    <w:uiPriority w:val="99"/>
    <w:qFormat/>
    <w:rsid w:val="00A44358"/>
    <w:pPr>
      <w:numPr>
        <w:ilvl w:val="5"/>
        <w:numId w:val="1"/>
      </w:numPr>
      <w:spacing w:before="240" w:after="60"/>
      <w:outlineLvl w:val="5"/>
    </w:pPr>
    <w:rPr>
      <w:i/>
    </w:rPr>
  </w:style>
  <w:style w:type="paragraph" w:styleId="Heading7">
    <w:name w:val="heading 7"/>
    <w:basedOn w:val="Normal"/>
    <w:next w:val="Normal"/>
    <w:link w:val="Heading7Char"/>
    <w:uiPriority w:val="99"/>
    <w:qFormat/>
    <w:rsid w:val="00A44358"/>
    <w:pPr>
      <w:numPr>
        <w:ilvl w:val="6"/>
        <w:numId w:val="1"/>
      </w:numPr>
      <w:spacing w:before="240" w:after="60"/>
      <w:outlineLvl w:val="6"/>
    </w:pPr>
    <w:rPr>
      <w:rFonts w:ascii="Arial" w:hAnsi="Arial"/>
      <w:sz w:val="20"/>
    </w:rPr>
  </w:style>
  <w:style w:type="paragraph" w:styleId="Heading8">
    <w:name w:val="heading 8"/>
    <w:basedOn w:val="Normal"/>
    <w:next w:val="Normal"/>
    <w:link w:val="Heading8Char"/>
    <w:uiPriority w:val="99"/>
    <w:qFormat/>
    <w:rsid w:val="00A44358"/>
    <w:pPr>
      <w:numPr>
        <w:ilvl w:val="7"/>
        <w:numId w:val="1"/>
      </w:numPr>
      <w:spacing w:before="240" w:after="60"/>
      <w:outlineLvl w:val="7"/>
    </w:pPr>
    <w:rPr>
      <w:rFonts w:ascii="Arial" w:hAnsi="Arial"/>
      <w:i/>
      <w:sz w:val="20"/>
    </w:rPr>
  </w:style>
  <w:style w:type="paragraph" w:styleId="Heading9">
    <w:name w:val="heading 9"/>
    <w:basedOn w:val="Normal"/>
    <w:next w:val="Normal"/>
    <w:link w:val="Heading9Char"/>
    <w:uiPriority w:val="99"/>
    <w:qFormat/>
    <w:rsid w:val="00A44358"/>
    <w:pPr>
      <w:numPr>
        <w:ilvl w:val="8"/>
        <w:numId w:val="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A687B"/>
    <w:rPr>
      <w:rFonts w:ascii="Arial" w:hAnsi="Arial"/>
      <w:b/>
      <w:color w:val="0000FF"/>
      <w:szCs w:val="20"/>
      <w:lang w:eastAsia="en-US"/>
    </w:rPr>
  </w:style>
  <w:style w:type="character" w:customStyle="1" w:styleId="Heading2Char">
    <w:name w:val="Heading 2 Char"/>
    <w:basedOn w:val="DefaultParagraphFont"/>
    <w:link w:val="Heading2"/>
    <w:uiPriority w:val="99"/>
    <w:locked/>
    <w:rsid w:val="005A687B"/>
    <w:rPr>
      <w:rFonts w:ascii="Arial" w:hAnsi="Arial"/>
      <w:color w:val="0000FF"/>
      <w:szCs w:val="20"/>
      <w:lang w:eastAsia="en-US"/>
    </w:rPr>
  </w:style>
  <w:style w:type="character" w:customStyle="1" w:styleId="Heading3Char">
    <w:name w:val="Heading 3 Char"/>
    <w:basedOn w:val="DefaultParagraphFont"/>
    <w:link w:val="Heading3"/>
    <w:uiPriority w:val="99"/>
    <w:locked/>
    <w:rsid w:val="005A687B"/>
    <w:rPr>
      <w:rFonts w:ascii="Arial" w:hAnsi="Arial"/>
      <w:sz w:val="24"/>
      <w:szCs w:val="20"/>
      <w:lang w:eastAsia="en-US"/>
    </w:rPr>
  </w:style>
  <w:style w:type="character" w:customStyle="1" w:styleId="Heading4Char">
    <w:name w:val="Heading 4 Char"/>
    <w:basedOn w:val="DefaultParagraphFont"/>
    <w:link w:val="Heading4"/>
    <w:uiPriority w:val="99"/>
    <w:locked/>
    <w:rsid w:val="005A687B"/>
    <w:rPr>
      <w:rFonts w:ascii="Arial" w:hAnsi="Arial"/>
      <w:b/>
      <w:sz w:val="24"/>
      <w:szCs w:val="20"/>
      <w:lang w:eastAsia="en-US"/>
    </w:rPr>
  </w:style>
  <w:style w:type="character" w:customStyle="1" w:styleId="Heading5Char">
    <w:name w:val="Heading 5 Char"/>
    <w:basedOn w:val="DefaultParagraphFont"/>
    <w:link w:val="Heading5"/>
    <w:uiPriority w:val="99"/>
    <w:locked/>
    <w:rsid w:val="005A687B"/>
    <w:rPr>
      <w:szCs w:val="20"/>
      <w:lang w:eastAsia="en-US"/>
    </w:rPr>
  </w:style>
  <w:style w:type="character" w:customStyle="1" w:styleId="Heading6Char">
    <w:name w:val="Heading 6 Char"/>
    <w:basedOn w:val="DefaultParagraphFont"/>
    <w:link w:val="Heading6"/>
    <w:uiPriority w:val="99"/>
    <w:locked/>
    <w:rsid w:val="005A687B"/>
    <w:rPr>
      <w:i/>
      <w:szCs w:val="20"/>
      <w:lang w:eastAsia="en-US"/>
    </w:rPr>
  </w:style>
  <w:style w:type="character" w:customStyle="1" w:styleId="Heading7Char">
    <w:name w:val="Heading 7 Char"/>
    <w:basedOn w:val="DefaultParagraphFont"/>
    <w:link w:val="Heading7"/>
    <w:uiPriority w:val="99"/>
    <w:locked/>
    <w:rsid w:val="005A687B"/>
    <w:rPr>
      <w:rFonts w:ascii="Arial" w:hAnsi="Arial"/>
      <w:sz w:val="20"/>
      <w:szCs w:val="20"/>
      <w:lang w:eastAsia="en-US"/>
    </w:rPr>
  </w:style>
  <w:style w:type="character" w:customStyle="1" w:styleId="Heading8Char">
    <w:name w:val="Heading 8 Char"/>
    <w:basedOn w:val="DefaultParagraphFont"/>
    <w:link w:val="Heading8"/>
    <w:uiPriority w:val="99"/>
    <w:locked/>
    <w:rsid w:val="005A687B"/>
    <w:rPr>
      <w:rFonts w:ascii="Arial" w:hAnsi="Arial"/>
      <w:i/>
      <w:sz w:val="20"/>
      <w:szCs w:val="20"/>
      <w:lang w:eastAsia="en-US"/>
    </w:rPr>
  </w:style>
  <w:style w:type="character" w:customStyle="1" w:styleId="Heading9Char">
    <w:name w:val="Heading 9 Char"/>
    <w:basedOn w:val="DefaultParagraphFont"/>
    <w:link w:val="Heading9"/>
    <w:uiPriority w:val="99"/>
    <w:locked/>
    <w:rsid w:val="005A687B"/>
    <w:rPr>
      <w:rFonts w:ascii="Arial" w:hAnsi="Arial"/>
      <w:b/>
      <w:i/>
      <w:sz w:val="18"/>
      <w:szCs w:val="20"/>
      <w:lang w:eastAsia="en-US"/>
    </w:rPr>
  </w:style>
  <w:style w:type="paragraph" w:styleId="Header">
    <w:name w:val="header"/>
    <w:basedOn w:val="Normal"/>
    <w:link w:val="HeaderChar"/>
    <w:uiPriority w:val="99"/>
    <w:rsid w:val="00A44358"/>
    <w:pPr>
      <w:tabs>
        <w:tab w:val="center" w:pos="4320"/>
        <w:tab w:val="right" w:pos="8640"/>
      </w:tabs>
    </w:pPr>
  </w:style>
  <w:style w:type="character" w:customStyle="1" w:styleId="HeaderChar">
    <w:name w:val="Header Char"/>
    <w:basedOn w:val="DefaultParagraphFont"/>
    <w:link w:val="Header"/>
    <w:uiPriority w:val="99"/>
    <w:semiHidden/>
    <w:locked/>
    <w:rsid w:val="005A687B"/>
    <w:rPr>
      <w:rFonts w:cs="Times New Roman"/>
      <w:sz w:val="20"/>
      <w:szCs w:val="20"/>
      <w:lang w:eastAsia="en-US"/>
    </w:rPr>
  </w:style>
  <w:style w:type="paragraph" w:styleId="Footer">
    <w:name w:val="footer"/>
    <w:basedOn w:val="Normal"/>
    <w:link w:val="FooterChar"/>
    <w:uiPriority w:val="99"/>
    <w:rsid w:val="00A44358"/>
    <w:pPr>
      <w:tabs>
        <w:tab w:val="center" w:pos="4320"/>
        <w:tab w:val="right" w:pos="8640"/>
      </w:tabs>
      <w:spacing w:after="120"/>
    </w:pPr>
  </w:style>
  <w:style w:type="character" w:customStyle="1" w:styleId="FooterChar">
    <w:name w:val="Footer Char"/>
    <w:basedOn w:val="DefaultParagraphFont"/>
    <w:link w:val="Footer"/>
    <w:uiPriority w:val="99"/>
    <w:locked/>
    <w:rsid w:val="005A687B"/>
    <w:rPr>
      <w:rFonts w:cs="Times New Roman"/>
      <w:sz w:val="20"/>
      <w:szCs w:val="20"/>
      <w:lang w:eastAsia="en-US"/>
    </w:rPr>
  </w:style>
  <w:style w:type="character" w:styleId="CommentReference">
    <w:name w:val="annotation reference"/>
    <w:basedOn w:val="DefaultParagraphFont"/>
    <w:uiPriority w:val="99"/>
    <w:semiHidden/>
    <w:rsid w:val="00A44358"/>
    <w:rPr>
      <w:rFonts w:cs="Times New Roman"/>
      <w:sz w:val="16"/>
      <w:szCs w:val="16"/>
    </w:rPr>
  </w:style>
  <w:style w:type="paragraph" w:styleId="CommentText">
    <w:name w:val="annotation text"/>
    <w:basedOn w:val="Normal"/>
    <w:link w:val="CommentTextChar"/>
    <w:uiPriority w:val="99"/>
    <w:semiHidden/>
    <w:rsid w:val="00A44358"/>
    <w:rPr>
      <w:sz w:val="20"/>
    </w:rPr>
  </w:style>
  <w:style w:type="character" w:customStyle="1" w:styleId="CommentTextChar">
    <w:name w:val="Comment Text Char"/>
    <w:basedOn w:val="DefaultParagraphFont"/>
    <w:link w:val="CommentText"/>
    <w:uiPriority w:val="99"/>
    <w:semiHidden/>
    <w:locked/>
    <w:rsid w:val="005A687B"/>
    <w:rPr>
      <w:rFonts w:cs="Times New Roman"/>
      <w:sz w:val="20"/>
      <w:szCs w:val="20"/>
      <w:lang w:eastAsia="en-US"/>
    </w:rPr>
  </w:style>
  <w:style w:type="character" w:styleId="PageNumber">
    <w:name w:val="page number"/>
    <w:basedOn w:val="DefaultParagraphFont"/>
    <w:uiPriority w:val="99"/>
    <w:rsid w:val="00A44358"/>
    <w:rPr>
      <w:rFonts w:cs="Times New Roman"/>
    </w:rPr>
  </w:style>
  <w:style w:type="paragraph" w:styleId="DocumentMap">
    <w:name w:val="Document Map"/>
    <w:basedOn w:val="Normal"/>
    <w:link w:val="DocumentMapChar"/>
    <w:uiPriority w:val="99"/>
    <w:semiHidden/>
    <w:rsid w:val="00A44358"/>
    <w:pPr>
      <w:shd w:val="clear" w:color="auto" w:fill="000080"/>
    </w:pPr>
    <w:rPr>
      <w:rFonts w:ascii="Tahoma" w:hAnsi="Tahoma"/>
    </w:rPr>
  </w:style>
  <w:style w:type="character" w:customStyle="1" w:styleId="DocumentMapChar">
    <w:name w:val="Document Map Char"/>
    <w:basedOn w:val="DefaultParagraphFont"/>
    <w:link w:val="DocumentMap"/>
    <w:uiPriority w:val="99"/>
    <w:semiHidden/>
    <w:locked/>
    <w:rsid w:val="005A687B"/>
    <w:rPr>
      <w:rFonts w:cs="Times New Roman"/>
      <w:sz w:val="2"/>
      <w:lang w:eastAsia="en-US"/>
    </w:rPr>
  </w:style>
  <w:style w:type="character" w:customStyle="1" w:styleId="projecttitle">
    <w:name w:val="project title"/>
    <w:basedOn w:val="DefaultParagraphFont"/>
    <w:uiPriority w:val="99"/>
    <w:rsid w:val="00E47CFB"/>
    <w:rPr>
      <w:rFonts w:ascii="LucidaSans" w:hAnsi="LucidaSans" w:cs="Times New Roman"/>
      <w:b/>
      <w:spacing w:val="-2"/>
      <w:sz w:val="28"/>
    </w:rPr>
  </w:style>
  <w:style w:type="paragraph" w:styleId="ListBullet">
    <w:name w:val="List Bullet"/>
    <w:basedOn w:val="Normal"/>
    <w:autoRedefine/>
    <w:uiPriority w:val="99"/>
    <w:rsid w:val="002C7007"/>
    <w:pPr>
      <w:spacing w:before="60" w:after="60"/>
    </w:pPr>
    <w:rPr>
      <w:rFonts w:ascii="Arial" w:hAnsi="Arial" w:cs="Arial"/>
      <w:iCs/>
      <w:sz w:val="20"/>
    </w:rPr>
  </w:style>
  <w:style w:type="paragraph" w:styleId="BalloonText">
    <w:name w:val="Balloon Text"/>
    <w:basedOn w:val="Normal"/>
    <w:link w:val="BalloonTextChar"/>
    <w:uiPriority w:val="99"/>
    <w:semiHidden/>
    <w:rsid w:val="001B6F0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A687B"/>
    <w:rPr>
      <w:rFonts w:cs="Times New Roman"/>
      <w:sz w:val="2"/>
      <w:lang w:eastAsia="en-US"/>
    </w:rPr>
  </w:style>
  <w:style w:type="paragraph" w:styleId="CommentSubject">
    <w:name w:val="annotation subject"/>
    <w:basedOn w:val="CommentText"/>
    <w:next w:val="CommentText"/>
    <w:link w:val="CommentSubjectChar"/>
    <w:uiPriority w:val="99"/>
    <w:semiHidden/>
    <w:rsid w:val="006D6549"/>
    <w:rPr>
      <w:b/>
      <w:bCs/>
    </w:rPr>
  </w:style>
  <w:style w:type="character" w:customStyle="1" w:styleId="CommentSubjectChar">
    <w:name w:val="Comment Subject Char"/>
    <w:basedOn w:val="CommentTextChar"/>
    <w:link w:val="CommentSubject"/>
    <w:uiPriority w:val="99"/>
    <w:semiHidden/>
    <w:locked/>
    <w:rsid w:val="005A687B"/>
    <w:rPr>
      <w:b/>
      <w:bCs/>
    </w:rPr>
  </w:style>
  <w:style w:type="table" w:styleId="TableGrid">
    <w:name w:val="Table Grid"/>
    <w:basedOn w:val="TableNormal"/>
    <w:rsid w:val="003B7F8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link w:val="TitleChar"/>
    <w:uiPriority w:val="99"/>
    <w:qFormat/>
    <w:rsid w:val="00623C04"/>
    <w:pPr>
      <w:jc w:val="center"/>
    </w:pPr>
    <w:rPr>
      <w:b/>
      <w:bCs/>
      <w:sz w:val="28"/>
      <w:szCs w:val="24"/>
      <w:lang w:val="en-IE"/>
    </w:rPr>
  </w:style>
  <w:style w:type="character" w:customStyle="1" w:styleId="TitleChar">
    <w:name w:val="Title Char"/>
    <w:basedOn w:val="DefaultParagraphFont"/>
    <w:link w:val="Title"/>
    <w:uiPriority w:val="99"/>
    <w:locked/>
    <w:rsid w:val="005A687B"/>
    <w:rPr>
      <w:rFonts w:ascii="Cambria" w:hAnsi="Cambria" w:cs="Times New Roman"/>
      <w:b/>
      <w:bCs/>
      <w:kern w:val="28"/>
      <w:sz w:val="32"/>
      <w:szCs w:val="32"/>
      <w:lang w:eastAsia="en-US"/>
    </w:rPr>
  </w:style>
  <w:style w:type="paragraph" w:styleId="ListParagraph">
    <w:name w:val="List Paragraph"/>
    <w:basedOn w:val="Normal"/>
    <w:uiPriority w:val="34"/>
    <w:qFormat/>
    <w:rsid w:val="00FF16E3"/>
    <w:pPr>
      <w:ind w:left="720"/>
      <w:contextualSpacing/>
    </w:pPr>
  </w:style>
  <w:style w:type="paragraph" w:styleId="NoSpacing">
    <w:name w:val="No Spacing"/>
    <w:uiPriority w:val="1"/>
    <w:qFormat/>
    <w:rsid w:val="00907B42"/>
    <w:rPr>
      <w:szCs w:val="20"/>
      <w:lang w:eastAsia="en-US"/>
    </w:rPr>
  </w:style>
  <w:style w:type="paragraph" w:customStyle="1" w:styleId="CM3">
    <w:name w:val="CM3"/>
    <w:basedOn w:val="Normal"/>
    <w:next w:val="Normal"/>
    <w:uiPriority w:val="99"/>
    <w:rsid w:val="00DE4043"/>
    <w:pPr>
      <w:widowControl w:val="0"/>
      <w:autoSpaceDE w:val="0"/>
      <w:autoSpaceDN w:val="0"/>
      <w:adjustRightInd w:val="0"/>
    </w:pPr>
    <w:rPr>
      <w:rFonts w:ascii="FEAWIT+Arial" w:eastAsiaTheme="minorEastAsia" w:hAnsi="FEAWIT+Arial" w:cstheme="minorBidi"/>
      <w:sz w:val="24"/>
      <w:szCs w:val="24"/>
      <w:lang w:eastAsia="en-GB"/>
    </w:rPr>
  </w:style>
  <w:style w:type="paragraph" w:customStyle="1" w:styleId="Default">
    <w:name w:val="Default"/>
    <w:rsid w:val="007B5B97"/>
    <w:pPr>
      <w:widowControl w:val="0"/>
      <w:autoSpaceDE w:val="0"/>
      <w:autoSpaceDN w:val="0"/>
      <w:adjustRightInd w:val="0"/>
    </w:pPr>
    <w:rPr>
      <w:rFonts w:ascii="FEAWIT+Arial" w:eastAsiaTheme="minorEastAsia" w:hAnsi="FEAWIT+Arial" w:cs="FEAWIT+Arial"/>
      <w:color w:val="000000"/>
      <w:sz w:val="24"/>
      <w:szCs w:val="24"/>
    </w:rPr>
  </w:style>
  <w:style w:type="paragraph" w:styleId="Subtitle">
    <w:name w:val="Subtitle"/>
    <w:basedOn w:val="Normal"/>
    <w:next w:val="Normal"/>
    <w:link w:val="SubtitleChar"/>
    <w:uiPriority w:val="11"/>
    <w:qFormat/>
    <w:locked/>
    <w:rsid w:val="00455DF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455DF4"/>
    <w:rPr>
      <w:rFonts w:asciiTheme="majorHAnsi" w:eastAsiaTheme="majorEastAsia" w:hAnsiTheme="majorHAnsi" w:cstheme="majorBidi"/>
      <w:i/>
      <w:iCs/>
      <w:color w:val="4F81BD" w:themeColor="accent1"/>
      <w:spacing w:val="15"/>
      <w:sz w:val="24"/>
      <w:szCs w:val="24"/>
      <w:lang w:eastAsia="en-US"/>
    </w:rPr>
  </w:style>
  <w:style w:type="character" w:styleId="SubtleEmphasis">
    <w:name w:val="Subtle Emphasis"/>
    <w:basedOn w:val="DefaultParagraphFont"/>
    <w:uiPriority w:val="19"/>
    <w:qFormat/>
    <w:rsid w:val="00455DF4"/>
    <w:rPr>
      <w:i/>
      <w:iCs/>
      <w:color w:val="808080" w:themeColor="text1" w:themeTint="7F"/>
    </w:rPr>
  </w:style>
</w:styles>
</file>

<file path=word/webSettings.xml><?xml version="1.0" encoding="utf-8"?>
<w:webSettings xmlns:r="http://schemas.openxmlformats.org/officeDocument/2006/relationships" xmlns:w="http://schemas.openxmlformats.org/wordprocessingml/2006/main">
  <w:divs>
    <w:div w:id="8222867">
      <w:bodyDiv w:val="1"/>
      <w:marLeft w:val="0"/>
      <w:marRight w:val="0"/>
      <w:marTop w:val="0"/>
      <w:marBottom w:val="0"/>
      <w:divBdr>
        <w:top w:val="none" w:sz="0" w:space="0" w:color="auto"/>
        <w:left w:val="none" w:sz="0" w:space="0" w:color="auto"/>
        <w:bottom w:val="none" w:sz="0" w:space="0" w:color="auto"/>
        <w:right w:val="none" w:sz="0" w:space="0" w:color="auto"/>
      </w:divBdr>
    </w:div>
    <w:div w:id="70585650">
      <w:bodyDiv w:val="1"/>
      <w:marLeft w:val="0"/>
      <w:marRight w:val="0"/>
      <w:marTop w:val="0"/>
      <w:marBottom w:val="0"/>
      <w:divBdr>
        <w:top w:val="none" w:sz="0" w:space="0" w:color="auto"/>
        <w:left w:val="none" w:sz="0" w:space="0" w:color="auto"/>
        <w:bottom w:val="none" w:sz="0" w:space="0" w:color="auto"/>
        <w:right w:val="none" w:sz="0" w:space="0" w:color="auto"/>
      </w:divBdr>
    </w:div>
    <w:div w:id="146093737">
      <w:bodyDiv w:val="1"/>
      <w:marLeft w:val="0"/>
      <w:marRight w:val="0"/>
      <w:marTop w:val="0"/>
      <w:marBottom w:val="0"/>
      <w:divBdr>
        <w:top w:val="none" w:sz="0" w:space="0" w:color="auto"/>
        <w:left w:val="none" w:sz="0" w:space="0" w:color="auto"/>
        <w:bottom w:val="none" w:sz="0" w:space="0" w:color="auto"/>
        <w:right w:val="none" w:sz="0" w:space="0" w:color="auto"/>
      </w:divBdr>
    </w:div>
    <w:div w:id="163790513">
      <w:bodyDiv w:val="1"/>
      <w:marLeft w:val="0"/>
      <w:marRight w:val="0"/>
      <w:marTop w:val="0"/>
      <w:marBottom w:val="0"/>
      <w:divBdr>
        <w:top w:val="none" w:sz="0" w:space="0" w:color="auto"/>
        <w:left w:val="none" w:sz="0" w:space="0" w:color="auto"/>
        <w:bottom w:val="none" w:sz="0" w:space="0" w:color="auto"/>
        <w:right w:val="none" w:sz="0" w:space="0" w:color="auto"/>
      </w:divBdr>
    </w:div>
    <w:div w:id="365258696">
      <w:bodyDiv w:val="1"/>
      <w:marLeft w:val="0"/>
      <w:marRight w:val="0"/>
      <w:marTop w:val="0"/>
      <w:marBottom w:val="0"/>
      <w:divBdr>
        <w:top w:val="none" w:sz="0" w:space="0" w:color="auto"/>
        <w:left w:val="none" w:sz="0" w:space="0" w:color="auto"/>
        <w:bottom w:val="none" w:sz="0" w:space="0" w:color="auto"/>
        <w:right w:val="none" w:sz="0" w:space="0" w:color="auto"/>
      </w:divBdr>
    </w:div>
    <w:div w:id="366412681">
      <w:bodyDiv w:val="1"/>
      <w:marLeft w:val="0"/>
      <w:marRight w:val="0"/>
      <w:marTop w:val="0"/>
      <w:marBottom w:val="0"/>
      <w:divBdr>
        <w:top w:val="none" w:sz="0" w:space="0" w:color="auto"/>
        <w:left w:val="none" w:sz="0" w:space="0" w:color="auto"/>
        <w:bottom w:val="none" w:sz="0" w:space="0" w:color="auto"/>
        <w:right w:val="none" w:sz="0" w:space="0" w:color="auto"/>
      </w:divBdr>
    </w:div>
    <w:div w:id="416637661">
      <w:bodyDiv w:val="1"/>
      <w:marLeft w:val="0"/>
      <w:marRight w:val="0"/>
      <w:marTop w:val="0"/>
      <w:marBottom w:val="0"/>
      <w:divBdr>
        <w:top w:val="none" w:sz="0" w:space="0" w:color="auto"/>
        <w:left w:val="none" w:sz="0" w:space="0" w:color="auto"/>
        <w:bottom w:val="none" w:sz="0" w:space="0" w:color="auto"/>
        <w:right w:val="none" w:sz="0" w:space="0" w:color="auto"/>
      </w:divBdr>
    </w:div>
    <w:div w:id="684328311">
      <w:bodyDiv w:val="1"/>
      <w:marLeft w:val="0"/>
      <w:marRight w:val="0"/>
      <w:marTop w:val="0"/>
      <w:marBottom w:val="0"/>
      <w:divBdr>
        <w:top w:val="none" w:sz="0" w:space="0" w:color="auto"/>
        <w:left w:val="none" w:sz="0" w:space="0" w:color="auto"/>
        <w:bottom w:val="none" w:sz="0" w:space="0" w:color="auto"/>
        <w:right w:val="none" w:sz="0" w:space="0" w:color="auto"/>
      </w:divBdr>
    </w:div>
    <w:div w:id="703944820">
      <w:bodyDiv w:val="1"/>
      <w:marLeft w:val="0"/>
      <w:marRight w:val="0"/>
      <w:marTop w:val="0"/>
      <w:marBottom w:val="0"/>
      <w:divBdr>
        <w:top w:val="none" w:sz="0" w:space="0" w:color="auto"/>
        <w:left w:val="none" w:sz="0" w:space="0" w:color="auto"/>
        <w:bottom w:val="none" w:sz="0" w:space="0" w:color="auto"/>
        <w:right w:val="none" w:sz="0" w:space="0" w:color="auto"/>
      </w:divBdr>
    </w:div>
    <w:div w:id="707492716">
      <w:bodyDiv w:val="1"/>
      <w:marLeft w:val="0"/>
      <w:marRight w:val="0"/>
      <w:marTop w:val="0"/>
      <w:marBottom w:val="0"/>
      <w:divBdr>
        <w:top w:val="none" w:sz="0" w:space="0" w:color="auto"/>
        <w:left w:val="none" w:sz="0" w:space="0" w:color="auto"/>
        <w:bottom w:val="none" w:sz="0" w:space="0" w:color="auto"/>
        <w:right w:val="none" w:sz="0" w:space="0" w:color="auto"/>
      </w:divBdr>
      <w:divsChild>
        <w:div w:id="1759592467">
          <w:marLeft w:val="504"/>
          <w:marRight w:val="0"/>
          <w:marTop w:val="140"/>
          <w:marBottom w:val="0"/>
          <w:divBdr>
            <w:top w:val="none" w:sz="0" w:space="0" w:color="auto"/>
            <w:left w:val="none" w:sz="0" w:space="0" w:color="auto"/>
            <w:bottom w:val="none" w:sz="0" w:space="0" w:color="auto"/>
            <w:right w:val="none" w:sz="0" w:space="0" w:color="auto"/>
          </w:divBdr>
        </w:div>
        <w:div w:id="716784251">
          <w:marLeft w:val="504"/>
          <w:marRight w:val="0"/>
          <w:marTop w:val="140"/>
          <w:marBottom w:val="0"/>
          <w:divBdr>
            <w:top w:val="none" w:sz="0" w:space="0" w:color="auto"/>
            <w:left w:val="none" w:sz="0" w:space="0" w:color="auto"/>
            <w:bottom w:val="none" w:sz="0" w:space="0" w:color="auto"/>
            <w:right w:val="none" w:sz="0" w:space="0" w:color="auto"/>
          </w:divBdr>
        </w:div>
        <w:div w:id="1904556646">
          <w:marLeft w:val="504"/>
          <w:marRight w:val="0"/>
          <w:marTop w:val="140"/>
          <w:marBottom w:val="0"/>
          <w:divBdr>
            <w:top w:val="none" w:sz="0" w:space="0" w:color="auto"/>
            <w:left w:val="none" w:sz="0" w:space="0" w:color="auto"/>
            <w:bottom w:val="none" w:sz="0" w:space="0" w:color="auto"/>
            <w:right w:val="none" w:sz="0" w:space="0" w:color="auto"/>
          </w:divBdr>
        </w:div>
        <w:div w:id="112599987">
          <w:marLeft w:val="504"/>
          <w:marRight w:val="0"/>
          <w:marTop w:val="140"/>
          <w:marBottom w:val="0"/>
          <w:divBdr>
            <w:top w:val="none" w:sz="0" w:space="0" w:color="auto"/>
            <w:left w:val="none" w:sz="0" w:space="0" w:color="auto"/>
            <w:bottom w:val="none" w:sz="0" w:space="0" w:color="auto"/>
            <w:right w:val="none" w:sz="0" w:space="0" w:color="auto"/>
          </w:divBdr>
        </w:div>
        <w:div w:id="772015985">
          <w:marLeft w:val="504"/>
          <w:marRight w:val="0"/>
          <w:marTop w:val="140"/>
          <w:marBottom w:val="0"/>
          <w:divBdr>
            <w:top w:val="none" w:sz="0" w:space="0" w:color="auto"/>
            <w:left w:val="none" w:sz="0" w:space="0" w:color="auto"/>
            <w:bottom w:val="none" w:sz="0" w:space="0" w:color="auto"/>
            <w:right w:val="none" w:sz="0" w:space="0" w:color="auto"/>
          </w:divBdr>
        </w:div>
        <w:div w:id="182600305">
          <w:marLeft w:val="504"/>
          <w:marRight w:val="0"/>
          <w:marTop w:val="140"/>
          <w:marBottom w:val="0"/>
          <w:divBdr>
            <w:top w:val="none" w:sz="0" w:space="0" w:color="auto"/>
            <w:left w:val="none" w:sz="0" w:space="0" w:color="auto"/>
            <w:bottom w:val="none" w:sz="0" w:space="0" w:color="auto"/>
            <w:right w:val="none" w:sz="0" w:space="0" w:color="auto"/>
          </w:divBdr>
        </w:div>
        <w:div w:id="261188525">
          <w:marLeft w:val="504"/>
          <w:marRight w:val="0"/>
          <w:marTop w:val="140"/>
          <w:marBottom w:val="0"/>
          <w:divBdr>
            <w:top w:val="none" w:sz="0" w:space="0" w:color="auto"/>
            <w:left w:val="none" w:sz="0" w:space="0" w:color="auto"/>
            <w:bottom w:val="none" w:sz="0" w:space="0" w:color="auto"/>
            <w:right w:val="none" w:sz="0" w:space="0" w:color="auto"/>
          </w:divBdr>
        </w:div>
        <w:div w:id="1883441320">
          <w:marLeft w:val="504"/>
          <w:marRight w:val="0"/>
          <w:marTop w:val="140"/>
          <w:marBottom w:val="0"/>
          <w:divBdr>
            <w:top w:val="none" w:sz="0" w:space="0" w:color="auto"/>
            <w:left w:val="none" w:sz="0" w:space="0" w:color="auto"/>
            <w:bottom w:val="none" w:sz="0" w:space="0" w:color="auto"/>
            <w:right w:val="none" w:sz="0" w:space="0" w:color="auto"/>
          </w:divBdr>
        </w:div>
      </w:divsChild>
    </w:div>
    <w:div w:id="792133680">
      <w:bodyDiv w:val="1"/>
      <w:marLeft w:val="0"/>
      <w:marRight w:val="0"/>
      <w:marTop w:val="0"/>
      <w:marBottom w:val="0"/>
      <w:divBdr>
        <w:top w:val="none" w:sz="0" w:space="0" w:color="auto"/>
        <w:left w:val="none" w:sz="0" w:space="0" w:color="auto"/>
        <w:bottom w:val="none" w:sz="0" w:space="0" w:color="auto"/>
        <w:right w:val="none" w:sz="0" w:space="0" w:color="auto"/>
      </w:divBdr>
    </w:div>
    <w:div w:id="827982423">
      <w:bodyDiv w:val="1"/>
      <w:marLeft w:val="0"/>
      <w:marRight w:val="0"/>
      <w:marTop w:val="0"/>
      <w:marBottom w:val="0"/>
      <w:divBdr>
        <w:top w:val="none" w:sz="0" w:space="0" w:color="auto"/>
        <w:left w:val="none" w:sz="0" w:space="0" w:color="auto"/>
        <w:bottom w:val="none" w:sz="0" w:space="0" w:color="auto"/>
        <w:right w:val="none" w:sz="0" w:space="0" w:color="auto"/>
      </w:divBdr>
    </w:div>
    <w:div w:id="900944926">
      <w:bodyDiv w:val="1"/>
      <w:marLeft w:val="0"/>
      <w:marRight w:val="0"/>
      <w:marTop w:val="0"/>
      <w:marBottom w:val="0"/>
      <w:divBdr>
        <w:top w:val="none" w:sz="0" w:space="0" w:color="auto"/>
        <w:left w:val="none" w:sz="0" w:space="0" w:color="auto"/>
        <w:bottom w:val="none" w:sz="0" w:space="0" w:color="auto"/>
        <w:right w:val="none" w:sz="0" w:space="0" w:color="auto"/>
      </w:divBdr>
    </w:div>
    <w:div w:id="904022853">
      <w:bodyDiv w:val="1"/>
      <w:marLeft w:val="0"/>
      <w:marRight w:val="0"/>
      <w:marTop w:val="0"/>
      <w:marBottom w:val="0"/>
      <w:divBdr>
        <w:top w:val="none" w:sz="0" w:space="0" w:color="auto"/>
        <w:left w:val="none" w:sz="0" w:space="0" w:color="auto"/>
        <w:bottom w:val="none" w:sz="0" w:space="0" w:color="auto"/>
        <w:right w:val="none" w:sz="0" w:space="0" w:color="auto"/>
      </w:divBdr>
    </w:div>
    <w:div w:id="962855767">
      <w:bodyDiv w:val="1"/>
      <w:marLeft w:val="0"/>
      <w:marRight w:val="0"/>
      <w:marTop w:val="0"/>
      <w:marBottom w:val="0"/>
      <w:divBdr>
        <w:top w:val="none" w:sz="0" w:space="0" w:color="auto"/>
        <w:left w:val="none" w:sz="0" w:space="0" w:color="auto"/>
        <w:bottom w:val="none" w:sz="0" w:space="0" w:color="auto"/>
        <w:right w:val="none" w:sz="0" w:space="0" w:color="auto"/>
      </w:divBdr>
    </w:div>
    <w:div w:id="969749582">
      <w:bodyDiv w:val="1"/>
      <w:marLeft w:val="0"/>
      <w:marRight w:val="0"/>
      <w:marTop w:val="0"/>
      <w:marBottom w:val="0"/>
      <w:divBdr>
        <w:top w:val="none" w:sz="0" w:space="0" w:color="auto"/>
        <w:left w:val="none" w:sz="0" w:space="0" w:color="auto"/>
        <w:bottom w:val="none" w:sz="0" w:space="0" w:color="auto"/>
        <w:right w:val="none" w:sz="0" w:space="0" w:color="auto"/>
      </w:divBdr>
    </w:div>
    <w:div w:id="1013460868">
      <w:bodyDiv w:val="1"/>
      <w:marLeft w:val="0"/>
      <w:marRight w:val="0"/>
      <w:marTop w:val="0"/>
      <w:marBottom w:val="0"/>
      <w:divBdr>
        <w:top w:val="none" w:sz="0" w:space="0" w:color="auto"/>
        <w:left w:val="none" w:sz="0" w:space="0" w:color="auto"/>
        <w:bottom w:val="none" w:sz="0" w:space="0" w:color="auto"/>
        <w:right w:val="none" w:sz="0" w:space="0" w:color="auto"/>
      </w:divBdr>
      <w:divsChild>
        <w:div w:id="1152911052">
          <w:marLeft w:val="547"/>
          <w:marRight w:val="0"/>
          <w:marTop w:val="154"/>
          <w:marBottom w:val="0"/>
          <w:divBdr>
            <w:top w:val="none" w:sz="0" w:space="0" w:color="auto"/>
            <w:left w:val="none" w:sz="0" w:space="0" w:color="auto"/>
            <w:bottom w:val="none" w:sz="0" w:space="0" w:color="auto"/>
            <w:right w:val="none" w:sz="0" w:space="0" w:color="auto"/>
          </w:divBdr>
        </w:div>
        <w:div w:id="1101410712">
          <w:marLeft w:val="1166"/>
          <w:marRight w:val="0"/>
          <w:marTop w:val="134"/>
          <w:marBottom w:val="0"/>
          <w:divBdr>
            <w:top w:val="none" w:sz="0" w:space="0" w:color="auto"/>
            <w:left w:val="none" w:sz="0" w:space="0" w:color="auto"/>
            <w:bottom w:val="none" w:sz="0" w:space="0" w:color="auto"/>
            <w:right w:val="none" w:sz="0" w:space="0" w:color="auto"/>
          </w:divBdr>
        </w:div>
        <w:div w:id="440883256">
          <w:marLeft w:val="1166"/>
          <w:marRight w:val="0"/>
          <w:marTop w:val="134"/>
          <w:marBottom w:val="0"/>
          <w:divBdr>
            <w:top w:val="none" w:sz="0" w:space="0" w:color="auto"/>
            <w:left w:val="none" w:sz="0" w:space="0" w:color="auto"/>
            <w:bottom w:val="none" w:sz="0" w:space="0" w:color="auto"/>
            <w:right w:val="none" w:sz="0" w:space="0" w:color="auto"/>
          </w:divBdr>
        </w:div>
        <w:div w:id="235435188">
          <w:marLeft w:val="1166"/>
          <w:marRight w:val="0"/>
          <w:marTop w:val="134"/>
          <w:marBottom w:val="0"/>
          <w:divBdr>
            <w:top w:val="none" w:sz="0" w:space="0" w:color="auto"/>
            <w:left w:val="none" w:sz="0" w:space="0" w:color="auto"/>
            <w:bottom w:val="none" w:sz="0" w:space="0" w:color="auto"/>
            <w:right w:val="none" w:sz="0" w:space="0" w:color="auto"/>
          </w:divBdr>
        </w:div>
        <w:div w:id="1408065393">
          <w:marLeft w:val="1166"/>
          <w:marRight w:val="0"/>
          <w:marTop w:val="134"/>
          <w:marBottom w:val="0"/>
          <w:divBdr>
            <w:top w:val="none" w:sz="0" w:space="0" w:color="auto"/>
            <w:left w:val="none" w:sz="0" w:space="0" w:color="auto"/>
            <w:bottom w:val="none" w:sz="0" w:space="0" w:color="auto"/>
            <w:right w:val="none" w:sz="0" w:space="0" w:color="auto"/>
          </w:divBdr>
        </w:div>
        <w:div w:id="298387201">
          <w:marLeft w:val="1166"/>
          <w:marRight w:val="0"/>
          <w:marTop w:val="134"/>
          <w:marBottom w:val="0"/>
          <w:divBdr>
            <w:top w:val="none" w:sz="0" w:space="0" w:color="auto"/>
            <w:left w:val="none" w:sz="0" w:space="0" w:color="auto"/>
            <w:bottom w:val="none" w:sz="0" w:space="0" w:color="auto"/>
            <w:right w:val="none" w:sz="0" w:space="0" w:color="auto"/>
          </w:divBdr>
        </w:div>
      </w:divsChild>
    </w:div>
    <w:div w:id="1031614828">
      <w:bodyDiv w:val="1"/>
      <w:marLeft w:val="0"/>
      <w:marRight w:val="0"/>
      <w:marTop w:val="0"/>
      <w:marBottom w:val="0"/>
      <w:divBdr>
        <w:top w:val="none" w:sz="0" w:space="0" w:color="auto"/>
        <w:left w:val="none" w:sz="0" w:space="0" w:color="auto"/>
        <w:bottom w:val="none" w:sz="0" w:space="0" w:color="auto"/>
        <w:right w:val="none" w:sz="0" w:space="0" w:color="auto"/>
      </w:divBdr>
    </w:div>
    <w:div w:id="1356420864">
      <w:bodyDiv w:val="1"/>
      <w:marLeft w:val="0"/>
      <w:marRight w:val="0"/>
      <w:marTop w:val="0"/>
      <w:marBottom w:val="0"/>
      <w:divBdr>
        <w:top w:val="none" w:sz="0" w:space="0" w:color="auto"/>
        <w:left w:val="none" w:sz="0" w:space="0" w:color="auto"/>
        <w:bottom w:val="none" w:sz="0" w:space="0" w:color="auto"/>
        <w:right w:val="none" w:sz="0" w:space="0" w:color="auto"/>
      </w:divBdr>
    </w:div>
    <w:div w:id="1371758603">
      <w:bodyDiv w:val="1"/>
      <w:marLeft w:val="0"/>
      <w:marRight w:val="0"/>
      <w:marTop w:val="0"/>
      <w:marBottom w:val="0"/>
      <w:divBdr>
        <w:top w:val="none" w:sz="0" w:space="0" w:color="auto"/>
        <w:left w:val="none" w:sz="0" w:space="0" w:color="auto"/>
        <w:bottom w:val="none" w:sz="0" w:space="0" w:color="auto"/>
        <w:right w:val="none" w:sz="0" w:space="0" w:color="auto"/>
      </w:divBdr>
    </w:div>
    <w:div w:id="1374503985">
      <w:bodyDiv w:val="1"/>
      <w:marLeft w:val="0"/>
      <w:marRight w:val="0"/>
      <w:marTop w:val="0"/>
      <w:marBottom w:val="0"/>
      <w:divBdr>
        <w:top w:val="none" w:sz="0" w:space="0" w:color="auto"/>
        <w:left w:val="none" w:sz="0" w:space="0" w:color="auto"/>
        <w:bottom w:val="none" w:sz="0" w:space="0" w:color="auto"/>
        <w:right w:val="none" w:sz="0" w:space="0" w:color="auto"/>
      </w:divBdr>
    </w:div>
    <w:div w:id="1598365933">
      <w:bodyDiv w:val="1"/>
      <w:marLeft w:val="0"/>
      <w:marRight w:val="0"/>
      <w:marTop w:val="0"/>
      <w:marBottom w:val="0"/>
      <w:divBdr>
        <w:top w:val="none" w:sz="0" w:space="0" w:color="auto"/>
        <w:left w:val="none" w:sz="0" w:space="0" w:color="auto"/>
        <w:bottom w:val="none" w:sz="0" w:space="0" w:color="auto"/>
        <w:right w:val="none" w:sz="0" w:space="0" w:color="auto"/>
      </w:divBdr>
    </w:div>
    <w:div w:id="1603297101">
      <w:bodyDiv w:val="1"/>
      <w:marLeft w:val="0"/>
      <w:marRight w:val="0"/>
      <w:marTop w:val="0"/>
      <w:marBottom w:val="0"/>
      <w:divBdr>
        <w:top w:val="none" w:sz="0" w:space="0" w:color="auto"/>
        <w:left w:val="none" w:sz="0" w:space="0" w:color="auto"/>
        <w:bottom w:val="none" w:sz="0" w:space="0" w:color="auto"/>
        <w:right w:val="none" w:sz="0" w:space="0" w:color="auto"/>
      </w:divBdr>
    </w:div>
    <w:div w:id="1622303371">
      <w:bodyDiv w:val="1"/>
      <w:marLeft w:val="0"/>
      <w:marRight w:val="0"/>
      <w:marTop w:val="0"/>
      <w:marBottom w:val="0"/>
      <w:divBdr>
        <w:top w:val="none" w:sz="0" w:space="0" w:color="auto"/>
        <w:left w:val="none" w:sz="0" w:space="0" w:color="auto"/>
        <w:bottom w:val="none" w:sz="0" w:space="0" w:color="auto"/>
        <w:right w:val="none" w:sz="0" w:space="0" w:color="auto"/>
      </w:divBdr>
    </w:div>
    <w:div w:id="1652520281">
      <w:bodyDiv w:val="1"/>
      <w:marLeft w:val="0"/>
      <w:marRight w:val="0"/>
      <w:marTop w:val="0"/>
      <w:marBottom w:val="0"/>
      <w:divBdr>
        <w:top w:val="none" w:sz="0" w:space="0" w:color="auto"/>
        <w:left w:val="none" w:sz="0" w:space="0" w:color="auto"/>
        <w:bottom w:val="none" w:sz="0" w:space="0" w:color="auto"/>
        <w:right w:val="none" w:sz="0" w:space="0" w:color="auto"/>
      </w:divBdr>
    </w:div>
    <w:div w:id="1768235332">
      <w:marLeft w:val="0"/>
      <w:marRight w:val="0"/>
      <w:marTop w:val="0"/>
      <w:marBottom w:val="0"/>
      <w:divBdr>
        <w:top w:val="none" w:sz="0" w:space="0" w:color="auto"/>
        <w:left w:val="none" w:sz="0" w:space="0" w:color="auto"/>
        <w:bottom w:val="none" w:sz="0" w:space="0" w:color="auto"/>
        <w:right w:val="none" w:sz="0" w:space="0" w:color="auto"/>
      </w:divBdr>
    </w:div>
    <w:div w:id="1768235333">
      <w:marLeft w:val="0"/>
      <w:marRight w:val="0"/>
      <w:marTop w:val="0"/>
      <w:marBottom w:val="0"/>
      <w:divBdr>
        <w:top w:val="none" w:sz="0" w:space="0" w:color="auto"/>
        <w:left w:val="none" w:sz="0" w:space="0" w:color="auto"/>
        <w:bottom w:val="none" w:sz="0" w:space="0" w:color="auto"/>
        <w:right w:val="none" w:sz="0" w:space="0" w:color="auto"/>
      </w:divBdr>
    </w:div>
    <w:div w:id="1768235334">
      <w:marLeft w:val="0"/>
      <w:marRight w:val="0"/>
      <w:marTop w:val="0"/>
      <w:marBottom w:val="0"/>
      <w:divBdr>
        <w:top w:val="none" w:sz="0" w:space="0" w:color="auto"/>
        <w:left w:val="none" w:sz="0" w:space="0" w:color="auto"/>
        <w:bottom w:val="none" w:sz="0" w:space="0" w:color="auto"/>
        <w:right w:val="none" w:sz="0" w:space="0" w:color="auto"/>
      </w:divBdr>
    </w:div>
    <w:div w:id="1768235335">
      <w:marLeft w:val="0"/>
      <w:marRight w:val="0"/>
      <w:marTop w:val="0"/>
      <w:marBottom w:val="0"/>
      <w:divBdr>
        <w:top w:val="none" w:sz="0" w:space="0" w:color="auto"/>
        <w:left w:val="none" w:sz="0" w:space="0" w:color="auto"/>
        <w:bottom w:val="none" w:sz="0" w:space="0" w:color="auto"/>
        <w:right w:val="none" w:sz="0" w:space="0" w:color="auto"/>
      </w:divBdr>
    </w:div>
    <w:div w:id="1768235336">
      <w:marLeft w:val="0"/>
      <w:marRight w:val="0"/>
      <w:marTop w:val="0"/>
      <w:marBottom w:val="0"/>
      <w:divBdr>
        <w:top w:val="none" w:sz="0" w:space="0" w:color="auto"/>
        <w:left w:val="none" w:sz="0" w:space="0" w:color="auto"/>
        <w:bottom w:val="none" w:sz="0" w:space="0" w:color="auto"/>
        <w:right w:val="none" w:sz="0" w:space="0" w:color="auto"/>
      </w:divBdr>
    </w:div>
    <w:div w:id="1768235337">
      <w:marLeft w:val="0"/>
      <w:marRight w:val="0"/>
      <w:marTop w:val="0"/>
      <w:marBottom w:val="0"/>
      <w:divBdr>
        <w:top w:val="none" w:sz="0" w:space="0" w:color="auto"/>
        <w:left w:val="none" w:sz="0" w:space="0" w:color="auto"/>
        <w:bottom w:val="none" w:sz="0" w:space="0" w:color="auto"/>
        <w:right w:val="none" w:sz="0" w:space="0" w:color="auto"/>
      </w:divBdr>
    </w:div>
    <w:div w:id="1768235338">
      <w:marLeft w:val="0"/>
      <w:marRight w:val="0"/>
      <w:marTop w:val="0"/>
      <w:marBottom w:val="0"/>
      <w:divBdr>
        <w:top w:val="none" w:sz="0" w:space="0" w:color="auto"/>
        <w:left w:val="none" w:sz="0" w:space="0" w:color="auto"/>
        <w:bottom w:val="none" w:sz="0" w:space="0" w:color="auto"/>
        <w:right w:val="none" w:sz="0" w:space="0" w:color="auto"/>
      </w:divBdr>
    </w:div>
    <w:div w:id="1768235339">
      <w:marLeft w:val="0"/>
      <w:marRight w:val="0"/>
      <w:marTop w:val="0"/>
      <w:marBottom w:val="0"/>
      <w:divBdr>
        <w:top w:val="none" w:sz="0" w:space="0" w:color="auto"/>
        <w:left w:val="none" w:sz="0" w:space="0" w:color="auto"/>
        <w:bottom w:val="none" w:sz="0" w:space="0" w:color="auto"/>
        <w:right w:val="none" w:sz="0" w:space="0" w:color="auto"/>
      </w:divBdr>
    </w:div>
    <w:div w:id="1768235340">
      <w:marLeft w:val="0"/>
      <w:marRight w:val="0"/>
      <w:marTop w:val="0"/>
      <w:marBottom w:val="0"/>
      <w:divBdr>
        <w:top w:val="none" w:sz="0" w:space="0" w:color="auto"/>
        <w:left w:val="none" w:sz="0" w:space="0" w:color="auto"/>
        <w:bottom w:val="none" w:sz="0" w:space="0" w:color="auto"/>
        <w:right w:val="none" w:sz="0" w:space="0" w:color="auto"/>
      </w:divBdr>
    </w:div>
    <w:div w:id="1768235341">
      <w:marLeft w:val="0"/>
      <w:marRight w:val="0"/>
      <w:marTop w:val="0"/>
      <w:marBottom w:val="0"/>
      <w:divBdr>
        <w:top w:val="none" w:sz="0" w:space="0" w:color="auto"/>
        <w:left w:val="none" w:sz="0" w:space="0" w:color="auto"/>
        <w:bottom w:val="none" w:sz="0" w:space="0" w:color="auto"/>
        <w:right w:val="none" w:sz="0" w:space="0" w:color="auto"/>
      </w:divBdr>
    </w:div>
    <w:div w:id="1768235342">
      <w:marLeft w:val="0"/>
      <w:marRight w:val="0"/>
      <w:marTop w:val="0"/>
      <w:marBottom w:val="0"/>
      <w:divBdr>
        <w:top w:val="none" w:sz="0" w:space="0" w:color="auto"/>
        <w:left w:val="none" w:sz="0" w:space="0" w:color="auto"/>
        <w:bottom w:val="none" w:sz="0" w:space="0" w:color="auto"/>
        <w:right w:val="none" w:sz="0" w:space="0" w:color="auto"/>
      </w:divBdr>
    </w:div>
    <w:div w:id="1768235343">
      <w:marLeft w:val="0"/>
      <w:marRight w:val="0"/>
      <w:marTop w:val="0"/>
      <w:marBottom w:val="0"/>
      <w:divBdr>
        <w:top w:val="none" w:sz="0" w:space="0" w:color="auto"/>
        <w:left w:val="none" w:sz="0" w:space="0" w:color="auto"/>
        <w:bottom w:val="none" w:sz="0" w:space="0" w:color="auto"/>
        <w:right w:val="none" w:sz="0" w:space="0" w:color="auto"/>
      </w:divBdr>
    </w:div>
    <w:div w:id="1768235344">
      <w:marLeft w:val="0"/>
      <w:marRight w:val="0"/>
      <w:marTop w:val="0"/>
      <w:marBottom w:val="0"/>
      <w:divBdr>
        <w:top w:val="none" w:sz="0" w:space="0" w:color="auto"/>
        <w:left w:val="none" w:sz="0" w:space="0" w:color="auto"/>
        <w:bottom w:val="none" w:sz="0" w:space="0" w:color="auto"/>
        <w:right w:val="none" w:sz="0" w:space="0" w:color="auto"/>
      </w:divBdr>
    </w:div>
    <w:div w:id="1768235345">
      <w:marLeft w:val="0"/>
      <w:marRight w:val="0"/>
      <w:marTop w:val="0"/>
      <w:marBottom w:val="0"/>
      <w:divBdr>
        <w:top w:val="none" w:sz="0" w:space="0" w:color="auto"/>
        <w:left w:val="none" w:sz="0" w:space="0" w:color="auto"/>
        <w:bottom w:val="none" w:sz="0" w:space="0" w:color="auto"/>
        <w:right w:val="none" w:sz="0" w:space="0" w:color="auto"/>
      </w:divBdr>
    </w:div>
    <w:div w:id="1768235346">
      <w:marLeft w:val="0"/>
      <w:marRight w:val="0"/>
      <w:marTop w:val="0"/>
      <w:marBottom w:val="0"/>
      <w:divBdr>
        <w:top w:val="none" w:sz="0" w:space="0" w:color="auto"/>
        <w:left w:val="none" w:sz="0" w:space="0" w:color="auto"/>
        <w:bottom w:val="none" w:sz="0" w:space="0" w:color="auto"/>
        <w:right w:val="none" w:sz="0" w:space="0" w:color="auto"/>
      </w:divBdr>
    </w:div>
    <w:div w:id="1768235347">
      <w:marLeft w:val="0"/>
      <w:marRight w:val="0"/>
      <w:marTop w:val="0"/>
      <w:marBottom w:val="0"/>
      <w:divBdr>
        <w:top w:val="none" w:sz="0" w:space="0" w:color="auto"/>
        <w:left w:val="none" w:sz="0" w:space="0" w:color="auto"/>
        <w:bottom w:val="none" w:sz="0" w:space="0" w:color="auto"/>
        <w:right w:val="none" w:sz="0" w:space="0" w:color="auto"/>
      </w:divBdr>
    </w:div>
    <w:div w:id="1768235348">
      <w:marLeft w:val="0"/>
      <w:marRight w:val="0"/>
      <w:marTop w:val="0"/>
      <w:marBottom w:val="0"/>
      <w:divBdr>
        <w:top w:val="none" w:sz="0" w:space="0" w:color="auto"/>
        <w:left w:val="none" w:sz="0" w:space="0" w:color="auto"/>
        <w:bottom w:val="none" w:sz="0" w:space="0" w:color="auto"/>
        <w:right w:val="none" w:sz="0" w:space="0" w:color="auto"/>
      </w:divBdr>
    </w:div>
    <w:div w:id="1768235349">
      <w:marLeft w:val="0"/>
      <w:marRight w:val="0"/>
      <w:marTop w:val="0"/>
      <w:marBottom w:val="0"/>
      <w:divBdr>
        <w:top w:val="none" w:sz="0" w:space="0" w:color="auto"/>
        <w:left w:val="none" w:sz="0" w:space="0" w:color="auto"/>
        <w:bottom w:val="none" w:sz="0" w:space="0" w:color="auto"/>
        <w:right w:val="none" w:sz="0" w:space="0" w:color="auto"/>
      </w:divBdr>
    </w:div>
    <w:div w:id="1768235350">
      <w:marLeft w:val="0"/>
      <w:marRight w:val="0"/>
      <w:marTop w:val="0"/>
      <w:marBottom w:val="0"/>
      <w:divBdr>
        <w:top w:val="none" w:sz="0" w:space="0" w:color="auto"/>
        <w:left w:val="none" w:sz="0" w:space="0" w:color="auto"/>
        <w:bottom w:val="none" w:sz="0" w:space="0" w:color="auto"/>
        <w:right w:val="none" w:sz="0" w:space="0" w:color="auto"/>
      </w:divBdr>
    </w:div>
    <w:div w:id="1768235351">
      <w:marLeft w:val="0"/>
      <w:marRight w:val="0"/>
      <w:marTop w:val="0"/>
      <w:marBottom w:val="0"/>
      <w:divBdr>
        <w:top w:val="none" w:sz="0" w:space="0" w:color="auto"/>
        <w:left w:val="none" w:sz="0" w:space="0" w:color="auto"/>
        <w:bottom w:val="none" w:sz="0" w:space="0" w:color="auto"/>
        <w:right w:val="none" w:sz="0" w:space="0" w:color="auto"/>
      </w:divBdr>
    </w:div>
    <w:div w:id="1768235352">
      <w:marLeft w:val="0"/>
      <w:marRight w:val="0"/>
      <w:marTop w:val="0"/>
      <w:marBottom w:val="0"/>
      <w:divBdr>
        <w:top w:val="none" w:sz="0" w:space="0" w:color="auto"/>
        <w:left w:val="none" w:sz="0" w:space="0" w:color="auto"/>
        <w:bottom w:val="none" w:sz="0" w:space="0" w:color="auto"/>
        <w:right w:val="none" w:sz="0" w:space="0" w:color="auto"/>
      </w:divBdr>
    </w:div>
    <w:div w:id="1768235353">
      <w:marLeft w:val="0"/>
      <w:marRight w:val="0"/>
      <w:marTop w:val="0"/>
      <w:marBottom w:val="0"/>
      <w:divBdr>
        <w:top w:val="none" w:sz="0" w:space="0" w:color="auto"/>
        <w:left w:val="none" w:sz="0" w:space="0" w:color="auto"/>
        <w:bottom w:val="none" w:sz="0" w:space="0" w:color="auto"/>
        <w:right w:val="none" w:sz="0" w:space="0" w:color="auto"/>
      </w:divBdr>
    </w:div>
    <w:div w:id="1768235354">
      <w:marLeft w:val="0"/>
      <w:marRight w:val="0"/>
      <w:marTop w:val="0"/>
      <w:marBottom w:val="0"/>
      <w:divBdr>
        <w:top w:val="none" w:sz="0" w:space="0" w:color="auto"/>
        <w:left w:val="none" w:sz="0" w:space="0" w:color="auto"/>
        <w:bottom w:val="none" w:sz="0" w:space="0" w:color="auto"/>
        <w:right w:val="none" w:sz="0" w:space="0" w:color="auto"/>
      </w:divBdr>
    </w:div>
    <w:div w:id="1768235355">
      <w:marLeft w:val="0"/>
      <w:marRight w:val="0"/>
      <w:marTop w:val="0"/>
      <w:marBottom w:val="0"/>
      <w:divBdr>
        <w:top w:val="none" w:sz="0" w:space="0" w:color="auto"/>
        <w:left w:val="none" w:sz="0" w:space="0" w:color="auto"/>
        <w:bottom w:val="none" w:sz="0" w:space="0" w:color="auto"/>
        <w:right w:val="none" w:sz="0" w:space="0" w:color="auto"/>
      </w:divBdr>
    </w:div>
    <w:div w:id="1768235356">
      <w:marLeft w:val="0"/>
      <w:marRight w:val="0"/>
      <w:marTop w:val="0"/>
      <w:marBottom w:val="0"/>
      <w:divBdr>
        <w:top w:val="none" w:sz="0" w:space="0" w:color="auto"/>
        <w:left w:val="none" w:sz="0" w:space="0" w:color="auto"/>
        <w:bottom w:val="none" w:sz="0" w:space="0" w:color="auto"/>
        <w:right w:val="none" w:sz="0" w:space="0" w:color="auto"/>
      </w:divBdr>
    </w:div>
    <w:div w:id="1768235357">
      <w:marLeft w:val="0"/>
      <w:marRight w:val="0"/>
      <w:marTop w:val="0"/>
      <w:marBottom w:val="0"/>
      <w:divBdr>
        <w:top w:val="none" w:sz="0" w:space="0" w:color="auto"/>
        <w:left w:val="none" w:sz="0" w:space="0" w:color="auto"/>
        <w:bottom w:val="none" w:sz="0" w:space="0" w:color="auto"/>
        <w:right w:val="none" w:sz="0" w:space="0" w:color="auto"/>
      </w:divBdr>
    </w:div>
    <w:div w:id="1768235358">
      <w:marLeft w:val="0"/>
      <w:marRight w:val="0"/>
      <w:marTop w:val="0"/>
      <w:marBottom w:val="0"/>
      <w:divBdr>
        <w:top w:val="none" w:sz="0" w:space="0" w:color="auto"/>
        <w:left w:val="none" w:sz="0" w:space="0" w:color="auto"/>
        <w:bottom w:val="none" w:sz="0" w:space="0" w:color="auto"/>
        <w:right w:val="none" w:sz="0" w:space="0" w:color="auto"/>
      </w:divBdr>
    </w:div>
    <w:div w:id="1768235359">
      <w:marLeft w:val="0"/>
      <w:marRight w:val="0"/>
      <w:marTop w:val="0"/>
      <w:marBottom w:val="0"/>
      <w:divBdr>
        <w:top w:val="none" w:sz="0" w:space="0" w:color="auto"/>
        <w:left w:val="none" w:sz="0" w:space="0" w:color="auto"/>
        <w:bottom w:val="none" w:sz="0" w:space="0" w:color="auto"/>
        <w:right w:val="none" w:sz="0" w:space="0" w:color="auto"/>
      </w:divBdr>
    </w:div>
    <w:div w:id="1768235360">
      <w:marLeft w:val="0"/>
      <w:marRight w:val="0"/>
      <w:marTop w:val="0"/>
      <w:marBottom w:val="0"/>
      <w:divBdr>
        <w:top w:val="none" w:sz="0" w:space="0" w:color="auto"/>
        <w:left w:val="none" w:sz="0" w:space="0" w:color="auto"/>
        <w:bottom w:val="none" w:sz="0" w:space="0" w:color="auto"/>
        <w:right w:val="none" w:sz="0" w:space="0" w:color="auto"/>
      </w:divBdr>
    </w:div>
    <w:div w:id="1768235361">
      <w:marLeft w:val="0"/>
      <w:marRight w:val="0"/>
      <w:marTop w:val="0"/>
      <w:marBottom w:val="0"/>
      <w:divBdr>
        <w:top w:val="none" w:sz="0" w:space="0" w:color="auto"/>
        <w:left w:val="none" w:sz="0" w:space="0" w:color="auto"/>
        <w:bottom w:val="none" w:sz="0" w:space="0" w:color="auto"/>
        <w:right w:val="none" w:sz="0" w:space="0" w:color="auto"/>
      </w:divBdr>
    </w:div>
    <w:div w:id="1768235362">
      <w:marLeft w:val="0"/>
      <w:marRight w:val="0"/>
      <w:marTop w:val="0"/>
      <w:marBottom w:val="0"/>
      <w:divBdr>
        <w:top w:val="none" w:sz="0" w:space="0" w:color="auto"/>
        <w:left w:val="none" w:sz="0" w:space="0" w:color="auto"/>
        <w:bottom w:val="none" w:sz="0" w:space="0" w:color="auto"/>
        <w:right w:val="none" w:sz="0" w:space="0" w:color="auto"/>
      </w:divBdr>
    </w:div>
    <w:div w:id="1768235363">
      <w:marLeft w:val="0"/>
      <w:marRight w:val="0"/>
      <w:marTop w:val="0"/>
      <w:marBottom w:val="0"/>
      <w:divBdr>
        <w:top w:val="none" w:sz="0" w:space="0" w:color="auto"/>
        <w:left w:val="none" w:sz="0" w:space="0" w:color="auto"/>
        <w:bottom w:val="none" w:sz="0" w:space="0" w:color="auto"/>
        <w:right w:val="none" w:sz="0" w:space="0" w:color="auto"/>
      </w:divBdr>
    </w:div>
    <w:div w:id="1768235364">
      <w:marLeft w:val="0"/>
      <w:marRight w:val="0"/>
      <w:marTop w:val="0"/>
      <w:marBottom w:val="0"/>
      <w:divBdr>
        <w:top w:val="none" w:sz="0" w:space="0" w:color="auto"/>
        <w:left w:val="none" w:sz="0" w:space="0" w:color="auto"/>
        <w:bottom w:val="none" w:sz="0" w:space="0" w:color="auto"/>
        <w:right w:val="none" w:sz="0" w:space="0" w:color="auto"/>
      </w:divBdr>
    </w:div>
    <w:div w:id="1768235365">
      <w:marLeft w:val="0"/>
      <w:marRight w:val="0"/>
      <w:marTop w:val="0"/>
      <w:marBottom w:val="0"/>
      <w:divBdr>
        <w:top w:val="none" w:sz="0" w:space="0" w:color="auto"/>
        <w:left w:val="none" w:sz="0" w:space="0" w:color="auto"/>
        <w:bottom w:val="none" w:sz="0" w:space="0" w:color="auto"/>
        <w:right w:val="none" w:sz="0" w:space="0" w:color="auto"/>
      </w:divBdr>
    </w:div>
    <w:div w:id="1768235366">
      <w:marLeft w:val="0"/>
      <w:marRight w:val="0"/>
      <w:marTop w:val="0"/>
      <w:marBottom w:val="0"/>
      <w:divBdr>
        <w:top w:val="none" w:sz="0" w:space="0" w:color="auto"/>
        <w:left w:val="none" w:sz="0" w:space="0" w:color="auto"/>
        <w:bottom w:val="none" w:sz="0" w:space="0" w:color="auto"/>
        <w:right w:val="none" w:sz="0" w:space="0" w:color="auto"/>
      </w:divBdr>
    </w:div>
    <w:div w:id="1768235367">
      <w:marLeft w:val="0"/>
      <w:marRight w:val="0"/>
      <w:marTop w:val="0"/>
      <w:marBottom w:val="0"/>
      <w:divBdr>
        <w:top w:val="none" w:sz="0" w:space="0" w:color="auto"/>
        <w:left w:val="none" w:sz="0" w:space="0" w:color="auto"/>
        <w:bottom w:val="none" w:sz="0" w:space="0" w:color="auto"/>
        <w:right w:val="none" w:sz="0" w:space="0" w:color="auto"/>
      </w:divBdr>
    </w:div>
    <w:div w:id="1768235368">
      <w:marLeft w:val="0"/>
      <w:marRight w:val="0"/>
      <w:marTop w:val="0"/>
      <w:marBottom w:val="0"/>
      <w:divBdr>
        <w:top w:val="none" w:sz="0" w:space="0" w:color="auto"/>
        <w:left w:val="none" w:sz="0" w:space="0" w:color="auto"/>
        <w:bottom w:val="none" w:sz="0" w:space="0" w:color="auto"/>
        <w:right w:val="none" w:sz="0" w:space="0" w:color="auto"/>
      </w:divBdr>
    </w:div>
    <w:div w:id="1768235369">
      <w:marLeft w:val="0"/>
      <w:marRight w:val="0"/>
      <w:marTop w:val="0"/>
      <w:marBottom w:val="0"/>
      <w:divBdr>
        <w:top w:val="none" w:sz="0" w:space="0" w:color="auto"/>
        <w:left w:val="none" w:sz="0" w:space="0" w:color="auto"/>
        <w:bottom w:val="none" w:sz="0" w:space="0" w:color="auto"/>
        <w:right w:val="none" w:sz="0" w:space="0" w:color="auto"/>
      </w:divBdr>
    </w:div>
    <w:div w:id="1768235370">
      <w:marLeft w:val="0"/>
      <w:marRight w:val="0"/>
      <w:marTop w:val="0"/>
      <w:marBottom w:val="0"/>
      <w:divBdr>
        <w:top w:val="none" w:sz="0" w:space="0" w:color="auto"/>
        <w:left w:val="none" w:sz="0" w:space="0" w:color="auto"/>
        <w:bottom w:val="none" w:sz="0" w:space="0" w:color="auto"/>
        <w:right w:val="none" w:sz="0" w:space="0" w:color="auto"/>
      </w:divBdr>
    </w:div>
    <w:div w:id="1768235371">
      <w:marLeft w:val="0"/>
      <w:marRight w:val="0"/>
      <w:marTop w:val="0"/>
      <w:marBottom w:val="0"/>
      <w:divBdr>
        <w:top w:val="none" w:sz="0" w:space="0" w:color="auto"/>
        <w:left w:val="none" w:sz="0" w:space="0" w:color="auto"/>
        <w:bottom w:val="none" w:sz="0" w:space="0" w:color="auto"/>
        <w:right w:val="none" w:sz="0" w:space="0" w:color="auto"/>
      </w:divBdr>
    </w:div>
    <w:div w:id="1768235372">
      <w:marLeft w:val="0"/>
      <w:marRight w:val="0"/>
      <w:marTop w:val="0"/>
      <w:marBottom w:val="0"/>
      <w:divBdr>
        <w:top w:val="none" w:sz="0" w:space="0" w:color="auto"/>
        <w:left w:val="none" w:sz="0" w:space="0" w:color="auto"/>
        <w:bottom w:val="none" w:sz="0" w:space="0" w:color="auto"/>
        <w:right w:val="none" w:sz="0" w:space="0" w:color="auto"/>
      </w:divBdr>
    </w:div>
    <w:div w:id="1768235373">
      <w:marLeft w:val="0"/>
      <w:marRight w:val="0"/>
      <w:marTop w:val="0"/>
      <w:marBottom w:val="0"/>
      <w:divBdr>
        <w:top w:val="none" w:sz="0" w:space="0" w:color="auto"/>
        <w:left w:val="none" w:sz="0" w:space="0" w:color="auto"/>
        <w:bottom w:val="none" w:sz="0" w:space="0" w:color="auto"/>
        <w:right w:val="none" w:sz="0" w:space="0" w:color="auto"/>
      </w:divBdr>
    </w:div>
    <w:div w:id="1768235374">
      <w:marLeft w:val="0"/>
      <w:marRight w:val="0"/>
      <w:marTop w:val="0"/>
      <w:marBottom w:val="0"/>
      <w:divBdr>
        <w:top w:val="none" w:sz="0" w:space="0" w:color="auto"/>
        <w:left w:val="none" w:sz="0" w:space="0" w:color="auto"/>
        <w:bottom w:val="none" w:sz="0" w:space="0" w:color="auto"/>
        <w:right w:val="none" w:sz="0" w:space="0" w:color="auto"/>
      </w:divBdr>
    </w:div>
    <w:div w:id="1768235375">
      <w:marLeft w:val="0"/>
      <w:marRight w:val="0"/>
      <w:marTop w:val="0"/>
      <w:marBottom w:val="0"/>
      <w:divBdr>
        <w:top w:val="none" w:sz="0" w:space="0" w:color="auto"/>
        <w:left w:val="none" w:sz="0" w:space="0" w:color="auto"/>
        <w:bottom w:val="none" w:sz="0" w:space="0" w:color="auto"/>
        <w:right w:val="none" w:sz="0" w:space="0" w:color="auto"/>
      </w:divBdr>
    </w:div>
    <w:div w:id="1768235376">
      <w:marLeft w:val="0"/>
      <w:marRight w:val="0"/>
      <w:marTop w:val="0"/>
      <w:marBottom w:val="0"/>
      <w:divBdr>
        <w:top w:val="none" w:sz="0" w:space="0" w:color="auto"/>
        <w:left w:val="none" w:sz="0" w:space="0" w:color="auto"/>
        <w:bottom w:val="none" w:sz="0" w:space="0" w:color="auto"/>
        <w:right w:val="none" w:sz="0" w:space="0" w:color="auto"/>
      </w:divBdr>
    </w:div>
    <w:div w:id="1786315720">
      <w:bodyDiv w:val="1"/>
      <w:marLeft w:val="0"/>
      <w:marRight w:val="0"/>
      <w:marTop w:val="0"/>
      <w:marBottom w:val="0"/>
      <w:divBdr>
        <w:top w:val="none" w:sz="0" w:space="0" w:color="auto"/>
        <w:left w:val="none" w:sz="0" w:space="0" w:color="auto"/>
        <w:bottom w:val="none" w:sz="0" w:space="0" w:color="auto"/>
        <w:right w:val="none" w:sz="0" w:space="0" w:color="auto"/>
      </w:divBdr>
    </w:div>
    <w:div w:id="1808282553">
      <w:bodyDiv w:val="1"/>
      <w:marLeft w:val="0"/>
      <w:marRight w:val="0"/>
      <w:marTop w:val="0"/>
      <w:marBottom w:val="0"/>
      <w:divBdr>
        <w:top w:val="none" w:sz="0" w:space="0" w:color="auto"/>
        <w:left w:val="none" w:sz="0" w:space="0" w:color="auto"/>
        <w:bottom w:val="none" w:sz="0" w:space="0" w:color="auto"/>
        <w:right w:val="none" w:sz="0" w:space="0" w:color="auto"/>
      </w:divBdr>
    </w:div>
    <w:div w:id="1951282135">
      <w:bodyDiv w:val="1"/>
      <w:marLeft w:val="0"/>
      <w:marRight w:val="0"/>
      <w:marTop w:val="0"/>
      <w:marBottom w:val="0"/>
      <w:divBdr>
        <w:top w:val="none" w:sz="0" w:space="0" w:color="auto"/>
        <w:left w:val="none" w:sz="0" w:space="0" w:color="auto"/>
        <w:bottom w:val="none" w:sz="0" w:space="0" w:color="auto"/>
        <w:right w:val="none" w:sz="0" w:space="0" w:color="auto"/>
      </w:divBdr>
    </w:div>
    <w:div w:id="2099783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A1422E-B39B-4CC9-8CB0-8C085A6633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5</Pages>
  <Words>1789</Words>
  <Characters>9559</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BfBC Progress Report</vt:lpstr>
    </vt:vector>
  </TitlesOfParts>
  <Company>Mott MacDonald Limited</Company>
  <LinksUpToDate>false</LinksUpToDate>
  <CharactersWithSpaces>11326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BfBC Progress Report</dc:title>
  <dc:creator>Iain Fairley</dc:creator>
  <cp:lastModifiedBy>McGuinnessC1</cp:lastModifiedBy>
  <cp:revision>5</cp:revision>
  <cp:lastPrinted>2018-05-31T13:12:00Z</cp:lastPrinted>
  <dcterms:created xsi:type="dcterms:W3CDTF">2018-06-05T09:08:00Z</dcterms:created>
  <dcterms:modified xsi:type="dcterms:W3CDTF">2018-06-14T18:48:00Z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0x010100F43B6B2A03F3E84C999DA1D768B52B72</vt:lpwstr>
  </property>
</Properties>
</file>