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3A5CD" w14:textId="77777777" w:rsidR="00690FD7" w:rsidRPr="00690FD7" w:rsidRDefault="00434A83" w:rsidP="00690FD7">
      <w:pPr>
        <w:keepNext/>
        <w:keepLines/>
        <w:spacing w:before="240" w:after="0" w:line="276" w:lineRule="auto"/>
        <w:ind w:right="-286"/>
        <w:outlineLvl w:val="0"/>
        <w:rPr>
          <w:rFonts w:ascii="Arial" w:eastAsiaTheme="majorEastAsia" w:hAnsi="Arial" w:cstheme="majorBidi"/>
          <w:b/>
          <w:color w:val="002060"/>
          <w:spacing w:val="-3"/>
          <w:sz w:val="52"/>
          <w:szCs w:val="32"/>
        </w:rPr>
      </w:pPr>
      <w:r w:rsidRPr="00690FD7">
        <w:rPr>
          <w:rFonts w:ascii="Arial" w:eastAsiaTheme="majorEastAsia" w:hAnsi="Arial" w:cstheme="majorBidi"/>
          <w:b/>
          <w:noProof/>
          <w:color w:val="2E74B5" w:themeColor="accent1" w:themeShade="BF"/>
          <w:spacing w:val="-3"/>
          <w:sz w:val="52"/>
          <w:szCs w:val="32"/>
          <w:lang w:eastAsia="en-GB"/>
        </w:rPr>
        <w:drawing>
          <wp:anchor distT="0" distB="0" distL="114300" distR="114300" simplePos="0" relativeHeight="251658240" behindDoc="0" locked="0" layoutInCell="1" allowOverlap="1" wp14:anchorId="5264FD3A" wp14:editId="07536C58">
            <wp:simplePos x="0" y="0"/>
            <wp:positionH relativeFrom="column">
              <wp:posOffset>5719711</wp:posOffset>
            </wp:positionH>
            <wp:positionV relativeFrom="paragraph">
              <wp:posOffset>133</wp:posOffset>
            </wp:positionV>
            <wp:extent cx="1152525" cy="80010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anchor>
        </w:drawing>
      </w:r>
      <w:r>
        <w:rPr>
          <w:rFonts w:ascii="Arial" w:eastAsiaTheme="majorEastAsia" w:hAnsi="Arial" w:cstheme="majorBidi"/>
          <w:b/>
          <w:color w:val="002060"/>
          <w:spacing w:val="-3"/>
          <w:sz w:val="52"/>
          <w:szCs w:val="32"/>
        </w:rPr>
        <w:t>N</w:t>
      </w:r>
      <w:r w:rsidR="00690FD7" w:rsidRPr="00690FD7">
        <w:rPr>
          <w:rFonts w:ascii="Arial" w:eastAsiaTheme="majorEastAsia" w:hAnsi="Arial" w:cstheme="majorBidi"/>
          <w:b/>
          <w:color w:val="002060"/>
          <w:spacing w:val="-3"/>
          <w:sz w:val="52"/>
          <w:szCs w:val="32"/>
        </w:rPr>
        <w:t>HS Golden Jubilee</w:t>
      </w:r>
      <w:r w:rsidR="00690FD7" w:rsidRPr="00690FD7">
        <w:rPr>
          <w:rFonts w:ascii="Arial" w:eastAsiaTheme="majorEastAsia" w:hAnsi="Arial" w:cstheme="majorBidi"/>
          <w:b/>
          <w:color w:val="002060"/>
          <w:spacing w:val="-3"/>
          <w:sz w:val="52"/>
          <w:szCs w:val="32"/>
        </w:rPr>
        <w:tab/>
      </w:r>
      <w:r w:rsidR="00690FD7" w:rsidRPr="00690FD7">
        <w:rPr>
          <w:rFonts w:ascii="Arial" w:eastAsiaTheme="majorEastAsia" w:hAnsi="Arial" w:cstheme="majorBidi"/>
          <w:b/>
          <w:color w:val="002060"/>
          <w:spacing w:val="-3"/>
          <w:sz w:val="52"/>
          <w:szCs w:val="32"/>
        </w:rPr>
        <w:tab/>
      </w:r>
      <w:r w:rsidR="00690FD7" w:rsidRPr="00690FD7">
        <w:rPr>
          <w:rFonts w:ascii="Arial" w:eastAsiaTheme="majorEastAsia" w:hAnsi="Arial" w:cstheme="majorBidi"/>
          <w:b/>
          <w:color w:val="002060"/>
          <w:spacing w:val="-3"/>
          <w:sz w:val="52"/>
          <w:szCs w:val="32"/>
        </w:rPr>
        <w:tab/>
      </w:r>
      <w:r w:rsidR="00690FD7" w:rsidRPr="00690FD7">
        <w:rPr>
          <w:rFonts w:ascii="Arial" w:eastAsiaTheme="majorEastAsia" w:hAnsi="Arial" w:cstheme="majorBidi"/>
          <w:b/>
          <w:color w:val="002060"/>
          <w:spacing w:val="-3"/>
          <w:sz w:val="52"/>
          <w:szCs w:val="32"/>
        </w:rPr>
        <w:tab/>
      </w:r>
      <w:r w:rsidR="00690FD7" w:rsidRPr="00690FD7">
        <w:rPr>
          <w:rFonts w:ascii="Arial" w:eastAsiaTheme="majorEastAsia" w:hAnsi="Arial" w:cstheme="majorBidi"/>
          <w:b/>
          <w:color w:val="002060"/>
          <w:spacing w:val="-3"/>
          <w:sz w:val="52"/>
          <w:szCs w:val="32"/>
        </w:rPr>
        <w:tab/>
      </w:r>
      <w:r w:rsidR="00690FD7" w:rsidRPr="00690FD7">
        <w:rPr>
          <w:rFonts w:ascii="Arial" w:eastAsiaTheme="majorEastAsia" w:hAnsi="Arial" w:cstheme="majorBidi"/>
          <w:b/>
          <w:noProof/>
          <w:color w:val="2E74B5" w:themeColor="accent1" w:themeShade="BF"/>
          <w:spacing w:val="-3"/>
          <w:sz w:val="52"/>
          <w:szCs w:val="32"/>
          <w:lang w:eastAsia="en-GB"/>
        </w:rPr>
        <w:t xml:space="preserve"> </w:t>
      </w:r>
    </w:p>
    <w:p w14:paraId="530CAB2C" w14:textId="77777777" w:rsidR="00690FD7" w:rsidRPr="00690FD7" w:rsidRDefault="00690FD7" w:rsidP="00690FD7">
      <w:pPr>
        <w:keepNext/>
        <w:keepLines/>
        <w:spacing w:before="40" w:after="0" w:line="240" w:lineRule="auto"/>
        <w:outlineLvl w:val="1"/>
        <w:rPr>
          <w:rFonts w:ascii="Arial" w:eastAsiaTheme="majorEastAsia" w:hAnsi="Arial" w:cstheme="majorBidi"/>
          <w:b/>
          <w:color w:val="000000" w:themeColor="text1"/>
          <w:spacing w:val="-3"/>
          <w:sz w:val="28"/>
          <w:szCs w:val="26"/>
          <w:highlight w:val="lightGray"/>
        </w:rPr>
      </w:pPr>
    </w:p>
    <w:p w14:paraId="280FA102" w14:textId="693DC230" w:rsidR="00690FD7" w:rsidRPr="00690FD7" w:rsidRDefault="00690FD7" w:rsidP="00690FD7">
      <w:pPr>
        <w:keepNext/>
        <w:keepLines/>
        <w:spacing w:before="40" w:after="0" w:line="360" w:lineRule="auto"/>
        <w:ind w:left="4536" w:hanging="4536"/>
        <w:outlineLvl w:val="2"/>
        <w:rPr>
          <w:rFonts w:ascii="Arial" w:eastAsiaTheme="majorEastAsia" w:hAnsi="Arial" w:cstheme="majorBidi"/>
          <w:b/>
          <w:color w:val="000000" w:themeColor="text1"/>
          <w:spacing w:val="-3"/>
          <w:sz w:val="24"/>
          <w:szCs w:val="24"/>
        </w:rPr>
      </w:pPr>
      <w:r w:rsidRPr="00690FD7">
        <w:rPr>
          <w:rFonts w:ascii="Arial" w:eastAsiaTheme="majorEastAsia" w:hAnsi="Arial" w:cstheme="majorBidi"/>
          <w:b/>
          <w:color w:val="000000" w:themeColor="text1"/>
          <w:spacing w:val="-3"/>
          <w:sz w:val="24"/>
          <w:szCs w:val="24"/>
        </w:rPr>
        <w:t>Me</w:t>
      </w:r>
      <w:r w:rsidR="00326628">
        <w:rPr>
          <w:rFonts w:ascii="Arial" w:eastAsiaTheme="majorEastAsia" w:hAnsi="Arial" w:cstheme="majorBidi"/>
          <w:b/>
          <w:color w:val="000000" w:themeColor="text1"/>
          <w:spacing w:val="-3"/>
          <w:sz w:val="24"/>
          <w:szCs w:val="24"/>
        </w:rPr>
        <w:t>eting:</w:t>
      </w:r>
      <w:r w:rsidR="00326628">
        <w:rPr>
          <w:rFonts w:ascii="Arial" w:eastAsiaTheme="majorEastAsia" w:hAnsi="Arial" w:cstheme="majorBidi"/>
          <w:b/>
          <w:color w:val="000000" w:themeColor="text1"/>
          <w:spacing w:val="-3"/>
          <w:sz w:val="24"/>
          <w:szCs w:val="24"/>
        </w:rPr>
        <w:tab/>
        <w:t>NHS Golden Jubilee Board</w:t>
      </w:r>
      <w:r w:rsidRPr="00690FD7">
        <w:rPr>
          <w:rFonts w:ascii="Arial" w:eastAsiaTheme="majorEastAsia" w:hAnsi="Arial" w:cstheme="majorBidi"/>
          <w:b/>
          <w:color w:val="000000" w:themeColor="text1"/>
          <w:spacing w:val="-3"/>
          <w:sz w:val="24"/>
          <w:szCs w:val="24"/>
        </w:rPr>
        <w:t xml:space="preserve"> </w:t>
      </w:r>
    </w:p>
    <w:p w14:paraId="7AA0A463" w14:textId="1063DFEC" w:rsidR="00690FD7" w:rsidRPr="00690FD7" w:rsidRDefault="00690FD7" w:rsidP="00690FD7">
      <w:pPr>
        <w:keepNext/>
        <w:keepLines/>
        <w:spacing w:before="40" w:after="0" w:line="360" w:lineRule="auto"/>
        <w:ind w:left="4536" w:hanging="4536"/>
        <w:outlineLvl w:val="2"/>
        <w:rPr>
          <w:rFonts w:ascii="Arial" w:eastAsiaTheme="majorEastAsia" w:hAnsi="Arial" w:cstheme="majorBidi"/>
          <w:b/>
          <w:color w:val="000000" w:themeColor="text1"/>
          <w:spacing w:val="-3"/>
          <w:sz w:val="24"/>
          <w:szCs w:val="24"/>
          <w:highlight w:val="lightGray"/>
        </w:rPr>
      </w:pPr>
      <w:r w:rsidRPr="00690FD7">
        <w:rPr>
          <w:rFonts w:ascii="Arial" w:eastAsiaTheme="majorEastAsia" w:hAnsi="Arial" w:cstheme="majorBidi"/>
          <w:b/>
          <w:color w:val="000000" w:themeColor="text1"/>
          <w:spacing w:val="-3"/>
          <w:sz w:val="24"/>
          <w:szCs w:val="24"/>
        </w:rPr>
        <w:t>Meeting date:</w:t>
      </w:r>
      <w:r w:rsidRPr="00690FD7">
        <w:rPr>
          <w:rFonts w:ascii="Arial" w:eastAsiaTheme="majorEastAsia" w:hAnsi="Arial" w:cstheme="majorBidi"/>
          <w:b/>
          <w:color w:val="000000" w:themeColor="text1"/>
          <w:spacing w:val="-3"/>
          <w:sz w:val="24"/>
          <w:szCs w:val="24"/>
        </w:rPr>
        <w:tab/>
      </w:r>
      <w:r w:rsidR="00326628">
        <w:rPr>
          <w:rFonts w:ascii="Arial" w:eastAsiaTheme="majorEastAsia" w:hAnsi="Arial" w:cstheme="majorBidi"/>
          <w:b/>
          <w:color w:val="000000" w:themeColor="text1"/>
          <w:spacing w:val="-3"/>
          <w:sz w:val="24"/>
          <w:szCs w:val="24"/>
        </w:rPr>
        <w:t>27</w:t>
      </w:r>
      <w:r w:rsidR="00644B99">
        <w:rPr>
          <w:rFonts w:ascii="Arial" w:eastAsiaTheme="majorEastAsia" w:hAnsi="Arial" w:cstheme="majorBidi"/>
          <w:b/>
          <w:color w:val="000000" w:themeColor="text1"/>
          <w:spacing w:val="-3"/>
          <w:sz w:val="24"/>
          <w:szCs w:val="24"/>
        </w:rPr>
        <w:t xml:space="preserve"> </w:t>
      </w:r>
      <w:r w:rsidR="00A26CB2">
        <w:rPr>
          <w:rFonts w:ascii="Arial" w:eastAsiaTheme="majorEastAsia" w:hAnsi="Arial" w:cstheme="majorBidi"/>
          <w:b/>
          <w:color w:val="000000" w:themeColor="text1"/>
          <w:spacing w:val="-3"/>
          <w:sz w:val="24"/>
          <w:szCs w:val="24"/>
        </w:rPr>
        <w:t>November</w:t>
      </w:r>
      <w:r w:rsidR="00E95FDC">
        <w:rPr>
          <w:rFonts w:ascii="Arial" w:eastAsiaTheme="majorEastAsia" w:hAnsi="Arial" w:cstheme="majorBidi"/>
          <w:b/>
          <w:color w:val="000000" w:themeColor="text1"/>
          <w:spacing w:val="-3"/>
          <w:sz w:val="24"/>
          <w:szCs w:val="24"/>
        </w:rPr>
        <w:t xml:space="preserve"> </w:t>
      </w:r>
      <w:r w:rsidRPr="00690FD7">
        <w:rPr>
          <w:rFonts w:ascii="Arial" w:eastAsiaTheme="majorEastAsia" w:hAnsi="Arial" w:cstheme="majorBidi"/>
          <w:b/>
          <w:color w:val="000000" w:themeColor="text1"/>
          <w:spacing w:val="-3"/>
          <w:sz w:val="24"/>
          <w:szCs w:val="24"/>
        </w:rPr>
        <w:t>2025</w:t>
      </w:r>
    </w:p>
    <w:p w14:paraId="7FCF61EC" w14:textId="77777777" w:rsidR="00690FD7" w:rsidRPr="00690FD7" w:rsidRDefault="00690FD7" w:rsidP="00690FD7">
      <w:pPr>
        <w:keepNext/>
        <w:keepLines/>
        <w:spacing w:before="40" w:after="0" w:line="360" w:lineRule="auto"/>
        <w:ind w:left="4536" w:hanging="4536"/>
        <w:outlineLvl w:val="2"/>
        <w:rPr>
          <w:rFonts w:ascii="Arial" w:eastAsiaTheme="majorEastAsia" w:hAnsi="Arial" w:cstheme="majorBidi"/>
          <w:b/>
          <w:color w:val="000000" w:themeColor="text1"/>
          <w:spacing w:val="-3"/>
          <w:sz w:val="24"/>
          <w:szCs w:val="24"/>
        </w:rPr>
      </w:pPr>
      <w:r w:rsidRPr="00690FD7">
        <w:rPr>
          <w:rFonts w:ascii="Arial" w:eastAsiaTheme="majorEastAsia" w:hAnsi="Arial" w:cstheme="majorBidi"/>
          <w:b/>
          <w:color w:val="000000" w:themeColor="text1"/>
          <w:spacing w:val="-3"/>
          <w:sz w:val="24"/>
          <w:szCs w:val="24"/>
        </w:rPr>
        <w:t>Title:</w:t>
      </w:r>
      <w:r w:rsidRPr="00690FD7">
        <w:rPr>
          <w:rFonts w:ascii="Arial" w:eastAsiaTheme="majorEastAsia" w:hAnsi="Arial" w:cstheme="majorBidi"/>
          <w:b/>
          <w:color w:val="000000" w:themeColor="text1"/>
          <w:spacing w:val="-3"/>
          <w:sz w:val="24"/>
          <w:szCs w:val="24"/>
        </w:rPr>
        <w:tab/>
        <w:t>Summar</w:t>
      </w:r>
      <w:r w:rsidR="00A26CB2">
        <w:rPr>
          <w:rFonts w:ascii="Arial" w:eastAsiaTheme="majorEastAsia" w:hAnsi="Arial" w:cstheme="majorBidi"/>
          <w:b/>
          <w:color w:val="000000" w:themeColor="text1"/>
          <w:spacing w:val="-3"/>
          <w:sz w:val="24"/>
          <w:szCs w:val="24"/>
        </w:rPr>
        <w:t xml:space="preserve">y Financial Report as at </w:t>
      </w:r>
      <w:r w:rsidR="000C637E">
        <w:rPr>
          <w:rFonts w:ascii="Arial" w:eastAsiaTheme="majorEastAsia" w:hAnsi="Arial" w:cstheme="majorBidi"/>
          <w:b/>
          <w:color w:val="000000" w:themeColor="text1"/>
          <w:spacing w:val="-3"/>
          <w:sz w:val="24"/>
          <w:szCs w:val="24"/>
        </w:rPr>
        <w:t>31 August</w:t>
      </w:r>
      <w:r w:rsidRPr="00690FD7">
        <w:rPr>
          <w:rFonts w:ascii="Arial" w:eastAsiaTheme="majorEastAsia" w:hAnsi="Arial" w:cstheme="majorBidi"/>
          <w:b/>
          <w:color w:val="000000" w:themeColor="text1"/>
          <w:spacing w:val="-3"/>
          <w:sz w:val="24"/>
          <w:szCs w:val="24"/>
        </w:rPr>
        <w:t xml:space="preserve"> 2025</w:t>
      </w:r>
    </w:p>
    <w:p w14:paraId="51EC9398" w14:textId="1383984A" w:rsidR="00690FD7" w:rsidRPr="00690FD7" w:rsidRDefault="00690FD7" w:rsidP="00690FD7">
      <w:pPr>
        <w:keepNext/>
        <w:keepLines/>
        <w:spacing w:before="40" w:after="0" w:line="360" w:lineRule="auto"/>
        <w:ind w:left="4536" w:hanging="4536"/>
        <w:outlineLvl w:val="2"/>
        <w:rPr>
          <w:rFonts w:ascii="Arial" w:eastAsiaTheme="majorEastAsia" w:hAnsi="Arial" w:cstheme="majorBidi"/>
          <w:b/>
          <w:color w:val="000000" w:themeColor="text1"/>
          <w:spacing w:val="-3"/>
          <w:sz w:val="24"/>
          <w:szCs w:val="24"/>
        </w:rPr>
      </w:pPr>
      <w:r w:rsidRPr="00690FD7">
        <w:rPr>
          <w:rFonts w:ascii="Arial" w:eastAsiaTheme="majorEastAsia" w:hAnsi="Arial" w:cstheme="majorBidi"/>
          <w:b/>
          <w:color w:val="000000" w:themeColor="text1"/>
          <w:spacing w:val="-3"/>
          <w:sz w:val="24"/>
          <w:szCs w:val="24"/>
        </w:rPr>
        <w:t xml:space="preserve">Responsible Executive/Non-Executive: </w:t>
      </w:r>
      <w:r w:rsidRPr="00690FD7">
        <w:rPr>
          <w:rFonts w:ascii="Arial" w:eastAsiaTheme="majorEastAsia" w:hAnsi="Arial" w:cstheme="majorBidi"/>
          <w:b/>
          <w:color w:val="000000" w:themeColor="text1"/>
          <w:spacing w:val="-3"/>
          <w:sz w:val="24"/>
          <w:szCs w:val="24"/>
        </w:rPr>
        <w:tab/>
        <w:t xml:space="preserve">Jonny Gamble, </w:t>
      </w:r>
      <w:r w:rsidR="00326628">
        <w:rPr>
          <w:rFonts w:ascii="Arial" w:eastAsiaTheme="majorEastAsia" w:hAnsi="Arial" w:cstheme="majorBidi"/>
          <w:b/>
          <w:color w:val="000000" w:themeColor="text1"/>
          <w:spacing w:val="-3"/>
          <w:sz w:val="24"/>
          <w:szCs w:val="24"/>
        </w:rPr>
        <w:t xml:space="preserve">Executive </w:t>
      </w:r>
      <w:r w:rsidRPr="00690FD7">
        <w:rPr>
          <w:rFonts w:ascii="Arial" w:eastAsiaTheme="majorEastAsia" w:hAnsi="Arial" w:cstheme="majorBidi"/>
          <w:b/>
          <w:color w:val="000000" w:themeColor="text1"/>
          <w:spacing w:val="-3"/>
          <w:sz w:val="24"/>
          <w:szCs w:val="24"/>
        </w:rPr>
        <w:t>Director of Finance</w:t>
      </w:r>
    </w:p>
    <w:p w14:paraId="7BE7079B" w14:textId="77777777" w:rsidR="00690FD7" w:rsidRPr="00690FD7" w:rsidRDefault="00690FD7" w:rsidP="00690FD7">
      <w:pPr>
        <w:keepNext/>
        <w:keepLines/>
        <w:spacing w:before="40" w:after="0" w:line="240" w:lineRule="auto"/>
        <w:ind w:left="4536" w:hanging="4536"/>
        <w:outlineLvl w:val="2"/>
        <w:rPr>
          <w:rFonts w:ascii="Arial" w:eastAsiaTheme="majorEastAsia" w:hAnsi="Arial" w:cstheme="majorBidi"/>
          <w:b/>
          <w:color w:val="000000" w:themeColor="text1"/>
          <w:spacing w:val="-3"/>
          <w:sz w:val="24"/>
          <w:szCs w:val="24"/>
        </w:rPr>
      </w:pPr>
      <w:r w:rsidRPr="00690FD7">
        <w:rPr>
          <w:rFonts w:ascii="Arial" w:eastAsiaTheme="majorEastAsia" w:hAnsi="Arial" w:cstheme="majorBidi"/>
          <w:b/>
          <w:color w:val="000000" w:themeColor="text1"/>
          <w:spacing w:val="-3"/>
          <w:sz w:val="24"/>
          <w:szCs w:val="24"/>
        </w:rPr>
        <w:t>Report Author:</w:t>
      </w:r>
      <w:r w:rsidRPr="00690FD7">
        <w:rPr>
          <w:rFonts w:ascii="Arial" w:eastAsiaTheme="majorEastAsia" w:hAnsi="Arial" w:cstheme="majorBidi"/>
          <w:b/>
          <w:color w:val="000000" w:themeColor="text1"/>
          <w:spacing w:val="-3"/>
          <w:sz w:val="24"/>
          <w:szCs w:val="24"/>
        </w:rPr>
        <w:tab/>
      </w:r>
      <w:r w:rsidR="00A26CB2">
        <w:rPr>
          <w:rFonts w:ascii="Arial" w:eastAsiaTheme="majorEastAsia" w:hAnsi="Arial" w:cstheme="majorBidi"/>
          <w:b/>
          <w:color w:val="000000" w:themeColor="text1"/>
          <w:spacing w:val="-3"/>
          <w:sz w:val="24"/>
          <w:szCs w:val="24"/>
        </w:rPr>
        <w:t>Rhona Wilson</w:t>
      </w:r>
      <w:r w:rsidRPr="00690FD7">
        <w:rPr>
          <w:rFonts w:ascii="Arial" w:eastAsiaTheme="majorEastAsia" w:hAnsi="Arial" w:cstheme="majorBidi"/>
          <w:b/>
          <w:color w:val="000000" w:themeColor="text1"/>
          <w:spacing w:val="-3"/>
          <w:sz w:val="24"/>
          <w:szCs w:val="24"/>
        </w:rPr>
        <w:t xml:space="preserve">, </w:t>
      </w:r>
      <w:r w:rsidR="00A26CB2">
        <w:rPr>
          <w:rFonts w:ascii="Arial" w:eastAsiaTheme="majorEastAsia" w:hAnsi="Arial" w:cstheme="majorBidi"/>
          <w:b/>
          <w:color w:val="000000" w:themeColor="text1"/>
          <w:spacing w:val="-3"/>
          <w:sz w:val="24"/>
          <w:szCs w:val="24"/>
        </w:rPr>
        <w:t>Associate Director of Financial Management</w:t>
      </w:r>
    </w:p>
    <w:p w14:paraId="691BB9E5" w14:textId="77777777" w:rsidR="00690FD7" w:rsidRDefault="00690FD7" w:rsidP="00690FD7">
      <w:pPr>
        <w:spacing w:after="0" w:line="240" w:lineRule="auto"/>
        <w:rPr>
          <w:rFonts w:ascii="Arial" w:eastAsia="Times New Roman" w:hAnsi="Arial" w:cs="Times New Roman"/>
          <w:spacing w:val="-3"/>
          <w:sz w:val="24"/>
          <w:szCs w:val="20"/>
        </w:rPr>
      </w:pPr>
    </w:p>
    <w:p w14:paraId="67B7784E" w14:textId="77777777" w:rsidR="00E95FDC" w:rsidRPr="00690FD7" w:rsidRDefault="00E95FDC" w:rsidP="00690FD7">
      <w:pPr>
        <w:spacing w:after="0" w:line="240" w:lineRule="auto"/>
        <w:rPr>
          <w:rFonts w:ascii="Arial" w:eastAsia="Times New Roman" w:hAnsi="Arial" w:cs="Times New Roman"/>
          <w:spacing w:val="-3"/>
          <w:sz w:val="24"/>
          <w:szCs w:val="20"/>
        </w:rPr>
      </w:pPr>
    </w:p>
    <w:p w14:paraId="048F3AAE" w14:textId="77777777" w:rsidR="00690FD7" w:rsidRPr="00E95FDC" w:rsidRDefault="00690FD7" w:rsidP="00E95FDC">
      <w:pPr>
        <w:pStyle w:val="ListParagraph"/>
        <w:keepNext/>
        <w:keepLines/>
        <w:numPr>
          <w:ilvl w:val="0"/>
          <w:numId w:val="22"/>
        </w:numPr>
        <w:outlineLvl w:val="1"/>
        <w:rPr>
          <w:rFonts w:ascii="Arial" w:eastAsiaTheme="majorEastAsia" w:hAnsi="Arial" w:cstheme="majorBidi"/>
          <w:b/>
          <w:color w:val="002060"/>
          <w:spacing w:val="-3"/>
          <w:sz w:val="28"/>
          <w:szCs w:val="26"/>
        </w:rPr>
      </w:pPr>
      <w:r w:rsidRPr="00E95FDC">
        <w:rPr>
          <w:rFonts w:ascii="Arial" w:eastAsiaTheme="majorEastAsia" w:hAnsi="Arial" w:cstheme="majorBidi"/>
          <w:b/>
          <w:color w:val="002060"/>
          <w:spacing w:val="-3"/>
          <w:sz w:val="28"/>
          <w:szCs w:val="26"/>
        </w:rPr>
        <w:t>Purpose</w:t>
      </w:r>
    </w:p>
    <w:p w14:paraId="05CADFBC" w14:textId="77777777" w:rsidR="00E95FDC" w:rsidRDefault="00E95FDC" w:rsidP="00690FD7">
      <w:pPr>
        <w:keepNext/>
        <w:keepLines/>
        <w:spacing w:after="0" w:line="240" w:lineRule="auto"/>
        <w:ind w:left="720"/>
        <w:outlineLvl w:val="2"/>
        <w:rPr>
          <w:rFonts w:ascii="Arial" w:eastAsiaTheme="majorEastAsia" w:hAnsi="Arial" w:cstheme="majorBidi"/>
          <w:b/>
          <w:color w:val="000000" w:themeColor="text1"/>
          <w:spacing w:val="-3"/>
          <w:sz w:val="24"/>
          <w:szCs w:val="24"/>
          <w:lang w:eastAsia="en-GB"/>
        </w:rPr>
      </w:pPr>
    </w:p>
    <w:p w14:paraId="52F5DD74" w14:textId="6EE661C1" w:rsidR="00690FD7" w:rsidRPr="00690FD7" w:rsidRDefault="00690FD7" w:rsidP="00690FD7">
      <w:pPr>
        <w:keepNext/>
        <w:keepLines/>
        <w:spacing w:after="0" w:line="240" w:lineRule="auto"/>
        <w:ind w:left="720"/>
        <w:outlineLvl w:val="2"/>
        <w:rPr>
          <w:rFonts w:ascii="Arial" w:eastAsiaTheme="majorEastAsia" w:hAnsi="Arial" w:cstheme="majorBidi"/>
          <w:b/>
          <w:color w:val="000000" w:themeColor="text1"/>
          <w:spacing w:val="-3"/>
          <w:sz w:val="24"/>
          <w:szCs w:val="24"/>
          <w:lang w:eastAsia="en-GB"/>
        </w:rPr>
      </w:pPr>
      <w:r w:rsidRPr="00690FD7">
        <w:rPr>
          <w:rFonts w:ascii="Arial" w:eastAsiaTheme="majorEastAsia" w:hAnsi="Arial" w:cstheme="majorBidi"/>
          <w:b/>
          <w:color w:val="000000" w:themeColor="text1"/>
          <w:spacing w:val="-3"/>
          <w:sz w:val="24"/>
          <w:szCs w:val="24"/>
          <w:lang w:eastAsia="en-GB"/>
        </w:rPr>
        <w:t xml:space="preserve">This paper is presented </w:t>
      </w:r>
      <w:r w:rsidR="00326628">
        <w:rPr>
          <w:rFonts w:ascii="Arial" w:eastAsiaTheme="majorEastAsia" w:hAnsi="Arial" w:cstheme="majorBidi"/>
          <w:b/>
          <w:color w:val="000000" w:themeColor="text1"/>
          <w:spacing w:val="-3"/>
          <w:sz w:val="24"/>
          <w:szCs w:val="24"/>
          <w:lang w:eastAsia="en-GB"/>
        </w:rPr>
        <w:t>to NHS Golden Jubilee Board</w:t>
      </w:r>
      <w:r w:rsidRPr="00690FD7">
        <w:rPr>
          <w:rFonts w:ascii="Arial" w:eastAsiaTheme="majorEastAsia" w:hAnsi="Arial" w:cstheme="majorBidi"/>
          <w:b/>
          <w:color w:val="000000" w:themeColor="text1"/>
          <w:spacing w:val="-3"/>
          <w:sz w:val="24"/>
          <w:szCs w:val="24"/>
          <w:lang w:eastAsia="en-GB"/>
        </w:rPr>
        <w:t xml:space="preserve"> for: </w:t>
      </w:r>
    </w:p>
    <w:p w14:paraId="3D3D80C9" w14:textId="16BAC739" w:rsidR="00690FD7" w:rsidRPr="00690FD7" w:rsidRDefault="00326628" w:rsidP="00690FD7">
      <w:pPr>
        <w:keepNext/>
        <w:keepLines/>
        <w:numPr>
          <w:ilvl w:val="0"/>
          <w:numId w:val="18"/>
        </w:numPr>
        <w:autoSpaceDE w:val="0"/>
        <w:autoSpaceDN w:val="0"/>
        <w:adjustRightInd w:val="0"/>
        <w:spacing w:after="0" w:line="240" w:lineRule="auto"/>
        <w:ind w:left="1134"/>
        <w:outlineLvl w:val="2"/>
        <w:rPr>
          <w:rFonts w:ascii="Arial" w:eastAsiaTheme="majorEastAsia" w:hAnsi="Arial" w:cstheme="majorBidi"/>
          <w:b/>
          <w:color w:val="000000" w:themeColor="text1"/>
          <w:spacing w:val="-3"/>
          <w:sz w:val="24"/>
          <w:szCs w:val="24"/>
          <w:lang w:eastAsia="en-GB"/>
        </w:rPr>
      </w:pPr>
      <w:r>
        <w:rPr>
          <w:rFonts w:ascii="Arial" w:eastAsiaTheme="majorEastAsia" w:hAnsi="Arial" w:cstheme="majorBidi"/>
          <w:color w:val="000000" w:themeColor="text1"/>
          <w:spacing w:val="-3"/>
          <w:sz w:val="24"/>
          <w:szCs w:val="24"/>
          <w:lang w:eastAsia="en-GB"/>
        </w:rPr>
        <w:t>Awareness</w:t>
      </w:r>
    </w:p>
    <w:p w14:paraId="7B826A18" w14:textId="77777777" w:rsidR="00690FD7" w:rsidRPr="00690FD7" w:rsidRDefault="00690FD7" w:rsidP="00690FD7">
      <w:pPr>
        <w:spacing w:after="0" w:line="240" w:lineRule="auto"/>
        <w:rPr>
          <w:rFonts w:ascii="Arial" w:eastAsia="Times New Roman" w:hAnsi="Arial" w:cs="Times New Roman"/>
          <w:spacing w:val="-3"/>
          <w:sz w:val="24"/>
          <w:szCs w:val="20"/>
          <w:lang w:eastAsia="en-GB"/>
        </w:rPr>
      </w:pPr>
    </w:p>
    <w:p w14:paraId="552D1B12" w14:textId="77777777" w:rsidR="00690FD7" w:rsidRPr="00690FD7" w:rsidRDefault="00690FD7" w:rsidP="00690FD7">
      <w:pPr>
        <w:keepNext/>
        <w:keepLines/>
        <w:spacing w:after="0" w:line="240" w:lineRule="auto"/>
        <w:ind w:left="720"/>
        <w:outlineLvl w:val="2"/>
        <w:rPr>
          <w:rFonts w:ascii="Arial" w:eastAsiaTheme="majorEastAsia" w:hAnsi="Arial" w:cstheme="majorBidi"/>
          <w:b/>
          <w:color w:val="000000" w:themeColor="text1"/>
          <w:spacing w:val="-3"/>
          <w:sz w:val="24"/>
          <w:szCs w:val="24"/>
          <w:lang w:eastAsia="en-GB"/>
        </w:rPr>
      </w:pPr>
      <w:r w:rsidRPr="00690FD7">
        <w:rPr>
          <w:rFonts w:ascii="Arial" w:eastAsiaTheme="majorEastAsia" w:hAnsi="Arial" w:cstheme="majorBidi"/>
          <w:b/>
          <w:color w:val="000000" w:themeColor="text1"/>
          <w:spacing w:val="-3"/>
          <w:sz w:val="24"/>
          <w:szCs w:val="24"/>
          <w:lang w:eastAsia="en-GB"/>
        </w:rPr>
        <w:t>This report relates to a:</w:t>
      </w:r>
    </w:p>
    <w:p w14:paraId="3E746139" w14:textId="77777777" w:rsidR="00690FD7" w:rsidRPr="00690FD7" w:rsidRDefault="00690FD7" w:rsidP="00690FD7">
      <w:pPr>
        <w:numPr>
          <w:ilvl w:val="0"/>
          <w:numId w:val="17"/>
        </w:numPr>
        <w:autoSpaceDE w:val="0"/>
        <w:autoSpaceDN w:val="0"/>
        <w:adjustRightInd w:val="0"/>
        <w:spacing w:after="0" w:line="240" w:lineRule="auto"/>
        <w:ind w:left="1080"/>
        <w:rPr>
          <w:rFonts w:ascii="Arial" w:eastAsia="Calibri" w:hAnsi="Arial" w:cs="Arial"/>
          <w:color w:val="000000"/>
          <w:sz w:val="24"/>
          <w:szCs w:val="24"/>
          <w:lang w:eastAsia="en-GB"/>
        </w:rPr>
      </w:pPr>
      <w:r w:rsidRPr="00690FD7">
        <w:rPr>
          <w:rFonts w:ascii="Arial" w:eastAsia="Calibri" w:hAnsi="Arial" w:cs="Arial"/>
          <w:color w:val="000000"/>
          <w:sz w:val="24"/>
          <w:szCs w:val="24"/>
          <w:lang w:eastAsia="en-GB"/>
        </w:rPr>
        <w:t>Government policy/directive</w:t>
      </w:r>
    </w:p>
    <w:p w14:paraId="11C29FD3" w14:textId="77777777" w:rsidR="00690FD7" w:rsidRPr="00690FD7" w:rsidRDefault="00690FD7" w:rsidP="00690FD7">
      <w:pPr>
        <w:numPr>
          <w:ilvl w:val="0"/>
          <w:numId w:val="17"/>
        </w:numPr>
        <w:autoSpaceDE w:val="0"/>
        <w:autoSpaceDN w:val="0"/>
        <w:adjustRightInd w:val="0"/>
        <w:spacing w:after="0" w:line="240" w:lineRule="auto"/>
        <w:ind w:left="1080"/>
        <w:rPr>
          <w:rFonts w:ascii="Arial" w:eastAsia="Calibri" w:hAnsi="Arial" w:cs="Arial"/>
          <w:color w:val="000000"/>
          <w:sz w:val="24"/>
          <w:szCs w:val="24"/>
          <w:lang w:eastAsia="en-GB"/>
        </w:rPr>
      </w:pPr>
      <w:r w:rsidRPr="00690FD7">
        <w:rPr>
          <w:rFonts w:ascii="Arial" w:eastAsia="Calibri" w:hAnsi="Arial" w:cs="Arial"/>
          <w:color w:val="000000"/>
          <w:sz w:val="24"/>
          <w:szCs w:val="24"/>
          <w:lang w:eastAsia="en-GB"/>
        </w:rPr>
        <w:t>Legal requirement</w:t>
      </w:r>
    </w:p>
    <w:p w14:paraId="727A2C81" w14:textId="77777777" w:rsidR="00690FD7" w:rsidRPr="00690FD7" w:rsidRDefault="00690FD7" w:rsidP="00690FD7">
      <w:pPr>
        <w:numPr>
          <w:ilvl w:val="0"/>
          <w:numId w:val="17"/>
        </w:numPr>
        <w:autoSpaceDE w:val="0"/>
        <w:autoSpaceDN w:val="0"/>
        <w:adjustRightInd w:val="0"/>
        <w:spacing w:after="0" w:line="240" w:lineRule="auto"/>
        <w:ind w:left="1080"/>
        <w:rPr>
          <w:rFonts w:ascii="Arial" w:eastAsia="Calibri" w:hAnsi="Arial" w:cs="Arial"/>
          <w:color w:val="000000"/>
          <w:sz w:val="24"/>
          <w:szCs w:val="24"/>
          <w:lang w:eastAsia="en-GB"/>
        </w:rPr>
      </w:pPr>
      <w:r w:rsidRPr="00690FD7">
        <w:rPr>
          <w:rFonts w:ascii="Arial" w:eastAsia="Calibri" w:hAnsi="Arial" w:cs="Arial"/>
          <w:color w:val="000000"/>
          <w:sz w:val="24"/>
          <w:szCs w:val="24"/>
          <w:lang w:eastAsia="en-GB"/>
        </w:rPr>
        <w:t>Local Policy</w:t>
      </w:r>
    </w:p>
    <w:p w14:paraId="540A3C4F" w14:textId="77777777" w:rsidR="00690FD7" w:rsidRPr="00690FD7" w:rsidRDefault="00690FD7" w:rsidP="00690FD7">
      <w:pPr>
        <w:autoSpaceDE w:val="0"/>
        <w:autoSpaceDN w:val="0"/>
        <w:adjustRightInd w:val="0"/>
        <w:spacing w:after="0" w:line="240" w:lineRule="auto"/>
        <w:ind w:left="720"/>
        <w:rPr>
          <w:rFonts w:ascii="Arial" w:eastAsia="Times New Roman" w:hAnsi="Arial" w:cs="Arial"/>
          <w:color w:val="000000"/>
          <w:spacing w:val="-3"/>
          <w:sz w:val="24"/>
          <w:szCs w:val="24"/>
          <w:lang w:eastAsia="en-GB"/>
        </w:rPr>
      </w:pPr>
    </w:p>
    <w:p w14:paraId="27B88ED3" w14:textId="77777777" w:rsidR="00690FD7" w:rsidRPr="00690FD7" w:rsidRDefault="00690FD7" w:rsidP="00690FD7">
      <w:pPr>
        <w:autoSpaceDE w:val="0"/>
        <w:autoSpaceDN w:val="0"/>
        <w:adjustRightInd w:val="0"/>
        <w:spacing w:after="0" w:line="240" w:lineRule="auto"/>
        <w:ind w:left="720"/>
        <w:rPr>
          <w:rFonts w:ascii="Arial" w:eastAsia="Times New Roman" w:hAnsi="Arial" w:cs="Arial"/>
          <w:b/>
          <w:color w:val="000000"/>
          <w:spacing w:val="-3"/>
          <w:sz w:val="24"/>
          <w:szCs w:val="24"/>
        </w:rPr>
      </w:pPr>
      <w:r w:rsidRPr="00690FD7">
        <w:rPr>
          <w:rFonts w:ascii="Arial" w:eastAsia="Times New Roman" w:hAnsi="Arial" w:cs="Arial"/>
          <w:b/>
          <w:color w:val="000000"/>
          <w:spacing w:val="-3"/>
          <w:sz w:val="24"/>
          <w:szCs w:val="24"/>
        </w:rPr>
        <w:t>This aligns to the following NHSGJ Corporate Objectives:</w:t>
      </w:r>
    </w:p>
    <w:p w14:paraId="6E4BEC3F" w14:textId="77777777" w:rsidR="00690FD7" w:rsidRPr="00690FD7" w:rsidRDefault="00690FD7" w:rsidP="00690FD7">
      <w:pPr>
        <w:numPr>
          <w:ilvl w:val="0"/>
          <w:numId w:val="20"/>
        </w:numPr>
        <w:spacing w:after="0" w:line="240" w:lineRule="auto"/>
        <w:ind w:left="1134"/>
        <w:rPr>
          <w:rFonts w:ascii="Calibri" w:eastAsia="Calibri" w:hAnsi="Calibri" w:cs="Times New Roman"/>
          <w:sz w:val="24"/>
          <w:lang w:eastAsia="en-GB"/>
        </w:rPr>
      </w:pPr>
      <w:r w:rsidRPr="00690FD7">
        <w:rPr>
          <w:rFonts w:ascii="Arial" w:eastAsia="Calibri" w:hAnsi="Arial" w:cs="Arial"/>
          <w:sz w:val="24"/>
          <w:lang w:eastAsia="en-GB"/>
        </w:rPr>
        <w:t>Safe</w:t>
      </w:r>
    </w:p>
    <w:p w14:paraId="71B3248B" w14:textId="77777777" w:rsidR="00690FD7" w:rsidRPr="00690FD7" w:rsidRDefault="00690FD7" w:rsidP="00690FD7">
      <w:pPr>
        <w:numPr>
          <w:ilvl w:val="0"/>
          <w:numId w:val="20"/>
        </w:numPr>
        <w:spacing w:after="0" w:line="240" w:lineRule="auto"/>
        <w:ind w:left="1134"/>
        <w:rPr>
          <w:rFonts w:ascii="Calibri" w:eastAsia="Calibri" w:hAnsi="Calibri" w:cs="Times New Roman"/>
          <w:sz w:val="24"/>
          <w:lang w:eastAsia="en-GB"/>
        </w:rPr>
      </w:pPr>
      <w:r w:rsidRPr="00690FD7">
        <w:rPr>
          <w:rFonts w:ascii="Arial" w:eastAsia="Calibri" w:hAnsi="Arial" w:cs="Arial"/>
          <w:sz w:val="24"/>
          <w:lang w:eastAsia="en-GB"/>
        </w:rPr>
        <w:t>Effective</w:t>
      </w:r>
    </w:p>
    <w:p w14:paraId="008DEBD9" w14:textId="77777777" w:rsidR="00690FD7" w:rsidRPr="00690FD7" w:rsidRDefault="00690FD7" w:rsidP="00690FD7">
      <w:pPr>
        <w:numPr>
          <w:ilvl w:val="0"/>
          <w:numId w:val="20"/>
        </w:numPr>
        <w:spacing w:after="0" w:line="240" w:lineRule="auto"/>
        <w:ind w:left="1134"/>
        <w:rPr>
          <w:rFonts w:ascii="Calibri" w:eastAsia="Calibri" w:hAnsi="Calibri" w:cs="Times New Roman"/>
          <w:sz w:val="24"/>
          <w:lang w:eastAsia="en-GB"/>
        </w:rPr>
      </w:pPr>
      <w:r w:rsidRPr="00690FD7">
        <w:rPr>
          <w:rFonts w:ascii="Arial" w:eastAsia="Calibri" w:hAnsi="Arial" w:cs="Arial"/>
          <w:sz w:val="24"/>
          <w:lang w:eastAsia="en-GB"/>
        </w:rPr>
        <w:t>Person Centred</w:t>
      </w:r>
    </w:p>
    <w:p w14:paraId="5F9DA757" w14:textId="77777777" w:rsidR="00690FD7" w:rsidRPr="00690FD7" w:rsidRDefault="00690FD7" w:rsidP="00690FD7">
      <w:pPr>
        <w:spacing w:after="0" w:line="240" w:lineRule="auto"/>
        <w:ind w:left="1134"/>
        <w:rPr>
          <w:rFonts w:ascii="Calibri" w:eastAsia="Calibri" w:hAnsi="Calibri" w:cs="Times New Roman"/>
          <w:lang w:eastAsia="en-GB"/>
        </w:rPr>
      </w:pPr>
    </w:p>
    <w:p w14:paraId="3E29A7B2" w14:textId="77777777" w:rsidR="00690FD7" w:rsidRPr="00690FD7" w:rsidRDefault="00690FD7" w:rsidP="00690FD7">
      <w:pPr>
        <w:spacing w:after="0" w:line="240" w:lineRule="auto"/>
        <w:ind w:left="1134"/>
        <w:rPr>
          <w:rFonts w:ascii="Calibri" w:eastAsia="Calibri" w:hAnsi="Calibri" w:cs="Times New Roman"/>
          <w:lang w:eastAsia="en-GB"/>
        </w:rPr>
      </w:pPr>
    </w:p>
    <w:p w14:paraId="5F133CF7" w14:textId="77777777" w:rsidR="00690FD7" w:rsidRPr="00690FD7" w:rsidRDefault="00690FD7" w:rsidP="00690FD7">
      <w:pPr>
        <w:keepNext/>
        <w:keepLines/>
        <w:spacing w:after="0" w:line="240" w:lineRule="auto"/>
        <w:outlineLvl w:val="1"/>
        <w:rPr>
          <w:rFonts w:ascii="Arial" w:eastAsiaTheme="majorEastAsia" w:hAnsi="Arial" w:cstheme="majorBidi"/>
          <w:b/>
          <w:color w:val="002060"/>
          <w:spacing w:val="-3"/>
          <w:sz w:val="28"/>
          <w:szCs w:val="26"/>
        </w:rPr>
      </w:pPr>
      <w:r w:rsidRPr="00690FD7">
        <w:rPr>
          <w:rFonts w:ascii="Arial" w:eastAsiaTheme="majorEastAsia" w:hAnsi="Arial" w:cstheme="majorBidi"/>
          <w:b/>
          <w:color w:val="002060"/>
          <w:spacing w:val="-3"/>
          <w:sz w:val="28"/>
          <w:szCs w:val="26"/>
        </w:rPr>
        <w:t>2</w:t>
      </w:r>
      <w:r w:rsidRPr="00690FD7">
        <w:rPr>
          <w:rFonts w:ascii="Arial" w:eastAsiaTheme="majorEastAsia" w:hAnsi="Arial" w:cstheme="majorBidi"/>
          <w:b/>
          <w:color w:val="002060"/>
          <w:spacing w:val="-3"/>
          <w:sz w:val="28"/>
          <w:szCs w:val="26"/>
        </w:rPr>
        <w:tab/>
        <w:t>Report Summary</w:t>
      </w:r>
      <w:r w:rsidRPr="00690FD7">
        <w:rPr>
          <w:rFonts w:ascii="Arial" w:eastAsiaTheme="majorEastAsia" w:hAnsi="Arial" w:cstheme="majorBidi"/>
          <w:b/>
          <w:color w:val="002060"/>
          <w:spacing w:val="-3"/>
          <w:sz w:val="28"/>
          <w:szCs w:val="26"/>
        </w:rPr>
        <w:tab/>
      </w:r>
    </w:p>
    <w:p w14:paraId="0016BFC1" w14:textId="77777777" w:rsidR="00690FD7" w:rsidRPr="00690FD7" w:rsidRDefault="00690FD7" w:rsidP="00690FD7">
      <w:pPr>
        <w:keepNext/>
        <w:keepLines/>
        <w:spacing w:after="0" w:line="240" w:lineRule="auto"/>
        <w:outlineLvl w:val="2"/>
        <w:rPr>
          <w:rFonts w:ascii="Arial" w:eastAsiaTheme="majorEastAsia" w:hAnsi="Arial" w:cstheme="majorBidi"/>
          <w:b/>
          <w:color w:val="000000" w:themeColor="text1"/>
          <w:spacing w:val="-3"/>
          <w:sz w:val="24"/>
          <w:szCs w:val="24"/>
        </w:rPr>
      </w:pPr>
    </w:p>
    <w:p w14:paraId="03C6F16F" w14:textId="77777777" w:rsidR="00690FD7" w:rsidRPr="00690FD7" w:rsidRDefault="00690FD7" w:rsidP="00690FD7">
      <w:pPr>
        <w:keepNext/>
        <w:keepLines/>
        <w:spacing w:after="0" w:line="240" w:lineRule="auto"/>
        <w:outlineLvl w:val="1"/>
        <w:rPr>
          <w:rFonts w:ascii="Arial" w:eastAsiaTheme="majorEastAsia" w:hAnsi="Arial" w:cstheme="majorBidi"/>
          <w:b/>
          <w:color w:val="002060"/>
          <w:spacing w:val="-3"/>
          <w:sz w:val="28"/>
          <w:szCs w:val="26"/>
        </w:rPr>
      </w:pPr>
      <w:r w:rsidRPr="00690FD7">
        <w:rPr>
          <w:rFonts w:ascii="Arial" w:eastAsiaTheme="majorEastAsia" w:hAnsi="Arial" w:cstheme="majorBidi"/>
          <w:b/>
          <w:color w:val="002060"/>
          <w:spacing w:val="-3"/>
          <w:sz w:val="28"/>
          <w:szCs w:val="26"/>
        </w:rPr>
        <w:t>2.1</w:t>
      </w:r>
      <w:r w:rsidRPr="00690FD7">
        <w:rPr>
          <w:rFonts w:ascii="Arial" w:eastAsiaTheme="majorEastAsia" w:hAnsi="Arial" w:cstheme="majorBidi"/>
          <w:b/>
          <w:color w:val="002060"/>
          <w:spacing w:val="-3"/>
          <w:sz w:val="28"/>
          <w:szCs w:val="26"/>
        </w:rPr>
        <w:tab/>
        <w:t>Situation</w:t>
      </w:r>
    </w:p>
    <w:p w14:paraId="0228EA26" w14:textId="77777777" w:rsidR="00690FD7" w:rsidRPr="00690FD7" w:rsidRDefault="00690FD7" w:rsidP="00690FD7">
      <w:pPr>
        <w:spacing w:after="0" w:line="240" w:lineRule="auto"/>
        <w:rPr>
          <w:rFonts w:ascii="Arial" w:eastAsia="Times New Roman" w:hAnsi="Arial" w:cs="Times New Roman"/>
          <w:spacing w:val="-3"/>
          <w:sz w:val="24"/>
          <w:szCs w:val="20"/>
        </w:rPr>
      </w:pPr>
    </w:p>
    <w:p w14:paraId="76AB6520" w14:textId="77777777" w:rsidR="00690FD7" w:rsidRPr="00690FD7" w:rsidRDefault="00690FD7" w:rsidP="00690FD7">
      <w:pPr>
        <w:spacing w:after="0" w:line="240" w:lineRule="auto"/>
        <w:ind w:left="709"/>
        <w:rPr>
          <w:rFonts w:ascii="Arial" w:eastAsia="Times New Roman" w:hAnsi="Arial" w:cs="Arial"/>
          <w:color w:val="000000"/>
          <w:spacing w:val="-3"/>
          <w:sz w:val="24"/>
          <w:szCs w:val="24"/>
        </w:rPr>
      </w:pPr>
      <w:r w:rsidRPr="00690FD7">
        <w:rPr>
          <w:rFonts w:ascii="Arial" w:eastAsia="Times New Roman" w:hAnsi="Arial" w:cs="Arial"/>
          <w:color w:val="000000"/>
          <w:spacing w:val="-3"/>
          <w:sz w:val="24"/>
          <w:szCs w:val="24"/>
        </w:rPr>
        <w:t>The Finance Re</w:t>
      </w:r>
      <w:r w:rsidR="00A26CB2">
        <w:rPr>
          <w:rFonts w:ascii="Arial" w:eastAsia="Times New Roman" w:hAnsi="Arial" w:cs="Arial"/>
          <w:color w:val="000000"/>
          <w:spacing w:val="-3"/>
          <w:sz w:val="24"/>
          <w:szCs w:val="24"/>
        </w:rPr>
        <w:t xml:space="preserve">port as at </w:t>
      </w:r>
      <w:r w:rsidR="000C637E">
        <w:rPr>
          <w:rFonts w:ascii="Arial" w:eastAsia="Times New Roman" w:hAnsi="Arial" w:cs="Arial"/>
          <w:color w:val="000000"/>
          <w:spacing w:val="-3"/>
          <w:sz w:val="24"/>
          <w:szCs w:val="24"/>
        </w:rPr>
        <w:t>31 August</w:t>
      </w:r>
      <w:r w:rsidR="00A26CB2">
        <w:rPr>
          <w:rFonts w:ascii="Arial" w:eastAsia="Times New Roman" w:hAnsi="Arial" w:cs="Arial"/>
          <w:color w:val="000000"/>
          <w:spacing w:val="-3"/>
          <w:sz w:val="24"/>
          <w:szCs w:val="24"/>
        </w:rPr>
        <w:t xml:space="preserve"> 2025 (Mont</w:t>
      </w:r>
      <w:r w:rsidR="000C637E">
        <w:rPr>
          <w:rFonts w:ascii="Arial" w:eastAsia="Times New Roman" w:hAnsi="Arial" w:cs="Arial"/>
          <w:color w:val="000000"/>
          <w:spacing w:val="-3"/>
          <w:sz w:val="24"/>
          <w:szCs w:val="24"/>
        </w:rPr>
        <w:t>h 5</w:t>
      </w:r>
      <w:r w:rsidRPr="00690FD7">
        <w:rPr>
          <w:rFonts w:ascii="Arial" w:eastAsia="Times New Roman" w:hAnsi="Arial" w:cs="Arial"/>
          <w:color w:val="000000"/>
          <w:spacing w:val="-3"/>
          <w:sz w:val="24"/>
          <w:szCs w:val="24"/>
        </w:rPr>
        <w:t xml:space="preserve">) is attached as Appendix 1.  </w:t>
      </w:r>
    </w:p>
    <w:p w14:paraId="2853628D" w14:textId="77777777" w:rsidR="00690FD7" w:rsidRPr="00690FD7" w:rsidRDefault="00690FD7" w:rsidP="00690FD7">
      <w:pPr>
        <w:spacing w:after="0" w:line="240" w:lineRule="auto"/>
        <w:ind w:left="709"/>
        <w:rPr>
          <w:rFonts w:ascii="Arial" w:eastAsia="Times New Roman" w:hAnsi="Arial" w:cs="Arial"/>
          <w:color w:val="000000"/>
          <w:spacing w:val="-3"/>
          <w:sz w:val="24"/>
          <w:szCs w:val="24"/>
        </w:rPr>
      </w:pPr>
    </w:p>
    <w:p w14:paraId="21F87F2F" w14:textId="77777777" w:rsidR="00690FD7" w:rsidRPr="00690FD7" w:rsidRDefault="00690FD7" w:rsidP="00690FD7">
      <w:pPr>
        <w:keepNext/>
        <w:keepLines/>
        <w:spacing w:after="0" w:line="240" w:lineRule="auto"/>
        <w:ind w:left="686" w:hanging="686"/>
        <w:outlineLvl w:val="1"/>
        <w:rPr>
          <w:rFonts w:ascii="Arial" w:eastAsiaTheme="majorEastAsia" w:hAnsi="Arial" w:cstheme="majorBidi"/>
          <w:b/>
          <w:color w:val="002060"/>
          <w:spacing w:val="-3"/>
          <w:sz w:val="28"/>
          <w:szCs w:val="26"/>
        </w:rPr>
      </w:pPr>
      <w:r w:rsidRPr="00690FD7">
        <w:rPr>
          <w:rFonts w:ascii="Arial" w:eastAsiaTheme="majorEastAsia" w:hAnsi="Arial" w:cstheme="majorBidi"/>
          <w:b/>
          <w:color w:val="002060"/>
          <w:spacing w:val="-3"/>
          <w:sz w:val="28"/>
          <w:szCs w:val="26"/>
        </w:rPr>
        <w:t>2.2</w:t>
      </w:r>
      <w:r w:rsidRPr="00690FD7">
        <w:rPr>
          <w:rFonts w:ascii="Arial" w:eastAsiaTheme="majorEastAsia" w:hAnsi="Arial" w:cstheme="majorBidi"/>
          <w:b/>
          <w:color w:val="002060"/>
          <w:spacing w:val="-3"/>
          <w:sz w:val="28"/>
          <w:szCs w:val="26"/>
        </w:rPr>
        <w:tab/>
        <w:t>Background</w:t>
      </w:r>
    </w:p>
    <w:p w14:paraId="5533FE3F" w14:textId="77777777" w:rsidR="00690FD7" w:rsidRPr="00690FD7" w:rsidRDefault="00690FD7" w:rsidP="00690FD7">
      <w:pPr>
        <w:spacing w:after="0" w:line="240" w:lineRule="auto"/>
        <w:rPr>
          <w:rFonts w:ascii="Arial" w:eastAsia="Times New Roman" w:hAnsi="Arial" w:cs="Times New Roman"/>
          <w:spacing w:val="-3"/>
          <w:sz w:val="24"/>
          <w:szCs w:val="20"/>
        </w:rPr>
      </w:pPr>
    </w:p>
    <w:p w14:paraId="46AD9E5D" w14:textId="77777777" w:rsidR="00690FD7" w:rsidRPr="00690FD7" w:rsidRDefault="00690FD7" w:rsidP="00690FD7">
      <w:pPr>
        <w:spacing w:after="0" w:line="240" w:lineRule="auto"/>
        <w:ind w:left="709"/>
        <w:rPr>
          <w:rFonts w:ascii="Arial" w:eastAsia="Times New Roman" w:hAnsi="Arial" w:cs="Arial"/>
          <w:color w:val="000000"/>
          <w:spacing w:val="-3"/>
          <w:sz w:val="24"/>
          <w:szCs w:val="24"/>
        </w:rPr>
      </w:pPr>
      <w:r w:rsidRPr="00690FD7">
        <w:rPr>
          <w:rFonts w:ascii="Arial" w:eastAsia="Times New Roman" w:hAnsi="Arial" w:cs="Arial"/>
          <w:color w:val="000000"/>
          <w:spacing w:val="-3"/>
          <w:sz w:val="24"/>
          <w:szCs w:val="24"/>
        </w:rPr>
        <w:t xml:space="preserve">Each meeting </w:t>
      </w:r>
      <w:r w:rsidR="00644B99">
        <w:rPr>
          <w:rFonts w:ascii="Arial" w:eastAsia="Times New Roman" w:hAnsi="Arial" w:cs="Arial"/>
          <w:color w:val="000000"/>
          <w:spacing w:val="-3"/>
          <w:sz w:val="24"/>
          <w:szCs w:val="24"/>
        </w:rPr>
        <w:t xml:space="preserve">of the Finance </w:t>
      </w:r>
      <w:r w:rsidR="00FE5DC0">
        <w:rPr>
          <w:rFonts w:ascii="Arial" w:eastAsia="Times New Roman" w:hAnsi="Arial" w:cs="Arial"/>
          <w:color w:val="000000"/>
          <w:spacing w:val="-3"/>
          <w:sz w:val="24"/>
          <w:szCs w:val="24"/>
        </w:rPr>
        <w:t>and</w:t>
      </w:r>
      <w:r w:rsidR="00644B99">
        <w:rPr>
          <w:rFonts w:ascii="Arial" w:eastAsia="Times New Roman" w:hAnsi="Arial" w:cs="Arial"/>
          <w:color w:val="000000"/>
          <w:spacing w:val="-3"/>
          <w:sz w:val="24"/>
          <w:szCs w:val="24"/>
        </w:rPr>
        <w:t xml:space="preserve"> Performance Committee</w:t>
      </w:r>
      <w:r w:rsidRPr="00690FD7">
        <w:rPr>
          <w:rFonts w:ascii="Arial" w:eastAsia="Times New Roman" w:hAnsi="Arial" w:cs="Arial"/>
          <w:color w:val="000000"/>
          <w:spacing w:val="-3"/>
          <w:sz w:val="24"/>
          <w:szCs w:val="24"/>
        </w:rPr>
        <w:t xml:space="preserve"> receives an update on the financial position of the Board as part of its standing Agenda items. </w:t>
      </w:r>
    </w:p>
    <w:p w14:paraId="0DA129B5" w14:textId="77777777" w:rsidR="00690FD7" w:rsidRPr="00690FD7" w:rsidRDefault="00690FD7" w:rsidP="00690FD7">
      <w:pPr>
        <w:spacing w:after="0" w:line="240" w:lineRule="auto"/>
        <w:ind w:left="709"/>
        <w:rPr>
          <w:rFonts w:ascii="Arial" w:eastAsia="Times New Roman" w:hAnsi="Arial" w:cs="Arial"/>
          <w:color w:val="000000"/>
          <w:spacing w:val="-3"/>
          <w:sz w:val="24"/>
          <w:szCs w:val="24"/>
        </w:rPr>
      </w:pPr>
    </w:p>
    <w:p w14:paraId="7AC9C903" w14:textId="77777777" w:rsidR="00690FD7" w:rsidRDefault="00690FD7" w:rsidP="00690FD7">
      <w:pPr>
        <w:keepNext/>
        <w:keepLines/>
        <w:spacing w:after="0" w:line="240" w:lineRule="auto"/>
        <w:outlineLvl w:val="1"/>
        <w:rPr>
          <w:rFonts w:ascii="Arial" w:eastAsiaTheme="majorEastAsia" w:hAnsi="Arial" w:cstheme="majorBidi"/>
          <w:b/>
          <w:color w:val="002060"/>
          <w:spacing w:val="-3"/>
          <w:sz w:val="28"/>
          <w:szCs w:val="26"/>
        </w:rPr>
      </w:pPr>
      <w:r w:rsidRPr="00690FD7">
        <w:rPr>
          <w:rFonts w:ascii="Arial" w:eastAsiaTheme="majorEastAsia" w:hAnsi="Arial" w:cstheme="majorBidi"/>
          <w:b/>
          <w:color w:val="002060"/>
          <w:spacing w:val="-3"/>
          <w:sz w:val="28"/>
          <w:szCs w:val="26"/>
        </w:rPr>
        <w:t>2.3</w:t>
      </w:r>
      <w:r w:rsidRPr="00690FD7">
        <w:rPr>
          <w:rFonts w:ascii="Arial" w:eastAsiaTheme="majorEastAsia" w:hAnsi="Arial" w:cstheme="majorBidi"/>
          <w:b/>
          <w:color w:val="002060"/>
          <w:spacing w:val="-3"/>
          <w:sz w:val="28"/>
          <w:szCs w:val="26"/>
        </w:rPr>
        <w:tab/>
        <w:t>Assessment</w:t>
      </w:r>
    </w:p>
    <w:p w14:paraId="2A316423" w14:textId="77777777" w:rsidR="0013638D" w:rsidRDefault="0013638D" w:rsidP="00690FD7">
      <w:pPr>
        <w:keepNext/>
        <w:keepLines/>
        <w:spacing w:after="0" w:line="240" w:lineRule="auto"/>
        <w:outlineLvl w:val="1"/>
        <w:rPr>
          <w:rFonts w:ascii="Arial" w:eastAsiaTheme="majorEastAsia" w:hAnsi="Arial" w:cstheme="majorBidi"/>
          <w:b/>
          <w:color w:val="002060"/>
          <w:spacing w:val="-3"/>
          <w:sz w:val="28"/>
          <w:szCs w:val="26"/>
        </w:rPr>
      </w:pPr>
    </w:p>
    <w:p w14:paraId="43DB69DB" w14:textId="77777777" w:rsidR="0013638D" w:rsidRPr="0013638D" w:rsidRDefault="0013638D" w:rsidP="0013638D">
      <w:pPr>
        <w:keepNext/>
        <w:keepLines/>
        <w:spacing w:after="0" w:line="240" w:lineRule="auto"/>
        <w:ind w:left="720"/>
        <w:outlineLvl w:val="1"/>
        <w:rPr>
          <w:rFonts w:ascii="Arial" w:eastAsiaTheme="majorEastAsia" w:hAnsi="Arial" w:cstheme="majorBidi"/>
          <w:bCs/>
          <w:spacing w:val="-3"/>
          <w:sz w:val="24"/>
          <w:szCs w:val="24"/>
        </w:rPr>
      </w:pPr>
      <w:r w:rsidRPr="0013638D">
        <w:rPr>
          <w:rFonts w:ascii="Arial" w:eastAsiaTheme="majorEastAsia" w:hAnsi="Arial" w:cstheme="majorBidi"/>
          <w:bCs/>
          <w:spacing w:val="-3"/>
          <w:sz w:val="24"/>
          <w:szCs w:val="24"/>
        </w:rPr>
        <w:t xml:space="preserve">The Finance Report as at </w:t>
      </w:r>
      <w:r w:rsidR="000C637E">
        <w:rPr>
          <w:rFonts w:ascii="Arial" w:eastAsiaTheme="majorEastAsia" w:hAnsi="Arial" w:cstheme="majorBidi"/>
          <w:bCs/>
          <w:spacing w:val="-3"/>
          <w:sz w:val="24"/>
          <w:szCs w:val="24"/>
        </w:rPr>
        <w:t>31 August 2025 (Month 5) shows a £1.14</w:t>
      </w:r>
      <w:r w:rsidR="00A26CB2">
        <w:rPr>
          <w:rFonts w:ascii="Arial" w:eastAsiaTheme="majorEastAsia" w:hAnsi="Arial" w:cstheme="majorBidi"/>
          <w:bCs/>
          <w:spacing w:val="-3"/>
          <w:sz w:val="24"/>
          <w:szCs w:val="24"/>
        </w:rPr>
        <w:t>m</w:t>
      </w:r>
      <w:r w:rsidRPr="0013638D">
        <w:rPr>
          <w:rFonts w:ascii="Arial" w:eastAsiaTheme="majorEastAsia" w:hAnsi="Arial" w:cstheme="majorBidi"/>
          <w:bCs/>
          <w:spacing w:val="-3"/>
          <w:sz w:val="24"/>
          <w:szCs w:val="24"/>
        </w:rPr>
        <w:t xml:space="preserve"> surplus and is attached as Appendix 1</w:t>
      </w:r>
    </w:p>
    <w:p w14:paraId="5378D9EA" w14:textId="77777777" w:rsidR="00690FD7" w:rsidRPr="00690FD7" w:rsidRDefault="00690FD7" w:rsidP="00690FD7">
      <w:pPr>
        <w:spacing w:after="0" w:line="240" w:lineRule="auto"/>
        <w:ind w:left="720"/>
        <w:rPr>
          <w:rFonts w:ascii="Arial" w:eastAsia="Times New Roman" w:hAnsi="Arial" w:cs="Arial"/>
          <w:color w:val="000000"/>
          <w:spacing w:val="-3"/>
          <w:sz w:val="24"/>
          <w:szCs w:val="24"/>
        </w:rPr>
      </w:pPr>
    </w:p>
    <w:p w14:paraId="5E4CBA4D" w14:textId="77777777" w:rsidR="00690FD7" w:rsidRPr="00690FD7" w:rsidRDefault="00690FD7" w:rsidP="00690FD7">
      <w:pPr>
        <w:keepNext/>
        <w:keepLines/>
        <w:spacing w:after="0" w:line="240" w:lineRule="auto"/>
        <w:outlineLvl w:val="2"/>
        <w:rPr>
          <w:rFonts w:ascii="Arial" w:eastAsiaTheme="majorEastAsia" w:hAnsi="Arial" w:cstheme="majorBidi"/>
          <w:b/>
          <w:color w:val="000000" w:themeColor="text1"/>
          <w:spacing w:val="-3"/>
          <w:sz w:val="24"/>
          <w:szCs w:val="24"/>
        </w:rPr>
      </w:pPr>
      <w:r w:rsidRPr="00690FD7">
        <w:rPr>
          <w:rFonts w:ascii="Arial" w:eastAsiaTheme="majorEastAsia" w:hAnsi="Arial" w:cstheme="majorBidi"/>
          <w:b/>
          <w:color w:val="000000" w:themeColor="text1"/>
          <w:spacing w:val="-3"/>
          <w:sz w:val="24"/>
          <w:szCs w:val="24"/>
        </w:rPr>
        <w:t>2.3.1</w:t>
      </w:r>
      <w:r w:rsidRPr="00690FD7">
        <w:rPr>
          <w:rFonts w:ascii="Arial" w:eastAsiaTheme="majorEastAsia" w:hAnsi="Arial" w:cstheme="majorBidi"/>
          <w:b/>
          <w:color w:val="000000" w:themeColor="text1"/>
          <w:spacing w:val="-3"/>
          <w:sz w:val="24"/>
          <w:szCs w:val="24"/>
        </w:rPr>
        <w:tab/>
        <w:t>Quality/ Patient Care</w:t>
      </w:r>
    </w:p>
    <w:p w14:paraId="40940313" w14:textId="77777777" w:rsidR="00690FD7" w:rsidRPr="00690FD7" w:rsidRDefault="00690FD7" w:rsidP="00690FD7">
      <w:pPr>
        <w:spacing w:after="0" w:line="240" w:lineRule="auto"/>
        <w:rPr>
          <w:rFonts w:ascii="Arial" w:eastAsia="Times New Roman" w:hAnsi="Arial" w:cs="Times New Roman"/>
          <w:spacing w:val="-3"/>
          <w:sz w:val="24"/>
          <w:szCs w:val="20"/>
        </w:rPr>
      </w:pPr>
    </w:p>
    <w:p w14:paraId="0946C759" w14:textId="77777777" w:rsidR="00690FD7" w:rsidRPr="00690FD7" w:rsidRDefault="00690FD7" w:rsidP="00690FD7">
      <w:pPr>
        <w:spacing w:after="0" w:line="240" w:lineRule="auto"/>
        <w:ind w:left="720"/>
        <w:rPr>
          <w:rFonts w:ascii="Arial" w:eastAsia="Times New Roman" w:hAnsi="Arial" w:cs="Arial"/>
          <w:color w:val="000000"/>
          <w:spacing w:val="-3"/>
          <w:sz w:val="24"/>
          <w:szCs w:val="24"/>
        </w:rPr>
      </w:pPr>
      <w:r w:rsidRPr="00690FD7">
        <w:rPr>
          <w:rFonts w:ascii="Arial" w:eastAsia="Times New Roman" w:hAnsi="Arial" w:cs="Arial"/>
          <w:color w:val="000000"/>
          <w:spacing w:val="-3"/>
          <w:sz w:val="24"/>
          <w:szCs w:val="24"/>
        </w:rPr>
        <w:lastRenderedPageBreak/>
        <w:t>Assists in the Board’s governance to ensure quality of care and patient services.</w:t>
      </w:r>
    </w:p>
    <w:p w14:paraId="7B5A53D5" w14:textId="77777777" w:rsidR="00690FD7" w:rsidRPr="00690FD7" w:rsidRDefault="00690FD7" w:rsidP="00690FD7">
      <w:pPr>
        <w:spacing w:after="0" w:line="240" w:lineRule="auto"/>
        <w:ind w:left="1440"/>
        <w:rPr>
          <w:rFonts w:ascii="Arial" w:eastAsia="Calibri" w:hAnsi="Arial" w:cs="Arial"/>
          <w:color w:val="000000"/>
          <w:sz w:val="24"/>
          <w:szCs w:val="24"/>
          <w:lang w:eastAsia="en-GB"/>
        </w:rPr>
      </w:pPr>
    </w:p>
    <w:p w14:paraId="534EFC8D" w14:textId="77777777" w:rsidR="00690FD7" w:rsidRPr="00690FD7" w:rsidRDefault="00690FD7" w:rsidP="00690FD7">
      <w:pPr>
        <w:keepNext/>
        <w:keepLines/>
        <w:spacing w:after="0" w:line="240" w:lineRule="auto"/>
        <w:outlineLvl w:val="2"/>
        <w:rPr>
          <w:rFonts w:ascii="Arial" w:eastAsiaTheme="majorEastAsia" w:hAnsi="Arial" w:cstheme="majorBidi"/>
          <w:b/>
          <w:color w:val="000000" w:themeColor="text1"/>
          <w:spacing w:val="-3"/>
          <w:sz w:val="24"/>
          <w:szCs w:val="24"/>
        </w:rPr>
      </w:pPr>
      <w:r w:rsidRPr="00690FD7">
        <w:rPr>
          <w:rFonts w:ascii="Arial" w:eastAsiaTheme="majorEastAsia" w:hAnsi="Arial" w:cstheme="majorBidi"/>
          <w:b/>
          <w:color w:val="000000" w:themeColor="text1"/>
          <w:spacing w:val="-3"/>
          <w:sz w:val="24"/>
          <w:szCs w:val="24"/>
        </w:rPr>
        <w:t>2.3.2</w:t>
      </w:r>
      <w:r w:rsidRPr="00690FD7">
        <w:rPr>
          <w:rFonts w:ascii="Arial" w:eastAsiaTheme="majorEastAsia" w:hAnsi="Arial" w:cstheme="majorBidi"/>
          <w:b/>
          <w:color w:val="000000" w:themeColor="text1"/>
          <w:spacing w:val="-3"/>
          <w:sz w:val="24"/>
          <w:szCs w:val="24"/>
        </w:rPr>
        <w:tab/>
        <w:t>Workforce</w:t>
      </w:r>
    </w:p>
    <w:p w14:paraId="183B95E6" w14:textId="77777777" w:rsidR="00690FD7" w:rsidRPr="00690FD7" w:rsidRDefault="00690FD7" w:rsidP="00690FD7">
      <w:pPr>
        <w:spacing w:after="0" w:line="240" w:lineRule="auto"/>
        <w:ind w:left="720"/>
        <w:rPr>
          <w:rFonts w:ascii="Arial" w:eastAsia="Times New Roman" w:hAnsi="Arial" w:cs="Arial"/>
          <w:color w:val="000000"/>
          <w:spacing w:val="-3"/>
          <w:sz w:val="24"/>
          <w:szCs w:val="24"/>
        </w:rPr>
      </w:pPr>
    </w:p>
    <w:p w14:paraId="40F268E1" w14:textId="77777777" w:rsidR="00690FD7" w:rsidRPr="00690FD7" w:rsidRDefault="00690FD7" w:rsidP="00690FD7">
      <w:pPr>
        <w:spacing w:after="0" w:line="240" w:lineRule="auto"/>
        <w:ind w:left="720"/>
        <w:rPr>
          <w:rFonts w:ascii="Arial" w:eastAsia="Times New Roman" w:hAnsi="Arial" w:cs="Arial"/>
          <w:color w:val="000000"/>
          <w:spacing w:val="-3"/>
          <w:sz w:val="24"/>
          <w:szCs w:val="24"/>
        </w:rPr>
      </w:pPr>
      <w:r w:rsidRPr="00690FD7">
        <w:rPr>
          <w:rFonts w:ascii="Arial" w:eastAsia="Times New Roman" w:hAnsi="Arial" w:cs="Arial"/>
          <w:color w:val="000000"/>
          <w:spacing w:val="-3"/>
          <w:sz w:val="24"/>
          <w:szCs w:val="24"/>
        </w:rPr>
        <w:t>Some workforce considerations are considered in this report. For example details of pay costs for the period under consideration.</w:t>
      </w:r>
    </w:p>
    <w:p w14:paraId="2EAE4ECA" w14:textId="77777777" w:rsidR="00690FD7" w:rsidRPr="00690FD7" w:rsidRDefault="00690FD7" w:rsidP="00690FD7">
      <w:pPr>
        <w:spacing w:after="0" w:line="240" w:lineRule="auto"/>
        <w:rPr>
          <w:rFonts w:ascii="Arial" w:eastAsia="Times New Roman" w:hAnsi="Arial" w:cs="Arial"/>
          <w:color w:val="000000"/>
          <w:spacing w:val="-3"/>
          <w:sz w:val="24"/>
          <w:szCs w:val="24"/>
        </w:rPr>
      </w:pPr>
    </w:p>
    <w:p w14:paraId="7011670F" w14:textId="77777777" w:rsidR="00690FD7" w:rsidRPr="00690FD7" w:rsidRDefault="00690FD7" w:rsidP="00690FD7">
      <w:pPr>
        <w:keepNext/>
        <w:keepLines/>
        <w:spacing w:after="0" w:line="240" w:lineRule="auto"/>
        <w:outlineLvl w:val="2"/>
        <w:rPr>
          <w:rFonts w:ascii="Arial" w:eastAsiaTheme="majorEastAsia" w:hAnsi="Arial" w:cstheme="majorBidi"/>
          <w:b/>
          <w:color w:val="000000" w:themeColor="text1"/>
          <w:spacing w:val="-3"/>
          <w:sz w:val="24"/>
          <w:szCs w:val="24"/>
        </w:rPr>
      </w:pPr>
      <w:r w:rsidRPr="00690FD7">
        <w:rPr>
          <w:rFonts w:ascii="Arial" w:eastAsiaTheme="majorEastAsia" w:hAnsi="Arial" w:cstheme="majorBidi"/>
          <w:b/>
          <w:color w:val="000000" w:themeColor="text1"/>
          <w:spacing w:val="-3"/>
          <w:sz w:val="24"/>
          <w:szCs w:val="24"/>
        </w:rPr>
        <w:t>2.3.3</w:t>
      </w:r>
      <w:r w:rsidRPr="00690FD7">
        <w:rPr>
          <w:rFonts w:ascii="Arial" w:eastAsiaTheme="majorEastAsia" w:hAnsi="Arial" w:cstheme="majorBidi"/>
          <w:b/>
          <w:color w:val="000000" w:themeColor="text1"/>
          <w:spacing w:val="-3"/>
          <w:sz w:val="24"/>
          <w:szCs w:val="24"/>
        </w:rPr>
        <w:tab/>
        <w:t>Financial</w:t>
      </w:r>
    </w:p>
    <w:p w14:paraId="66AB95D2" w14:textId="77777777" w:rsidR="00690FD7" w:rsidRPr="00690FD7" w:rsidRDefault="00690FD7" w:rsidP="00690FD7">
      <w:pPr>
        <w:spacing w:after="0" w:line="240" w:lineRule="auto"/>
        <w:ind w:firstLine="720"/>
        <w:rPr>
          <w:rFonts w:ascii="Arial" w:eastAsia="Times New Roman" w:hAnsi="Arial" w:cs="Arial"/>
          <w:color w:val="000000"/>
          <w:spacing w:val="-3"/>
          <w:sz w:val="24"/>
          <w:szCs w:val="24"/>
        </w:rPr>
      </w:pPr>
    </w:p>
    <w:p w14:paraId="5F9F7E5E" w14:textId="77777777" w:rsidR="00690FD7" w:rsidRPr="00690FD7" w:rsidRDefault="00690FD7" w:rsidP="00690FD7">
      <w:pPr>
        <w:spacing w:after="0" w:line="240" w:lineRule="auto"/>
        <w:ind w:firstLine="720"/>
        <w:rPr>
          <w:rFonts w:ascii="Arial" w:eastAsia="Times New Roman" w:hAnsi="Arial" w:cs="Arial"/>
          <w:color w:val="000000"/>
          <w:spacing w:val="-3"/>
          <w:sz w:val="24"/>
          <w:szCs w:val="24"/>
        </w:rPr>
      </w:pPr>
      <w:r w:rsidRPr="00690FD7">
        <w:rPr>
          <w:rFonts w:ascii="Arial" w:eastAsia="Times New Roman" w:hAnsi="Arial" w:cs="Arial"/>
          <w:color w:val="000000"/>
          <w:spacing w:val="-3"/>
          <w:sz w:val="24"/>
          <w:szCs w:val="24"/>
        </w:rPr>
        <w:t>Ensures effective financial governance, reporting and scrutiny is in place.</w:t>
      </w:r>
    </w:p>
    <w:p w14:paraId="04BFB744" w14:textId="77777777" w:rsidR="00690FD7" w:rsidRPr="00690FD7" w:rsidRDefault="00690FD7" w:rsidP="00690FD7">
      <w:pPr>
        <w:spacing w:after="0" w:line="240" w:lineRule="auto"/>
        <w:ind w:left="720"/>
        <w:rPr>
          <w:rFonts w:ascii="Arial" w:eastAsia="Times New Roman" w:hAnsi="Arial" w:cs="Arial"/>
          <w:color w:val="000000"/>
          <w:spacing w:val="-3"/>
          <w:sz w:val="24"/>
          <w:szCs w:val="24"/>
        </w:rPr>
      </w:pPr>
    </w:p>
    <w:p w14:paraId="49E65A62" w14:textId="77777777" w:rsidR="00690FD7" w:rsidRPr="00690FD7" w:rsidRDefault="00690FD7" w:rsidP="00690FD7">
      <w:pPr>
        <w:keepNext/>
        <w:keepLines/>
        <w:spacing w:after="0" w:line="240" w:lineRule="auto"/>
        <w:outlineLvl w:val="2"/>
        <w:rPr>
          <w:rFonts w:ascii="Arial" w:eastAsiaTheme="majorEastAsia" w:hAnsi="Arial" w:cstheme="majorBidi"/>
          <w:b/>
          <w:color w:val="000000" w:themeColor="text1"/>
          <w:spacing w:val="-3"/>
          <w:sz w:val="24"/>
          <w:szCs w:val="24"/>
        </w:rPr>
      </w:pPr>
      <w:r w:rsidRPr="00690FD7">
        <w:rPr>
          <w:rFonts w:ascii="Arial" w:eastAsiaTheme="majorEastAsia" w:hAnsi="Arial" w:cstheme="majorBidi"/>
          <w:b/>
          <w:color w:val="000000" w:themeColor="text1"/>
          <w:spacing w:val="-3"/>
          <w:sz w:val="24"/>
          <w:szCs w:val="24"/>
        </w:rPr>
        <w:t>2.3.4</w:t>
      </w:r>
      <w:r w:rsidRPr="00690FD7">
        <w:rPr>
          <w:rFonts w:ascii="Arial" w:eastAsiaTheme="majorEastAsia" w:hAnsi="Arial" w:cstheme="majorBidi"/>
          <w:b/>
          <w:color w:val="000000" w:themeColor="text1"/>
          <w:spacing w:val="-3"/>
          <w:sz w:val="24"/>
          <w:szCs w:val="24"/>
        </w:rPr>
        <w:tab/>
        <w:t>Risk Assessment/Management</w:t>
      </w:r>
    </w:p>
    <w:p w14:paraId="252641A9" w14:textId="77777777" w:rsidR="00690FD7" w:rsidRPr="00690FD7" w:rsidRDefault="00690FD7" w:rsidP="00690FD7">
      <w:pPr>
        <w:spacing w:after="0" w:line="240" w:lineRule="auto"/>
        <w:ind w:left="720"/>
        <w:rPr>
          <w:rFonts w:ascii="Arial" w:eastAsia="Times New Roman" w:hAnsi="Arial" w:cs="Arial"/>
          <w:color w:val="000000"/>
          <w:spacing w:val="-3"/>
          <w:sz w:val="24"/>
          <w:szCs w:val="24"/>
        </w:rPr>
      </w:pPr>
    </w:p>
    <w:p w14:paraId="47B1C4FD" w14:textId="77777777" w:rsidR="00690FD7" w:rsidRPr="00690FD7" w:rsidRDefault="00690FD7" w:rsidP="00690FD7">
      <w:pPr>
        <w:spacing w:after="0" w:line="240" w:lineRule="auto"/>
        <w:ind w:left="720"/>
        <w:rPr>
          <w:rFonts w:ascii="Arial" w:eastAsia="Times New Roman" w:hAnsi="Arial" w:cs="Arial"/>
          <w:color w:val="000000"/>
          <w:spacing w:val="-3"/>
          <w:sz w:val="24"/>
          <w:szCs w:val="24"/>
        </w:rPr>
      </w:pPr>
      <w:r w:rsidRPr="00690FD7">
        <w:rPr>
          <w:rFonts w:ascii="Arial" w:eastAsia="Times New Roman" w:hAnsi="Arial" w:cs="Arial"/>
          <w:color w:val="000000"/>
          <w:spacing w:val="-3"/>
          <w:sz w:val="24"/>
          <w:szCs w:val="24"/>
        </w:rPr>
        <w:t>Ensures effective governance is in place to ensure relevant risk assessment and mitigations are in place.</w:t>
      </w:r>
    </w:p>
    <w:p w14:paraId="09DEFA86" w14:textId="77777777" w:rsidR="00690FD7" w:rsidRPr="00690FD7" w:rsidRDefault="00690FD7" w:rsidP="00690FD7">
      <w:pPr>
        <w:spacing w:after="0" w:line="240" w:lineRule="auto"/>
        <w:rPr>
          <w:rFonts w:ascii="Arial" w:eastAsia="Times New Roman" w:hAnsi="Arial" w:cs="Arial"/>
          <w:color w:val="000000"/>
          <w:spacing w:val="-3"/>
          <w:sz w:val="24"/>
          <w:szCs w:val="24"/>
        </w:rPr>
      </w:pPr>
    </w:p>
    <w:p w14:paraId="4A3DADA3" w14:textId="77777777" w:rsidR="00690FD7" w:rsidRPr="00690FD7" w:rsidRDefault="00690FD7" w:rsidP="00690FD7">
      <w:pPr>
        <w:keepNext/>
        <w:keepLines/>
        <w:spacing w:after="0" w:line="240" w:lineRule="auto"/>
        <w:outlineLvl w:val="2"/>
        <w:rPr>
          <w:rFonts w:ascii="Arial" w:eastAsiaTheme="majorEastAsia" w:hAnsi="Arial" w:cstheme="majorBidi"/>
          <w:b/>
          <w:color w:val="000000" w:themeColor="text1"/>
          <w:spacing w:val="-3"/>
          <w:sz w:val="24"/>
          <w:szCs w:val="24"/>
        </w:rPr>
      </w:pPr>
      <w:r w:rsidRPr="00690FD7">
        <w:rPr>
          <w:rFonts w:ascii="Arial" w:eastAsiaTheme="majorEastAsia" w:hAnsi="Arial" w:cstheme="majorBidi"/>
          <w:b/>
          <w:color w:val="000000" w:themeColor="text1"/>
          <w:spacing w:val="-3"/>
          <w:sz w:val="24"/>
          <w:szCs w:val="24"/>
        </w:rPr>
        <w:t>2.3.5</w:t>
      </w:r>
      <w:r w:rsidRPr="00690FD7">
        <w:rPr>
          <w:rFonts w:ascii="Arial" w:eastAsiaTheme="majorEastAsia" w:hAnsi="Arial" w:cstheme="majorBidi"/>
          <w:b/>
          <w:color w:val="000000" w:themeColor="text1"/>
          <w:spacing w:val="-3"/>
          <w:sz w:val="24"/>
          <w:szCs w:val="24"/>
        </w:rPr>
        <w:tab/>
        <w:t>Equality and Diversity, including health inequalities</w:t>
      </w:r>
    </w:p>
    <w:p w14:paraId="3B3B2094" w14:textId="77777777" w:rsidR="00690FD7" w:rsidRPr="00690FD7" w:rsidRDefault="00690FD7" w:rsidP="00690FD7">
      <w:pPr>
        <w:spacing w:after="0" w:line="240" w:lineRule="auto"/>
        <w:ind w:firstLine="720"/>
        <w:rPr>
          <w:rFonts w:ascii="Arial" w:eastAsia="Times New Roman" w:hAnsi="Arial" w:cs="Arial"/>
          <w:color w:val="000000"/>
          <w:spacing w:val="-3"/>
          <w:sz w:val="24"/>
          <w:szCs w:val="24"/>
        </w:rPr>
      </w:pPr>
    </w:p>
    <w:p w14:paraId="665DA9DA" w14:textId="77777777" w:rsidR="00690FD7" w:rsidRPr="00690FD7" w:rsidRDefault="00690FD7" w:rsidP="00690FD7">
      <w:pPr>
        <w:spacing w:after="0" w:line="240" w:lineRule="auto"/>
        <w:ind w:firstLine="720"/>
        <w:rPr>
          <w:rFonts w:ascii="Arial" w:eastAsia="Times New Roman" w:hAnsi="Arial" w:cs="Arial"/>
          <w:color w:val="000000"/>
          <w:spacing w:val="-3"/>
          <w:sz w:val="24"/>
          <w:szCs w:val="24"/>
        </w:rPr>
      </w:pPr>
      <w:r w:rsidRPr="00690FD7">
        <w:rPr>
          <w:rFonts w:ascii="Arial" w:eastAsia="Times New Roman" w:hAnsi="Arial" w:cs="Arial"/>
          <w:color w:val="000000"/>
          <w:spacing w:val="-3"/>
          <w:sz w:val="24"/>
          <w:szCs w:val="24"/>
        </w:rPr>
        <w:t>An impact assessment is not required to be completed.</w:t>
      </w:r>
    </w:p>
    <w:p w14:paraId="3249F31A" w14:textId="77777777" w:rsidR="00690FD7" w:rsidRPr="00690FD7" w:rsidRDefault="00690FD7" w:rsidP="00690FD7">
      <w:pPr>
        <w:keepNext/>
        <w:keepLines/>
        <w:spacing w:after="0" w:line="240" w:lineRule="auto"/>
        <w:outlineLvl w:val="2"/>
        <w:rPr>
          <w:rFonts w:ascii="Arial" w:eastAsiaTheme="majorEastAsia" w:hAnsi="Arial" w:cs="Arial"/>
          <w:b/>
          <w:color w:val="000000"/>
          <w:spacing w:val="-3"/>
          <w:sz w:val="24"/>
          <w:szCs w:val="24"/>
        </w:rPr>
      </w:pPr>
    </w:p>
    <w:p w14:paraId="59FFFD4B" w14:textId="77777777" w:rsidR="00690FD7" w:rsidRPr="00690FD7" w:rsidRDefault="00690FD7" w:rsidP="00690FD7">
      <w:pPr>
        <w:keepNext/>
        <w:keepLines/>
        <w:spacing w:after="0" w:line="240" w:lineRule="auto"/>
        <w:outlineLvl w:val="2"/>
        <w:rPr>
          <w:rFonts w:ascii="Arial" w:eastAsiaTheme="majorEastAsia" w:hAnsi="Arial" w:cstheme="majorBidi"/>
          <w:b/>
          <w:color w:val="000000" w:themeColor="text1"/>
          <w:spacing w:val="-3"/>
          <w:sz w:val="24"/>
          <w:szCs w:val="24"/>
        </w:rPr>
      </w:pPr>
      <w:r w:rsidRPr="00690FD7">
        <w:rPr>
          <w:rFonts w:ascii="Arial" w:eastAsiaTheme="majorEastAsia" w:hAnsi="Arial" w:cstheme="majorBidi"/>
          <w:b/>
          <w:color w:val="000000" w:themeColor="text1"/>
          <w:spacing w:val="-3"/>
          <w:sz w:val="24"/>
          <w:szCs w:val="24"/>
        </w:rPr>
        <w:t>2.3.6</w:t>
      </w:r>
      <w:r w:rsidRPr="00690FD7">
        <w:rPr>
          <w:rFonts w:ascii="Arial" w:eastAsiaTheme="majorEastAsia" w:hAnsi="Arial" w:cstheme="majorBidi"/>
          <w:b/>
          <w:color w:val="000000" w:themeColor="text1"/>
          <w:spacing w:val="-3"/>
          <w:sz w:val="24"/>
          <w:szCs w:val="24"/>
        </w:rPr>
        <w:tab/>
        <w:t>Other impacts</w:t>
      </w:r>
    </w:p>
    <w:p w14:paraId="4CA4FFB6" w14:textId="77777777" w:rsidR="00690FD7" w:rsidRPr="00690FD7" w:rsidRDefault="00690FD7" w:rsidP="00690FD7">
      <w:pPr>
        <w:spacing w:after="0" w:line="240" w:lineRule="auto"/>
        <w:ind w:firstLine="720"/>
        <w:rPr>
          <w:rFonts w:ascii="Arial" w:eastAsia="Times New Roman" w:hAnsi="Arial" w:cs="Arial"/>
          <w:color w:val="000000"/>
          <w:spacing w:val="-3"/>
          <w:sz w:val="24"/>
          <w:szCs w:val="24"/>
        </w:rPr>
      </w:pPr>
    </w:p>
    <w:p w14:paraId="70F2BE4F" w14:textId="77777777" w:rsidR="00690FD7" w:rsidRPr="00690FD7" w:rsidRDefault="00690FD7" w:rsidP="00690FD7">
      <w:pPr>
        <w:spacing w:after="0" w:line="240" w:lineRule="auto"/>
        <w:ind w:firstLine="720"/>
        <w:rPr>
          <w:rFonts w:ascii="Arial" w:eastAsia="Times New Roman" w:hAnsi="Arial" w:cs="Arial"/>
          <w:color w:val="000000"/>
          <w:spacing w:val="-3"/>
          <w:sz w:val="24"/>
          <w:szCs w:val="24"/>
        </w:rPr>
      </w:pPr>
      <w:r w:rsidRPr="00690FD7">
        <w:rPr>
          <w:rFonts w:ascii="Arial" w:eastAsia="Times New Roman" w:hAnsi="Arial" w:cs="Arial"/>
          <w:color w:val="000000"/>
          <w:spacing w:val="-3"/>
          <w:sz w:val="24"/>
          <w:szCs w:val="24"/>
        </w:rPr>
        <w:t>No other impacts require to be noted.</w:t>
      </w:r>
    </w:p>
    <w:p w14:paraId="2B7BCAB2" w14:textId="77777777" w:rsidR="00690FD7" w:rsidRPr="00690FD7" w:rsidRDefault="00690FD7" w:rsidP="00690FD7">
      <w:pPr>
        <w:spacing w:after="0" w:line="240" w:lineRule="auto"/>
        <w:ind w:left="720"/>
        <w:rPr>
          <w:rFonts w:ascii="Arial" w:eastAsia="Calibri" w:hAnsi="Arial" w:cs="Arial"/>
          <w:color w:val="000000"/>
          <w:sz w:val="24"/>
          <w:szCs w:val="24"/>
          <w:lang w:eastAsia="en-GB"/>
        </w:rPr>
      </w:pPr>
    </w:p>
    <w:p w14:paraId="471BDB04" w14:textId="77777777" w:rsidR="00690FD7" w:rsidRPr="00690FD7" w:rsidRDefault="00690FD7" w:rsidP="00690FD7">
      <w:pPr>
        <w:keepNext/>
        <w:keepLines/>
        <w:numPr>
          <w:ilvl w:val="2"/>
          <w:numId w:val="19"/>
        </w:numPr>
        <w:spacing w:after="0" w:line="240" w:lineRule="auto"/>
        <w:outlineLvl w:val="2"/>
        <w:rPr>
          <w:rFonts w:ascii="Arial" w:eastAsia="Times New Roman" w:hAnsi="Arial" w:cstheme="majorBidi"/>
          <w:b/>
          <w:color w:val="000000" w:themeColor="text1"/>
          <w:spacing w:val="-3"/>
          <w:sz w:val="24"/>
          <w:szCs w:val="24"/>
        </w:rPr>
      </w:pPr>
      <w:r w:rsidRPr="00690FD7">
        <w:rPr>
          <w:rFonts w:ascii="Arial" w:eastAsia="Times New Roman" w:hAnsi="Arial" w:cstheme="majorBidi"/>
          <w:b/>
          <w:color w:val="000000" w:themeColor="text1"/>
          <w:spacing w:val="-3"/>
          <w:sz w:val="24"/>
          <w:szCs w:val="24"/>
        </w:rPr>
        <w:t>Communication, involvement, engagement and consultation</w:t>
      </w:r>
    </w:p>
    <w:p w14:paraId="12AE05D1" w14:textId="77777777" w:rsidR="00690FD7" w:rsidRPr="00690FD7" w:rsidRDefault="00690FD7" w:rsidP="00690FD7">
      <w:pPr>
        <w:spacing w:after="0" w:line="240" w:lineRule="auto"/>
        <w:rPr>
          <w:rFonts w:ascii="Arial" w:eastAsia="Times New Roman" w:hAnsi="Arial" w:cs="Times New Roman"/>
          <w:spacing w:val="-3"/>
          <w:sz w:val="24"/>
          <w:szCs w:val="20"/>
        </w:rPr>
      </w:pPr>
    </w:p>
    <w:p w14:paraId="3921E2D7" w14:textId="77777777" w:rsidR="00690FD7" w:rsidRPr="00690FD7" w:rsidRDefault="00690FD7" w:rsidP="00690FD7">
      <w:pPr>
        <w:spacing w:after="0" w:line="240" w:lineRule="auto"/>
        <w:ind w:left="720"/>
        <w:rPr>
          <w:rFonts w:ascii="Arial" w:eastAsia="Times New Roman" w:hAnsi="Arial" w:cs="Arial"/>
          <w:color w:val="000000"/>
          <w:spacing w:val="-3"/>
          <w:sz w:val="24"/>
          <w:szCs w:val="24"/>
        </w:rPr>
      </w:pPr>
      <w:r w:rsidRPr="00690FD7">
        <w:rPr>
          <w:rFonts w:ascii="Arial" w:eastAsia="Times New Roman" w:hAnsi="Arial" w:cs="Arial"/>
          <w:color w:val="000000"/>
          <w:spacing w:val="-3"/>
          <w:sz w:val="24"/>
          <w:szCs w:val="24"/>
        </w:rPr>
        <w:t>The Executive Leadership Team receives the monthly Finance Report as one of their standing Agenda items and in addition the monthly financial positon is provided to Scottish Government through the completion of their standard Financial Performance Return (FPR) templates.</w:t>
      </w:r>
    </w:p>
    <w:p w14:paraId="6408299F" w14:textId="77777777" w:rsidR="00690FD7" w:rsidRPr="00690FD7" w:rsidRDefault="00690FD7" w:rsidP="00690FD7">
      <w:pPr>
        <w:spacing w:after="0" w:line="240" w:lineRule="auto"/>
        <w:ind w:left="1080"/>
        <w:rPr>
          <w:rFonts w:ascii="Arial" w:eastAsia="Calibri" w:hAnsi="Arial" w:cs="Arial"/>
          <w:sz w:val="24"/>
          <w:szCs w:val="24"/>
          <w:highlight w:val="lightGray"/>
          <w:lang w:eastAsia="en-GB"/>
        </w:rPr>
      </w:pPr>
    </w:p>
    <w:p w14:paraId="28319899" w14:textId="77777777" w:rsidR="00690FD7" w:rsidRPr="00690FD7" w:rsidRDefault="00690FD7" w:rsidP="00690FD7">
      <w:pPr>
        <w:keepNext/>
        <w:keepLines/>
        <w:numPr>
          <w:ilvl w:val="2"/>
          <w:numId w:val="19"/>
        </w:numPr>
        <w:spacing w:after="0" w:line="240" w:lineRule="auto"/>
        <w:outlineLvl w:val="2"/>
        <w:rPr>
          <w:rFonts w:ascii="Arial" w:eastAsiaTheme="majorEastAsia" w:hAnsi="Arial" w:cstheme="majorBidi"/>
          <w:b/>
          <w:color w:val="000000" w:themeColor="text1"/>
          <w:spacing w:val="-3"/>
          <w:sz w:val="24"/>
          <w:szCs w:val="24"/>
        </w:rPr>
      </w:pPr>
      <w:r w:rsidRPr="00690FD7">
        <w:rPr>
          <w:rFonts w:ascii="Arial" w:eastAsiaTheme="majorEastAsia" w:hAnsi="Arial" w:cstheme="majorBidi"/>
          <w:b/>
          <w:color w:val="000000" w:themeColor="text1"/>
          <w:spacing w:val="-3"/>
          <w:sz w:val="24"/>
          <w:szCs w:val="24"/>
        </w:rPr>
        <w:t>Route to the Meeting</w:t>
      </w:r>
    </w:p>
    <w:p w14:paraId="11B7E546" w14:textId="77777777" w:rsidR="00690FD7" w:rsidRPr="00690FD7" w:rsidRDefault="00690FD7" w:rsidP="00690FD7">
      <w:pPr>
        <w:spacing w:after="0" w:line="240" w:lineRule="auto"/>
        <w:rPr>
          <w:rFonts w:ascii="Arial" w:eastAsia="Times New Roman" w:hAnsi="Arial" w:cs="Times New Roman"/>
          <w:spacing w:val="-3"/>
          <w:sz w:val="24"/>
          <w:szCs w:val="20"/>
        </w:rPr>
      </w:pPr>
    </w:p>
    <w:p w14:paraId="56E3710A" w14:textId="4B97597E" w:rsidR="00690FD7" w:rsidRPr="00690FD7" w:rsidRDefault="00690FD7" w:rsidP="00690FD7">
      <w:pPr>
        <w:spacing w:after="0" w:line="240" w:lineRule="auto"/>
        <w:ind w:left="720"/>
        <w:rPr>
          <w:rFonts w:ascii="Arial" w:eastAsia="Times New Roman" w:hAnsi="Arial" w:cs="Arial"/>
          <w:spacing w:val="-3"/>
          <w:sz w:val="24"/>
          <w:szCs w:val="24"/>
        </w:rPr>
      </w:pPr>
      <w:r w:rsidRPr="00690FD7">
        <w:rPr>
          <w:rFonts w:ascii="Arial" w:eastAsia="Times New Roman" w:hAnsi="Arial" w:cs="Arial"/>
          <w:spacing w:val="-3"/>
          <w:sz w:val="24"/>
          <w:szCs w:val="24"/>
        </w:rPr>
        <w:t>Finance and Performance Committee (FPC)</w:t>
      </w:r>
      <w:r w:rsidR="00326628">
        <w:rPr>
          <w:rFonts w:ascii="Arial" w:eastAsia="Times New Roman" w:hAnsi="Arial" w:cs="Arial"/>
          <w:spacing w:val="-3"/>
          <w:sz w:val="24"/>
          <w:szCs w:val="24"/>
        </w:rPr>
        <w:t>, 13 November 2025</w:t>
      </w:r>
    </w:p>
    <w:p w14:paraId="6E7478D4" w14:textId="77777777" w:rsidR="00690FD7" w:rsidRPr="00690FD7" w:rsidRDefault="00690FD7" w:rsidP="00690FD7">
      <w:pPr>
        <w:spacing w:after="0" w:line="240" w:lineRule="auto"/>
        <w:ind w:left="720"/>
        <w:rPr>
          <w:rFonts w:ascii="Arial" w:eastAsia="Times New Roman" w:hAnsi="Arial" w:cs="Arial"/>
          <w:spacing w:val="-3"/>
          <w:sz w:val="24"/>
          <w:szCs w:val="24"/>
        </w:rPr>
      </w:pPr>
      <w:r w:rsidRPr="00690FD7">
        <w:rPr>
          <w:rFonts w:ascii="Arial" w:eastAsia="Times New Roman" w:hAnsi="Arial" w:cs="Arial"/>
          <w:spacing w:val="-3"/>
          <w:sz w:val="24"/>
          <w:szCs w:val="24"/>
        </w:rPr>
        <w:t xml:space="preserve"> </w:t>
      </w:r>
    </w:p>
    <w:p w14:paraId="054C41F3" w14:textId="77777777" w:rsidR="00690FD7" w:rsidRPr="00690FD7" w:rsidRDefault="00690FD7" w:rsidP="00690FD7">
      <w:pPr>
        <w:keepNext/>
        <w:keepLines/>
        <w:numPr>
          <w:ilvl w:val="1"/>
          <w:numId w:val="19"/>
        </w:numPr>
        <w:spacing w:after="0" w:line="240" w:lineRule="auto"/>
        <w:outlineLvl w:val="1"/>
        <w:rPr>
          <w:rFonts w:ascii="Arial" w:eastAsiaTheme="majorEastAsia" w:hAnsi="Arial" w:cstheme="majorBidi"/>
          <w:b/>
          <w:color w:val="002060"/>
          <w:spacing w:val="-3"/>
          <w:sz w:val="28"/>
          <w:szCs w:val="26"/>
        </w:rPr>
      </w:pPr>
      <w:r w:rsidRPr="00690FD7">
        <w:rPr>
          <w:rFonts w:ascii="Arial" w:eastAsiaTheme="majorEastAsia" w:hAnsi="Arial" w:cstheme="majorBidi"/>
          <w:b/>
          <w:color w:val="002060"/>
          <w:spacing w:val="-3"/>
          <w:sz w:val="28"/>
          <w:szCs w:val="26"/>
        </w:rPr>
        <w:t>Recommendation</w:t>
      </w:r>
    </w:p>
    <w:p w14:paraId="598AAE2A" w14:textId="77777777" w:rsidR="00690FD7" w:rsidRPr="00690FD7" w:rsidRDefault="00690FD7" w:rsidP="00690FD7">
      <w:pPr>
        <w:spacing w:after="0" w:line="240" w:lineRule="auto"/>
        <w:ind w:left="525"/>
        <w:rPr>
          <w:rFonts w:ascii="Calibri" w:eastAsia="Calibri" w:hAnsi="Calibri" w:cs="Times New Roman"/>
          <w:lang w:eastAsia="en-GB"/>
        </w:rPr>
      </w:pPr>
      <w:bookmarkStart w:id="0" w:name="_GoBack"/>
      <w:bookmarkEnd w:id="0"/>
    </w:p>
    <w:p w14:paraId="46C8074E" w14:textId="1DE65288" w:rsidR="00690FD7" w:rsidRPr="00326628" w:rsidRDefault="00326628" w:rsidP="00326628">
      <w:pPr>
        <w:keepNext/>
        <w:keepLines/>
        <w:numPr>
          <w:ilvl w:val="0"/>
          <w:numId w:val="18"/>
        </w:numPr>
        <w:spacing w:after="0" w:line="240" w:lineRule="auto"/>
        <w:ind w:left="1080"/>
        <w:outlineLvl w:val="2"/>
        <w:rPr>
          <w:rFonts w:ascii="Arial" w:eastAsiaTheme="majorEastAsia" w:hAnsi="Arial" w:cstheme="majorBidi"/>
          <w:color w:val="000000" w:themeColor="text1"/>
          <w:spacing w:val="-3"/>
          <w:sz w:val="24"/>
          <w:szCs w:val="24"/>
          <w:lang w:eastAsia="en-GB"/>
        </w:rPr>
      </w:pPr>
      <w:r>
        <w:rPr>
          <w:rFonts w:ascii="Arial" w:eastAsiaTheme="majorEastAsia" w:hAnsi="Arial" w:cs="Arial"/>
          <w:b/>
          <w:color w:val="000000" w:themeColor="text1"/>
          <w:spacing w:val="-3"/>
          <w:sz w:val="24"/>
          <w:szCs w:val="24"/>
        </w:rPr>
        <w:t xml:space="preserve">Awareness </w:t>
      </w:r>
      <w:r>
        <w:rPr>
          <w:rFonts w:ascii="Arial" w:eastAsiaTheme="majorEastAsia" w:hAnsi="Arial" w:cs="Arial"/>
          <w:color w:val="000000" w:themeColor="text1"/>
          <w:spacing w:val="-3"/>
          <w:sz w:val="24"/>
          <w:szCs w:val="24"/>
        </w:rPr>
        <w:t>- NHS Golden Jubilee Board</w:t>
      </w:r>
      <w:r w:rsidR="00A955C2">
        <w:rPr>
          <w:rFonts w:ascii="Arial" w:eastAsiaTheme="majorEastAsia" w:hAnsi="Arial" w:cs="Arial"/>
          <w:color w:val="000000" w:themeColor="text1"/>
          <w:spacing w:val="-3"/>
          <w:sz w:val="24"/>
          <w:szCs w:val="24"/>
        </w:rPr>
        <w:t xml:space="preserve"> is</w:t>
      </w:r>
      <w:r w:rsidR="00690FD7" w:rsidRPr="00690FD7">
        <w:rPr>
          <w:rFonts w:ascii="Arial" w:eastAsiaTheme="majorEastAsia" w:hAnsi="Arial" w:cs="Arial"/>
          <w:color w:val="000000" w:themeColor="text1"/>
          <w:spacing w:val="-3"/>
          <w:sz w:val="24"/>
          <w:szCs w:val="24"/>
        </w:rPr>
        <w:t xml:space="preserve"> asked to</w:t>
      </w:r>
      <w:r>
        <w:rPr>
          <w:rFonts w:ascii="Arial" w:eastAsiaTheme="majorEastAsia" w:hAnsi="Arial" w:cstheme="majorBidi"/>
          <w:color w:val="000000" w:themeColor="text1"/>
          <w:spacing w:val="-3"/>
          <w:sz w:val="24"/>
          <w:szCs w:val="24"/>
          <w:lang w:eastAsia="en-GB"/>
        </w:rPr>
        <w:t xml:space="preserve"> note </w:t>
      </w:r>
      <w:r w:rsidR="00690FD7" w:rsidRPr="00326628">
        <w:rPr>
          <w:rFonts w:ascii="Arial" w:eastAsiaTheme="majorEastAsia" w:hAnsi="Arial" w:cstheme="majorBidi"/>
          <w:color w:val="000000" w:themeColor="text1"/>
          <w:spacing w:val="-3"/>
          <w:sz w:val="24"/>
          <w:szCs w:val="24"/>
          <w:lang w:eastAsia="en-GB"/>
        </w:rPr>
        <w:t xml:space="preserve">the Financial Position of the NHS Golden Jubilee at </w:t>
      </w:r>
      <w:r w:rsidR="000C637E" w:rsidRPr="00326628">
        <w:rPr>
          <w:rFonts w:ascii="Arial" w:eastAsiaTheme="majorEastAsia" w:hAnsi="Arial" w:cstheme="majorBidi"/>
          <w:color w:val="000000" w:themeColor="text1"/>
          <w:spacing w:val="-3"/>
          <w:sz w:val="24"/>
          <w:szCs w:val="24"/>
          <w:lang w:eastAsia="en-GB"/>
        </w:rPr>
        <w:t xml:space="preserve">31 August </w:t>
      </w:r>
      <w:r w:rsidR="00690FD7" w:rsidRPr="00326628">
        <w:rPr>
          <w:rFonts w:ascii="Arial" w:eastAsiaTheme="majorEastAsia" w:hAnsi="Arial" w:cstheme="majorBidi"/>
          <w:color w:val="000000" w:themeColor="text1"/>
          <w:spacing w:val="-3"/>
          <w:sz w:val="24"/>
          <w:szCs w:val="24"/>
          <w:lang w:eastAsia="en-GB"/>
        </w:rPr>
        <w:t>2025</w:t>
      </w:r>
    </w:p>
    <w:p w14:paraId="02CD1747" w14:textId="77777777" w:rsidR="00690FD7" w:rsidRPr="00690FD7" w:rsidRDefault="00690FD7" w:rsidP="00690FD7">
      <w:pPr>
        <w:keepNext/>
        <w:keepLines/>
        <w:spacing w:after="0" w:line="240" w:lineRule="auto"/>
        <w:ind w:left="1080"/>
        <w:outlineLvl w:val="2"/>
        <w:rPr>
          <w:rFonts w:ascii="Arial" w:eastAsiaTheme="majorEastAsia" w:hAnsi="Arial" w:cstheme="majorBidi"/>
          <w:color w:val="000000" w:themeColor="text1"/>
          <w:spacing w:val="-3"/>
          <w:sz w:val="24"/>
          <w:szCs w:val="24"/>
          <w:lang w:eastAsia="en-GB"/>
        </w:rPr>
      </w:pPr>
    </w:p>
    <w:p w14:paraId="1102AD67" w14:textId="77777777" w:rsidR="00690FD7" w:rsidRPr="00690FD7" w:rsidRDefault="00690FD7" w:rsidP="00690FD7">
      <w:pPr>
        <w:spacing w:after="0" w:line="240" w:lineRule="auto"/>
        <w:ind w:left="720"/>
        <w:rPr>
          <w:rFonts w:ascii="Arial" w:eastAsia="Calibri" w:hAnsi="Arial" w:cs="Arial"/>
          <w:sz w:val="24"/>
          <w:szCs w:val="24"/>
          <w:lang w:eastAsia="en-GB"/>
        </w:rPr>
      </w:pPr>
    </w:p>
    <w:p w14:paraId="2EC2FB26" w14:textId="77777777" w:rsidR="00690FD7" w:rsidRPr="00690FD7" w:rsidRDefault="00690FD7" w:rsidP="00690FD7">
      <w:pPr>
        <w:keepNext/>
        <w:keepLines/>
        <w:numPr>
          <w:ilvl w:val="0"/>
          <w:numId w:val="19"/>
        </w:numPr>
        <w:spacing w:after="0" w:line="240" w:lineRule="auto"/>
        <w:outlineLvl w:val="1"/>
        <w:rPr>
          <w:rFonts w:ascii="Arial" w:eastAsiaTheme="majorEastAsia" w:hAnsi="Arial" w:cstheme="majorBidi"/>
          <w:b/>
          <w:color w:val="002060"/>
          <w:spacing w:val="-3"/>
          <w:sz w:val="28"/>
          <w:szCs w:val="26"/>
        </w:rPr>
      </w:pPr>
      <w:r w:rsidRPr="00690FD7">
        <w:rPr>
          <w:rFonts w:ascii="Arial" w:eastAsiaTheme="majorEastAsia" w:hAnsi="Arial" w:cstheme="majorBidi"/>
          <w:b/>
          <w:color w:val="002060"/>
          <w:spacing w:val="-3"/>
          <w:sz w:val="28"/>
          <w:szCs w:val="26"/>
        </w:rPr>
        <w:t>List of Appendices</w:t>
      </w:r>
    </w:p>
    <w:p w14:paraId="0929AA2A" w14:textId="77777777" w:rsidR="00690FD7" w:rsidRPr="00690FD7" w:rsidRDefault="00690FD7" w:rsidP="00690FD7">
      <w:pPr>
        <w:spacing w:after="0" w:line="240" w:lineRule="auto"/>
        <w:ind w:firstLine="525"/>
        <w:rPr>
          <w:rFonts w:ascii="Arial" w:eastAsia="Times New Roman" w:hAnsi="Arial" w:cs="Arial"/>
          <w:color w:val="000000" w:themeColor="text1"/>
          <w:spacing w:val="-3"/>
          <w:sz w:val="24"/>
          <w:szCs w:val="24"/>
        </w:rPr>
      </w:pPr>
    </w:p>
    <w:p w14:paraId="1E71BA11" w14:textId="77777777" w:rsidR="00690FD7" w:rsidRPr="00690FD7" w:rsidRDefault="00A955C2" w:rsidP="00690FD7">
      <w:pPr>
        <w:spacing w:after="0" w:line="240" w:lineRule="auto"/>
        <w:ind w:firstLine="525"/>
        <w:rPr>
          <w:rFonts w:ascii="Arial" w:eastAsia="Times New Roman" w:hAnsi="Arial" w:cs="Arial"/>
          <w:color w:val="000000" w:themeColor="text1"/>
          <w:spacing w:val="-3"/>
          <w:sz w:val="24"/>
          <w:szCs w:val="24"/>
        </w:rPr>
      </w:pPr>
      <w:r>
        <w:rPr>
          <w:rFonts w:ascii="Arial" w:eastAsia="Times New Roman" w:hAnsi="Arial" w:cs="Arial"/>
          <w:color w:val="000000" w:themeColor="text1"/>
          <w:spacing w:val="-3"/>
          <w:sz w:val="24"/>
          <w:szCs w:val="24"/>
        </w:rPr>
        <w:t>The following appendix is</w:t>
      </w:r>
      <w:r w:rsidR="00690FD7" w:rsidRPr="00690FD7">
        <w:rPr>
          <w:rFonts w:ascii="Arial" w:eastAsia="Times New Roman" w:hAnsi="Arial" w:cs="Arial"/>
          <w:color w:val="000000" w:themeColor="text1"/>
          <w:spacing w:val="-3"/>
          <w:sz w:val="24"/>
          <w:szCs w:val="24"/>
        </w:rPr>
        <w:t xml:space="preserve"> included with this report:</w:t>
      </w:r>
    </w:p>
    <w:p w14:paraId="0BFBE97B" w14:textId="77777777" w:rsidR="00690FD7" w:rsidRPr="00690FD7" w:rsidRDefault="00690FD7" w:rsidP="00690FD7">
      <w:pPr>
        <w:spacing w:after="0" w:line="240" w:lineRule="auto"/>
        <w:ind w:firstLine="525"/>
        <w:rPr>
          <w:rFonts w:ascii="Arial" w:eastAsia="Times New Roman" w:hAnsi="Arial" w:cs="Arial"/>
          <w:color w:val="000000"/>
          <w:spacing w:val="-3"/>
          <w:sz w:val="24"/>
          <w:szCs w:val="24"/>
        </w:rPr>
      </w:pPr>
    </w:p>
    <w:p w14:paraId="5A38DC37" w14:textId="77777777" w:rsidR="00690FD7" w:rsidRPr="00690FD7" w:rsidRDefault="00690FD7" w:rsidP="00993E71">
      <w:pPr>
        <w:numPr>
          <w:ilvl w:val="0"/>
          <w:numId w:val="18"/>
        </w:numPr>
        <w:spacing w:after="0" w:line="240" w:lineRule="auto"/>
        <w:ind w:left="1134" w:hanging="425"/>
        <w:rPr>
          <w:rFonts w:ascii="Arial" w:eastAsia="Calibri" w:hAnsi="Arial" w:cs="Arial"/>
          <w:color w:val="000000"/>
          <w:sz w:val="24"/>
          <w:szCs w:val="24"/>
          <w:lang w:eastAsia="en-GB"/>
        </w:rPr>
      </w:pPr>
      <w:r w:rsidRPr="00E95FDC">
        <w:rPr>
          <w:rFonts w:ascii="Arial" w:eastAsia="Calibri" w:hAnsi="Arial" w:cs="Arial"/>
          <w:color w:val="000000"/>
          <w:sz w:val="24"/>
          <w:szCs w:val="24"/>
          <w:lang w:eastAsia="en-GB"/>
        </w:rPr>
        <w:t xml:space="preserve">Appendix No 1, Summary Financial Report as at </w:t>
      </w:r>
      <w:r w:rsidR="000C637E">
        <w:rPr>
          <w:rFonts w:ascii="Arial" w:eastAsia="Calibri" w:hAnsi="Arial" w:cs="Arial"/>
          <w:color w:val="000000"/>
          <w:sz w:val="24"/>
          <w:szCs w:val="24"/>
          <w:lang w:eastAsia="en-GB"/>
        </w:rPr>
        <w:t>31 August 2025 (Month 5</w:t>
      </w:r>
      <w:r w:rsidRPr="00E95FDC">
        <w:rPr>
          <w:rFonts w:ascii="Arial" w:eastAsia="Calibri" w:hAnsi="Arial" w:cs="Arial"/>
          <w:color w:val="000000"/>
          <w:sz w:val="24"/>
          <w:szCs w:val="24"/>
          <w:lang w:eastAsia="en-GB"/>
        </w:rPr>
        <w:t>)</w:t>
      </w:r>
    </w:p>
    <w:sectPr w:rsidR="00690FD7" w:rsidRPr="00690FD7" w:rsidSect="00690FD7">
      <w:headerReference w:type="default" r:id="rId1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3DA67" w14:textId="77777777" w:rsidR="00C9337B" w:rsidRDefault="00C9337B" w:rsidP="00607224">
      <w:pPr>
        <w:spacing w:after="0" w:line="240" w:lineRule="auto"/>
      </w:pPr>
      <w:r>
        <w:separator/>
      </w:r>
    </w:p>
  </w:endnote>
  <w:endnote w:type="continuationSeparator" w:id="0">
    <w:p w14:paraId="59AD9861" w14:textId="77777777" w:rsidR="00C9337B" w:rsidRDefault="00C9337B" w:rsidP="0060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5736"/>
      <w:docPartObj>
        <w:docPartGallery w:val="Page Numbers (Bottom of Page)"/>
        <w:docPartUnique/>
      </w:docPartObj>
    </w:sdtPr>
    <w:sdtEndPr/>
    <w:sdtContent>
      <w:sdt>
        <w:sdtPr>
          <w:id w:val="1728636285"/>
          <w:docPartObj>
            <w:docPartGallery w:val="Page Numbers (Top of Page)"/>
            <w:docPartUnique/>
          </w:docPartObj>
        </w:sdtPr>
        <w:sdtEndPr/>
        <w:sdtContent>
          <w:p w14:paraId="529353C7" w14:textId="273D0E1E" w:rsidR="00EE1DA3" w:rsidRDefault="00EE1DA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2662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26628">
              <w:rPr>
                <w:b/>
                <w:bCs/>
                <w:noProof/>
              </w:rPr>
              <w:t>2</w:t>
            </w:r>
            <w:r>
              <w:rPr>
                <w:b/>
                <w:bCs/>
                <w:sz w:val="24"/>
                <w:szCs w:val="24"/>
              </w:rPr>
              <w:fldChar w:fldCharType="end"/>
            </w:r>
          </w:p>
        </w:sdtContent>
      </w:sdt>
    </w:sdtContent>
  </w:sdt>
  <w:p w14:paraId="7901E077" w14:textId="77777777" w:rsidR="00EE1DA3" w:rsidRDefault="00EE1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CCCDC" w14:textId="77777777" w:rsidR="00C9337B" w:rsidRDefault="00C9337B" w:rsidP="00607224">
      <w:pPr>
        <w:spacing w:after="0" w:line="240" w:lineRule="auto"/>
      </w:pPr>
      <w:r>
        <w:separator/>
      </w:r>
    </w:p>
  </w:footnote>
  <w:footnote w:type="continuationSeparator" w:id="0">
    <w:p w14:paraId="5B43B6A7" w14:textId="77777777" w:rsidR="00C9337B" w:rsidRDefault="00C9337B" w:rsidP="00607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9E2C7" w14:textId="4C045015" w:rsidR="00690FD7" w:rsidRDefault="00690FD7" w:rsidP="00690FD7">
    <w:pPr>
      <w:pStyle w:val="Header"/>
      <w:ind w:right="-307"/>
    </w:pPr>
    <w:r>
      <w:tab/>
    </w:r>
    <w:r>
      <w:tab/>
    </w:r>
    <w:r>
      <w:tab/>
    </w:r>
    <w:r w:rsidR="00326628">
      <w:rPr>
        <w:rFonts w:cs="Arial"/>
        <w:b/>
        <w:color w:val="2E74B5" w:themeColor="accent1" w:themeShade="BF"/>
        <w:sz w:val="24"/>
      </w:rPr>
      <w:t>Item 3.4.4</w:t>
    </w:r>
  </w:p>
  <w:p w14:paraId="537DF9FB" w14:textId="77777777" w:rsidR="00690FD7" w:rsidRDefault="00690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4A51"/>
    <w:multiLevelType w:val="hybridMultilevel"/>
    <w:tmpl w:val="7F58FBDC"/>
    <w:lvl w:ilvl="0" w:tplc="AC141D8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9D0FAE"/>
    <w:multiLevelType w:val="hybridMultilevel"/>
    <w:tmpl w:val="86FC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418C8"/>
    <w:multiLevelType w:val="hybridMultilevel"/>
    <w:tmpl w:val="D3B0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07529"/>
    <w:multiLevelType w:val="multilevel"/>
    <w:tmpl w:val="D34E18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7F2D6D"/>
    <w:multiLevelType w:val="hybridMultilevel"/>
    <w:tmpl w:val="18364C90"/>
    <w:lvl w:ilvl="0" w:tplc="487E9E52">
      <w:start w:val="1"/>
      <w:numFmt w:val="decimal"/>
      <w:lvlText w:val="(%1)"/>
      <w:lvlJc w:val="left"/>
      <w:pPr>
        <w:ind w:left="1017" w:hanging="360"/>
      </w:pPr>
      <w:rPr>
        <w:rFonts w:hint="default"/>
      </w:rPr>
    </w:lvl>
    <w:lvl w:ilvl="1" w:tplc="08090019" w:tentative="1">
      <w:start w:val="1"/>
      <w:numFmt w:val="lowerLetter"/>
      <w:lvlText w:val="%2."/>
      <w:lvlJc w:val="left"/>
      <w:pPr>
        <w:ind w:left="1737" w:hanging="360"/>
      </w:pPr>
    </w:lvl>
    <w:lvl w:ilvl="2" w:tplc="0809001B" w:tentative="1">
      <w:start w:val="1"/>
      <w:numFmt w:val="lowerRoman"/>
      <w:lvlText w:val="%3."/>
      <w:lvlJc w:val="right"/>
      <w:pPr>
        <w:ind w:left="2457" w:hanging="180"/>
      </w:pPr>
    </w:lvl>
    <w:lvl w:ilvl="3" w:tplc="0809000F" w:tentative="1">
      <w:start w:val="1"/>
      <w:numFmt w:val="decimal"/>
      <w:lvlText w:val="%4."/>
      <w:lvlJc w:val="left"/>
      <w:pPr>
        <w:ind w:left="3177" w:hanging="360"/>
      </w:pPr>
    </w:lvl>
    <w:lvl w:ilvl="4" w:tplc="08090019" w:tentative="1">
      <w:start w:val="1"/>
      <w:numFmt w:val="lowerLetter"/>
      <w:lvlText w:val="%5."/>
      <w:lvlJc w:val="left"/>
      <w:pPr>
        <w:ind w:left="3897" w:hanging="360"/>
      </w:pPr>
    </w:lvl>
    <w:lvl w:ilvl="5" w:tplc="0809001B" w:tentative="1">
      <w:start w:val="1"/>
      <w:numFmt w:val="lowerRoman"/>
      <w:lvlText w:val="%6."/>
      <w:lvlJc w:val="right"/>
      <w:pPr>
        <w:ind w:left="4617" w:hanging="180"/>
      </w:pPr>
    </w:lvl>
    <w:lvl w:ilvl="6" w:tplc="0809000F" w:tentative="1">
      <w:start w:val="1"/>
      <w:numFmt w:val="decimal"/>
      <w:lvlText w:val="%7."/>
      <w:lvlJc w:val="left"/>
      <w:pPr>
        <w:ind w:left="5337" w:hanging="360"/>
      </w:pPr>
    </w:lvl>
    <w:lvl w:ilvl="7" w:tplc="08090019" w:tentative="1">
      <w:start w:val="1"/>
      <w:numFmt w:val="lowerLetter"/>
      <w:lvlText w:val="%8."/>
      <w:lvlJc w:val="left"/>
      <w:pPr>
        <w:ind w:left="6057" w:hanging="360"/>
      </w:pPr>
    </w:lvl>
    <w:lvl w:ilvl="8" w:tplc="0809001B" w:tentative="1">
      <w:start w:val="1"/>
      <w:numFmt w:val="lowerRoman"/>
      <w:lvlText w:val="%9."/>
      <w:lvlJc w:val="right"/>
      <w:pPr>
        <w:ind w:left="6777" w:hanging="180"/>
      </w:pPr>
    </w:lvl>
  </w:abstractNum>
  <w:abstractNum w:abstractNumId="6" w15:restartNumberingAfterBreak="0">
    <w:nsid w:val="3CB10C89"/>
    <w:multiLevelType w:val="hybridMultilevel"/>
    <w:tmpl w:val="36B8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250679"/>
    <w:multiLevelType w:val="hybridMultilevel"/>
    <w:tmpl w:val="20222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443608F"/>
    <w:multiLevelType w:val="hybridMultilevel"/>
    <w:tmpl w:val="3B34A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C8622E"/>
    <w:multiLevelType w:val="hybridMultilevel"/>
    <w:tmpl w:val="B04CD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56894"/>
    <w:multiLevelType w:val="hybridMultilevel"/>
    <w:tmpl w:val="17CC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BF0C30"/>
    <w:multiLevelType w:val="hybridMultilevel"/>
    <w:tmpl w:val="7022690E"/>
    <w:lvl w:ilvl="0" w:tplc="BB367AC8">
      <w:start w:val="1"/>
      <w:numFmt w:val="decimal"/>
      <w:lvlText w:val="%1."/>
      <w:lvlJc w:val="left"/>
      <w:pPr>
        <w:ind w:left="360" w:hanging="360"/>
      </w:pPr>
      <w:rPr>
        <w:rFonts w:hint="default"/>
        <w:b/>
        <w:sz w:val="32"/>
        <w:szCs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7CF4F6A"/>
    <w:multiLevelType w:val="hybridMultilevel"/>
    <w:tmpl w:val="C1F45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74C76"/>
    <w:multiLevelType w:val="hybridMultilevel"/>
    <w:tmpl w:val="55FAD208"/>
    <w:lvl w:ilvl="0" w:tplc="8C1CAE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10"/>
  </w:num>
  <w:num w:numId="6">
    <w:abstractNumId w:val="13"/>
  </w:num>
  <w:num w:numId="7">
    <w:abstractNumId w:val="11"/>
  </w:num>
  <w:num w:numId="8">
    <w:abstractNumId w:val="6"/>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9"/>
  </w:num>
  <w:num w:numId="19">
    <w:abstractNumId w:val="4"/>
  </w:num>
  <w:num w:numId="20">
    <w:abstractNumId w:val="8"/>
  </w:num>
  <w:num w:numId="21">
    <w:abstractNumId w:val="5"/>
  </w:num>
  <w:num w:numId="2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96"/>
    <w:rsid w:val="0000064D"/>
    <w:rsid w:val="0000490B"/>
    <w:rsid w:val="00007193"/>
    <w:rsid w:val="000073A3"/>
    <w:rsid w:val="000078D3"/>
    <w:rsid w:val="000142DF"/>
    <w:rsid w:val="00014498"/>
    <w:rsid w:val="000154D9"/>
    <w:rsid w:val="00015F2B"/>
    <w:rsid w:val="00021A45"/>
    <w:rsid w:val="00022314"/>
    <w:rsid w:val="000264E6"/>
    <w:rsid w:val="00032687"/>
    <w:rsid w:val="0003293B"/>
    <w:rsid w:val="0003329F"/>
    <w:rsid w:val="00037444"/>
    <w:rsid w:val="000464AE"/>
    <w:rsid w:val="00052A38"/>
    <w:rsid w:val="00052DFC"/>
    <w:rsid w:val="000532A4"/>
    <w:rsid w:val="0005367D"/>
    <w:rsid w:val="00054324"/>
    <w:rsid w:val="000545FF"/>
    <w:rsid w:val="0005544B"/>
    <w:rsid w:val="00060BFA"/>
    <w:rsid w:val="0006314C"/>
    <w:rsid w:val="00063316"/>
    <w:rsid w:val="00064B6E"/>
    <w:rsid w:val="0006730C"/>
    <w:rsid w:val="00072DF1"/>
    <w:rsid w:val="00076A59"/>
    <w:rsid w:val="00081E21"/>
    <w:rsid w:val="00084814"/>
    <w:rsid w:val="000910C8"/>
    <w:rsid w:val="00091571"/>
    <w:rsid w:val="00092CA5"/>
    <w:rsid w:val="00092F47"/>
    <w:rsid w:val="0009369F"/>
    <w:rsid w:val="00093DDE"/>
    <w:rsid w:val="00093E2A"/>
    <w:rsid w:val="000975C7"/>
    <w:rsid w:val="000A2CEF"/>
    <w:rsid w:val="000A3F46"/>
    <w:rsid w:val="000A406E"/>
    <w:rsid w:val="000A414C"/>
    <w:rsid w:val="000A450B"/>
    <w:rsid w:val="000A4985"/>
    <w:rsid w:val="000A7750"/>
    <w:rsid w:val="000A797E"/>
    <w:rsid w:val="000B3914"/>
    <w:rsid w:val="000B3D76"/>
    <w:rsid w:val="000B487D"/>
    <w:rsid w:val="000B7F92"/>
    <w:rsid w:val="000C0164"/>
    <w:rsid w:val="000C168E"/>
    <w:rsid w:val="000C4723"/>
    <w:rsid w:val="000C5637"/>
    <w:rsid w:val="000C637E"/>
    <w:rsid w:val="000C65D0"/>
    <w:rsid w:val="000D11A1"/>
    <w:rsid w:val="000D22AF"/>
    <w:rsid w:val="000D234F"/>
    <w:rsid w:val="000D2AB1"/>
    <w:rsid w:val="000D5FD7"/>
    <w:rsid w:val="000D6E5A"/>
    <w:rsid w:val="000E2F76"/>
    <w:rsid w:val="000E43F5"/>
    <w:rsid w:val="000E4644"/>
    <w:rsid w:val="000E72E1"/>
    <w:rsid w:val="000F1964"/>
    <w:rsid w:val="000F33E4"/>
    <w:rsid w:val="000F4047"/>
    <w:rsid w:val="000F7114"/>
    <w:rsid w:val="0010043D"/>
    <w:rsid w:val="00102563"/>
    <w:rsid w:val="0010283B"/>
    <w:rsid w:val="001042B0"/>
    <w:rsid w:val="00104B28"/>
    <w:rsid w:val="00105386"/>
    <w:rsid w:val="00114272"/>
    <w:rsid w:val="00117162"/>
    <w:rsid w:val="00117F6E"/>
    <w:rsid w:val="0012432F"/>
    <w:rsid w:val="00126E3C"/>
    <w:rsid w:val="00131796"/>
    <w:rsid w:val="0013638D"/>
    <w:rsid w:val="00143514"/>
    <w:rsid w:val="0014447E"/>
    <w:rsid w:val="001457EB"/>
    <w:rsid w:val="00145FC4"/>
    <w:rsid w:val="001468F5"/>
    <w:rsid w:val="00146943"/>
    <w:rsid w:val="0015192C"/>
    <w:rsid w:val="00151BD3"/>
    <w:rsid w:val="00152EC9"/>
    <w:rsid w:val="00156BDF"/>
    <w:rsid w:val="00162A07"/>
    <w:rsid w:val="00163B22"/>
    <w:rsid w:val="0016657B"/>
    <w:rsid w:val="00166944"/>
    <w:rsid w:val="00170806"/>
    <w:rsid w:val="001713BA"/>
    <w:rsid w:val="00172EF3"/>
    <w:rsid w:val="00172FD9"/>
    <w:rsid w:val="00182C5B"/>
    <w:rsid w:val="00195537"/>
    <w:rsid w:val="0019739C"/>
    <w:rsid w:val="001A5E9C"/>
    <w:rsid w:val="001A6BF9"/>
    <w:rsid w:val="001A7110"/>
    <w:rsid w:val="001A7EB9"/>
    <w:rsid w:val="001C5A87"/>
    <w:rsid w:val="001C7CDD"/>
    <w:rsid w:val="001D145E"/>
    <w:rsid w:val="001D2269"/>
    <w:rsid w:val="001D2AF7"/>
    <w:rsid w:val="001D4228"/>
    <w:rsid w:val="001D454A"/>
    <w:rsid w:val="001D5A11"/>
    <w:rsid w:val="001D5D4B"/>
    <w:rsid w:val="001D7790"/>
    <w:rsid w:val="001E115F"/>
    <w:rsid w:val="001E3238"/>
    <w:rsid w:val="001E4495"/>
    <w:rsid w:val="001E4E69"/>
    <w:rsid w:val="001E6A2F"/>
    <w:rsid w:val="001E712D"/>
    <w:rsid w:val="001E74E2"/>
    <w:rsid w:val="001F1717"/>
    <w:rsid w:val="001F1EBF"/>
    <w:rsid w:val="001F1ECD"/>
    <w:rsid w:val="001F2DBE"/>
    <w:rsid w:val="001F4367"/>
    <w:rsid w:val="001F5E62"/>
    <w:rsid w:val="001F6769"/>
    <w:rsid w:val="001F78E1"/>
    <w:rsid w:val="00201B62"/>
    <w:rsid w:val="00202BBB"/>
    <w:rsid w:val="002033E5"/>
    <w:rsid w:val="0020407A"/>
    <w:rsid w:val="00204707"/>
    <w:rsid w:val="00205CE6"/>
    <w:rsid w:val="00210F0E"/>
    <w:rsid w:val="00210F67"/>
    <w:rsid w:val="00214B34"/>
    <w:rsid w:val="00222017"/>
    <w:rsid w:val="00222861"/>
    <w:rsid w:val="002232AE"/>
    <w:rsid w:val="0022727A"/>
    <w:rsid w:val="0023308E"/>
    <w:rsid w:val="00234AFC"/>
    <w:rsid w:val="00234CCF"/>
    <w:rsid w:val="0023693C"/>
    <w:rsid w:val="00240586"/>
    <w:rsid w:val="00244123"/>
    <w:rsid w:val="00246764"/>
    <w:rsid w:val="00247985"/>
    <w:rsid w:val="00252CFC"/>
    <w:rsid w:val="0025303A"/>
    <w:rsid w:val="00253501"/>
    <w:rsid w:val="00254353"/>
    <w:rsid w:val="00263328"/>
    <w:rsid w:val="00265B8C"/>
    <w:rsid w:val="0026633A"/>
    <w:rsid w:val="00271317"/>
    <w:rsid w:val="00272261"/>
    <w:rsid w:val="00272D1C"/>
    <w:rsid w:val="0027524C"/>
    <w:rsid w:val="002800B0"/>
    <w:rsid w:val="002800EA"/>
    <w:rsid w:val="00283388"/>
    <w:rsid w:val="00283477"/>
    <w:rsid w:val="00286401"/>
    <w:rsid w:val="00295F75"/>
    <w:rsid w:val="002973B4"/>
    <w:rsid w:val="00297B55"/>
    <w:rsid w:val="002A03CB"/>
    <w:rsid w:val="002A0943"/>
    <w:rsid w:val="002A20AC"/>
    <w:rsid w:val="002A511A"/>
    <w:rsid w:val="002A5580"/>
    <w:rsid w:val="002B2009"/>
    <w:rsid w:val="002B4873"/>
    <w:rsid w:val="002C00D2"/>
    <w:rsid w:val="002C22A6"/>
    <w:rsid w:val="002C2B98"/>
    <w:rsid w:val="002C4607"/>
    <w:rsid w:val="002D023B"/>
    <w:rsid w:val="002D0485"/>
    <w:rsid w:val="002D2F9F"/>
    <w:rsid w:val="002D3400"/>
    <w:rsid w:val="002D423D"/>
    <w:rsid w:val="002D5541"/>
    <w:rsid w:val="002D5703"/>
    <w:rsid w:val="002D6685"/>
    <w:rsid w:val="002D6DF3"/>
    <w:rsid w:val="002D6EB7"/>
    <w:rsid w:val="002E4C0A"/>
    <w:rsid w:val="002E68DA"/>
    <w:rsid w:val="002F0F42"/>
    <w:rsid w:val="002F1EA2"/>
    <w:rsid w:val="002F42F8"/>
    <w:rsid w:val="002F4CF7"/>
    <w:rsid w:val="002F76A6"/>
    <w:rsid w:val="002F76DB"/>
    <w:rsid w:val="00300DC4"/>
    <w:rsid w:val="00302CC2"/>
    <w:rsid w:val="003048D2"/>
    <w:rsid w:val="00304D61"/>
    <w:rsid w:val="003050A0"/>
    <w:rsid w:val="00307435"/>
    <w:rsid w:val="0031081A"/>
    <w:rsid w:val="00311B2F"/>
    <w:rsid w:val="00312DF5"/>
    <w:rsid w:val="00314917"/>
    <w:rsid w:val="00314ADE"/>
    <w:rsid w:val="00321052"/>
    <w:rsid w:val="003211ED"/>
    <w:rsid w:val="00322B71"/>
    <w:rsid w:val="0032475A"/>
    <w:rsid w:val="00325AE1"/>
    <w:rsid w:val="00326233"/>
    <w:rsid w:val="00326628"/>
    <w:rsid w:val="00327973"/>
    <w:rsid w:val="00333285"/>
    <w:rsid w:val="0033495A"/>
    <w:rsid w:val="00335823"/>
    <w:rsid w:val="00336A16"/>
    <w:rsid w:val="00336D56"/>
    <w:rsid w:val="00340FFB"/>
    <w:rsid w:val="00341991"/>
    <w:rsid w:val="003469BA"/>
    <w:rsid w:val="00357718"/>
    <w:rsid w:val="00357B6C"/>
    <w:rsid w:val="00360AF2"/>
    <w:rsid w:val="0036123F"/>
    <w:rsid w:val="0036188E"/>
    <w:rsid w:val="00361FD7"/>
    <w:rsid w:val="0036202A"/>
    <w:rsid w:val="003631AB"/>
    <w:rsid w:val="003634F1"/>
    <w:rsid w:val="00364A54"/>
    <w:rsid w:val="00366554"/>
    <w:rsid w:val="003732AD"/>
    <w:rsid w:val="00374460"/>
    <w:rsid w:val="0038035F"/>
    <w:rsid w:val="00390D76"/>
    <w:rsid w:val="003920AA"/>
    <w:rsid w:val="0039349B"/>
    <w:rsid w:val="00395050"/>
    <w:rsid w:val="00396CE1"/>
    <w:rsid w:val="00396D63"/>
    <w:rsid w:val="003979B4"/>
    <w:rsid w:val="003A087E"/>
    <w:rsid w:val="003A1846"/>
    <w:rsid w:val="003A23EC"/>
    <w:rsid w:val="003B2D22"/>
    <w:rsid w:val="003B5803"/>
    <w:rsid w:val="003C34AC"/>
    <w:rsid w:val="003C4583"/>
    <w:rsid w:val="003C7697"/>
    <w:rsid w:val="003D4901"/>
    <w:rsid w:val="003D703D"/>
    <w:rsid w:val="003E0863"/>
    <w:rsid w:val="003E0A8B"/>
    <w:rsid w:val="003E331F"/>
    <w:rsid w:val="003E783C"/>
    <w:rsid w:val="003F03C4"/>
    <w:rsid w:val="003F222D"/>
    <w:rsid w:val="003F4E4B"/>
    <w:rsid w:val="003F511B"/>
    <w:rsid w:val="003F7C8F"/>
    <w:rsid w:val="004056AF"/>
    <w:rsid w:val="00406E7A"/>
    <w:rsid w:val="0040789A"/>
    <w:rsid w:val="00412F95"/>
    <w:rsid w:val="00413966"/>
    <w:rsid w:val="004177B6"/>
    <w:rsid w:val="0042108E"/>
    <w:rsid w:val="00423C33"/>
    <w:rsid w:val="004242FF"/>
    <w:rsid w:val="00425B9F"/>
    <w:rsid w:val="004265A6"/>
    <w:rsid w:val="00426B3A"/>
    <w:rsid w:val="00427851"/>
    <w:rsid w:val="00430145"/>
    <w:rsid w:val="0043291C"/>
    <w:rsid w:val="00432EF9"/>
    <w:rsid w:val="004339BA"/>
    <w:rsid w:val="0043427E"/>
    <w:rsid w:val="00434A83"/>
    <w:rsid w:val="0044196C"/>
    <w:rsid w:val="0044242C"/>
    <w:rsid w:val="00442574"/>
    <w:rsid w:val="00445A7D"/>
    <w:rsid w:val="00445CF4"/>
    <w:rsid w:val="00447A5E"/>
    <w:rsid w:val="004524E2"/>
    <w:rsid w:val="00454B78"/>
    <w:rsid w:val="00457B1B"/>
    <w:rsid w:val="004602A9"/>
    <w:rsid w:val="00460542"/>
    <w:rsid w:val="00460AC3"/>
    <w:rsid w:val="004630CE"/>
    <w:rsid w:val="00464455"/>
    <w:rsid w:val="004700E2"/>
    <w:rsid w:val="00470679"/>
    <w:rsid w:val="00471832"/>
    <w:rsid w:val="00471C93"/>
    <w:rsid w:val="00474BFF"/>
    <w:rsid w:val="00474D26"/>
    <w:rsid w:val="00475919"/>
    <w:rsid w:val="0048066A"/>
    <w:rsid w:val="004821B4"/>
    <w:rsid w:val="00483FBA"/>
    <w:rsid w:val="00484A7F"/>
    <w:rsid w:val="00486195"/>
    <w:rsid w:val="004879B0"/>
    <w:rsid w:val="00487BF0"/>
    <w:rsid w:val="0049022B"/>
    <w:rsid w:val="0049048A"/>
    <w:rsid w:val="00492BF0"/>
    <w:rsid w:val="004940CB"/>
    <w:rsid w:val="004942D5"/>
    <w:rsid w:val="00496F7A"/>
    <w:rsid w:val="004A0010"/>
    <w:rsid w:val="004A44DA"/>
    <w:rsid w:val="004A5291"/>
    <w:rsid w:val="004B2679"/>
    <w:rsid w:val="004B3482"/>
    <w:rsid w:val="004C0CB9"/>
    <w:rsid w:val="004C52C1"/>
    <w:rsid w:val="004C6066"/>
    <w:rsid w:val="004C61E4"/>
    <w:rsid w:val="004C771F"/>
    <w:rsid w:val="004D0161"/>
    <w:rsid w:val="004D2DDF"/>
    <w:rsid w:val="004D2DE8"/>
    <w:rsid w:val="004D3A39"/>
    <w:rsid w:val="004D5104"/>
    <w:rsid w:val="004D6526"/>
    <w:rsid w:val="004E352B"/>
    <w:rsid w:val="004E35D3"/>
    <w:rsid w:val="004E3FEA"/>
    <w:rsid w:val="004E4879"/>
    <w:rsid w:val="004E490D"/>
    <w:rsid w:val="004E63A9"/>
    <w:rsid w:val="004E6B59"/>
    <w:rsid w:val="004F01FD"/>
    <w:rsid w:val="004F2346"/>
    <w:rsid w:val="004F2590"/>
    <w:rsid w:val="004F35C3"/>
    <w:rsid w:val="004F3B5F"/>
    <w:rsid w:val="004F3FF4"/>
    <w:rsid w:val="004F66FF"/>
    <w:rsid w:val="00500545"/>
    <w:rsid w:val="00500F2F"/>
    <w:rsid w:val="005034D9"/>
    <w:rsid w:val="00505175"/>
    <w:rsid w:val="005051F8"/>
    <w:rsid w:val="005056C2"/>
    <w:rsid w:val="00514EEE"/>
    <w:rsid w:val="005158BE"/>
    <w:rsid w:val="00515924"/>
    <w:rsid w:val="005160BB"/>
    <w:rsid w:val="00517303"/>
    <w:rsid w:val="00521D68"/>
    <w:rsid w:val="00524F86"/>
    <w:rsid w:val="00525477"/>
    <w:rsid w:val="0052612C"/>
    <w:rsid w:val="00531098"/>
    <w:rsid w:val="00531C1A"/>
    <w:rsid w:val="00531FA6"/>
    <w:rsid w:val="00536ADC"/>
    <w:rsid w:val="00537250"/>
    <w:rsid w:val="00541BEE"/>
    <w:rsid w:val="00542C2F"/>
    <w:rsid w:val="00542D0F"/>
    <w:rsid w:val="00545F0F"/>
    <w:rsid w:val="0054740E"/>
    <w:rsid w:val="00553A02"/>
    <w:rsid w:val="0055458F"/>
    <w:rsid w:val="00555035"/>
    <w:rsid w:val="00555079"/>
    <w:rsid w:val="00560A6F"/>
    <w:rsid w:val="00560B50"/>
    <w:rsid w:val="005612E4"/>
    <w:rsid w:val="00564779"/>
    <w:rsid w:val="0056733B"/>
    <w:rsid w:val="005701D3"/>
    <w:rsid w:val="005706DC"/>
    <w:rsid w:val="00571E08"/>
    <w:rsid w:val="0057346E"/>
    <w:rsid w:val="00573B14"/>
    <w:rsid w:val="00577071"/>
    <w:rsid w:val="00584702"/>
    <w:rsid w:val="00585EDC"/>
    <w:rsid w:val="005865FE"/>
    <w:rsid w:val="0058671D"/>
    <w:rsid w:val="005902B1"/>
    <w:rsid w:val="00594355"/>
    <w:rsid w:val="00594461"/>
    <w:rsid w:val="005961DA"/>
    <w:rsid w:val="0059706B"/>
    <w:rsid w:val="00597FFA"/>
    <w:rsid w:val="005A0259"/>
    <w:rsid w:val="005A0C9F"/>
    <w:rsid w:val="005B0736"/>
    <w:rsid w:val="005B35A7"/>
    <w:rsid w:val="005B3DF7"/>
    <w:rsid w:val="005B4BA0"/>
    <w:rsid w:val="005B4C50"/>
    <w:rsid w:val="005B4F7A"/>
    <w:rsid w:val="005B5285"/>
    <w:rsid w:val="005B7196"/>
    <w:rsid w:val="005C19B7"/>
    <w:rsid w:val="005C1DF9"/>
    <w:rsid w:val="005C35FD"/>
    <w:rsid w:val="005C3BE0"/>
    <w:rsid w:val="005C3F3D"/>
    <w:rsid w:val="005C56F5"/>
    <w:rsid w:val="005C6BF4"/>
    <w:rsid w:val="005D2A35"/>
    <w:rsid w:val="005D36BE"/>
    <w:rsid w:val="005E2953"/>
    <w:rsid w:val="005E3657"/>
    <w:rsid w:val="005E789A"/>
    <w:rsid w:val="005E7DA9"/>
    <w:rsid w:val="005F1E06"/>
    <w:rsid w:val="005F5552"/>
    <w:rsid w:val="005F6E8B"/>
    <w:rsid w:val="005F7566"/>
    <w:rsid w:val="00600A19"/>
    <w:rsid w:val="00601063"/>
    <w:rsid w:val="00601326"/>
    <w:rsid w:val="00604614"/>
    <w:rsid w:val="00604A26"/>
    <w:rsid w:val="00607224"/>
    <w:rsid w:val="00612421"/>
    <w:rsid w:val="00615BA6"/>
    <w:rsid w:val="00616F52"/>
    <w:rsid w:val="00617265"/>
    <w:rsid w:val="00617C29"/>
    <w:rsid w:val="00617F03"/>
    <w:rsid w:val="00624323"/>
    <w:rsid w:val="00624850"/>
    <w:rsid w:val="0062524F"/>
    <w:rsid w:val="006273CA"/>
    <w:rsid w:val="006276E6"/>
    <w:rsid w:val="006329EB"/>
    <w:rsid w:val="00633798"/>
    <w:rsid w:val="00634AD2"/>
    <w:rsid w:val="0063574A"/>
    <w:rsid w:val="00637EAC"/>
    <w:rsid w:val="0064047E"/>
    <w:rsid w:val="006404A2"/>
    <w:rsid w:val="00640CB7"/>
    <w:rsid w:val="006434E0"/>
    <w:rsid w:val="00644B99"/>
    <w:rsid w:val="00646925"/>
    <w:rsid w:val="00646AB9"/>
    <w:rsid w:val="0064761B"/>
    <w:rsid w:val="00651C6A"/>
    <w:rsid w:val="00655812"/>
    <w:rsid w:val="006558A1"/>
    <w:rsid w:val="006569A7"/>
    <w:rsid w:val="00657BC9"/>
    <w:rsid w:val="00662459"/>
    <w:rsid w:val="00663941"/>
    <w:rsid w:val="00663B01"/>
    <w:rsid w:val="006701D9"/>
    <w:rsid w:val="0067265B"/>
    <w:rsid w:val="00673161"/>
    <w:rsid w:val="00674235"/>
    <w:rsid w:val="006748CD"/>
    <w:rsid w:val="0068021E"/>
    <w:rsid w:val="00680B09"/>
    <w:rsid w:val="00682ADB"/>
    <w:rsid w:val="0068369A"/>
    <w:rsid w:val="006864A2"/>
    <w:rsid w:val="006877BA"/>
    <w:rsid w:val="00690FD7"/>
    <w:rsid w:val="0069260B"/>
    <w:rsid w:val="006940CA"/>
    <w:rsid w:val="00695B94"/>
    <w:rsid w:val="0069719A"/>
    <w:rsid w:val="00697BC8"/>
    <w:rsid w:val="006A0728"/>
    <w:rsid w:val="006A1856"/>
    <w:rsid w:val="006A2EF2"/>
    <w:rsid w:val="006A733F"/>
    <w:rsid w:val="006A7D82"/>
    <w:rsid w:val="006B0C26"/>
    <w:rsid w:val="006B0F8F"/>
    <w:rsid w:val="006B45DD"/>
    <w:rsid w:val="006B47F0"/>
    <w:rsid w:val="006C074C"/>
    <w:rsid w:val="006C1BDC"/>
    <w:rsid w:val="006C222B"/>
    <w:rsid w:val="006C7C7C"/>
    <w:rsid w:val="006D0B47"/>
    <w:rsid w:val="006D2F23"/>
    <w:rsid w:val="006D384F"/>
    <w:rsid w:val="006D5395"/>
    <w:rsid w:val="006D69EE"/>
    <w:rsid w:val="006D7EBB"/>
    <w:rsid w:val="006E047E"/>
    <w:rsid w:val="006E109A"/>
    <w:rsid w:val="006E1CA2"/>
    <w:rsid w:val="006E447C"/>
    <w:rsid w:val="006E5AD1"/>
    <w:rsid w:val="006F2950"/>
    <w:rsid w:val="006F42C9"/>
    <w:rsid w:val="006F5B07"/>
    <w:rsid w:val="006F5FE3"/>
    <w:rsid w:val="006F742F"/>
    <w:rsid w:val="006F7A23"/>
    <w:rsid w:val="0070117F"/>
    <w:rsid w:val="00702FAC"/>
    <w:rsid w:val="0070695B"/>
    <w:rsid w:val="00706961"/>
    <w:rsid w:val="00710C41"/>
    <w:rsid w:val="007178DE"/>
    <w:rsid w:val="007206AD"/>
    <w:rsid w:val="00720DBB"/>
    <w:rsid w:val="007211D3"/>
    <w:rsid w:val="007213E9"/>
    <w:rsid w:val="007213EB"/>
    <w:rsid w:val="00721A1F"/>
    <w:rsid w:val="00722254"/>
    <w:rsid w:val="00724139"/>
    <w:rsid w:val="00736A88"/>
    <w:rsid w:val="0074391A"/>
    <w:rsid w:val="007450C4"/>
    <w:rsid w:val="0074579B"/>
    <w:rsid w:val="007513B0"/>
    <w:rsid w:val="0075142D"/>
    <w:rsid w:val="007554E8"/>
    <w:rsid w:val="007570FC"/>
    <w:rsid w:val="00761EEB"/>
    <w:rsid w:val="007621BB"/>
    <w:rsid w:val="00763E50"/>
    <w:rsid w:val="00771D15"/>
    <w:rsid w:val="00772589"/>
    <w:rsid w:val="00774DBD"/>
    <w:rsid w:val="00775BE8"/>
    <w:rsid w:val="0077646D"/>
    <w:rsid w:val="0078015D"/>
    <w:rsid w:val="0078017D"/>
    <w:rsid w:val="00780400"/>
    <w:rsid w:val="00782106"/>
    <w:rsid w:val="00782CD4"/>
    <w:rsid w:val="007846ED"/>
    <w:rsid w:val="00785B88"/>
    <w:rsid w:val="00785BA5"/>
    <w:rsid w:val="00785DC7"/>
    <w:rsid w:val="00791502"/>
    <w:rsid w:val="00794A1E"/>
    <w:rsid w:val="00795C46"/>
    <w:rsid w:val="00796637"/>
    <w:rsid w:val="00796764"/>
    <w:rsid w:val="0079779D"/>
    <w:rsid w:val="007A1045"/>
    <w:rsid w:val="007A2C4D"/>
    <w:rsid w:val="007A586A"/>
    <w:rsid w:val="007B0ED1"/>
    <w:rsid w:val="007B30BC"/>
    <w:rsid w:val="007B3A5C"/>
    <w:rsid w:val="007B5642"/>
    <w:rsid w:val="007B5778"/>
    <w:rsid w:val="007B6ACA"/>
    <w:rsid w:val="007C1DDB"/>
    <w:rsid w:val="007C2750"/>
    <w:rsid w:val="007C685E"/>
    <w:rsid w:val="007C721D"/>
    <w:rsid w:val="007D053C"/>
    <w:rsid w:val="007D2605"/>
    <w:rsid w:val="007D3CE7"/>
    <w:rsid w:val="007D3D80"/>
    <w:rsid w:val="007D5CE5"/>
    <w:rsid w:val="007D7388"/>
    <w:rsid w:val="007E0245"/>
    <w:rsid w:val="007E3CBE"/>
    <w:rsid w:val="007E4952"/>
    <w:rsid w:val="007E4F3C"/>
    <w:rsid w:val="007E679F"/>
    <w:rsid w:val="007E77D7"/>
    <w:rsid w:val="007E7A78"/>
    <w:rsid w:val="007F0F52"/>
    <w:rsid w:val="007F2702"/>
    <w:rsid w:val="007F45E3"/>
    <w:rsid w:val="007F6C10"/>
    <w:rsid w:val="008022C5"/>
    <w:rsid w:val="008026C8"/>
    <w:rsid w:val="0080278B"/>
    <w:rsid w:val="00802B1D"/>
    <w:rsid w:val="008038BD"/>
    <w:rsid w:val="00805048"/>
    <w:rsid w:val="0080520F"/>
    <w:rsid w:val="00805E98"/>
    <w:rsid w:val="0080619C"/>
    <w:rsid w:val="0080724E"/>
    <w:rsid w:val="00807EA0"/>
    <w:rsid w:val="00813CB0"/>
    <w:rsid w:val="00816466"/>
    <w:rsid w:val="00820F9A"/>
    <w:rsid w:val="00823528"/>
    <w:rsid w:val="00826869"/>
    <w:rsid w:val="00832121"/>
    <w:rsid w:val="00832843"/>
    <w:rsid w:val="00835031"/>
    <w:rsid w:val="008373A3"/>
    <w:rsid w:val="008402B6"/>
    <w:rsid w:val="0084038C"/>
    <w:rsid w:val="008414F1"/>
    <w:rsid w:val="00843601"/>
    <w:rsid w:val="00843C27"/>
    <w:rsid w:val="00844982"/>
    <w:rsid w:val="00844A63"/>
    <w:rsid w:val="008461E2"/>
    <w:rsid w:val="0085395A"/>
    <w:rsid w:val="00854C2A"/>
    <w:rsid w:val="008552C9"/>
    <w:rsid w:val="00857439"/>
    <w:rsid w:val="008576B4"/>
    <w:rsid w:val="00862928"/>
    <w:rsid w:val="00864D3E"/>
    <w:rsid w:val="00867599"/>
    <w:rsid w:val="008759B2"/>
    <w:rsid w:val="00875C0A"/>
    <w:rsid w:val="00876B80"/>
    <w:rsid w:val="00876DA2"/>
    <w:rsid w:val="00877CC8"/>
    <w:rsid w:val="00881F59"/>
    <w:rsid w:val="0088289F"/>
    <w:rsid w:val="00884182"/>
    <w:rsid w:val="00884ADF"/>
    <w:rsid w:val="008854E5"/>
    <w:rsid w:val="008860BB"/>
    <w:rsid w:val="00886992"/>
    <w:rsid w:val="00886BA7"/>
    <w:rsid w:val="008878ED"/>
    <w:rsid w:val="008901E0"/>
    <w:rsid w:val="00890E65"/>
    <w:rsid w:val="00891816"/>
    <w:rsid w:val="00892727"/>
    <w:rsid w:val="00892A37"/>
    <w:rsid w:val="00894C99"/>
    <w:rsid w:val="0089770B"/>
    <w:rsid w:val="008A04C9"/>
    <w:rsid w:val="008A1A9A"/>
    <w:rsid w:val="008A3283"/>
    <w:rsid w:val="008A3D56"/>
    <w:rsid w:val="008B1069"/>
    <w:rsid w:val="008B599A"/>
    <w:rsid w:val="008B60EA"/>
    <w:rsid w:val="008C292D"/>
    <w:rsid w:val="008C424A"/>
    <w:rsid w:val="008C64C4"/>
    <w:rsid w:val="008C78BE"/>
    <w:rsid w:val="008C7D0A"/>
    <w:rsid w:val="008D064F"/>
    <w:rsid w:val="008D21AC"/>
    <w:rsid w:val="008D2F44"/>
    <w:rsid w:val="008D5910"/>
    <w:rsid w:val="008D6A79"/>
    <w:rsid w:val="008D7285"/>
    <w:rsid w:val="008E3FD8"/>
    <w:rsid w:val="008E4254"/>
    <w:rsid w:val="00901375"/>
    <w:rsid w:val="00902B4E"/>
    <w:rsid w:val="00907553"/>
    <w:rsid w:val="00907E7B"/>
    <w:rsid w:val="00914BBD"/>
    <w:rsid w:val="0091508D"/>
    <w:rsid w:val="009164DB"/>
    <w:rsid w:val="00917170"/>
    <w:rsid w:val="0092223D"/>
    <w:rsid w:val="00924BC3"/>
    <w:rsid w:val="00925FC6"/>
    <w:rsid w:val="0092713D"/>
    <w:rsid w:val="009272A5"/>
    <w:rsid w:val="00931E1B"/>
    <w:rsid w:val="009331EB"/>
    <w:rsid w:val="00934511"/>
    <w:rsid w:val="009358A0"/>
    <w:rsid w:val="00935C65"/>
    <w:rsid w:val="0094061B"/>
    <w:rsid w:val="00941F52"/>
    <w:rsid w:val="00942465"/>
    <w:rsid w:val="0094407F"/>
    <w:rsid w:val="00945899"/>
    <w:rsid w:val="009521A5"/>
    <w:rsid w:val="00952F62"/>
    <w:rsid w:val="009530F3"/>
    <w:rsid w:val="009555C9"/>
    <w:rsid w:val="00956855"/>
    <w:rsid w:val="00957E12"/>
    <w:rsid w:val="00962E3B"/>
    <w:rsid w:val="009633FF"/>
    <w:rsid w:val="00964FC1"/>
    <w:rsid w:val="00966B76"/>
    <w:rsid w:val="00967A0A"/>
    <w:rsid w:val="00975322"/>
    <w:rsid w:val="009758AD"/>
    <w:rsid w:val="00976C64"/>
    <w:rsid w:val="00981281"/>
    <w:rsid w:val="0098139D"/>
    <w:rsid w:val="00981FEB"/>
    <w:rsid w:val="009823FD"/>
    <w:rsid w:val="00984467"/>
    <w:rsid w:val="009860DB"/>
    <w:rsid w:val="009868A8"/>
    <w:rsid w:val="00986975"/>
    <w:rsid w:val="00987076"/>
    <w:rsid w:val="00990201"/>
    <w:rsid w:val="00992F38"/>
    <w:rsid w:val="00993AFD"/>
    <w:rsid w:val="009949E7"/>
    <w:rsid w:val="00994BD7"/>
    <w:rsid w:val="009A0D6B"/>
    <w:rsid w:val="009A3D20"/>
    <w:rsid w:val="009A676F"/>
    <w:rsid w:val="009B0DB0"/>
    <w:rsid w:val="009B3922"/>
    <w:rsid w:val="009B590D"/>
    <w:rsid w:val="009B78E2"/>
    <w:rsid w:val="009C4487"/>
    <w:rsid w:val="009C54DD"/>
    <w:rsid w:val="009C74CE"/>
    <w:rsid w:val="009D1BC3"/>
    <w:rsid w:val="009D2379"/>
    <w:rsid w:val="009D2BD0"/>
    <w:rsid w:val="009D4EFF"/>
    <w:rsid w:val="009D67DA"/>
    <w:rsid w:val="009D6C73"/>
    <w:rsid w:val="009D7AEB"/>
    <w:rsid w:val="009E1CD1"/>
    <w:rsid w:val="009E210C"/>
    <w:rsid w:val="009E617D"/>
    <w:rsid w:val="009F3918"/>
    <w:rsid w:val="00A011AD"/>
    <w:rsid w:val="00A01CA2"/>
    <w:rsid w:val="00A0416F"/>
    <w:rsid w:val="00A05068"/>
    <w:rsid w:val="00A054AA"/>
    <w:rsid w:val="00A1139A"/>
    <w:rsid w:val="00A113DC"/>
    <w:rsid w:val="00A15AC0"/>
    <w:rsid w:val="00A16643"/>
    <w:rsid w:val="00A1672A"/>
    <w:rsid w:val="00A16748"/>
    <w:rsid w:val="00A16C3F"/>
    <w:rsid w:val="00A204E4"/>
    <w:rsid w:val="00A22BB5"/>
    <w:rsid w:val="00A24CCE"/>
    <w:rsid w:val="00A26CB2"/>
    <w:rsid w:val="00A27113"/>
    <w:rsid w:val="00A31E5E"/>
    <w:rsid w:val="00A31FFE"/>
    <w:rsid w:val="00A34154"/>
    <w:rsid w:val="00A342E8"/>
    <w:rsid w:val="00A36425"/>
    <w:rsid w:val="00A41F18"/>
    <w:rsid w:val="00A42548"/>
    <w:rsid w:val="00A43E2C"/>
    <w:rsid w:val="00A44323"/>
    <w:rsid w:val="00A447A8"/>
    <w:rsid w:val="00A46BC4"/>
    <w:rsid w:val="00A47463"/>
    <w:rsid w:val="00A50166"/>
    <w:rsid w:val="00A544FD"/>
    <w:rsid w:val="00A560CA"/>
    <w:rsid w:val="00A632CA"/>
    <w:rsid w:val="00A64E01"/>
    <w:rsid w:val="00A64EEC"/>
    <w:rsid w:val="00A7165F"/>
    <w:rsid w:val="00A7252F"/>
    <w:rsid w:val="00A777CD"/>
    <w:rsid w:val="00A84588"/>
    <w:rsid w:val="00A8477D"/>
    <w:rsid w:val="00A84B11"/>
    <w:rsid w:val="00A90A64"/>
    <w:rsid w:val="00A93B6D"/>
    <w:rsid w:val="00A94E94"/>
    <w:rsid w:val="00A955C2"/>
    <w:rsid w:val="00A974AA"/>
    <w:rsid w:val="00AA164E"/>
    <w:rsid w:val="00AA1D2E"/>
    <w:rsid w:val="00AA3C9C"/>
    <w:rsid w:val="00AA4EFE"/>
    <w:rsid w:val="00AA60CA"/>
    <w:rsid w:val="00AB1452"/>
    <w:rsid w:val="00AB26FF"/>
    <w:rsid w:val="00AB4462"/>
    <w:rsid w:val="00AB45B2"/>
    <w:rsid w:val="00AB7513"/>
    <w:rsid w:val="00AC173B"/>
    <w:rsid w:val="00AC2F5D"/>
    <w:rsid w:val="00AC62CD"/>
    <w:rsid w:val="00AC68CD"/>
    <w:rsid w:val="00AD319D"/>
    <w:rsid w:val="00AD4615"/>
    <w:rsid w:val="00AD5BCA"/>
    <w:rsid w:val="00AF0546"/>
    <w:rsid w:val="00AF065E"/>
    <w:rsid w:val="00AF0CEA"/>
    <w:rsid w:val="00AF0E0B"/>
    <w:rsid w:val="00AF59C8"/>
    <w:rsid w:val="00AF64DD"/>
    <w:rsid w:val="00AF6821"/>
    <w:rsid w:val="00B00CAF"/>
    <w:rsid w:val="00B01FE6"/>
    <w:rsid w:val="00B02061"/>
    <w:rsid w:val="00B0212A"/>
    <w:rsid w:val="00B02495"/>
    <w:rsid w:val="00B029E4"/>
    <w:rsid w:val="00B04D2B"/>
    <w:rsid w:val="00B04EFA"/>
    <w:rsid w:val="00B055B3"/>
    <w:rsid w:val="00B076FF"/>
    <w:rsid w:val="00B078C0"/>
    <w:rsid w:val="00B107E7"/>
    <w:rsid w:val="00B1320E"/>
    <w:rsid w:val="00B16C19"/>
    <w:rsid w:val="00B171AC"/>
    <w:rsid w:val="00B17A7E"/>
    <w:rsid w:val="00B17CC5"/>
    <w:rsid w:val="00B23494"/>
    <w:rsid w:val="00B33411"/>
    <w:rsid w:val="00B3459F"/>
    <w:rsid w:val="00B36375"/>
    <w:rsid w:val="00B400DC"/>
    <w:rsid w:val="00B40142"/>
    <w:rsid w:val="00B40335"/>
    <w:rsid w:val="00B44864"/>
    <w:rsid w:val="00B4518B"/>
    <w:rsid w:val="00B4684B"/>
    <w:rsid w:val="00B47ED7"/>
    <w:rsid w:val="00B533DA"/>
    <w:rsid w:val="00B57CBF"/>
    <w:rsid w:val="00B65707"/>
    <w:rsid w:val="00B74A26"/>
    <w:rsid w:val="00B8188E"/>
    <w:rsid w:val="00B82393"/>
    <w:rsid w:val="00B8391A"/>
    <w:rsid w:val="00B83A93"/>
    <w:rsid w:val="00B84710"/>
    <w:rsid w:val="00B8489D"/>
    <w:rsid w:val="00B85FCD"/>
    <w:rsid w:val="00B9645C"/>
    <w:rsid w:val="00B978F1"/>
    <w:rsid w:val="00BA1A97"/>
    <w:rsid w:val="00BA26C4"/>
    <w:rsid w:val="00BA4D75"/>
    <w:rsid w:val="00BA52CE"/>
    <w:rsid w:val="00BA684B"/>
    <w:rsid w:val="00BB0963"/>
    <w:rsid w:val="00BB59C1"/>
    <w:rsid w:val="00BB5C3A"/>
    <w:rsid w:val="00BB63E0"/>
    <w:rsid w:val="00BB6A2F"/>
    <w:rsid w:val="00BC03BA"/>
    <w:rsid w:val="00BC2488"/>
    <w:rsid w:val="00BC289C"/>
    <w:rsid w:val="00BC457E"/>
    <w:rsid w:val="00BC60E9"/>
    <w:rsid w:val="00BC679E"/>
    <w:rsid w:val="00BD0877"/>
    <w:rsid w:val="00BD0B88"/>
    <w:rsid w:val="00BD0DA9"/>
    <w:rsid w:val="00BD32BB"/>
    <w:rsid w:val="00BD37A2"/>
    <w:rsid w:val="00BD3FD8"/>
    <w:rsid w:val="00BE07DB"/>
    <w:rsid w:val="00BE339D"/>
    <w:rsid w:val="00BE4579"/>
    <w:rsid w:val="00BE4586"/>
    <w:rsid w:val="00BF02AF"/>
    <w:rsid w:val="00BF3DAC"/>
    <w:rsid w:val="00C01094"/>
    <w:rsid w:val="00C01197"/>
    <w:rsid w:val="00C02D1B"/>
    <w:rsid w:val="00C06AB8"/>
    <w:rsid w:val="00C07ACC"/>
    <w:rsid w:val="00C11E7A"/>
    <w:rsid w:val="00C149EF"/>
    <w:rsid w:val="00C203D4"/>
    <w:rsid w:val="00C22DF7"/>
    <w:rsid w:val="00C23040"/>
    <w:rsid w:val="00C23A35"/>
    <w:rsid w:val="00C27D03"/>
    <w:rsid w:val="00C301B1"/>
    <w:rsid w:val="00C3133F"/>
    <w:rsid w:val="00C31797"/>
    <w:rsid w:val="00C331D9"/>
    <w:rsid w:val="00C411D2"/>
    <w:rsid w:val="00C44C4D"/>
    <w:rsid w:val="00C47C05"/>
    <w:rsid w:val="00C47CC2"/>
    <w:rsid w:val="00C50297"/>
    <w:rsid w:val="00C50811"/>
    <w:rsid w:val="00C55936"/>
    <w:rsid w:val="00C57982"/>
    <w:rsid w:val="00C60052"/>
    <w:rsid w:val="00C609DA"/>
    <w:rsid w:val="00C60F96"/>
    <w:rsid w:val="00C636DA"/>
    <w:rsid w:val="00C7044D"/>
    <w:rsid w:val="00C70670"/>
    <w:rsid w:val="00C7110D"/>
    <w:rsid w:val="00C7219D"/>
    <w:rsid w:val="00C72E02"/>
    <w:rsid w:val="00C76EA7"/>
    <w:rsid w:val="00C835A2"/>
    <w:rsid w:val="00C83CF1"/>
    <w:rsid w:val="00C84F4D"/>
    <w:rsid w:val="00C8512C"/>
    <w:rsid w:val="00C86B2E"/>
    <w:rsid w:val="00C86D1D"/>
    <w:rsid w:val="00C87C03"/>
    <w:rsid w:val="00C87D89"/>
    <w:rsid w:val="00C90733"/>
    <w:rsid w:val="00C93213"/>
    <w:rsid w:val="00C9337B"/>
    <w:rsid w:val="00C939DB"/>
    <w:rsid w:val="00C9422E"/>
    <w:rsid w:val="00C96166"/>
    <w:rsid w:val="00C96C2E"/>
    <w:rsid w:val="00C9799A"/>
    <w:rsid w:val="00C97CB6"/>
    <w:rsid w:val="00CA00FD"/>
    <w:rsid w:val="00CA184A"/>
    <w:rsid w:val="00CA2628"/>
    <w:rsid w:val="00CA4C39"/>
    <w:rsid w:val="00CA7417"/>
    <w:rsid w:val="00CB0E7B"/>
    <w:rsid w:val="00CB17A5"/>
    <w:rsid w:val="00CB19A1"/>
    <w:rsid w:val="00CB225C"/>
    <w:rsid w:val="00CB51D8"/>
    <w:rsid w:val="00CC05CB"/>
    <w:rsid w:val="00CC1CFF"/>
    <w:rsid w:val="00CD062E"/>
    <w:rsid w:val="00CD3D35"/>
    <w:rsid w:val="00CD5110"/>
    <w:rsid w:val="00CD5884"/>
    <w:rsid w:val="00CD593D"/>
    <w:rsid w:val="00CD5972"/>
    <w:rsid w:val="00CD5D26"/>
    <w:rsid w:val="00CE111A"/>
    <w:rsid w:val="00CE17E4"/>
    <w:rsid w:val="00CE18F3"/>
    <w:rsid w:val="00CE1F3B"/>
    <w:rsid w:val="00CE4CFF"/>
    <w:rsid w:val="00CF4DA3"/>
    <w:rsid w:val="00CF6966"/>
    <w:rsid w:val="00D00EB1"/>
    <w:rsid w:val="00D04E68"/>
    <w:rsid w:val="00D062B4"/>
    <w:rsid w:val="00D07812"/>
    <w:rsid w:val="00D10BA9"/>
    <w:rsid w:val="00D14CEC"/>
    <w:rsid w:val="00D15060"/>
    <w:rsid w:val="00D158C9"/>
    <w:rsid w:val="00D169F9"/>
    <w:rsid w:val="00D1719F"/>
    <w:rsid w:val="00D17F12"/>
    <w:rsid w:val="00D2043C"/>
    <w:rsid w:val="00D2299C"/>
    <w:rsid w:val="00D22A23"/>
    <w:rsid w:val="00D2643D"/>
    <w:rsid w:val="00D272C8"/>
    <w:rsid w:val="00D27478"/>
    <w:rsid w:val="00D35C20"/>
    <w:rsid w:val="00D3637F"/>
    <w:rsid w:val="00D410A6"/>
    <w:rsid w:val="00D5018A"/>
    <w:rsid w:val="00D50948"/>
    <w:rsid w:val="00D53CBF"/>
    <w:rsid w:val="00D551F2"/>
    <w:rsid w:val="00D56A59"/>
    <w:rsid w:val="00D57CD5"/>
    <w:rsid w:val="00D62AC2"/>
    <w:rsid w:val="00D6730B"/>
    <w:rsid w:val="00D7150C"/>
    <w:rsid w:val="00D73789"/>
    <w:rsid w:val="00D74709"/>
    <w:rsid w:val="00D761B9"/>
    <w:rsid w:val="00D77176"/>
    <w:rsid w:val="00D77F0F"/>
    <w:rsid w:val="00D8148E"/>
    <w:rsid w:val="00D82040"/>
    <w:rsid w:val="00D82DA2"/>
    <w:rsid w:val="00D84390"/>
    <w:rsid w:val="00D85385"/>
    <w:rsid w:val="00D85962"/>
    <w:rsid w:val="00D90EB2"/>
    <w:rsid w:val="00D9579D"/>
    <w:rsid w:val="00D95ABF"/>
    <w:rsid w:val="00D962A5"/>
    <w:rsid w:val="00DA277C"/>
    <w:rsid w:val="00DA306C"/>
    <w:rsid w:val="00DA3A18"/>
    <w:rsid w:val="00DA3B73"/>
    <w:rsid w:val="00DA5E21"/>
    <w:rsid w:val="00DA5F75"/>
    <w:rsid w:val="00DA6717"/>
    <w:rsid w:val="00DA7047"/>
    <w:rsid w:val="00DB06CC"/>
    <w:rsid w:val="00DB274E"/>
    <w:rsid w:val="00DB308C"/>
    <w:rsid w:val="00DB35FF"/>
    <w:rsid w:val="00DB432A"/>
    <w:rsid w:val="00DC1E84"/>
    <w:rsid w:val="00DC4445"/>
    <w:rsid w:val="00DC4AC1"/>
    <w:rsid w:val="00DD00A9"/>
    <w:rsid w:val="00DD42C2"/>
    <w:rsid w:val="00DD5B84"/>
    <w:rsid w:val="00DE0BB3"/>
    <w:rsid w:val="00DE5226"/>
    <w:rsid w:val="00DE54B1"/>
    <w:rsid w:val="00DE688E"/>
    <w:rsid w:val="00DE7583"/>
    <w:rsid w:val="00DF4536"/>
    <w:rsid w:val="00DF4C06"/>
    <w:rsid w:val="00DF6BC9"/>
    <w:rsid w:val="00E0176C"/>
    <w:rsid w:val="00E02853"/>
    <w:rsid w:val="00E034AB"/>
    <w:rsid w:val="00E03D9B"/>
    <w:rsid w:val="00E04685"/>
    <w:rsid w:val="00E04E53"/>
    <w:rsid w:val="00E05C98"/>
    <w:rsid w:val="00E0604A"/>
    <w:rsid w:val="00E06F1E"/>
    <w:rsid w:val="00E1014D"/>
    <w:rsid w:val="00E11ADA"/>
    <w:rsid w:val="00E11F0A"/>
    <w:rsid w:val="00E1365B"/>
    <w:rsid w:val="00E21FC9"/>
    <w:rsid w:val="00E231FD"/>
    <w:rsid w:val="00E26805"/>
    <w:rsid w:val="00E27965"/>
    <w:rsid w:val="00E3007A"/>
    <w:rsid w:val="00E324EE"/>
    <w:rsid w:val="00E3423E"/>
    <w:rsid w:val="00E3452D"/>
    <w:rsid w:val="00E350A9"/>
    <w:rsid w:val="00E35F1F"/>
    <w:rsid w:val="00E36C4D"/>
    <w:rsid w:val="00E36ED4"/>
    <w:rsid w:val="00E3731D"/>
    <w:rsid w:val="00E41C8F"/>
    <w:rsid w:val="00E420FD"/>
    <w:rsid w:val="00E433DA"/>
    <w:rsid w:val="00E45391"/>
    <w:rsid w:val="00E45C91"/>
    <w:rsid w:val="00E47992"/>
    <w:rsid w:val="00E511DA"/>
    <w:rsid w:val="00E558BB"/>
    <w:rsid w:val="00E57291"/>
    <w:rsid w:val="00E60FC3"/>
    <w:rsid w:val="00E658B3"/>
    <w:rsid w:val="00E678A5"/>
    <w:rsid w:val="00E67C47"/>
    <w:rsid w:val="00E67CE7"/>
    <w:rsid w:val="00E709E3"/>
    <w:rsid w:val="00E73862"/>
    <w:rsid w:val="00E74C2F"/>
    <w:rsid w:val="00E80A65"/>
    <w:rsid w:val="00E81D52"/>
    <w:rsid w:val="00E851E0"/>
    <w:rsid w:val="00E8565D"/>
    <w:rsid w:val="00E85CC1"/>
    <w:rsid w:val="00E868CB"/>
    <w:rsid w:val="00E9143B"/>
    <w:rsid w:val="00E94843"/>
    <w:rsid w:val="00E95FDC"/>
    <w:rsid w:val="00EA0ADC"/>
    <w:rsid w:val="00EA517C"/>
    <w:rsid w:val="00EB11CE"/>
    <w:rsid w:val="00EB4212"/>
    <w:rsid w:val="00EB438E"/>
    <w:rsid w:val="00EB4E8F"/>
    <w:rsid w:val="00EC30F8"/>
    <w:rsid w:val="00EC7F81"/>
    <w:rsid w:val="00ED10FE"/>
    <w:rsid w:val="00ED1872"/>
    <w:rsid w:val="00ED3983"/>
    <w:rsid w:val="00ED4647"/>
    <w:rsid w:val="00ED4CAF"/>
    <w:rsid w:val="00ED6EBD"/>
    <w:rsid w:val="00EE0A11"/>
    <w:rsid w:val="00EE0D82"/>
    <w:rsid w:val="00EE0E8D"/>
    <w:rsid w:val="00EE1356"/>
    <w:rsid w:val="00EE19CB"/>
    <w:rsid w:val="00EE1DA3"/>
    <w:rsid w:val="00EE4596"/>
    <w:rsid w:val="00EE5E77"/>
    <w:rsid w:val="00EE60D4"/>
    <w:rsid w:val="00EE6B57"/>
    <w:rsid w:val="00EF0D93"/>
    <w:rsid w:val="00EF5450"/>
    <w:rsid w:val="00EF644B"/>
    <w:rsid w:val="00F015BB"/>
    <w:rsid w:val="00F064A6"/>
    <w:rsid w:val="00F071F7"/>
    <w:rsid w:val="00F0773F"/>
    <w:rsid w:val="00F100C9"/>
    <w:rsid w:val="00F10B65"/>
    <w:rsid w:val="00F12B3F"/>
    <w:rsid w:val="00F14AC2"/>
    <w:rsid w:val="00F15CA7"/>
    <w:rsid w:val="00F16221"/>
    <w:rsid w:val="00F20EF9"/>
    <w:rsid w:val="00F21BB8"/>
    <w:rsid w:val="00F2556F"/>
    <w:rsid w:val="00F304D9"/>
    <w:rsid w:val="00F32FCC"/>
    <w:rsid w:val="00F374A0"/>
    <w:rsid w:val="00F37DF7"/>
    <w:rsid w:val="00F37EE1"/>
    <w:rsid w:val="00F4246E"/>
    <w:rsid w:val="00F434F2"/>
    <w:rsid w:val="00F447D4"/>
    <w:rsid w:val="00F44E8E"/>
    <w:rsid w:val="00F467D2"/>
    <w:rsid w:val="00F50629"/>
    <w:rsid w:val="00F518D1"/>
    <w:rsid w:val="00F54087"/>
    <w:rsid w:val="00F540F6"/>
    <w:rsid w:val="00F551AB"/>
    <w:rsid w:val="00F57666"/>
    <w:rsid w:val="00F60B36"/>
    <w:rsid w:val="00F6240A"/>
    <w:rsid w:val="00F64F50"/>
    <w:rsid w:val="00F67A1A"/>
    <w:rsid w:val="00F72B47"/>
    <w:rsid w:val="00F72B71"/>
    <w:rsid w:val="00F74113"/>
    <w:rsid w:val="00F74D13"/>
    <w:rsid w:val="00F75681"/>
    <w:rsid w:val="00F77540"/>
    <w:rsid w:val="00F81485"/>
    <w:rsid w:val="00F82A10"/>
    <w:rsid w:val="00F85FC0"/>
    <w:rsid w:val="00F90AAB"/>
    <w:rsid w:val="00F913D9"/>
    <w:rsid w:val="00F91DAC"/>
    <w:rsid w:val="00F92C38"/>
    <w:rsid w:val="00F934E9"/>
    <w:rsid w:val="00F9528C"/>
    <w:rsid w:val="00F953BB"/>
    <w:rsid w:val="00F955D1"/>
    <w:rsid w:val="00F96466"/>
    <w:rsid w:val="00FA3FA9"/>
    <w:rsid w:val="00FA4BA4"/>
    <w:rsid w:val="00FA75BD"/>
    <w:rsid w:val="00FB29F0"/>
    <w:rsid w:val="00FC246F"/>
    <w:rsid w:val="00FC2FFF"/>
    <w:rsid w:val="00FC41D7"/>
    <w:rsid w:val="00FC59FF"/>
    <w:rsid w:val="00FC619B"/>
    <w:rsid w:val="00FC6203"/>
    <w:rsid w:val="00FC684C"/>
    <w:rsid w:val="00FD3BD1"/>
    <w:rsid w:val="00FD5705"/>
    <w:rsid w:val="00FD76AF"/>
    <w:rsid w:val="00FD7EAC"/>
    <w:rsid w:val="00FE0148"/>
    <w:rsid w:val="00FE2CEF"/>
    <w:rsid w:val="00FE568E"/>
    <w:rsid w:val="00FE5C1B"/>
    <w:rsid w:val="00FE5DC0"/>
    <w:rsid w:val="00FE6C97"/>
    <w:rsid w:val="00FF0116"/>
    <w:rsid w:val="00FF51B4"/>
    <w:rsid w:val="00F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1B22"/>
  <w15:chartTrackingRefBased/>
  <w15:docId w15:val="{D0FCB60C-6EFD-44BF-AF0D-27387541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F4D"/>
  </w:style>
  <w:style w:type="paragraph" w:styleId="Heading1">
    <w:name w:val="heading 1"/>
    <w:basedOn w:val="Normal"/>
    <w:next w:val="Normal"/>
    <w:link w:val="Heading1Char"/>
    <w:uiPriority w:val="9"/>
    <w:qFormat/>
    <w:rsid w:val="004265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1796"/>
    <w:pPr>
      <w:widowControl w:val="0"/>
      <w:autoSpaceDE w:val="0"/>
      <w:autoSpaceDN w:val="0"/>
      <w:adjustRightInd w:val="0"/>
      <w:spacing w:after="0" w:line="240" w:lineRule="auto"/>
    </w:pPr>
    <w:rPr>
      <w:rFonts w:ascii="Georgia" w:eastAsia="Times New Roman" w:hAnsi="Georgia" w:cs="Georgia"/>
      <w:sz w:val="20"/>
      <w:szCs w:val="20"/>
      <w:lang w:eastAsia="en-GB"/>
    </w:rPr>
  </w:style>
  <w:style w:type="character" w:customStyle="1" w:styleId="BodyTextChar">
    <w:name w:val="Body Text Char"/>
    <w:basedOn w:val="DefaultParagraphFont"/>
    <w:link w:val="BodyText"/>
    <w:uiPriority w:val="1"/>
    <w:rsid w:val="00131796"/>
    <w:rPr>
      <w:rFonts w:ascii="Georgia" w:eastAsia="Times New Roman" w:hAnsi="Georgia" w:cs="Georgia"/>
      <w:sz w:val="20"/>
      <w:szCs w:val="20"/>
      <w:lang w:eastAsia="en-GB"/>
    </w:rPr>
  </w:style>
  <w:style w:type="table" w:styleId="TableGrid">
    <w:name w:val="Table Grid"/>
    <w:basedOn w:val="TableNormal"/>
    <w:uiPriority w:val="39"/>
    <w:rsid w:val="00131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1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796"/>
    <w:rPr>
      <w:rFonts w:ascii="Segoe UI" w:hAnsi="Segoe UI" w:cs="Segoe UI"/>
      <w:sz w:val="18"/>
      <w:szCs w:val="18"/>
    </w:rPr>
  </w:style>
  <w:style w:type="paragraph" w:styleId="NoSpacing">
    <w:name w:val="No Spacing"/>
    <w:uiPriority w:val="1"/>
    <w:qFormat/>
    <w:rsid w:val="00333285"/>
    <w:pPr>
      <w:spacing w:after="0" w:line="240" w:lineRule="auto"/>
    </w:pPr>
  </w:style>
  <w:style w:type="paragraph" w:styleId="BodyTextIndent3">
    <w:name w:val="Body Text Indent 3"/>
    <w:basedOn w:val="Normal"/>
    <w:link w:val="BodyTextIndent3Char"/>
    <w:uiPriority w:val="99"/>
    <w:unhideWhenUsed/>
    <w:rsid w:val="00333285"/>
    <w:pPr>
      <w:widowControl w:val="0"/>
      <w:autoSpaceDE w:val="0"/>
      <w:autoSpaceDN w:val="0"/>
      <w:adjustRightInd w:val="0"/>
      <w:spacing w:after="120" w:line="240" w:lineRule="auto"/>
      <w:ind w:left="283"/>
    </w:pPr>
    <w:rPr>
      <w:rFonts w:ascii="Georgia" w:eastAsia="Times New Roman" w:hAnsi="Georgia" w:cs="Georgia"/>
      <w:sz w:val="16"/>
      <w:szCs w:val="16"/>
      <w:lang w:eastAsia="en-GB"/>
    </w:rPr>
  </w:style>
  <w:style w:type="character" w:customStyle="1" w:styleId="BodyTextIndent3Char">
    <w:name w:val="Body Text Indent 3 Char"/>
    <w:basedOn w:val="DefaultParagraphFont"/>
    <w:link w:val="BodyTextIndent3"/>
    <w:uiPriority w:val="99"/>
    <w:rsid w:val="00333285"/>
    <w:rPr>
      <w:rFonts w:ascii="Georgia" w:eastAsia="Times New Roman" w:hAnsi="Georgia" w:cs="Georgia"/>
      <w:sz w:val="16"/>
      <w:szCs w:val="16"/>
      <w:lang w:eastAsia="en-GB"/>
    </w:rPr>
  </w:style>
  <w:style w:type="character" w:styleId="CommentReference">
    <w:name w:val="annotation reference"/>
    <w:basedOn w:val="DefaultParagraphFont"/>
    <w:uiPriority w:val="99"/>
    <w:semiHidden/>
    <w:unhideWhenUsed/>
    <w:rsid w:val="00CE18F3"/>
    <w:rPr>
      <w:sz w:val="16"/>
      <w:szCs w:val="16"/>
    </w:rPr>
  </w:style>
  <w:style w:type="paragraph" w:styleId="CommentText">
    <w:name w:val="annotation text"/>
    <w:basedOn w:val="Normal"/>
    <w:link w:val="CommentTextChar"/>
    <w:uiPriority w:val="99"/>
    <w:semiHidden/>
    <w:unhideWhenUsed/>
    <w:rsid w:val="00CE18F3"/>
    <w:pPr>
      <w:widowControl w:val="0"/>
      <w:autoSpaceDE w:val="0"/>
      <w:autoSpaceDN w:val="0"/>
      <w:adjustRightInd w:val="0"/>
      <w:spacing w:after="0" w:line="240" w:lineRule="auto"/>
    </w:pPr>
    <w:rPr>
      <w:rFonts w:ascii="Georgia" w:eastAsia="Times New Roman" w:hAnsi="Georgia" w:cs="Georgia"/>
      <w:sz w:val="20"/>
      <w:szCs w:val="20"/>
      <w:lang w:eastAsia="en-GB"/>
    </w:rPr>
  </w:style>
  <w:style w:type="character" w:customStyle="1" w:styleId="CommentTextChar">
    <w:name w:val="Comment Text Char"/>
    <w:basedOn w:val="DefaultParagraphFont"/>
    <w:link w:val="CommentText"/>
    <w:uiPriority w:val="99"/>
    <w:semiHidden/>
    <w:rsid w:val="00CE18F3"/>
    <w:rPr>
      <w:rFonts w:ascii="Georgia" w:eastAsia="Times New Roman" w:hAnsi="Georgia" w:cs="Georgia"/>
      <w:sz w:val="20"/>
      <w:szCs w:val="20"/>
      <w:lang w:eastAsia="en-GB"/>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CE18F3"/>
    <w:pPr>
      <w:widowControl w:val="0"/>
      <w:autoSpaceDE w:val="0"/>
      <w:autoSpaceDN w:val="0"/>
      <w:adjustRightInd w:val="0"/>
      <w:spacing w:before="112" w:after="0" w:line="240" w:lineRule="auto"/>
      <w:ind w:left="4339" w:hanging="450"/>
    </w:pPr>
    <w:rPr>
      <w:rFonts w:ascii="Georgia" w:eastAsia="Times New Roman" w:hAnsi="Georgia" w:cs="Georgia"/>
      <w:sz w:val="24"/>
      <w:szCs w:val="24"/>
      <w:lang w:eastAsia="en-GB"/>
    </w:r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basedOn w:val="DefaultParagraphFont"/>
    <w:link w:val="ListParagraph"/>
    <w:uiPriority w:val="34"/>
    <w:qFormat/>
    <w:locked/>
    <w:rsid w:val="00CE18F3"/>
    <w:rPr>
      <w:rFonts w:ascii="Georgia" w:eastAsia="Times New Roman" w:hAnsi="Georgia" w:cs="Georgia"/>
      <w:sz w:val="24"/>
      <w:szCs w:val="24"/>
      <w:lang w:eastAsia="en-GB"/>
    </w:rPr>
  </w:style>
  <w:style w:type="paragraph" w:styleId="BodyTextIndent">
    <w:name w:val="Body Text Indent"/>
    <w:basedOn w:val="Normal"/>
    <w:link w:val="BodyTextIndentChar"/>
    <w:uiPriority w:val="99"/>
    <w:unhideWhenUsed/>
    <w:rsid w:val="00CE18F3"/>
    <w:pPr>
      <w:widowControl w:val="0"/>
      <w:autoSpaceDE w:val="0"/>
      <w:autoSpaceDN w:val="0"/>
      <w:adjustRightInd w:val="0"/>
      <w:spacing w:after="120" w:line="240" w:lineRule="auto"/>
      <w:ind w:left="283"/>
    </w:pPr>
    <w:rPr>
      <w:rFonts w:ascii="Georgia" w:eastAsia="Times New Roman" w:hAnsi="Georgia" w:cs="Georgia"/>
      <w:lang w:eastAsia="en-GB"/>
    </w:rPr>
  </w:style>
  <w:style w:type="character" w:customStyle="1" w:styleId="BodyTextIndentChar">
    <w:name w:val="Body Text Indent Char"/>
    <w:basedOn w:val="DefaultParagraphFont"/>
    <w:link w:val="BodyTextIndent"/>
    <w:uiPriority w:val="99"/>
    <w:rsid w:val="00CE18F3"/>
    <w:rPr>
      <w:rFonts w:ascii="Georgia" w:eastAsia="Times New Roman" w:hAnsi="Georgia" w:cs="Georgia"/>
      <w:lang w:eastAsia="en-GB"/>
    </w:rPr>
  </w:style>
  <w:style w:type="paragraph" w:customStyle="1" w:styleId="xxxmsobodytext">
    <w:name w:val="x_xxmsobodytext"/>
    <w:basedOn w:val="Normal"/>
    <w:rsid w:val="00CE18F3"/>
    <w:pPr>
      <w:autoSpaceDE w:val="0"/>
      <w:autoSpaceDN w:val="0"/>
      <w:spacing w:after="0" w:line="240" w:lineRule="auto"/>
    </w:pPr>
    <w:rPr>
      <w:rFonts w:ascii="Georgia" w:hAnsi="Georgia" w:cs="Times New Roman"/>
      <w:sz w:val="20"/>
      <w:szCs w:val="20"/>
      <w:lang w:eastAsia="en-GB"/>
    </w:rPr>
  </w:style>
  <w:style w:type="table" w:customStyle="1" w:styleId="TableGrid1">
    <w:name w:val="Table Grid1"/>
    <w:basedOn w:val="TableNormal"/>
    <w:next w:val="TableGrid"/>
    <w:uiPriority w:val="99"/>
    <w:rsid w:val="00CE18F3"/>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224"/>
  </w:style>
  <w:style w:type="paragraph" w:styleId="Footer">
    <w:name w:val="footer"/>
    <w:basedOn w:val="Normal"/>
    <w:link w:val="FooterChar"/>
    <w:uiPriority w:val="99"/>
    <w:unhideWhenUsed/>
    <w:rsid w:val="00607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224"/>
  </w:style>
  <w:style w:type="paragraph" w:styleId="CommentSubject">
    <w:name w:val="annotation subject"/>
    <w:basedOn w:val="CommentText"/>
    <w:next w:val="CommentText"/>
    <w:link w:val="CommentSubjectChar"/>
    <w:uiPriority w:val="99"/>
    <w:semiHidden/>
    <w:unhideWhenUsed/>
    <w:rsid w:val="00B400DC"/>
    <w:pPr>
      <w:widowControl/>
      <w:autoSpaceDE/>
      <w:autoSpaceDN/>
      <w:adjustRightInd/>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400DC"/>
    <w:rPr>
      <w:rFonts w:ascii="Georgia" w:eastAsia="Times New Roman" w:hAnsi="Georgia" w:cs="Georgia"/>
      <w:b/>
      <w:bCs/>
      <w:sz w:val="20"/>
      <w:szCs w:val="20"/>
      <w:lang w:eastAsia="en-GB"/>
    </w:rPr>
  </w:style>
  <w:style w:type="paragraph" w:customStyle="1" w:styleId="msonormal0">
    <w:name w:val="msonormal"/>
    <w:basedOn w:val="Normal"/>
    <w:rsid w:val="007B56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6">
    <w:name w:val="xl66"/>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7B5642"/>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8">
    <w:name w:val="xl68"/>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9">
    <w:name w:val="xl69"/>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0">
    <w:name w:val="xl70"/>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1">
    <w:name w:val="xl71"/>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2">
    <w:name w:val="xl72"/>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3">
    <w:name w:val="xl73"/>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74">
    <w:name w:val="xl74"/>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5">
    <w:name w:val="xl75"/>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6">
    <w:name w:val="xl76"/>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77">
    <w:name w:val="xl77"/>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78">
    <w:name w:val="xl78"/>
    <w:basedOn w:val="Normal"/>
    <w:rsid w:val="007B564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79">
    <w:name w:val="xl79"/>
    <w:basedOn w:val="Normal"/>
    <w:rsid w:val="007B564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character" w:customStyle="1" w:styleId="ui-provider">
    <w:name w:val="ui-provider"/>
    <w:basedOn w:val="DefaultParagraphFont"/>
    <w:rsid w:val="00487BF0"/>
  </w:style>
  <w:style w:type="character" w:customStyle="1" w:styleId="Heading1Char">
    <w:name w:val="Heading 1 Char"/>
    <w:basedOn w:val="DefaultParagraphFont"/>
    <w:link w:val="Heading1"/>
    <w:uiPriority w:val="9"/>
    <w:rsid w:val="004265A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6761">
      <w:bodyDiv w:val="1"/>
      <w:marLeft w:val="0"/>
      <w:marRight w:val="0"/>
      <w:marTop w:val="0"/>
      <w:marBottom w:val="0"/>
      <w:divBdr>
        <w:top w:val="none" w:sz="0" w:space="0" w:color="auto"/>
        <w:left w:val="none" w:sz="0" w:space="0" w:color="auto"/>
        <w:bottom w:val="none" w:sz="0" w:space="0" w:color="auto"/>
        <w:right w:val="none" w:sz="0" w:space="0" w:color="auto"/>
      </w:divBdr>
    </w:div>
    <w:div w:id="56636821">
      <w:bodyDiv w:val="1"/>
      <w:marLeft w:val="0"/>
      <w:marRight w:val="0"/>
      <w:marTop w:val="0"/>
      <w:marBottom w:val="0"/>
      <w:divBdr>
        <w:top w:val="none" w:sz="0" w:space="0" w:color="auto"/>
        <w:left w:val="none" w:sz="0" w:space="0" w:color="auto"/>
        <w:bottom w:val="none" w:sz="0" w:space="0" w:color="auto"/>
        <w:right w:val="none" w:sz="0" w:space="0" w:color="auto"/>
      </w:divBdr>
    </w:div>
    <w:div w:id="81268524">
      <w:bodyDiv w:val="1"/>
      <w:marLeft w:val="0"/>
      <w:marRight w:val="0"/>
      <w:marTop w:val="0"/>
      <w:marBottom w:val="0"/>
      <w:divBdr>
        <w:top w:val="none" w:sz="0" w:space="0" w:color="auto"/>
        <w:left w:val="none" w:sz="0" w:space="0" w:color="auto"/>
        <w:bottom w:val="none" w:sz="0" w:space="0" w:color="auto"/>
        <w:right w:val="none" w:sz="0" w:space="0" w:color="auto"/>
      </w:divBdr>
    </w:div>
    <w:div w:id="82337198">
      <w:bodyDiv w:val="1"/>
      <w:marLeft w:val="0"/>
      <w:marRight w:val="0"/>
      <w:marTop w:val="0"/>
      <w:marBottom w:val="0"/>
      <w:divBdr>
        <w:top w:val="none" w:sz="0" w:space="0" w:color="auto"/>
        <w:left w:val="none" w:sz="0" w:space="0" w:color="auto"/>
        <w:bottom w:val="none" w:sz="0" w:space="0" w:color="auto"/>
        <w:right w:val="none" w:sz="0" w:space="0" w:color="auto"/>
      </w:divBdr>
    </w:div>
    <w:div w:id="82773106">
      <w:bodyDiv w:val="1"/>
      <w:marLeft w:val="0"/>
      <w:marRight w:val="0"/>
      <w:marTop w:val="0"/>
      <w:marBottom w:val="0"/>
      <w:divBdr>
        <w:top w:val="none" w:sz="0" w:space="0" w:color="auto"/>
        <w:left w:val="none" w:sz="0" w:space="0" w:color="auto"/>
        <w:bottom w:val="none" w:sz="0" w:space="0" w:color="auto"/>
        <w:right w:val="none" w:sz="0" w:space="0" w:color="auto"/>
      </w:divBdr>
    </w:div>
    <w:div w:id="102307366">
      <w:bodyDiv w:val="1"/>
      <w:marLeft w:val="0"/>
      <w:marRight w:val="0"/>
      <w:marTop w:val="0"/>
      <w:marBottom w:val="0"/>
      <w:divBdr>
        <w:top w:val="none" w:sz="0" w:space="0" w:color="auto"/>
        <w:left w:val="none" w:sz="0" w:space="0" w:color="auto"/>
        <w:bottom w:val="none" w:sz="0" w:space="0" w:color="auto"/>
        <w:right w:val="none" w:sz="0" w:space="0" w:color="auto"/>
      </w:divBdr>
    </w:div>
    <w:div w:id="134372300">
      <w:bodyDiv w:val="1"/>
      <w:marLeft w:val="0"/>
      <w:marRight w:val="0"/>
      <w:marTop w:val="0"/>
      <w:marBottom w:val="0"/>
      <w:divBdr>
        <w:top w:val="none" w:sz="0" w:space="0" w:color="auto"/>
        <w:left w:val="none" w:sz="0" w:space="0" w:color="auto"/>
        <w:bottom w:val="none" w:sz="0" w:space="0" w:color="auto"/>
        <w:right w:val="none" w:sz="0" w:space="0" w:color="auto"/>
      </w:divBdr>
    </w:div>
    <w:div w:id="182014260">
      <w:bodyDiv w:val="1"/>
      <w:marLeft w:val="0"/>
      <w:marRight w:val="0"/>
      <w:marTop w:val="0"/>
      <w:marBottom w:val="0"/>
      <w:divBdr>
        <w:top w:val="none" w:sz="0" w:space="0" w:color="auto"/>
        <w:left w:val="none" w:sz="0" w:space="0" w:color="auto"/>
        <w:bottom w:val="none" w:sz="0" w:space="0" w:color="auto"/>
        <w:right w:val="none" w:sz="0" w:space="0" w:color="auto"/>
      </w:divBdr>
    </w:div>
    <w:div w:id="183709028">
      <w:bodyDiv w:val="1"/>
      <w:marLeft w:val="0"/>
      <w:marRight w:val="0"/>
      <w:marTop w:val="0"/>
      <w:marBottom w:val="0"/>
      <w:divBdr>
        <w:top w:val="none" w:sz="0" w:space="0" w:color="auto"/>
        <w:left w:val="none" w:sz="0" w:space="0" w:color="auto"/>
        <w:bottom w:val="none" w:sz="0" w:space="0" w:color="auto"/>
        <w:right w:val="none" w:sz="0" w:space="0" w:color="auto"/>
      </w:divBdr>
    </w:div>
    <w:div w:id="186724099">
      <w:bodyDiv w:val="1"/>
      <w:marLeft w:val="0"/>
      <w:marRight w:val="0"/>
      <w:marTop w:val="0"/>
      <w:marBottom w:val="0"/>
      <w:divBdr>
        <w:top w:val="none" w:sz="0" w:space="0" w:color="auto"/>
        <w:left w:val="none" w:sz="0" w:space="0" w:color="auto"/>
        <w:bottom w:val="none" w:sz="0" w:space="0" w:color="auto"/>
        <w:right w:val="none" w:sz="0" w:space="0" w:color="auto"/>
      </w:divBdr>
    </w:div>
    <w:div w:id="187378686">
      <w:bodyDiv w:val="1"/>
      <w:marLeft w:val="0"/>
      <w:marRight w:val="0"/>
      <w:marTop w:val="0"/>
      <w:marBottom w:val="0"/>
      <w:divBdr>
        <w:top w:val="none" w:sz="0" w:space="0" w:color="auto"/>
        <w:left w:val="none" w:sz="0" w:space="0" w:color="auto"/>
        <w:bottom w:val="none" w:sz="0" w:space="0" w:color="auto"/>
        <w:right w:val="none" w:sz="0" w:space="0" w:color="auto"/>
      </w:divBdr>
    </w:div>
    <w:div w:id="202987336">
      <w:bodyDiv w:val="1"/>
      <w:marLeft w:val="0"/>
      <w:marRight w:val="0"/>
      <w:marTop w:val="0"/>
      <w:marBottom w:val="0"/>
      <w:divBdr>
        <w:top w:val="none" w:sz="0" w:space="0" w:color="auto"/>
        <w:left w:val="none" w:sz="0" w:space="0" w:color="auto"/>
        <w:bottom w:val="none" w:sz="0" w:space="0" w:color="auto"/>
        <w:right w:val="none" w:sz="0" w:space="0" w:color="auto"/>
      </w:divBdr>
    </w:div>
    <w:div w:id="209273301">
      <w:bodyDiv w:val="1"/>
      <w:marLeft w:val="0"/>
      <w:marRight w:val="0"/>
      <w:marTop w:val="0"/>
      <w:marBottom w:val="0"/>
      <w:divBdr>
        <w:top w:val="none" w:sz="0" w:space="0" w:color="auto"/>
        <w:left w:val="none" w:sz="0" w:space="0" w:color="auto"/>
        <w:bottom w:val="none" w:sz="0" w:space="0" w:color="auto"/>
        <w:right w:val="none" w:sz="0" w:space="0" w:color="auto"/>
      </w:divBdr>
    </w:div>
    <w:div w:id="231240788">
      <w:bodyDiv w:val="1"/>
      <w:marLeft w:val="0"/>
      <w:marRight w:val="0"/>
      <w:marTop w:val="0"/>
      <w:marBottom w:val="0"/>
      <w:divBdr>
        <w:top w:val="none" w:sz="0" w:space="0" w:color="auto"/>
        <w:left w:val="none" w:sz="0" w:space="0" w:color="auto"/>
        <w:bottom w:val="none" w:sz="0" w:space="0" w:color="auto"/>
        <w:right w:val="none" w:sz="0" w:space="0" w:color="auto"/>
      </w:divBdr>
    </w:div>
    <w:div w:id="258876814">
      <w:bodyDiv w:val="1"/>
      <w:marLeft w:val="0"/>
      <w:marRight w:val="0"/>
      <w:marTop w:val="0"/>
      <w:marBottom w:val="0"/>
      <w:divBdr>
        <w:top w:val="none" w:sz="0" w:space="0" w:color="auto"/>
        <w:left w:val="none" w:sz="0" w:space="0" w:color="auto"/>
        <w:bottom w:val="none" w:sz="0" w:space="0" w:color="auto"/>
        <w:right w:val="none" w:sz="0" w:space="0" w:color="auto"/>
      </w:divBdr>
    </w:div>
    <w:div w:id="270624713">
      <w:bodyDiv w:val="1"/>
      <w:marLeft w:val="0"/>
      <w:marRight w:val="0"/>
      <w:marTop w:val="0"/>
      <w:marBottom w:val="0"/>
      <w:divBdr>
        <w:top w:val="none" w:sz="0" w:space="0" w:color="auto"/>
        <w:left w:val="none" w:sz="0" w:space="0" w:color="auto"/>
        <w:bottom w:val="none" w:sz="0" w:space="0" w:color="auto"/>
        <w:right w:val="none" w:sz="0" w:space="0" w:color="auto"/>
      </w:divBdr>
    </w:div>
    <w:div w:id="323750325">
      <w:bodyDiv w:val="1"/>
      <w:marLeft w:val="0"/>
      <w:marRight w:val="0"/>
      <w:marTop w:val="0"/>
      <w:marBottom w:val="0"/>
      <w:divBdr>
        <w:top w:val="none" w:sz="0" w:space="0" w:color="auto"/>
        <w:left w:val="none" w:sz="0" w:space="0" w:color="auto"/>
        <w:bottom w:val="none" w:sz="0" w:space="0" w:color="auto"/>
        <w:right w:val="none" w:sz="0" w:space="0" w:color="auto"/>
      </w:divBdr>
    </w:div>
    <w:div w:id="323897075">
      <w:bodyDiv w:val="1"/>
      <w:marLeft w:val="0"/>
      <w:marRight w:val="0"/>
      <w:marTop w:val="0"/>
      <w:marBottom w:val="0"/>
      <w:divBdr>
        <w:top w:val="none" w:sz="0" w:space="0" w:color="auto"/>
        <w:left w:val="none" w:sz="0" w:space="0" w:color="auto"/>
        <w:bottom w:val="none" w:sz="0" w:space="0" w:color="auto"/>
        <w:right w:val="none" w:sz="0" w:space="0" w:color="auto"/>
      </w:divBdr>
    </w:div>
    <w:div w:id="329723117">
      <w:bodyDiv w:val="1"/>
      <w:marLeft w:val="0"/>
      <w:marRight w:val="0"/>
      <w:marTop w:val="0"/>
      <w:marBottom w:val="0"/>
      <w:divBdr>
        <w:top w:val="none" w:sz="0" w:space="0" w:color="auto"/>
        <w:left w:val="none" w:sz="0" w:space="0" w:color="auto"/>
        <w:bottom w:val="none" w:sz="0" w:space="0" w:color="auto"/>
        <w:right w:val="none" w:sz="0" w:space="0" w:color="auto"/>
      </w:divBdr>
    </w:div>
    <w:div w:id="333651476">
      <w:bodyDiv w:val="1"/>
      <w:marLeft w:val="0"/>
      <w:marRight w:val="0"/>
      <w:marTop w:val="0"/>
      <w:marBottom w:val="0"/>
      <w:divBdr>
        <w:top w:val="none" w:sz="0" w:space="0" w:color="auto"/>
        <w:left w:val="none" w:sz="0" w:space="0" w:color="auto"/>
        <w:bottom w:val="none" w:sz="0" w:space="0" w:color="auto"/>
        <w:right w:val="none" w:sz="0" w:space="0" w:color="auto"/>
      </w:divBdr>
    </w:div>
    <w:div w:id="344327400">
      <w:bodyDiv w:val="1"/>
      <w:marLeft w:val="0"/>
      <w:marRight w:val="0"/>
      <w:marTop w:val="0"/>
      <w:marBottom w:val="0"/>
      <w:divBdr>
        <w:top w:val="none" w:sz="0" w:space="0" w:color="auto"/>
        <w:left w:val="none" w:sz="0" w:space="0" w:color="auto"/>
        <w:bottom w:val="none" w:sz="0" w:space="0" w:color="auto"/>
        <w:right w:val="none" w:sz="0" w:space="0" w:color="auto"/>
      </w:divBdr>
    </w:div>
    <w:div w:id="435298669">
      <w:bodyDiv w:val="1"/>
      <w:marLeft w:val="0"/>
      <w:marRight w:val="0"/>
      <w:marTop w:val="0"/>
      <w:marBottom w:val="0"/>
      <w:divBdr>
        <w:top w:val="none" w:sz="0" w:space="0" w:color="auto"/>
        <w:left w:val="none" w:sz="0" w:space="0" w:color="auto"/>
        <w:bottom w:val="none" w:sz="0" w:space="0" w:color="auto"/>
        <w:right w:val="none" w:sz="0" w:space="0" w:color="auto"/>
      </w:divBdr>
    </w:div>
    <w:div w:id="452409765">
      <w:bodyDiv w:val="1"/>
      <w:marLeft w:val="0"/>
      <w:marRight w:val="0"/>
      <w:marTop w:val="0"/>
      <w:marBottom w:val="0"/>
      <w:divBdr>
        <w:top w:val="none" w:sz="0" w:space="0" w:color="auto"/>
        <w:left w:val="none" w:sz="0" w:space="0" w:color="auto"/>
        <w:bottom w:val="none" w:sz="0" w:space="0" w:color="auto"/>
        <w:right w:val="none" w:sz="0" w:space="0" w:color="auto"/>
      </w:divBdr>
    </w:div>
    <w:div w:id="455103874">
      <w:bodyDiv w:val="1"/>
      <w:marLeft w:val="0"/>
      <w:marRight w:val="0"/>
      <w:marTop w:val="0"/>
      <w:marBottom w:val="0"/>
      <w:divBdr>
        <w:top w:val="none" w:sz="0" w:space="0" w:color="auto"/>
        <w:left w:val="none" w:sz="0" w:space="0" w:color="auto"/>
        <w:bottom w:val="none" w:sz="0" w:space="0" w:color="auto"/>
        <w:right w:val="none" w:sz="0" w:space="0" w:color="auto"/>
      </w:divBdr>
      <w:divsChild>
        <w:div w:id="79252710">
          <w:marLeft w:val="0"/>
          <w:marRight w:val="0"/>
          <w:marTop w:val="0"/>
          <w:marBottom w:val="0"/>
          <w:divBdr>
            <w:top w:val="none" w:sz="0" w:space="0" w:color="auto"/>
            <w:left w:val="none" w:sz="0" w:space="0" w:color="auto"/>
            <w:bottom w:val="none" w:sz="0" w:space="0" w:color="auto"/>
            <w:right w:val="none" w:sz="0" w:space="0" w:color="auto"/>
          </w:divBdr>
        </w:div>
        <w:div w:id="986740863">
          <w:marLeft w:val="0"/>
          <w:marRight w:val="0"/>
          <w:marTop w:val="0"/>
          <w:marBottom w:val="0"/>
          <w:divBdr>
            <w:top w:val="none" w:sz="0" w:space="0" w:color="auto"/>
            <w:left w:val="none" w:sz="0" w:space="0" w:color="auto"/>
            <w:bottom w:val="none" w:sz="0" w:space="0" w:color="auto"/>
            <w:right w:val="none" w:sz="0" w:space="0" w:color="auto"/>
          </w:divBdr>
        </w:div>
        <w:div w:id="1197625042">
          <w:marLeft w:val="0"/>
          <w:marRight w:val="0"/>
          <w:marTop w:val="0"/>
          <w:marBottom w:val="0"/>
          <w:divBdr>
            <w:top w:val="none" w:sz="0" w:space="0" w:color="auto"/>
            <w:left w:val="none" w:sz="0" w:space="0" w:color="auto"/>
            <w:bottom w:val="none" w:sz="0" w:space="0" w:color="auto"/>
            <w:right w:val="none" w:sz="0" w:space="0" w:color="auto"/>
          </w:divBdr>
        </w:div>
        <w:div w:id="1837451286">
          <w:marLeft w:val="0"/>
          <w:marRight w:val="0"/>
          <w:marTop w:val="0"/>
          <w:marBottom w:val="0"/>
          <w:divBdr>
            <w:top w:val="none" w:sz="0" w:space="0" w:color="auto"/>
            <w:left w:val="none" w:sz="0" w:space="0" w:color="auto"/>
            <w:bottom w:val="none" w:sz="0" w:space="0" w:color="auto"/>
            <w:right w:val="none" w:sz="0" w:space="0" w:color="auto"/>
          </w:divBdr>
        </w:div>
      </w:divsChild>
    </w:div>
    <w:div w:id="499202853">
      <w:bodyDiv w:val="1"/>
      <w:marLeft w:val="0"/>
      <w:marRight w:val="0"/>
      <w:marTop w:val="0"/>
      <w:marBottom w:val="0"/>
      <w:divBdr>
        <w:top w:val="none" w:sz="0" w:space="0" w:color="auto"/>
        <w:left w:val="none" w:sz="0" w:space="0" w:color="auto"/>
        <w:bottom w:val="none" w:sz="0" w:space="0" w:color="auto"/>
        <w:right w:val="none" w:sz="0" w:space="0" w:color="auto"/>
      </w:divBdr>
    </w:div>
    <w:div w:id="510412041">
      <w:bodyDiv w:val="1"/>
      <w:marLeft w:val="0"/>
      <w:marRight w:val="0"/>
      <w:marTop w:val="0"/>
      <w:marBottom w:val="0"/>
      <w:divBdr>
        <w:top w:val="none" w:sz="0" w:space="0" w:color="auto"/>
        <w:left w:val="none" w:sz="0" w:space="0" w:color="auto"/>
        <w:bottom w:val="none" w:sz="0" w:space="0" w:color="auto"/>
        <w:right w:val="none" w:sz="0" w:space="0" w:color="auto"/>
      </w:divBdr>
    </w:div>
    <w:div w:id="513301214">
      <w:bodyDiv w:val="1"/>
      <w:marLeft w:val="0"/>
      <w:marRight w:val="0"/>
      <w:marTop w:val="0"/>
      <w:marBottom w:val="0"/>
      <w:divBdr>
        <w:top w:val="none" w:sz="0" w:space="0" w:color="auto"/>
        <w:left w:val="none" w:sz="0" w:space="0" w:color="auto"/>
        <w:bottom w:val="none" w:sz="0" w:space="0" w:color="auto"/>
        <w:right w:val="none" w:sz="0" w:space="0" w:color="auto"/>
      </w:divBdr>
    </w:div>
    <w:div w:id="524486239">
      <w:bodyDiv w:val="1"/>
      <w:marLeft w:val="0"/>
      <w:marRight w:val="0"/>
      <w:marTop w:val="0"/>
      <w:marBottom w:val="0"/>
      <w:divBdr>
        <w:top w:val="none" w:sz="0" w:space="0" w:color="auto"/>
        <w:left w:val="none" w:sz="0" w:space="0" w:color="auto"/>
        <w:bottom w:val="none" w:sz="0" w:space="0" w:color="auto"/>
        <w:right w:val="none" w:sz="0" w:space="0" w:color="auto"/>
      </w:divBdr>
    </w:div>
    <w:div w:id="527377347">
      <w:bodyDiv w:val="1"/>
      <w:marLeft w:val="0"/>
      <w:marRight w:val="0"/>
      <w:marTop w:val="0"/>
      <w:marBottom w:val="0"/>
      <w:divBdr>
        <w:top w:val="none" w:sz="0" w:space="0" w:color="auto"/>
        <w:left w:val="none" w:sz="0" w:space="0" w:color="auto"/>
        <w:bottom w:val="none" w:sz="0" w:space="0" w:color="auto"/>
        <w:right w:val="none" w:sz="0" w:space="0" w:color="auto"/>
      </w:divBdr>
    </w:div>
    <w:div w:id="547376821">
      <w:bodyDiv w:val="1"/>
      <w:marLeft w:val="0"/>
      <w:marRight w:val="0"/>
      <w:marTop w:val="0"/>
      <w:marBottom w:val="0"/>
      <w:divBdr>
        <w:top w:val="none" w:sz="0" w:space="0" w:color="auto"/>
        <w:left w:val="none" w:sz="0" w:space="0" w:color="auto"/>
        <w:bottom w:val="none" w:sz="0" w:space="0" w:color="auto"/>
        <w:right w:val="none" w:sz="0" w:space="0" w:color="auto"/>
      </w:divBdr>
    </w:div>
    <w:div w:id="556164334">
      <w:bodyDiv w:val="1"/>
      <w:marLeft w:val="0"/>
      <w:marRight w:val="0"/>
      <w:marTop w:val="0"/>
      <w:marBottom w:val="0"/>
      <w:divBdr>
        <w:top w:val="none" w:sz="0" w:space="0" w:color="auto"/>
        <w:left w:val="none" w:sz="0" w:space="0" w:color="auto"/>
        <w:bottom w:val="none" w:sz="0" w:space="0" w:color="auto"/>
        <w:right w:val="none" w:sz="0" w:space="0" w:color="auto"/>
      </w:divBdr>
    </w:div>
    <w:div w:id="557396748">
      <w:bodyDiv w:val="1"/>
      <w:marLeft w:val="0"/>
      <w:marRight w:val="0"/>
      <w:marTop w:val="0"/>
      <w:marBottom w:val="0"/>
      <w:divBdr>
        <w:top w:val="none" w:sz="0" w:space="0" w:color="auto"/>
        <w:left w:val="none" w:sz="0" w:space="0" w:color="auto"/>
        <w:bottom w:val="none" w:sz="0" w:space="0" w:color="auto"/>
        <w:right w:val="none" w:sz="0" w:space="0" w:color="auto"/>
      </w:divBdr>
    </w:div>
    <w:div w:id="627248575">
      <w:bodyDiv w:val="1"/>
      <w:marLeft w:val="0"/>
      <w:marRight w:val="0"/>
      <w:marTop w:val="0"/>
      <w:marBottom w:val="0"/>
      <w:divBdr>
        <w:top w:val="none" w:sz="0" w:space="0" w:color="auto"/>
        <w:left w:val="none" w:sz="0" w:space="0" w:color="auto"/>
        <w:bottom w:val="none" w:sz="0" w:space="0" w:color="auto"/>
        <w:right w:val="none" w:sz="0" w:space="0" w:color="auto"/>
      </w:divBdr>
    </w:div>
    <w:div w:id="651059059">
      <w:bodyDiv w:val="1"/>
      <w:marLeft w:val="0"/>
      <w:marRight w:val="0"/>
      <w:marTop w:val="0"/>
      <w:marBottom w:val="0"/>
      <w:divBdr>
        <w:top w:val="none" w:sz="0" w:space="0" w:color="auto"/>
        <w:left w:val="none" w:sz="0" w:space="0" w:color="auto"/>
        <w:bottom w:val="none" w:sz="0" w:space="0" w:color="auto"/>
        <w:right w:val="none" w:sz="0" w:space="0" w:color="auto"/>
      </w:divBdr>
    </w:div>
    <w:div w:id="669216135">
      <w:bodyDiv w:val="1"/>
      <w:marLeft w:val="0"/>
      <w:marRight w:val="0"/>
      <w:marTop w:val="0"/>
      <w:marBottom w:val="0"/>
      <w:divBdr>
        <w:top w:val="none" w:sz="0" w:space="0" w:color="auto"/>
        <w:left w:val="none" w:sz="0" w:space="0" w:color="auto"/>
        <w:bottom w:val="none" w:sz="0" w:space="0" w:color="auto"/>
        <w:right w:val="none" w:sz="0" w:space="0" w:color="auto"/>
      </w:divBdr>
    </w:div>
    <w:div w:id="677736616">
      <w:bodyDiv w:val="1"/>
      <w:marLeft w:val="0"/>
      <w:marRight w:val="0"/>
      <w:marTop w:val="0"/>
      <w:marBottom w:val="0"/>
      <w:divBdr>
        <w:top w:val="none" w:sz="0" w:space="0" w:color="auto"/>
        <w:left w:val="none" w:sz="0" w:space="0" w:color="auto"/>
        <w:bottom w:val="none" w:sz="0" w:space="0" w:color="auto"/>
        <w:right w:val="none" w:sz="0" w:space="0" w:color="auto"/>
      </w:divBdr>
    </w:div>
    <w:div w:id="684405068">
      <w:bodyDiv w:val="1"/>
      <w:marLeft w:val="0"/>
      <w:marRight w:val="0"/>
      <w:marTop w:val="0"/>
      <w:marBottom w:val="0"/>
      <w:divBdr>
        <w:top w:val="none" w:sz="0" w:space="0" w:color="auto"/>
        <w:left w:val="none" w:sz="0" w:space="0" w:color="auto"/>
        <w:bottom w:val="none" w:sz="0" w:space="0" w:color="auto"/>
        <w:right w:val="none" w:sz="0" w:space="0" w:color="auto"/>
      </w:divBdr>
    </w:div>
    <w:div w:id="710804705">
      <w:bodyDiv w:val="1"/>
      <w:marLeft w:val="0"/>
      <w:marRight w:val="0"/>
      <w:marTop w:val="0"/>
      <w:marBottom w:val="0"/>
      <w:divBdr>
        <w:top w:val="none" w:sz="0" w:space="0" w:color="auto"/>
        <w:left w:val="none" w:sz="0" w:space="0" w:color="auto"/>
        <w:bottom w:val="none" w:sz="0" w:space="0" w:color="auto"/>
        <w:right w:val="none" w:sz="0" w:space="0" w:color="auto"/>
      </w:divBdr>
    </w:div>
    <w:div w:id="714893213">
      <w:bodyDiv w:val="1"/>
      <w:marLeft w:val="0"/>
      <w:marRight w:val="0"/>
      <w:marTop w:val="0"/>
      <w:marBottom w:val="0"/>
      <w:divBdr>
        <w:top w:val="none" w:sz="0" w:space="0" w:color="auto"/>
        <w:left w:val="none" w:sz="0" w:space="0" w:color="auto"/>
        <w:bottom w:val="none" w:sz="0" w:space="0" w:color="auto"/>
        <w:right w:val="none" w:sz="0" w:space="0" w:color="auto"/>
      </w:divBdr>
    </w:div>
    <w:div w:id="748040075">
      <w:bodyDiv w:val="1"/>
      <w:marLeft w:val="0"/>
      <w:marRight w:val="0"/>
      <w:marTop w:val="0"/>
      <w:marBottom w:val="0"/>
      <w:divBdr>
        <w:top w:val="none" w:sz="0" w:space="0" w:color="auto"/>
        <w:left w:val="none" w:sz="0" w:space="0" w:color="auto"/>
        <w:bottom w:val="none" w:sz="0" w:space="0" w:color="auto"/>
        <w:right w:val="none" w:sz="0" w:space="0" w:color="auto"/>
      </w:divBdr>
    </w:div>
    <w:div w:id="771053984">
      <w:bodyDiv w:val="1"/>
      <w:marLeft w:val="0"/>
      <w:marRight w:val="0"/>
      <w:marTop w:val="0"/>
      <w:marBottom w:val="0"/>
      <w:divBdr>
        <w:top w:val="none" w:sz="0" w:space="0" w:color="auto"/>
        <w:left w:val="none" w:sz="0" w:space="0" w:color="auto"/>
        <w:bottom w:val="none" w:sz="0" w:space="0" w:color="auto"/>
        <w:right w:val="none" w:sz="0" w:space="0" w:color="auto"/>
      </w:divBdr>
    </w:div>
    <w:div w:id="794954437">
      <w:bodyDiv w:val="1"/>
      <w:marLeft w:val="0"/>
      <w:marRight w:val="0"/>
      <w:marTop w:val="0"/>
      <w:marBottom w:val="0"/>
      <w:divBdr>
        <w:top w:val="none" w:sz="0" w:space="0" w:color="auto"/>
        <w:left w:val="none" w:sz="0" w:space="0" w:color="auto"/>
        <w:bottom w:val="none" w:sz="0" w:space="0" w:color="auto"/>
        <w:right w:val="none" w:sz="0" w:space="0" w:color="auto"/>
      </w:divBdr>
    </w:div>
    <w:div w:id="825246816">
      <w:bodyDiv w:val="1"/>
      <w:marLeft w:val="0"/>
      <w:marRight w:val="0"/>
      <w:marTop w:val="0"/>
      <w:marBottom w:val="0"/>
      <w:divBdr>
        <w:top w:val="none" w:sz="0" w:space="0" w:color="auto"/>
        <w:left w:val="none" w:sz="0" w:space="0" w:color="auto"/>
        <w:bottom w:val="none" w:sz="0" w:space="0" w:color="auto"/>
        <w:right w:val="none" w:sz="0" w:space="0" w:color="auto"/>
      </w:divBdr>
    </w:div>
    <w:div w:id="867526560">
      <w:bodyDiv w:val="1"/>
      <w:marLeft w:val="0"/>
      <w:marRight w:val="0"/>
      <w:marTop w:val="0"/>
      <w:marBottom w:val="0"/>
      <w:divBdr>
        <w:top w:val="none" w:sz="0" w:space="0" w:color="auto"/>
        <w:left w:val="none" w:sz="0" w:space="0" w:color="auto"/>
        <w:bottom w:val="none" w:sz="0" w:space="0" w:color="auto"/>
        <w:right w:val="none" w:sz="0" w:space="0" w:color="auto"/>
      </w:divBdr>
    </w:div>
    <w:div w:id="877157582">
      <w:bodyDiv w:val="1"/>
      <w:marLeft w:val="0"/>
      <w:marRight w:val="0"/>
      <w:marTop w:val="0"/>
      <w:marBottom w:val="0"/>
      <w:divBdr>
        <w:top w:val="none" w:sz="0" w:space="0" w:color="auto"/>
        <w:left w:val="none" w:sz="0" w:space="0" w:color="auto"/>
        <w:bottom w:val="none" w:sz="0" w:space="0" w:color="auto"/>
        <w:right w:val="none" w:sz="0" w:space="0" w:color="auto"/>
      </w:divBdr>
    </w:div>
    <w:div w:id="910581954">
      <w:bodyDiv w:val="1"/>
      <w:marLeft w:val="0"/>
      <w:marRight w:val="0"/>
      <w:marTop w:val="0"/>
      <w:marBottom w:val="0"/>
      <w:divBdr>
        <w:top w:val="none" w:sz="0" w:space="0" w:color="auto"/>
        <w:left w:val="none" w:sz="0" w:space="0" w:color="auto"/>
        <w:bottom w:val="none" w:sz="0" w:space="0" w:color="auto"/>
        <w:right w:val="none" w:sz="0" w:space="0" w:color="auto"/>
      </w:divBdr>
    </w:div>
    <w:div w:id="942807576">
      <w:bodyDiv w:val="1"/>
      <w:marLeft w:val="0"/>
      <w:marRight w:val="0"/>
      <w:marTop w:val="0"/>
      <w:marBottom w:val="0"/>
      <w:divBdr>
        <w:top w:val="none" w:sz="0" w:space="0" w:color="auto"/>
        <w:left w:val="none" w:sz="0" w:space="0" w:color="auto"/>
        <w:bottom w:val="none" w:sz="0" w:space="0" w:color="auto"/>
        <w:right w:val="none" w:sz="0" w:space="0" w:color="auto"/>
      </w:divBdr>
    </w:div>
    <w:div w:id="967130495">
      <w:bodyDiv w:val="1"/>
      <w:marLeft w:val="0"/>
      <w:marRight w:val="0"/>
      <w:marTop w:val="0"/>
      <w:marBottom w:val="0"/>
      <w:divBdr>
        <w:top w:val="none" w:sz="0" w:space="0" w:color="auto"/>
        <w:left w:val="none" w:sz="0" w:space="0" w:color="auto"/>
        <w:bottom w:val="none" w:sz="0" w:space="0" w:color="auto"/>
        <w:right w:val="none" w:sz="0" w:space="0" w:color="auto"/>
      </w:divBdr>
    </w:div>
    <w:div w:id="983850753">
      <w:bodyDiv w:val="1"/>
      <w:marLeft w:val="0"/>
      <w:marRight w:val="0"/>
      <w:marTop w:val="0"/>
      <w:marBottom w:val="0"/>
      <w:divBdr>
        <w:top w:val="none" w:sz="0" w:space="0" w:color="auto"/>
        <w:left w:val="none" w:sz="0" w:space="0" w:color="auto"/>
        <w:bottom w:val="none" w:sz="0" w:space="0" w:color="auto"/>
        <w:right w:val="none" w:sz="0" w:space="0" w:color="auto"/>
      </w:divBdr>
    </w:div>
    <w:div w:id="1010451449">
      <w:bodyDiv w:val="1"/>
      <w:marLeft w:val="0"/>
      <w:marRight w:val="0"/>
      <w:marTop w:val="0"/>
      <w:marBottom w:val="0"/>
      <w:divBdr>
        <w:top w:val="none" w:sz="0" w:space="0" w:color="auto"/>
        <w:left w:val="none" w:sz="0" w:space="0" w:color="auto"/>
        <w:bottom w:val="none" w:sz="0" w:space="0" w:color="auto"/>
        <w:right w:val="none" w:sz="0" w:space="0" w:color="auto"/>
      </w:divBdr>
    </w:div>
    <w:div w:id="1033195417">
      <w:bodyDiv w:val="1"/>
      <w:marLeft w:val="0"/>
      <w:marRight w:val="0"/>
      <w:marTop w:val="0"/>
      <w:marBottom w:val="0"/>
      <w:divBdr>
        <w:top w:val="none" w:sz="0" w:space="0" w:color="auto"/>
        <w:left w:val="none" w:sz="0" w:space="0" w:color="auto"/>
        <w:bottom w:val="none" w:sz="0" w:space="0" w:color="auto"/>
        <w:right w:val="none" w:sz="0" w:space="0" w:color="auto"/>
      </w:divBdr>
    </w:div>
    <w:div w:id="1055086802">
      <w:bodyDiv w:val="1"/>
      <w:marLeft w:val="0"/>
      <w:marRight w:val="0"/>
      <w:marTop w:val="0"/>
      <w:marBottom w:val="0"/>
      <w:divBdr>
        <w:top w:val="none" w:sz="0" w:space="0" w:color="auto"/>
        <w:left w:val="none" w:sz="0" w:space="0" w:color="auto"/>
        <w:bottom w:val="none" w:sz="0" w:space="0" w:color="auto"/>
        <w:right w:val="none" w:sz="0" w:space="0" w:color="auto"/>
      </w:divBdr>
    </w:div>
    <w:div w:id="1093555731">
      <w:bodyDiv w:val="1"/>
      <w:marLeft w:val="0"/>
      <w:marRight w:val="0"/>
      <w:marTop w:val="0"/>
      <w:marBottom w:val="0"/>
      <w:divBdr>
        <w:top w:val="none" w:sz="0" w:space="0" w:color="auto"/>
        <w:left w:val="none" w:sz="0" w:space="0" w:color="auto"/>
        <w:bottom w:val="none" w:sz="0" w:space="0" w:color="auto"/>
        <w:right w:val="none" w:sz="0" w:space="0" w:color="auto"/>
      </w:divBdr>
    </w:div>
    <w:div w:id="1103844048">
      <w:bodyDiv w:val="1"/>
      <w:marLeft w:val="0"/>
      <w:marRight w:val="0"/>
      <w:marTop w:val="0"/>
      <w:marBottom w:val="0"/>
      <w:divBdr>
        <w:top w:val="none" w:sz="0" w:space="0" w:color="auto"/>
        <w:left w:val="none" w:sz="0" w:space="0" w:color="auto"/>
        <w:bottom w:val="none" w:sz="0" w:space="0" w:color="auto"/>
        <w:right w:val="none" w:sz="0" w:space="0" w:color="auto"/>
      </w:divBdr>
    </w:div>
    <w:div w:id="1131480695">
      <w:bodyDiv w:val="1"/>
      <w:marLeft w:val="0"/>
      <w:marRight w:val="0"/>
      <w:marTop w:val="0"/>
      <w:marBottom w:val="0"/>
      <w:divBdr>
        <w:top w:val="none" w:sz="0" w:space="0" w:color="auto"/>
        <w:left w:val="none" w:sz="0" w:space="0" w:color="auto"/>
        <w:bottom w:val="none" w:sz="0" w:space="0" w:color="auto"/>
        <w:right w:val="none" w:sz="0" w:space="0" w:color="auto"/>
      </w:divBdr>
    </w:div>
    <w:div w:id="1212694028">
      <w:bodyDiv w:val="1"/>
      <w:marLeft w:val="0"/>
      <w:marRight w:val="0"/>
      <w:marTop w:val="0"/>
      <w:marBottom w:val="0"/>
      <w:divBdr>
        <w:top w:val="none" w:sz="0" w:space="0" w:color="auto"/>
        <w:left w:val="none" w:sz="0" w:space="0" w:color="auto"/>
        <w:bottom w:val="none" w:sz="0" w:space="0" w:color="auto"/>
        <w:right w:val="none" w:sz="0" w:space="0" w:color="auto"/>
      </w:divBdr>
    </w:div>
    <w:div w:id="1251157309">
      <w:bodyDiv w:val="1"/>
      <w:marLeft w:val="0"/>
      <w:marRight w:val="0"/>
      <w:marTop w:val="0"/>
      <w:marBottom w:val="0"/>
      <w:divBdr>
        <w:top w:val="none" w:sz="0" w:space="0" w:color="auto"/>
        <w:left w:val="none" w:sz="0" w:space="0" w:color="auto"/>
        <w:bottom w:val="none" w:sz="0" w:space="0" w:color="auto"/>
        <w:right w:val="none" w:sz="0" w:space="0" w:color="auto"/>
      </w:divBdr>
    </w:div>
    <w:div w:id="1270233608">
      <w:bodyDiv w:val="1"/>
      <w:marLeft w:val="0"/>
      <w:marRight w:val="0"/>
      <w:marTop w:val="0"/>
      <w:marBottom w:val="0"/>
      <w:divBdr>
        <w:top w:val="none" w:sz="0" w:space="0" w:color="auto"/>
        <w:left w:val="none" w:sz="0" w:space="0" w:color="auto"/>
        <w:bottom w:val="none" w:sz="0" w:space="0" w:color="auto"/>
        <w:right w:val="none" w:sz="0" w:space="0" w:color="auto"/>
      </w:divBdr>
    </w:div>
    <w:div w:id="1277055437">
      <w:bodyDiv w:val="1"/>
      <w:marLeft w:val="0"/>
      <w:marRight w:val="0"/>
      <w:marTop w:val="0"/>
      <w:marBottom w:val="0"/>
      <w:divBdr>
        <w:top w:val="none" w:sz="0" w:space="0" w:color="auto"/>
        <w:left w:val="none" w:sz="0" w:space="0" w:color="auto"/>
        <w:bottom w:val="none" w:sz="0" w:space="0" w:color="auto"/>
        <w:right w:val="none" w:sz="0" w:space="0" w:color="auto"/>
      </w:divBdr>
      <w:divsChild>
        <w:div w:id="309677416">
          <w:marLeft w:val="0"/>
          <w:marRight w:val="0"/>
          <w:marTop w:val="0"/>
          <w:marBottom w:val="0"/>
          <w:divBdr>
            <w:top w:val="none" w:sz="0" w:space="0" w:color="auto"/>
            <w:left w:val="none" w:sz="0" w:space="0" w:color="auto"/>
            <w:bottom w:val="none" w:sz="0" w:space="0" w:color="auto"/>
            <w:right w:val="none" w:sz="0" w:space="0" w:color="auto"/>
          </w:divBdr>
        </w:div>
        <w:div w:id="643661648">
          <w:marLeft w:val="0"/>
          <w:marRight w:val="0"/>
          <w:marTop w:val="0"/>
          <w:marBottom w:val="0"/>
          <w:divBdr>
            <w:top w:val="none" w:sz="0" w:space="0" w:color="auto"/>
            <w:left w:val="none" w:sz="0" w:space="0" w:color="auto"/>
            <w:bottom w:val="none" w:sz="0" w:space="0" w:color="auto"/>
            <w:right w:val="none" w:sz="0" w:space="0" w:color="auto"/>
          </w:divBdr>
        </w:div>
        <w:div w:id="1114401250">
          <w:marLeft w:val="0"/>
          <w:marRight w:val="0"/>
          <w:marTop w:val="0"/>
          <w:marBottom w:val="0"/>
          <w:divBdr>
            <w:top w:val="none" w:sz="0" w:space="0" w:color="auto"/>
            <w:left w:val="none" w:sz="0" w:space="0" w:color="auto"/>
            <w:bottom w:val="none" w:sz="0" w:space="0" w:color="auto"/>
            <w:right w:val="none" w:sz="0" w:space="0" w:color="auto"/>
          </w:divBdr>
        </w:div>
        <w:div w:id="1853714704">
          <w:marLeft w:val="0"/>
          <w:marRight w:val="0"/>
          <w:marTop w:val="0"/>
          <w:marBottom w:val="0"/>
          <w:divBdr>
            <w:top w:val="none" w:sz="0" w:space="0" w:color="auto"/>
            <w:left w:val="none" w:sz="0" w:space="0" w:color="auto"/>
            <w:bottom w:val="none" w:sz="0" w:space="0" w:color="auto"/>
            <w:right w:val="none" w:sz="0" w:space="0" w:color="auto"/>
          </w:divBdr>
        </w:div>
      </w:divsChild>
    </w:div>
    <w:div w:id="1313294870">
      <w:bodyDiv w:val="1"/>
      <w:marLeft w:val="0"/>
      <w:marRight w:val="0"/>
      <w:marTop w:val="0"/>
      <w:marBottom w:val="0"/>
      <w:divBdr>
        <w:top w:val="none" w:sz="0" w:space="0" w:color="auto"/>
        <w:left w:val="none" w:sz="0" w:space="0" w:color="auto"/>
        <w:bottom w:val="none" w:sz="0" w:space="0" w:color="auto"/>
        <w:right w:val="none" w:sz="0" w:space="0" w:color="auto"/>
      </w:divBdr>
    </w:div>
    <w:div w:id="1313364403">
      <w:bodyDiv w:val="1"/>
      <w:marLeft w:val="0"/>
      <w:marRight w:val="0"/>
      <w:marTop w:val="0"/>
      <w:marBottom w:val="0"/>
      <w:divBdr>
        <w:top w:val="none" w:sz="0" w:space="0" w:color="auto"/>
        <w:left w:val="none" w:sz="0" w:space="0" w:color="auto"/>
        <w:bottom w:val="none" w:sz="0" w:space="0" w:color="auto"/>
        <w:right w:val="none" w:sz="0" w:space="0" w:color="auto"/>
      </w:divBdr>
    </w:div>
    <w:div w:id="1316764161">
      <w:bodyDiv w:val="1"/>
      <w:marLeft w:val="0"/>
      <w:marRight w:val="0"/>
      <w:marTop w:val="0"/>
      <w:marBottom w:val="0"/>
      <w:divBdr>
        <w:top w:val="none" w:sz="0" w:space="0" w:color="auto"/>
        <w:left w:val="none" w:sz="0" w:space="0" w:color="auto"/>
        <w:bottom w:val="none" w:sz="0" w:space="0" w:color="auto"/>
        <w:right w:val="none" w:sz="0" w:space="0" w:color="auto"/>
      </w:divBdr>
    </w:div>
    <w:div w:id="1331325001">
      <w:bodyDiv w:val="1"/>
      <w:marLeft w:val="0"/>
      <w:marRight w:val="0"/>
      <w:marTop w:val="0"/>
      <w:marBottom w:val="0"/>
      <w:divBdr>
        <w:top w:val="none" w:sz="0" w:space="0" w:color="auto"/>
        <w:left w:val="none" w:sz="0" w:space="0" w:color="auto"/>
        <w:bottom w:val="none" w:sz="0" w:space="0" w:color="auto"/>
        <w:right w:val="none" w:sz="0" w:space="0" w:color="auto"/>
      </w:divBdr>
    </w:div>
    <w:div w:id="1351182799">
      <w:bodyDiv w:val="1"/>
      <w:marLeft w:val="0"/>
      <w:marRight w:val="0"/>
      <w:marTop w:val="0"/>
      <w:marBottom w:val="0"/>
      <w:divBdr>
        <w:top w:val="none" w:sz="0" w:space="0" w:color="auto"/>
        <w:left w:val="none" w:sz="0" w:space="0" w:color="auto"/>
        <w:bottom w:val="none" w:sz="0" w:space="0" w:color="auto"/>
        <w:right w:val="none" w:sz="0" w:space="0" w:color="auto"/>
      </w:divBdr>
    </w:div>
    <w:div w:id="1393965764">
      <w:bodyDiv w:val="1"/>
      <w:marLeft w:val="0"/>
      <w:marRight w:val="0"/>
      <w:marTop w:val="0"/>
      <w:marBottom w:val="0"/>
      <w:divBdr>
        <w:top w:val="none" w:sz="0" w:space="0" w:color="auto"/>
        <w:left w:val="none" w:sz="0" w:space="0" w:color="auto"/>
        <w:bottom w:val="none" w:sz="0" w:space="0" w:color="auto"/>
        <w:right w:val="none" w:sz="0" w:space="0" w:color="auto"/>
      </w:divBdr>
    </w:div>
    <w:div w:id="1410733071">
      <w:bodyDiv w:val="1"/>
      <w:marLeft w:val="0"/>
      <w:marRight w:val="0"/>
      <w:marTop w:val="0"/>
      <w:marBottom w:val="0"/>
      <w:divBdr>
        <w:top w:val="none" w:sz="0" w:space="0" w:color="auto"/>
        <w:left w:val="none" w:sz="0" w:space="0" w:color="auto"/>
        <w:bottom w:val="none" w:sz="0" w:space="0" w:color="auto"/>
        <w:right w:val="none" w:sz="0" w:space="0" w:color="auto"/>
      </w:divBdr>
    </w:div>
    <w:div w:id="1449735913">
      <w:bodyDiv w:val="1"/>
      <w:marLeft w:val="0"/>
      <w:marRight w:val="0"/>
      <w:marTop w:val="0"/>
      <w:marBottom w:val="0"/>
      <w:divBdr>
        <w:top w:val="none" w:sz="0" w:space="0" w:color="auto"/>
        <w:left w:val="none" w:sz="0" w:space="0" w:color="auto"/>
        <w:bottom w:val="none" w:sz="0" w:space="0" w:color="auto"/>
        <w:right w:val="none" w:sz="0" w:space="0" w:color="auto"/>
      </w:divBdr>
    </w:div>
    <w:div w:id="1475680172">
      <w:bodyDiv w:val="1"/>
      <w:marLeft w:val="0"/>
      <w:marRight w:val="0"/>
      <w:marTop w:val="0"/>
      <w:marBottom w:val="0"/>
      <w:divBdr>
        <w:top w:val="none" w:sz="0" w:space="0" w:color="auto"/>
        <w:left w:val="none" w:sz="0" w:space="0" w:color="auto"/>
        <w:bottom w:val="none" w:sz="0" w:space="0" w:color="auto"/>
        <w:right w:val="none" w:sz="0" w:space="0" w:color="auto"/>
      </w:divBdr>
    </w:div>
    <w:div w:id="1485202032">
      <w:bodyDiv w:val="1"/>
      <w:marLeft w:val="0"/>
      <w:marRight w:val="0"/>
      <w:marTop w:val="0"/>
      <w:marBottom w:val="0"/>
      <w:divBdr>
        <w:top w:val="none" w:sz="0" w:space="0" w:color="auto"/>
        <w:left w:val="none" w:sz="0" w:space="0" w:color="auto"/>
        <w:bottom w:val="none" w:sz="0" w:space="0" w:color="auto"/>
        <w:right w:val="none" w:sz="0" w:space="0" w:color="auto"/>
      </w:divBdr>
    </w:div>
    <w:div w:id="1537813530">
      <w:bodyDiv w:val="1"/>
      <w:marLeft w:val="0"/>
      <w:marRight w:val="0"/>
      <w:marTop w:val="0"/>
      <w:marBottom w:val="0"/>
      <w:divBdr>
        <w:top w:val="none" w:sz="0" w:space="0" w:color="auto"/>
        <w:left w:val="none" w:sz="0" w:space="0" w:color="auto"/>
        <w:bottom w:val="none" w:sz="0" w:space="0" w:color="auto"/>
        <w:right w:val="none" w:sz="0" w:space="0" w:color="auto"/>
      </w:divBdr>
    </w:div>
    <w:div w:id="1548567345">
      <w:bodyDiv w:val="1"/>
      <w:marLeft w:val="0"/>
      <w:marRight w:val="0"/>
      <w:marTop w:val="0"/>
      <w:marBottom w:val="0"/>
      <w:divBdr>
        <w:top w:val="none" w:sz="0" w:space="0" w:color="auto"/>
        <w:left w:val="none" w:sz="0" w:space="0" w:color="auto"/>
        <w:bottom w:val="none" w:sz="0" w:space="0" w:color="auto"/>
        <w:right w:val="none" w:sz="0" w:space="0" w:color="auto"/>
      </w:divBdr>
    </w:div>
    <w:div w:id="1572932519">
      <w:bodyDiv w:val="1"/>
      <w:marLeft w:val="0"/>
      <w:marRight w:val="0"/>
      <w:marTop w:val="0"/>
      <w:marBottom w:val="0"/>
      <w:divBdr>
        <w:top w:val="none" w:sz="0" w:space="0" w:color="auto"/>
        <w:left w:val="none" w:sz="0" w:space="0" w:color="auto"/>
        <w:bottom w:val="none" w:sz="0" w:space="0" w:color="auto"/>
        <w:right w:val="none" w:sz="0" w:space="0" w:color="auto"/>
      </w:divBdr>
    </w:div>
    <w:div w:id="1585796942">
      <w:bodyDiv w:val="1"/>
      <w:marLeft w:val="0"/>
      <w:marRight w:val="0"/>
      <w:marTop w:val="0"/>
      <w:marBottom w:val="0"/>
      <w:divBdr>
        <w:top w:val="none" w:sz="0" w:space="0" w:color="auto"/>
        <w:left w:val="none" w:sz="0" w:space="0" w:color="auto"/>
        <w:bottom w:val="none" w:sz="0" w:space="0" w:color="auto"/>
        <w:right w:val="none" w:sz="0" w:space="0" w:color="auto"/>
      </w:divBdr>
      <w:divsChild>
        <w:div w:id="443229042">
          <w:marLeft w:val="0"/>
          <w:marRight w:val="0"/>
          <w:marTop w:val="0"/>
          <w:marBottom w:val="0"/>
          <w:divBdr>
            <w:top w:val="none" w:sz="0" w:space="0" w:color="auto"/>
            <w:left w:val="none" w:sz="0" w:space="0" w:color="auto"/>
            <w:bottom w:val="none" w:sz="0" w:space="0" w:color="auto"/>
            <w:right w:val="none" w:sz="0" w:space="0" w:color="auto"/>
          </w:divBdr>
        </w:div>
        <w:div w:id="1037974039">
          <w:marLeft w:val="0"/>
          <w:marRight w:val="0"/>
          <w:marTop w:val="0"/>
          <w:marBottom w:val="0"/>
          <w:divBdr>
            <w:top w:val="none" w:sz="0" w:space="0" w:color="auto"/>
            <w:left w:val="none" w:sz="0" w:space="0" w:color="auto"/>
            <w:bottom w:val="none" w:sz="0" w:space="0" w:color="auto"/>
            <w:right w:val="none" w:sz="0" w:space="0" w:color="auto"/>
          </w:divBdr>
        </w:div>
        <w:div w:id="1559128265">
          <w:marLeft w:val="0"/>
          <w:marRight w:val="0"/>
          <w:marTop w:val="0"/>
          <w:marBottom w:val="0"/>
          <w:divBdr>
            <w:top w:val="none" w:sz="0" w:space="0" w:color="auto"/>
            <w:left w:val="none" w:sz="0" w:space="0" w:color="auto"/>
            <w:bottom w:val="none" w:sz="0" w:space="0" w:color="auto"/>
            <w:right w:val="none" w:sz="0" w:space="0" w:color="auto"/>
          </w:divBdr>
        </w:div>
        <w:div w:id="1767997027">
          <w:marLeft w:val="0"/>
          <w:marRight w:val="0"/>
          <w:marTop w:val="0"/>
          <w:marBottom w:val="0"/>
          <w:divBdr>
            <w:top w:val="none" w:sz="0" w:space="0" w:color="auto"/>
            <w:left w:val="none" w:sz="0" w:space="0" w:color="auto"/>
            <w:bottom w:val="none" w:sz="0" w:space="0" w:color="auto"/>
            <w:right w:val="none" w:sz="0" w:space="0" w:color="auto"/>
          </w:divBdr>
        </w:div>
      </w:divsChild>
    </w:div>
    <w:div w:id="1602102255">
      <w:bodyDiv w:val="1"/>
      <w:marLeft w:val="0"/>
      <w:marRight w:val="0"/>
      <w:marTop w:val="0"/>
      <w:marBottom w:val="0"/>
      <w:divBdr>
        <w:top w:val="none" w:sz="0" w:space="0" w:color="auto"/>
        <w:left w:val="none" w:sz="0" w:space="0" w:color="auto"/>
        <w:bottom w:val="none" w:sz="0" w:space="0" w:color="auto"/>
        <w:right w:val="none" w:sz="0" w:space="0" w:color="auto"/>
      </w:divBdr>
    </w:div>
    <w:div w:id="1609197963">
      <w:bodyDiv w:val="1"/>
      <w:marLeft w:val="0"/>
      <w:marRight w:val="0"/>
      <w:marTop w:val="0"/>
      <w:marBottom w:val="0"/>
      <w:divBdr>
        <w:top w:val="none" w:sz="0" w:space="0" w:color="auto"/>
        <w:left w:val="none" w:sz="0" w:space="0" w:color="auto"/>
        <w:bottom w:val="none" w:sz="0" w:space="0" w:color="auto"/>
        <w:right w:val="none" w:sz="0" w:space="0" w:color="auto"/>
      </w:divBdr>
    </w:div>
    <w:div w:id="1612977866">
      <w:bodyDiv w:val="1"/>
      <w:marLeft w:val="0"/>
      <w:marRight w:val="0"/>
      <w:marTop w:val="0"/>
      <w:marBottom w:val="0"/>
      <w:divBdr>
        <w:top w:val="none" w:sz="0" w:space="0" w:color="auto"/>
        <w:left w:val="none" w:sz="0" w:space="0" w:color="auto"/>
        <w:bottom w:val="none" w:sz="0" w:space="0" w:color="auto"/>
        <w:right w:val="none" w:sz="0" w:space="0" w:color="auto"/>
      </w:divBdr>
    </w:div>
    <w:div w:id="1615554368">
      <w:bodyDiv w:val="1"/>
      <w:marLeft w:val="0"/>
      <w:marRight w:val="0"/>
      <w:marTop w:val="0"/>
      <w:marBottom w:val="0"/>
      <w:divBdr>
        <w:top w:val="none" w:sz="0" w:space="0" w:color="auto"/>
        <w:left w:val="none" w:sz="0" w:space="0" w:color="auto"/>
        <w:bottom w:val="none" w:sz="0" w:space="0" w:color="auto"/>
        <w:right w:val="none" w:sz="0" w:space="0" w:color="auto"/>
      </w:divBdr>
    </w:div>
    <w:div w:id="1630820509">
      <w:bodyDiv w:val="1"/>
      <w:marLeft w:val="0"/>
      <w:marRight w:val="0"/>
      <w:marTop w:val="0"/>
      <w:marBottom w:val="0"/>
      <w:divBdr>
        <w:top w:val="none" w:sz="0" w:space="0" w:color="auto"/>
        <w:left w:val="none" w:sz="0" w:space="0" w:color="auto"/>
        <w:bottom w:val="none" w:sz="0" w:space="0" w:color="auto"/>
        <w:right w:val="none" w:sz="0" w:space="0" w:color="auto"/>
      </w:divBdr>
    </w:div>
    <w:div w:id="1657369876">
      <w:bodyDiv w:val="1"/>
      <w:marLeft w:val="0"/>
      <w:marRight w:val="0"/>
      <w:marTop w:val="0"/>
      <w:marBottom w:val="0"/>
      <w:divBdr>
        <w:top w:val="none" w:sz="0" w:space="0" w:color="auto"/>
        <w:left w:val="none" w:sz="0" w:space="0" w:color="auto"/>
        <w:bottom w:val="none" w:sz="0" w:space="0" w:color="auto"/>
        <w:right w:val="none" w:sz="0" w:space="0" w:color="auto"/>
      </w:divBdr>
    </w:div>
    <w:div w:id="1750039882">
      <w:bodyDiv w:val="1"/>
      <w:marLeft w:val="0"/>
      <w:marRight w:val="0"/>
      <w:marTop w:val="0"/>
      <w:marBottom w:val="0"/>
      <w:divBdr>
        <w:top w:val="none" w:sz="0" w:space="0" w:color="auto"/>
        <w:left w:val="none" w:sz="0" w:space="0" w:color="auto"/>
        <w:bottom w:val="none" w:sz="0" w:space="0" w:color="auto"/>
        <w:right w:val="none" w:sz="0" w:space="0" w:color="auto"/>
      </w:divBdr>
    </w:div>
    <w:div w:id="1773816380">
      <w:bodyDiv w:val="1"/>
      <w:marLeft w:val="0"/>
      <w:marRight w:val="0"/>
      <w:marTop w:val="0"/>
      <w:marBottom w:val="0"/>
      <w:divBdr>
        <w:top w:val="none" w:sz="0" w:space="0" w:color="auto"/>
        <w:left w:val="none" w:sz="0" w:space="0" w:color="auto"/>
        <w:bottom w:val="none" w:sz="0" w:space="0" w:color="auto"/>
        <w:right w:val="none" w:sz="0" w:space="0" w:color="auto"/>
      </w:divBdr>
    </w:div>
    <w:div w:id="1776316879">
      <w:bodyDiv w:val="1"/>
      <w:marLeft w:val="0"/>
      <w:marRight w:val="0"/>
      <w:marTop w:val="0"/>
      <w:marBottom w:val="0"/>
      <w:divBdr>
        <w:top w:val="none" w:sz="0" w:space="0" w:color="auto"/>
        <w:left w:val="none" w:sz="0" w:space="0" w:color="auto"/>
        <w:bottom w:val="none" w:sz="0" w:space="0" w:color="auto"/>
        <w:right w:val="none" w:sz="0" w:space="0" w:color="auto"/>
      </w:divBdr>
    </w:div>
    <w:div w:id="1780175817">
      <w:bodyDiv w:val="1"/>
      <w:marLeft w:val="0"/>
      <w:marRight w:val="0"/>
      <w:marTop w:val="0"/>
      <w:marBottom w:val="0"/>
      <w:divBdr>
        <w:top w:val="none" w:sz="0" w:space="0" w:color="auto"/>
        <w:left w:val="none" w:sz="0" w:space="0" w:color="auto"/>
        <w:bottom w:val="none" w:sz="0" w:space="0" w:color="auto"/>
        <w:right w:val="none" w:sz="0" w:space="0" w:color="auto"/>
      </w:divBdr>
    </w:div>
    <w:div w:id="1831602425">
      <w:bodyDiv w:val="1"/>
      <w:marLeft w:val="0"/>
      <w:marRight w:val="0"/>
      <w:marTop w:val="0"/>
      <w:marBottom w:val="0"/>
      <w:divBdr>
        <w:top w:val="none" w:sz="0" w:space="0" w:color="auto"/>
        <w:left w:val="none" w:sz="0" w:space="0" w:color="auto"/>
        <w:bottom w:val="none" w:sz="0" w:space="0" w:color="auto"/>
        <w:right w:val="none" w:sz="0" w:space="0" w:color="auto"/>
      </w:divBdr>
    </w:div>
    <w:div w:id="1858694102">
      <w:bodyDiv w:val="1"/>
      <w:marLeft w:val="0"/>
      <w:marRight w:val="0"/>
      <w:marTop w:val="0"/>
      <w:marBottom w:val="0"/>
      <w:divBdr>
        <w:top w:val="none" w:sz="0" w:space="0" w:color="auto"/>
        <w:left w:val="none" w:sz="0" w:space="0" w:color="auto"/>
        <w:bottom w:val="none" w:sz="0" w:space="0" w:color="auto"/>
        <w:right w:val="none" w:sz="0" w:space="0" w:color="auto"/>
      </w:divBdr>
    </w:div>
    <w:div w:id="1861383815">
      <w:bodyDiv w:val="1"/>
      <w:marLeft w:val="0"/>
      <w:marRight w:val="0"/>
      <w:marTop w:val="0"/>
      <w:marBottom w:val="0"/>
      <w:divBdr>
        <w:top w:val="none" w:sz="0" w:space="0" w:color="auto"/>
        <w:left w:val="none" w:sz="0" w:space="0" w:color="auto"/>
        <w:bottom w:val="none" w:sz="0" w:space="0" w:color="auto"/>
        <w:right w:val="none" w:sz="0" w:space="0" w:color="auto"/>
      </w:divBdr>
    </w:div>
    <w:div w:id="1870870831">
      <w:bodyDiv w:val="1"/>
      <w:marLeft w:val="0"/>
      <w:marRight w:val="0"/>
      <w:marTop w:val="0"/>
      <w:marBottom w:val="0"/>
      <w:divBdr>
        <w:top w:val="none" w:sz="0" w:space="0" w:color="auto"/>
        <w:left w:val="none" w:sz="0" w:space="0" w:color="auto"/>
        <w:bottom w:val="none" w:sz="0" w:space="0" w:color="auto"/>
        <w:right w:val="none" w:sz="0" w:space="0" w:color="auto"/>
      </w:divBdr>
    </w:div>
    <w:div w:id="1874725840">
      <w:bodyDiv w:val="1"/>
      <w:marLeft w:val="0"/>
      <w:marRight w:val="0"/>
      <w:marTop w:val="0"/>
      <w:marBottom w:val="0"/>
      <w:divBdr>
        <w:top w:val="none" w:sz="0" w:space="0" w:color="auto"/>
        <w:left w:val="none" w:sz="0" w:space="0" w:color="auto"/>
        <w:bottom w:val="none" w:sz="0" w:space="0" w:color="auto"/>
        <w:right w:val="none" w:sz="0" w:space="0" w:color="auto"/>
      </w:divBdr>
    </w:div>
    <w:div w:id="1954701172">
      <w:bodyDiv w:val="1"/>
      <w:marLeft w:val="0"/>
      <w:marRight w:val="0"/>
      <w:marTop w:val="0"/>
      <w:marBottom w:val="0"/>
      <w:divBdr>
        <w:top w:val="none" w:sz="0" w:space="0" w:color="auto"/>
        <w:left w:val="none" w:sz="0" w:space="0" w:color="auto"/>
        <w:bottom w:val="none" w:sz="0" w:space="0" w:color="auto"/>
        <w:right w:val="none" w:sz="0" w:space="0" w:color="auto"/>
      </w:divBdr>
    </w:div>
    <w:div w:id="1974208195">
      <w:bodyDiv w:val="1"/>
      <w:marLeft w:val="0"/>
      <w:marRight w:val="0"/>
      <w:marTop w:val="0"/>
      <w:marBottom w:val="0"/>
      <w:divBdr>
        <w:top w:val="none" w:sz="0" w:space="0" w:color="auto"/>
        <w:left w:val="none" w:sz="0" w:space="0" w:color="auto"/>
        <w:bottom w:val="none" w:sz="0" w:space="0" w:color="auto"/>
        <w:right w:val="none" w:sz="0" w:space="0" w:color="auto"/>
      </w:divBdr>
    </w:div>
    <w:div w:id="1977710856">
      <w:bodyDiv w:val="1"/>
      <w:marLeft w:val="0"/>
      <w:marRight w:val="0"/>
      <w:marTop w:val="0"/>
      <w:marBottom w:val="0"/>
      <w:divBdr>
        <w:top w:val="none" w:sz="0" w:space="0" w:color="auto"/>
        <w:left w:val="none" w:sz="0" w:space="0" w:color="auto"/>
        <w:bottom w:val="none" w:sz="0" w:space="0" w:color="auto"/>
        <w:right w:val="none" w:sz="0" w:space="0" w:color="auto"/>
      </w:divBdr>
    </w:div>
    <w:div w:id="1978606433">
      <w:bodyDiv w:val="1"/>
      <w:marLeft w:val="0"/>
      <w:marRight w:val="0"/>
      <w:marTop w:val="0"/>
      <w:marBottom w:val="0"/>
      <w:divBdr>
        <w:top w:val="none" w:sz="0" w:space="0" w:color="auto"/>
        <w:left w:val="none" w:sz="0" w:space="0" w:color="auto"/>
        <w:bottom w:val="none" w:sz="0" w:space="0" w:color="auto"/>
        <w:right w:val="none" w:sz="0" w:space="0" w:color="auto"/>
      </w:divBdr>
    </w:div>
    <w:div w:id="1992709529">
      <w:bodyDiv w:val="1"/>
      <w:marLeft w:val="0"/>
      <w:marRight w:val="0"/>
      <w:marTop w:val="0"/>
      <w:marBottom w:val="0"/>
      <w:divBdr>
        <w:top w:val="none" w:sz="0" w:space="0" w:color="auto"/>
        <w:left w:val="none" w:sz="0" w:space="0" w:color="auto"/>
        <w:bottom w:val="none" w:sz="0" w:space="0" w:color="auto"/>
        <w:right w:val="none" w:sz="0" w:space="0" w:color="auto"/>
      </w:divBdr>
    </w:div>
    <w:div w:id="2033454970">
      <w:bodyDiv w:val="1"/>
      <w:marLeft w:val="0"/>
      <w:marRight w:val="0"/>
      <w:marTop w:val="0"/>
      <w:marBottom w:val="0"/>
      <w:divBdr>
        <w:top w:val="none" w:sz="0" w:space="0" w:color="auto"/>
        <w:left w:val="none" w:sz="0" w:space="0" w:color="auto"/>
        <w:bottom w:val="none" w:sz="0" w:space="0" w:color="auto"/>
        <w:right w:val="none" w:sz="0" w:space="0" w:color="auto"/>
      </w:divBdr>
    </w:div>
    <w:div w:id="2039772474">
      <w:bodyDiv w:val="1"/>
      <w:marLeft w:val="0"/>
      <w:marRight w:val="0"/>
      <w:marTop w:val="0"/>
      <w:marBottom w:val="0"/>
      <w:divBdr>
        <w:top w:val="none" w:sz="0" w:space="0" w:color="auto"/>
        <w:left w:val="none" w:sz="0" w:space="0" w:color="auto"/>
        <w:bottom w:val="none" w:sz="0" w:space="0" w:color="auto"/>
        <w:right w:val="none" w:sz="0" w:space="0" w:color="auto"/>
      </w:divBdr>
    </w:div>
    <w:div w:id="2045251510">
      <w:bodyDiv w:val="1"/>
      <w:marLeft w:val="0"/>
      <w:marRight w:val="0"/>
      <w:marTop w:val="0"/>
      <w:marBottom w:val="0"/>
      <w:divBdr>
        <w:top w:val="none" w:sz="0" w:space="0" w:color="auto"/>
        <w:left w:val="none" w:sz="0" w:space="0" w:color="auto"/>
        <w:bottom w:val="none" w:sz="0" w:space="0" w:color="auto"/>
        <w:right w:val="none" w:sz="0" w:space="0" w:color="auto"/>
      </w:divBdr>
    </w:div>
    <w:div w:id="2052849920">
      <w:bodyDiv w:val="1"/>
      <w:marLeft w:val="0"/>
      <w:marRight w:val="0"/>
      <w:marTop w:val="0"/>
      <w:marBottom w:val="0"/>
      <w:divBdr>
        <w:top w:val="none" w:sz="0" w:space="0" w:color="auto"/>
        <w:left w:val="none" w:sz="0" w:space="0" w:color="auto"/>
        <w:bottom w:val="none" w:sz="0" w:space="0" w:color="auto"/>
        <w:right w:val="none" w:sz="0" w:space="0" w:color="auto"/>
      </w:divBdr>
    </w:div>
    <w:div w:id="2059427307">
      <w:bodyDiv w:val="1"/>
      <w:marLeft w:val="0"/>
      <w:marRight w:val="0"/>
      <w:marTop w:val="0"/>
      <w:marBottom w:val="0"/>
      <w:divBdr>
        <w:top w:val="none" w:sz="0" w:space="0" w:color="auto"/>
        <w:left w:val="none" w:sz="0" w:space="0" w:color="auto"/>
        <w:bottom w:val="none" w:sz="0" w:space="0" w:color="auto"/>
        <w:right w:val="none" w:sz="0" w:space="0" w:color="auto"/>
      </w:divBdr>
    </w:div>
    <w:div w:id="2119791332">
      <w:bodyDiv w:val="1"/>
      <w:marLeft w:val="0"/>
      <w:marRight w:val="0"/>
      <w:marTop w:val="0"/>
      <w:marBottom w:val="0"/>
      <w:divBdr>
        <w:top w:val="none" w:sz="0" w:space="0" w:color="auto"/>
        <w:left w:val="none" w:sz="0" w:space="0" w:color="auto"/>
        <w:bottom w:val="none" w:sz="0" w:space="0" w:color="auto"/>
        <w:right w:val="none" w:sz="0" w:space="0" w:color="auto"/>
      </w:divBdr>
    </w:div>
    <w:div w:id="2141534024">
      <w:bodyDiv w:val="1"/>
      <w:marLeft w:val="0"/>
      <w:marRight w:val="0"/>
      <w:marTop w:val="0"/>
      <w:marBottom w:val="0"/>
      <w:divBdr>
        <w:top w:val="none" w:sz="0" w:space="0" w:color="auto"/>
        <w:left w:val="none" w:sz="0" w:space="0" w:color="auto"/>
        <w:bottom w:val="none" w:sz="0" w:space="0" w:color="auto"/>
        <w:right w:val="none" w:sz="0" w:space="0" w:color="auto"/>
      </w:divBdr>
    </w:div>
    <w:div w:id="214318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5" ma:contentTypeDescription="Create a new document." ma:contentTypeScope="" ma:versionID="545a982f1cd419aeb2f53b494786b00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dc50cea662181382c26fd6f0e177658d"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EB3BE-BB41-4FAF-9994-505B87E1D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26FAE-9119-4F21-9AA5-2269CCC8196C}">
  <ds:schemaRefs>
    <ds:schemaRef ds:uri="http://schemas.microsoft.com/sharepoint/v3/contenttype/forms"/>
  </ds:schemaRefs>
</ds:datastoreItem>
</file>

<file path=customXml/itemProps3.xml><?xml version="1.0" encoding="utf-8"?>
<ds:datastoreItem xmlns:ds="http://schemas.openxmlformats.org/officeDocument/2006/customXml" ds:itemID="{E4D1BED2-A3B8-4DB1-88B3-034AFC0CEE70}">
  <ds:schemaRefs>
    <ds:schemaRef ds:uri="http://schemas.microsoft.com/office/2006/metadata/properties"/>
    <ds:schemaRef ds:uri="http://schemas.microsoft.com/office/infopath/2007/PartnerControls"/>
    <ds:schemaRef ds:uri="00bb3a5e-402d-49f1-8819-0c5909c4f47c"/>
  </ds:schemaRefs>
</ds:datastoreItem>
</file>

<file path=customXml/itemProps4.xml><?xml version="1.0" encoding="utf-8"?>
<ds:datastoreItem xmlns:ds="http://schemas.openxmlformats.org/officeDocument/2006/customXml" ds:itemID="{6767BCD8-4270-47B5-BE7A-08FC0B364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Hendren (NHS GOLDEN JUBILEE)</dc:creator>
  <cp:keywords/>
  <dc:description/>
  <cp:lastModifiedBy>Christine Nelson (NHS GOLDEN JUBILEE)</cp:lastModifiedBy>
  <cp:revision>4</cp:revision>
  <cp:lastPrinted>2025-04-25T06:41:00Z</cp:lastPrinted>
  <dcterms:created xsi:type="dcterms:W3CDTF">2025-11-07T07:31:00Z</dcterms:created>
  <dcterms:modified xsi:type="dcterms:W3CDTF">2025-11-17T17:14:00Z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