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7CF28" w14:textId="77777777" w:rsidR="00227FF4" w:rsidRPr="00140DB3" w:rsidRDefault="00227FF4" w:rsidP="00227FF4">
      <w:pPr>
        <w:pStyle w:val="Heading1"/>
        <w:spacing w:line="276" w:lineRule="auto"/>
        <w:ind w:right="-286"/>
        <w:rPr>
          <w:color w:val="002060"/>
        </w:rPr>
      </w:pPr>
      <w:r w:rsidRPr="00991230">
        <w:rPr>
          <w:rFonts w:ascii="Arial" w:hAnsi="Arial"/>
          <w:b/>
          <w:color w:val="002060"/>
          <w:spacing w:val="-3"/>
          <w:sz w:val="52"/>
          <w:lang w:eastAsia="en-US"/>
        </w:rPr>
        <w:t>NHS Golden Jubilee</w:t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 w:rsidRPr="00DD6252">
        <w:rPr>
          <w:noProof/>
        </w:rPr>
        <w:t xml:space="preserve"> </w:t>
      </w:r>
      <w:r>
        <w:rPr>
          <w:noProof/>
        </w:rPr>
        <w:drawing>
          <wp:inline distT="0" distB="0" distL="0" distR="0" wp14:anchorId="32D33854" wp14:editId="6C24BFA9">
            <wp:extent cx="1152525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766F0" w14:textId="77777777" w:rsidR="00B25093" w:rsidRPr="009A775E" w:rsidRDefault="00B25093" w:rsidP="0028261B">
      <w:pPr>
        <w:jc w:val="right"/>
        <w:rPr>
          <w:rFonts w:ascii="Arial" w:hAnsi="Arial" w:cs="Arial"/>
          <w:b/>
          <w:sz w:val="22"/>
          <w:szCs w:val="22"/>
        </w:rPr>
      </w:pPr>
    </w:p>
    <w:p w14:paraId="20CC9B9A" w14:textId="77777777" w:rsidR="00CE31B7" w:rsidRDefault="00CE31B7" w:rsidP="0028261B">
      <w:pPr>
        <w:jc w:val="right"/>
        <w:rPr>
          <w:rFonts w:ascii="Arial" w:hAnsi="Arial" w:cs="Arial"/>
          <w:b/>
          <w:sz w:val="22"/>
          <w:szCs w:val="22"/>
        </w:rPr>
      </w:pPr>
    </w:p>
    <w:p w14:paraId="3A8D17FB" w14:textId="2B2E4C16" w:rsidR="00CE31B7" w:rsidRDefault="00CE31B7" w:rsidP="00CE31B7">
      <w:pPr>
        <w:rPr>
          <w:rFonts w:ascii="Arial" w:hAnsi="Arial" w:cs="Arial"/>
          <w:b/>
          <w:sz w:val="22"/>
          <w:szCs w:val="22"/>
        </w:rPr>
      </w:pPr>
    </w:p>
    <w:p w14:paraId="1DFE0590" w14:textId="444464A9" w:rsidR="00CE31B7" w:rsidRPr="00991230" w:rsidRDefault="00CE31B7" w:rsidP="00CE31B7">
      <w:pPr>
        <w:pStyle w:val="Heading3"/>
        <w:spacing w:line="360" w:lineRule="auto"/>
        <w:ind w:left="4536" w:hanging="4536"/>
        <w:rPr>
          <w:rFonts w:cs="Arial"/>
          <w:b/>
          <w:sz w:val="24"/>
          <w:highlight w:val="lightGray"/>
        </w:rPr>
      </w:pPr>
      <w:r w:rsidRPr="00991230">
        <w:rPr>
          <w:rStyle w:val="Heading3Char"/>
          <w:rFonts w:cs="Arial"/>
          <w:b/>
          <w:sz w:val="24"/>
        </w:rPr>
        <w:t>Meeting:</w:t>
      </w:r>
      <w:r w:rsidRPr="00991230">
        <w:rPr>
          <w:rStyle w:val="Heading3Char"/>
          <w:rFonts w:cs="Arial"/>
          <w:b/>
          <w:sz w:val="24"/>
        </w:rPr>
        <w:tab/>
      </w:r>
      <w:r w:rsidR="0012319E">
        <w:rPr>
          <w:rFonts w:cs="Arial"/>
          <w:b/>
          <w:sz w:val="24"/>
        </w:rPr>
        <w:t>NHS Golden Jubilee Board</w:t>
      </w:r>
    </w:p>
    <w:p w14:paraId="35282DD8" w14:textId="76D62A44" w:rsidR="00CE31B7" w:rsidRPr="00991230" w:rsidRDefault="0012319E" w:rsidP="00CE31B7">
      <w:pPr>
        <w:pStyle w:val="Heading3"/>
        <w:spacing w:line="360" w:lineRule="auto"/>
        <w:ind w:left="4536" w:hanging="4536"/>
        <w:rPr>
          <w:rStyle w:val="Heading3Char"/>
          <w:rFonts w:cs="Arial"/>
          <w:b/>
          <w:sz w:val="24"/>
        </w:rPr>
      </w:pPr>
      <w:r>
        <w:rPr>
          <w:rStyle w:val="Heading3Char"/>
          <w:rFonts w:cs="Arial"/>
          <w:b/>
          <w:sz w:val="24"/>
        </w:rPr>
        <w:t>Meeting date:</w:t>
      </w:r>
      <w:r>
        <w:rPr>
          <w:rStyle w:val="Heading3Char"/>
          <w:rFonts w:cs="Arial"/>
          <w:b/>
          <w:sz w:val="24"/>
        </w:rPr>
        <w:tab/>
        <w:t>27</w:t>
      </w:r>
      <w:r w:rsidR="00CE31B7" w:rsidRPr="00991230">
        <w:rPr>
          <w:rStyle w:val="Heading3Char"/>
          <w:rFonts w:cs="Arial"/>
          <w:b/>
          <w:sz w:val="24"/>
        </w:rPr>
        <w:t xml:space="preserve"> November 2025</w:t>
      </w:r>
    </w:p>
    <w:p w14:paraId="61738AB6" w14:textId="03DF5CCB" w:rsidR="00CE31B7" w:rsidRPr="00991230" w:rsidRDefault="00CE31B7" w:rsidP="00CE31B7">
      <w:pPr>
        <w:pStyle w:val="Heading3"/>
        <w:spacing w:line="360" w:lineRule="auto"/>
        <w:ind w:left="4536" w:hanging="4536"/>
        <w:rPr>
          <w:rFonts w:cs="Arial"/>
          <w:b/>
          <w:sz w:val="24"/>
        </w:rPr>
      </w:pPr>
      <w:r w:rsidRPr="00991230">
        <w:rPr>
          <w:rStyle w:val="Heading3Char"/>
          <w:rFonts w:cs="Arial"/>
          <w:b/>
          <w:sz w:val="24"/>
        </w:rPr>
        <w:t>Title:</w:t>
      </w:r>
      <w:r w:rsidRPr="00991230">
        <w:rPr>
          <w:rStyle w:val="Heading3Char"/>
          <w:rFonts w:cs="Arial"/>
          <w:b/>
          <w:sz w:val="24"/>
        </w:rPr>
        <w:tab/>
      </w:r>
      <w:r>
        <w:rPr>
          <w:rStyle w:val="Heading3Char"/>
          <w:rFonts w:cs="Arial"/>
          <w:b/>
          <w:sz w:val="24"/>
        </w:rPr>
        <w:t>NHS Scotland Academy</w:t>
      </w:r>
      <w:r w:rsidRPr="00991230">
        <w:rPr>
          <w:rStyle w:val="Heading3Char"/>
          <w:rFonts w:cs="Arial"/>
          <w:b/>
          <w:sz w:val="24"/>
        </w:rPr>
        <w:t xml:space="preserve"> Financial Report </w:t>
      </w:r>
    </w:p>
    <w:p w14:paraId="289D60C1" w14:textId="4B7285B5" w:rsidR="00CE31B7" w:rsidRPr="00991230" w:rsidRDefault="00CE31B7" w:rsidP="00CE31B7">
      <w:pPr>
        <w:pStyle w:val="Heading3"/>
        <w:spacing w:line="360" w:lineRule="auto"/>
        <w:ind w:left="4536" w:hanging="4536"/>
        <w:rPr>
          <w:rStyle w:val="Heading3Char"/>
          <w:rFonts w:cs="Arial"/>
          <w:b/>
          <w:sz w:val="24"/>
        </w:rPr>
      </w:pPr>
      <w:r w:rsidRPr="00991230">
        <w:rPr>
          <w:rStyle w:val="Heading3Char"/>
          <w:rFonts w:cs="Arial"/>
          <w:b/>
          <w:sz w:val="24"/>
        </w:rPr>
        <w:t xml:space="preserve">Responsible Executive/Non-Executive: </w:t>
      </w:r>
      <w:r w:rsidRPr="00991230">
        <w:rPr>
          <w:rStyle w:val="Heading3Char"/>
          <w:rFonts w:cs="Arial"/>
          <w:b/>
          <w:sz w:val="24"/>
        </w:rPr>
        <w:tab/>
        <w:t>Jonny Gamble</w:t>
      </w:r>
      <w:r w:rsidR="0012319E">
        <w:rPr>
          <w:rStyle w:val="Heading3Char"/>
          <w:rFonts w:cs="Arial"/>
          <w:b/>
          <w:sz w:val="24"/>
        </w:rPr>
        <w:t>, Executive Director of Finance</w:t>
      </w:r>
    </w:p>
    <w:p w14:paraId="1990A5E4" w14:textId="66C8D7C9" w:rsidR="00CE31B7" w:rsidRPr="00CE31B7" w:rsidRDefault="00CE31B7" w:rsidP="00CE31B7">
      <w:pPr>
        <w:pStyle w:val="Heading3"/>
        <w:spacing w:line="360" w:lineRule="auto"/>
        <w:ind w:left="4536" w:hanging="4536"/>
        <w:rPr>
          <w:rStyle w:val="Heading3Char"/>
          <w:rFonts w:cs="Arial"/>
          <w:b/>
          <w:sz w:val="24"/>
        </w:rPr>
      </w:pPr>
      <w:r w:rsidRPr="00991230">
        <w:rPr>
          <w:rStyle w:val="Heading3Char"/>
          <w:rFonts w:cs="Arial"/>
          <w:b/>
          <w:sz w:val="24"/>
        </w:rPr>
        <w:t>Report Author:</w:t>
      </w:r>
      <w:r w:rsidRPr="00991230">
        <w:rPr>
          <w:rStyle w:val="Heading3Char"/>
          <w:rFonts w:cs="Arial"/>
          <w:b/>
          <w:sz w:val="24"/>
        </w:rPr>
        <w:tab/>
      </w:r>
      <w:r w:rsidRPr="00CE31B7">
        <w:rPr>
          <w:rStyle w:val="Heading3Char"/>
          <w:rFonts w:cs="Arial"/>
          <w:b/>
          <w:sz w:val="24"/>
        </w:rPr>
        <w:t>Michelle Keeley, Directorate Accountant, NHS GJ</w:t>
      </w:r>
    </w:p>
    <w:p w14:paraId="5D38EB40" w14:textId="06FC2336" w:rsidR="00CE31B7" w:rsidRPr="00CE31B7" w:rsidRDefault="00CE31B7" w:rsidP="00CE31B7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CE31B7">
        <w:rPr>
          <w:rStyle w:val="Heading3Char"/>
          <w:b/>
          <w:sz w:val="24"/>
        </w:rPr>
        <w:tab/>
      </w:r>
      <w:r w:rsidRPr="00CE31B7">
        <w:rPr>
          <w:rStyle w:val="Heading3Char"/>
          <w:rFonts w:cs="Arial"/>
          <w:b/>
          <w:sz w:val="24"/>
        </w:rPr>
        <w:t>Heather Kilfara, Senior Finance Manager, NES</w:t>
      </w:r>
    </w:p>
    <w:p w14:paraId="6BA5E4C4" w14:textId="30E82A9A" w:rsidR="00CE31B7" w:rsidRPr="00CE31B7" w:rsidRDefault="00CE31B7" w:rsidP="00CE31B7">
      <w:pPr>
        <w:pStyle w:val="Heading3"/>
        <w:spacing w:line="360" w:lineRule="auto"/>
        <w:ind w:left="4536" w:hanging="4536"/>
        <w:rPr>
          <w:rStyle w:val="Heading3Char"/>
          <w:b/>
        </w:rPr>
      </w:pPr>
      <w:r>
        <w:rPr>
          <w:rStyle w:val="Heading3Char"/>
          <w:b/>
          <w:sz w:val="24"/>
        </w:rPr>
        <w:tab/>
      </w:r>
      <w:r w:rsidRPr="00CE31B7">
        <w:rPr>
          <w:rStyle w:val="Heading3Char"/>
          <w:rFonts w:cs="Arial"/>
          <w:b/>
          <w:sz w:val="24"/>
        </w:rPr>
        <w:t>Jackie McDonald, Finance Manager, NES</w:t>
      </w:r>
    </w:p>
    <w:p w14:paraId="5CD6384C" w14:textId="77777777" w:rsidR="00CE31B7" w:rsidRPr="00CE31B7" w:rsidRDefault="00CE31B7" w:rsidP="00CE31B7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color w:val="000000"/>
          <w:lang w:eastAsia="en-US"/>
        </w:rPr>
      </w:pPr>
    </w:p>
    <w:p w14:paraId="213AB0B9" w14:textId="77777777" w:rsidR="00CE31B7" w:rsidRPr="00991230" w:rsidRDefault="00CE31B7" w:rsidP="00CE31B7">
      <w:pPr>
        <w:widowControl w:val="0"/>
        <w:numPr>
          <w:ilvl w:val="0"/>
          <w:numId w:val="18"/>
        </w:numPr>
        <w:tabs>
          <w:tab w:val="left" w:pos="832"/>
        </w:tabs>
        <w:autoSpaceDE w:val="0"/>
        <w:autoSpaceDN w:val="0"/>
        <w:spacing w:before="91"/>
        <w:ind w:hanging="832"/>
        <w:outlineLvl w:val="0"/>
        <w:rPr>
          <w:rFonts w:ascii="Arial" w:eastAsia="Arial" w:hAnsi="Arial" w:cs="Arial"/>
          <w:b/>
          <w:bCs/>
          <w:lang w:val="en-US" w:eastAsia="en-US"/>
        </w:rPr>
      </w:pPr>
      <w:r w:rsidRPr="00991230"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>Purpose</w:t>
      </w:r>
    </w:p>
    <w:p w14:paraId="639A7F5F" w14:textId="77777777" w:rsidR="00CE31B7" w:rsidRPr="00991230" w:rsidRDefault="00CE31B7" w:rsidP="00CE31B7">
      <w:pPr>
        <w:widowControl w:val="0"/>
        <w:tabs>
          <w:tab w:val="left" w:pos="832"/>
        </w:tabs>
        <w:autoSpaceDE w:val="0"/>
        <w:autoSpaceDN w:val="0"/>
        <w:ind w:hanging="832"/>
        <w:rPr>
          <w:rFonts w:ascii="Arial" w:eastAsia="Arial" w:hAnsi="Arial" w:cs="Arial"/>
          <w:b/>
          <w:lang w:val="en-US" w:eastAsia="en-US"/>
        </w:rPr>
      </w:pPr>
    </w:p>
    <w:p w14:paraId="39155B5E" w14:textId="1ACD9706" w:rsidR="00CE31B7" w:rsidRPr="00991230" w:rsidRDefault="00CE31B7" w:rsidP="00CE31B7">
      <w:pPr>
        <w:widowControl w:val="0"/>
        <w:tabs>
          <w:tab w:val="left" w:pos="1276"/>
        </w:tabs>
        <w:autoSpaceDE w:val="0"/>
        <w:autoSpaceDN w:val="0"/>
        <w:ind w:left="833" w:firstLine="18"/>
        <w:outlineLvl w:val="1"/>
        <w:rPr>
          <w:rFonts w:ascii="Arial" w:eastAsia="Arial" w:hAnsi="Arial" w:cs="Arial"/>
          <w:b/>
          <w:bCs/>
          <w:lang w:val="en-US" w:eastAsia="en-US"/>
        </w:rPr>
      </w:pP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This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is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presented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to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="0012319E">
        <w:rPr>
          <w:rFonts w:ascii="Arial" w:eastAsia="Arial" w:hAnsi="Arial" w:cs="Arial"/>
          <w:b/>
          <w:bCs/>
          <w:spacing w:val="-2"/>
          <w:lang w:val="en-US" w:eastAsia="en-US"/>
        </w:rPr>
        <w:t>NHS Golden Jubilee Board</w:t>
      </w:r>
      <w:r w:rsidRPr="00991230">
        <w:rPr>
          <w:rFonts w:ascii="Arial" w:eastAsia="Arial" w:hAnsi="Arial" w:cs="Arial"/>
          <w:b/>
          <w:bCs/>
          <w:spacing w:val="-9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4"/>
          <w:lang w:val="en-US" w:eastAsia="en-US"/>
        </w:rPr>
        <w:t>for:</w:t>
      </w:r>
    </w:p>
    <w:p w14:paraId="035F08A8" w14:textId="0C9A360F" w:rsidR="00CE31B7" w:rsidRPr="00991230" w:rsidRDefault="0012319E" w:rsidP="00CE31B7">
      <w:pPr>
        <w:widowControl w:val="0"/>
        <w:numPr>
          <w:ilvl w:val="0"/>
          <w:numId w:val="17"/>
        </w:numPr>
        <w:tabs>
          <w:tab w:val="left" w:pos="1192"/>
          <w:tab w:val="left" w:pos="1193"/>
          <w:tab w:val="left" w:pos="1276"/>
        </w:tabs>
        <w:autoSpaceDE w:val="0"/>
        <w:autoSpaceDN w:val="0"/>
        <w:spacing w:before="16"/>
        <w:ind w:firstLine="18"/>
        <w:rPr>
          <w:rFonts w:ascii="Arial" w:eastAsia="Arial" w:hAnsi="Arial" w:cs="Arial"/>
          <w:lang w:val="en-US" w:eastAsia="en-US"/>
        </w:rPr>
      </w:pPr>
      <w:r>
        <w:rPr>
          <w:rFonts w:ascii="Arial" w:eastAsia="Arial" w:hAnsi="Arial" w:cs="Arial"/>
          <w:spacing w:val="-2"/>
          <w:lang w:val="en-US" w:eastAsia="en-US"/>
        </w:rPr>
        <w:t>Approval</w:t>
      </w:r>
    </w:p>
    <w:p w14:paraId="6FDBD0E5" w14:textId="77777777" w:rsidR="00CE31B7" w:rsidRPr="00991230" w:rsidRDefault="00CE31B7" w:rsidP="00CE31B7">
      <w:pPr>
        <w:widowControl w:val="0"/>
        <w:tabs>
          <w:tab w:val="left" w:pos="1192"/>
          <w:tab w:val="left" w:pos="1193"/>
          <w:tab w:val="left" w:pos="1276"/>
        </w:tabs>
        <w:autoSpaceDE w:val="0"/>
        <w:autoSpaceDN w:val="0"/>
        <w:spacing w:before="16"/>
        <w:ind w:left="1211"/>
        <w:rPr>
          <w:rFonts w:ascii="Arial" w:eastAsia="Arial" w:hAnsi="Arial" w:cs="Arial"/>
          <w:lang w:val="en-US" w:eastAsia="en-US"/>
        </w:rPr>
      </w:pPr>
    </w:p>
    <w:p w14:paraId="5EE9E66A" w14:textId="77777777" w:rsidR="00CE31B7" w:rsidRDefault="00CE31B7" w:rsidP="00CE31B7">
      <w:pPr>
        <w:widowControl w:val="0"/>
        <w:tabs>
          <w:tab w:val="left" w:pos="1276"/>
        </w:tabs>
        <w:autoSpaceDE w:val="0"/>
        <w:autoSpaceDN w:val="0"/>
        <w:ind w:left="833" w:firstLine="18"/>
        <w:outlineLvl w:val="1"/>
        <w:rPr>
          <w:rFonts w:ascii="Arial" w:eastAsia="Arial" w:hAnsi="Arial" w:cs="Arial"/>
          <w:b/>
          <w:bCs/>
          <w:spacing w:val="-5"/>
          <w:lang w:val="en-US" w:eastAsia="en-US"/>
        </w:rPr>
      </w:pP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This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report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relates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to</w:t>
      </w:r>
      <w:r w:rsidRPr="00991230">
        <w:rPr>
          <w:rFonts w:ascii="Arial" w:eastAsia="Arial" w:hAnsi="Arial" w:cs="Arial"/>
          <w:b/>
          <w:bCs/>
          <w:spacing w:val="-5"/>
          <w:lang w:val="en-US" w:eastAsia="en-US"/>
        </w:rPr>
        <w:t>:</w:t>
      </w:r>
    </w:p>
    <w:p w14:paraId="4E3948D9" w14:textId="77777777" w:rsidR="00CE31B7" w:rsidRPr="00991230" w:rsidRDefault="00CE31B7" w:rsidP="00CE31B7">
      <w:pPr>
        <w:widowControl w:val="0"/>
        <w:numPr>
          <w:ilvl w:val="0"/>
          <w:numId w:val="17"/>
        </w:numPr>
        <w:tabs>
          <w:tab w:val="left" w:pos="1192"/>
          <w:tab w:val="left" w:pos="1193"/>
          <w:tab w:val="left" w:pos="1276"/>
        </w:tabs>
        <w:autoSpaceDE w:val="0"/>
        <w:autoSpaceDN w:val="0"/>
        <w:spacing w:before="16"/>
        <w:ind w:firstLine="18"/>
        <w:rPr>
          <w:rFonts w:ascii="Arial" w:eastAsia="Arial" w:hAnsi="Arial" w:cs="Arial"/>
          <w:spacing w:val="-2"/>
          <w:lang w:val="en-US" w:eastAsia="en-US"/>
        </w:rPr>
      </w:pPr>
      <w:r w:rsidRPr="00991230">
        <w:rPr>
          <w:rFonts w:ascii="Arial" w:eastAsia="Arial" w:hAnsi="Arial" w:cs="Arial"/>
          <w:spacing w:val="-2"/>
          <w:lang w:val="en-US" w:eastAsia="en-US"/>
        </w:rPr>
        <w:t>NHS Board/Integration Joint Board Strategy or Direction</w:t>
      </w:r>
    </w:p>
    <w:p w14:paraId="06AC8C98" w14:textId="77777777" w:rsidR="00CE31B7" w:rsidRPr="00991230" w:rsidRDefault="00CE31B7" w:rsidP="00CE31B7">
      <w:pPr>
        <w:widowControl w:val="0"/>
        <w:tabs>
          <w:tab w:val="left" w:pos="1276"/>
        </w:tabs>
        <w:autoSpaceDE w:val="0"/>
        <w:autoSpaceDN w:val="0"/>
        <w:spacing w:before="268"/>
        <w:ind w:left="833" w:firstLine="18"/>
        <w:outlineLvl w:val="1"/>
        <w:rPr>
          <w:rFonts w:ascii="Arial" w:eastAsia="Arial" w:hAnsi="Arial" w:cs="Arial"/>
          <w:b/>
          <w:bCs/>
          <w:lang w:val="en-US" w:eastAsia="en-US"/>
        </w:rPr>
      </w:pP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This</w:t>
      </w:r>
      <w:r w:rsidRPr="00991230">
        <w:rPr>
          <w:rFonts w:ascii="Arial" w:eastAsia="Arial" w:hAnsi="Arial" w:cs="Arial"/>
          <w:b/>
          <w:bCs/>
          <w:spacing w:val="-13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aligns</w:t>
      </w:r>
      <w:r w:rsidRPr="00991230">
        <w:rPr>
          <w:rFonts w:ascii="Arial" w:eastAsia="Arial" w:hAnsi="Arial" w:cs="Arial"/>
          <w:b/>
          <w:bCs/>
          <w:spacing w:val="-11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to</w:t>
      </w:r>
      <w:r w:rsidRPr="00991230">
        <w:rPr>
          <w:rFonts w:ascii="Arial" w:eastAsia="Arial" w:hAnsi="Arial" w:cs="Arial"/>
          <w:b/>
          <w:bCs/>
          <w:spacing w:val="-11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the</w:t>
      </w:r>
      <w:r w:rsidRPr="00991230">
        <w:rPr>
          <w:rFonts w:ascii="Arial" w:eastAsia="Arial" w:hAnsi="Arial" w:cs="Arial"/>
          <w:b/>
          <w:bCs/>
          <w:spacing w:val="-11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following</w:t>
      </w:r>
      <w:r w:rsidRPr="00991230">
        <w:rPr>
          <w:rFonts w:ascii="Arial" w:eastAsia="Arial" w:hAnsi="Arial" w:cs="Arial"/>
          <w:b/>
          <w:bCs/>
          <w:spacing w:val="-12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NHS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Scotland</w:t>
      </w:r>
      <w:r w:rsidRPr="00991230">
        <w:rPr>
          <w:rFonts w:ascii="Arial" w:eastAsia="Arial" w:hAnsi="Arial" w:cs="Arial"/>
          <w:b/>
          <w:bCs/>
          <w:spacing w:val="-11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quality</w:t>
      </w:r>
      <w:r w:rsidRPr="00991230">
        <w:rPr>
          <w:rFonts w:ascii="Arial" w:eastAsia="Arial" w:hAnsi="Arial" w:cs="Arial"/>
          <w:b/>
          <w:bCs/>
          <w:spacing w:val="-10"/>
          <w:lang w:val="en-US" w:eastAsia="en-US"/>
        </w:rPr>
        <w:t xml:space="preserve"> </w:t>
      </w:r>
      <w:r w:rsidRPr="00991230">
        <w:rPr>
          <w:rFonts w:ascii="Arial" w:eastAsia="Arial" w:hAnsi="Arial" w:cs="Arial"/>
          <w:b/>
          <w:bCs/>
          <w:spacing w:val="-2"/>
          <w:lang w:val="en-US" w:eastAsia="en-US"/>
        </w:rPr>
        <w:t>ambition(s):</w:t>
      </w:r>
    </w:p>
    <w:p w14:paraId="249A5BF1" w14:textId="77777777" w:rsidR="00CE31B7" w:rsidRPr="00991230" w:rsidRDefault="00CE31B7" w:rsidP="00CE31B7">
      <w:pPr>
        <w:widowControl w:val="0"/>
        <w:numPr>
          <w:ilvl w:val="0"/>
          <w:numId w:val="17"/>
        </w:numPr>
        <w:tabs>
          <w:tab w:val="left" w:pos="1192"/>
          <w:tab w:val="left" w:pos="1193"/>
          <w:tab w:val="left" w:pos="1276"/>
        </w:tabs>
        <w:autoSpaceDE w:val="0"/>
        <w:autoSpaceDN w:val="0"/>
        <w:spacing w:before="16"/>
        <w:ind w:firstLine="18"/>
        <w:rPr>
          <w:rFonts w:ascii="Arial" w:eastAsia="Arial" w:hAnsi="Arial" w:cs="Arial"/>
          <w:lang w:val="en-US" w:eastAsia="en-US"/>
        </w:rPr>
      </w:pPr>
      <w:r w:rsidRPr="00991230">
        <w:rPr>
          <w:rFonts w:ascii="Arial" w:eastAsia="Arial" w:hAnsi="Arial" w:cs="Arial"/>
          <w:spacing w:val="-2"/>
          <w:lang w:val="en-US" w:eastAsia="en-US"/>
        </w:rPr>
        <w:t>Effective</w:t>
      </w:r>
    </w:p>
    <w:p w14:paraId="4B37F9EB" w14:textId="77777777" w:rsidR="00807B85" w:rsidRPr="009A775E" w:rsidRDefault="00807B85" w:rsidP="0028261B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570"/>
        <w:rPr>
          <w:rFonts w:ascii="Arial" w:hAnsi="Arial" w:cs="Arial"/>
          <w:sz w:val="24"/>
          <w:szCs w:val="24"/>
        </w:rPr>
      </w:pPr>
    </w:p>
    <w:p w14:paraId="3D7B9545" w14:textId="21C7CB32" w:rsidR="00595AA4" w:rsidRPr="00823EDE" w:rsidRDefault="002234AE" w:rsidP="00823EDE">
      <w:pPr>
        <w:widowControl w:val="0"/>
        <w:numPr>
          <w:ilvl w:val="0"/>
          <w:numId w:val="18"/>
        </w:numPr>
        <w:tabs>
          <w:tab w:val="left" w:pos="832"/>
        </w:tabs>
        <w:autoSpaceDE w:val="0"/>
        <w:autoSpaceDN w:val="0"/>
        <w:spacing w:before="91"/>
        <w:ind w:hanging="832"/>
        <w:outlineLvl w:val="0"/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</w:pPr>
      <w:r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>Report Summary</w:t>
      </w:r>
    </w:p>
    <w:p w14:paraId="491A5D4B" w14:textId="77777777" w:rsidR="009344BC" w:rsidRPr="009A775E" w:rsidRDefault="009344BC" w:rsidP="009344BC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spacing w:line="240" w:lineRule="auto"/>
        <w:ind w:left="930"/>
        <w:rPr>
          <w:rFonts w:ascii="Arial" w:hAnsi="Arial" w:cs="Arial"/>
          <w:bCs/>
          <w:sz w:val="24"/>
          <w:szCs w:val="24"/>
        </w:rPr>
      </w:pPr>
    </w:p>
    <w:p w14:paraId="4E594FAD" w14:textId="13AD7C72" w:rsidR="00A25C7A" w:rsidRDefault="009344BC" w:rsidP="00823ED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  <w:r w:rsidRPr="1DF6FE60">
        <w:rPr>
          <w:rFonts w:ascii="Arial" w:hAnsi="Arial" w:cs="Arial"/>
          <w:sz w:val="24"/>
          <w:szCs w:val="24"/>
        </w:rPr>
        <w:t xml:space="preserve">This paper provides </w:t>
      </w:r>
      <w:r w:rsidR="00815808" w:rsidRPr="1DF6FE60">
        <w:rPr>
          <w:rFonts w:ascii="Arial" w:hAnsi="Arial" w:cs="Arial"/>
          <w:sz w:val="24"/>
          <w:szCs w:val="24"/>
        </w:rPr>
        <w:t xml:space="preserve">an overview of the NHS </w:t>
      </w:r>
      <w:r w:rsidR="00746A3D" w:rsidRPr="1DF6FE60">
        <w:rPr>
          <w:rFonts w:ascii="Arial" w:hAnsi="Arial" w:cs="Arial"/>
          <w:sz w:val="24"/>
          <w:szCs w:val="24"/>
        </w:rPr>
        <w:t xml:space="preserve">Scotland </w:t>
      </w:r>
      <w:r w:rsidR="00815808" w:rsidRPr="1DF6FE60">
        <w:rPr>
          <w:rFonts w:ascii="Arial" w:hAnsi="Arial" w:cs="Arial"/>
          <w:sz w:val="24"/>
          <w:szCs w:val="24"/>
        </w:rPr>
        <w:t>Academy</w:t>
      </w:r>
      <w:r w:rsidR="00542A89" w:rsidRPr="1DF6FE60">
        <w:rPr>
          <w:rFonts w:ascii="Arial" w:hAnsi="Arial" w:cs="Arial"/>
          <w:sz w:val="24"/>
          <w:szCs w:val="24"/>
        </w:rPr>
        <w:t xml:space="preserve"> (NHSSA)</w:t>
      </w:r>
      <w:r w:rsidRPr="1DF6FE60">
        <w:rPr>
          <w:rFonts w:ascii="Arial" w:hAnsi="Arial" w:cs="Arial"/>
          <w:sz w:val="24"/>
          <w:szCs w:val="24"/>
        </w:rPr>
        <w:t xml:space="preserve"> on behalf of NHS GJ and NES on the Financial Performance </w:t>
      </w:r>
      <w:r w:rsidR="009C792B" w:rsidRPr="1DF6FE60">
        <w:rPr>
          <w:rFonts w:ascii="Arial" w:hAnsi="Arial" w:cs="Arial"/>
          <w:sz w:val="24"/>
          <w:szCs w:val="24"/>
        </w:rPr>
        <w:t xml:space="preserve">as at </w:t>
      </w:r>
      <w:r w:rsidR="007048B2">
        <w:rPr>
          <w:rFonts w:ascii="Arial" w:hAnsi="Arial" w:cs="Arial"/>
          <w:sz w:val="24"/>
          <w:szCs w:val="24"/>
        </w:rPr>
        <w:t>September</w:t>
      </w:r>
      <w:r w:rsidR="007678E7" w:rsidRPr="1DF6FE60">
        <w:rPr>
          <w:rFonts w:ascii="Arial" w:hAnsi="Arial" w:cs="Arial"/>
          <w:sz w:val="24"/>
          <w:szCs w:val="24"/>
        </w:rPr>
        <w:t xml:space="preserve"> 2025</w:t>
      </w:r>
      <w:r w:rsidRPr="1DF6FE60">
        <w:rPr>
          <w:rFonts w:ascii="Arial" w:hAnsi="Arial" w:cs="Arial"/>
          <w:sz w:val="24"/>
          <w:szCs w:val="24"/>
        </w:rPr>
        <w:t xml:space="preserve"> (Month </w:t>
      </w:r>
      <w:r w:rsidR="007048B2">
        <w:rPr>
          <w:rFonts w:ascii="Arial" w:hAnsi="Arial" w:cs="Arial"/>
          <w:sz w:val="24"/>
          <w:szCs w:val="24"/>
        </w:rPr>
        <w:t>6</w:t>
      </w:r>
      <w:r w:rsidRPr="1DF6FE60">
        <w:rPr>
          <w:rFonts w:ascii="Arial" w:hAnsi="Arial" w:cs="Arial"/>
          <w:sz w:val="24"/>
          <w:szCs w:val="24"/>
        </w:rPr>
        <w:t>).</w:t>
      </w:r>
    </w:p>
    <w:p w14:paraId="018BE1A2" w14:textId="6E5BAA83" w:rsidR="00DD06DB" w:rsidRDefault="00DD06DB" w:rsidP="00823ED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</w:p>
    <w:p w14:paraId="4DA9594E" w14:textId="74D3D222" w:rsidR="00DD06DB" w:rsidRDefault="00DD06DB" w:rsidP="00823ED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</w:p>
    <w:p w14:paraId="7D316985" w14:textId="6BAA073A" w:rsidR="00DD06DB" w:rsidRDefault="00DD06DB" w:rsidP="00823ED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</w:p>
    <w:p w14:paraId="74E43C45" w14:textId="72E91B2C" w:rsidR="00DD06DB" w:rsidRDefault="00DD06DB" w:rsidP="00823ED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</w:p>
    <w:p w14:paraId="73C46DC7" w14:textId="51B462CE" w:rsidR="00DD06DB" w:rsidRDefault="00DD06DB" w:rsidP="00823ED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</w:p>
    <w:p w14:paraId="103F47E3" w14:textId="66B59B24" w:rsidR="00DD06DB" w:rsidRDefault="00DD06DB" w:rsidP="00823ED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</w:p>
    <w:p w14:paraId="600D9F73" w14:textId="05AAE3C9" w:rsidR="00DD06DB" w:rsidRDefault="00DD06DB" w:rsidP="00823ED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</w:p>
    <w:p w14:paraId="07F143CE" w14:textId="4DC2E8A3" w:rsidR="00DD06DB" w:rsidRDefault="00DD06DB" w:rsidP="00823ED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</w:p>
    <w:p w14:paraId="496394E6" w14:textId="0C5413AD" w:rsidR="00DD06DB" w:rsidRDefault="00DD06DB" w:rsidP="00823ED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</w:p>
    <w:p w14:paraId="10837857" w14:textId="1EAC66B1" w:rsidR="00DD06DB" w:rsidRDefault="00DD06DB" w:rsidP="00823ED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</w:p>
    <w:p w14:paraId="56EC59E8" w14:textId="44420FAB" w:rsidR="00DD06DB" w:rsidRDefault="00DD06DB" w:rsidP="00823ED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</w:p>
    <w:p w14:paraId="355FECA9" w14:textId="3C06EB8F" w:rsidR="00DD06DB" w:rsidRDefault="00DD06DB" w:rsidP="00823ED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</w:p>
    <w:p w14:paraId="70879075" w14:textId="1BBDCB99" w:rsidR="00DD06DB" w:rsidRDefault="00DD06DB" w:rsidP="00823ED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</w:p>
    <w:p w14:paraId="5B38600E" w14:textId="1CC9F120" w:rsidR="00DD06DB" w:rsidRDefault="00DD06DB" w:rsidP="00823ED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</w:p>
    <w:p w14:paraId="0A340BA8" w14:textId="77777777" w:rsidR="00DD06DB" w:rsidRPr="009A775E" w:rsidRDefault="00DD06DB" w:rsidP="00823ED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</w:p>
    <w:p w14:paraId="2B35B3F4" w14:textId="20A1675F" w:rsidR="009344BC" w:rsidRPr="002234AE" w:rsidRDefault="00D27601" w:rsidP="002234AE">
      <w:pPr>
        <w:widowControl w:val="0"/>
        <w:numPr>
          <w:ilvl w:val="0"/>
          <w:numId w:val="18"/>
        </w:numPr>
        <w:tabs>
          <w:tab w:val="left" w:pos="832"/>
        </w:tabs>
        <w:autoSpaceDE w:val="0"/>
        <w:autoSpaceDN w:val="0"/>
        <w:spacing w:before="91"/>
        <w:ind w:hanging="832"/>
        <w:outlineLvl w:val="0"/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</w:pPr>
      <w:r w:rsidRPr="002234AE"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lastRenderedPageBreak/>
        <w:t xml:space="preserve">Financial Performance </w:t>
      </w:r>
      <w:r w:rsidR="007F4484" w:rsidRPr="002234AE"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 xml:space="preserve">Summary </w:t>
      </w:r>
    </w:p>
    <w:p w14:paraId="46456531" w14:textId="77777777" w:rsidR="009344BC" w:rsidRPr="009A775E" w:rsidRDefault="009344BC" w:rsidP="009344BC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spacing w:line="240" w:lineRule="auto"/>
        <w:ind w:left="930"/>
        <w:rPr>
          <w:rFonts w:ascii="Arial" w:hAnsi="Arial" w:cs="Arial"/>
          <w:sz w:val="24"/>
          <w:szCs w:val="24"/>
        </w:rPr>
      </w:pPr>
    </w:p>
    <w:p w14:paraId="6F47E290" w14:textId="11D2059A" w:rsidR="009344BC" w:rsidRPr="009A775E" w:rsidRDefault="009344BC" w:rsidP="001A3476">
      <w:pPr>
        <w:tabs>
          <w:tab w:val="left" w:pos="1701"/>
          <w:tab w:val="left" w:pos="2268"/>
          <w:tab w:val="right" w:pos="9072"/>
        </w:tabs>
        <w:ind w:left="425"/>
        <w:rPr>
          <w:rFonts w:ascii="Arial" w:hAnsi="Arial" w:cs="Arial"/>
          <w:b/>
        </w:rPr>
      </w:pPr>
      <w:r w:rsidRPr="001A3476">
        <w:rPr>
          <w:rFonts w:ascii="Arial" w:hAnsi="Arial" w:cs="Arial"/>
          <w:b/>
        </w:rPr>
        <w:t xml:space="preserve"> NHSSA Revenue F</w:t>
      </w:r>
      <w:r w:rsidR="007F4484" w:rsidRPr="009A775E">
        <w:rPr>
          <w:rFonts w:ascii="Arial" w:hAnsi="Arial" w:cs="Arial"/>
          <w:b/>
        </w:rPr>
        <w:t xml:space="preserve">orecast </w:t>
      </w:r>
    </w:p>
    <w:p w14:paraId="321BB8D9" w14:textId="622A9586" w:rsidR="00655EB8" w:rsidRPr="009A775E" w:rsidRDefault="00655EB8" w:rsidP="0036099A">
      <w:pPr>
        <w:tabs>
          <w:tab w:val="left" w:pos="1701"/>
          <w:tab w:val="left" w:pos="2268"/>
          <w:tab w:val="right" w:pos="9072"/>
        </w:tabs>
        <w:ind w:left="425"/>
        <w:rPr>
          <w:rFonts w:ascii="Arial" w:hAnsi="Arial" w:cs="Arial"/>
          <w:b/>
        </w:rPr>
      </w:pPr>
    </w:p>
    <w:p w14:paraId="420EA9FE" w14:textId="2CB22C5B" w:rsidR="005E2747" w:rsidRPr="009A775E" w:rsidRDefault="0036099A" w:rsidP="0036099A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eastAsia="Calibri" w:hAnsi="Arial" w:cs="Arial"/>
        </w:rPr>
      </w:pPr>
      <w:r w:rsidRPr="009A775E">
        <w:rPr>
          <w:rFonts w:ascii="Arial" w:eastAsia="Calibri" w:hAnsi="Arial" w:cs="Arial"/>
        </w:rPr>
        <w:t xml:space="preserve">  </w:t>
      </w:r>
      <w:r w:rsidRPr="1DF6FE60">
        <w:rPr>
          <w:rFonts w:ascii="Arial" w:eastAsia="Calibri" w:hAnsi="Arial" w:cs="Arial"/>
          <w:b/>
        </w:rPr>
        <w:t xml:space="preserve">      Table 1 </w:t>
      </w:r>
    </w:p>
    <w:p w14:paraId="6BBA434A" w14:textId="6205B191" w:rsidR="0036099A" w:rsidRDefault="0036099A" w:rsidP="0036099A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eastAsia="Calibri" w:hAnsi="Arial" w:cs="Arial"/>
          <w:b/>
        </w:rPr>
      </w:pPr>
    </w:p>
    <w:tbl>
      <w:tblPr>
        <w:tblStyle w:val="TableGrid"/>
        <w:tblW w:w="10239" w:type="dxa"/>
        <w:tblInd w:w="562" w:type="dxa"/>
        <w:tblLook w:val="04A0" w:firstRow="1" w:lastRow="0" w:firstColumn="1" w:lastColumn="0" w:noHBand="0" w:noVBand="1"/>
      </w:tblPr>
      <w:tblGrid>
        <w:gridCol w:w="1755"/>
        <w:gridCol w:w="1196"/>
        <w:gridCol w:w="1578"/>
        <w:gridCol w:w="1591"/>
        <w:gridCol w:w="1264"/>
        <w:gridCol w:w="1264"/>
        <w:gridCol w:w="1591"/>
      </w:tblGrid>
      <w:tr w:rsidR="00782CFC" w:rsidRPr="00DD06DB" w14:paraId="6696D5B2" w14:textId="77777777" w:rsidTr="00DD06DB">
        <w:trPr>
          <w:trHeight w:val="863"/>
        </w:trPr>
        <w:tc>
          <w:tcPr>
            <w:tcW w:w="1843" w:type="dxa"/>
          </w:tcPr>
          <w:p w14:paraId="54658841" w14:textId="00CEDB5F" w:rsidR="00782CFC" w:rsidRPr="00DD06DB" w:rsidRDefault="00782CFC" w:rsidP="00782CF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991" w:type="dxa"/>
          </w:tcPr>
          <w:p w14:paraId="123ADE91" w14:textId="7D0DA536" w:rsidR="00782CFC" w:rsidRPr="00DD06DB" w:rsidRDefault="00782CFC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>YTD Budget (£)</w:t>
            </w:r>
          </w:p>
        </w:tc>
        <w:tc>
          <w:tcPr>
            <w:tcW w:w="1603" w:type="dxa"/>
          </w:tcPr>
          <w:p w14:paraId="7853ABB2" w14:textId="77777777" w:rsidR="00782CFC" w:rsidRPr="00DD06DB" w:rsidRDefault="00782CFC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>YTD</w:t>
            </w:r>
          </w:p>
          <w:p w14:paraId="1459959E" w14:textId="661C5CD6" w:rsidR="00782CFC" w:rsidRPr="00DD06DB" w:rsidRDefault="00782CFC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>Expenditure (£)</w:t>
            </w:r>
          </w:p>
        </w:tc>
        <w:tc>
          <w:tcPr>
            <w:tcW w:w="1617" w:type="dxa"/>
          </w:tcPr>
          <w:p w14:paraId="3A1993B0" w14:textId="0187DC9A" w:rsidR="00782CFC" w:rsidRPr="00DD06DB" w:rsidRDefault="00782CFC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>YTD Variance</w:t>
            </w:r>
            <w:r w:rsidR="00CD7DDD" w:rsidRPr="00DD06DB">
              <w:rPr>
                <w:rFonts w:ascii="Arial" w:hAnsi="Arial" w:cs="Arial"/>
                <w:b/>
              </w:rPr>
              <w:t xml:space="preserve"> </w:t>
            </w:r>
            <w:r w:rsidR="00CD7DDD" w:rsidRPr="00DD06DB">
              <w:rPr>
                <w:rFonts w:ascii="Arial" w:hAnsi="Arial" w:cs="Arial"/>
                <w:b/>
                <w:color w:val="FF0000"/>
              </w:rPr>
              <w:t>(Over)</w:t>
            </w:r>
            <w:r w:rsidR="00CD7DDD" w:rsidRPr="00DD06DB">
              <w:rPr>
                <w:rFonts w:ascii="Arial" w:hAnsi="Arial" w:cs="Arial"/>
                <w:b/>
              </w:rPr>
              <w:t>/ Underspend</w:t>
            </w:r>
            <w:r w:rsidRPr="00DD06DB">
              <w:rPr>
                <w:rFonts w:ascii="Arial" w:hAnsi="Arial" w:cs="Arial"/>
                <w:b/>
              </w:rPr>
              <w:t xml:space="preserve"> (£)</w:t>
            </w:r>
          </w:p>
        </w:tc>
        <w:tc>
          <w:tcPr>
            <w:tcW w:w="1284" w:type="dxa"/>
          </w:tcPr>
          <w:p w14:paraId="21BA0356" w14:textId="6B2D682C" w:rsidR="00782CFC" w:rsidRPr="00DD06DB" w:rsidRDefault="00766F00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 xml:space="preserve">FY </w:t>
            </w:r>
            <w:r w:rsidR="00782CFC" w:rsidRPr="00DD06DB">
              <w:rPr>
                <w:rFonts w:ascii="Arial" w:hAnsi="Arial" w:cs="Arial"/>
                <w:b/>
              </w:rPr>
              <w:t xml:space="preserve">Budget </w:t>
            </w:r>
          </w:p>
          <w:p w14:paraId="562915EE" w14:textId="3BC578D9" w:rsidR="00782CFC" w:rsidRPr="00DD06DB" w:rsidRDefault="00782CFC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 xml:space="preserve"> (£)</w:t>
            </w:r>
          </w:p>
        </w:tc>
        <w:tc>
          <w:tcPr>
            <w:tcW w:w="1284" w:type="dxa"/>
          </w:tcPr>
          <w:p w14:paraId="013B3005" w14:textId="58B0A202" w:rsidR="00782CFC" w:rsidRPr="00DD06DB" w:rsidRDefault="00766F00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 xml:space="preserve">FY </w:t>
            </w:r>
            <w:r w:rsidR="00782CFC" w:rsidRPr="00DD06DB">
              <w:rPr>
                <w:rFonts w:ascii="Arial" w:hAnsi="Arial" w:cs="Arial"/>
                <w:b/>
              </w:rPr>
              <w:t>Forecast (£)</w:t>
            </w:r>
          </w:p>
        </w:tc>
        <w:tc>
          <w:tcPr>
            <w:tcW w:w="1617" w:type="dxa"/>
          </w:tcPr>
          <w:p w14:paraId="4EC41D71" w14:textId="628F01C6" w:rsidR="00782CFC" w:rsidRPr="00DD06DB" w:rsidRDefault="00766F00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 xml:space="preserve">FY </w:t>
            </w:r>
            <w:r w:rsidR="00782CFC" w:rsidRPr="00DD06DB">
              <w:rPr>
                <w:rFonts w:ascii="Arial" w:hAnsi="Arial" w:cs="Arial"/>
                <w:b/>
              </w:rPr>
              <w:t>Variance</w:t>
            </w:r>
            <w:r w:rsidR="00CD7DDD" w:rsidRPr="00DD06DB">
              <w:rPr>
                <w:rFonts w:ascii="Arial" w:hAnsi="Arial" w:cs="Arial"/>
                <w:b/>
              </w:rPr>
              <w:t xml:space="preserve"> </w:t>
            </w:r>
            <w:r w:rsidR="00CD7DDD" w:rsidRPr="00DD06DB">
              <w:rPr>
                <w:rFonts w:ascii="Arial" w:hAnsi="Arial" w:cs="Arial"/>
                <w:b/>
                <w:color w:val="FF0000"/>
              </w:rPr>
              <w:t>(Over)</w:t>
            </w:r>
            <w:r w:rsidR="00CD7DDD" w:rsidRPr="00DD06DB">
              <w:rPr>
                <w:rFonts w:ascii="Arial" w:hAnsi="Arial" w:cs="Arial"/>
                <w:b/>
              </w:rPr>
              <w:t>/ Underspend</w:t>
            </w:r>
            <w:r w:rsidR="00782CFC" w:rsidRPr="00DD06DB">
              <w:rPr>
                <w:rFonts w:ascii="Arial" w:hAnsi="Arial" w:cs="Arial"/>
                <w:b/>
              </w:rPr>
              <w:t xml:space="preserve"> </w:t>
            </w:r>
          </w:p>
          <w:p w14:paraId="56ADDA26" w14:textId="781EC04C" w:rsidR="00782CFC" w:rsidRPr="00DD06DB" w:rsidRDefault="00782CFC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>(£)</w:t>
            </w:r>
          </w:p>
        </w:tc>
      </w:tr>
      <w:tr w:rsidR="00782CFC" w:rsidRPr="00DD06DB" w14:paraId="13AF4F2F" w14:textId="77777777" w:rsidTr="00DD06DB">
        <w:trPr>
          <w:trHeight w:val="565"/>
        </w:trPr>
        <w:tc>
          <w:tcPr>
            <w:tcW w:w="1843" w:type="dxa"/>
          </w:tcPr>
          <w:p w14:paraId="4390F690" w14:textId="757A393D" w:rsidR="00782CFC" w:rsidRPr="00DD06DB" w:rsidRDefault="00782CFC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DD06DB">
              <w:rPr>
                <w:rFonts w:ascii="Arial" w:hAnsi="Arial" w:cs="Arial"/>
              </w:rPr>
              <w:t>SG NHSSA Core</w:t>
            </w:r>
          </w:p>
        </w:tc>
        <w:tc>
          <w:tcPr>
            <w:tcW w:w="991" w:type="dxa"/>
          </w:tcPr>
          <w:p w14:paraId="7C9F1B79" w14:textId="50158DF7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 w:rsidRPr="00DD06DB">
              <w:rPr>
                <w:rFonts w:ascii="Arial" w:hAnsi="Arial" w:cs="Arial"/>
              </w:rPr>
              <w:t>1,450,863</w:t>
            </w:r>
          </w:p>
        </w:tc>
        <w:tc>
          <w:tcPr>
            <w:tcW w:w="1603" w:type="dxa"/>
          </w:tcPr>
          <w:p w14:paraId="2718D33F" w14:textId="433CEF71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 w:rsidRPr="00DD06DB">
              <w:rPr>
                <w:rFonts w:ascii="Arial" w:hAnsi="Arial" w:cs="Arial"/>
              </w:rPr>
              <w:t>1,352,846</w:t>
            </w:r>
          </w:p>
        </w:tc>
        <w:tc>
          <w:tcPr>
            <w:tcW w:w="1617" w:type="dxa"/>
          </w:tcPr>
          <w:p w14:paraId="7742468C" w14:textId="544101DF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 w:rsidRPr="00DD06DB">
              <w:rPr>
                <w:rFonts w:ascii="Arial" w:hAnsi="Arial" w:cs="Arial"/>
              </w:rPr>
              <w:t>98,017</w:t>
            </w:r>
          </w:p>
        </w:tc>
        <w:tc>
          <w:tcPr>
            <w:tcW w:w="1284" w:type="dxa"/>
          </w:tcPr>
          <w:p w14:paraId="2B4FD78B" w14:textId="3E904D64" w:rsidR="00782CFC" w:rsidRPr="00DD06DB" w:rsidRDefault="002D55BA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 w:rsidRPr="00DD06DB">
              <w:rPr>
                <w:rFonts w:ascii="Arial" w:hAnsi="Arial" w:cs="Arial"/>
              </w:rPr>
              <w:t>2,994,984</w:t>
            </w:r>
          </w:p>
        </w:tc>
        <w:tc>
          <w:tcPr>
            <w:tcW w:w="1284" w:type="dxa"/>
          </w:tcPr>
          <w:p w14:paraId="310CB22F" w14:textId="5F498F9F" w:rsidR="00782CFC" w:rsidRPr="00DD06DB" w:rsidRDefault="007048B2" w:rsidP="00631490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DD06DB">
              <w:rPr>
                <w:rFonts w:ascii="Arial" w:hAnsi="Arial" w:cs="Arial"/>
              </w:rPr>
              <w:t>2,837,501</w:t>
            </w:r>
          </w:p>
        </w:tc>
        <w:tc>
          <w:tcPr>
            <w:tcW w:w="1617" w:type="dxa"/>
          </w:tcPr>
          <w:p w14:paraId="4F1C81E0" w14:textId="5938CD6C" w:rsidR="00782CFC" w:rsidRPr="00DD06DB" w:rsidRDefault="007048B2" w:rsidP="00CD7DDD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>157,483</w:t>
            </w:r>
          </w:p>
        </w:tc>
      </w:tr>
      <w:tr w:rsidR="00782CFC" w:rsidRPr="00DD06DB" w14:paraId="29328239" w14:textId="77777777" w:rsidTr="00DD06DB">
        <w:trPr>
          <w:trHeight w:val="565"/>
        </w:trPr>
        <w:tc>
          <w:tcPr>
            <w:tcW w:w="1843" w:type="dxa"/>
          </w:tcPr>
          <w:p w14:paraId="477D8BA0" w14:textId="6CF2D46A" w:rsidR="00782CFC" w:rsidRPr="00DD06DB" w:rsidRDefault="00782CFC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DD06DB">
              <w:rPr>
                <w:rFonts w:ascii="Arial" w:hAnsi="Arial" w:cs="Arial"/>
              </w:rPr>
              <w:t>SG NHSSA Programme</w:t>
            </w:r>
          </w:p>
        </w:tc>
        <w:tc>
          <w:tcPr>
            <w:tcW w:w="991" w:type="dxa"/>
          </w:tcPr>
          <w:p w14:paraId="07C2953C" w14:textId="6B84B1B5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 w:rsidRPr="00DD06DB">
              <w:rPr>
                <w:rFonts w:ascii="Arial" w:hAnsi="Arial" w:cs="Arial"/>
              </w:rPr>
              <w:t>490,570</w:t>
            </w:r>
          </w:p>
        </w:tc>
        <w:tc>
          <w:tcPr>
            <w:tcW w:w="1603" w:type="dxa"/>
          </w:tcPr>
          <w:p w14:paraId="30CAC90D" w14:textId="71DE4157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 w:rsidRPr="00DD06DB">
              <w:rPr>
                <w:rFonts w:ascii="Arial" w:hAnsi="Arial" w:cs="Arial"/>
              </w:rPr>
              <w:t>449,446</w:t>
            </w:r>
          </w:p>
        </w:tc>
        <w:tc>
          <w:tcPr>
            <w:tcW w:w="1617" w:type="dxa"/>
          </w:tcPr>
          <w:p w14:paraId="4D29AA6F" w14:textId="73AF032E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 w:rsidRPr="00DD06DB">
              <w:rPr>
                <w:rFonts w:ascii="Arial" w:hAnsi="Arial" w:cs="Arial"/>
              </w:rPr>
              <w:t>41,124</w:t>
            </w:r>
          </w:p>
        </w:tc>
        <w:tc>
          <w:tcPr>
            <w:tcW w:w="1284" w:type="dxa"/>
          </w:tcPr>
          <w:p w14:paraId="366252E4" w14:textId="4044F2CB" w:rsidR="00782CFC" w:rsidRPr="00DD06DB" w:rsidRDefault="002D55BA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 w:rsidRPr="00DD06DB">
              <w:rPr>
                <w:rFonts w:ascii="Arial" w:hAnsi="Arial" w:cs="Arial"/>
              </w:rPr>
              <w:t>1,241,139</w:t>
            </w:r>
          </w:p>
        </w:tc>
        <w:tc>
          <w:tcPr>
            <w:tcW w:w="1284" w:type="dxa"/>
          </w:tcPr>
          <w:p w14:paraId="7512BF87" w14:textId="6F080487" w:rsidR="00782CFC" w:rsidRPr="00DD06DB" w:rsidRDefault="007048B2" w:rsidP="00631490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DD06DB">
              <w:rPr>
                <w:rFonts w:ascii="Arial" w:hAnsi="Arial" w:cs="Arial"/>
              </w:rPr>
              <w:t>1,145,202</w:t>
            </w:r>
          </w:p>
        </w:tc>
        <w:tc>
          <w:tcPr>
            <w:tcW w:w="1617" w:type="dxa"/>
          </w:tcPr>
          <w:p w14:paraId="6B4AA1EA" w14:textId="2D858FEE" w:rsidR="00782CFC" w:rsidRPr="00DD06DB" w:rsidRDefault="007048B2" w:rsidP="00CD7DDD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  <w:color w:val="FF0000"/>
              </w:rPr>
            </w:pPr>
            <w:r w:rsidRPr="00DD06DB">
              <w:rPr>
                <w:rFonts w:ascii="Arial" w:hAnsi="Arial" w:cs="Arial"/>
                <w:b/>
              </w:rPr>
              <w:t>95,937</w:t>
            </w:r>
          </w:p>
        </w:tc>
      </w:tr>
      <w:tr w:rsidR="00782CFC" w:rsidRPr="00DD06DB" w14:paraId="47044B56" w14:textId="77777777" w:rsidTr="00DD06DB">
        <w:trPr>
          <w:trHeight w:val="863"/>
        </w:trPr>
        <w:tc>
          <w:tcPr>
            <w:tcW w:w="1843" w:type="dxa"/>
          </w:tcPr>
          <w:p w14:paraId="11BA940F" w14:textId="77777777" w:rsidR="00782CFC" w:rsidRPr="00DD06DB" w:rsidRDefault="00782CFC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>SG NHSSA Core and Programme</w:t>
            </w:r>
          </w:p>
        </w:tc>
        <w:tc>
          <w:tcPr>
            <w:tcW w:w="991" w:type="dxa"/>
          </w:tcPr>
          <w:p w14:paraId="13C4A797" w14:textId="42A937AF" w:rsidR="00782CFC" w:rsidRPr="00DD06DB" w:rsidRDefault="007048B2" w:rsidP="007048B2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DD06DB">
              <w:rPr>
                <w:rFonts w:ascii="Arial" w:hAnsi="Arial" w:cs="Arial"/>
                <w:b/>
                <w:bCs/>
              </w:rPr>
              <w:t>1,941,433</w:t>
            </w:r>
          </w:p>
        </w:tc>
        <w:tc>
          <w:tcPr>
            <w:tcW w:w="1603" w:type="dxa"/>
          </w:tcPr>
          <w:p w14:paraId="1BCC70FE" w14:textId="21810DAE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DD06DB">
              <w:rPr>
                <w:rFonts w:ascii="Arial" w:hAnsi="Arial" w:cs="Arial"/>
                <w:b/>
                <w:bCs/>
              </w:rPr>
              <w:t>1,802,292</w:t>
            </w:r>
          </w:p>
        </w:tc>
        <w:tc>
          <w:tcPr>
            <w:tcW w:w="1617" w:type="dxa"/>
          </w:tcPr>
          <w:p w14:paraId="04BFB38B" w14:textId="5B42DC5D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DD06DB">
              <w:rPr>
                <w:rFonts w:ascii="Arial" w:hAnsi="Arial" w:cs="Arial"/>
                <w:b/>
                <w:bCs/>
              </w:rPr>
              <w:t>139,141</w:t>
            </w:r>
          </w:p>
        </w:tc>
        <w:tc>
          <w:tcPr>
            <w:tcW w:w="1284" w:type="dxa"/>
          </w:tcPr>
          <w:p w14:paraId="3DCEC4A3" w14:textId="31F5C69F" w:rsidR="00782CFC" w:rsidRPr="00DD06DB" w:rsidRDefault="002D55BA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  <w:bCs/>
              </w:rPr>
              <w:t>4,236,123</w:t>
            </w:r>
          </w:p>
        </w:tc>
        <w:tc>
          <w:tcPr>
            <w:tcW w:w="1284" w:type="dxa"/>
          </w:tcPr>
          <w:p w14:paraId="405A7C1A" w14:textId="05604FD8" w:rsidR="00782CFC" w:rsidRPr="00DD06DB" w:rsidRDefault="00C03C99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>3,982,703</w:t>
            </w:r>
          </w:p>
        </w:tc>
        <w:tc>
          <w:tcPr>
            <w:tcW w:w="1617" w:type="dxa"/>
          </w:tcPr>
          <w:p w14:paraId="6A57D7F2" w14:textId="1FE4E83B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>253</w:t>
            </w:r>
            <w:r w:rsidR="00C03C99" w:rsidRPr="00DD06DB">
              <w:rPr>
                <w:rFonts w:ascii="Arial" w:hAnsi="Arial" w:cs="Arial"/>
                <w:b/>
              </w:rPr>
              <w:t>,420</w:t>
            </w:r>
          </w:p>
        </w:tc>
      </w:tr>
      <w:tr w:rsidR="00782CFC" w:rsidRPr="00DD06DB" w14:paraId="6D310C7A" w14:textId="77777777" w:rsidTr="00DD06DB">
        <w:trPr>
          <w:trHeight w:val="283"/>
        </w:trPr>
        <w:tc>
          <w:tcPr>
            <w:tcW w:w="1843" w:type="dxa"/>
          </w:tcPr>
          <w:p w14:paraId="0ACAF5B7" w14:textId="77777777" w:rsidR="00782CFC" w:rsidRPr="00DD06DB" w:rsidRDefault="00782CFC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14:paraId="0335F043" w14:textId="77777777" w:rsidR="00782CFC" w:rsidRPr="00DD06DB" w:rsidRDefault="00782CFC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03" w:type="dxa"/>
          </w:tcPr>
          <w:p w14:paraId="5741E41C" w14:textId="7A5E0014" w:rsidR="00782CFC" w:rsidRPr="00DD06DB" w:rsidRDefault="00782CFC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17" w:type="dxa"/>
          </w:tcPr>
          <w:p w14:paraId="40428A8D" w14:textId="77777777" w:rsidR="00782CFC" w:rsidRPr="00DD06DB" w:rsidRDefault="00782CFC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27412E4C" w14:textId="495796D7" w:rsidR="00782CFC" w:rsidRPr="00DD06DB" w:rsidRDefault="00782CFC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0A99D1A9" w14:textId="77777777" w:rsidR="00782CFC" w:rsidRPr="00DD06DB" w:rsidRDefault="00782CFC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17" w:type="dxa"/>
          </w:tcPr>
          <w:p w14:paraId="4A0CEEC6" w14:textId="77777777" w:rsidR="00782CFC" w:rsidRPr="00DD06DB" w:rsidRDefault="00782CFC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</w:rPr>
            </w:pPr>
          </w:p>
        </w:tc>
      </w:tr>
      <w:tr w:rsidR="00782CFC" w:rsidRPr="00DD06DB" w14:paraId="25E04EB9" w14:textId="77777777" w:rsidTr="00DD06DB">
        <w:trPr>
          <w:trHeight w:val="283"/>
        </w:trPr>
        <w:tc>
          <w:tcPr>
            <w:tcW w:w="1843" w:type="dxa"/>
          </w:tcPr>
          <w:p w14:paraId="0DB88967" w14:textId="77777777" w:rsidR="00782CFC" w:rsidRPr="00DD06DB" w:rsidRDefault="00782CFC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Cs/>
              </w:rPr>
            </w:pPr>
            <w:r w:rsidRPr="00DD06DB">
              <w:rPr>
                <w:rFonts w:ascii="Arial" w:hAnsi="Arial" w:cs="Arial"/>
                <w:bCs/>
              </w:rPr>
              <w:t>NUTP</w:t>
            </w:r>
          </w:p>
        </w:tc>
        <w:tc>
          <w:tcPr>
            <w:tcW w:w="991" w:type="dxa"/>
          </w:tcPr>
          <w:p w14:paraId="3987C24B" w14:textId="751F4F5F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 w:rsidRPr="00DD06DB">
              <w:rPr>
                <w:rFonts w:ascii="Arial" w:hAnsi="Arial" w:cs="Arial"/>
              </w:rPr>
              <w:t>275,767</w:t>
            </w:r>
          </w:p>
        </w:tc>
        <w:tc>
          <w:tcPr>
            <w:tcW w:w="1603" w:type="dxa"/>
          </w:tcPr>
          <w:p w14:paraId="4032B56E" w14:textId="144E2B2E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 w:rsidRPr="00DD06DB">
              <w:rPr>
                <w:rFonts w:ascii="Arial" w:hAnsi="Arial" w:cs="Arial"/>
              </w:rPr>
              <w:t>239,989</w:t>
            </w:r>
          </w:p>
        </w:tc>
        <w:tc>
          <w:tcPr>
            <w:tcW w:w="1617" w:type="dxa"/>
          </w:tcPr>
          <w:p w14:paraId="0A1D73C2" w14:textId="00D4E4C1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</w:rPr>
            </w:pPr>
            <w:r w:rsidRPr="00DD06DB">
              <w:rPr>
                <w:rFonts w:ascii="Arial" w:hAnsi="Arial" w:cs="Arial"/>
              </w:rPr>
              <w:t>35,778</w:t>
            </w:r>
          </w:p>
        </w:tc>
        <w:tc>
          <w:tcPr>
            <w:tcW w:w="1284" w:type="dxa"/>
          </w:tcPr>
          <w:p w14:paraId="7B7BE93D" w14:textId="114517C1" w:rsidR="00782CFC" w:rsidRPr="00DD06DB" w:rsidRDefault="002D55BA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Cs/>
              </w:rPr>
            </w:pPr>
            <w:r w:rsidRPr="00DD06DB">
              <w:rPr>
                <w:rFonts w:ascii="Arial" w:hAnsi="Arial" w:cs="Arial"/>
              </w:rPr>
              <w:t>607,132</w:t>
            </w:r>
          </w:p>
        </w:tc>
        <w:tc>
          <w:tcPr>
            <w:tcW w:w="1284" w:type="dxa"/>
          </w:tcPr>
          <w:p w14:paraId="5BAFCB89" w14:textId="7B57A85C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Cs/>
              </w:rPr>
            </w:pPr>
            <w:r w:rsidRPr="00DD06DB">
              <w:rPr>
                <w:rFonts w:ascii="Arial" w:hAnsi="Arial" w:cs="Arial"/>
                <w:bCs/>
              </w:rPr>
              <w:t>543,371</w:t>
            </w:r>
          </w:p>
        </w:tc>
        <w:tc>
          <w:tcPr>
            <w:tcW w:w="1617" w:type="dxa"/>
          </w:tcPr>
          <w:p w14:paraId="022022B6" w14:textId="711F1067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Cs/>
              </w:rPr>
            </w:pPr>
            <w:r w:rsidRPr="00DD06DB">
              <w:rPr>
                <w:rFonts w:ascii="Arial" w:hAnsi="Arial" w:cs="Arial"/>
                <w:bCs/>
              </w:rPr>
              <w:t>63,761</w:t>
            </w:r>
          </w:p>
        </w:tc>
      </w:tr>
      <w:tr w:rsidR="00782CFC" w:rsidRPr="00DD06DB" w14:paraId="61C0515A" w14:textId="77777777" w:rsidTr="00DD06DB">
        <w:trPr>
          <w:trHeight w:val="580"/>
        </w:trPr>
        <w:tc>
          <w:tcPr>
            <w:tcW w:w="1843" w:type="dxa"/>
          </w:tcPr>
          <w:p w14:paraId="3CCC6C4A" w14:textId="06E2E8A1" w:rsidR="00782CFC" w:rsidRPr="00DD06DB" w:rsidRDefault="00782CFC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Cs/>
              </w:rPr>
            </w:pPr>
            <w:r w:rsidRPr="00DD06DB">
              <w:rPr>
                <w:rFonts w:ascii="Arial" w:hAnsi="Arial" w:cs="Arial"/>
                <w:bCs/>
              </w:rPr>
              <w:t>Pharmacy Clinical Skills</w:t>
            </w:r>
            <w:r w:rsidR="004259C1" w:rsidRPr="00DD06DB">
              <w:rPr>
                <w:rFonts w:ascii="Arial" w:hAnsi="Arial" w:cs="Arial"/>
                <w:bCs/>
              </w:rPr>
              <w:t xml:space="preserve"> (Income)</w:t>
            </w:r>
          </w:p>
        </w:tc>
        <w:tc>
          <w:tcPr>
            <w:tcW w:w="991" w:type="dxa"/>
          </w:tcPr>
          <w:p w14:paraId="261AD80F" w14:textId="31B4BF4F" w:rsidR="00782CFC" w:rsidRPr="00DD06DB" w:rsidRDefault="007048B2" w:rsidP="0005601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Cs/>
                <w:color w:val="FF0000"/>
              </w:rPr>
            </w:pPr>
            <w:r w:rsidRPr="00DD06DB">
              <w:rPr>
                <w:rFonts w:ascii="Arial" w:hAnsi="Arial" w:cs="Arial"/>
                <w:bCs/>
                <w:color w:val="FF0000"/>
              </w:rPr>
              <w:t xml:space="preserve">  (42,660)</w:t>
            </w:r>
          </w:p>
        </w:tc>
        <w:tc>
          <w:tcPr>
            <w:tcW w:w="1603" w:type="dxa"/>
          </w:tcPr>
          <w:p w14:paraId="2FFF9DDF" w14:textId="25B66977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Cs/>
                <w:color w:val="FF0000"/>
              </w:rPr>
            </w:pPr>
            <w:r w:rsidRPr="00DD06DB">
              <w:rPr>
                <w:rFonts w:ascii="Arial" w:hAnsi="Arial" w:cs="Arial"/>
                <w:bCs/>
                <w:color w:val="FF0000"/>
              </w:rPr>
              <w:t>(2,045)</w:t>
            </w:r>
          </w:p>
        </w:tc>
        <w:tc>
          <w:tcPr>
            <w:tcW w:w="1617" w:type="dxa"/>
          </w:tcPr>
          <w:p w14:paraId="28999EB4" w14:textId="41E2150D" w:rsidR="00782CFC" w:rsidRPr="00DD06DB" w:rsidRDefault="007048B2" w:rsidP="0005601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Cs/>
                <w:color w:val="FF0000"/>
              </w:rPr>
            </w:pPr>
            <w:r w:rsidRPr="00DD06DB">
              <w:rPr>
                <w:rFonts w:ascii="Arial" w:hAnsi="Arial" w:cs="Arial"/>
                <w:bCs/>
                <w:color w:val="FF0000"/>
              </w:rPr>
              <w:t>(40,615)</w:t>
            </w:r>
          </w:p>
        </w:tc>
        <w:tc>
          <w:tcPr>
            <w:tcW w:w="1284" w:type="dxa"/>
          </w:tcPr>
          <w:p w14:paraId="09632036" w14:textId="26EE8CBB" w:rsidR="00782CFC" w:rsidRPr="00DD06DB" w:rsidRDefault="00782CFC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Cs/>
                <w:color w:val="FF0000"/>
              </w:rPr>
            </w:pPr>
            <w:r w:rsidRPr="00DD06DB">
              <w:rPr>
                <w:rFonts w:ascii="Arial" w:hAnsi="Arial" w:cs="Arial"/>
                <w:bCs/>
                <w:color w:val="FF0000"/>
              </w:rPr>
              <w:t>(85,318)</w:t>
            </w:r>
          </w:p>
        </w:tc>
        <w:tc>
          <w:tcPr>
            <w:tcW w:w="1284" w:type="dxa"/>
          </w:tcPr>
          <w:p w14:paraId="3AD77C7A" w14:textId="6F5F01AC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Cs/>
                <w:color w:val="FF0000"/>
              </w:rPr>
            </w:pPr>
            <w:r w:rsidRPr="00DD06DB">
              <w:rPr>
                <w:rFonts w:ascii="Arial" w:hAnsi="Arial" w:cs="Arial"/>
                <w:bCs/>
                <w:color w:val="FF0000"/>
              </w:rPr>
              <w:t>(43,063)</w:t>
            </w:r>
          </w:p>
        </w:tc>
        <w:tc>
          <w:tcPr>
            <w:tcW w:w="1617" w:type="dxa"/>
          </w:tcPr>
          <w:p w14:paraId="77CF2B62" w14:textId="12842231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Cs/>
              </w:rPr>
            </w:pPr>
            <w:r w:rsidRPr="00DD06DB">
              <w:rPr>
                <w:rFonts w:ascii="Arial" w:hAnsi="Arial" w:cs="Arial"/>
                <w:bCs/>
                <w:color w:val="FF0000"/>
              </w:rPr>
              <w:t>(42,255)</w:t>
            </w:r>
          </w:p>
        </w:tc>
      </w:tr>
      <w:tr w:rsidR="00782CFC" w:rsidRPr="00DD06DB" w14:paraId="7A0BD051" w14:textId="77777777" w:rsidTr="00DD06DB">
        <w:trPr>
          <w:trHeight w:val="268"/>
        </w:trPr>
        <w:tc>
          <w:tcPr>
            <w:tcW w:w="1843" w:type="dxa"/>
          </w:tcPr>
          <w:p w14:paraId="7E2C2F1D" w14:textId="683483C7" w:rsidR="00782CFC" w:rsidRPr="00DD06DB" w:rsidRDefault="00782CFC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1" w:type="dxa"/>
          </w:tcPr>
          <w:p w14:paraId="101249DD" w14:textId="4A7122D6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>2,174,540</w:t>
            </w:r>
          </w:p>
        </w:tc>
        <w:tc>
          <w:tcPr>
            <w:tcW w:w="1603" w:type="dxa"/>
          </w:tcPr>
          <w:p w14:paraId="62E8F347" w14:textId="42B52443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>2,040,236</w:t>
            </w:r>
          </w:p>
        </w:tc>
        <w:tc>
          <w:tcPr>
            <w:tcW w:w="1617" w:type="dxa"/>
          </w:tcPr>
          <w:p w14:paraId="0A2BABC3" w14:textId="45536118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>134,304</w:t>
            </w:r>
          </w:p>
        </w:tc>
        <w:tc>
          <w:tcPr>
            <w:tcW w:w="1284" w:type="dxa"/>
          </w:tcPr>
          <w:p w14:paraId="00186BF7" w14:textId="2F2AC7DE" w:rsidR="00782CFC" w:rsidRPr="00DD06DB" w:rsidRDefault="007048B2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>4,757,937</w:t>
            </w:r>
          </w:p>
        </w:tc>
        <w:tc>
          <w:tcPr>
            <w:tcW w:w="1284" w:type="dxa"/>
          </w:tcPr>
          <w:p w14:paraId="43F2A318" w14:textId="4EAA4F99" w:rsidR="00782CFC" w:rsidRPr="00DD06DB" w:rsidRDefault="00C03C99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>4,483,011</w:t>
            </w:r>
          </w:p>
        </w:tc>
        <w:tc>
          <w:tcPr>
            <w:tcW w:w="1617" w:type="dxa"/>
          </w:tcPr>
          <w:p w14:paraId="4E67AAAF" w14:textId="4C77CE41" w:rsidR="00782CFC" w:rsidRPr="00DD06DB" w:rsidRDefault="00C03C99" w:rsidP="002A19D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right"/>
              <w:rPr>
                <w:rFonts w:ascii="Arial" w:hAnsi="Arial" w:cs="Arial"/>
                <w:b/>
              </w:rPr>
            </w:pPr>
            <w:r w:rsidRPr="00DD06DB">
              <w:rPr>
                <w:rFonts w:ascii="Arial" w:hAnsi="Arial" w:cs="Arial"/>
                <w:b/>
              </w:rPr>
              <w:t>274,926</w:t>
            </w:r>
          </w:p>
        </w:tc>
      </w:tr>
    </w:tbl>
    <w:p w14:paraId="33CB9F61" w14:textId="77777777" w:rsidR="00D24032" w:rsidRPr="009A775E" w:rsidRDefault="00D24032" w:rsidP="00D24032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spacing w:line="240" w:lineRule="auto"/>
        <w:ind w:left="930"/>
        <w:rPr>
          <w:rFonts w:ascii="Arial" w:hAnsi="Arial" w:cs="Arial"/>
          <w:sz w:val="24"/>
          <w:szCs w:val="24"/>
        </w:rPr>
      </w:pPr>
    </w:p>
    <w:p w14:paraId="637859A3" w14:textId="77777777" w:rsidR="00725D05" w:rsidRPr="009A775E" w:rsidRDefault="00725D05" w:rsidP="00725D05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785"/>
        <w:rPr>
          <w:rFonts w:ascii="Arial" w:hAnsi="Arial" w:cs="Arial"/>
          <w:sz w:val="24"/>
          <w:szCs w:val="24"/>
        </w:rPr>
      </w:pPr>
    </w:p>
    <w:p w14:paraId="0542A6B6" w14:textId="4A2E6647" w:rsidR="002234AE" w:rsidRDefault="00940DB1" w:rsidP="002234AE">
      <w:pPr>
        <w:pStyle w:val="ListParagraph"/>
        <w:numPr>
          <w:ilvl w:val="1"/>
          <w:numId w:val="18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sz w:val="24"/>
          <w:szCs w:val="24"/>
        </w:rPr>
      </w:pPr>
      <w:r w:rsidRPr="002234AE">
        <w:rPr>
          <w:rFonts w:ascii="Arial" w:hAnsi="Arial" w:cs="Arial"/>
          <w:sz w:val="24"/>
          <w:szCs w:val="24"/>
        </w:rPr>
        <w:t xml:space="preserve">The </w:t>
      </w:r>
      <w:r w:rsidR="4EAF36A3" w:rsidRPr="002234AE">
        <w:rPr>
          <w:rFonts w:ascii="Arial" w:hAnsi="Arial" w:cs="Arial"/>
          <w:sz w:val="24"/>
          <w:szCs w:val="24"/>
        </w:rPr>
        <w:t>Academy</w:t>
      </w:r>
      <w:r w:rsidRPr="002234AE">
        <w:rPr>
          <w:rFonts w:ascii="Arial" w:hAnsi="Arial" w:cs="Arial"/>
          <w:sz w:val="24"/>
          <w:szCs w:val="24"/>
        </w:rPr>
        <w:t xml:space="preserve"> </w:t>
      </w:r>
      <w:r w:rsidR="002D55BA" w:rsidRPr="002234AE">
        <w:rPr>
          <w:rFonts w:ascii="Arial" w:hAnsi="Arial" w:cs="Arial"/>
          <w:sz w:val="24"/>
          <w:szCs w:val="24"/>
        </w:rPr>
        <w:t xml:space="preserve">at </w:t>
      </w:r>
      <w:r w:rsidR="00CD7DDD" w:rsidRPr="002234AE">
        <w:rPr>
          <w:rFonts w:ascii="Arial" w:hAnsi="Arial" w:cs="Arial"/>
          <w:sz w:val="24"/>
          <w:szCs w:val="24"/>
        </w:rPr>
        <w:t>M</w:t>
      </w:r>
      <w:r w:rsidR="00C03C99" w:rsidRPr="002234AE">
        <w:rPr>
          <w:rFonts w:ascii="Arial" w:hAnsi="Arial" w:cs="Arial"/>
          <w:sz w:val="24"/>
          <w:szCs w:val="24"/>
        </w:rPr>
        <w:t>onth 6 has a £134</w:t>
      </w:r>
      <w:r w:rsidR="002A19D3" w:rsidRPr="002234AE">
        <w:rPr>
          <w:rFonts w:ascii="Arial" w:hAnsi="Arial" w:cs="Arial"/>
          <w:sz w:val="24"/>
          <w:szCs w:val="24"/>
        </w:rPr>
        <w:t xml:space="preserve">k underspend and </w:t>
      </w:r>
      <w:r w:rsidRPr="002234AE">
        <w:rPr>
          <w:rFonts w:ascii="Arial" w:hAnsi="Arial" w:cs="Arial"/>
          <w:sz w:val="24"/>
          <w:szCs w:val="24"/>
        </w:rPr>
        <w:t xml:space="preserve">is forecasting </w:t>
      </w:r>
      <w:r w:rsidR="00690928" w:rsidRPr="002234AE">
        <w:rPr>
          <w:rFonts w:ascii="Arial" w:hAnsi="Arial" w:cs="Arial"/>
          <w:sz w:val="24"/>
          <w:szCs w:val="24"/>
        </w:rPr>
        <w:t>a full year underspend of £</w:t>
      </w:r>
      <w:r w:rsidR="00C03C99" w:rsidRPr="002234AE">
        <w:rPr>
          <w:rFonts w:ascii="Arial" w:hAnsi="Arial" w:cs="Arial"/>
          <w:sz w:val="24"/>
          <w:szCs w:val="24"/>
        </w:rPr>
        <w:t>27</w:t>
      </w:r>
      <w:r w:rsidR="002234AE">
        <w:rPr>
          <w:rFonts w:ascii="Arial" w:hAnsi="Arial" w:cs="Arial"/>
          <w:sz w:val="24"/>
          <w:szCs w:val="24"/>
        </w:rPr>
        <w:t>5</w:t>
      </w:r>
      <w:r w:rsidR="1E1AD2C8" w:rsidRPr="002234AE">
        <w:rPr>
          <w:rFonts w:ascii="Arial" w:hAnsi="Arial" w:cs="Arial"/>
          <w:sz w:val="24"/>
          <w:szCs w:val="24"/>
        </w:rPr>
        <w:t>k</w:t>
      </w:r>
      <w:r w:rsidR="29688150" w:rsidRPr="002234AE">
        <w:rPr>
          <w:rFonts w:ascii="Arial" w:hAnsi="Arial" w:cs="Arial"/>
          <w:sz w:val="24"/>
          <w:szCs w:val="24"/>
        </w:rPr>
        <w:t>.</w:t>
      </w:r>
      <w:r w:rsidR="00690928" w:rsidRPr="002234AE">
        <w:rPr>
          <w:rFonts w:ascii="Arial" w:hAnsi="Arial" w:cs="Arial"/>
          <w:sz w:val="24"/>
          <w:szCs w:val="24"/>
        </w:rPr>
        <w:t xml:space="preserve"> This is mainly due to </w:t>
      </w:r>
      <w:r w:rsidR="002D55BA" w:rsidRPr="002234AE">
        <w:rPr>
          <w:rFonts w:ascii="Arial" w:hAnsi="Arial" w:cs="Arial"/>
          <w:sz w:val="24"/>
          <w:szCs w:val="24"/>
        </w:rPr>
        <w:t xml:space="preserve">changes and </w:t>
      </w:r>
      <w:r w:rsidR="001700B5" w:rsidRPr="002234AE">
        <w:rPr>
          <w:rFonts w:ascii="Arial" w:hAnsi="Arial" w:cs="Arial"/>
          <w:sz w:val="24"/>
          <w:szCs w:val="24"/>
        </w:rPr>
        <w:t xml:space="preserve">delays in recruitment </w:t>
      </w:r>
      <w:r w:rsidR="008D7529" w:rsidRPr="002234AE">
        <w:rPr>
          <w:rFonts w:ascii="Arial" w:hAnsi="Arial" w:cs="Arial"/>
          <w:sz w:val="24"/>
          <w:szCs w:val="24"/>
        </w:rPr>
        <w:t>for the core academy support</w:t>
      </w:r>
      <w:r w:rsidR="002D55BA" w:rsidRPr="002234AE">
        <w:rPr>
          <w:rFonts w:ascii="Arial" w:hAnsi="Arial" w:cs="Arial"/>
          <w:sz w:val="24"/>
          <w:szCs w:val="24"/>
        </w:rPr>
        <w:t xml:space="preserve"> and a reduction in travel and consumables for courses.</w:t>
      </w:r>
    </w:p>
    <w:p w14:paraId="71169BE4" w14:textId="77777777" w:rsidR="002234AE" w:rsidRDefault="002234AE" w:rsidP="002234AE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1004"/>
        <w:rPr>
          <w:rFonts w:ascii="Arial" w:hAnsi="Arial" w:cs="Arial"/>
          <w:sz w:val="24"/>
          <w:szCs w:val="24"/>
        </w:rPr>
      </w:pPr>
    </w:p>
    <w:p w14:paraId="2CF19F2F" w14:textId="13C2D5DC" w:rsidR="00DD06DB" w:rsidRDefault="002234AE" w:rsidP="00DD06DB">
      <w:pPr>
        <w:pStyle w:val="ListParagraph"/>
        <w:numPr>
          <w:ilvl w:val="1"/>
          <w:numId w:val="18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Academy plans to use this</w:t>
      </w:r>
      <w:r w:rsidR="5C37936C" w:rsidRPr="002234AE">
        <w:rPr>
          <w:rFonts w:ascii="Arial" w:hAnsi="Arial" w:cs="Arial"/>
          <w:sz w:val="24"/>
          <w:szCs w:val="24"/>
        </w:rPr>
        <w:t xml:space="preserve"> underspend</w:t>
      </w:r>
      <w:r w:rsidR="2FD36CAA" w:rsidRPr="002234AE">
        <w:rPr>
          <w:rFonts w:ascii="Arial" w:hAnsi="Arial" w:cs="Arial"/>
          <w:sz w:val="24"/>
          <w:szCs w:val="24"/>
        </w:rPr>
        <w:t xml:space="preserve"> for </w:t>
      </w:r>
      <w:r w:rsidR="0FE472D3" w:rsidRPr="002234AE">
        <w:rPr>
          <w:rFonts w:ascii="Arial" w:hAnsi="Arial" w:cs="Arial"/>
          <w:sz w:val="24"/>
          <w:szCs w:val="24"/>
        </w:rPr>
        <w:t>additional supervision payments and clinical leadership for the cataract programme</w:t>
      </w:r>
      <w:r w:rsidR="79067A8A" w:rsidRPr="002234AE">
        <w:rPr>
          <w:rFonts w:ascii="Arial" w:hAnsi="Arial" w:cs="Arial"/>
          <w:sz w:val="24"/>
          <w:szCs w:val="24"/>
        </w:rPr>
        <w:t xml:space="preserve">. There is also </w:t>
      </w:r>
      <w:r w:rsidR="0FE472D3" w:rsidRPr="002234AE">
        <w:rPr>
          <w:rFonts w:ascii="Arial" w:hAnsi="Arial" w:cs="Arial"/>
          <w:sz w:val="24"/>
          <w:szCs w:val="24"/>
        </w:rPr>
        <w:t>discussi</w:t>
      </w:r>
      <w:r w:rsidR="0342B922" w:rsidRPr="002234AE">
        <w:rPr>
          <w:rFonts w:ascii="Arial" w:hAnsi="Arial" w:cs="Arial"/>
          <w:sz w:val="24"/>
          <w:szCs w:val="24"/>
        </w:rPr>
        <w:t>ons on</w:t>
      </w:r>
      <w:r w:rsidR="0FE472D3" w:rsidRPr="002234AE">
        <w:rPr>
          <w:rFonts w:ascii="Arial" w:hAnsi="Arial" w:cs="Arial"/>
          <w:sz w:val="24"/>
          <w:szCs w:val="24"/>
        </w:rPr>
        <w:t xml:space="preserve"> a revenue to capital transfer </w:t>
      </w:r>
      <w:r w:rsidR="1DE7588E" w:rsidRPr="002234AE">
        <w:rPr>
          <w:rFonts w:ascii="Arial" w:hAnsi="Arial" w:cs="Arial"/>
          <w:sz w:val="24"/>
          <w:szCs w:val="24"/>
        </w:rPr>
        <w:t xml:space="preserve">at GJNH </w:t>
      </w:r>
      <w:r w:rsidR="0FE472D3" w:rsidRPr="002234AE">
        <w:rPr>
          <w:rFonts w:ascii="Arial" w:hAnsi="Arial" w:cs="Arial"/>
          <w:sz w:val="24"/>
          <w:szCs w:val="24"/>
        </w:rPr>
        <w:t>for a VR system</w:t>
      </w:r>
      <w:r w:rsidR="0D4FCACB" w:rsidRPr="002234AE">
        <w:rPr>
          <w:rFonts w:ascii="Arial" w:hAnsi="Arial" w:cs="Arial"/>
          <w:sz w:val="24"/>
          <w:szCs w:val="24"/>
        </w:rPr>
        <w:t xml:space="preserve"> with the capital team</w:t>
      </w:r>
      <w:r w:rsidR="0FE472D3" w:rsidRPr="002234AE">
        <w:rPr>
          <w:rFonts w:ascii="Arial" w:hAnsi="Arial" w:cs="Arial"/>
          <w:sz w:val="24"/>
          <w:szCs w:val="24"/>
        </w:rPr>
        <w:t>.  NUTP</w:t>
      </w:r>
      <w:r w:rsidR="60E86FD8" w:rsidRPr="002234AE">
        <w:rPr>
          <w:rFonts w:ascii="Arial" w:hAnsi="Arial" w:cs="Arial"/>
          <w:sz w:val="24"/>
          <w:szCs w:val="24"/>
        </w:rPr>
        <w:t xml:space="preserve"> are also reviewing the refurb costs which is potentially going to be more exp</w:t>
      </w:r>
      <w:r w:rsidR="626BB855" w:rsidRPr="002234AE">
        <w:rPr>
          <w:rFonts w:ascii="Arial" w:hAnsi="Arial" w:cs="Arial"/>
          <w:sz w:val="24"/>
          <w:szCs w:val="24"/>
        </w:rPr>
        <w:t>e</w:t>
      </w:r>
      <w:r w:rsidR="60E86FD8" w:rsidRPr="002234AE">
        <w:rPr>
          <w:rFonts w:ascii="Arial" w:hAnsi="Arial" w:cs="Arial"/>
          <w:sz w:val="24"/>
          <w:szCs w:val="24"/>
        </w:rPr>
        <w:t>nsive but needs to be confirmed if this will be achieved be</w:t>
      </w:r>
      <w:r w:rsidR="138DB93B" w:rsidRPr="002234AE">
        <w:rPr>
          <w:rFonts w:ascii="Arial" w:hAnsi="Arial" w:cs="Arial"/>
          <w:sz w:val="24"/>
          <w:szCs w:val="24"/>
        </w:rPr>
        <w:t>fore March</w:t>
      </w:r>
      <w:r w:rsidR="006E31D5" w:rsidRPr="002234AE">
        <w:rPr>
          <w:rFonts w:ascii="Arial" w:hAnsi="Arial" w:cs="Arial"/>
          <w:sz w:val="24"/>
          <w:szCs w:val="24"/>
        </w:rPr>
        <w:t xml:space="preserve"> </w:t>
      </w:r>
      <w:r w:rsidR="138DB93B" w:rsidRPr="002234AE">
        <w:rPr>
          <w:rFonts w:ascii="Arial" w:hAnsi="Arial" w:cs="Arial"/>
          <w:sz w:val="24"/>
          <w:szCs w:val="24"/>
        </w:rPr>
        <w:t>2026</w:t>
      </w:r>
      <w:r w:rsidR="6DA8E62F" w:rsidRPr="002234AE">
        <w:rPr>
          <w:rFonts w:ascii="Arial" w:hAnsi="Arial" w:cs="Arial"/>
          <w:sz w:val="24"/>
          <w:szCs w:val="24"/>
        </w:rPr>
        <w:t xml:space="preserve"> within GJNH.</w:t>
      </w:r>
      <w:r w:rsidR="00C55733" w:rsidRPr="002234AE">
        <w:rPr>
          <w:rFonts w:ascii="Arial" w:hAnsi="Arial" w:cs="Arial"/>
          <w:sz w:val="24"/>
          <w:szCs w:val="24"/>
        </w:rPr>
        <w:t xml:space="preserve"> </w:t>
      </w:r>
      <w:r w:rsidR="005B5525" w:rsidRPr="002234AE">
        <w:rPr>
          <w:rFonts w:ascii="Arial" w:hAnsi="Arial" w:cs="Arial"/>
          <w:sz w:val="24"/>
          <w:szCs w:val="24"/>
        </w:rPr>
        <w:t>More detailed p</w:t>
      </w:r>
      <w:r w:rsidR="00021683" w:rsidRPr="002234AE">
        <w:rPr>
          <w:rFonts w:ascii="Arial" w:hAnsi="Arial" w:cs="Arial"/>
          <w:sz w:val="24"/>
          <w:szCs w:val="24"/>
        </w:rPr>
        <w:t xml:space="preserve">roposals </w:t>
      </w:r>
      <w:r w:rsidR="00DD06DB">
        <w:rPr>
          <w:rFonts w:ascii="Arial" w:hAnsi="Arial" w:cs="Arial"/>
          <w:sz w:val="24"/>
          <w:szCs w:val="24"/>
        </w:rPr>
        <w:t>on</w:t>
      </w:r>
      <w:r w:rsidR="00021683" w:rsidRPr="002234AE">
        <w:rPr>
          <w:rFonts w:ascii="Arial" w:hAnsi="Arial" w:cs="Arial"/>
          <w:sz w:val="24"/>
          <w:szCs w:val="24"/>
        </w:rPr>
        <w:t xml:space="preserve"> repurposing the current forecast underspend will be presented to the Executive Programme Group to review and approve.</w:t>
      </w:r>
    </w:p>
    <w:p w14:paraId="4C74A631" w14:textId="77777777" w:rsidR="00DD06DB" w:rsidRPr="00DD06DB" w:rsidRDefault="00DD06DB" w:rsidP="00DD06DB">
      <w:pPr>
        <w:pStyle w:val="ListParagraph"/>
        <w:rPr>
          <w:rFonts w:ascii="Arial" w:hAnsi="Arial" w:cs="Arial"/>
          <w:sz w:val="24"/>
          <w:szCs w:val="24"/>
        </w:rPr>
      </w:pPr>
    </w:p>
    <w:p w14:paraId="74381AD5" w14:textId="77777777" w:rsidR="00DD06DB" w:rsidRDefault="002D55BA" w:rsidP="00DD06DB">
      <w:pPr>
        <w:pStyle w:val="ListParagraph"/>
        <w:numPr>
          <w:ilvl w:val="1"/>
          <w:numId w:val="18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sz w:val="24"/>
          <w:szCs w:val="24"/>
        </w:rPr>
      </w:pPr>
      <w:r w:rsidRPr="00DD06DB">
        <w:rPr>
          <w:rFonts w:ascii="Arial" w:hAnsi="Arial" w:cs="Arial"/>
          <w:sz w:val="24"/>
          <w:szCs w:val="24"/>
        </w:rPr>
        <w:t>Academy core and programme</w:t>
      </w:r>
      <w:r w:rsidR="00F43BCD" w:rsidRPr="00DD06DB">
        <w:rPr>
          <w:rFonts w:ascii="Arial" w:hAnsi="Arial" w:cs="Arial"/>
          <w:sz w:val="24"/>
          <w:szCs w:val="24"/>
        </w:rPr>
        <w:t xml:space="preserve"> </w:t>
      </w:r>
      <w:r w:rsidR="00CB3802" w:rsidRPr="00DD06DB">
        <w:rPr>
          <w:rFonts w:ascii="Arial" w:hAnsi="Arial" w:cs="Arial"/>
          <w:sz w:val="24"/>
          <w:szCs w:val="24"/>
        </w:rPr>
        <w:t xml:space="preserve">is </w:t>
      </w:r>
      <w:r w:rsidR="00F43BCD" w:rsidRPr="00DD06DB">
        <w:rPr>
          <w:rFonts w:ascii="Arial" w:hAnsi="Arial" w:cs="Arial"/>
          <w:sz w:val="24"/>
          <w:szCs w:val="24"/>
        </w:rPr>
        <w:t xml:space="preserve">now funded </w:t>
      </w:r>
      <w:r w:rsidRPr="00DD06DB">
        <w:rPr>
          <w:rFonts w:ascii="Arial" w:hAnsi="Arial" w:cs="Arial"/>
          <w:sz w:val="24"/>
          <w:szCs w:val="24"/>
        </w:rPr>
        <w:t>recurr</w:t>
      </w:r>
      <w:r w:rsidR="00C8452C" w:rsidRPr="00DD06DB">
        <w:rPr>
          <w:rFonts w:ascii="Arial" w:hAnsi="Arial" w:cs="Arial"/>
          <w:sz w:val="24"/>
          <w:szCs w:val="24"/>
        </w:rPr>
        <w:t>ently</w:t>
      </w:r>
      <w:r w:rsidR="00CB3802" w:rsidRPr="00DD06DB">
        <w:rPr>
          <w:rFonts w:ascii="Arial" w:hAnsi="Arial" w:cs="Arial"/>
          <w:sz w:val="24"/>
          <w:szCs w:val="24"/>
        </w:rPr>
        <w:t xml:space="preserve"> by Scottish Government for</w:t>
      </w:r>
      <w:r w:rsidR="00F43BCD" w:rsidRPr="00DD06DB">
        <w:rPr>
          <w:rFonts w:ascii="Arial" w:hAnsi="Arial" w:cs="Arial"/>
          <w:sz w:val="24"/>
          <w:szCs w:val="24"/>
        </w:rPr>
        <w:t xml:space="preserve"> both Boards. Appendix 1 has a breakdown of funding by Board.</w:t>
      </w:r>
    </w:p>
    <w:p w14:paraId="276A41DC" w14:textId="77777777" w:rsidR="00DD06DB" w:rsidRPr="00DD06DB" w:rsidRDefault="00DD06DB" w:rsidP="00DD06DB">
      <w:pPr>
        <w:pStyle w:val="ListParagraph"/>
        <w:rPr>
          <w:rFonts w:ascii="Arial" w:hAnsi="Arial" w:cs="Arial"/>
          <w:sz w:val="24"/>
          <w:szCs w:val="24"/>
        </w:rPr>
      </w:pPr>
    </w:p>
    <w:p w14:paraId="29152105" w14:textId="77777777" w:rsidR="00DD06DB" w:rsidRDefault="004C0AE9" w:rsidP="00DD06DB">
      <w:pPr>
        <w:pStyle w:val="ListParagraph"/>
        <w:numPr>
          <w:ilvl w:val="1"/>
          <w:numId w:val="18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sz w:val="24"/>
          <w:szCs w:val="24"/>
        </w:rPr>
      </w:pPr>
      <w:r w:rsidRPr="00DD06DB">
        <w:rPr>
          <w:rFonts w:ascii="Arial" w:hAnsi="Arial" w:cs="Arial"/>
          <w:sz w:val="24"/>
          <w:szCs w:val="24"/>
        </w:rPr>
        <w:t xml:space="preserve">The agreed pay award of </w:t>
      </w:r>
      <w:r w:rsidR="39364D87" w:rsidRPr="00DD06DB">
        <w:rPr>
          <w:rFonts w:ascii="Arial" w:hAnsi="Arial" w:cs="Arial"/>
          <w:sz w:val="24"/>
          <w:szCs w:val="24"/>
        </w:rPr>
        <w:t>4.25</w:t>
      </w:r>
      <w:r w:rsidRPr="00DD06DB">
        <w:rPr>
          <w:rFonts w:ascii="Arial" w:hAnsi="Arial" w:cs="Arial"/>
          <w:sz w:val="24"/>
          <w:szCs w:val="24"/>
        </w:rPr>
        <w:t xml:space="preserve">% for </w:t>
      </w:r>
      <w:proofErr w:type="spellStart"/>
      <w:r w:rsidRPr="00DD06DB">
        <w:rPr>
          <w:rFonts w:ascii="Arial" w:hAnsi="Arial" w:cs="Arial"/>
          <w:sz w:val="24"/>
          <w:szCs w:val="24"/>
        </w:rPr>
        <w:t>AfC</w:t>
      </w:r>
      <w:proofErr w:type="spellEnd"/>
      <w:r w:rsidRPr="00DD06DB">
        <w:rPr>
          <w:rFonts w:ascii="Arial" w:hAnsi="Arial" w:cs="Arial"/>
          <w:sz w:val="24"/>
          <w:szCs w:val="24"/>
        </w:rPr>
        <w:t xml:space="preserve"> staff has been included in the </w:t>
      </w:r>
      <w:r w:rsidR="37303617" w:rsidRPr="00DD06DB">
        <w:rPr>
          <w:rFonts w:ascii="Arial" w:hAnsi="Arial" w:cs="Arial"/>
          <w:sz w:val="24"/>
          <w:szCs w:val="24"/>
        </w:rPr>
        <w:t xml:space="preserve">full year </w:t>
      </w:r>
      <w:r w:rsidR="00B73C0D" w:rsidRPr="00DD06DB">
        <w:rPr>
          <w:rFonts w:ascii="Arial" w:hAnsi="Arial" w:cs="Arial"/>
          <w:sz w:val="24"/>
          <w:szCs w:val="24"/>
        </w:rPr>
        <w:t xml:space="preserve">budget and </w:t>
      </w:r>
      <w:r w:rsidRPr="00DD06DB">
        <w:rPr>
          <w:rFonts w:ascii="Arial" w:hAnsi="Arial" w:cs="Arial"/>
          <w:sz w:val="24"/>
          <w:szCs w:val="24"/>
        </w:rPr>
        <w:t>forecast</w:t>
      </w:r>
      <w:r w:rsidR="00B73C0D" w:rsidRPr="00DD06DB">
        <w:rPr>
          <w:rFonts w:ascii="Arial" w:hAnsi="Arial" w:cs="Arial"/>
          <w:sz w:val="24"/>
          <w:szCs w:val="24"/>
        </w:rPr>
        <w:t xml:space="preserve"> </w:t>
      </w:r>
      <w:r w:rsidR="003A064A" w:rsidRPr="00DD06DB">
        <w:rPr>
          <w:rFonts w:ascii="Arial" w:hAnsi="Arial" w:cs="Arial"/>
          <w:sz w:val="24"/>
          <w:szCs w:val="24"/>
        </w:rPr>
        <w:t xml:space="preserve">for NES and </w:t>
      </w:r>
      <w:r w:rsidR="714B4B3B" w:rsidRPr="00DD06DB">
        <w:rPr>
          <w:rFonts w:ascii="Arial" w:hAnsi="Arial" w:cs="Arial"/>
          <w:sz w:val="24"/>
          <w:szCs w:val="24"/>
        </w:rPr>
        <w:t>GJNH</w:t>
      </w:r>
      <w:r w:rsidR="002D55BA" w:rsidRPr="00DD06DB">
        <w:rPr>
          <w:rFonts w:ascii="Arial" w:hAnsi="Arial" w:cs="Arial"/>
          <w:sz w:val="24"/>
          <w:szCs w:val="24"/>
        </w:rPr>
        <w:t>.</w:t>
      </w:r>
      <w:r w:rsidR="714B4B3B" w:rsidRPr="00DD06DB">
        <w:rPr>
          <w:rFonts w:ascii="Arial" w:hAnsi="Arial" w:cs="Arial"/>
          <w:sz w:val="24"/>
          <w:szCs w:val="24"/>
        </w:rPr>
        <w:t xml:space="preserve"> </w:t>
      </w:r>
    </w:p>
    <w:p w14:paraId="2AA095D6" w14:textId="77777777" w:rsidR="00DD06DB" w:rsidRPr="00DD06DB" w:rsidRDefault="00DD06DB" w:rsidP="00DD06DB">
      <w:pPr>
        <w:pStyle w:val="ListParagraph"/>
        <w:rPr>
          <w:rFonts w:ascii="Arial" w:hAnsi="Arial" w:cs="Arial"/>
          <w:sz w:val="24"/>
          <w:szCs w:val="24"/>
        </w:rPr>
      </w:pPr>
    </w:p>
    <w:p w14:paraId="44760F01" w14:textId="77777777" w:rsidR="00DD06DB" w:rsidRPr="00DD06DB" w:rsidRDefault="00EB68A8" w:rsidP="00DD06DB">
      <w:pPr>
        <w:pStyle w:val="ListParagraph"/>
        <w:numPr>
          <w:ilvl w:val="1"/>
          <w:numId w:val="18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sz w:val="24"/>
          <w:szCs w:val="24"/>
        </w:rPr>
      </w:pPr>
      <w:r w:rsidRPr="00DD06DB">
        <w:rPr>
          <w:rFonts w:ascii="Arial" w:hAnsi="Arial" w:cs="Arial"/>
          <w:sz w:val="24"/>
          <w:szCs w:val="24"/>
        </w:rPr>
        <w:t xml:space="preserve">The medical pay award </w:t>
      </w:r>
      <w:r w:rsidR="00AC3082" w:rsidRPr="00DD06DB">
        <w:rPr>
          <w:rFonts w:ascii="Arial" w:hAnsi="Arial" w:cs="Arial"/>
          <w:sz w:val="24"/>
          <w:szCs w:val="24"/>
        </w:rPr>
        <w:t xml:space="preserve">for consultants </w:t>
      </w:r>
      <w:r w:rsidRPr="00DD06DB">
        <w:rPr>
          <w:rFonts w:ascii="Arial" w:hAnsi="Arial" w:cs="Arial"/>
          <w:sz w:val="24"/>
          <w:szCs w:val="24"/>
        </w:rPr>
        <w:t>has</w:t>
      </w:r>
      <w:r w:rsidR="002F09B5" w:rsidRPr="00DD06DB">
        <w:rPr>
          <w:rFonts w:ascii="Arial" w:hAnsi="Arial" w:cs="Arial"/>
          <w:sz w:val="24"/>
          <w:szCs w:val="24"/>
        </w:rPr>
        <w:t xml:space="preserve"> been agreed at </w:t>
      </w:r>
      <w:r w:rsidR="78297A34" w:rsidRPr="00DD06DB">
        <w:rPr>
          <w:rFonts w:ascii="Arial" w:hAnsi="Arial" w:cs="Arial"/>
          <w:sz w:val="24"/>
          <w:szCs w:val="24"/>
        </w:rPr>
        <w:t>4</w:t>
      </w:r>
      <w:r w:rsidR="1D5B8F7E" w:rsidRPr="00DD06DB">
        <w:rPr>
          <w:rFonts w:ascii="Arial" w:hAnsi="Arial" w:cs="Arial"/>
          <w:sz w:val="24"/>
          <w:szCs w:val="24"/>
        </w:rPr>
        <w:t>% for 2</w:t>
      </w:r>
      <w:r w:rsidR="2BC8F9D9" w:rsidRPr="00DD06DB">
        <w:rPr>
          <w:rFonts w:ascii="Arial" w:hAnsi="Arial" w:cs="Arial"/>
          <w:sz w:val="24"/>
          <w:szCs w:val="24"/>
        </w:rPr>
        <w:t>5</w:t>
      </w:r>
      <w:r w:rsidR="1D5B8F7E" w:rsidRPr="00DD06DB">
        <w:rPr>
          <w:rFonts w:ascii="Arial" w:hAnsi="Arial" w:cs="Arial"/>
          <w:sz w:val="24"/>
          <w:szCs w:val="24"/>
        </w:rPr>
        <w:t>/2</w:t>
      </w:r>
      <w:r w:rsidR="0FD11354" w:rsidRPr="00DD06DB">
        <w:rPr>
          <w:rFonts w:ascii="Arial" w:hAnsi="Arial" w:cs="Arial"/>
          <w:sz w:val="24"/>
          <w:szCs w:val="24"/>
        </w:rPr>
        <w:t>6</w:t>
      </w:r>
      <w:r w:rsidR="6B68467A" w:rsidRPr="00DD06DB">
        <w:rPr>
          <w:rFonts w:ascii="Arial" w:hAnsi="Arial" w:cs="Arial"/>
          <w:sz w:val="24"/>
          <w:szCs w:val="24"/>
        </w:rPr>
        <w:t xml:space="preserve"> and </w:t>
      </w:r>
      <w:r w:rsidR="003A064A" w:rsidRPr="00DD06DB">
        <w:rPr>
          <w:rFonts w:ascii="Arial" w:hAnsi="Arial" w:cs="Arial"/>
          <w:sz w:val="24"/>
          <w:szCs w:val="24"/>
        </w:rPr>
        <w:t xml:space="preserve">was actioned </w:t>
      </w:r>
      <w:r w:rsidR="3CB7E716" w:rsidRPr="00DD06DB">
        <w:rPr>
          <w:rFonts w:ascii="Arial" w:hAnsi="Arial" w:cs="Arial"/>
          <w:sz w:val="24"/>
          <w:szCs w:val="24"/>
        </w:rPr>
        <w:t>in month 4</w:t>
      </w:r>
      <w:r w:rsidR="00303125" w:rsidRPr="00DD06DB">
        <w:rPr>
          <w:rFonts w:ascii="Arial" w:hAnsi="Arial" w:cs="Arial"/>
          <w:sz w:val="24"/>
          <w:szCs w:val="24"/>
        </w:rPr>
        <w:t>, fully funded by SG.</w:t>
      </w:r>
      <w:r w:rsidR="5617A939" w:rsidRPr="00DD06DB">
        <w:rPr>
          <w:rFonts w:ascii="Arial" w:hAnsi="Arial" w:cs="Arial"/>
          <w:sz w:val="24"/>
          <w:szCs w:val="24"/>
        </w:rPr>
        <w:t xml:space="preserve"> </w:t>
      </w:r>
      <w:r w:rsidR="00BF1EE0" w:rsidRPr="00493E2B">
        <w:rPr>
          <w:rFonts w:ascii="Arial" w:hAnsi="Arial" w:cs="Arial"/>
          <w:sz w:val="24"/>
          <w:szCs w:val="24"/>
        </w:rPr>
        <w:t>Resident doctors</w:t>
      </w:r>
      <w:r w:rsidR="5617A939" w:rsidRPr="00493E2B">
        <w:rPr>
          <w:rFonts w:ascii="Arial" w:hAnsi="Arial" w:cs="Arial"/>
          <w:sz w:val="24"/>
          <w:szCs w:val="24"/>
        </w:rPr>
        <w:t xml:space="preserve"> pay award is yet to be finalised, but we assume </w:t>
      </w:r>
      <w:r w:rsidR="00A919D5" w:rsidRPr="00493E2B">
        <w:rPr>
          <w:rFonts w:ascii="Arial" w:hAnsi="Arial" w:cs="Arial"/>
          <w:sz w:val="24"/>
          <w:szCs w:val="24"/>
        </w:rPr>
        <w:t>that this will be fully-funded by SG</w:t>
      </w:r>
      <w:r w:rsidR="5617A939" w:rsidRPr="00493E2B">
        <w:rPr>
          <w:rFonts w:ascii="Arial" w:hAnsi="Arial" w:cs="Arial"/>
          <w:sz w:val="24"/>
          <w:szCs w:val="24"/>
        </w:rPr>
        <w:t>.</w:t>
      </w:r>
    </w:p>
    <w:p w14:paraId="002A7E86" w14:textId="77777777" w:rsidR="00DD06DB" w:rsidRPr="00DD06DB" w:rsidRDefault="00DD06DB" w:rsidP="00DD06DB">
      <w:pPr>
        <w:pStyle w:val="ListParagraph"/>
        <w:rPr>
          <w:rFonts w:ascii="Arial" w:hAnsi="Arial" w:cs="Arial"/>
          <w:sz w:val="24"/>
          <w:szCs w:val="24"/>
        </w:rPr>
      </w:pPr>
    </w:p>
    <w:p w14:paraId="3A109DD9" w14:textId="77777777" w:rsidR="00DD06DB" w:rsidRDefault="00BF1278" w:rsidP="00DD06DB">
      <w:pPr>
        <w:pStyle w:val="ListParagraph"/>
        <w:numPr>
          <w:ilvl w:val="1"/>
          <w:numId w:val="18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sz w:val="24"/>
          <w:szCs w:val="24"/>
        </w:rPr>
      </w:pPr>
      <w:r w:rsidRPr="00DD06DB">
        <w:rPr>
          <w:rFonts w:ascii="Arial" w:hAnsi="Arial" w:cs="Arial"/>
          <w:sz w:val="24"/>
          <w:szCs w:val="24"/>
        </w:rPr>
        <w:t>SG Planned Care directorate have confirmed in writing</w:t>
      </w:r>
      <w:r w:rsidR="00B07E92" w:rsidRPr="00DD06DB">
        <w:rPr>
          <w:rFonts w:ascii="Arial" w:hAnsi="Arial" w:cs="Arial"/>
          <w:sz w:val="24"/>
          <w:szCs w:val="24"/>
        </w:rPr>
        <w:t xml:space="preserve"> for </w:t>
      </w:r>
      <w:r w:rsidR="19A2D178" w:rsidRPr="00DD06DB">
        <w:rPr>
          <w:rFonts w:ascii="Arial" w:hAnsi="Arial" w:cs="Arial"/>
          <w:sz w:val="24"/>
          <w:szCs w:val="24"/>
        </w:rPr>
        <w:t>202</w:t>
      </w:r>
      <w:r w:rsidR="2D86823D" w:rsidRPr="00DD06DB">
        <w:rPr>
          <w:rFonts w:ascii="Arial" w:hAnsi="Arial" w:cs="Arial"/>
          <w:sz w:val="24"/>
          <w:szCs w:val="24"/>
        </w:rPr>
        <w:t>5</w:t>
      </w:r>
      <w:r w:rsidR="19A2D178" w:rsidRPr="00DD06DB">
        <w:rPr>
          <w:rFonts w:ascii="Arial" w:hAnsi="Arial" w:cs="Arial"/>
          <w:sz w:val="24"/>
          <w:szCs w:val="24"/>
        </w:rPr>
        <w:t>/2</w:t>
      </w:r>
      <w:r w:rsidR="6F6170C1" w:rsidRPr="00DD06DB">
        <w:rPr>
          <w:rFonts w:ascii="Arial" w:hAnsi="Arial" w:cs="Arial"/>
          <w:sz w:val="24"/>
          <w:szCs w:val="24"/>
        </w:rPr>
        <w:t>6</w:t>
      </w:r>
      <w:r w:rsidR="58C09716" w:rsidRPr="00DD06DB">
        <w:rPr>
          <w:rFonts w:ascii="Arial" w:hAnsi="Arial" w:cs="Arial"/>
          <w:sz w:val="24"/>
          <w:szCs w:val="24"/>
        </w:rPr>
        <w:t xml:space="preserve"> </w:t>
      </w:r>
      <w:r w:rsidR="3D3FFD76" w:rsidRPr="00DD06DB">
        <w:rPr>
          <w:rFonts w:ascii="Arial" w:hAnsi="Arial" w:cs="Arial"/>
          <w:sz w:val="24"/>
          <w:szCs w:val="24"/>
        </w:rPr>
        <w:t>recurring</w:t>
      </w:r>
      <w:r w:rsidR="58C09716" w:rsidRPr="00DD06DB">
        <w:rPr>
          <w:rFonts w:ascii="Arial" w:hAnsi="Arial" w:cs="Arial"/>
          <w:sz w:val="24"/>
          <w:szCs w:val="24"/>
        </w:rPr>
        <w:t xml:space="preserve"> </w:t>
      </w:r>
      <w:r w:rsidRPr="00DD06DB">
        <w:rPr>
          <w:rFonts w:ascii="Arial" w:hAnsi="Arial" w:cs="Arial"/>
          <w:sz w:val="24"/>
          <w:szCs w:val="24"/>
        </w:rPr>
        <w:t>funding of £</w:t>
      </w:r>
      <w:r w:rsidR="4439DF78" w:rsidRPr="00DD06DB">
        <w:rPr>
          <w:rFonts w:ascii="Arial" w:hAnsi="Arial" w:cs="Arial"/>
          <w:sz w:val="24"/>
          <w:szCs w:val="24"/>
        </w:rPr>
        <w:t>522</w:t>
      </w:r>
      <w:r w:rsidR="58C09716" w:rsidRPr="00DD06DB">
        <w:rPr>
          <w:rFonts w:ascii="Arial" w:hAnsi="Arial" w:cs="Arial"/>
          <w:sz w:val="24"/>
          <w:szCs w:val="24"/>
        </w:rPr>
        <w:t>k</w:t>
      </w:r>
      <w:r w:rsidRPr="00DD06DB">
        <w:rPr>
          <w:rFonts w:ascii="Arial" w:hAnsi="Arial" w:cs="Arial"/>
          <w:sz w:val="24"/>
          <w:szCs w:val="24"/>
        </w:rPr>
        <w:t xml:space="preserve"> </w:t>
      </w:r>
      <w:r w:rsidR="003D325D" w:rsidRPr="00DD06DB">
        <w:rPr>
          <w:rFonts w:ascii="Arial" w:hAnsi="Arial" w:cs="Arial"/>
          <w:sz w:val="24"/>
          <w:szCs w:val="24"/>
        </w:rPr>
        <w:t>for NUTP</w:t>
      </w:r>
      <w:r w:rsidR="00782CFC" w:rsidRPr="00DD06DB">
        <w:rPr>
          <w:rFonts w:ascii="Arial" w:hAnsi="Arial" w:cs="Arial"/>
          <w:sz w:val="24"/>
          <w:szCs w:val="24"/>
        </w:rPr>
        <w:t xml:space="preserve"> and £51k non-</w:t>
      </w:r>
      <w:r w:rsidR="4359C3D3" w:rsidRPr="00DD06DB">
        <w:rPr>
          <w:rFonts w:ascii="Arial" w:hAnsi="Arial" w:cs="Arial"/>
          <w:sz w:val="24"/>
          <w:szCs w:val="24"/>
        </w:rPr>
        <w:t>recurring for the refurb</w:t>
      </w:r>
      <w:r w:rsidR="009D09D3" w:rsidRPr="00DD06DB">
        <w:rPr>
          <w:rFonts w:ascii="Arial" w:hAnsi="Arial" w:cs="Arial"/>
          <w:sz w:val="24"/>
          <w:szCs w:val="24"/>
        </w:rPr>
        <w:t>ishment</w:t>
      </w:r>
      <w:r w:rsidR="4359C3D3" w:rsidRPr="00DD06DB">
        <w:rPr>
          <w:rFonts w:ascii="Arial" w:hAnsi="Arial" w:cs="Arial"/>
          <w:sz w:val="24"/>
          <w:szCs w:val="24"/>
        </w:rPr>
        <w:t>.</w:t>
      </w:r>
      <w:r w:rsidR="00B73C0D" w:rsidRPr="00DD06DB">
        <w:rPr>
          <w:rFonts w:ascii="Arial" w:hAnsi="Arial" w:cs="Arial"/>
          <w:sz w:val="24"/>
          <w:szCs w:val="24"/>
        </w:rPr>
        <w:t xml:space="preserve"> The programme</w:t>
      </w:r>
      <w:r w:rsidR="00656049" w:rsidRPr="00DD06DB">
        <w:rPr>
          <w:rFonts w:ascii="Arial" w:hAnsi="Arial" w:cs="Arial"/>
          <w:sz w:val="24"/>
          <w:szCs w:val="24"/>
        </w:rPr>
        <w:t xml:space="preserve"> is currently</w:t>
      </w:r>
      <w:r w:rsidR="006D2DC2" w:rsidRPr="00DD06DB">
        <w:rPr>
          <w:rFonts w:ascii="Arial" w:hAnsi="Arial" w:cs="Arial"/>
          <w:sz w:val="24"/>
          <w:szCs w:val="24"/>
        </w:rPr>
        <w:t xml:space="preserve"> </w:t>
      </w:r>
      <w:r w:rsidR="00F658E8" w:rsidRPr="00DD06DB">
        <w:rPr>
          <w:rFonts w:ascii="Arial" w:hAnsi="Arial" w:cs="Arial"/>
          <w:sz w:val="24"/>
          <w:szCs w:val="24"/>
        </w:rPr>
        <w:t xml:space="preserve">ahead of activity by 65 scans and is </w:t>
      </w:r>
      <w:r w:rsidR="006D2DC2" w:rsidRPr="00DD06DB">
        <w:rPr>
          <w:rFonts w:ascii="Arial" w:hAnsi="Arial" w:cs="Arial"/>
          <w:sz w:val="24"/>
          <w:szCs w:val="24"/>
        </w:rPr>
        <w:t>forecasting a £</w:t>
      </w:r>
      <w:r w:rsidR="002D55BA" w:rsidRPr="00DD06DB">
        <w:rPr>
          <w:rFonts w:ascii="Arial" w:hAnsi="Arial" w:cs="Arial"/>
          <w:sz w:val="24"/>
          <w:szCs w:val="24"/>
        </w:rPr>
        <w:t>68</w:t>
      </w:r>
      <w:r w:rsidR="6B68467A" w:rsidRPr="00DD06DB">
        <w:rPr>
          <w:rFonts w:ascii="Arial" w:hAnsi="Arial" w:cs="Arial"/>
          <w:sz w:val="24"/>
          <w:szCs w:val="24"/>
        </w:rPr>
        <w:t>k under</w:t>
      </w:r>
      <w:r w:rsidR="0E70E6BF" w:rsidRPr="00DD06DB">
        <w:rPr>
          <w:rFonts w:ascii="Arial" w:hAnsi="Arial" w:cs="Arial"/>
          <w:sz w:val="24"/>
          <w:szCs w:val="24"/>
        </w:rPr>
        <w:t>spend</w:t>
      </w:r>
      <w:r w:rsidR="071C0AF0" w:rsidRPr="00DD06DB">
        <w:rPr>
          <w:rFonts w:ascii="Arial" w:hAnsi="Arial" w:cs="Arial"/>
          <w:sz w:val="24"/>
          <w:szCs w:val="24"/>
        </w:rPr>
        <w:t xml:space="preserve"> due </w:t>
      </w:r>
      <w:r w:rsidR="6B68467A" w:rsidRPr="00DD06DB">
        <w:rPr>
          <w:rFonts w:ascii="Arial" w:hAnsi="Arial" w:cs="Arial"/>
          <w:sz w:val="24"/>
          <w:szCs w:val="24"/>
        </w:rPr>
        <w:t xml:space="preserve">a </w:t>
      </w:r>
      <w:r w:rsidR="3D36163E" w:rsidRPr="00DD06DB">
        <w:rPr>
          <w:rFonts w:ascii="Arial" w:hAnsi="Arial" w:cs="Arial"/>
          <w:sz w:val="24"/>
          <w:szCs w:val="24"/>
        </w:rPr>
        <w:lastRenderedPageBreak/>
        <w:t>reduction in p</w:t>
      </w:r>
      <w:r w:rsidR="00F658E8" w:rsidRPr="00DD06DB">
        <w:rPr>
          <w:rFonts w:ascii="Arial" w:hAnsi="Arial" w:cs="Arial"/>
          <w:sz w:val="24"/>
          <w:szCs w:val="24"/>
        </w:rPr>
        <w:t xml:space="preserve">ay and servicing costs. </w:t>
      </w:r>
      <w:r w:rsidR="002D55BA" w:rsidRPr="00DD06DB">
        <w:rPr>
          <w:rFonts w:ascii="Arial" w:hAnsi="Arial" w:cs="Arial"/>
          <w:sz w:val="24"/>
          <w:szCs w:val="24"/>
        </w:rPr>
        <w:t>There is also the possibility the refurb</w:t>
      </w:r>
      <w:r w:rsidR="009D09D3" w:rsidRPr="00DD06DB">
        <w:rPr>
          <w:rFonts w:ascii="Arial" w:hAnsi="Arial" w:cs="Arial"/>
          <w:sz w:val="24"/>
          <w:szCs w:val="24"/>
        </w:rPr>
        <w:t>ishment</w:t>
      </w:r>
      <w:r w:rsidR="002D55BA" w:rsidRPr="00DD06DB">
        <w:rPr>
          <w:rFonts w:ascii="Arial" w:hAnsi="Arial" w:cs="Arial"/>
          <w:sz w:val="24"/>
          <w:szCs w:val="24"/>
        </w:rPr>
        <w:t xml:space="preserve"> will </w:t>
      </w:r>
      <w:r w:rsidR="00F658E8" w:rsidRPr="00DD06DB">
        <w:rPr>
          <w:rFonts w:ascii="Arial" w:hAnsi="Arial" w:cs="Arial"/>
          <w:sz w:val="24"/>
          <w:szCs w:val="24"/>
        </w:rPr>
        <w:t>not take place in 2025/26 and the Academy is in</w:t>
      </w:r>
      <w:r w:rsidR="002D55BA" w:rsidRPr="00DD06DB">
        <w:rPr>
          <w:rFonts w:ascii="Arial" w:hAnsi="Arial" w:cs="Arial"/>
          <w:sz w:val="24"/>
          <w:szCs w:val="24"/>
        </w:rPr>
        <w:t xml:space="preserve"> discussion with the estates team at GJNH</w:t>
      </w:r>
      <w:r w:rsidR="009D09D3" w:rsidRPr="00DD06DB">
        <w:rPr>
          <w:rFonts w:ascii="Arial" w:hAnsi="Arial" w:cs="Arial"/>
          <w:sz w:val="24"/>
          <w:szCs w:val="24"/>
        </w:rPr>
        <w:t xml:space="preserve"> to get more clarity on this</w:t>
      </w:r>
      <w:r w:rsidR="00F658E8" w:rsidRPr="00DD06DB">
        <w:rPr>
          <w:rFonts w:ascii="Arial" w:hAnsi="Arial" w:cs="Arial"/>
          <w:sz w:val="24"/>
          <w:szCs w:val="24"/>
        </w:rPr>
        <w:t xml:space="preserve">. </w:t>
      </w:r>
    </w:p>
    <w:p w14:paraId="2A84722A" w14:textId="77777777" w:rsidR="00DD06DB" w:rsidRPr="00DD06DB" w:rsidRDefault="00DD06DB" w:rsidP="00DD06DB">
      <w:pPr>
        <w:pStyle w:val="ListParagraph"/>
        <w:rPr>
          <w:rFonts w:ascii="Arial" w:hAnsi="Arial" w:cs="Arial"/>
          <w:sz w:val="24"/>
          <w:szCs w:val="24"/>
        </w:rPr>
      </w:pPr>
    </w:p>
    <w:p w14:paraId="2264456A" w14:textId="77777777" w:rsidR="00DD06DB" w:rsidRDefault="6B52D1E3" w:rsidP="00DD06DB">
      <w:pPr>
        <w:pStyle w:val="ListParagraph"/>
        <w:numPr>
          <w:ilvl w:val="1"/>
          <w:numId w:val="18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sz w:val="24"/>
          <w:szCs w:val="24"/>
        </w:rPr>
      </w:pPr>
      <w:r w:rsidRPr="00DD06DB">
        <w:rPr>
          <w:rFonts w:ascii="Arial" w:hAnsi="Arial" w:cs="Arial"/>
          <w:sz w:val="24"/>
          <w:szCs w:val="24"/>
        </w:rPr>
        <w:t xml:space="preserve">NETP Income </w:t>
      </w:r>
      <w:r w:rsidR="27021297" w:rsidRPr="00DD06DB">
        <w:rPr>
          <w:rFonts w:ascii="Arial" w:hAnsi="Arial" w:cs="Arial"/>
          <w:sz w:val="24"/>
          <w:szCs w:val="24"/>
        </w:rPr>
        <w:t xml:space="preserve">generated from courses is </w:t>
      </w:r>
      <w:r w:rsidRPr="00DD06DB">
        <w:rPr>
          <w:rFonts w:ascii="Arial" w:hAnsi="Arial" w:cs="Arial"/>
          <w:sz w:val="24"/>
          <w:szCs w:val="24"/>
        </w:rPr>
        <w:t>currently being processed with</w:t>
      </w:r>
      <w:r w:rsidR="3D56624B" w:rsidRPr="00DD06DB">
        <w:rPr>
          <w:rFonts w:ascii="Arial" w:hAnsi="Arial" w:cs="Arial"/>
          <w:sz w:val="24"/>
          <w:szCs w:val="24"/>
        </w:rPr>
        <w:t>in</w:t>
      </w:r>
      <w:r w:rsidRPr="00DD06DB">
        <w:rPr>
          <w:rFonts w:ascii="Arial" w:hAnsi="Arial" w:cs="Arial"/>
          <w:sz w:val="24"/>
          <w:szCs w:val="24"/>
        </w:rPr>
        <w:t xml:space="preserve"> GJNH</w:t>
      </w:r>
      <w:r w:rsidR="003A064A" w:rsidRPr="00DD06DB">
        <w:rPr>
          <w:rFonts w:ascii="Arial" w:hAnsi="Arial" w:cs="Arial"/>
          <w:sz w:val="24"/>
          <w:szCs w:val="24"/>
        </w:rPr>
        <w:t>.</w:t>
      </w:r>
      <w:r w:rsidR="00B3361C" w:rsidRPr="00DD06DB">
        <w:rPr>
          <w:rFonts w:ascii="Arial" w:hAnsi="Arial" w:cs="Arial"/>
          <w:sz w:val="24"/>
          <w:szCs w:val="24"/>
        </w:rPr>
        <w:t xml:space="preserve"> </w:t>
      </w:r>
      <w:r w:rsidR="00EB7982" w:rsidRPr="00DD06DB">
        <w:rPr>
          <w:rFonts w:ascii="Arial" w:hAnsi="Arial" w:cs="Arial"/>
          <w:sz w:val="24"/>
          <w:szCs w:val="24"/>
        </w:rPr>
        <w:t xml:space="preserve">YTD income is £11k, </w:t>
      </w:r>
      <w:r w:rsidR="00B3361C" w:rsidRPr="00DD06DB">
        <w:rPr>
          <w:rFonts w:ascii="Arial" w:hAnsi="Arial" w:cs="Arial"/>
          <w:sz w:val="24"/>
          <w:szCs w:val="24"/>
        </w:rPr>
        <w:t xml:space="preserve">a mix of income from </w:t>
      </w:r>
      <w:r w:rsidR="00EB7982" w:rsidRPr="00DD06DB">
        <w:rPr>
          <w:rFonts w:ascii="Arial" w:hAnsi="Arial" w:cs="Arial"/>
          <w:sz w:val="24"/>
          <w:szCs w:val="24"/>
        </w:rPr>
        <w:t>health boards</w:t>
      </w:r>
      <w:r w:rsidR="00B3361C" w:rsidRPr="00DD06DB">
        <w:rPr>
          <w:rFonts w:ascii="Arial" w:hAnsi="Arial" w:cs="Arial"/>
          <w:sz w:val="24"/>
          <w:szCs w:val="24"/>
        </w:rPr>
        <w:t xml:space="preserve"> and candidates that pay directly</w:t>
      </w:r>
      <w:r w:rsidR="00EB7982" w:rsidRPr="00DD06DB">
        <w:rPr>
          <w:rFonts w:ascii="Arial" w:hAnsi="Arial" w:cs="Arial"/>
          <w:sz w:val="24"/>
          <w:szCs w:val="24"/>
        </w:rPr>
        <w:t>.</w:t>
      </w:r>
    </w:p>
    <w:p w14:paraId="7BC7C46D" w14:textId="77777777" w:rsidR="00DD06DB" w:rsidRPr="00DD06DB" w:rsidRDefault="00DD06DB" w:rsidP="00DD06DB">
      <w:pPr>
        <w:pStyle w:val="ListParagraph"/>
        <w:rPr>
          <w:rFonts w:ascii="Arial" w:hAnsi="Arial" w:cs="Arial"/>
          <w:sz w:val="24"/>
          <w:szCs w:val="24"/>
        </w:rPr>
      </w:pPr>
    </w:p>
    <w:p w14:paraId="4AD0640C" w14:textId="2E077935" w:rsidR="00DD06DB" w:rsidRDefault="008A1F74" w:rsidP="00DD06DB">
      <w:pPr>
        <w:pStyle w:val="ListParagraph"/>
        <w:numPr>
          <w:ilvl w:val="1"/>
          <w:numId w:val="18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sz w:val="24"/>
          <w:szCs w:val="24"/>
        </w:rPr>
      </w:pPr>
      <w:r w:rsidRPr="00DD06DB">
        <w:rPr>
          <w:rFonts w:ascii="Arial" w:hAnsi="Arial" w:cs="Arial"/>
          <w:sz w:val="24"/>
          <w:szCs w:val="24"/>
        </w:rPr>
        <w:t xml:space="preserve">There is an underlying pressure </w:t>
      </w:r>
      <w:r w:rsidR="00602173" w:rsidRPr="00DD06DB">
        <w:rPr>
          <w:rFonts w:ascii="Arial" w:hAnsi="Arial" w:cs="Arial"/>
          <w:sz w:val="24"/>
          <w:szCs w:val="24"/>
        </w:rPr>
        <w:t xml:space="preserve">of £42k </w:t>
      </w:r>
      <w:r w:rsidR="00452E62" w:rsidRPr="00DD06DB">
        <w:rPr>
          <w:rFonts w:ascii="Arial" w:hAnsi="Arial" w:cs="Arial"/>
          <w:sz w:val="24"/>
          <w:szCs w:val="24"/>
        </w:rPr>
        <w:t xml:space="preserve">in the </w:t>
      </w:r>
      <w:r w:rsidR="00602173" w:rsidRPr="00DD06DB">
        <w:rPr>
          <w:rFonts w:ascii="Arial" w:hAnsi="Arial" w:cs="Arial"/>
          <w:sz w:val="24"/>
          <w:szCs w:val="24"/>
        </w:rPr>
        <w:t>Pharmacy programme</w:t>
      </w:r>
      <w:r w:rsidRPr="00DD06DB">
        <w:rPr>
          <w:rFonts w:ascii="Arial" w:hAnsi="Arial" w:cs="Arial"/>
          <w:sz w:val="24"/>
          <w:szCs w:val="24"/>
        </w:rPr>
        <w:t xml:space="preserve"> </w:t>
      </w:r>
      <w:r w:rsidR="009D09D3" w:rsidRPr="00DD06DB">
        <w:rPr>
          <w:rFonts w:ascii="Arial" w:hAnsi="Arial" w:cs="Arial"/>
          <w:sz w:val="24"/>
          <w:szCs w:val="24"/>
        </w:rPr>
        <w:t xml:space="preserve">as </w:t>
      </w:r>
      <w:r w:rsidRPr="00DD06DB">
        <w:rPr>
          <w:rFonts w:ascii="Arial" w:hAnsi="Arial" w:cs="Arial"/>
          <w:sz w:val="24"/>
          <w:szCs w:val="24"/>
        </w:rPr>
        <w:t xml:space="preserve">this programme will not </w:t>
      </w:r>
      <w:r w:rsidR="00AE2DFA" w:rsidRPr="00DD06DB">
        <w:rPr>
          <w:rFonts w:ascii="Arial" w:hAnsi="Arial" w:cs="Arial"/>
          <w:sz w:val="24"/>
          <w:szCs w:val="24"/>
        </w:rPr>
        <w:t>be able</w:t>
      </w:r>
      <w:r w:rsidRPr="00DD06DB">
        <w:rPr>
          <w:rFonts w:ascii="Arial" w:hAnsi="Arial" w:cs="Arial"/>
          <w:sz w:val="24"/>
          <w:szCs w:val="24"/>
        </w:rPr>
        <w:t xml:space="preserve"> to recover the full income required to </w:t>
      </w:r>
      <w:r w:rsidR="000639BD" w:rsidRPr="00DD06DB">
        <w:rPr>
          <w:rFonts w:ascii="Arial" w:hAnsi="Arial" w:cs="Arial"/>
          <w:sz w:val="24"/>
          <w:szCs w:val="24"/>
        </w:rPr>
        <w:t>fund</w:t>
      </w:r>
      <w:r w:rsidRPr="00DD06DB">
        <w:rPr>
          <w:rFonts w:ascii="Arial" w:hAnsi="Arial" w:cs="Arial"/>
          <w:sz w:val="24"/>
          <w:szCs w:val="24"/>
        </w:rPr>
        <w:t xml:space="preserve"> the Band 8a post as originally planned.  This position will be monitored closely throughout the </w:t>
      </w:r>
      <w:r w:rsidR="0084645A" w:rsidRPr="00DD06DB">
        <w:rPr>
          <w:rFonts w:ascii="Arial" w:hAnsi="Arial" w:cs="Arial"/>
          <w:sz w:val="24"/>
          <w:szCs w:val="24"/>
        </w:rPr>
        <w:t>f</w:t>
      </w:r>
      <w:r w:rsidRPr="00DD06DB">
        <w:rPr>
          <w:rFonts w:ascii="Arial" w:hAnsi="Arial" w:cs="Arial"/>
          <w:sz w:val="24"/>
          <w:szCs w:val="24"/>
        </w:rPr>
        <w:t xml:space="preserve">inancial </w:t>
      </w:r>
      <w:r w:rsidR="0084645A" w:rsidRPr="00DD06DB">
        <w:rPr>
          <w:rFonts w:ascii="Arial" w:hAnsi="Arial" w:cs="Arial"/>
          <w:sz w:val="24"/>
          <w:szCs w:val="24"/>
        </w:rPr>
        <w:t>y</w:t>
      </w:r>
      <w:r w:rsidRPr="00DD06DB">
        <w:rPr>
          <w:rFonts w:ascii="Arial" w:hAnsi="Arial" w:cs="Arial"/>
          <w:sz w:val="24"/>
          <w:szCs w:val="24"/>
        </w:rPr>
        <w:t xml:space="preserve">ear. </w:t>
      </w:r>
      <w:r w:rsidR="00665584" w:rsidRPr="00DD06DB">
        <w:rPr>
          <w:rFonts w:ascii="Arial" w:hAnsi="Arial" w:cs="Arial"/>
          <w:sz w:val="24"/>
          <w:szCs w:val="24"/>
        </w:rPr>
        <w:t xml:space="preserve">At the start of </w:t>
      </w:r>
      <w:r w:rsidR="005E639F" w:rsidRPr="00DD06DB">
        <w:rPr>
          <w:rFonts w:ascii="Arial" w:hAnsi="Arial" w:cs="Arial"/>
          <w:sz w:val="24"/>
          <w:szCs w:val="24"/>
        </w:rPr>
        <w:t>the year</w:t>
      </w:r>
      <w:r w:rsidRPr="00DD06DB">
        <w:rPr>
          <w:rFonts w:ascii="Arial" w:hAnsi="Arial" w:cs="Arial"/>
          <w:sz w:val="24"/>
          <w:szCs w:val="24"/>
        </w:rPr>
        <w:t xml:space="preserve"> £63k of </w:t>
      </w:r>
      <w:r w:rsidR="0084645A" w:rsidRPr="00DD06DB">
        <w:rPr>
          <w:rFonts w:ascii="Arial" w:hAnsi="Arial" w:cs="Arial"/>
          <w:sz w:val="24"/>
          <w:szCs w:val="24"/>
        </w:rPr>
        <w:t xml:space="preserve">the NES part of the </w:t>
      </w:r>
      <w:r w:rsidR="0075563B" w:rsidRPr="00DD06DB">
        <w:rPr>
          <w:rFonts w:ascii="Arial" w:hAnsi="Arial" w:cs="Arial"/>
          <w:sz w:val="24"/>
          <w:szCs w:val="24"/>
        </w:rPr>
        <w:t xml:space="preserve">Academy </w:t>
      </w:r>
      <w:r w:rsidRPr="00DD06DB">
        <w:rPr>
          <w:rFonts w:ascii="Arial" w:hAnsi="Arial" w:cs="Arial"/>
          <w:sz w:val="24"/>
          <w:szCs w:val="24"/>
        </w:rPr>
        <w:t xml:space="preserve">budget </w:t>
      </w:r>
      <w:r w:rsidR="00394D62" w:rsidRPr="00DD06DB">
        <w:rPr>
          <w:rFonts w:ascii="Arial" w:hAnsi="Arial" w:cs="Arial"/>
          <w:sz w:val="24"/>
          <w:szCs w:val="24"/>
        </w:rPr>
        <w:t xml:space="preserve">still had to be matched against </w:t>
      </w:r>
      <w:r w:rsidR="004B3276" w:rsidRPr="00DD06DB">
        <w:rPr>
          <w:rFonts w:ascii="Arial" w:hAnsi="Arial" w:cs="Arial"/>
          <w:sz w:val="24"/>
          <w:szCs w:val="24"/>
        </w:rPr>
        <w:t xml:space="preserve">unidentified </w:t>
      </w:r>
      <w:r w:rsidRPr="00DD06DB">
        <w:rPr>
          <w:rFonts w:ascii="Arial" w:hAnsi="Arial" w:cs="Arial"/>
          <w:sz w:val="24"/>
          <w:szCs w:val="24"/>
        </w:rPr>
        <w:t>programme</w:t>
      </w:r>
      <w:r w:rsidR="004B3276" w:rsidRPr="00DD06DB">
        <w:rPr>
          <w:rFonts w:ascii="Arial" w:hAnsi="Arial" w:cs="Arial"/>
          <w:sz w:val="24"/>
          <w:szCs w:val="24"/>
        </w:rPr>
        <w:t xml:space="preserve"> work</w:t>
      </w:r>
      <w:r w:rsidR="00604ABF" w:rsidRPr="00DD06DB">
        <w:rPr>
          <w:rFonts w:ascii="Arial" w:hAnsi="Arial" w:cs="Arial"/>
          <w:sz w:val="24"/>
          <w:szCs w:val="24"/>
        </w:rPr>
        <w:t xml:space="preserve"> (see </w:t>
      </w:r>
      <w:r w:rsidR="00716677" w:rsidRPr="00DD06DB">
        <w:rPr>
          <w:rFonts w:ascii="Arial" w:hAnsi="Arial" w:cs="Arial"/>
          <w:sz w:val="24"/>
          <w:szCs w:val="24"/>
        </w:rPr>
        <w:t>H</w:t>
      </w:r>
      <w:r w:rsidR="00604ABF" w:rsidRPr="00DD06DB">
        <w:rPr>
          <w:rFonts w:ascii="Arial" w:hAnsi="Arial" w:cs="Arial"/>
          <w:sz w:val="24"/>
          <w:szCs w:val="24"/>
        </w:rPr>
        <w:t xml:space="preserve">orizon </w:t>
      </w:r>
      <w:r w:rsidR="00716677" w:rsidRPr="00DD06DB">
        <w:rPr>
          <w:rFonts w:ascii="Arial" w:hAnsi="Arial" w:cs="Arial"/>
          <w:sz w:val="24"/>
          <w:szCs w:val="24"/>
        </w:rPr>
        <w:t>S</w:t>
      </w:r>
      <w:r w:rsidR="00604ABF" w:rsidRPr="00DD06DB">
        <w:rPr>
          <w:rFonts w:ascii="Arial" w:hAnsi="Arial" w:cs="Arial"/>
          <w:sz w:val="24"/>
          <w:szCs w:val="24"/>
        </w:rPr>
        <w:t>canning paper</w:t>
      </w:r>
      <w:r w:rsidR="00716677" w:rsidRPr="00DD06DB">
        <w:rPr>
          <w:rFonts w:ascii="Arial" w:hAnsi="Arial" w:cs="Arial"/>
          <w:sz w:val="24"/>
          <w:szCs w:val="24"/>
        </w:rPr>
        <w:t xml:space="preserve"> 2.3</w:t>
      </w:r>
      <w:r w:rsidR="00604ABF" w:rsidRPr="00DD06DB">
        <w:rPr>
          <w:rFonts w:ascii="Arial" w:hAnsi="Arial" w:cs="Arial"/>
          <w:sz w:val="24"/>
          <w:szCs w:val="24"/>
        </w:rPr>
        <w:t>) with a view of taking proposals</w:t>
      </w:r>
      <w:r w:rsidRPr="00DD06DB">
        <w:rPr>
          <w:rFonts w:ascii="Arial" w:hAnsi="Arial" w:cs="Arial"/>
          <w:sz w:val="24"/>
          <w:szCs w:val="24"/>
        </w:rPr>
        <w:t xml:space="preserve"> to the Executive Programme Group. </w:t>
      </w:r>
      <w:r w:rsidR="004D6BE3" w:rsidRPr="00DD06DB">
        <w:rPr>
          <w:rFonts w:ascii="Arial" w:hAnsi="Arial" w:cs="Arial"/>
          <w:sz w:val="24"/>
          <w:szCs w:val="24"/>
        </w:rPr>
        <w:t xml:space="preserve">The revised forecast </w:t>
      </w:r>
      <w:r w:rsidR="00ED6B0C" w:rsidRPr="00DD06DB">
        <w:rPr>
          <w:rFonts w:ascii="Arial" w:hAnsi="Arial" w:cs="Arial"/>
          <w:sz w:val="24"/>
          <w:szCs w:val="24"/>
        </w:rPr>
        <w:t>has £42k of that discretionary spend firming up the extra Pharmacy cost, leaving £21k for other programmes.</w:t>
      </w:r>
      <w:r w:rsidR="00CE04EA" w:rsidRPr="00DD06DB">
        <w:rPr>
          <w:rFonts w:ascii="Arial" w:hAnsi="Arial" w:cs="Arial"/>
          <w:sz w:val="24"/>
          <w:szCs w:val="24"/>
        </w:rPr>
        <w:t xml:space="preserve"> </w:t>
      </w:r>
    </w:p>
    <w:p w14:paraId="379B0032" w14:textId="77777777" w:rsidR="00DD06DB" w:rsidRPr="00DD06DB" w:rsidRDefault="00DD06DB" w:rsidP="00DD06DB">
      <w:pPr>
        <w:pStyle w:val="ListParagraph"/>
        <w:rPr>
          <w:rFonts w:ascii="Arial" w:hAnsi="Arial" w:cs="Arial"/>
          <w:sz w:val="24"/>
          <w:szCs w:val="24"/>
        </w:rPr>
      </w:pPr>
    </w:p>
    <w:p w14:paraId="112904B7" w14:textId="7ED4F538" w:rsidR="00160D5F" w:rsidRPr="00DD06DB" w:rsidRDefault="00DF4C64" w:rsidP="00DD06DB">
      <w:pPr>
        <w:pStyle w:val="ListParagraph"/>
        <w:numPr>
          <w:ilvl w:val="1"/>
          <w:numId w:val="18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sz w:val="24"/>
          <w:szCs w:val="24"/>
        </w:rPr>
      </w:pPr>
      <w:r w:rsidRPr="00DD06DB">
        <w:rPr>
          <w:rFonts w:ascii="Arial" w:hAnsi="Arial" w:cs="Arial"/>
          <w:sz w:val="24"/>
          <w:szCs w:val="24"/>
        </w:rPr>
        <w:t xml:space="preserve">Appendices </w:t>
      </w:r>
      <w:r w:rsidR="00611286" w:rsidRPr="00DD06DB">
        <w:rPr>
          <w:rFonts w:ascii="Arial" w:hAnsi="Arial" w:cs="Arial"/>
          <w:sz w:val="24"/>
          <w:szCs w:val="24"/>
        </w:rPr>
        <w:t>2</w:t>
      </w:r>
      <w:r w:rsidR="00FA410D" w:rsidRPr="00DD06DB">
        <w:rPr>
          <w:rFonts w:ascii="Arial" w:hAnsi="Arial" w:cs="Arial"/>
          <w:sz w:val="24"/>
          <w:szCs w:val="24"/>
        </w:rPr>
        <w:t xml:space="preserve"> and </w:t>
      </w:r>
      <w:r w:rsidR="00611286" w:rsidRPr="00DD06DB">
        <w:rPr>
          <w:rFonts w:ascii="Arial" w:hAnsi="Arial" w:cs="Arial"/>
          <w:sz w:val="24"/>
          <w:szCs w:val="24"/>
        </w:rPr>
        <w:t>3</w:t>
      </w:r>
      <w:r w:rsidRPr="00DD06DB">
        <w:rPr>
          <w:rFonts w:ascii="Arial" w:hAnsi="Arial" w:cs="Arial"/>
          <w:sz w:val="24"/>
          <w:szCs w:val="24"/>
        </w:rPr>
        <w:t xml:space="preserve"> set out the </w:t>
      </w:r>
      <w:r w:rsidR="00484705" w:rsidRPr="00DD06DB">
        <w:rPr>
          <w:rFonts w:ascii="Arial" w:hAnsi="Arial" w:cs="Arial"/>
          <w:sz w:val="24"/>
          <w:szCs w:val="24"/>
        </w:rPr>
        <w:t>funding and revenue position by Board.</w:t>
      </w:r>
    </w:p>
    <w:p w14:paraId="3EA8B361" w14:textId="77777777" w:rsidR="00002ACC" w:rsidRPr="009A775E" w:rsidRDefault="00002ACC" w:rsidP="00002ACC">
      <w:pPr>
        <w:pStyle w:val="ListParagraph"/>
        <w:rPr>
          <w:rFonts w:ascii="Arial" w:hAnsi="Arial" w:cs="Arial"/>
          <w:sz w:val="24"/>
          <w:szCs w:val="24"/>
        </w:rPr>
      </w:pPr>
    </w:p>
    <w:p w14:paraId="399B9398" w14:textId="79FBB769" w:rsidR="00904253" w:rsidRPr="00DD06DB" w:rsidRDefault="00904253" w:rsidP="00DD06DB">
      <w:pPr>
        <w:widowControl w:val="0"/>
        <w:numPr>
          <w:ilvl w:val="0"/>
          <w:numId w:val="18"/>
        </w:numPr>
        <w:tabs>
          <w:tab w:val="left" w:pos="832"/>
        </w:tabs>
        <w:autoSpaceDE w:val="0"/>
        <w:autoSpaceDN w:val="0"/>
        <w:spacing w:before="91"/>
        <w:ind w:hanging="832"/>
        <w:outlineLvl w:val="0"/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</w:pPr>
      <w:r w:rsidRPr="00DD06DB"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 xml:space="preserve">NHSSA Capital Funding and Expenditure </w:t>
      </w:r>
    </w:p>
    <w:p w14:paraId="51028745" w14:textId="77777777" w:rsidR="009078C5" w:rsidRPr="009A775E" w:rsidRDefault="009078C5" w:rsidP="00CC2F7C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bCs/>
          <w:u w:val="single"/>
        </w:rPr>
      </w:pPr>
    </w:p>
    <w:p w14:paraId="46738884" w14:textId="41D6BF3A" w:rsidR="00FA410D" w:rsidRPr="00493E2B" w:rsidRDefault="00D751E7" w:rsidP="00493E2B">
      <w:pPr>
        <w:pStyle w:val="ListParagraph"/>
        <w:numPr>
          <w:ilvl w:val="1"/>
          <w:numId w:val="18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sz w:val="24"/>
          <w:szCs w:val="24"/>
        </w:rPr>
      </w:pPr>
      <w:r w:rsidRPr="00493E2B">
        <w:rPr>
          <w:rFonts w:ascii="Arial" w:hAnsi="Arial" w:cs="Arial"/>
          <w:sz w:val="24"/>
          <w:szCs w:val="24"/>
        </w:rPr>
        <w:t xml:space="preserve">The NHSSA </w:t>
      </w:r>
      <w:r w:rsidR="5E6B0327" w:rsidRPr="00493E2B">
        <w:rPr>
          <w:rFonts w:ascii="Arial" w:hAnsi="Arial" w:cs="Arial"/>
          <w:sz w:val="24"/>
          <w:szCs w:val="24"/>
        </w:rPr>
        <w:t xml:space="preserve">has no </w:t>
      </w:r>
      <w:r w:rsidR="00C40184" w:rsidRPr="00493E2B">
        <w:rPr>
          <w:rFonts w:ascii="Arial" w:hAnsi="Arial" w:cs="Arial"/>
          <w:sz w:val="24"/>
          <w:szCs w:val="24"/>
        </w:rPr>
        <w:t xml:space="preserve">capital allocation </w:t>
      </w:r>
      <w:r w:rsidR="00745BAC" w:rsidRPr="00493E2B">
        <w:rPr>
          <w:rFonts w:ascii="Arial" w:hAnsi="Arial" w:cs="Arial"/>
          <w:sz w:val="24"/>
          <w:szCs w:val="24"/>
        </w:rPr>
        <w:t xml:space="preserve">for </w:t>
      </w:r>
      <w:r w:rsidR="3A4BC330" w:rsidRPr="00493E2B">
        <w:rPr>
          <w:rFonts w:ascii="Arial" w:hAnsi="Arial" w:cs="Arial"/>
          <w:sz w:val="24"/>
          <w:szCs w:val="24"/>
        </w:rPr>
        <w:t>2025/26.</w:t>
      </w:r>
    </w:p>
    <w:p w14:paraId="4CB630B1" w14:textId="77777777" w:rsidR="00834EE6" w:rsidRPr="009A775E" w:rsidRDefault="00834EE6" w:rsidP="00834EE6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5D4EB5A3" w14:textId="7A8E4DD9" w:rsidR="00C3717A" w:rsidRPr="009A775E" w:rsidRDefault="00C3717A" w:rsidP="00DD06DB">
      <w:pPr>
        <w:widowControl w:val="0"/>
        <w:numPr>
          <w:ilvl w:val="0"/>
          <w:numId w:val="18"/>
        </w:numPr>
        <w:tabs>
          <w:tab w:val="left" w:pos="832"/>
        </w:tabs>
        <w:autoSpaceDE w:val="0"/>
        <w:autoSpaceDN w:val="0"/>
        <w:spacing w:before="91"/>
        <w:ind w:hanging="832"/>
        <w:outlineLvl w:val="0"/>
        <w:rPr>
          <w:rFonts w:ascii="Arial" w:hAnsi="Arial" w:cs="Arial"/>
          <w:b/>
        </w:rPr>
      </w:pPr>
      <w:r w:rsidRPr="00DD06DB"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>202</w:t>
      </w:r>
      <w:r w:rsidR="00D25097" w:rsidRPr="00DD06DB"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>5</w:t>
      </w:r>
      <w:r w:rsidRPr="00DD06DB"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>/2</w:t>
      </w:r>
      <w:r w:rsidR="00D25097" w:rsidRPr="00DD06DB"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>6</w:t>
      </w:r>
      <w:r w:rsidRPr="00DD06DB"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 xml:space="preserve"> Financial Reporting</w:t>
      </w:r>
    </w:p>
    <w:p w14:paraId="2F9B0642" w14:textId="77777777" w:rsidR="00C3717A" w:rsidRPr="009A775E" w:rsidRDefault="00C3717A" w:rsidP="00C3717A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</w:rPr>
      </w:pPr>
    </w:p>
    <w:p w14:paraId="5935F61A" w14:textId="5756058F" w:rsidR="00A25D9E" w:rsidRPr="00493E2B" w:rsidRDefault="00C3717A" w:rsidP="00227FF4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1004"/>
        <w:rPr>
          <w:rFonts w:ascii="Arial" w:hAnsi="Arial" w:cs="Arial"/>
          <w:sz w:val="24"/>
          <w:szCs w:val="24"/>
        </w:rPr>
      </w:pPr>
      <w:r w:rsidRPr="00493E2B">
        <w:rPr>
          <w:rFonts w:ascii="Arial" w:hAnsi="Arial" w:cs="Arial"/>
          <w:sz w:val="24"/>
          <w:szCs w:val="24"/>
        </w:rPr>
        <w:t xml:space="preserve">The current format of this report </w:t>
      </w:r>
      <w:r w:rsidR="001D45E9" w:rsidRPr="00493E2B">
        <w:rPr>
          <w:rFonts w:ascii="Arial" w:hAnsi="Arial" w:cs="Arial"/>
          <w:sz w:val="24"/>
          <w:szCs w:val="24"/>
        </w:rPr>
        <w:t>has been agreed by both Directors of Finance</w:t>
      </w:r>
      <w:r w:rsidR="00A263BF" w:rsidRPr="00493E2B">
        <w:rPr>
          <w:rFonts w:ascii="Arial" w:hAnsi="Arial" w:cs="Arial"/>
          <w:sz w:val="24"/>
          <w:szCs w:val="24"/>
        </w:rPr>
        <w:t>. R</w:t>
      </w:r>
      <w:r w:rsidR="001D45E9" w:rsidRPr="00493E2B">
        <w:rPr>
          <w:rFonts w:ascii="Arial" w:hAnsi="Arial" w:cs="Arial"/>
          <w:sz w:val="24"/>
          <w:szCs w:val="24"/>
        </w:rPr>
        <w:t>egular joint finance meetings</w:t>
      </w:r>
      <w:r w:rsidR="00D47541" w:rsidRPr="00493E2B">
        <w:rPr>
          <w:rFonts w:ascii="Arial" w:hAnsi="Arial" w:cs="Arial"/>
          <w:sz w:val="24"/>
          <w:szCs w:val="24"/>
        </w:rPr>
        <w:t xml:space="preserve"> with the </w:t>
      </w:r>
      <w:r w:rsidR="00791A58" w:rsidRPr="00493E2B">
        <w:rPr>
          <w:rFonts w:ascii="Arial" w:hAnsi="Arial" w:cs="Arial"/>
          <w:sz w:val="24"/>
          <w:szCs w:val="24"/>
        </w:rPr>
        <w:t>team</w:t>
      </w:r>
      <w:r w:rsidR="001D45E9" w:rsidRPr="00493E2B">
        <w:rPr>
          <w:rFonts w:ascii="Arial" w:hAnsi="Arial" w:cs="Arial"/>
          <w:sz w:val="24"/>
          <w:szCs w:val="24"/>
        </w:rPr>
        <w:t xml:space="preserve"> tak</w:t>
      </w:r>
      <w:r w:rsidR="00791A58" w:rsidRPr="00493E2B">
        <w:rPr>
          <w:rFonts w:ascii="Arial" w:hAnsi="Arial" w:cs="Arial"/>
          <w:sz w:val="24"/>
          <w:szCs w:val="24"/>
        </w:rPr>
        <w:t>e</w:t>
      </w:r>
      <w:r w:rsidR="001D45E9" w:rsidRPr="00493E2B">
        <w:rPr>
          <w:rFonts w:ascii="Arial" w:hAnsi="Arial" w:cs="Arial"/>
          <w:sz w:val="24"/>
          <w:szCs w:val="24"/>
        </w:rPr>
        <w:t xml:space="preserve"> place on a monthly basis</w:t>
      </w:r>
      <w:r w:rsidR="00EE634B" w:rsidRPr="00493E2B">
        <w:rPr>
          <w:rFonts w:ascii="Arial" w:hAnsi="Arial" w:cs="Arial"/>
          <w:sz w:val="24"/>
          <w:szCs w:val="24"/>
        </w:rPr>
        <w:t>.</w:t>
      </w:r>
    </w:p>
    <w:p w14:paraId="27CAEF5D" w14:textId="0E1B5124" w:rsidR="00A25D9E" w:rsidRPr="009A775E" w:rsidRDefault="00A25D9E" w:rsidP="00A25D9E">
      <w:pPr>
        <w:tabs>
          <w:tab w:val="left" w:pos="1134"/>
          <w:tab w:val="left" w:pos="1701"/>
          <w:tab w:val="left" w:pos="2268"/>
          <w:tab w:val="right" w:pos="9072"/>
        </w:tabs>
        <w:ind w:left="567"/>
        <w:rPr>
          <w:rFonts w:ascii="Arial" w:hAnsi="Arial" w:cs="Arial"/>
        </w:rPr>
      </w:pPr>
    </w:p>
    <w:p w14:paraId="5EE1CF01" w14:textId="73D72767" w:rsidR="00F92C3F" w:rsidRPr="00DD06DB" w:rsidRDefault="00913DEA" w:rsidP="00DD06DB">
      <w:pPr>
        <w:widowControl w:val="0"/>
        <w:numPr>
          <w:ilvl w:val="0"/>
          <w:numId w:val="18"/>
        </w:numPr>
        <w:tabs>
          <w:tab w:val="left" w:pos="832"/>
        </w:tabs>
        <w:autoSpaceDE w:val="0"/>
        <w:autoSpaceDN w:val="0"/>
        <w:spacing w:before="91"/>
        <w:ind w:hanging="832"/>
        <w:outlineLvl w:val="0"/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</w:pPr>
      <w:r w:rsidRPr="00DD06DB">
        <w:rPr>
          <w:rFonts w:ascii="Arial" w:eastAsia="Arial" w:hAnsi="Arial" w:cs="Arial"/>
          <w:b/>
          <w:bCs/>
          <w:color w:val="002060"/>
          <w:spacing w:val="-2"/>
          <w:lang w:val="en-US" w:eastAsia="en-US"/>
        </w:rPr>
        <w:t>Recommendation</w:t>
      </w:r>
    </w:p>
    <w:p w14:paraId="17CF5346" w14:textId="77777777" w:rsidR="00BD75BA" w:rsidRPr="009A775E" w:rsidRDefault="00BD75BA" w:rsidP="0028261B">
      <w:pPr>
        <w:tabs>
          <w:tab w:val="left" w:pos="1134"/>
          <w:tab w:val="left" w:pos="1701"/>
          <w:tab w:val="left" w:pos="2268"/>
          <w:tab w:val="right" w:pos="9072"/>
        </w:tabs>
        <w:ind w:left="360"/>
        <w:rPr>
          <w:rFonts w:ascii="Arial" w:hAnsi="Arial" w:cs="Arial"/>
          <w:b/>
        </w:rPr>
      </w:pPr>
    </w:p>
    <w:p w14:paraId="07BA6C37" w14:textId="6EC8241D" w:rsidR="00A748F1" w:rsidRPr="00D93F75" w:rsidRDefault="0012319E" w:rsidP="00227FF4">
      <w:pPr>
        <w:pStyle w:val="ListParagraph"/>
        <w:tabs>
          <w:tab w:val="left" w:pos="1004"/>
          <w:tab w:val="left" w:pos="1701"/>
          <w:tab w:val="left" w:pos="2268"/>
          <w:tab w:val="right" w:pos="9072"/>
        </w:tabs>
        <w:ind w:left="10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Golden Jubilee Board</w:t>
      </w:r>
      <w:r w:rsidR="00227FF4">
        <w:rPr>
          <w:rFonts w:ascii="Arial" w:hAnsi="Arial" w:cs="Arial"/>
          <w:sz w:val="24"/>
          <w:szCs w:val="24"/>
        </w:rPr>
        <w:t xml:space="preserve"> is asked to</w:t>
      </w:r>
      <w:r>
        <w:rPr>
          <w:rFonts w:ascii="Arial" w:hAnsi="Arial" w:cs="Arial"/>
          <w:sz w:val="24"/>
          <w:szCs w:val="24"/>
        </w:rPr>
        <w:t xml:space="preserve"> approve</w:t>
      </w:r>
      <w:r w:rsidR="00C3717A" w:rsidRPr="00D93F75">
        <w:rPr>
          <w:rFonts w:ascii="Arial" w:hAnsi="Arial" w:cs="Arial"/>
          <w:sz w:val="24"/>
          <w:szCs w:val="24"/>
        </w:rPr>
        <w:t xml:space="preserve"> the </w:t>
      </w:r>
      <w:r w:rsidR="00CF1881" w:rsidRPr="00D93F75">
        <w:rPr>
          <w:rFonts w:ascii="Arial" w:hAnsi="Arial" w:cs="Arial"/>
          <w:sz w:val="24"/>
          <w:szCs w:val="24"/>
        </w:rPr>
        <w:t>financial</w:t>
      </w:r>
      <w:r w:rsidR="00C3717A" w:rsidRPr="00D93F75">
        <w:rPr>
          <w:rFonts w:ascii="Arial" w:hAnsi="Arial" w:cs="Arial"/>
          <w:sz w:val="24"/>
          <w:szCs w:val="24"/>
        </w:rPr>
        <w:t xml:space="preserve"> position </w:t>
      </w:r>
      <w:r w:rsidR="00DC7BBC" w:rsidRPr="00D93F75">
        <w:rPr>
          <w:rFonts w:ascii="Arial" w:hAnsi="Arial" w:cs="Arial"/>
          <w:sz w:val="24"/>
          <w:szCs w:val="24"/>
        </w:rPr>
        <w:t xml:space="preserve">as </w:t>
      </w:r>
      <w:r w:rsidR="00C3717A" w:rsidRPr="00D93F75">
        <w:rPr>
          <w:rFonts w:ascii="Arial" w:hAnsi="Arial" w:cs="Arial"/>
          <w:sz w:val="24"/>
          <w:szCs w:val="24"/>
        </w:rPr>
        <w:t>at</w:t>
      </w:r>
      <w:r w:rsidR="00C03C99">
        <w:rPr>
          <w:rFonts w:ascii="Arial" w:hAnsi="Arial" w:cs="Arial"/>
          <w:sz w:val="24"/>
          <w:szCs w:val="24"/>
        </w:rPr>
        <w:t xml:space="preserve"> </w:t>
      </w:r>
      <w:r w:rsidR="00227FF4">
        <w:rPr>
          <w:rFonts w:ascii="Arial" w:hAnsi="Arial" w:cs="Arial"/>
          <w:sz w:val="24"/>
          <w:szCs w:val="24"/>
        </w:rPr>
        <w:t xml:space="preserve">30 </w:t>
      </w:r>
      <w:r w:rsidR="00C03C99">
        <w:rPr>
          <w:rFonts w:ascii="Arial" w:hAnsi="Arial" w:cs="Arial"/>
          <w:sz w:val="24"/>
          <w:szCs w:val="24"/>
        </w:rPr>
        <w:t>September</w:t>
      </w:r>
      <w:r w:rsidR="006D2DC2" w:rsidRPr="00D93F75">
        <w:rPr>
          <w:rFonts w:ascii="Arial" w:hAnsi="Arial" w:cs="Arial"/>
          <w:sz w:val="24"/>
          <w:szCs w:val="24"/>
        </w:rPr>
        <w:t xml:space="preserve"> 2025</w:t>
      </w:r>
      <w:r w:rsidR="00C3717A" w:rsidRPr="00D93F75">
        <w:rPr>
          <w:rFonts w:ascii="Arial" w:hAnsi="Arial" w:cs="Arial"/>
          <w:sz w:val="24"/>
          <w:szCs w:val="24"/>
        </w:rPr>
        <w:t xml:space="preserve"> (</w:t>
      </w:r>
      <w:r w:rsidR="00211A21" w:rsidRPr="00D93F75">
        <w:rPr>
          <w:rFonts w:ascii="Arial" w:hAnsi="Arial" w:cs="Arial"/>
          <w:sz w:val="24"/>
          <w:szCs w:val="24"/>
        </w:rPr>
        <w:t xml:space="preserve">Month </w:t>
      </w:r>
      <w:r w:rsidR="00C03C99">
        <w:rPr>
          <w:rFonts w:ascii="Arial" w:hAnsi="Arial" w:cs="Arial"/>
          <w:sz w:val="24"/>
          <w:szCs w:val="24"/>
        </w:rPr>
        <w:t>6</w:t>
      </w:r>
      <w:r w:rsidR="00C3717A" w:rsidRPr="00D93F75">
        <w:rPr>
          <w:rFonts w:ascii="Arial" w:hAnsi="Arial" w:cs="Arial"/>
          <w:sz w:val="24"/>
          <w:szCs w:val="24"/>
        </w:rPr>
        <w:t>)</w:t>
      </w:r>
      <w:r w:rsidR="00443339" w:rsidRPr="00D93F7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7775F630" w14:textId="77777777" w:rsidR="00D25097" w:rsidRPr="00D93F75" w:rsidRDefault="00D25097" w:rsidP="00D25097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924"/>
        <w:rPr>
          <w:rFonts w:ascii="Arial" w:hAnsi="Arial" w:cs="Arial"/>
          <w:sz w:val="24"/>
          <w:szCs w:val="24"/>
        </w:rPr>
      </w:pPr>
    </w:p>
    <w:p w14:paraId="5C66E99D" w14:textId="77777777" w:rsidR="00C26D33" w:rsidRPr="009A775E" w:rsidRDefault="00C26D33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56D47205" w14:textId="77777777" w:rsidR="003D05AA" w:rsidRPr="009A775E" w:rsidRDefault="003D05AA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0B2AE303" w14:textId="77777777" w:rsidR="003D05AA" w:rsidRPr="009A775E" w:rsidRDefault="003D05AA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2D1E5D5E" w14:textId="77777777" w:rsidR="003D05AA" w:rsidRPr="009A775E" w:rsidRDefault="003D05AA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2BF02ADD" w14:textId="77777777" w:rsidR="003D05AA" w:rsidRPr="009A775E" w:rsidRDefault="003D05AA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6E45278B" w14:textId="77777777" w:rsidR="003D05AA" w:rsidRPr="009A775E" w:rsidRDefault="003D05AA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34570680" w14:textId="77777777" w:rsidR="003D05AA" w:rsidRPr="009A775E" w:rsidRDefault="003D05AA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3F2077FC" w14:textId="77777777" w:rsidR="00772E7D" w:rsidRPr="009A775E" w:rsidRDefault="00772E7D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50814702" w14:textId="77777777" w:rsidR="00772E7D" w:rsidRPr="009A775E" w:rsidRDefault="00772E7D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031CF1FB" w14:textId="77777777" w:rsidR="00772E7D" w:rsidRPr="009A775E" w:rsidRDefault="00772E7D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122D16FF" w14:textId="77777777" w:rsidR="00772E7D" w:rsidRPr="009A775E" w:rsidRDefault="00772E7D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03F0163D" w14:textId="77777777" w:rsidR="00772E7D" w:rsidRPr="009A775E" w:rsidRDefault="00772E7D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6F031F4F" w14:textId="77777777" w:rsidR="00772E7D" w:rsidRPr="009A775E" w:rsidRDefault="00772E7D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3AFBDA8D" w14:textId="77777777" w:rsidR="002B4EA1" w:rsidRPr="009A775E" w:rsidRDefault="002B4EA1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  <w:sectPr w:rsidR="002B4EA1" w:rsidRPr="009A775E" w:rsidSect="009152BD">
          <w:headerReference w:type="default" r:id="rId12"/>
          <w:pgSz w:w="11906" w:h="16838" w:code="9"/>
          <w:pgMar w:top="680" w:right="680" w:bottom="680" w:left="680" w:header="720" w:footer="680" w:gutter="0"/>
          <w:pgNumType w:start="1"/>
          <w:cols w:space="720"/>
          <w:docGrid w:linePitch="326"/>
        </w:sectPr>
      </w:pPr>
    </w:p>
    <w:p w14:paraId="6BC29591" w14:textId="35D5E8B0" w:rsidR="00C26D33" w:rsidRPr="009A775E" w:rsidRDefault="00611286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bCs/>
          <w:noProof/>
        </w:rPr>
      </w:pPr>
      <w:r w:rsidRPr="009A775E">
        <w:rPr>
          <w:rFonts w:ascii="Arial" w:hAnsi="Arial" w:cs="Arial"/>
          <w:b/>
          <w:bCs/>
          <w:noProof/>
        </w:rPr>
        <w:lastRenderedPageBreak/>
        <w:t xml:space="preserve">Appendix 1 </w:t>
      </w:r>
      <w:r w:rsidR="00A01E4C" w:rsidRPr="009A775E">
        <w:rPr>
          <w:rFonts w:ascii="Arial" w:hAnsi="Arial" w:cs="Arial"/>
          <w:b/>
          <w:bCs/>
          <w:noProof/>
        </w:rPr>
        <w:t xml:space="preserve">- </w:t>
      </w:r>
      <w:r w:rsidR="00C26D33" w:rsidRPr="009A775E">
        <w:rPr>
          <w:rFonts w:ascii="Arial" w:hAnsi="Arial" w:cs="Arial"/>
          <w:b/>
          <w:bCs/>
          <w:noProof/>
        </w:rPr>
        <w:t xml:space="preserve">Funding </w:t>
      </w:r>
      <w:r w:rsidR="00656049" w:rsidRPr="009A775E">
        <w:rPr>
          <w:rFonts w:ascii="Arial" w:hAnsi="Arial" w:cs="Arial"/>
          <w:b/>
          <w:bCs/>
          <w:noProof/>
        </w:rPr>
        <w:t xml:space="preserve">for </w:t>
      </w:r>
      <w:r w:rsidR="0540C82D" w:rsidRPr="009A775E">
        <w:rPr>
          <w:rFonts w:ascii="Arial" w:hAnsi="Arial" w:cs="Arial"/>
          <w:b/>
          <w:bCs/>
          <w:noProof/>
        </w:rPr>
        <w:t>202</w:t>
      </w:r>
      <w:r w:rsidR="31269E14" w:rsidRPr="009A775E">
        <w:rPr>
          <w:rFonts w:ascii="Arial" w:hAnsi="Arial" w:cs="Arial"/>
          <w:b/>
          <w:bCs/>
          <w:noProof/>
        </w:rPr>
        <w:t>5</w:t>
      </w:r>
      <w:r w:rsidR="0540C82D" w:rsidRPr="009A775E">
        <w:rPr>
          <w:rFonts w:ascii="Arial" w:hAnsi="Arial" w:cs="Arial"/>
          <w:b/>
          <w:bCs/>
          <w:noProof/>
        </w:rPr>
        <w:t>/2</w:t>
      </w:r>
      <w:r w:rsidR="0D5BFAB9" w:rsidRPr="009A775E">
        <w:rPr>
          <w:rFonts w:ascii="Arial" w:hAnsi="Arial" w:cs="Arial"/>
          <w:b/>
          <w:bCs/>
          <w:noProof/>
        </w:rPr>
        <w:t>6</w:t>
      </w:r>
      <w:r w:rsidR="00656049" w:rsidRPr="009A775E">
        <w:rPr>
          <w:rFonts w:ascii="Arial" w:hAnsi="Arial" w:cs="Arial"/>
          <w:b/>
          <w:bCs/>
          <w:noProof/>
        </w:rPr>
        <w:t xml:space="preserve"> </w:t>
      </w:r>
      <w:r w:rsidR="00C26D33" w:rsidRPr="009A775E">
        <w:rPr>
          <w:rFonts w:ascii="Arial" w:hAnsi="Arial" w:cs="Arial"/>
          <w:b/>
          <w:bCs/>
          <w:noProof/>
        </w:rPr>
        <w:t>by Board</w:t>
      </w:r>
    </w:p>
    <w:p w14:paraId="098CC264" w14:textId="77777777" w:rsidR="00C26D33" w:rsidRPr="009A775E" w:rsidRDefault="00C26D33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66CE5AB9" w14:textId="77777777" w:rsidR="00C26D33" w:rsidRPr="009A775E" w:rsidRDefault="00C26D33" w:rsidP="00C26D33">
      <w:pPr>
        <w:pStyle w:val="ListParagraph"/>
        <w:rPr>
          <w:rFonts w:ascii="Arial" w:hAnsi="Arial" w:cs="Arial"/>
          <w:sz w:val="24"/>
          <w:szCs w:val="24"/>
        </w:rPr>
      </w:pPr>
    </w:p>
    <w:p w14:paraId="157B627F" w14:textId="1DBEDDD8" w:rsidR="00C26D33" w:rsidRPr="009A775E" w:rsidRDefault="00C26D33" w:rsidP="00C26D33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</w:p>
    <w:tbl>
      <w:tblPr>
        <w:tblStyle w:val="TableGrid"/>
        <w:tblW w:w="9781" w:type="dxa"/>
        <w:tblInd w:w="562" w:type="dxa"/>
        <w:tblLook w:val="04A0" w:firstRow="1" w:lastRow="0" w:firstColumn="1" w:lastColumn="0" w:noHBand="0" w:noVBand="1"/>
      </w:tblPr>
      <w:tblGrid>
        <w:gridCol w:w="4799"/>
        <w:gridCol w:w="1760"/>
        <w:gridCol w:w="1544"/>
        <w:gridCol w:w="1678"/>
      </w:tblGrid>
      <w:tr w:rsidR="00C26D33" w:rsidRPr="009A775E" w14:paraId="4F0D831E" w14:textId="77777777" w:rsidTr="009F5288">
        <w:tc>
          <w:tcPr>
            <w:tcW w:w="4799" w:type="dxa"/>
          </w:tcPr>
          <w:p w14:paraId="397E5C35" w14:textId="77777777" w:rsidR="00C26D33" w:rsidRPr="009A775E" w:rsidRDefault="00C26D33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sz w:val="24"/>
                <w:szCs w:val="24"/>
              </w:rPr>
              <w:t>Funding</w:t>
            </w:r>
          </w:p>
          <w:p w14:paraId="3FA42E54" w14:textId="77777777" w:rsidR="00C26D33" w:rsidRPr="009A775E" w:rsidRDefault="00C26D33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0" w:type="dxa"/>
          </w:tcPr>
          <w:p w14:paraId="18921486" w14:textId="77777777" w:rsidR="00C26D33" w:rsidRPr="009A775E" w:rsidRDefault="00C26D33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sz w:val="24"/>
                <w:szCs w:val="24"/>
              </w:rPr>
              <w:t>NHS GJ £</w:t>
            </w:r>
          </w:p>
        </w:tc>
        <w:tc>
          <w:tcPr>
            <w:tcW w:w="1544" w:type="dxa"/>
          </w:tcPr>
          <w:p w14:paraId="372A2183" w14:textId="77777777" w:rsidR="00C26D33" w:rsidRPr="009A775E" w:rsidRDefault="00C26D33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sz w:val="24"/>
                <w:szCs w:val="24"/>
              </w:rPr>
              <w:t>NES £</w:t>
            </w:r>
          </w:p>
        </w:tc>
        <w:tc>
          <w:tcPr>
            <w:tcW w:w="1678" w:type="dxa"/>
          </w:tcPr>
          <w:p w14:paraId="66546758" w14:textId="77777777" w:rsidR="00C26D33" w:rsidRPr="009A775E" w:rsidRDefault="00C26D33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sz w:val="24"/>
                <w:szCs w:val="24"/>
              </w:rPr>
              <w:t>NHSSA £</w:t>
            </w:r>
          </w:p>
        </w:tc>
      </w:tr>
      <w:tr w:rsidR="00C26D33" w:rsidRPr="009A775E" w14:paraId="669707C5" w14:textId="77777777" w:rsidTr="009F5288">
        <w:tc>
          <w:tcPr>
            <w:tcW w:w="4799" w:type="dxa"/>
          </w:tcPr>
          <w:p w14:paraId="546C022B" w14:textId="0C262579" w:rsidR="00C26D33" w:rsidRPr="009A775E" w:rsidRDefault="00C26D33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A775E">
              <w:rPr>
                <w:rFonts w:ascii="Arial" w:hAnsi="Arial" w:cs="Arial"/>
                <w:sz w:val="24"/>
                <w:szCs w:val="24"/>
              </w:rPr>
              <w:t xml:space="preserve">NHSSA </w:t>
            </w:r>
            <w:r w:rsidR="3BB2D78E" w:rsidRPr="009A775E">
              <w:rPr>
                <w:rFonts w:ascii="Arial" w:hAnsi="Arial" w:cs="Arial"/>
                <w:sz w:val="24"/>
                <w:szCs w:val="24"/>
              </w:rPr>
              <w:t>Recurring</w:t>
            </w:r>
            <w:r w:rsidRPr="009A775E">
              <w:rPr>
                <w:rFonts w:ascii="Arial" w:hAnsi="Arial" w:cs="Arial"/>
                <w:sz w:val="24"/>
                <w:szCs w:val="24"/>
              </w:rPr>
              <w:t xml:space="preserve"> Funding</w:t>
            </w:r>
            <w:r w:rsidR="0040504E" w:rsidRPr="009A775E">
              <w:rPr>
                <w:rFonts w:ascii="Arial" w:hAnsi="Arial" w:cs="Arial"/>
                <w:sz w:val="24"/>
                <w:szCs w:val="24"/>
              </w:rPr>
              <w:t xml:space="preserve"> 25/26</w:t>
            </w:r>
          </w:p>
        </w:tc>
        <w:tc>
          <w:tcPr>
            <w:tcW w:w="1760" w:type="dxa"/>
          </w:tcPr>
          <w:p w14:paraId="4E9C1784" w14:textId="0304DC08" w:rsidR="00C26D33" w:rsidRPr="009A775E" w:rsidRDefault="6FB6A98E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75E">
              <w:rPr>
                <w:rFonts w:ascii="Arial" w:hAnsi="Arial" w:cs="Arial"/>
                <w:sz w:val="24"/>
                <w:szCs w:val="24"/>
              </w:rPr>
              <w:t>1,66</w:t>
            </w:r>
            <w:r w:rsidR="00210756" w:rsidRPr="009A775E">
              <w:rPr>
                <w:rFonts w:ascii="Arial" w:hAnsi="Arial" w:cs="Arial"/>
                <w:sz w:val="24"/>
                <w:szCs w:val="24"/>
              </w:rPr>
              <w:t>0,877</w:t>
            </w:r>
          </w:p>
        </w:tc>
        <w:tc>
          <w:tcPr>
            <w:tcW w:w="1544" w:type="dxa"/>
          </w:tcPr>
          <w:p w14:paraId="369C1E24" w14:textId="77777777" w:rsidR="00C26D33" w:rsidRPr="009A775E" w:rsidRDefault="00A575CE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75E">
              <w:rPr>
                <w:rFonts w:ascii="Arial" w:hAnsi="Arial" w:cs="Arial"/>
                <w:sz w:val="24"/>
                <w:szCs w:val="24"/>
              </w:rPr>
              <w:t>2,</w:t>
            </w:r>
            <w:r w:rsidR="00662051" w:rsidRPr="009A775E">
              <w:rPr>
                <w:rFonts w:ascii="Arial" w:hAnsi="Arial" w:cs="Arial"/>
                <w:sz w:val="24"/>
                <w:szCs w:val="24"/>
              </w:rPr>
              <w:t>361,</w:t>
            </w:r>
            <w:r w:rsidR="0085666D" w:rsidRPr="009A775E">
              <w:rPr>
                <w:rFonts w:ascii="Arial" w:hAnsi="Arial" w:cs="Arial"/>
                <w:sz w:val="24"/>
                <w:szCs w:val="24"/>
              </w:rPr>
              <w:t>569</w:t>
            </w:r>
          </w:p>
          <w:p w14:paraId="553F125F" w14:textId="0081D6C1" w:rsidR="0017756D" w:rsidRPr="009A775E" w:rsidRDefault="0017756D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</w:tcPr>
          <w:p w14:paraId="6FB0A42B" w14:textId="4FBD4EB5" w:rsidR="00C26D33" w:rsidRPr="009A775E" w:rsidRDefault="00564FE1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sz w:val="24"/>
                <w:szCs w:val="24"/>
              </w:rPr>
              <w:t>4,022,446</w:t>
            </w:r>
          </w:p>
        </w:tc>
      </w:tr>
      <w:tr w:rsidR="00327BA5" w:rsidRPr="009A775E" w14:paraId="0664E7C0" w14:textId="77777777" w:rsidTr="009F5288">
        <w:tc>
          <w:tcPr>
            <w:tcW w:w="4799" w:type="dxa"/>
          </w:tcPr>
          <w:p w14:paraId="4CCA3F1A" w14:textId="5B4B01C8" w:rsidR="00327BA5" w:rsidRPr="009A775E" w:rsidRDefault="32C2B3F3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A775E">
              <w:rPr>
                <w:rFonts w:ascii="Arial" w:hAnsi="Arial" w:cs="Arial"/>
                <w:sz w:val="24"/>
                <w:szCs w:val="24"/>
              </w:rPr>
              <w:t xml:space="preserve">Extra </w:t>
            </w:r>
            <w:r w:rsidR="03970F85" w:rsidRPr="009A775E">
              <w:rPr>
                <w:rFonts w:ascii="Arial" w:hAnsi="Arial" w:cs="Arial"/>
                <w:sz w:val="24"/>
                <w:szCs w:val="24"/>
              </w:rPr>
              <w:t>NI</w:t>
            </w:r>
            <w:r w:rsidRPr="009A77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3573" w:rsidRPr="009A775E">
              <w:rPr>
                <w:rFonts w:ascii="Arial" w:hAnsi="Arial" w:cs="Arial"/>
                <w:sz w:val="24"/>
                <w:szCs w:val="24"/>
              </w:rPr>
              <w:t xml:space="preserve">Recurring </w:t>
            </w:r>
            <w:r w:rsidR="7AF7BB58" w:rsidRPr="009A775E">
              <w:rPr>
                <w:rFonts w:ascii="Arial" w:hAnsi="Arial" w:cs="Arial"/>
                <w:sz w:val="24"/>
                <w:szCs w:val="24"/>
              </w:rPr>
              <w:t>Budget</w:t>
            </w:r>
            <w:r w:rsidR="00503573" w:rsidRPr="009A775E">
              <w:rPr>
                <w:rFonts w:ascii="Arial" w:hAnsi="Arial" w:cs="Arial"/>
                <w:sz w:val="24"/>
                <w:szCs w:val="24"/>
              </w:rPr>
              <w:t xml:space="preserve"> (1)</w:t>
            </w:r>
          </w:p>
        </w:tc>
        <w:tc>
          <w:tcPr>
            <w:tcW w:w="1760" w:type="dxa"/>
          </w:tcPr>
          <w:p w14:paraId="05E3A583" w14:textId="28D8A172" w:rsidR="00327BA5" w:rsidRPr="009A775E" w:rsidRDefault="40CC21E1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75E">
              <w:rPr>
                <w:rFonts w:ascii="Arial" w:hAnsi="Arial" w:cs="Arial"/>
                <w:sz w:val="24"/>
                <w:szCs w:val="24"/>
              </w:rPr>
              <w:t>3</w:t>
            </w:r>
            <w:r w:rsidR="00210756" w:rsidRPr="009A775E">
              <w:rPr>
                <w:rFonts w:ascii="Arial" w:hAnsi="Arial" w:cs="Arial"/>
                <w:sz w:val="24"/>
                <w:szCs w:val="24"/>
              </w:rPr>
              <w:t>4,076</w:t>
            </w:r>
          </w:p>
        </w:tc>
        <w:tc>
          <w:tcPr>
            <w:tcW w:w="1544" w:type="dxa"/>
          </w:tcPr>
          <w:p w14:paraId="095136A2" w14:textId="14EFE659" w:rsidR="00327BA5" w:rsidRPr="009A775E" w:rsidRDefault="00A7156E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Cs/>
                <w:sz w:val="24"/>
                <w:szCs w:val="24"/>
              </w:rPr>
              <w:t>28,097</w:t>
            </w:r>
          </w:p>
        </w:tc>
        <w:tc>
          <w:tcPr>
            <w:tcW w:w="1678" w:type="dxa"/>
          </w:tcPr>
          <w:p w14:paraId="0BA9A67E" w14:textId="04D848EB" w:rsidR="00327BA5" w:rsidRPr="009A775E" w:rsidRDefault="00D22D8F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sz w:val="24"/>
                <w:szCs w:val="24"/>
              </w:rPr>
              <w:t>62,173</w:t>
            </w:r>
          </w:p>
        </w:tc>
      </w:tr>
      <w:tr w:rsidR="00327BA5" w:rsidRPr="009A775E" w14:paraId="0D1D05A5" w14:textId="77777777" w:rsidTr="009F5288">
        <w:tc>
          <w:tcPr>
            <w:tcW w:w="4799" w:type="dxa"/>
          </w:tcPr>
          <w:p w14:paraId="681B5829" w14:textId="2AB2F99A" w:rsidR="00327BA5" w:rsidRPr="009A775E" w:rsidRDefault="32C2B3F3" w:rsidP="00503573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A775E">
              <w:rPr>
                <w:rFonts w:ascii="Arial" w:hAnsi="Arial" w:cs="Arial"/>
                <w:sz w:val="24"/>
                <w:szCs w:val="24"/>
              </w:rPr>
              <w:t xml:space="preserve">Extra </w:t>
            </w:r>
            <w:proofErr w:type="spellStart"/>
            <w:r w:rsidRPr="009A775E">
              <w:rPr>
                <w:rFonts w:ascii="Arial" w:hAnsi="Arial" w:cs="Arial"/>
                <w:sz w:val="24"/>
                <w:szCs w:val="24"/>
              </w:rPr>
              <w:t>AfC</w:t>
            </w:r>
            <w:proofErr w:type="spellEnd"/>
            <w:r w:rsidRPr="009A77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3573" w:rsidRPr="009A775E">
              <w:rPr>
                <w:rFonts w:ascii="Arial" w:hAnsi="Arial" w:cs="Arial"/>
                <w:sz w:val="24"/>
                <w:szCs w:val="24"/>
              </w:rPr>
              <w:t xml:space="preserve">Recurring </w:t>
            </w:r>
            <w:r w:rsidR="64D7E367" w:rsidRPr="009A775E">
              <w:rPr>
                <w:rFonts w:ascii="Arial" w:hAnsi="Arial" w:cs="Arial"/>
                <w:sz w:val="24"/>
                <w:szCs w:val="24"/>
              </w:rPr>
              <w:t>Budget</w:t>
            </w:r>
            <w:r w:rsidR="00503573" w:rsidRPr="009A775E">
              <w:rPr>
                <w:rFonts w:ascii="Arial" w:hAnsi="Arial" w:cs="Arial"/>
                <w:sz w:val="24"/>
                <w:szCs w:val="24"/>
              </w:rPr>
              <w:t xml:space="preserve"> (2)</w:t>
            </w:r>
          </w:p>
        </w:tc>
        <w:tc>
          <w:tcPr>
            <w:tcW w:w="1760" w:type="dxa"/>
          </w:tcPr>
          <w:p w14:paraId="7C120B8F" w14:textId="533690F3" w:rsidR="00327BA5" w:rsidRPr="009A775E" w:rsidRDefault="00564FE1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75E">
              <w:rPr>
                <w:rFonts w:ascii="Arial" w:hAnsi="Arial" w:cs="Arial"/>
                <w:sz w:val="24"/>
                <w:szCs w:val="24"/>
              </w:rPr>
              <w:t>48,845</w:t>
            </w:r>
          </w:p>
        </w:tc>
        <w:tc>
          <w:tcPr>
            <w:tcW w:w="1544" w:type="dxa"/>
          </w:tcPr>
          <w:p w14:paraId="5B527804" w14:textId="02CA26AE" w:rsidR="00327BA5" w:rsidRPr="009A775E" w:rsidRDefault="00D20585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Cs/>
                <w:sz w:val="24"/>
                <w:szCs w:val="24"/>
              </w:rPr>
              <w:t>68,955</w:t>
            </w:r>
          </w:p>
        </w:tc>
        <w:tc>
          <w:tcPr>
            <w:tcW w:w="1678" w:type="dxa"/>
          </w:tcPr>
          <w:p w14:paraId="05D31017" w14:textId="267D47E7" w:rsidR="00327BA5" w:rsidRPr="009A775E" w:rsidRDefault="00564FE1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sz w:val="24"/>
                <w:szCs w:val="24"/>
              </w:rPr>
              <w:t>117,800</w:t>
            </w:r>
          </w:p>
        </w:tc>
      </w:tr>
      <w:tr w:rsidR="00FB05CE" w:rsidRPr="009A775E" w14:paraId="10C6068F" w14:textId="77777777" w:rsidTr="009F5288">
        <w:tc>
          <w:tcPr>
            <w:tcW w:w="4799" w:type="dxa"/>
          </w:tcPr>
          <w:p w14:paraId="7B0305B6" w14:textId="6A90A45E" w:rsidR="00FB05CE" w:rsidRPr="009A775E" w:rsidRDefault="00FB05CE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9A775E">
              <w:rPr>
                <w:rFonts w:ascii="Arial" w:hAnsi="Arial" w:cs="Arial"/>
                <w:bCs/>
                <w:sz w:val="24"/>
                <w:szCs w:val="24"/>
              </w:rPr>
              <w:t>Extra Medical Recurring Budget</w:t>
            </w:r>
          </w:p>
        </w:tc>
        <w:tc>
          <w:tcPr>
            <w:tcW w:w="1760" w:type="dxa"/>
          </w:tcPr>
          <w:p w14:paraId="3DFF0A22" w14:textId="47D53708" w:rsidR="00FB05CE" w:rsidRPr="009A775E" w:rsidRDefault="00C03C99" w:rsidP="00327BA5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10,847</w:t>
            </w:r>
          </w:p>
        </w:tc>
        <w:tc>
          <w:tcPr>
            <w:tcW w:w="1544" w:type="dxa"/>
          </w:tcPr>
          <w:p w14:paraId="7C348D4B" w14:textId="2F3C1EF1" w:rsidR="00FB05CE" w:rsidRPr="009A775E" w:rsidRDefault="00564FE1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78" w:type="dxa"/>
          </w:tcPr>
          <w:p w14:paraId="071D7960" w14:textId="34FE635D" w:rsidR="00FB05CE" w:rsidRPr="009A775E" w:rsidRDefault="00564FE1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sz w:val="24"/>
                <w:szCs w:val="24"/>
              </w:rPr>
              <w:t>10,845</w:t>
            </w:r>
          </w:p>
        </w:tc>
      </w:tr>
      <w:tr w:rsidR="00327BA5" w:rsidRPr="009A775E" w14:paraId="1DC5FC54" w14:textId="77777777" w:rsidTr="009F5288">
        <w:tc>
          <w:tcPr>
            <w:tcW w:w="4799" w:type="dxa"/>
          </w:tcPr>
          <w:p w14:paraId="2D6E42C4" w14:textId="11A99989" w:rsidR="00327BA5" w:rsidRPr="009A775E" w:rsidRDefault="00D20585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bCs/>
                <w:sz w:val="24"/>
                <w:szCs w:val="24"/>
              </w:rPr>
              <w:t>Sub-total</w:t>
            </w:r>
          </w:p>
        </w:tc>
        <w:tc>
          <w:tcPr>
            <w:tcW w:w="1760" w:type="dxa"/>
          </w:tcPr>
          <w:p w14:paraId="7A04190A" w14:textId="7D4E613D" w:rsidR="00327BA5" w:rsidRPr="009A775E" w:rsidRDefault="32C2B3F3" w:rsidP="00327BA5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bCs/>
                <w:sz w:val="24"/>
                <w:szCs w:val="24"/>
              </w:rPr>
              <w:t>1,</w:t>
            </w:r>
            <w:r w:rsidR="00C03C99">
              <w:rPr>
                <w:rFonts w:ascii="Arial" w:hAnsi="Arial" w:cs="Arial"/>
                <w:b/>
                <w:bCs/>
                <w:sz w:val="24"/>
                <w:szCs w:val="24"/>
              </w:rPr>
              <w:t>754,645</w:t>
            </w:r>
          </w:p>
        </w:tc>
        <w:tc>
          <w:tcPr>
            <w:tcW w:w="1544" w:type="dxa"/>
          </w:tcPr>
          <w:p w14:paraId="0A418B8C" w14:textId="53DC4563" w:rsidR="00327BA5" w:rsidRPr="009A775E" w:rsidRDefault="00327BA5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sz w:val="24"/>
                <w:szCs w:val="24"/>
              </w:rPr>
              <w:t>2,</w:t>
            </w:r>
            <w:r w:rsidR="00B24166" w:rsidRPr="009A775E">
              <w:rPr>
                <w:rFonts w:ascii="Arial" w:hAnsi="Arial" w:cs="Arial"/>
                <w:b/>
                <w:sz w:val="24"/>
                <w:szCs w:val="24"/>
              </w:rPr>
              <w:t>458,</w:t>
            </w:r>
            <w:r w:rsidR="0017756D" w:rsidRPr="009A775E">
              <w:rPr>
                <w:rFonts w:ascii="Arial" w:hAnsi="Arial" w:cs="Arial"/>
                <w:b/>
                <w:sz w:val="24"/>
                <w:szCs w:val="24"/>
              </w:rPr>
              <w:t>621</w:t>
            </w:r>
          </w:p>
        </w:tc>
        <w:tc>
          <w:tcPr>
            <w:tcW w:w="1678" w:type="dxa"/>
          </w:tcPr>
          <w:p w14:paraId="0F933787" w14:textId="69CB57FB" w:rsidR="00327BA5" w:rsidRPr="009A775E" w:rsidRDefault="00564FE1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sz w:val="24"/>
                <w:szCs w:val="24"/>
              </w:rPr>
              <w:t>4,213,264</w:t>
            </w:r>
          </w:p>
        </w:tc>
      </w:tr>
      <w:tr w:rsidR="00327BA5" w:rsidRPr="009A775E" w14:paraId="13174087" w14:textId="77777777" w:rsidTr="009F5288">
        <w:tc>
          <w:tcPr>
            <w:tcW w:w="4799" w:type="dxa"/>
          </w:tcPr>
          <w:p w14:paraId="73ACDE95" w14:textId="5C14C3D9" w:rsidR="00327BA5" w:rsidRPr="009A775E" w:rsidRDefault="00327BA5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60" w:type="dxa"/>
          </w:tcPr>
          <w:p w14:paraId="49E3F430" w14:textId="23AA3167" w:rsidR="00327BA5" w:rsidRPr="009A775E" w:rsidRDefault="00327BA5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14:paraId="491BAB3B" w14:textId="53360087" w:rsidR="00327BA5" w:rsidRPr="009A775E" w:rsidRDefault="00327BA5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78" w:type="dxa"/>
          </w:tcPr>
          <w:p w14:paraId="4584CF73" w14:textId="59BF1927" w:rsidR="00327BA5" w:rsidRPr="009A775E" w:rsidRDefault="00327BA5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27BA5" w:rsidRPr="009A775E" w14:paraId="56A6E0E8" w14:textId="77777777" w:rsidTr="009F5288">
        <w:tc>
          <w:tcPr>
            <w:tcW w:w="4799" w:type="dxa"/>
          </w:tcPr>
          <w:p w14:paraId="3B1E8633" w14:textId="1F238040" w:rsidR="00327BA5" w:rsidRPr="009A775E" w:rsidRDefault="00327BA5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75E">
              <w:rPr>
                <w:rFonts w:ascii="Arial" w:hAnsi="Arial" w:cs="Arial"/>
                <w:bCs/>
                <w:sz w:val="24"/>
                <w:szCs w:val="24"/>
              </w:rPr>
              <w:t>National Ultrasound Training Programme (NUTP)</w:t>
            </w:r>
            <w:r w:rsidR="00503573" w:rsidRPr="009A775E">
              <w:rPr>
                <w:rFonts w:ascii="Arial" w:hAnsi="Arial" w:cs="Arial"/>
                <w:bCs/>
                <w:sz w:val="24"/>
                <w:szCs w:val="24"/>
              </w:rPr>
              <w:t xml:space="preserve"> (3)</w:t>
            </w:r>
          </w:p>
        </w:tc>
        <w:tc>
          <w:tcPr>
            <w:tcW w:w="1760" w:type="dxa"/>
          </w:tcPr>
          <w:p w14:paraId="1D0F229E" w14:textId="3B9AD1CC" w:rsidR="00327BA5" w:rsidRPr="009A775E" w:rsidRDefault="61AB654B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9A775E">
              <w:rPr>
                <w:rFonts w:ascii="Arial" w:hAnsi="Arial" w:cs="Arial"/>
                <w:sz w:val="24"/>
                <w:szCs w:val="24"/>
              </w:rPr>
              <w:t>573,382</w:t>
            </w:r>
          </w:p>
        </w:tc>
        <w:tc>
          <w:tcPr>
            <w:tcW w:w="1544" w:type="dxa"/>
          </w:tcPr>
          <w:p w14:paraId="68AFC19E" w14:textId="697D0F92" w:rsidR="00327BA5" w:rsidRPr="009A775E" w:rsidRDefault="00327BA5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775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678" w:type="dxa"/>
          </w:tcPr>
          <w:p w14:paraId="39A3A969" w14:textId="6F33AA6C" w:rsidR="00327BA5" w:rsidRPr="009A775E" w:rsidRDefault="353F75AC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775E">
              <w:rPr>
                <w:rFonts w:ascii="Arial" w:hAnsi="Arial" w:cs="Arial"/>
                <w:sz w:val="24"/>
                <w:szCs w:val="24"/>
              </w:rPr>
              <w:t>573,382</w:t>
            </w:r>
          </w:p>
        </w:tc>
      </w:tr>
      <w:tr w:rsidR="00327BA5" w:rsidRPr="009A775E" w14:paraId="3036F31D" w14:textId="77777777" w:rsidTr="009F5288">
        <w:tc>
          <w:tcPr>
            <w:tcW w:w="4799" w:type="dxa"/>
          </w:tcPr>
          <w:p w14:paraId="5D5A0CD1" w14:textId="25FC7521" w:rsidR="00327BA5" w:rsidRPr="009A775E" w:rsidRDefault="00327BA5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Cs/>
                <w:sz w:val="24"/>
                <w:szCs w:val="24"/>
              </w:rPr>
              <w:t xml:space="preserve">Extra </w:t>
            </w:r>
            <w:proofErr w:type="spellStart"/>
            <w:r w:rsidRPr="009A775E">
              <w:rPr>
                <w:rFonts w:ascii="Arial" w:hAnsi="Arial" w:cs="Arial"/>
                <w:bCs/>
                <w:sz w:val="24"/>
                <w:szCs w:val="24"/>
              </w:rPr>
              <w:t>AfC</w:t>
            </w:r>
            <w:proofErr w:type="spellEnd"/>
            <w:r w:rsidRPr="009A77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03573" w:rsidRPr="009A775E">
              <w:rPr>
                <w:rFonts w:ascii="Arial" w:hAnsi="Arial" w:cs="Arial"/>
                <w:bCs/>
                <w:sz w:val="24"/>
                <w:szCs w:val="24"/>
              </w:rPr>
              <w:t xml:space="preserve">Recurring </w:t>
            </w:r>
            <w:r w:rsidRPr="009A775E">
              <w:rPr>
                <w:rFonts w:ascii="Arial" w:hAnsi="Arial" w:cs="Arial"/>
                <w:bCs/>
                <w:sz w:val="24"/>
                <w:szCs w:val="24"/>
              </w:rPr>
              <w:t>pay uplift</w:t>
            </w:r>
            <w:r w:rsidR="00503573" w:rsidRPr="009A775E">
              <w:rPr>
                <w:rFonts w:ascii="Arial" w:hAnsi="Arial" w:cs="Arial"/>
                <w:bCs/>
                <w:sz w:val="24"/>
                <w:szCs w:val="24"/>
              </w:rPr>
              <w:t xml:space="preserve"> (2)</w:t>
            </w:r>
          </w:p>
        </w:tc>
        <w:tc>
          <w:tcPr>
            <w:tcW w:w="1760" w:type="dxa"/>
          </w:tcPr>
          <w:p w14:paraId="62AA9FAA" w14:textId="7F051570" w:rsidR="00327BA5" w:rsidRPr="009A775E" w:rsidRDefault="00564FE1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75E">
              <w:rPr>
                <w:rFonts w:ascii="Arial" w:hAnsi="Arial" w:cs="Arial"/>
                <w:sz w:val="24"/>
                <w:szCs w:val="24"/>
              </w:rPr>
              <w:t>33,249</w:t>
            </w:r>
          </w:p>
        </w:tc>
        <w:tc>
          <w:tcPr>
            <w:tcW w:w="1544" w:type="dxa"/>
          </w:tcPr>
          <w:p w14:paraId="46BC329F" w14:textId="281BAD22" w:rsidR="00327BA5" w:rsidRPr="009A775E" w:rsidRDefault="00327BA5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678" w:type="dxa"/>
          </w:tcPr>
          <w:p w14:paraId="3CEECCE3" w14:textId="35BBF8EC" w:rsidR="00564FE1" w:rsidRPr="009A775E" w:rsidRDefault="00564FE1" w:rsidP="00564FE1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75E">
              <w:rPr>
                <w:rFonts w:ascii="Arial" w:hAnsi="Arial" w:cs="Arial"/>
                <w:sz w:val="24"/>
                <w:szCs w:val="24"/>
              </w:rPr>
              <w:t>33,249</w:t>
            </w:r>
          </w:p>
        </w:tc>
      </w:tr>
      <w:tr w:rsidR="00FB05CE" w:rsidRPr="009A775E" w14:paraId="44B5F809" w14:textId="77777777" w:rsidTr="00645C65">
        <w:tc>
          <w:tcPr>
            <w:tcW w:w="4799" w:type="dxa"/>
          </w:tcPr>
          <w:p w14:paraId="28EAB586" w14:textId="6D508BD3" w:rsidR="00FB05CE" w:rsidRPr="009A775E" w:rsidRDefault="00FB05CE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9A775E">
              <w:rPr>
                <w:rFonts w:ascii="Arial" w:hAnsi="Arial" w:cs="Arial"/>
                <w:bCs/>
                <w:sz w:val="24"/>
                <w:szCs w:val="24"/>
              </w:rPr>
              <w:t>Extra Medical pay uplift (</w:t>
            </w:r>
            <w:r w:rsidR="00A673B3" w:rsidRPr="009A775E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9A775E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760" w:type="dxa"/>
          </w:tcPr>
          <w:p w14:paraId="4F42A04F" w14:textId="3E277464" w:rsidR="00FB05CE" w:rsidRPr="009A775E" w:rsidRDefault="00FB05CE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A775E">
              <w:rPr>
                <w:rFonts w:ascii="Arial" w:hAnsi="Arial" w:cs="Arial"/>
                <w:bCs/>
                <w:sz w:val="24"/>
                <w:szCs w:val="24"/>
              </w:rPr>
              <w:t>501</w:t>
            </w:r>
          </w:p>
        </w:tc>
        <w:tc>
          <w:tcPr>
            <w:tcW w:w="1544" w:type="dxa"/>
            <w:shd w:val="clear" w:color="auto" w:fill="FFFFFF" w:themeFill="background1"/>
          </w:tcPr>
          <w:p w14:paraId="4A0CCD3E" w14:textId="0F158542" w:rsidR="00FB05CE" w:rsidRPr="009A775E" w:rsidRDefault="00F46641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7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22,857</w:t>
            </w:r>
          </w:p>
        </w:tc>
        <w:tc>
          <w:tcPr>
            <w:tcW w:w="1678" w:type="dxa"/>
            <w:shd w:val="clear" w:color="auto" w:fill="FFFFFF" w:themeFill="background1"/>
          </w:tcPr>
          <w:p w14:paraId="682A957E" w14:textId="4C37AF50" w:rsidR="00FB05CE" w:rsidRPr="009A775E" w:rsidRDefault="00F46641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A775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23,358</w:t>
            </w:r>
          </w:p>
        </w:tc>
      </w:tr>
      <w:tr w:rsidR="00327BA5" w:rsidRPr="009A775E" w14:paraId="28BDE046" w14:textId="77777777" w:rsidTr="00645C65">
        <w:tc>
          <w:tcPr>
            <w:tcW w:w="4799" w:type="dxa"/>
          </w:tcPr>
          <w:p w14:paraId="4719606C" w14:textId="14EAA367" w:rsidR="00327BA5" w:rsidRPr="009A775E" w:rsidRDefault="00327BA5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75E">
              <w:rPr>
                <w:rFonts w:ascii="Arial" w:hAnsi="Arial" w:cs="Arial"/>
                <w:bCs/>
                <w:sz w:val="24"/>
                <w:szCs w:val="24"/>
              </w:rPr>
              <w:t xml:space="preserve">Pharmacy Clinical </w:t>
            </w:r>
            <w:r w:rsidR="32C2B3F3" w:rsidRPr="009A775E">
              <w:rPr>
                <w:rFonts w:ascii="Arial" w:hAnsi="Arial" w:cs="Arial"/>
                <w:sz w:val="24"/>
                <w:szCs w:val="24"/>
              </w:rPr>
              <w:t>Skills</w:t>
            </w:r>
            <w:r w:rsidR="00F43BCD" w:rsidRPr="009A775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673B3" w:rsidRPr="009A775E">
              <w:rPr>
                <w:rFonts w:ascii="Arial" w:hAnsi="Arial" w:cs="Arial"/>
                <w:sz w:val="24"/>
                <w:szCs w:val="24"/>
              </w:rPr>
              <w:t>5</w:t>
            </w:r>
            <w:r w:rsidR="00F43BCD" w:rsidRPr="009A775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60" w:type="dxa"/>
          </w:tcPr>
          <w:p w14:paraId="3394F49D" w14:textId="3B9DD153" w:rsidR="00327BA5" w:rsidRPr="009A775E" w:rsidRDefault="00327BA5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9A775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544" w:type="dxa"/>
            <w:shd w:val="clear" w:color="auto" w:fill="FFFFFF" w:themeFill="background1"/>
          </w:tcPr>
          <w:p w14:paraId="7478FBA8" w14:textId="5F03C966" w:rsidR="00327BA5" w:rsidRPr="009A775E" w:rsidRDefault="00FB05CE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9A775E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</w:t>
            </w:r>
            <w:r w:rsidR="0004329C" w:rsidRPr="009A775E">
              <w:rPr>
                <w:rFonts w:ascii="Arial" w:hAnsi="Arial" w:cs="Arial"/>
                <w:bCs/>
                <w:color w:val="FF0000"/>
                <w:sz w:val="24"/>
                <w:szCs w:val="24"/>
              </w:rPr>
              <w:t>85,3</w:t>
            </w:r>
            <w:r w:rsidR="00645C65" w:rsidRPr="009A775E">
              <w:rPr>
                <w:rFonts w:ascii="Arial" w:hAnsi="Arial" w:cs="Arial"/>
                <w:bCs/>
                <w:color w:val="FF0000"/>
                <w:sz w:val="24"/>
                <w:szCs w:val="24"/>
              </w:rPr>
              <w:t>18</w:t>
            </w:r>
            <w:r w:rsidRPr="009A775E">
              <w:rPr>
                <w:rFonts w:ascii="Arial" w:hAnsi="Arial" w:cs="Arial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678" w:type="dxa"/>
            <w:shd w:val="clear" w:color="auto" w:fill="FFFFFF" w:themeFill="background1"/>
          </w:tcPr>
          <w:p w14:paraId="605B46F4" w14:textId="1CE32BF6" w:rsidR="00327BA5" w:rsidRPr="009A775E" w:rsidRDefault="00FB05CE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9A775E">
              <w:rPr>
                <w:rFonts w:ascii="Arial" w:hAnsi="Arial" w:cs="Arial"/>
                <w:bCs/>
                <w:color w:val="FF0000"/>
                <w:sz w:val="24"/>
                <w:szCs w:val="24"/>
              </w:rPr>
              <w:t>(</w:t>
            </w:r>
            <w:r w:rsidR="006B6144" w:rsidRPr="009A775E">
              <w:rPr>
                <w:rFonts w:ascii="Arial" w:hAnsi="Arial" w:cs="Arial"/>
                <w:bCs/>
                <w:color w:val="FF0000"/>
                <w:sz w:val="24"/>
                <w:szCs w:val="24"/>
              </w:rPr>
              <w:t>85,3</w:t>
            </w:r>
            <w:r w:rsidR="00645C65" w:rsidRPr="009A775E">
              <w:rPr>
                <w:rFonts w:ascii="Arial" w:hAnsi="Arial" w:cs="Arial"/>
                <w:bCs/>
                <w:color w:val="FF0000"/>
                <w:sz w:val="24"/>
                <w:szCs w:val="24"/>
              </w:rPr>
              <w:t>18</w:t>
            </w:r>
            <w:r w:rsidRPr="009A775E">
              <w:rPr>
                <w:rFonts w:ascii="Arial" w:hAnsi="Arial" w:cs="Arial"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327BA5" w:rsidRPr="009A775E" w14:paraId="74E94C71" w14:textId="77777777" w:rsidTr="007B50BC">
        <w:tc>
          <w:tcPr>
            <w:tcW w:w="4799" w:type="dxa"/>
          </w:tcPr>
          <w:p w14:paraId="2AA4D526" w14:textId="72CD8C1C" w:rsidR="00327BA5" w:rsidRPr="009A775E" w:rsidRDefault="00327BA5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sz w:val="24"/>
                <w:szCs w:val="24"/>
              </w:rPr>
              <w:t>Total Budget</w:t>
            </w:r>
          </w:p>
        </w:tc>
        <w:tc>
          <w:tcPr>
            <w:tcW w:w="1760" w:type="dxa"/>
          </w:tcPr>
          <w:p w14:paraId="1091CCBA" w14:textId="1128D107" w:rsidR="00327BA5" w:rsidRPr="009A775E" w:rsidRDefault="00C03C99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2,361,777</w:t>
            </w:r>
          </w:p>
        </w:tc>
        <w:tc>
          <w:tcPr>
            <w:tcW w:w="1544" w:type="dxa"/>
          </w:tcPr>
          <w:p w14:paraId="4467BEB5" w14:textId="21CFED79" w:rsidR="00327BA5" w:rsidRPr="009A775E" w:rsidRDefault="00F46641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bCs/>
                <w:sz w:val="24"/>
                <w:szCs w:val="24"/>
              </w:rPr>
              <w:t>2,396,160</w:t>
            </w:r>
          </w:p>
        </w:tc>
        <w:tc>
          <w:tcPr>
            <w:tcW w:w="1678" w:type="dxa"/>
          </w:tcPr>
          <w:p w14:paraId="5B0BF600" w14:textId="0101DFC0" w:rsidR="00327BA5" w:rsidRPr="009A775E" w:rsidRDefault="7616B0DC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bCs/>
                <w:sz w:val="24"/>
                <w:szCs w:val="24"/>
              </w:rPr>
              <w:t>4,</w:t>
            </w:r>
            <w:r w:rsidR="00C03C99">
              <w:rPr>
                <w:rFonts w:ascii="Arial" w:hAnsi="Arial" w:cs="Arial"/>
                <w:b/>
                <w:bCs/>
                <w:sz w:val="24"/>
                <w:szCs w:val="24"/>
              </w:rPr>
              <w:t>757,937</w:t>
            </w:r>
          </w:p>
        </w:tc>
      </w:tr>
      <w:tr w:rsidR="00327BA5" w:rsidRPr="009A775E" w14:paraId="483CE138" w14:textId="77777777" w:rsidTr="007B50BC">
        <w:tc>
          <w:tcPr>
            <w:tcW w:w="4799" w:type="dxa"/>
          </w:tcPr>
          <w:p w14:paraId="1751AAE9" w14:textId="48980FA6" w:rsidR="00327BA5" w:rsidRPr="009A775E" w:rsidRDefault="00327BA5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60" w:type="dxa"/>
          </w:tcPr>
          <w:p w14:paraId="33165914" w14:textId="0C9D2834" w:rsidR="00327BA5" w:rsidRPr="009A775E" w:rsidRDefault="00327BA5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14:paraId="7B642316" w14:textId="041BFEA7" w:rsidR="00327BA5" w:rsidRPr="009A775E" w:rsidRDefault="00327BA5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78" w:type="dxa"/>
          </w:tcPr>
          <w:p w14:paraId="4BA3067E" w14:textId="41050324" w:rsidR="00327BA5" w:rsidRPr="009A775E" w:rsidRDefault="00327BA5" w:rsidP="005D71EC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27BA5" w:rsidRPr="009A775E" w14:paraId="3D55B7EC" w14:textId="77777777" w:rsidTr="007B50BC">
        <w:tc>
          <w:tcPr>
            <w:tcW w:w="4799" w:type="dxa"/>
          </w:tcPr>
          <w:p w14:paraId="1D2A4375" w14:textId="28DE9A34" w:rsidR="00327BA5" w:rsidRPr="009A775E" w:rsidRDefault="00870071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="002144BE" w:rsidRPr="009A775E">
              <w:rPr>
                <w:rFonts w:ascii="Arial" w:hAnsi="Arial" w:cs="Arial"/>
                <w:b/>
                <w:sz w:val="24"/>
                <w:szCs w:val="24"/>
              </w:rPr>
              <w:t xml:space="preserve">Forecast </w:t>
            </w:r>
            <w:r w:rsidRPr="009A775E">
              <w:rPr>
                <w:rFonts w:ascii="Arial" w:hAnsi="Arial" w:cs="Arial"/>
                <w:b/>
                <w:sz w:val="24"/>
                <w:szCs w:val="24"/>
              </w:rPr>
              <w:t>Expenditure</w:t>
            </w:r>
          </w:p>
        </w:tc>
        <w:tc>
          <w:tcPr>
            <w:tcW w:w="1760" w:type="dxa"/>
          </w:tcPr>
          <w:p w14:paraId="796A9513" w14:textId="7E52ED0A" w:rsidR="00327BA5" w:rsidRPr="009A775E" w:rsidRDefault="00C03C99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2,086,852</w:t>
            </w:r>
          </w:p>
        </w:tc>
        <w:tc>
          <w:tcPr>
            <w:tcW w:w="1544" w:type="dxa"/>
          </w:tcPr>
          <w:p w14:paraId="08E5F53D" w14:textId="0FB5E009" w:rsidR="00327BA5" w:rsidRPr="009A775E" w:rsidRDefault="00564FE1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bCs/>
                <w:sz w:val="24"/>
                <w:szCs w:val="24"/>
              </w:rPr>
              <w:t>2,396,160</w:t>
            </w:r>
          </w:p>
        </w:tc>
        <w:tc>
          <w:tcPr>
            <w:tcW w:w="1678" w:type="dxa"/>
          </w:tcPr>
          <w:p w14:paraId="78FDD809" w14:textId="7CEF850C" w:rsidR="00327BA5" w:rsidRPr="009A775E" w:rsidRDefault="373DA533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bCs/>
                <w:sz w:val="24"/>
                <w:szCs w:val="24"/>
              </w:rPr>
              <w:t>4,</w:t>
            </w:r>
            <w:r w:rsidR="00C03C99">
              <w:rPr>
                <w:rFonts w:ascii="Arial" w:hAnsi="Arial" w:cs="Arial"/>
                <w:b/>
                <w:bCs/>
                <w:sz w:val="24"/>
                <w:szCs w:val="24"/>
              </w:rPr>
              <w:t>483,012</w:t>
            </w:r>
          </w:p>
        </w:tc>
      </w:tr>
      <w:tr w:rsidR="00870071" w:rsidRPr="009A775E" w14:paraId="3B6537C5" w14:textId="77777777" w:rsidTr="007B50BC">
        <w:tc>
          <w:tcPr>
            <w:tcW w:w="4799" w:type="dxa"/>
          </w:tcPr>
          <w:p w14:paraId="208187E6" w14:textId="372B5558" w:rsidR="00870071" w:rsidRPr="009A775E" w:rsidRDefault="00870071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sz w:val="24"/>
                <w:szCs w:val="24"/>
              </w:rPr>
              <w:t>Total Variance</w:t>
            </w:r>
          </w:p>
        </w:tc>
        <w:tc>
          <w:tcPr>
            <w:tcW w:w="1760" w:type="dxa"/>
          </w:tcPr>
          <w:p w14:paraId="244741CC" w14:textId="19BA268F" w:rsidR="00870071" w:rsidRPr="009A775E" w:rsidRDefault="00C03C99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274,925</w:t>
            </w:r>
          </w:p>
        </w:tc>
        <w:tc>
          <w:tcPr>
            <w:tcW w:w="1544" w:type="dxa"/>
          </w:tcPr>
          <w:p w14:paraId="5CB3F9C6" w14:textId="5FC7B04E" w:rsidR="00870071" w:rsidRPr="009A775E" w:rsidRDefault="00564FE1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75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(0)</w:t>
            </w:r>
          </w:p>
        </w:tc>
        <w:tc>
          <w:tcPr>
            <w:tcW w:w="1678" w:type="dxa"/>
          </w:tcPr>
          <w:p w14:paraId="7F820E22" w14:textId="52015A6F" w:rsidR="00870071" w:rsidRPr="009A775E" w:rsidRDefault="00C03C99" w:rsidP="00D2669B">
            <w:pPr>
              <w:pStyle w:val="ListParagraph"/>
              <w:tabs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274,925</w:t>
            </w:r>
          </w:p>
        </w:tc>
      </w:tr>
    </w:tbl>
    <w:p w14:paraId="0F209746" w14:textId="77777777" w:rsidR="00C26D33" w:rsidRPr="009A775E" w:rsidRDefault="00C26D33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7EF57C1E" w14:textId="77777777" w:rsidR="00C26D33" w:rsidRPr="009A775E" w:rsidRDefault="00C26D33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2D1491B9" w14:textId="7F58286F" w:rsidR="00C26D33" w:rsidRPr="009A775E" w:rsidRDefault="00725D05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  <w:r w:rsidRPr="009A775E">
        <w:rPr>
          <w:rFonts w:ascii="Arial" w:hAnsi="Arial" w:cs="Arial"/>
          <w:noProof/>
        </w:rPr>
        <w:t xml:space="preserve">Notes </w:t>
      </w:r>
    </w:p>
    <w:p w14:paraId="7414226E" w14:textId="6DC38BF5" w:rsidR="00725D05" w:rsidRPr="009A775E" w:rsidRDefault="00503573" w:rsidP="00F43BCD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  <w:r w:rsidRPr="009A775E">
        <w:rPr>
          <w:rFonts w:ascii="Arial" w:hAnsi="Arial" w:cs="Arial"/>
          <w:noProof/>
        </w:rPr>
        <w:t>Additonal recurring NI budget</w:t>
      </w:r>
    </w:p>
    <w:p w14:paraId="30F937FA" w14:textId="35F85944" w:rsidR="00503573" w:rsidRPr="009A775E" w:rsidRDefault="00503573" w:rsidP="00F43BCD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  <w:r w:rsidRPr="009A775E">
        <w:rPr>
          <w:rFonts w:ascii="Arial" w:hAnsi="Arial" w:cs="Arial"/>
          <w:noProof/>
        </w:rPr>
        <w:t>Additional recurring AfC budget</w:t>
      </w:r>
    </w:p>
    <w:p w14:paraId="2C3A4D9A" w14:textId="0ACA4572" w:rsidR="00503573" w:rsidRPr="009A775E" w:rsidRDefault="0040504E" w:rsidP="00F43BCD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  <w:r w:rsidRPr="009A775E">
        <w:rPr>
          <w:rFonts w:ascii="Arial" w:hAnsi="Arial" w:cs="Arial"/>
          <w:noProof/>
        </w:rPr>
        <w:t xml:space="preserve">NUTP </w:t>
      </w:r>
      <w:r w:rsidR="00503573" w:rsidRPr="009A775E">
        <w:rPr>
          <w:rFonts w:ascii="Arial" w:hAnsi="Arial" w:cs="Arial"/>
          <w:noProof/>
        </w:rPr>
        <w:t xml:space="preserve">funding now agreed </w:t>
      </w:r>
      <w:r w:rsidRPr="009A775E">
        <w:rPr>
          <w:rFonts w:ascii="Arial" w:hAnsi="Arial" w:cs="Arial"/>
          <w:noProof/>
        </w:rPr>
        <w:t xml:space="preserve">recurringly </w:t>
      </w:r>
      <w:r w:rsidR="00503573" w:rsidRPr="009A775E">
        <w:rPr>
          <w:rFonts w:ascii="Arial" w:hAnsi="Arial" w:cs="Arial"/>
          <w:noProof/>
        </w:rPr>
        <w:t>£</w:t>
      </w:r>
      <w:r w:rsidRPr="009A775E">
        <w:rPr>
          <w:rFonts w:ascii="Arial" w:hAnsi="Arial" w:cs="Arial"/>
          <w:noProof/>
        </w:rPr>
        <w:t>522,382 and an additonal £51,000</w:t>
      </w:r>
      <w:r w:rsidR="00503573" w:rsidRPr="009A775E">
        <w:rPr>
          <w:rFonts w:ascii="Arial" w:hAnsi="Arial" w:cs="Arial"/>
          <w:noProof/>
        </w:rPr>
        <w:t xml:space="preserve"> non-recurring</w:t>
      </w:r>
      <w:r w:rsidRPr="009A775E">
        <w:rPr>
          <w:rFonts w:ascii="Arial" w:hAnsi="Arial" w:cs="Arial"/>
          <w:noProof/>
        </w:rPr>
        <w:t xml:space="preserve"> Totalling £573,382 for 2025/26 at GJNH.</w:t>
      </w:r>
    </w:p>
    <w:p w14:paraId="7C0F0701" w14:textId="77777777" w:rsidR="009F5288" w:rsidRPr="009A775E" w:rsidRDefault="009F5288" w:rsidP="009F5288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  <w:r w:rsidRPr="009A775E">
        <w:rPr>
          <w:rFonts w:ascii="Arial" w:hAnsi="Arial" w:cs="Arial"/>
          <w:noProof/>
        </w:rPr>
        <w:t>Medical recurring budget</w:t>
      </w:r>
    </w:p>
    <w:p w14:paraId="0CD6E2CF" w14:textId="5B475BF7" w:rsidR="00F43BCD" w:rsidRPr="009A775E" w:rsidRDefault="00F43BCD" w:rsidP="00F43BCD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  <w:r w:rsidRPr="009A775E">
        <w:rPr>
          <w:rFonts w:ascii="Arial" w:hAnsi="Arial" w:cs="Arial"/>
          <w:noProof/>
        </w:rPr>
        <w:t>Pharmacy Clinical skills is non-recurring</w:t>
      </w:r>
    </w:p>
    <w:p w14:paraId="4AC9906E" w14:textId="2AB338A2" w:rsidR="00725D05" w:rsidRPr="009A775E" w:rsidRDefault="00725D05" w:rsidP="0050357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40FF0779" w14:textId="77777777" w:rsidR="00C26D33" w:rsidRPr="009A775E" w:rsidRDefault="00C26D33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171BFD09" w14:textId="77777777" w:rsidR="00C26D33" w:rsidRPr="009A775E" w:rsidRDefault="00C26D33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18B9FBF2" w14:textId="77777777" w:rsidR="00C26D33" w:rsidRPr="009A775E" w:rsidRDefault="00C26D33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4173D301" w14:textId="77777777" w:rsidR="00C26D33" w:rsidRPr="009A775E" w:rsidRDefault="00C26D33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</w:pPr>
    </w:p>
    <w:p w14:paraId="45415588" w14:textId="77777777" w:rsidR="002522A0" w:rsidRPr="009A775E" w:rsidRDefault="002522A0" w:rsidP="0028261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</w:rPr>
        <w:sectPr w:rsidR="002522A0" w:rsidRPr="009A775E" w:rsidSect="009152BD">
          <w:pgSz w:w="11906" w:h="16838" w:code="9"/>
          <w:pgMar w:top="680" w:right="680" w:bottom="680" w:left="680" w:header="720" w:footer="680" w:gutter="0"/>
          <w:pgNumType w:start="1"/>
          <w:cols w:space="720"/>
          <w:docGrid w:linePitch="326"/>
        </w:sectPr>
      </w:pPr>
    </w:p>
    <w:p w14:paraId="0D293222" w14:textId="19AC52B5" w:rsidR="0082059D" w:rsidRPr="009A775E" w:rsidRDefault="00186102" w:rsidP="009941BC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bCs/>
          <w:noProof/>
          <w:sz w:val="22"/>
          <w:szCs w:val="22"/>
        </w:rPr>
      </w:pPr>
      <w:r w:rsidRPr="009A775E">
        <w:rPr>
          <w:rFonts w:ascii="Arial" w:hAnsi="Arial" w:cs="Arial"/>
          <w:b/>
          <w:bCs/>
          <w:noProof/>
          <w:sz w:val="22"/>
          <w:szCs w:val="22"/>
        </w:rPr>
        <w:lastRenderedPageBreak/>
        <w:t xml:space="preserve">Appendix </w:t>
      </w:r>
      <w:r w:rsidR="00A01E4C" w:rsidRPr="009A775E">
        <w:rPr>
          <w:rFonts w:ascii="Arial" w:hAnsi="Arial" w:cs="Arial"/>
          <w:b/>
          <w:bCs/>
          <w:noProof/>
          <w:sz w:val="22"/>
          <w:szCs w:val="22"/>
        </w:rPr>
        <w:t>2</w:t>
      </w:r>
      <w:r w:rsidRPr="009A775E">
        <w:rPr>
          <w:rFonts w:ascii="Arial" w:hAnsi="Arial" w:cs="Arial"/>
          <w:b/>
          <w:bCs/>
          <w:noProof/>
          <w:sz w:val="22"/>
          <w:szCs w:val="22"/>
        </w:rPr>
        <w:t xml:space="preserve"> – </w:t>
      </w:r>
      <w:r w:rsidR="000C01B6" w:rsidRPr="009A775E">
        <w:rPr>
          <w:rFonts w:ascii="Arial" w:hAnsi="Arial" w:cs="Arial"/>
          <w:b/>
          <w:bCs/>
          <w:noProof/>
          <w:sz w:val="22"/>
          <w:szCs w:val="22"/>
        </w:rPr>
        <w:t xml:space="preserve">Revenue position for </w:t>
      </w:r>
      <w:r w:rsidR="0036121D" w:rsidRPr="009A775E">
        <w:rPr>
          <w:rFonts w:ascii="Arial" w:hAnsi="Arial" w:cs="Arial"/>
          <w:b/>
          <w:bCs/>
          <w:noProof/>
          <w:sz w:val="22"/>
          <w:szCs w:val="22"/>
        </w:rPr>
        <w:t>GJNH</w:t>
      </w:r>
    </w:p>
    <w:p w14:paraId="22FE62C4" w14:textId="7C16F3D3" w:rsidR="009941BC" w:rsidRPr="009A775E" w:rsidRDefault="009941BC" w:rsidP="009941BC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bCs/>
          <w:noProof/>
          <w:sz w:val="22"/>
          <w:szCs w:val="22"/>
        </w:rPr>
      </w:pPr>
    </w:p>
    <w:tbl>
      <w:tblPr>
        <w:tblStyle w:val="TableGrid"/>
        <w:tblW w:w="14973" w:type="dxa"/>
        <w:tblLayout w:type="fixed"/>
        <w:tblLook w:val="04A0" w:firstRow="1" w:lastRow="0" w:firstColumn="1" w:lastColumn="0" w:noHBand="0" w:noVBand="1"/>
      </w:tblPr>
      <w:tblGrid>
        <w:gridCol w:w="4243"/>
        <w:gridCol w:w="1478"/>
        <w:gridCol w:w="1335"/>
        <w:gridCol w:w="1245"/>
        <w:gridCol w:w="1230"/>
        <w:gridCol w:w="1365"/>
        <w:gridCol w:w="1245"/>
        <w:gridCol w:w="1284"/>
        <w:gridCol w:w="1548"/>
      </w:tblGrid>
      <w:tr w:rsidR="1CAFABEA" w:rsidRPr="009A775E" w14:paraId="22708D73" w14:textId="77777777" w:rsidTr="767F87F6">
        <w:trPr>
          <w:trHeight w:val="114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2BBC8D" w14:textId="65EFE1F7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Programme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866F47" w14:textId="7567030B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YTD Budget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06CDD" w14:textId="5279C183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YTD Actuals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9C8D58" w14:textId="68A48927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YTD Variance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2BEFE" w14:textId="58DF82CE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Full Year Budget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B499E" w14:textId="63689AB4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Full Year Forecast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795E6" w14:textId="3D2AA545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Full Year Variance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F728C" w14:textId="6BAAF3EE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FY Forecast based on run rate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13428" w14:textId="00D8282D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FY Variance forecast v run rate</w:t>
            </w:r>
          </w:p>
        </w:tc>
      </w:tr>
      <w:tr w:rsidR="00C03C99" w:rsidRPr="009A775E" w14:paraId="5D2DD982" w14:textId="77777777" w:rsidTr="767F87F6">
        <w:trPr>
          <w:trHeight w:val="2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15831" w14:textId="51702304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SLT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B660C" w14:textId="6E626684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100,849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BBDA1" w14:textId="3CAC002E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97,451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86436" w14:textId="7E181E32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3,398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A64DBF" w14:textId="29D8440B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201,697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07E0E" w14:textId="53D7123F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194,900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E5FFB" w14:textId="4BD1F054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6,797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F0596" w14:textId="4F739AF0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194,902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B80A0" w14:textId="5737D10B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3C99">
              <w:rPr>
                <w:color w:val="FF0000"/>
              </w:rPr>
              <w:t>(2)</w:t>
            </w:r>
            <w:r w:rsidRPr="00B451E4">
              <w:t xml:space="preserve"> </w:t>
            </w:r>
          </w:p>
        </w:tc>
      </w:tr>
      <w:tr w:rsidR="00C03C99" w:rsidRPr="009A775E" w14:paraId="35B24396" w14:textId="77777777" w:rsidTr="767F87F6">
        <w:trPr>
          <w:trHeight w:val="510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7B5DF" w14:textId="14268E95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Support team (Office and digital) and running costs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0EEA25" w14:textId="3299B1BE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123,592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611AE5" w14:textId="5BCFBD4D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75,376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AE79A" w14:textId="0CB6F2B3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48,216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DDB098" w14:textId="708B5816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211,169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42508" w14:textId="3C8073C3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168,536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1D887" w14:textId="5A611F71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42,633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C9AB3" w14:textId="2F52F348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150,752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110020" w14:textId="2519061E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17,784 </w:t>
            </w:r>
          </w:p>
        </w:tc>
      </w:tr>
      <w:tr w:rsidR="00C03C99" w:rsidRPr="009A775E" w14:paraId="763C893D" w14:textId="77777777" w:rsidTr="767F87F6">
        <w:trPr>
          <w:trHeight w:val="300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577A2" w14:textId="24C1C36E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Faculty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0EBC6" w14:textId="1255AEFD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30,450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29712" w14:textId="7AA79631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28,954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A8D56" w14:textId="6607CACD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1,496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291E2" w14:textId="05E67B12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130,355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1EC5C" w14:textId="4A74D645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92,636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66FC2" w14:textId="448496D1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37,719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7BB22" w14:textId="218694D8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57,908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5E24EF" w14:textId="45C22E0D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34,728 </w:t>
            </w:r>
          </w:p>
        </w:tc>
      </w:tr>
      <w:tr w:rsidR="00C03C99" w:rsidRPr="009A775E" w14:paraId="7F7F0979" w14:textId="77777777" w:rsidTr="767F87F6">
        <w:trPr>
          <w:trHeight w:val="2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C63818" w14:textId="42271D1F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Skills and Simulation Centre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E5426" w14:textId="14A126B6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159,050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58E332" w14:textId="7080FDDE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152,699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DAC5C" w14:textId="28B9FD42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6,351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347F2" w14:textId="5E4D9D1B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354,117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5C2C7" w14:textId="7047FAA3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354,005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C1B06" w14:textId="557A9A54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112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806389" w14:textId="4106ED91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305,398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79D61" w14:textId="17311135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48,607 </w:t>
            </w:r>
          </w:p>
        </w:tc>
      </w:tr>
      <w:tr w:rsidR="00C03C99" w:rsidRPr="009A775E" w14:paraId="057CFE19" w14:textId="77777777" w:rsidTr="767F87F6">
        <w:trPr>
          <w:trHeight w:val="2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35BB9" w14:textId="5380117A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NETP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3B3CB" w14:textId="1EF73169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123,708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20D82" w14:textId="0ECA682F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112,018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3D3A" w14:textId="019A9364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11,690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F1DBB" w14:textId="201B375D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276,424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E0C8FA" w14:textId="3E46EE11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237,199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B4B55" w14:textId="0F69A908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39,225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CC612C" w14:textId="33A1CDC8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224,036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712873" w14:textId="44181183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13,163 </w:t>
            </w:r>
          </w:p>
        </w:tc>
      </w:tr>
      <w:tr w:rsidR="00C03C99" w:rsidRPr="009A775E" w14:paraId="7B53B502" w14:textId="77777777" w:rsidTr="767F87F6">
        <w:trPr>
          <w:trHeight w:val="5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400E8" w14:textId="1AA3DC9F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Foundations in </w:t>
            </w:r>
            <w:proofErr w:type="spellStart"/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Periop</w:t>
            </w:r>
            <w:proofErr w:type="spellEnd"/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Practice and </w:t>
            </w:r>
            <w:proofErr w:type="spellStart"/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Assstant</w:t>
            </w:r>
            <w:proofErr w:type="spellEnd"/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Practitioner in </w:t>
            </w:r>
            <w:proofErr w:type="spellStart"/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Periop</w:t>
            </w:r>
            <w:proofErr w:type="spellEnd"/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practice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1EE41" w14:textId="2FC7165B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56,183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F92B3" w14:textId="45F93273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54,288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979EF" w14:textId="23F08B83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1,895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C6A76E" w14:textId="4AAE0AE2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183,085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ED5CE" w14:textId="0246CE1D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160,220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2522E" w14:textId="3783D7FC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22,865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E0732" w14:textId="525F5E6A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108,576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8DED7" w14:textId="72E99D46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51,644 </w:t>
            </w:r>
          </w:p>
        </w:tc>
      </w:tr>
      <w:tr w:rsidR="00C03C99" w:rsidRPr="009A775E" w14:paraId="116063DF" w14:textId="77777777" w:rsidTr="767F87F6">
        <w:trPr>
          <w:trHeight w:val="2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26F82" w14:textId="66420C18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Anaesthetic Practitioner Programme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3648F" w14:textId="41942900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59,127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C708D" w14:textId="4C2E80B8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37,098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143AD" w14:textId="1E3CC31C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22,029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47BAC" w14:textId="0C1D9983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187,930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1B8334" w14:textId="44DDF406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117,672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C3B92" w14:textId="737F364C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70,258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4A59B" w14:textId="75345D69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74,196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BEA563" w14:textId="48C889A2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43,476 </w:t>
            </w:r>
          </w:p>
        </w:tc>
      </w:tr>
      <w:tr w:rsidR="00C03C99" w:rsidRPr="009A775E" w14:paraId="52A03771" w14:textId="77777777" w:rsidTr="767F87F6">
        <w:trPr>
          <w:trHeight w:val="2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00303" w14:textId="60A8C4DD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Surgical First Assistant Programme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E457F6" w14:textId="63898E25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50,475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BFF22" w14:textId="543E77F2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56,993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1AC15" w14:textId="2E9659D7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3C99">
              <w:rPr>
                <w:color w:val="FF0000"/>
              </w:rPr>
              <w:t>(6,519)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C7014" w14:textId="1ADB5EBF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113,945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3F4A5" w14:textId="488F417E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108,107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FD559" w14:textId="63B0EA0E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5,838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625331" w14:textId="207336ED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113,986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8CBC4" w14:textId="075F7EEE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3C99">
              <w:rPr>
                <w:color w:val="FF0000"/>
              </w:rPr>
              <w:t>(5,879)</w:t>
            </w:r>
            <w:r w:rsidRPr="00B451E4">
              <w:t xml:space="preserve"> </w:t>
            </w:r>
          </w:p>
        </w:tc>
      </w:tr>
      <w:tr w:rsidR="00C03C99" w:rsidRPr="009A775E" w14:paraId="42EC6602" w14:textId="77777777" w:rsidTr="767F87F6">
        <w:trPr>
          <w:trHeight w:val="2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A831F" w14:textId="6053E0F0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Decontamination Programme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FCEECC" w14:textId="73E5402B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15,000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29DAF" w14:textId="548C4E9A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15,000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3DBFC" w14:textId="762267D1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F62D1" w14:textId="0EF24654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30,000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F3CF1" w14:textId="068A0F2F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52,500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135DA" w14:textId="0874D81A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03C99">
              <w:rPr>
                <w:color w:val="FF0000"/>
              </w:rPr>
              <w:t>(22,500)</w:t>
            </w:r>
            <w:r w:rsidRPr="00B451E4">
              <w:t xml:space="preserve">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C23E4" w14:textId="1E42498D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30,000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CA6EE" w14:textId="260AABFE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22,500 </w:t>
            </w:r>
          </w:p>
        </w:tc>
      </w:tr>
      <w:tr w:rsidR="00C03C99" w:rsidRPr="009A775E" w14:paraId="1B7A8317" w14:textId="77777777" w:rsidTr="767F87F6">
        <w:trPr>
          <w:trHeight w:val="2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6FA4E" w14:textId="19532CCB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Biomedical Scientist Programme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408AF" w14:textId="5CA10997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D67A2" w14:textId="0FAC3ECF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A08A33" w14:textId="32105C60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83001F" w14:textId="013E59C2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A6AD4F" w14:textId="14677E46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BD411" w14:textId="563A0EF7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3395A" w14:textId="667FE81F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D06DC" w14:textId="0C28A908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</w:tr>
      <w:tr w:rsidR="00C03C99" w:rsidRPr="009A775E" w14:paraId="22D44212" w14:textId="77777777" w:rsidTr="767F87F6">
        <w:trPr>
          <w:trHeight w:val="2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5CF5F" w14:textId="48114376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National Bronchoscopy Training Programme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C7EB6E" w14:textId="27D83672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5,302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5BD52" w14:textId="180E13ED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798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CC067" w14:textId="1BAA93A0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4,504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95AF4" w14:textId="3D03B058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21,270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CCDAA" w14:textId="3F5F67CE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17,053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B716E" w14:textId="026528DA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4,217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517A73" w14:textId="1B70C9DB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1,596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F4F45F" w14:textId="04A6FD2B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15,457 </w:t>
            </w:r>
          </w:p>
        </w:tc>
      </w:tr>
      <w:tr w:rsidR="00C03C99" w:rsidRPr="009A775E" w14:paraId="7E1146D8" w14:textId="77777777" w:rsidTr="767F87F6">
        <w:trPr>
          <w:trHeight w:val="2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699CA" w14:textId="69B38E81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Ear Care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D32EEE" w14:textId="7ABC2E83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6,537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81540" w14:textId="68603DFF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495BD" w14:textId="167F19A8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6,537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C5BBBB" w14:textId="3EE65C71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44,653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1CAD68" w14:textId="7686E282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40,653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D52A7" w14:textId="0C4EFEE1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4,000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72954" w14:textId="5D2B7378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6902F" w14:textId="1306E813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40,653 </w:t>
            </w:r>
          </w:p>
        </w:tc>
      </w:tr>
      <w:tr w:rsidR="00C03C99" w:rsidRPr="009A775E" w14:paraId="1CC09680" w14:textId="77777777" w:rsidTr="767F87F6">
        <w:trPr>
          <w:trHeight w:val="2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E4EC7A" w14:textId="01D5D645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Other Programme, TBC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027A2" w14:textId="60E6F747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29E954" w14:textId="55ABA575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1C11F" w14:textId="10843A4A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45EB0" w14:textId="57BD62D3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356A2" w14:textId="69AFC016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57DF8" w14:textId="54BE2617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99388" w14:textId="1F73EF6B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F4A8E" w14:textId="5475E949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</w:tr>
      <w:tr w:rsidR="00C03C99" w:rsidRPr="009A775E" w14:paraId="7F99A93A" w14:textId="77777777" w:rsidTr="767F87F6">
        <w:trPr>
          <w:trHeight w:val="5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10AFB" w14:textId="12DF997B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National Programmes - part-funding Bespoke e.g. NUTP (5.1)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EA472" w14:textId="30E37C1E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8A014" w14:textId="5D01D495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D7024" w14:textId="3ADFF12C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562793" w14:textId="31989844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536F3C" w14:textId="5CB65AAE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148A7" w14:textId="510DE6BF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F50EF" w14:textId="246C0FDF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EFACC" w14:textId="653F0E92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</w:tr>
      <w:tr w:rsidR="00C03C99" w:rsidRPr="009A775E" w14:paraId="5664AD6A" w14:textId="77777777" w:rsidTr="767F87F6">
        <w:trPr>
          <w:trHeight w:val="2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C93CE" w14:textId="3EFB4C46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National Ultrasound Training Programme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DA5ED" w14:textId="1EB59D17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275,767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C6581" w14:textId="2CB2B467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239,989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E1BEA" w14:textId="77B1CDD0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35,778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82701" w14:textId="39D5AD06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607,132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52F6E" w14:textId="34A5B687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543,371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11C70" w14:textId="52AB478E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63,761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D54A4" w14:textId="5C65E23C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479,978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C1E6E" w14:textId="1294835B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63,393 </w:t>
            </w:r>
          </w:p>
        </w:tc>
      </w:tr>
      <w:tr w:rsidR="00C03C99" w:rsidRPr="009A775E" w14:paraId="6AECC086" w14:textId="77777777" w:rsidTr="767F87F6">
        <w:trPr>
          <w:trHeight w:val="2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ED3A9" w14:textId="4649FB4D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Pharmacy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FFAA32" w14:textId="44431478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FAE91" w14:textId="5C751310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71EFC" w14:textId="126933FE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B5A00" w14:textId="68FC4F51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1FC3D2" w14:textId="327BD189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D9CFC0" w14:textId="532238F4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8D7F1" w14:textId="5432F92A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9E8CE9" w14:textId="50AA9CBB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-   </w:t>
            </w:r>
          </w:p>
        </w:tc>
      </w:tr>
      <w:tr w:rsidR="00C03C99" w:rsidRPr="009A775E" w14:paraId="19EAD44B" w14:textId="77777777" w:rsidTr="767F87F6">
        <w:trPr>
          <w:trHeight w:val="300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97D06" w14:textId="5E5E6CF7" w:rsidR="00C03C99" w:rsidRPr="009A775E" w:rsidRDefault="00C03C99" w:rsidP="00C03C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F404F" w14:textId="3B93E1B4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1,006,040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3AD8F" w14:textId="330CD0A5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870,664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DF811" w14:textId="439C1FD9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135,376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0F67C" w14:textId="47031401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2,361,777 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03DED" w14:textId="0897473F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2,086,852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2F3FE" w14:textId="20C12AB4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 xml:space="preserve"> 274,925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200FB" w14:textId="0877AD8B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>1,741,328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82332" w14:textId="0686E633" w:rsidR="00C03C99" w:rsidRPr="009A775E" w:rsidRDefault="00C03C99" w:rsidP="00C03C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451E4">
              <w:t>345,524</w:t>
            </w:r>
          </w:p>
        </w:tc>
      </w:tr>
    </w:tbl>
    <w:p w14:paraId="01DEBA01" w14:textId="5AFB4A87" w:rsidR="1CAFABEA" w:rsidRPr="009A775E" w:rsidRDefault="1CAFABEA" w:rsidP="1CAFABEA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bCs/>
          <w:noProof/>
          <w:sz w:val="22"/>
          <w:szCs w:val="22"/>
        </w:rPr>
      </w:pPr>
    </w:p>
    <w:p w14:paraId="2B9FB24A" w14:textId="0DF92CFD" w:rsidR="0082059D" w:rsidRDefault="0082059D" w:rsidP="00BD0156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bCs/>
          <w:noProof/>
          <w:sz w:val="22"/>
          <w:szCs w:val="22"/>
        </w:rPr>
      </w:pPr>
    </w:p>
    <w:p w14:paraId="21E01627" w14:textId="77777777" w:rsidR="009A775E" w:rsidRDefault="009A775E" w:rsidP="00BD0156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bCs/>
          <w:noProof/>
          <w:sz w:val="22"/>
          <w:szCs w:val="22"/>
        </w:rPr>
      </w:pPr>
    </w:p>
    <w:p w14:paraId="285C6674" w14:textId="77777777" w:rsidR="009A775E" w:rsidRPr="009A775E" w:rsidRDefault="009A775E" w:rsidP="00BD0156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bCs/>
          <w:noProof/>
          <w:sz w:val="22"/>
          <w:szCs w:val="22"/>
        </w:rPr>
      </w:pPr>
    </w:p>
    <w:p w14:paraId="2B3FAE11" w14:textId="77777777" w:rsidR="00782CFC" w:rsidRPr="009A775E" w:rsidRDefault="00782CFC" w:rsidP="00BD0156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bCs/>
          <w:noProof/>
          <w:sz w:val="22"/>
          <w:szCs w:val="22"/>
        </w:rPr>
      </w:pPr>
    </w:p>
    <w:p w14:paraId="03A89E9A" w14:textId="77777777" w:rsidR="009A775E" w:rsidRDefault="009A775E">
      <w:pPr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br w:type="page"/>
      </w:r>
    </w:p>
    <w:p w14:paraId="0406B156" w14:textId="6BE32252" w:rsidR="00BD0156" w:rsidRPr="009A775E" w:rsidRDefault="00BD0156" w:rsidP="00BD0156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bCs/>
          <w:noProof/>
          <w:sz w:val="22"/>
          <w:szCs w:val="22"/>
        </w:rPr>
      </w:pPr>
      <w:r w:rsidRPr="009A775E">
        <w:rPr>
          <w:rFonts w:ascii="Arial" w:hAnsi="Arial" w:cs="Arial"/>
          <w:b/>
          <w:bCs/>
          <w:noProof/>
          <w:sz w:val="22"/>
          <w:szCs w:val="22"/>
        </w:rPr>
        <w:lastRenderedPageBreak/>
        <w:t xml:space="preserve">Appendix </w:t>
      </w:r>
      <w:r w:rsidR="00A01E4C" w:rsidRPr="009A775E">
        <w:rPr>
          <w:rFonts w:ascii="Arial" w:hAnsi="Arial" w:cs="Arial"/>
          <w:b/>
          <w:bCs/>
          <w:noProof/>
          <w:sz w:val="22"/>
          <w:szCs w:val="22"/>
        </w:rPr>
        <w:t>3</w:t>
      </w:r>
      <w:r w:rsidRPr="009A775E">
        <w:rPr>
          <w:rFonts w:ascii="Arial" w:hAnsi="Arial" w:cs="Arial"/>
          <w:b/>
          <w:bCs/>
          <w:noProof/>
          <w:sz w:val="22"/>
          <w:szCs w:val="22"/>
        </w:rPr>
        <w:t xml:space="preserve"> – Revenue position for NES</w:t>
      </w:r>
    </w:p>
    <w:p w14:paraId="3EF39464" w14:textId="684694E0" w:rsidR="0036121D" w:rsidRPr="009A775E" w:rsidRDefault="0036121D" w:rsidP="00C26D3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tbl>
      <w:tblPr>
        <w:tblStyle w:val="TableGrid"/>
        <w:tblW w:w="14973" w:type="dxa"/>
        <w:tblLayout w:type="fixed"/>
        <w:tblLook w:val="04A0" w:firstRow="1" w:lastRow="0" w:firstColumn="1" w:lastColumn="0" w:noHBand="0" w:noVBand="1"/>
      </w:tblPr>
      <w:tblGrid>
        <w:gridCol w:w="4446"/>
        <w:gridCol w:w="1275"/>
        <w:gridCol w:w="1335"/>
        <w:gridCol w:w="1245"/>
        <w:gridCol w:w="1230"/>
        <w:gridCol w:w="1320"/>
        <w:gridCol w:w="1194"/>
        <w:gridCol w:w="1380"/>
        <w:gridCol w:w="1548"/>
      </w:tblGrid>
      <w:tr w:rsidR="1CAFABEA" w:rsidRPr="009A775E" w14:paraId="613058FE" w14:textId="77777777" w:rsidTr="767F87F6">
        <w:trPr>
          <w:trHeight w:val="972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EDF52" w14:textId="65EFE1F7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Programme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B4ADD" w14:textId="7567030B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YTD Budget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4048E" w14:textId="5279C183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YTD Actuals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11717" w14:textId="68A48927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YTD Variance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89D44" w14:textId="58DF82CE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Full Year Budget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5AA5B" w14:textId="63689AB4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Full Year Forecast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5C881" w14:textId="3D2AA545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Full Year Variance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D6914" w14:textId="6BAAF3EE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FY Forecast based on run rate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70DB0" w14:textId="00D8282D" w:rsidR="1CAFABEA" w:rsidRPr="009A775E" w:rsidRDefault="1CAFABEA" w:rsidP="1CAFAB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FY Variance forecast v run rate</w:t>
            </w:r>
          </w:p>
        </w:tc>
      </w:tr>
      <w:tr w:rsidR="00762C39" w:rsidRPr="009A775E" w14:paraId="6376F432" w14:textId="77777777" w:rsidTr="767F87F6">
        <w:trPr>
          <w:trHeight w:val="285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37FC8" w14:textId="51702304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SLT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C9EE8" w14:textId="79EA0C5D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148,372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8166C" w14:textId="6C70CAEE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148,986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B736F" w14:textId="732E2BCC" w:rsidR="00762C39" w:rsidRPr="00762C39" w:rsidRDefault="00762C39" w:rsidP="00762C3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614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91F14" w14:textId="7AFD8DAF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296,746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73499" w14:textId="40B0E698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296,755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C8FCB" w14:textId="01678DF9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9</w:t>
            </w:r>
            <w:r>
              <w:rPr>
                <w:color w:val="FF0000"/>
              </w:rPr>
              <w:t>)</w:t>
            </w:r>
            <w:r w:rsidRPr="00746AE0"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AE9DB" w14:textId="03C0911C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297,971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746CB" w14:textId="3835BEA3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1,217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</w:tr>
      <w:tr w:rsidR="00762C39" w:rsidRPr="009A775E" w14:paraId="52BB0389" w14:textId="77777777" w:rsidTr="767F87F6">
        <w:trPr>
          <w:trHeight w:val="510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CD59E" w14:textId="14268E95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Support team (Office and digital) and running costs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ACCBA0" w14:textId="7836BBDD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210,404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144649" w14:textId="2087E6C0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210,822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73A5D" w14:textId="419738BC" w:rsidR="00762C39" w:rsidRPr="00762C39" w:rsidRDefault="00762C39" w:rsidP="00762C3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418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926A6" w14:textId="79A738AC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423,284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DEBC4" w14:textId="767B6357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423,061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D5796" w14:textId="4A5C94A3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223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3A0FC" w14:textId="27D2ECDD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421,643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D5528" w14:textId="5BEDDE01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1,418 </w:t>
            </w:r>
          </w:p>
        </w:tc>
      </w:tr>
      <w:tr w:rsidR="00762C39" w:rsidRPr="009A775E" w14:paraId="7F0AFEE6" w14:textId="77777777" w:rsidTr="767F87F6">
        <w:trPr>
          <w:trHeight w:val="300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48FFB" w14:textId="24C1C36E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Faculty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E69D8" w14:textId="4E453336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138,638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64584F" w14:textId="258D3167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136,875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F85AC" w14:textId="6B75DF19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1,763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D430B2" w14:textId="332EF6D6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277,267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B17D3" w14:textId="08DCA170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250,399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F9CC0" w14:textId="4B0F4007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26,868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8F52B" w14:textId="6EC7C351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273,749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4D577" w14:textId="10C62DCA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23,350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</w:tr>
      <w:tr w:rsidR="00762C39" w:rsidRPr="009A775E" w14:paraId="6C689926" w14:textId="77777777" w:rsidTr="767F87F6">
        <w:trPr>
          <w:trHeight w:val="285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8D9895" w14:textId="42271D1F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Skills and Simulation Centre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3C1D32" w14:textId="1625D285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3AC6C" w14:textId="4BC00B51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8F354" w14:textId="22F0883A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80AEF" w14:textId="1BB9B4BF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A5220" w14:textId="493C94DC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B1E12" w14:textId="6D7E0D73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273DC" w14:textId="2A33CD85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69F62" w14:textId="2415B6B8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</w:tr>
      <w:tr w:rsidR="00762C39" w:rsidRPr="009A775E" w14:paraId="597665CE" w14:textId="77777777" w:rsidTr="767F87F6">
        <w:trPr>
          <w:trHeight w:val="300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0A124" w14:textId="5380117A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NETP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3B59C" w14:textId="1C3D304C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415,800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D539C" w14:textId="2F4AA1F1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389,666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965E9" w14:textId="169B1951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26,133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04D4CA" w14:textId="0EE963EA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823,925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3D283" w14:textId="7600B206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820,010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B3E22C" w14:textId="73763D0F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3,915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FCE40" w14:textId="25E922DF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779,333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B1C26B" w14:textId="175418BA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40,677 </w:t>
            </w:r>
          </w:p>
        </w:tc>
      </w:tr>
      <w:tr w:rsidR="00762C39" w:rsidRPr="009A775E" w14:paraId="7873DA41" w14:textId="77777777" w:rsidTr="767F87F6">
        <w:trPr>
          <w:trHeight w:val="585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F46227" w14:textId="1AA3DC9F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Foundations in </w:t>
            </w:r>
            <w:proofErr w:type="spellStart"/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Periop</w:t>
            </w:r>
            <w:proofErr w:type="spellEnd"/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Practice and </w:t>
            </w:r>
            <w:proofErr w:type="spellStart"/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Assstant</w:t>
            </w:r>
            <w:proofErr w:type="spellEnd"/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Practitioner in </w:t>
            </w:r>
            <w:proofErr w:type="spellStart"/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Periop</w:t>
            </w:r>
            <w:proofErr w:type="spellEnd"/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practice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5DABF" w14:textId="4E319376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93,224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E66939" w14:textId="291C41D7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93,220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A4AA5" w14:textId="4C569631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4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6B7D5" w14:textId="365005B3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186,439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8C12EA" w14:textId="509034B7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186,439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8F127F" w14:textId="308B537B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0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1CD21B" w14:textId="1C8FF1EF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186,439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36CD5" w14:textId="3260D034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</w:tr>
      <w:tr w:rsidR="00762C39" w:rsidRPr="009A775E" w14:paraId="651181DE" w14:textId="77777777" w:rsidTr="767F87F6">
        <w:trPr>
          <w:trHeight w:val="285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DF04F5" w14:textId="66420C18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Anaesthetic Practitioner Programme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9DA42" w14:textId="37C4F06D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42,720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A4CD93" w14:textId="0A22EA9C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42,994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C6EF8" w14:textId="72AA42DE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274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20326" w14:textId="3B8154FF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85,436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AB896" w14:textId="7180D3A5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85,436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B9F21E" w14:textId="34DA4206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0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379CC" w14:textId="555FD4A2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85,988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5F740A" w14:textId="6D0BB8A5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-552 </w:t>
            </w:r>
          </w:p>
        </w:tc>
      </w:tr>
      <w:tr w:rsidR="00762C39" w:rsidRPr="009A775E" w14:paraId="43226B97" w14:textId="77777777" w:rsidTr="767F87F6">
        <w:trPr>
          <w:trHeight w:val="285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B8465" w14:textId="60A8C4DD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Surgical First Assistant Programme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F9C18" w14:textId="1BA58743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52,636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F65DF" w14:textId="79CA95CB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42,718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25D61" w14:textId="48A3C41C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9,918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83DE1" w14:textId="222D5D56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105,266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F21C58" w14:textId="78494D21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105,095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4CCDD" w14:textId="1D58C3A3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171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45A84" w14:textId="0A8D6D28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85,436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945905" w14:textId="3DAD530E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19,659 </w:t>
            </w:r>
          </w:p>
        </w:tc>
      </w:tr>
      <w:tr w:rsidR="00762C39" w:rsidRPr="009A775E" w14:paraId="62F0C891" w14:textId="77777777" w:rsidTr="767F87F6">
        <w:trPr>
          <w:trHeight w:val="285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3E4BF" w14:textId="6053E0F0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Decontamination Programme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B5C4F" w14:textId="74721299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46,146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6336B8" w14:textId="5FAD66DA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46,144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15A55" w14:textId="7A49EC1E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2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5C02C" w14:textId="356F3C0D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92,290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6CD1F" w14:textId="78A6525E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92,289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412A5" w14:textId="2D6F61C5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5E436" w14:textId="079D0B20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92,289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D5231F" w14:textId="27AA3487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0 </w:t>
            </w:r>
          </w:p>
        </w:tc>
      </w:tr>
      <w:tr w:rsidR="00762C39" w:rsidRPr="009A775E" w14:paraId="2ED535DC" w14:textId="77777777" w:rsidTr="767F87F6">
        <w:trPr>
          <w:trHeight w:val="285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C12B9" w14:textId="19532CCB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Biomedical Scientist Programme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AACF2" w14:textId="74ED4D68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23,221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7F65A" w14:textId="218A7D29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18,757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09997" w14:textId="181C1C3E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4,464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004D3" w14:textId="4873740F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46,445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F206C" w14:textId="5A5D1CFE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46,694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5938C" w14:textId="0A49A59B" w:rsidR="00762C39" w:rsidRPr="00762C39" w:rsidRDefault="00762C39" w:rsidP="00762C3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249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169B4F" w14:textId="183E98A4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37,514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563F3" w14:textId="27337140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9,180 </w:t>
            </w:r>
          </w:p>
        </w:tc>
      </w:tr>
      <w:tr w:rsidR="00762C39" w:rsidRPr="009A775E" w14:paraId="61869BA5" w14:textId="77777777" w:rsidTr="767F87F6">
        <w:trPr>
          <w:trHeight w:val="285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2D2640" w14:textId="48114376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National Bronchoscopy Training Programme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1EE00" w14:textId="572A3166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39,999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18165" w14:textId="4767AE5D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44,360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E5CC1" w14:textId="72E17A4A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4,361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5EEB0" w14:textId="23CE2053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81,000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09648" w14:textId="5D8A5423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93,477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6C50F" w14:textId="742B9ABE" w:rsidR="00762C39" w:rsidRPr="00762C39" w:rsidRDefault="00762C39" w:rsidP="00762C3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12,477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85046E" w14:textId="0F2274B3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88,720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6BD0E" w14:textId="353BDB16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4,757 </w:t>
            </w:r>
          </w:p>
        </w:tc>
      </w:tr>
      <w:tr w:rsidR="00762C39" w:rsidRPr="009A775E" w14:paraId="6DF7AC9C" w14:textId="77777777" w:rsidTr="767F87F6">
        <w:trPr>
          <w:trHeight w:val="285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3E2C7" w14:textId="408210C4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Ear Care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3358C" w14:textId="3627ED35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9D520" w14:textId="5A90B8B3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F59B2" w14:textId="191938FE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827F0" w14:textId="241B3F1C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48127" w14:textId="6C1CC3BB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82FB46" w14:textId="289AB9CB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56E43" w14:textId="094EFC7D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C753C" w14:textId="40A4E32B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</w:tr>
      <w:tr w:rsidR="00762C39" w:rsidRPr="009A775E" w14:paraId="3F17EEC1" w14:textId="77777777" w:rsidTr="767F87F6">
        <w:trPr>
          <w:trHeight w:val="285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2A526" w14:textId="01D5D645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Other Programme, TBC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4B870" w14:textId="2516FFA8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2A489A" w14:textId="24027B72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2,924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25123A" w14:textId="66BF820B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2,924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1F1D5" w14:textId="25097F41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63,380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A2975" w14:textId="21123290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39,567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F1A4B" w14:textId="424219B5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23,813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9EDF8" w14:textId="633E54C4" w:rsidR="00762C39" w:rsidRPr="00762C39" w:rsidRDefault="00762C39" w:rsidP="00762C3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46AE0">
              <w:t xml:space="preserve">-5,848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B669E" w14:textId="5B788D87" w:rsidR="00762C39" w:rsidRPr="00762C39" w:rsidRDefault="00762C39" w:rsidP="00762C3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46AE0">
              <w:t xml:space="preserve"> 45,415 </w:t>
            </w:r>
          </w:p>
        </w:tc>
      </w:tr>
      <w:tr w:rsidR="00762C39" w:rsidRPr="009A775E" w14:paraId="0EE706B8" w14:textId="77777777" w:rsidTr="767F87F6">
        <w:trPr>
          <w:trHeight w:val="585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9F6B6" w14:textId="12DF997B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National Programmes - part-funding Bespoke e.g. NUTP (5.1)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690BE" w14:textId="646EE2D3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E3B64" w14:textId="6A45BA57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CA7F9" w14:textId="7EA40CED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DFEC7" w14:textId="2BB2617C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F2B86" w14:textId="7CF293A7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4B465" w14:textId="7CD8BEFE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59BF6" w14:textId="5F033212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339C1" w14:textId="0498FA86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</w:tr>
      <w:tr w:rsidR="00762C39" w:rsidRPr="009A775E" w14:paraId="22C2F969" w14:textId="77777777" w:rsidTr="767F87F6">
        <w:trPr>
          <w:trHeight w:val="285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3B301" w14:textId="3EFB4C46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National Ultrasound Training Programme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6A68E" w14:textId="56AD545D" w:rsidR="00762C39" w:rsidRPr="00762C39" w:rsidRDefault="00762C39" w:rsidP="00762C3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42,660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4E29D" w14:textId="1712FB74" w:rsidR="00762C39" w:rsidRPr="00762C39" w:rsidRDefault="00762C39" w:rsidP="00762C3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2,045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92DFA" w14:textId="2E264ED1" w:rsidR="00762C39" w:rsidRPr="00762C39" w:rsidRDefault="00762C39" w:rsidP="00762C3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40,615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C37C8" w14:textId="0D63FE50" w:rsidR="00762C39" w:rsidRPr="00762C39" w:rsidRDefault="00762C39" w:rsidP="00762C3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85,318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491E0" w14:textId="52755104" w:rsidR="00762C39" w:rsidRPr="00762C39" w:rsidRDefault="00762C39" w:rsidP="00762C3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43,063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CC6B0" w14:textId="43D9E046" w:rsidR="00762C39" w:rsidRPr="00762C39" w:rsidRDefault="00762C39" w:rsidP="00762C3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42,255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4C76B" w14:textId="6C3C723B" w:rsidR="00762C39" w:rsidRPr="00762C39" w:rsidRDefault="00762C39" w:rsidP="00762C3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4,090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808C4" w14:textId="3C314743" w:rsidR="00762C39" w:rsidRPr="00762C39" w:rsidRDefault="00762C39" w:rsidP="00762C3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38,973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</w:tr>
      <w:tr w:rsidR="00762C39" w:rsidRPr="009A775E" w14:paraId="493FC91D" w14:textId="77777777" w:rsidTr="767F87F6">
        <w:trPr>
          <w:trHeight w:val="285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D0836" w14:textId="6B9A6608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Pharmacy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EEBC7" w14:textId="15E04E5E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CDE06" w14:textId="592B1D9A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7D221" w14:textId="661B7249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D6F5E1" w14:textId="45FC5673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FBB59C" w14:textId="7C8D643F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A9EB02" w14:textId="574BC95C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B56E3" w14:textId="504B84C0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8EA534" w14:textId="6D532845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-   </w:t>
            </w:r>
          </w:p>
        </w:tc>
      </w:tr>
      <w:tr w:rsidR="00762C39" w:rsidRPr="009A775E" w14:paraId="33755634" w14:textId="77777777" w:rsidTr="767F87F6">
        <w:trPr>
          <w:trHeight w:val="300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F9FAFC" w14:textId="5E5E6CF7" w:rsidR="00762C39" w:rsidRPr="009A775E" w:rsidRDefault="00762C39" w:rsidP="00762C3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1"/>
              </w:tabs>
              <w:rPr>
                <w:rFonts w:ascii="Arial" w:hAnsi="Arial" w:cs="Arial"/>
                <w:sz w:val="22"/>
                <w:szCs w:val="22"/>
              </w:rPr>
            </w:pPr>
            <w:r w:rsidRPr="009A775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340266" w14:textId="77E75E81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1,168,500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AF293A" w14:textId="5B161A81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1,169,573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77630" w14:textId="51DC43F2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FF0000"/>
              </w:rPr>
              <w:t>(</w:t>
            </w:r>
            <w:r w:rsidRPr="00762C39">
              <w:rPr>
                <w:color w:val="FF0000"/>
              </w:rPr>
              <w:t>1,073</w:t>
            </w:r>
            <w:r>
              <w:rPr>
                <w:color w:val="FF0000"/>
              </w:rPr>
              <w:t>)</w:t>
            </w:r>
            <w:r w:rsidRPr="00762C39">
              <w:rPr>
                <w:color w:val="FF0000"/>
              </w:rPr>
              <w:t xml:space="preserve">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65E1C" w14:textId="1BA50EAC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2,396,160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022BC6" w14:textId="623D4D49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 2,396,160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47DCB" w14:textId="26309330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 xml:space="preserve">0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5AF9F2" w14:textId="6B3C0246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>2,339,145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0BCFC" w14:textId="6CA7F576" w:rsidR="00762C39" w:rsidRPr="009A775E" w:rsidRDefault="00762C39" w:rsidP="00762C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6AE0">
              <w:t>57,015</w:t>
            </w:r>
          </w:p>
        </w:tc>
      </w:tr>
    </w:tbl>
    <w:p w14:paraId="42D07CCB" w14:textId="5715F2B7" w:rsidR="0036121D" w:rsidRPr="009A775E" w:rsidRDefault="0036121D" w:rsidP="00C26D3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p w14:paraId="4468390F" w14:textId="77777777" w:rsidR="0036121D" w:rsidRPr="009A775E" w:rsidRDefault="0036121D" w:rsidP="00C26D33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sectPr w:rsidR="0036121D" w:rsidRPr="009A775E" w:rsidSect="0082059D">
      <w:pgSz w:w="16838" w:h="11906" w:orient="landscape" w:code="9"/>
      <w:pgMar w:top="680" w:right="680" w:bottom="680" w:left="680" w:header="72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30F30" w14:textId="77777777" w:rsidR="002234AE" w:rsidRDefault="002234AE">
      <w:r>
        <w:separator/>
      </w:r>
    </w:p>
  </w:endnote>
  <w:endnote w:type="continuationSeparator" w:id="0">
    <w:p w14:paraId="6354F931" w14:textId="77777777" w:rsidR="002234AE" w:rsidRDefault="002234AE">
      <w:r>
        <w:continuationSeparator/>
      </w:r>
    </w:p>
  </w:endnote>
  <w:endnote w:type="continuationNotice" w:id="1">
    <w:p w14:paraId="744D30B8" w14:textId="77777777" w:rsidR="002234AE" w:rsidRDefault="002234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9363A" w14:textId="77777777" w:rsidR="002234AE" w:rsidRDefault="002234AE">
      <w:r>
        <w:separator/>
      </w:r>
    </w:p>
  </w:footnote>
  <w:footnote w:type="continuationSeparator" w:id="0">
    <w:p w14:paraId="6B6B5E59" w14:textId="77777777" w:rsidR="002234AE" w:rsidRDefault="002234AE">
      <w:r>
        <w:continuationSeparator/>
      </w:r>
    </w:p>
  </w:footnote>
  <w:footnote w:type="continuationNotice" w:id="1">
    <w:p w14:paraId="19716DCC" w14:textId="77777777" w:rsidR="002234AE" w:rsidRDefault="002234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16488" w14:textId="75B57FA2" w:rsidR="002234AE" w:rsidRPr="0012319E" w:rsidRDefault="0012319E" w:rsidP="0012319E">
    <w:pPr>
      <w:pStyle w:val="Header"/>
      <w:jc w:val="right"/>
      <w:rPr>
        <w:rFonts w:ascii="Arial" w:hAnsi="Arial" w:cs="Arial"/>
      </w:rPr>
    </w:pPr>
    <w:r w:rsidRPr="0012319E">
      <w:rPr>
        <w:rFonts w:ascii="Arial" w:hAnsi="Arial" w:cs="Arial"/>
      </w:rPr>
      <w:t>Item 2.7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7A3"/>
    <w:multiLevelType w:val="hybridMultilevel"/>
    <w:tmpl w:val="8A204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674B"/>
    <w:multiLevelType w:val="multilevel"/>
    <w:tmpl w:val="F9BE94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D20EA4"/>
    <w:multiLevelType w:val="multilevel"/>
    <w:tmpl w:val="0FBC06B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785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150A5621"/>
    <w:multiLevelType w:val="hybridMultilevel"/>
    <w:tmpl w:val="84D0A644"/>
    <w:lvl w:ilvl="0" w:tplc="078E14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40C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E8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4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0C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62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29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0E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2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5388A"/>
    <w:multiLevelType w:val="multilevel"/>
    <w:tmpl w:val="9B3CEF46"/>
    <w:lvl w:ilvl="0">
      <w:start w:val="1"/>
      <w:numFmt w:val="decimal"/>
      <w:lvlText w:val="%1"/>
      <w:lvlJc w:val="left"/>
      <w:pPr>
        <w:ind w:left="832" w:hanging="720"/>
      </w:pPr>
      <w:rPr>
        <w:rFonts w:ascii="Arial" w:eastAsia="Arial" w:hAnsi="Arial" w:cs="Arial" w:hint="default"/>
        <w:b/>
        <w:bCs/>
        <w:i w:val="0"/>
        <w:iCs w:val="0"/>
        <w:color w:val="00206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spacing w:val="-4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3" w:hanging="72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248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495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5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0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35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29A72C4A"/>
    <w:multiLevelType w:val="multilevel"/>
    <w:tmpl w:val="BC5EF3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A44930"/>
    <w:multiLevelType w:val="hybridMultilevel"/>
    <w:tmpl w:val="8C26F61E"/>
    <w:lvl w:ilvl="0" w:tplc="A8B815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80B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CD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E9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63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41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87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C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682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D32B6"/>
    <w:multiLevelType w:val="hybridMultilevel"/>
    <w:tmpl w:val="E3EC7A2E"/>
    <w:lvl w:ilvl="0" w:tplc="DC343790">
      <w:start w:val="1"/>
      <w:numFmt w:val="bullet"/>
      <w:lvlText w:val="-"/>
      <w:lvlJc w:val="left"/>
      <w:pPr>
        <w:ind w:left="1145" w:hanging="360"/>
      </w:pPr>
      <w:rPr>
        <w:rFonts w:ascii="Aptos" w:hAnsi="Aptos" w:hint="default"/>
      </w:rPr>
    </w:lvl>
    <w:lvl w:ilvl="1" w:tplc="0DD85F76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8EEC69AE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C3C4CACC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7ACA1B1C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46B03606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EA40010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B5C26240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8FAC2FD0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FD26C61"/>
    <w:multiLevelType w:val="hybridMultilevel"/>
    <w:tmpl w:val="82C2C828"/>
    <w:lvl w:ilvl="0" w:tplc="2C9844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D02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86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8C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A8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E4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CC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A4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C0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02A20"/>
    <w:multiLevelType w:val="multilevel"/>
    <w:tmpl w:val="9664EE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513B2B"/>
    <w:multiLevelType w:val="hybridMultilevel"/>
    <w:tmpl w:val="5E347696"/>
    <w:lvl w:ilvl="0" w:tplc="BE00875E">
      <w:numFmt w:val="bullet"/>
      <w:lvlText w:val="•"/>
      <w:lvlJc w:val="left"/>
      <w:pPr>
        <w:ind w:left="1193" w:hanging="360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83C0DF66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2" w:tplc="EB5E106E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3" w:tplc="C3E472C4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ar-SA"/>
      </w:rPr>
    </w:lvl>
    <w:lvl w:ilvl="4" w:tplc="29B6793E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5" w:tplc="A52C0A78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6" w:tplc="FAC85F18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ar-SA"/>
      </w:rPr>
    </w:lvl>
    <w:lvl w:ilvl="7" w:tplc="A524C36A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8" w:tplc="4650EDEA">
      <w:numFmt w:val="bullet"/>
      <w:lvlText w:val="•"/>
      <w:lvlJc w:val="left"/>
      <w:pPr>
        <w:ind w:left="904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F7F7596"/>
    <w:multiLevelType w:val="multilevel"/>
    <w:tmpl w:val="7F9C03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50A8F9B3"/>
    <w:multiLevelType w:val="hybridMultilevel"/>
    <w:tmpl w:val="6AD6324C"/>
    <w:lvl w:ilvl="0" w:tplc="D3668BF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710E8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0D429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B858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A8F9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ED6DA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AC30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F207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D781C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7C0CB1"/>
    <w:multiLevelType w:val="multilevel"/>
    <w:tmpl w:val="20D859B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2.1"/>
      <w:lvlJc w:val="left"/>
      <w:pPr>
        <w:ind w:left="785" w:hanging="36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1860" w:hanging="720"/>
      </w:pPr>
    </w:lvl>
    <w:lvl w:ilvl="3">
      <w:start w:val="1"/>
      <w:numFmt w:val="decimal"/>
      <w:lvlText w:val="%1.%2.%3.%4"/>
      <w:lvlJc w:val="left"/>
      <w:pPr>
        <w:ind w:left="2790" w:hanging="1080"/>
      </w:pPr>
    </w:lvl>
    <w:lvl w:ilvl="4">
      <w:start w:val="1"/>
      <w:numFmt w:val="decimal"/>
      <w:lvlText w:val="%1.%2.%3.%4.%5"/>
      <w:lvlJc w:val="left"/>
      <w:pPr>
        <w:ind w:left="3360" w:hanging="1080"/>
      </w:pPr>
    </w:lvl>
    <w:lvl w:ilvl="5">
      <w:start w:val="1"/>
      <w:numFmt w:val="decimal"/>
      <w:lvlText w:val="%1.%2.%3.%4.%5.%6"/>
      <w:lvlJc w:val="left"/>
      <w:pPr>
        <w:ind w:left="4290" w:hanging="1440"/>
      </w:pPr>
    </w:lvl>
    <w:lvl w:ilvl="6">
      <w:start w:val="1"/>
      <w:numFmt w:val="decimal"/>
      <w:lvlText w:val="%1.%2.%3.%4.%5.%6.%7"/>
      <w:lvlJc w:val="left"/>
      <w:pPr>
        <w:ind w:left="4860" w:hanging="1440"/>
      </w:pPr>
    </w:lvl>
    <w:lvl w:ilvl="7">
      <w:start w:val="1"/>
      <w:numFmt w:val="decimal"/>
      <w:lvlText w:val="%1.%2.%3.%4.%5.%6.%7.%8"/>
      <w:lvlJc w:val="left"/>
      <w:pPr>
        <w:ind w:left="5790" w:hanging="1800"/>
      </w:pPr>
    </w:lvl>
    <w:lvl w:ilvl="8">
      <w:start w:val="1"/>
      <w:numFmt w:val="decimal"/>
      <w:lvlText w:val="%1.%2.%3.%4.%5.%6.%7.%8.%9"/>
      <w:lvlJc w:val="left"/>
      <w:pPr>
        <w:ind w:left="6360" w:hanging="1800"/>
      </w:pPr>
    </w:lvl>
  </w:abstractNum>
  <w:abstractNum w:abstractNumId="14" w15:restartNumberingAfterBreak="0">
    <w:nsid w:val="5F706C2B"/>
    <w:multiLevelType w:val="hybridMultilevel"/>
    <w:tmpl w:val="83B6788E"/>
    <w:lvl w:ilvl="0" w:tplc="741A8A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567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1E4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EB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89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06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E4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A5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86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95588"/>
    <w:multiLevelType w:val="hybridMultilevel"/>
    <w:tmpl w:val="F62A402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C600E"/>
    <w:multiLevelType w:val="multilevel"/>
    <w:tmpl w:val="9D6CB75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785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7" w15:restartNumberingAfterBreak="0">
    <w:nsid w:val="78ABEE0D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14"/>
  </w:num>
  <w:num w:numId="8">
    <w:abstractNumId w:val="8"/>
  </w:num>
  <w:num w:numId="9">
    <w:abstractNumId w:val="12"/>
  </w:num>
  <w:num w:numId="10">
    <w:abstractNumId w:val="7"/>
  </w:num>
  <w:num w:numId="11">
    <w:abstractNumId w:val="2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9"/>
  </w:num>
  <w:num w:numId="17">
    <w:abstractNumId w:val="10"/>
  </w:num>
  <w:num w:numId="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D1"/>
    <w:rsid w:val="000008D0"/>
    <w:rsid w:val="00000F84"/>
    <w:rsid w:val="00001D0F"/>
    <w:rsid w:val="00001D50"/>
    <w:rsid w:val="00002ACC"/>
    <w:rsid w:val="00002BD1"/>
    <w:rsid w:val="00003117"/>
    <w:rsid w:val="000032E9"/>
    <w:rsid w:val="0000340F"/>
    <w:rsid w:val="00003660"/>
    <w:rsid w:val="000041F8"/>
    <w:rsid w:val="00004FE8"/>
    <w:rsid w:val="000052AF"/>
    <w:rsid w:val="00007615"/>
    <w:rsid w:val="00007FD3"/>
    <w:rsid w:val="0001000B"/>
    <w:rsid w:val="00010134"/>
    <w:rsid w:val="00010AC6"/>
    <w:rsid w:val="00010F45"/>
    <w:rsid w:val="00011A66"/>
    <w:rsid w:val="00011B24"/>
    <w:rsid w:val="00011C39"/>
    <w:rsid w:val="00011FDE"/>
    <w:rsid w:val="000121C0"/>
    <w:rsid w:val="000122C2"/>
    <w:rsid w:val="000122EA"/>
    <w:rsid w:val="000129B3"/>
    <w:rsid w:val="000135CD"/>
    <w:rsid w:val="00013979"/>
    <w:rsid w:val="00014459"/>
    <w:rsid w:val="00014DD0"/>
    <w:rsid w:val="000157C4"/>
    <w:rsid w:val="00015FBF"/>
    <w:rsid w:val="000161A8"/>
    <w:rsid w:val="000170C6"/>
    <w:rsid w:val="00017164"/>
    <w:rsid w:val="000205D9"/>
    <w:rsid w:val="000206B0"/>
    <w:rsid w:val="00020944"/>
    <w:rsid w:val="00020C33"/>
    <w:rsid w:val="000211D7"/>
    <w:rsid w:val="00021683"/>
    <w:rsid w:val="00021D04"/>
    <w:rsid w:val="00022734"/>
    <w:rsid w:val="000227AD"/>
    <w:rsid w:val="00022B79"/>
    <w:rsid w:val="00023AD5"/>
    <w:rsid w:val="00023CBC"/>
    <w:rsid w:val="00023F3C"/>
    <w:rsid w:val="00024BBD"/>
    <w:rsid w:val="00025091"/>
    <w:rsid w:val="0002570D"/>
    <w:rsid w:val="00026565"/>
    <w:rsid w:val="00027C2D"/>
    <w:rsid w:val="00027CF0"/>
    <w:rsid w:val="000302D1"/>
    <w:rsid w:val="00030389"/>
    <w:rsid w:val="00030C18"/>
    <w:rsid w:val="00031D56"/>
    <w:rsid w:val="0003249F"/>
    <w:rsid w:val="0003277A"/>
    <w:rsid w:val="0003322E"/>
    <w:rsid w:val="00033327"/>
    <w:rsid w:val="00033672"/>
    <w:rsid w:val="00034422"/>
    <w:rsid w:val="00034AA7"/>
    <w:rsid w:val="00035D01"/>
    <w:rsid w:val="0003698D"/>
    <w:rsid w:val="00036A3D"/>
    <w:rsid w:val="00036D14"/>
    <w:rsid w:val="00036E20"/>
    <w:rsid w:val="000374AA"/>
    <w:rsid w:val="0004329C"/>
    <w:rsid w:val="00043D80"/>
    <w:rsid w:val="00044055"/>
    <w:rsid w:val="0004433C"/>
    <w:rsid w:val="0004560A"/>
    <w:rsid w:val="0004768D"/>
    <w:rsid w:val="00047B8B"/>
    <w:rsid w:val="00047B9D"/>
    <w:rsid w:val="000501A5"/>
    <w:rsid w:val="0005063E"/>
    <w:rsid w:val="0005083D"/>
    <w:rsid w:val="00050F65"/>
    <w:rsid w:val="00051087"/>
    <w:rsid w:val="000515EB"/>
    <w:rsid w:val="00051E83"/>
    <w:rsid w:val="000520E3"/>
    <w:rsid w:val="00052399"/>
    <w:rsid w:val="000523E3"/>
    <w:rsid w:val="00053710"/>
    <w:rsid w:val="00053F3C"/>
    <w:rsid w:val="000540D6"/>
    <w:rsid w:val="00054F1A"/>
    <w:rsid w:val="00054FBF"/>
    <w:rsid w:val="00055406"/>
    <w:rsid w:val="00055761"/>
    <w:rsid w:val="0005601B"/>
    <w:rsid w:val="0006058B"/>
    <w:rsid w:val="00060DB4"/>
    <w:rsid w:val="00060FDB"/>
    <w:rsid w:val="0006113E"/>
    <w:rsid w:val="000617BA"/>
    <w:rsid w:val="0006184E"/>
    <w:rsid w:val="000630F7"/>
    <w:rsid w:val="0006394E"/>
    <w:rsid w:val="000639BD"/>
    <w:rsid w:val="00064671"/>
    <w:rsid w:val="000647BA"/>
    <w:rsid w:val="00064E10"/>
    <w:rsid w:val="00065176"/>
    <w:rsid w:val="000655B7"/>
    <w:rsid w:val="000657E4"/>
    <w:rsid w:val="000674B3"/>
    <w:rsid w:val="00067A67"/>
    <w:rsid w:val="0007063D"/>
    <w:rsid w:val="00070E95"/>
    <w:rsid w:val="00071454"/>
    <w:rsid w:val="0007196E"/>
    <w:rsid w:val="00071A5F"/>
    <w:rsid w:val="0007285F"/>
    <w:rsid w:val="000735EC"/>
    <w:rsid w:val="00074992"/>
    <w:rsid w:val="0007511F"/>
    <w:rsid w:val="0007530E"/>
    <w:rsid w:val="000754D7"/>
    <w:rsid w:val="00075DE9"/>
    <w:rsid w:val="00076253"/>
    <w:rsid w:val="000767D1"/>
    <w:rsid w:val="00076AA7"/>
    <w:rsid w:val="000803A7"/>
    <w:rsid w:val="0008062A"/>
    <w:rsid w:val="00080CA0"/>
    <w:rsid w:val="00081702"/>
    <w:rsid w:val="00081C74"/>
    <w:rsid w:val="000823C1"/>
    <w:rsid w:val="00082552"/>
    <w:rsid w:val="00082697"/>
    <w:rsid w:val="0008319B"/>
    <w:rsid w:val="000835C7"/>
    <w:rsid w:val="00084A80"/>
    <w:rsid w:val="00084AB3"/>
    <w:rsid w:val="0008561D"/>
    <w:rsid w:val="00086050"/>
    <w:rsid w:val="000866D0"/>
    <w:rsid w:val="00086B99"/>
    <w:rsid w:val="00087BA4"/>
    <w:rsid w:val="00087CB2"/>
    <w:rsid w:val="00087CFD"/>
    <w:rsid w:val="00090206"/>
    <w:rsid w:val="0009062B"/>
    <w:rsid w:val="00090A38"/>
    <w:rsid w:val="000910C9"/>
    <w:rsid w:val="000911F8"/>
    <w:rsid w:val="000918C6"/>
    <w:rsid w:val="000919CC"/>
    <w:rsid w:val="00091F92"/>
    <w:rsid w:val="00092A79"/>
    <w:rsid w:val="000947D3"/>
    <w:rsid w:val="000952A9"/>
    <w:rsid w:val="0009686B"/>
    <w:rsid w:val="00097DFB"/>
    <w:rsid w:val="00097E7D"/>
    <w:rsid w:val="000A02BE"/>
    <w:rsid w:val="000A0BD5"/>
    <w:rsid w:val="000A1209"/>
    <w:rsid w:val="000A13FA"/>
    <w:rsid w:val="000A17F2"/>
    <w:rsid w:val="000A27BB"/>
    <w:rsid w:val="000A2D76"/>
    <w:rsid w:val="000A33AD"/>
    <w:rsid w:val="000A35AE"/>
    <w:rsid w:val="000A4F94"/>
    <w:rsid w:val="000A50DB"/>
    <w:rsid w:val="000A5A8B"/>
    <w:rsid w:val="000A5DEF"/>
    <w:rsid w:val="000A65F2"/>
    <w:rsid w:val="000A698F"/>
    <w:rsid w:val="000A7EF1"/>
    <w:rsid w:val="000B01BF"/>
    <w:rsid w:val="000B0634"/>
    <w:rsid w:val="000B0EBC"/>
    <w:rsid w:val="000B139C"/>
    <w:rsid w:val="000B17CB"/>
    <w:rsid w:val="000B26AF"/>
    <w:rsid w:val="000B3BE6"/>
    <w:rsid w:val="000B3D72"/>
    <w:rsid w:val="000B4A69"/>
    <w:rsid w:val="000B4FDD"/>
    <w:rsid w:val="000B5E16"/>
    <w:rsid w:val="000B6247"/>
    <w:rsid w:val="000B696B"/>
    <w:rsid w:val="000B7255"/>
    <w:rsid w:val="000B757B"/>
    <w:rsid w:val="000B7750"/>
    <w:rsid w:val="000C01B6"/>
    <w:rsid w:val="000C0A49"/>
    <w:rsid w:val="000C0E51"/>
    <w:rsid w:val="000C1B93"/>
    <w:rsid w:val="000C280B"/>
    <w:rsid w:val="000C3575"/>
    <w:rsid w:val="000C3912"/>
    <w:rsid w:val="000C3AFA"/>
    <w:rsid w:val="000C5445"/>
    <w:rsid w:val="000C58A4"/>
    <w:rsid w:val="000C5D15"/>
    <w:rsid w:val="000C799C"/>
    <w:rsid w:val="000D0462"/>
    <w:rsid w:val="000D1945"/>
    <w:rsid w:val="000D29E7"/>
    <w:rsid w:val="000D3B88"/>
    <w:rsid w:val="000D402E"/>
    <w:rsid w:val="000D502B"/>
    <w:rsid w:val="000D51C0"/>
    <w:rsid w:val="000D555B"/>
    <w:rsid w:val="000D5817"/>
    <w:rsid w:val="000D5B9A"/>
    <w:rsid w:val="000D5BB4"/>
    <w:rsid w:val="000D5FBF"/>
    <w:rsid w:val="000D62DD"/>
    <w:rsid w:val="000D6412"/>
    <w:rsid w:val="000D6627"/>
    <w:rsid w:val="000D68C8"/>
    <w:rsid w:val="000D730D"/>
    <w:rsid w:val="000D7379"/>
    <w:rsid w:val="000D76D1"/>
    <w:rsid w:val="000E0E56"/>
    <w:rsid w:val="000E112F"/>
    <w:rsid w:val="000E1AAD"/>
    <w:rsid w:val="000E1D0A"/>
    <w:rsid w:val="000E1FEA"/>
    <w:rsid w:val="000E30B0"/>
    <w:rsid w:val="000E30D9"/>
    <w:rsid w:val="000E3175"/>
    <w:rsid w:val="000E4385"/>
    <w:rsid w:val="000E47C7"/>
    <w:rsid w:val="000E4ACB"/>
    <w:rsid w:val="000E4F76"/>
    <w:rsid w:val="000F0050"/>
    <w:rsid w:val="000F00ED"/>
    <w:rsid w:val="000F0A12"/>
    <w:rsid w:val="000F0AA7"/>
    <w:rsid w:val="000F1504"/>
    <w:rsid w:val="000F1E0E"/>
    <w:rsid w:val="000F24EE"/>
    <w:rsid w:val="000F255D"/>
    <w:rsid w:val="000F39D8"/>
    <w:rsid w:val="000F5E78"/>
    <w:rsid w:val="000F61E5"/>
    <w:rsid w:val="000F6B71"/>
    <w:rsid w:val="000F7108"/>
    <w:rsid w:val="000F72A4"/>
    <w:rsid w:val="000F72F2"/>
    <w:rsid w:val="000F74C1"/>
    <w:rsid w:val="000F76C3"/>
    <w:rsid w:val="000F7F2D"/>
    <w:rsid w:val="001009E2"/>
    <w:rsid w:val="00100B21"/>
    <w:rsid w:val="00101011"/>
    <w:rsid w:val="00101099"/>
    <w:rsid w:val="00101B47"/>
    <w:rsid w:val="00101C99"/>
    <w:rsid w:val="001029BF"/>
    <w:rsid w:val="00102D87"/>
    <w:rsid w:val="001034F3"/>
    <w:rsid w:val="0010393E"/>
    <w:rsid w:val="001039E2"/>
    <w:rsid w:val="001043D7"/>
    <w:rsid w:val="00104563"/>
    <w:rsid w:val="0010459A"/>
    <w:rsid w:val="00105102"/>
    <w:rsid w:val="001051A1"/>
    <w:rsid w:val="00107B8B"/>
    <w:rsid w:val="00110910"/>
    <w:rsid w:val="00111310"/>
    <w:rsid w:val="00112A4F"/>
    <w:rsid w:val="00112D7E"/>
    <w:rsid w:val="001130E7"/>
    <w:rsid w:val="001139E3"/>
    <w:rsid w:val="00113BBD"/>
    <w:rsid w:val="001144A8"/>
    <w:rsid w:val="00115059"/>
    <w:rsid w:val="00115C94"/>
    <w:rsid w:val="00117EED"/>
    <w:rsid w:val="00121547"/>
    <w:rsid w:val="00121B2B"/>
    <w:rsid w:val="00121E0C"/>
    <w:rsid w:val="00122344"/>
    <w:rsid w:val="001226BE"/>
    <w:rsid w:val="00122AFF"/>
    <w:rsid w:val="00122EB3"/>
    <w:rsid w:val="0012319E"/>
    <w:rsid w:val="0012325F"/>
    <w:rsid w:val="001232B5"/>
    <w:rsid w:val="00123F19"/>
    <w:rsid w:val="0012571E"/>
    <w:rsid w:val="00125A2E"/>
    <w:rsid w:val="00125CBF"/>
    <w:rsid w:val="001261ED"/>
    <w:rsid w:val="0012640F"/>
    <w:rsid w:val="0012673B"/>
    <w:rsid w:val="00126BC2"/>
    <w:rsid w:val="00126EC9"/>
    <w:rsid w:val="0012743A"/>
    <w:rsid w:val="00127754"/>
    <w:rsid w:val="00127BD3"/>
    <w:rsid w:val="00130ABE"/>
    <w:rsid w:val="00131375"/>
    <w:rsid w:val="0013165D"/>
    <w:rsid w:val="00131AC6"/>
    <w:rsid w:val="0013291E"/>
    <w:rsid w:val="00132A49"/>
    <w:rsid w:val="00132B47"/>
    <w:rsid w:val="001340C0"/>
    <w:rsid w:val="001345E0"/>
    <w:rsid w:val="00134C80"/>
    <w:rsid w:val="00134E50"/>
    <w:rsid w:val="00135E9B"/>
    <w:rsid w:val="001364BE"/>
    <w:rsid w:val="001367CC"/>
    <w:rsid w:val="00136938"/>
    <w:rsid w:val="00136C86"/>
    <w:rsid w:val="00136E08"/>
    <w:rsid w:val="001371EA"/>
    <w:rsid w:val="00137285"/>
    <w:rsid w:val="00140671"/>
    <w:rsid w:val="00140922"/>
    <w:rsid w:val="00140982"/>
    <w:rsid w:val="00140F5B"/>
    <w:rsid w:val="0014136F"/>
    <w:rsid w:val="00141A33"/>
    <w:rsid w:val="00141EE5"/>
    <w:rsid w:val="00142DC3"/>
    <w:rsid w:val="00143357"/>
    <w:rsid w:val="0014343C"/>
    <w:rsid w:val="0014357B"/>
    <w:rsid w:val="00144184"/>
    <w:rsid w:val="00144BA3"/>
    <w:rsid w:val="00145873"/>
    <w:rsid w:val="0014634B"/>
    <w:rsid w:val="00146A56"/>
    <w:rsid w:val="00146FFA"/>
    <w:rsid w:val="0014745F"/>
    <w:rsid w:val="0014755E"/>
    <w:rsid w:val="00147CEF"/>
    <w:rsid w:val="00147DDF"/>
    <w:rsid w:val="00150AF9"/>
    <w:rsid w:val="00150B99"/>
    <w:rsid w:val="00150CBB"/>
    <w:rsid w:val="00150F98"/>
    <w:rsid w:val="001518B4"/>
    <w:rsid w:val="00151A74"/>
    <w:rsid w:val="00151AB0"/>
    <w:rsid w:val="00151BFC"/>
    <w:rsid w:val="0015244D"/>
    <w:rsid w:val="001527D0"/>
    <w:rsid w:val="00152985"/>
    <w:rsid w:val="00154F1A"/>
    <w:rsid w:val="00155A8E"/>
    <w:rsid w:val="00155E98"/>
    <w:rsid w:val="00156258"/>
    <w:rsid w:val="001572FB"/>
    <w:rsid w:val="00160338"/>
    <w:rsid w:val="00160D5F"/>
    <w:rsid w:val="00161545"/>
    <w:rsid w:val="00161C4D"/>
    <w:rsid w:val="00161EF9"/>
    <w:rsid w:val="00162611"/>
    <w:rsid w:val="00162818"/>
    <w:rsid w:val="00162B9F"/>
    <w:rsid w:val="00162C13"/>
    <w:rsid w:val="00163F41"/>
    <w:rsid w:val="00163F7C"/>
    <w:rsid w:val="001641ED"/>
    <w:rsid w:val="0016556D"/>
    <w:rsid w:val="0016561D"/>
    <w:rsid w:val="00165B24"/>
    <w:rsid w:val="0016621C"/>
    <w:rsid w:val="0016638E"/>
    <w:rsid w:val="0016668A"/>
    <w:rsid w:val="001676BA"/>
    <w:rsid w:val="00167764"/>
    <w:rsid w:val="00167CBE"/>
    <w:rsid w:val="001700B5"/>
    <w:rsid w:val="00170187"/>
    <w:rsid w:val="0017053C"/>
    <w:rsid w:val="00170E06"/>
    <w:rsid w:val="001712C9"/>
    <w:rsid w:val="00171C83"/>
    <w:rsid w:val="00171FAF"/>
    <w:rsid w:val="001735CF"/>
    <w:rsid w:val="00173BDF"/>
    <w:rsid w:val="00174DCB"/>
    <w:rsid w:val="0017557F"/>
    <w:rsid w:val="00175B23"/>
    <w:rsid w:val="0017720B"/>
    <w:rsid w:val="0017756D"/>
    <w:rsid w:val="001777DC"/>
    <w:rsid w:val="00180176"/>
    <w:rsid w:val="0018045E"/>
    <w:rsid w:val="00180D24"/>
    <w:rsid w:val="00181074"/>
    <w:rsid w:val="0018198F"/>
    <w:rsid w:val="0018204B"/>
    <w:rsid w:val="001826D0"/>
    <w:rsid w:val="00182826"/>
    <w:rsid w:val="00183213"/>
    <w:rsid w:val="001848AF"/>
    <w:rsid w:val="0018581E"/>
    <w:rsid w:val="00186102"/>
    <w:rsid w:val="0019017B"/>
    <w:rsid w:val="00190701"/>
    <w:rsid w:val="00190F4F"/>
    <w:rsid w:val="00191789"/>
    <w:rsid w:val="00191824"/>
    <w:rsid w:val="00191CD2"/>
    <w:rsid w:val="001926B4"/>
    <w:rsid w:val="00192C7F"/>
    <w:rsid w:val="00192F85"/>
    <w:rsid w:val="00192FDF"/>
    <w:rsid w:val="00193042"/>
    <w:rsid w:val="00193ABF"/>
    <w:rsid w:val="0019417F"/>
    <w:rsid w:val="001941D7"/>
    <w:rsid w:val="001941F0"/>
    <w:rsid w:val="00195150"/>
    <w:rsid w:val="0019782D"/>
    <w:rsid w:val="001978EE"/>
    <w:rsid w:val="001A041A"/>
    <w:rsid w:val="001A05BF"/>
    <w:rsid w:val="001A0D13"/>
    <w:rsid w:val="001A120B"/>
    <w:rsid w:val="001A237E"/>
    <w:rsid w:val="001A2462"/>
    <w:rsid w:val="001A2965"/>
    <w:rsid w:val="001A2E47"/>
    <w:rsid w:val="001A3170"/>
    <w:rsid w:val="001A3476"/>
    <w:rsid w:val="001A44BF"/>
    <w:rsid w:val="001A46DD"/>
    <w:rsid w:val="001A4D04"/>
    <w:rsid w:val="001A5A8F"/>
    <w:rsid w:val="001A7349"/>
    <w:rsid w:val="001A7D74"/>
    <w:rsid w:val="001B01D0"/>
    <w:rsid w:val="001B034A"/>
    <w:rsid w:val="001B0511"/>
    <w:rsid w:val="001B07A0"/>
    <w:rsid w:val="001B1A5C"/>
    <w:rsid w:val="001B20D6"/>
    <w:rsid w:val="001B24F5"/>
    <w:rsid w:val="001B3628"/>
    <w:rsid w:val="001B3976"/>
    <w:rsid w:val="001B39F9"/>
    <w:rsid w:val="001B4032"/>
    <w:rsid w:val="001B40D9"/>
    <w:rsid w:val="001B534E"/>
    <w:rsid w:val="001B5658"/>
    <w:rsid w:val="001B5700"/>
    <w:rsid w:val="001B5DE2"/>
    <w:rsid w:val="001B6179"/>
    <w:rsid w:val="001B6449"/>
    <w:rsid w:val="001B6515"/>
    <w:rsid w:val="001B697E"/>
    <w:rsid w:val="001B76A8"/>
    <w:rsid w:val="001B7906"/>
    <w:rsid w:val="001B7972"/>
    <w:rsid w:val="001C0CDD"/>
    <w:rsid w:val="001C1014"/>
    <w:rsid w:val="001C1BB8"/>
    <w:rsid w:val="001C20E2"/>
    <w:rsid w:val="001C27C2"/>
    <w:rsid w:val="001C2A3B"/>
    <w:rsid w:val="001C2ED8"/>
    <w:rsid w:val="001C2F54"/>
    <w:rsid w:val="001C2F86"/>
    <w:rsid w:val="001C406E"/>
    <w:rsid w:val="001C5B66"/>
    <w:rsid w:val="001C5D56"/>
    <w:rsid w:val="001C5D8C"/>
    <w:rsid w:val="001C5F37"/>
    <w:rsid w:val="001C65AC"/>
    <w:rsid w:val="001C77DB"/>
    <w:rsid w:val="001C7CA5"/>
    <w:rsid w:val="001D0597"/>
    <w:rsid w:val="001D0CD8"/>
    <w:rsid w:val="001D14AD"/>
    <w:rsid w:val="001D1752"/>
    <w:rsid w:val="001D1C3A"/>
    <w:rsid w:val="001D2098"/>
    <w:rsid w:val="001D21EC"/>
    <w:rsid w:val="001D31D4"/>
    <w:rsid w:val="001D45E9"/>
    <w:rsid w:val="001D5D0B"/>
    <w:rsid w:val="001D73F4"/>
    <w:rsid w:val="001D7757"/>
    <w:rsid w:val="001D7CE8"/>
    <w:rsid w:val="001E02A6"/>
    <w:rsid w:val="001E0AE3"/>
    <w:rsid w:val="001E0E0C"/>
    <w:rsid w:val="001E1EBD"/>
    <w:rsid w:val="001E23DE"/>
    <w:rsid w:val="001E2C59"/>
    <w:rsid w:val="001E2D27"/>
    <w:rsid w:val="001E37F6"/>
    <w:rsid w:val="001E402B"/>
    <w:rsid w:val="001E4706"/>
    <w:rsid w:val="001E4D3E"/>
    <w:rsid w:val="001E5284"/>
    <w:rsid w:val="001E57E1"/>
    <w:rsid w:val="001E6140"/>
    <w:rsid w:val="001E6676"/>
    <w:rsid w:val="001E6905"/>
    <w:rsid w:val="001E6B99"/>
    <w:rsid w:val="001E7A4D"/>
    <w:rsid w:val="001F1561"/>
    <w:rsid w:val="001F1823"/>
    <w:rsid w:val="001F49DE"/>
    <w:rsid w:val="001F4C0B"/>
    <w:rsid w:val="001F5206"/>
    <w:rsid w:val="001F5D13"/>
    <w:rsid w:val="001F6803"/>
    <w:rsid w:val="001F7239"/>
    <w:rsid w:val="001F7384"/>
    <w:rsid w:val="001F7632"/>
    <w:rsid w:val="001F78E2"/>
    <w:rsid w:val="0020055F"/>
    <w:rsid w:val="00200EE8"/>
    <w:rsid w:val="00200F4A"/>
    <w:rsid w:val="00200F66"/>
    <w:rsid w:val="002021AD"/>
    <w:rsid w:val="00202494"/>
    <w:rsid w:val="00202D9D"/>
    <w:rsid w:val="00202FFA"/>
    <w:rsid w:val="00203E90"/>
    <w:rsid w:val="00203F0B"/>
    <w:rsid w:val="00203FDA"/>
    <w:rsid w:val="0020501C"/>
    <w:rsid w:val="002055C7"/>
    <w:rsid w:val="00205688"/>
    <w:rsid w:val="00205FAC"/>
    <w:rsid w:val="002061F5"/>
    <w:rsid w:val="002066D4"/>
    <w:rsid w:val="00206D26"/>
    <w:rsid w:val="0020704C"/>
    <w:rsid w:val="002071FF"/>
    <w:rsid w:val="00207273"/>
    <w:rsid w:val="00210756"/>
    <w:rsid w:val="00210948"/>
    <w:rsid w:val="00210CB7"/>
    <w:rsid w:val="00211120"/>
    <w:rsid w:val="0021179B"/>
    <w:rsid w:val="00211A21"/>
    <w:rsid w:val="00212252"/>
    <w:rsid w:val="002122A0"/>
    <w:rsid w:val="00212654"/>
    <w:rsid w:val="00212846"/>
    <w:rsid w:val="002144BE"/>
    <w:rsid w:val="0021574F"/>
    <w:rsid w:val="00217085"/>
    <w:rsid w:val="002177A5"/>
    <w:rsid w:val="002200D6"/>
    <w:rsid w:val="00220524"/>
    <w:rsid w:val="002208EF"/>
    <w:rsid w:val="00220A04"/>
    <w:rsid w:val="00221DDD"/>
    <w:rsid w:val="002234AE"/>
    <w:rsid w:val="00223B94"/>
    <w:rsid w:val="00224821"/>
    <w:rsid w:val="00225152"/>
    <w:rsid w:val="0022667D"/>
    <w:rsid w:val="00226779"/>
    <w:rsid w:val="002272F5"/>
    <w:rsid w:val="00227894"/>
    <w:rsid w:val="00227FF4"/>
    <w:rsid w:val="0023228B"/>
    <w:rsid w:val="0023249E"/>
    <w:rsid w:val="00232F25"/>
    <w:rsid w:val="00233292"/>
    <w:rsid w:val="00233770"/>
    <w:rsid w:val="002349BC"/>
    <w:rsid w:val="002362FB"/>
    <w:rsid w:val="002366C1"/>
    <w:rsid w:val="00236CAA"/>
    <w:rsid w:val="00237348"/>
    <w:rsid w:val="00237460"/>
    <w:rsid w:val="00237901"/>
    <w:rsid w:val="00237940"/>
    <w:rsid w:val="00240260"/>
    <w:rsid w:val="00240383"/>
    <w:rsid w:val="002405B4"/>
    <w:rsid w:val="00241CD7"/>
    <w:rsid w:val="00242C1C"/>
    <w:rsid w:val="00243B0E"/>
    <w:rsid w:val="00244115"/>
    <w:rsid w:val="002446B8"/>
    <w:rsid w:val="0024535F"/>
    <w:rsid w:val="002454FD"/>
    <w:rsid w:val="00247799"/>
    <w:rsid w:val="00247A64"/>
    <w:rsid w:val="00250221"/>
    <w:rsid w:val="00250E31"/>
    <w:rsid w:val="00252072"/>
    <w:rsid w:val="002522A0"/>
    <w:rsid w:val="002526DF"/>
    <w:rsid w:val="00252A9F"/>
    <w:rsid w:val="002533AB"/>
    <w:rsid w:val="00253751"/>
    <w:rsid w:val="002539DF"/>
    <w:rsid w:val="00253BC3"/>
    <w:rsid w:val="00254276"/>
    <w:rsid w:val="00254728"/>
    <w:rsid w:val="0025544F"/>
    <w:rsid w:val="002567C1"/>
    <w:rsid w:val="00256E8D"/>
    <w:rsid w:val="0026070E"/>
    <w:rsid w:val="002611A9"/>
    <w:rsid w:val="00261356"/>
    <w:rsid w:val="00261860"/>
    <w:rsid w:val="00261C01"/>
    <w:rsid w:val="00262210"/>
    <w:rsid w:val="00262CD6"/>
    <w:rsid w:val="00263041"/>
    <w:rsid w:val="0026343E"/>
    <w:rsid w:val="00264AA1"/>
    <w:rsid w:val="00264AE6"/>
    <w:rsid w:val="00264C37"/>
    <w:rsid w:val="00264E7F"/>
    <w:rsid w:val="0026518D"/>
    <w:rsid w:val="00265672"/>
    <w:rsid w:val="0026699B"/>
    <w:rsid w:val="00267CBC"/>
    <w:rsid w:val="002700EC"/>
    <w:rsid w:val="00270AEF"/>
    <w:rsid w:val="00270B6C"/>
    <w:rsid w:val="002714C8"/>
    <w:rsid w:val="00271F42"/>
    <w:rsid w:val="00272941"/>
    <w:rsid w:val="002731FD"/>
    <w:rsid w:val="002745F3"/>
    <w:rsid w:val="00274779"/>
    <w:rsid w:val="00274983"/>
    <w:rsid w:val="00274D37"/>
    <w:rsid w:val="00274D6A"/>
    <w:rsid w:val="00274EAD"/>
    <w:rsid w:val="002764F3"/>
    <w:rsid w:val="002771D9"/>
    <w:rsid w:val="002772FE"/>
    <w:rsid w:val="002774C0"/>
    <w:rsid w:val="002777E1"/>
    <w:rsid w:val="00280048"/>
    <w:rsid w:val="00280272"/>
    <w:rsid w:val="0028077A"/>
    <w:rsid w:val="00280E30"/>
    <w:rsid w:val="002818AE"/>
    <w:rsid w:val="002820D4"/>
    <w:rsid w:val="0028211B"/>
    <w:rsid w:val="00282188"/>
    <w:rsid w:val="0028261B"/>
    <w:rsid w:val="002847F5"/>
    <w:rsid w:val="0028483D"/>
    <w:rsid w:val="00284869"/>
    <w:rsid w:val="00284903"/>
    <w:rsid w:val="002854C5"/>
    <w:rsid w:val="00285826"/>
    <w:rsid w:val="0028637C"/>
    <w:rsid w:val="00286988"/>
    <w:rsid w:val="0028729D"/>
    <w:rsid w:val="00287D2C"/>
    <w:rsid w:val="002909EA"/>
    <w:rsid w:val="00291855"/>
    <w:rsid w:val="00291F6A"/>
    <w:rsid w:val="0029201D"/>
    <w:rsid w:val="00293609"/>
    <w:rsid w:val="00293912"/>
    <w:rsid w:val="002949D1"/>
    <w:rsid w:val="00295CFD"/>
    <w:rsid w:val="002964E2"/>
    <w:rsid w:val="002967F2"/>
    <w:rsid w:val="002A0BA7"/>
    <w:rsid w:val="002A0C03"/>
    <w:rsid w:val="002A19D3"/>
    <w:rsid w:val="002A1A67"/>
    <w:rsid w:val="002A1C97"/>
    <w:rsid w:val="002A2F90"/>
    <w:rsid w:val="002A3303"/>
    <w:rsid w:val="002A3D60"/>
    <w:rsid w:val="002A3DBA"/>
    <w:rsid w:val="002A41E2"/>
    <w:rsid w:val="002B113D"/>
    <w:rsid w:val="002B148C"/>
    <w:rsid w:val="002B1F68"/>
    <w:rsid w:val="002B2B67"/>
    <w:rsid w:val="002B36F2"/>
    <w:rsid w:val="002B40A5"/>
    <w:rsid w:val="002B4EA1"/>
    <w:rsid w:val="002B5BD3"/>
    <w:rsid w:val="002B5CDB"/>
    <w:rsid w:val="002B6CAA"/>
    <w:rsid w:val="002B70E7"/>
    <w:rsid w:val="002C08E7"/>
    <w:rsid w:val="002C0BC0"/>
    <w:rsid w:val="002C1F74"/>
    <w:rsid w:val="002C3499"/>
    <w:rsid w:val="002C36D3"/>
    <w:rsid w:val="002C5077"/>
    <w:rsid w:val="002C5B2C"/>
    <w:rsid w:val="002C6AD2"/>
    <w:rsid w:val="002C7351"/>
    <w:rsid w:val="002C788C"/>
    <w:rsid w:val="002C7ED3"/>
    <w:rsid w:val="002D09D7"/>
    <w:rsid w:val="002D0BEE"/>
    <w:rsid w:val="002D16B5"/>
    <w:rsid w:val="002D2045"/>
    <w:rsid w:val="002D236A"/>
    <w:rsid w:val="002D4D0F"/>
    <w:rsid w:val="002D4ED1"/>
    <w:rsid w:val="002D529F"/>
    <w:rsid w:val="002D5379"/>
    <w:rsid w:val="002D538E"/>
    <w:rsid w:val="002D55BA"/>
    <w:rsid w:val="002D565B"/>
    <w:rsid w:val="002D57AF"/>
    <w:rsid w:val="002D7E2A"/>
    <w:rsid w:val="002E0684"/>
    <w:rsid w:val="002E09BB"/>
    <w:rsid w:val="002E13F7"/>
    <w:rsid w:val="002E184E"/>
    <w:rsid w:val="002E1F58"/>
    <w:rsid w:val="002E2016"/>
    <w:rsid w:val="002E202F"/>
    <w:rsid w:val="002E3630"/>
    <w:rsid w:val="002E3D9A"/>
    <w:rsid w:val="002E40BE"/>
    <w:rsid w:val="002E5160"/>
    <w:rsid w:val="002E5B66"/>
    <w:rsid w:val="002E5EB3"/>
    <w:rsid w:val="002E63DF"/>
    <w:rsid w:val="002F09B5"/>
    <w:rsid w:val="002F0B4F"/>
    <w:rsid w:val="002F1187"/>
    <w:rsid w:val="002F2DAF"/>
    <w:rsid w:val="002F3512"/>
    <w:rsid w:val="002F374A"/>
    <w:rsid w:val="002F38E8"/>
    <w:rsid w:val="002F47F4"/>
    <w:rsid w:val="002F51B7"/>
    <w:rsid w:val="002F57AF"/>
    <w:rsid w:val="002F6AF0"/>
    <w:rsid w:val="002F6D6C"/>
    <w:rsid w:val="002F7585"/>
    <w:rsid w:val="002F7BB1"/>
    <w:rsid w:val="003007ED"/>
    <w:rsid w:val="00300F3B"/>
    <w:rsid w:val="00301E97"/>
    <w:rsid w:val="003020CD"/>
    <w:rsid w:val="00302375"/>
    <w:rsid w:val="00303125"/>
    <w:rsid w:val="0030342B"/>
    <w:rsid w:val="00304026"/>
    <w:rsid w:val="00304887"/>
    <w:rsid w:val="003057C8"/>
    <w:rsid w:val="00305F1C"/>
    <w:rsid w:val="0030636C"/>
    <w:rsid w:val="0030648D"/>
    <w:rsid w:val="003064CB"/>
    <w:rsid w:val="003064CF"/>
    <w:rsid w:val="00307427"/>
    <w:rsid w:val="003075C9"/>
    <w:rsid w:val="00307C2C"/>
    <w:rsid w:val="00307D53"/>
    <w:rsid w:val="0031138A"/>
    <w:rsid w:val="00311F28"/>
    <w:rsid w:val="003123C4"/>
    <w:rsid w:val="003127AA"/>
    <w:rsid w:val="00313879"/>
    <w:rsid w:val="00313961"/>
    <w:rsid w:val="00314037"/>
    <w:rsid w:val="00314394"/>
    <w:rsid w:val="00314C18"/>
    <w:rsid w:val="003163C8"/>
    <w:rsid w:val="003170D1"/>
    <w:rsid w:val="00317952"/>
    <w:rsid w:val="00320027"/>
    <w:rsid w:val="00320E37"/>
    <w:rsid w:val="00321235"/>
    <w:rsid w:val="00321D8E"/>
    <w:rsid w:val="00321FA2"/>
    <w:rsid w:val="00322240"/>
    <w:rsid w:val="00322277"/>
    <w:rsid w:val="003252DE"/>
    <w:rsid w:val="003266B5"/>
    <w:rsid w:val="00326CF1"/>
    <w:rsid w:val="00327843"/>
    <w:rsid w:val="00327BA5"/>
    <w:rsid w:val="00327CE9"/>
    <w:rsid w:val="00330884"/>
    <w:rsid w:val="00331021"/>
    <w:rsid w:val="003315B6"/>
    <w:rsid w:val="0033163B"/>
    <w:rsid w:val="00331791"/>
    <w:rsid w:val="00331898"/>
    <w:rsid w:val="00334328"/>
    <w:rsid w:val="003345FC"/>
    <w:rsid w:val="00334763"/>
    <w:rsid w:val="00334F1E"/>
    <w:rsid w:val="00334F1F"/>
    <w:rsid w:val="00334F98"/>
    <w:rsid w:val="00335DF0"/>
    <w:rsid w:val="00336971"/>
    <w:rsid w:val="00336BD5"/>
    <w:rsid w:val="00336CA9"/>
    <w:rsid w:val="0034065A"/>
    <w:rsid w:val="00340A1E"/>
    <w:rsid w:val="00340E1E"/>
    <w:rsid w:val="00342D7E"/>
    <w:rsid w:val="00342FED"/>
    <w:rsid w:val="003436E6"/>
    <w:rsid w:val="00344942"/>
    <w:rsid w:val="003450F2"/>
    <w:rsid w:val="003452C8"/>
    <w:rsid w:val="0034676C"/>
    <w:rsid w:val="003471AB"/>
    <w:rsid w:val="00347255"/>
    <w:rsid w:val="00347C86"/>
    <w:rsid w:val="00347D1B"/>
    <w:rsid w:val="00347F2B"/>
    <w:rsid w:val="00350965"/>
    <w:rsid w:val="00350C53"/>
    <w:rsid w:val="003537AC"/>
    <w:rsid w:val="00354387"/>
    <w:rsid w:val="003543E7"/>
    <w:rsid w:val="00355931"/>
    <w:rsid w:val="003578F8"/>
    <w:rsid w:val="0036099A"/>
    <w:rsid w:val="00360B23"/>
    <w:rsid w:val="0036121D"/>
    <w:rsid w:val="00361B94"/>
    <w:rsid w:val="00363682"/>
    <w:rsid w:val="00363E1A"/>
    <w:rsid w:val="00364140"/>
    <w:rsid w:val="00364650"/>
    <w:rsid w:val="003657B9"/>
    <w:rsid w:val="003668EC"/>
    <w:rsid w:val="00366D6E"/>
    <w:rsid w:val="00366E55"/>
    <w:rsid w:val="00367810"/>
    <w:rsid w:val="00367B20"/>
    <w:rsid w:val="00367D1C"/>
    <w:rsid w:val="00367E04"/>
    <w:rsid w:val="00367E71"/>
    <w:rsid w:val="00370A5B"/>
    <w:rsid w:val="00372C53"/>
    <w:rsid w:val="0037339B"/>
    <w:rsid w:val="0037451C"/>
    <w:rsid w:val="00375F3F"/>
    <w:rsid w:val="003767A4"/>
    <w:rsid w:val="00376DAF"/>
    <w:rsid w:val="00381807"/>
    <w:rsid w:val="00381B20"/>
    <w:rsid w:val="003826D2"/>
    <w:rsid w:val="00382963"/>
    <w:rsid w:val="0038319A"/>
    <w:rsid w:val="003832CD"/>
    <w:rsid w:val="00384B2E"/>
    <w:rsid w:val="00385089"/>
    <w:rsid w:val="0038524E"/>
    <w:rsid w:val="0038547D"/>
    <w:rsid w:val="00386511"/>
    <w:rsid w:val="003868E6"/>
    <w:rsid w:val="00386F9E"/>
    <w:rsid w:val="003873E9"/>
    <w:rsid w:val="00387464"/>
    <w:rsid w:val="00387AAE"/>
    <w:rsid w:val="003900C4"/>
    <w:rsid w:val="00390678"/>
    <w:rsid w:val="00390A98"/>
    <w:rsid w:val="00390BCE"/>
    <w:rsid w:val="00391862"/>
    <w:rsid w:val="00393F36"/>
    <w:rsid w:val="00394529"/>
    <w:rsid w:val="00394783"/>
    <w:rsid w:val="00394D62"/>
    <w:rsid w:val="00395933"/>
    <w:rsid w:val="00395ABE"/>
    <w:rsid w:val="003968A4"/>
    <w:rsid w:val="003969B6"/>
    <w:rsid w:val="00397518"/>
    <w:rsid w:val="0039781F"/>
    <w:rsid w:val="003978DB"/>
    <w:rsid w:val="003978F2"/>
    <w:rsid w:val="00397A3C"/>
    <w:rsid w:val="00397E72"/>
    <w:rsid w:val="003A064A"/>
    <w:rsid w:val="003A0A9D"/>
    <w:rsid w:val="003A17CB"/>
    <w:rsid w:val="003A1DF5"/>
    <w:rsid w:val="003A208D"/>
    <w:rsid w:val="003A231B"/>
    <w:rsid w:val="003A2E24"/>
    <w:rsid w:val="003A306B"/>
    <w:rsid w:val="003A3207"/>
    <w:rsid w:val="003A3BBE"/>
    <w:rsid w:val="003A3FE6"/>
    <w:rsid w:val="003A52D1"/>
    <w:rsid w:val="003A5751"/>
    <w:rsid w:val="003A63CC"/>
    <w:rsid w:val="003A6733"/>
    <w:rsid w:val="003A6A2E"/>
    <w:rsid w:val="003A6A8C"/>
    <w:rsid w:val="003A7102"/>
    <w:rsid w:val="003A74D7"/>
    <w:rsid w:val="003A7722"/>
    <w:rsid w:val="003A7D0B"/>
    <w:rsid w:val="003A7ECD"/>
    <w:rsid w:val="003B1420"/>
    <w:rsid w:val="003B151A"/>
    <w:rsid w:val="003B2591"/>
    <w:rsid w:val="003B25DE"/>
    <w:rsid w:val="003B2857"/>
    <w:rsid w:val="003B3122"/>
    <w:rsid w:val="003B3CAC"/>
    <w:rsid w:val="003B4AD6"/>
    <w:rsid w:val="003B4B21"/>
    <w:rsid w:val="003B4CAF"/>
    <w:rsid w:val="003B4D6B"/>
    <w:rsid w:val="003B599E"/>
    <w:rsid w:val="003B6180"/>
    <w:rsid w:val="003B660D"/>
    <w:rsid w:val="003B7784"/>
    <w:rsid w:val="003B7A64"/>
    <w:rsid w:val="003C034E"/>
    <w:rsid w:val="003C16AC"/>
    <w:rsid w:val="003C1852"/>
    <w:rsid w:val="003C400A"/>
    <w:rsid w:val="003C4384"/>
    <w:rsid w:val="003C5885"/>
    <w:rsid w:val="003C6312"/>
    <w:rsid w:val="003C6D1B"/>
    <w:rsid w:val="003C7EC6"/>
    <w:rsid w:val="003D05AA"/>
    <w:rsid w:val="003D1332"/>
    <w:rsid w:val="003D134A"/>
    <w:rsid w:val="003D199A"/>
    <w:rsid w:val="003D2015"/>
    <w:rsid w:val="003D2E27"/>
    <w:rsid w:val="003D2EE5"/>
    <w:rsid w:val="003D30F9"/>
    <w:rsid w:val="003D325D"/>
    <w:rsid w:val="003D3660"/>
    <w:rsid w:val="003D3A34"/>
    <w:rsid w:val="003D48B8"/>
    <w:rsid w:val="003D4BA3"/>
    <w:rsid w:val="003D7FB9"/>
    <w:rsid w:val="003E01F6"/>
    <w:rsid w:val="003E0C65"/>
    <w:rsid w:val="003E0D3A"/>
    <w:rsid w:val="003E125D"/>
    <w:rsid w:val="003E12F2"/>
    <w:rsid w:val="003E131E"/>
    <w:rsid w:val="003E2187"/>
    <w:rsid w:val="003E2C5B"/>
    <w:rsid w:val="003E3E30"/>
    <w:rsid w:val="003E494E"/>
    <w:rsid w:val="003E4B98"/>
    <w:rsid w:val="003E4BA6"/>
    <w:rsid w:val="003E53C0"/>
    <w:rsid w:val="003E5D8F"/>
    <w:rsid w:val="003E6B7F"/>
    <w:rsid w:val="003F23E5"/>
    <w:rsid w:val="003F2C2B"/>
    <w:rsid w:val="003F2C75"/>
    <w:rsid w:val="003F42B2"/>
    <w:rsid w:val="003F42D0"/>
    <w:rsid w:val="003F4387"/>
    <w:rsid w:val="003F58E5"/>
    <w:rsid w:val="003F5BC2"/>
    <w:rsid w:val="003F60C2"/>
    <w:rsid w:val="003F632D"/>
    <w:rsid w:val="003F6C13"/>
    <w:rsid w:val="003F72D2"/>
    <w:rsid w:val="003F7A91"/>
    <w:rsid w:val="00400478"/>
    <w:rsid w:val="00400CBC"/>
    <w:rsid w:val="004011CD"/>
    <w:rsid w:val="004015D2"/>
    <w:rsid w:val="004019FB"/>
    <w:rsid w:val="00402411"/>
    <w:rsid w:val="00403270"/>
    <w:rsid w:val="00403B72"/>
    <w:rsid w:val="00404098"/>
    <w:rsid w:val="0040504E"/>
    <w:rsid w:val="00405352"/>
    <w:rsid w:val="004053B8"/>
    <w:rsid w:val="00405E73"/>
    <w:rsid w:val="00406B6F"/>
    <w:rsid w:val="00407253"/>
    <w:rsid w:val="004073ED"/>
    <w:rsid w:val="004077DF"/>
    <w:rsid w:val="004112DF"/>
    <w:rsid w:val="00411AE1"/>
    <w:rsid w:val="00411CA8"/>
    <w:rsid w:val="00412FFB"/>
    <w:rsid w:val="00413381"/>
    <w:rsid w:val="00413ADA"/>
    <w:rsid w:val="00414034"/>
    <w:rsid w:val="004141B9"/>
    <w:rsid w:val="00414951"/>
    <w:rsid w:val="00414EF3"/>
    <w:rsid w:val="00414F19"/>
    <w:rsid w:val="0041521A"/>
    <w:rsid w:val="00415D94"/>
    <w:rsid w:val="00415E93"/>
    <w:rsid w:val="00416462"/>
    <w:rsid w:val="00416729"/>
    <w:rsid w:val="00416E2A"/>
    <w:rsid w:val="00417A3C"/>
    <w:rsid w:val="00420154"/>
    <w:rsid w:val="00421687"/>
    <w:rsid w:val="00421771"/>
    <w:rsid w:val="004227D3"/>
    <w:rsid w:val="00422A9C"/>
    <w:rsid w:val="00422D34"/>
    <w:rsid w:val="00424C4A"/>
    <w:rsid w:val="00424D33"/>
    <w:rsid w:val="00424E2E"/>
    <w:rsid w:val="00425821"/>
    <w:rsid w:val="004258EA"/>
    <w:rsid w:val="004259C1"/>
    <w:rsid w:val="00425C2D"/>
    <w:rsid w:val="0042681B"/>
    <w:rsid w:val="00426A69"/>
    <w:rsid w:val="00427F27"/>
    <w:rsid w:val="0043040E"/>
    <w:rsid w:val="00430486"/>
    <w:rsid w:val="00430993"/>
    <w:rsid w:val="00430ADD"/>
    <w:rsid w:val="00431B7B"/>
    <w:rsid w:val="00432412"/>
    <w:rsid w:val="00433D79"/>
    <w:rsid w:val="004349B8"/>
    <w:rsid w:val="00434AD0"/>
    <w:rsid w:val="00435E05"/>
    <w:rsid w:val="00435E13"/>
    <w:rsid w:val="00436BB6"/>
    <w:rsid w:val="00436BE7"/>
    <w:rsid w:val="00436C09"/>
    <w:rsid w:val="0043780B"/>
    <w:rsid w:val="0043788C"/>
    <w:rsid w:val="00437D55"/>
    <w:rsid w:val="0044007F"/>
    <w:rsid w:val="0044051E"/>
    <w:rsid w:val="00440E84"/>
    <w:rsid w:val="00441578"/>
    <w:rsid w:val="004417AC"/>
    <w:rsid w:val="004425A0"/>
    <w:rsid w:val="00443339"/>
    <w:rsid w:val="004438E2"/>
    <w:rsid w:val="00443C01"/>
    <w:rsid w:val="00443F51"/>
    <w:rsid w:val="004442AF"/>
    <w:rsid w:val="0044481D"/>
    <w:rsid w:val="004451C5"/>
    <w:rsid w:val="00445219"/>
    <w:rsid w:val="004452DA"/>
    <w:rsid w:val="004456CA"/>
    <w:rsid w:val="00445B38"/>
    <w:rsid w:val="0044643E"/>
    <w:rsid w:val="00446F39"/>
    <w:rsid w:val="004470FD"/>
    <w:rsid w:val="00447411"/>
    <w:rsid w:val="00447DFB"/>
    <w:rsid w:val="00450285"/>
    <w:rsid w:val="00450C8E"/>
    <w:rsid w:val="0045135D"/>
    <w:rsid w:val="004515E5"/>
    <w:rsid w:val="00452942"/>
    <w:rsid w:val="00452E62"/>
    <w:rsid w:val="00453404"/>
    <w:rsid w:val="00453C09"/>
    <w:rsid w:val="0045400C"/>
    <w:rsid w:val="0045492C"/>
    <w:rsid w:val="00455C4F"/>
    <w:rsid w:val="0045667E"/>
    <w:rsid w:val="00456756"/>
    <w:rsid w:val="0045759A"/>
    <w:rsid w:val="004577F7"/>
    <w:rsid w:val="00460031"/>
    <w:rsid w:val="0046195C"/>
    <w:rsid w:val="00461C0E"/>
    <w:rsid w:val="004624C0"/>
    <w:rsid w:val="00464058"/>
    <w:rsid w:val="00464346"/>
    <w:rsid w:val="004647BC"/>
    <w:rsid w:val="0046570D"/>
    <w:rsid w:val="00466145"/>
    <w:rsid w:val="00466F8D"/>
    <w:rsid w:val="00467A91"/>
    <w:rsid w:val="00467C87"/>
    <w:rsid w:val="00470162"/>
    <w:rsid w:val="00470612"/>
    <w:rsid w:val="00471E89"/>
    <w:rsid w:val="00472019"/>
    <w:rsid w:val="00472642"/>
    <w:rsid w:val="00473216"/>
    <w:rsid w:val="0047469E"/>
    <w:rsid w:val="00474946"/>
    <w:rsid w:val="00474B32"/>
    <w:rsid w:val="004760E6"/>
    <w:rsid w:val="0047680A"/>
    <w:rsid w:val="004771E4"/>
    <w:rsid w:val="00477CDE"/>
    <w:rsid w:val="00481278"/>
    <w:rsid w:val="00482F73"/>
    <w:rsid w:val="00483B6C"/>
    <w:rsid w:val="00483D0B"/>
    <w:rsid w:val="00484482"/>
    <w:rsid w:val="00484705"/>
    <w:rsid w:val="0048522B"/>
    <w:rsid w:val="004855DC"/>
    <w:rsid w:val="00485CF8"/>
    <w:rsid w:val="00486429"/>
    <w:rsid w:val="00487E8E"/>
    <w:rsid w:val="00487F35"/>
    <w:rsid w:val="004908BB"/>
    <w:rsid w:val="0049098A"/>
    <w:rsid w:val="00490AE3"/>
    <w:rsid w:val="0049113D"/>
    <w:rsid w:val="004918DC"/>
    <w:rsid w:val="004924CD"/>
    <w:rsid w:val="00492692"/>
    <w:rsid w:val="00493903"/>
    <w:rsid w:val="00493E2B"/>
    <w:rsid w:val="004943F0"/>
    <w:rsid w:val="00495B74"/>
    <w:rsid w:val="004969EF"/>
    <w:rsid w:val="00496D5A"/>
    <w:rsid w:val="004978F9"/>
    <w:rsid w:val="00497B7A"/>
    <w:rsid w:val="004A070E"/>
    <w:rsid w:val="004A2143"/>
    <w:rsid w:val="004A2531"/>
    <w:rsid w:val="004A2654"/>
    <w:rsid w:val="004A2CF2"/>
    <w:rsid w:val="004A2DC4"/>
    <w:rsid w:val="004A30A3"/>
    <w:rsid w:val="004A3535"/>
    <w:rsid w:val="004A3633"/>
    <w:rsid w:val="004A386E"/>
    <w:rsid w:val="004A3C3E"/>
    <w:rsid w:val="004A3EB3"/>
    <w:rsid w:val="004A516A"/>
    <w:rsid w:val="004A518E"/>
    <w:rsid w:val="004A5A97"/>
    <w:rsid w:val="004A6221"/>
    <w:rsid w:val="004A62BD"/>
    <w:rsid w:val="004A7926"/>
    <w:rsid w:val="004A7E3D"/>
    <w:rsid w:val="004B1459"/>
    <w:rsid w:val="004B1AED"/>
    <w:rsid w:val="004B1BBD"/>
    <w:rsid w:val="004B2847"/>
    <w:rsid w:val="004B292D"/>
    <w:rsid w:val="004B2FBC"/>
    <w:rsid w:val="004B2FD1"/>
    <w:rsid w:val="004B3276"/>
    <w:rsid w:val="004B3544"/>
    <w:rsid w:val="004B3F35"/>
    <w:rsid w:val="004B4410"/>
    <w:rsid w:val="004B5AEA"/>
    <w:rsid w:val="004B5C65"/>
    <w:rsid w:val="004B5D25"/>
    <w:rsid w:val="004B60E1"/>
    <w:rsid w:val="004B757C"/>
    <w:rsid w:val="004B782A"/>
    <w:rsid w:val="004B7C09"/>
    <w:rsid w:val="004B7DD1"/>
    <w:rsid w:val="004C0176"/>
    <w:rsid w:val="004C0224"/>
    <w:rsid w:val="004C070F"/>
    <w:rsid w:val="004C0AE9"/>
    <w:rsid w:val="004C0C7B"/>
    <w:rsid w:val="004C2D6D"/>
    <w:rsid w:val="004C49BE"/>
    <w:rsid w:val="004C4CCB"/>
    <w:rsid w:val="004C58FF"/>
    <w:rsid w:val="004C5EEA"/>
    <w:rsid w:val="004C78A7"/>
    <w:rsid w:val="004C7926"/>
    <w:rsid w:val="004C7EFB"/>
    <w:rsid w:val="004D02BA"/>
    <w:rsid w:val="004D096C"/>
    <w:rsid w:val="004D14A8"/>
    <w:rsid w:val="004D161D"/>
    <w:rsid w:val="004D1BC6"/>
    <w:rsid w:val="004D38A8"/>
    <w:rsid w:val="004D3A33"/>
    <w:rsid w:val="004D47CB"/>
    <w:rsid w:val="004D53A1"/>
    <w:rsid w:val="004D5711"/>
    <w:rsid w:val="004D62DC"/>
    <w:rsid w:val="004D6BE3"/>
    <w:rsid w:val="004D789A"/>
    <w:rsid w:val="004D7D62"/>
    <w:rsid w:val="004E0ADD"/>
    <w:rsid w:val="004E10AE"/>
    <w:rsid w:val="004E23CE"/>
    <w:rsid w:val="004E2C9F"/>
    <w:rsid w:val="004E2D2A"/>
    <w:rsid w:val="004E3095"/>
    <w:rsid w:val="004E337E"/>
    <w:rsid w:val="004E36DA"/>
    <w:rsid w:val="004E3B77"/>
    <w:rsid w:val="004E3D8F"/>
    <w:rsid w:val="004E3F20"/>
    <w:rsid w:val="004E57A8"/>
    <w:rsid w:val="004E5B73"/>
    <w:rsid w:val="004E6A2C"/>
    <w:rsid w:val="004E7BE2"/>
    <w:rsid w:val="004F0921"/>
    <w:rsid w:val="004F1AFB"/>
    <w:rsid w:val="004F24C0"/>
    <w:rsid w:val="004F3211"/>
    <w:rsid w:val="004F3A1D"/>
    <w:rsid w:val="004F4857"/>
    <w:rsid w:val="004F5143"/>
    <w:rsid w:val="004F531E"/>
    <w:rsid w:val="004F548B"/>
    <w:rsid w:val="004F5959"/>
    <w:rsid w:val="004F5BF9"/>
    <w:rsid w:val="004F5F04"/>
    <w:rsid w:val="004F63C3"/>
    <w:rsid w:val="004F66BF"/>
    <w:rsid w:val="004F6A6C"/>
    <w:rsid w:val="004F6F6C"/>
    <w:rsid w:val="00500217"/>
    <w:rsid w:val="005004D7"/>
    <w:rsid w:val="005007FD"/>
    <w:rsid w:val="00500D71"/>
    <w:rsid w:val="00500FD8"/>
    <w:rsid w:val="00501A06"/>
    <w:rsid w:val="0050201A"/>
    <w:rsid w:val="0050212C"/>
    <w:rsid w:val="00502498"/>
    <w:rsid w:val="00502ACE"/>
    <w:rsid w:val="00502B73"/>
    <w:rsid w:val="00502F55"/>
    <w:rsid w:val="00503573"/>
    <w:rsid w:val="00503646"/>
    <w:rsid w:val="00503676"/>
    <w:rsid w:val="005041A8"/>
    <w:rsid w:val="005045C3"/>
    <w:rsid w:val="005046BF"/>
    <w:rsid w:val="00504739"/>
    <w:rsid w:val="0050473C"/>
    <w:rsid w:val="00504871"/>
    <w:rsid w:val="0050498B"/>
    <w:rsid w:val="005058D0"/>
    <w:rsid w:val="005061C9"/>
    <w:rsid w:val="0050657E"/>
    <w:rsid w:val="00506CA2"/>
    <w:rsid w:val="0050706F"/>
    <w:rsid w:val="00507715"/>
    <w:rsid w:val="00507762"/>
    <w:rsid w:val="00507D59"/>
    <w:rsid w:val="0051022E"/>
    <w:rsid w:val="00510711"/>
    <w:rsid w:val="00511031"/>
    <w:rsid w:val="005111E8"/>
    <w:rsid w:val="00511771"/>
    <w:rsid w:val="00512508"/>
    <w:rsid w:val="00512D27"/>
    <w:rsid w:val="00513360"/>
    <w:rsid w:val="00513590"/>
    <w:rsid w:val="0051397F"/>
    <w:rsid w:val="00513D1D"/>
    <w:rsid w:val="005144EF"/>
    <w:rsid w:val="00514B73"/>
    <w:rsid w:val="00514BAF"/>
    <w:rsid w:val="00515051"/>
    <w:rsid w:val="00516FE2"/>
    <w:rsid w:val="005201F3"/>
    <w:rsid w:val="0052054F"/>
    <w:rsid w:val="00520C94"/>
    <w:rsid w:val="0052107A"/>
    <w:rsid w:val="00521230"/>
    <w:rsid w:val="00521C77"/>
    <w:rsid w:val="005232DB"/>
    <w:rsid w:val="00524FA6"/>
    <w:rsid w:val="00526971"/>
    <w:rsid w:val="005275A0"/>
    <w:rsid w:val="0053021E"/>
    <w:rsid w:val="00530F5A"/>
    <w:rsid w:val="00531276"/>
    <w:rsid w:val="00531ADC"/>
    <w:rsid w:val="00532ACC"/>
    <w:rsid w:val="005336C7"/>
    <w:rsid w:val="00533931"/>
    <w:rsid w:val="0053502D"/>
    <w:rsid w:val="00535826"/>
    <w:rsid w:val="0053624F"/>
    <w:rsid w:val="00537618"/>
    <w:rsid w:val="00537FA8"/>
    <w:rsid w:val="0054095B"/>
    <w:rsid w:val="00540E3C"/>
    <w:rsid w:val="00540EA6"/>
    <w:rsid w:val="00541D90"/>
    <w:rsid w:val="005421F3"/>
    <w:rsid w:val="00542A89"/>
    <w:rsid w:val="00543B69"/>
    <w:rsid w:val="00544004"/>
    <w:rsid w:val="00544F35"/>
    <w:rsid w:val="00545B48"/>
    <w:rsid w:val="00545C2B"/>
    <w:rsid w:val="00545CF5"/>
    <w:rsid w:val="0054616A"/>
    <w:rsid w:val="00546341"/>
    <w:rsid w:val="005464E7"/>
    <w:rsid w:val="0054694D"/>
    <w:rsid w:val="00546ACF"/>
    <w:rsid w:val="00550B5A"/>
    <w:rsid w:val="00552165"/>
    <w:rsid w:val="0055217A"/>
    <w:rsid w:val="00552DB8"/>
    <w:rsid w:val="00554B67"/>
    <w:rsid w:val="00554DD4"/>
    <w:rsid w:val="00555112"/>
    <w:rsid w:val="0055586B"/>
    <w:rsid w:val="005558C3"/>
    <w:rsid w:val="00555CDB"/>
    <w:rsid w:val="00556142"/>
    <w:rsid w:val="00556AB5"/>
    <w:rsid w:val="00557285"/>
    <w:rsid w:val="00557289"/>
    <w:rsid w:val="0056005B"/>
    <w:rsid w:val="005600D5"/>
    <w:rsid w:val="0056071B"/>
    <w:rsid w:val="00560F7E"/>
    <w:rsid w:val="0056159E"/>
    <w:rsid w:val="00561889"/>
    <w:rsid w:val="005628DA"/>
    <w:rsid w:val="005634BA"/>
    <w:rsid w:val="00563B6C"/>
    <w:rsid w:val="00563CEF"/>
    <w:rsid w:val="00563D4B"/>
    <w:rsid w:val="0056407A"/>
    <w:rsid w:val="005644BE"/>
    <w:rsid w:val="00564FE1"/>
    <w:rsid w:val="0056505E"/>
    <w:rsid w:val="00565180"/>
    <w:rsid w:val="00565D4E"/>
    <w:rsid w:val="00565DB9"/>
    <w:rsid w:val="005666B3"/>
    <w:rsid w:val="005667EC"/>
    <w:rsid w:val="005669E2"/>
    <w:rsid w:val="00566C99"/>
    <w:rsid w:val="005671B2"/>
    <w:rsid w:val="00567235"/>
    <w:rsid w:val="00567CB2"/>
    <w:rsid w:val="005700F5"/>
    <w:rsid w:val="0057089C"/>
    <w:rsid w:val="00571769"/>
    <w:rsid w:val="005721FE"/>
    <w:rsid w:val="005724F5"/>
    <w:rsid w:val="00573152"/>
    <w:rsid w:val="00573783"/>
    <w:rsid w:val="00573984"/>
    <w:rsid w:val="00573F52"/>
    <w:rsid w:val="0057424E"/>
    <w:rsid w:val="0057677F"/>
    <w:rsid w:val="005770A1"/>
    <w:rsid w:val="00577373"/>
    <w:rsid w:val="00577C5B"/>
    <w:rsid w:val="0058095A"/>
    <w:rsid w:val="005809E4"/>
    <w:rsid w:val="00580E53"/>
    <w:rsid w:val="00581250"/>
    <w:rsid w:val="00581339"/>
    <w:rsid w:val="00581B59"/>
    <w:rsid w:val="0058323C"/>
    <w:rsid w:val="005839F5"/>
    <w:rsid w:val="0058420D"/>
    <w:rsid w:val="00584503"/>
    <w:rsid w:val="005845C1"/>
    <w:rsid w:val="005847DE"/>
    <w:rsid w:val="005848B1"/>
    <w:rsid w:val="00584D7D"/>
    <w:rsid w:val="00585A55"/>
    <w:rsid w:val="00586233"/>
    <w:rsid w:val="00586D77"/>
    <w:rsid w:val="00587523"/>
    <w:rsid w:val="00587AA2"/>
    <w:rsid w:val="00590374"/>
    <w:rsid w:val="005905CD"/>
    <w:rsid w:val="00590CDD"/>
    <w:rsid w:val="00591EAF"/>
    <w:rsid w:val="00592246"/>
    <w:rsid w:val="00592A22"/>
    <w:rsid w:val="00592F89"/>
    <w:rsid w:val="00593135"/>
    <w:rsid w:val="005932C7"/>
    <w:rsid w:val="0059354A"/>
    <w:rsid w:val="00594946"/>
    <w:rsid w:val="00595725"/>
    <w:rsid w:val="00595A45"/>
    <w:rsid w:val="00595AA4"/>
    <w:rsid w:val="00595B6A"/>
    <w:rsid w:val="00596E45"/>
    <w:rsid w:val="00597648"/>
    <w:rsid w:val="005A0395"/>
    <w:rsid w:val="005A0C96"/>
    <w:rsid w:val="005A0CDA"/>
    <w:rsid w:val="005A10E8"/>
    <w:rsid w:val="005A1AE3"/>
    <w:rsid w:val="005A39B8"/>
    <w:rsid w:val="005A4040"/>
    <w:rsid w:val="005A41FF"/>
    <w:rsid w:val="005A444C"/>
    <w:rsid w:val="005A4853"/>
    <w:rsid w:val="005A5748"/>
    <w:rsid w:val="005A5AF3"/>
    <w:rsid w:val="005A5B53"/>
    <w:rsid w:val="005A6159"/>
    <w:rsid w:val="005A649B"/>
    <w:rsid w:val="005A70BE"/>
    <w:rsid w:val="005A7579"/>
    <w:rsid w:val="005A7683"/>
    <w:rsid w:val="005A7B70"/>
    <w:rsid w:val="005A7BEF"/>
    <w:rsid w:val="005B19E1"/>
    <w:rsid w:val="005B2662"/>
    <w:rsid w:val="005B26A5"/>
    <w:rsid w:val="005B26E8"/>
    <w:rsid w:val="005B29DC"/>
    <w:rsid w:val="005B2D12"/>
    <w:rsid w:val="005B38AE"/>
    <w:rsid w:val="005B3C45"/>
    <w:rsid w:val="005B45FF"/>
    <w:rsid w:val="005B4741"/>
    <w:rsid w:val="005B4A93"/>
    <w:rsid w:val="005B526B"/>
    <w:rsid w:val="005B5525"/>
    <w:rsid w:val="005B5ADA"/>
    <w:rsid w:val="005B61E2"/>
    <w:rsid w:val="005B66D1"/>
    <w:rsid w:val="005C2330"/>
    <w:rsid w:val="005C4A25"/>
    <w:rsid w:val="005C59D8"/>
    <w:rsid w:val="005C5C2C"/>
    <w:rsid w:val="005C5C30"/>
    <w:rsid w:val="005C5ECE"/>
    <w:rsid w:val="005C6538"/>
    <w:rsid w:val="005C6C0E"/>
    <w:rsid w:val="005C7061"/>
    <w:rsid w:val="005C7150"/>
    <w:rsid w:val="005C73ED"/>
    <w:rsid w:val="005C7DBC"/>
    <w:rsid w:val="005C7F6B"/>
    <w:rsid w:val="005D05D3"/>
    <w:rsid w:val="005D068E"/>
    <w:rsid w:val="005D0D15"/>
    <w:rsid w:val="005D160D"/>
    <w:rsid w:val="005D21EC"/>
    <w:rsid w:val="005D2793"/>
    <w:rsid w:val="005D2B03"/>
    <w:rsid w:val="005D2C33"/>
    <w:rsid w:val="005D35C0"/>
    <w:rsid w:val="005D4A3E"/>
    <w:rsid w:val="005D4B5D"/>
    <w:rsid w:val="005D4DB9"/>
    <w:rsid w:val="005D4E86"/>
    <w:rsid w:val="005D5561"/>
    <w:rsid w:val="005D56F3"/>
    <w:rsid w:val="005D61CA"/>
    <w:rsid w:val="005D63B3"/>
    <w:rsid w:val="005D71EC"/>
    <w:rsid w:val="005D762C"/>
    <w:rsid w:val="005E0885"/>
    <w:rsid w:val="005E089B"/>
    <w:rsid w:val="005E0DB2"/>
    <w:rsid w:val="005E0EAD"/>
    <w:rsid w:val="005E0FA8"/>
    <w:rsid w:val="005E1275"/>
    <w:rsid w:val="005E1829"/>
    <w:rsid w:val="005E1C9C"/>
    <w:rsid w:val="005E1ED3"/>
    <w:rsid w:val="005E2610"/>
    <w:rsid w:val="005E2747"/>
    <w:rsid w:val="005E278D"/>
    <w:rsid w:val="005E3A27"/>
    <w:rsid w:val="005E4488"/>
    <w:rsid w:val="005E4892"/>
    <w:rsid w:val="005E4B39"/>
    <w:rsid w:val="005E52CA"/>
    <w:rsid w:val="005E5B4D"/>
    <w:rsid w:val="005E639F"/>
    <w:rsid w:val="005E69B8"/>
    <w:rsid w:val="005E7A3A"/>
    <w:rsid w:val="005F05CB"/>
    <w:rsid w:val="005F08F3"/>
    <w:rsid w:val="005F1056"/>
    <w:rsid w:val="005F1BF4"/>
    <w:rsid w:val="005F320F"/>
    <w:rsid w:val="005F3598"/>
    <w:rsid w:val="005F3673"/>
    <w:rsid w:val="005F3EF6"/>
    <w:rsid w:val="005F47CD"/>
    <w:rsid w:val="005F5772"/>
    <w:rsid w:val="005F5A49"/>
    <w:rsid w:val="005F5B9A"/>
    <w:rsid w:val="005F69F7"/>
    <w:rsid w:val="005F6C5D"/>
    <w:rsid w:val="005F718F"/>
    <w:rsid w:val="005F77A5"/>
    <w:rsid w:val="005F794A"/>
    <w:rsid w:val="006000A2"/>
    <w:rsid w:val="00600D61"/>
    <w:rsid w:val="00601630"/>
    <w:rsid w:val="00601635"/>
    <w:rsid w:val="006018CE"/>
    <w:rsid w:val="006020C9"/>
    <w:rsid w:val="00602173"/>
    <w:rsid w:val="006029D9"/>
    <w:rsid w:val="00603677"/>
    <w:rsid w:val="00604ABF"/>
    <w:rsid w:val="00605542"/>
    <w:rsid w:val="00606A7F"/>
    <w:rsid w:val="00607030"/>
    <w:rsid w:val="006100F1"/>
    <w:rsid w:val="006101CB"/>
    <w:rsid w:val="00610D6A"/>
    <w:rsid w:val="00610EAA"/>
    <w:rsid w:val="00610ED4"/>
    <w:rsid w:val="00610FDE"/>
    <w:rsid w:val="00611286"/>
    <w:rsid w:val="00611397"/>
    <w:rsid w:val="00613653"/>
    <w:rsid w:val="0061397D"/>
    <w:rsid w:val="00613F16"/>
    <w:rsid w:val="006141B3"/>
    <w:rsid w:val="0061437B"/>
    <w:rsid w:val="006153F2"/>
    <w:rsid w:val="00615BB6"/>
    <w:rsid w:val="00615D25"/>
    <w:rsid w:val="006168A6"/>
    <w:rsid w:val="00616EB0"/>
    <w:rsid w:val="00616F2B"/>
    <w:rsid w:val="00617682"/>
    <w:rsid w:val="00617EE3"/>
    <w:rsid w:val="00617F0A"/>
    <w:rsid w:val="006208F8"/>
    <w:rsid w:val="00620A93"/>
    <w:rsid w:val="0062226E"/>
    <w:rsid w:val="00622461"/>
    <w:rsid w:val="006228A6"/>
    <w:rsid w:val="00622A15"/>
    <w:rsid w:val="00622F62"/>
    <w:rsid w:val="00623087"/>
    <w:rsid w:val="006236CC"/>
    <w:rsid w:val="00623A0C"/>
    <w:rsid w:val="00624492"/>
    <w:rsid w:val="0062565F"/>
    <w:rsid w:val="006266E4"/>
    <w:rsid w:val="00630356"/>
    <w:rsid w:val="00630EAA"/>
    <w:rsid w:val="00631490"/>
    <w:rsid w:val="00631492"/>
    <w:rsid w:val="0063206C"/>
    <w:rsid w:val="0063233F"/>
    <w:rsid w:val="006335B5"/>
    <w:rsid w:val="00633B43"/>
    <w:rsid w:val="006342B3"/>
    <w:rsid w:val="00634368"/>
    <w:rsid w:val="0063494E"/>
    <w:rsid w:val="0063524C"/>
    <w:rsid w:val="00636BDD"/>
    <w:rsid w:val="00636F9F"/>
    <w:rsid w:val="00637221"/>
    <w:rsid w:val="00640D50"/>
    <w:rsid w:val="00641576"/>
    <w:rsid w:val="00641917"/>
    <w:rsid w:val="00642225"/>
    <w:rsid w:val="00642A1F"/>
    <w:rsid w:val="00643084"/>
    <w:rsid w:val="006431C2"/>
    <w:rsid w:val="0064351A"/>
    <w:rsid w:val="00643D93"/>
    <w:rsid w:val="006459A9"/>
    <w:rsid w:val="00645B70"/>
    <w:rsid w:val="00645C65"/>
    <w:rsid w:val="006475C8"/>
    <w:rsid w:val="006479B8"/>
    <w:rsid w:val="00647FB4"/>
    <w:rsid w:val="00650975"/>
    <w:rsid w:val="00650A3B"/>
    <w:rsid w:val="00650FBB"/>
    <w:rsid w:val="006514A0"/>
    <w:rsid w:val="00651FF1"/>
    <w:rsid w:val="00652342"/>
    <w:rsid w:val="00652377"/>
    <w:rsid w:val="0065255B"/>
    <w:rsid w:val="006534C1"/>
    <w:rsid w:val="00655170"/>
    <w:rsid w:val="00655BB8"/>
    <w:rsid w:val="00655DC2"/>
    <w:rsid w:val="00655EB8"/>
    <w:rsid w:val="00656049"/>
    <w:rsid w:val="006573C2"/>
    <w:rsid w:val="00660046"/>
    <w:rsid w:val="006616EC"/>
    <w:rsid w:val="00662051"/>
    <w:rsid w:val="00662214"/>
    <w:rsid w:val="006624F8"/>
    <w:rsid w:val="00662C53"/>
    <w:rsid w:val="00662C62"/>
    <w:rsid w:val="00663109"/>
    <w:rsid w:val="006637F4"/>
    <w:rsid w:val="0066393B"/>
    <w:rsid w:val="00663AA9"/>
    <w:rsid w:val="00663ECC"/>
    <w:rsid w:val="0066497F"/>
    <w:rsid w:val="00665079"/>
    <w:rsid w:val="00665584"/>
    <w:rsid w:val="006666EF"/>
    <w:rsid w:val="0066706F"/>
    <w:rsid w:val="00667BA2"/>
    <w:rsid w:val="00670ABE"/>
    <w:rsid w:val="00671755"/>
    <w:rsid w:val="00671929"/>
    <w:rsid w:val="00671D86"/>
    <w:rsid w:val="006732A0"/>
    <w:rsid w:val="0067352D"/>
    <w:rsid w:val="00673655"/>
    <w:rsid w:val="006738D8"/>
    <w:rsid w:val="0067488D"/>
    <w:rsid w:val="00674BCC"/>
    <w:rsid w:val="0067512C"/>
    <w:rsid w:val="00675316"/>
    <w:rsid w:val="006764E0"/>
    <w:rsid w:val="00676A07"/>
    <w:rsid w:val="00677022"/>
    <w:rsid w:val="0067746F"/>
    <w:rsid w:val="00677570"/>
    <w:rsid w:val="00677CC0"/>
    <w:rsid w:val="00680741"/>
    <w:rsid w:val="00680FD6"/>
    <w:rsid w:val="00681408"/>
    <w:rsid w:val="006822A2"/>
    <w:rsid w:val="0068550D"/>
    <w:rsid w:val="00685CF3"/>
    <w:rsid w:val="00686983"/>
    <w:rsid w:val="00686993"/>
    <w:rsid w:val="00686E2A"/>
    <w:rsid w:val="00687088"/>
    <w:rsid w:val="0068723D"/>
    <w:rsid w:val="0068725E"/>
    <w:rsid w:val="00687407"/>
    <w:rsid w:val="0068778B"/>
    <w:rsid w:val="006877D1"/>
    <w:rsid w:val="0069006C"/>
    <w:rsid w:val="0069058E"/>
    <w:rsid w:val="006907BF"/>
    <w:rsid w:val="00690928"/>
    <w:rsid w:val="00690B5F"/>
    <w:rsid w:val="00690CBE"/>
    <w:rsid w:val="00690DDB"/>
    <w:rsid w:val="00690F77"/>
    <w:rsid w:val="00691133"/>
    <w:rsid w:val="00692012"/>
    <w:rsid w:val="006929BA"/>
    <w:rsid w:val="00692FBE"/>
    <w:rsid w:val="00693356"/>
    <w:rsid w:val="00693835"/>
    <w:rsid w:val="00694863"/>
    <w:rsid w:val="0069522C"/>
    <w:rsid w:val="00695495"/>
    <w:rsid w:val="00695758"/>
    <w:rsid w:val="0069642A"/>
    <w:rsid w:val="006968E1"/>
    <w:rsid w:val="006973CF"/>
    <w:rsid w:val="00697EC3"/>
    <w:rsid w:val="006A08E0"/>
    <w:rsid w:val="006A0B2A"/>
    <w:rsid w:val="006A0E3C"/>
    <w:rsid w:val="006A12A9"/>
    <w:rsid w:val="006A2E1E"/>
    <w:rsid w:val="006A338A"/>
    <w:rsid w:val="006A34A1"/>
    <w:rsid w:val="006A3D8A"/>
    <w:rsid w:val="006A3F7E"/>
    <w:rsid w:val="006A47F9"/>
    <w:rsid w:val="006A497B"/>
    <w:rsid w:val="006A4AB2"/>
    <w:rsid w:val="006A4CF0"/>
    <w:rsid w:val="006A5375"/>
    <w:rsid w:val="006A5CE1"/>
    <w:rsid w:val="006A5D00"/>
    <w:rsid w:val="006A5F0F"/>
    <w:rsid w:val="006A6269"/>
    <w:rsid w:val="006A65E8"/>
    <w:rsid w:val="006A69DF"/>
    <w:rsid w:val="006A6AB2"/>
    <w:rsid w:val="006A70C3"/>
    <w:rsid w:val="006A7736"/>
    <w:rsid w:val="006A7FD3"/>
    <w:rsid w:val="006B0A45"/>
    <w:rsid w:val="006B0B0E"/>
    <w:rsid w:val="006B17D2"/>
    <w:rsid w:val="006B4FB1"/>
    <w:rsid w:val="006B5C3D"/>
    <w:rsid w:val="006B5CD5"/>
    <w:rsid w:val="006B5D18"/>
    <w:rsid w:val="006B6144"/>
    <w:rsid w:val="006B64FB"/>
    <w:rsid w:val="006B696B"/>
    <w:rsid w:val="006B6B83"/>
    <w:rsid w:val="006B6E3C"/>
    <w:rsid w:val="006B74FC"/>
    <w:rsid w:val="006B7FDF"/>
    <w:rsid w:val="006C062E"/>
    <w:rsid w:val="006C0A4F"/>
    <w:rsid w:val="006C135A"/>
    <w:rsid w:val="006C1ABE"/>
    <w:rsid w:val="006C33AC"/>
    <w:rsid w:val="006C34F5"/>
    <w:rsid w:val="006C57B5"/>
    <w:rsid w:val="006C5A9A"/>
    <w:rsid w:val="006C676F"/>
    <w:rsid w:val="006C6FCF"/>
    <w:rsid w:val="006D0673"/>
    <w:rsid w:val="006D0E9D"/>
    <w:rsid w:val="006D1FD8"/>
    <w:rsid w:val="006D2998"/>
    <w:rsid w:val="006D2DC2"/>
    <w:rsid w:val="006D44EC"/>
    <w:rsid w:val="006D4BB9"/>
    <w:rsid w:val="006D5249"/>
    <w:rsid w:val="006D52FD"/>
    <w:rsid w:val="006D73E2"/>
    <w:rsid w:val="006D76AC"/>
    <w:rsid w:val="006E0829"/>
    <w:rsid w:val="006E0E3A"/>
    <w:rsid w:val="006E13AB"/>
    <w:rsid w:val="006E20F7"/>
    <w:rsid w:val="006E31D5"/>
    <w:rsid w:val="006E4D12"/>
    <w:rsid w:val="006E4D9D"/>
    <w:rsid w:val="006E68FE"/>
    <w:rsid w:val="006E6A50"/>
    <w:rsid w:val="006E6C72"/>
    <w:rsid w:val="006E7793"/>
    <w:rsid w:val="006E7828"/>
    <w:rsid w:val="006F01FF"/>
    <w:rsid w:val="006F0A07"/>
    <w:rsid w:val="006F191E"/>
    <w:rsid w:val="006F2802"/>
    <w:rsid w:val="006F28BC"/>
    <w:rsid w:val="006F32E7"/>
    <w:rsid w:val="006F3B95"/>
    <w:rsid w:val="006F4B12"/>
    <w:rsid w:val="006F76E1"/>
    <w:rsid w:val="00700420"/>
    <w:rsid w:val="00700926"/>
    <w:rsid w:val="007019F5"/>
    <w:rsid w:val="00701A8D"/>
    <w:rsid w:val="00702178"/>
    <w:rsid w:val="00702319"/>
    <w:rsid w:val="00702AAE"/>
    <w:rsid w:val="0070321C"/>
    <w:rsid w:val="007036DC"/>
    <w:rsid w:val="00703963"/>
    <w:rsid w:val="00703E3F"/>
    <w:rsid w:val="007047D5"/>
    <w:rsid w:val="007048B2"/>
    <w:rsid w:val="00705C46"/>
    <w:rsid w:val="00705F54"/>
    <w:rsid w:val="00706142"/>
    <w:rsid w:val="007079BD"/>
    <w:rsid w:val="007079CE"/>
    <w:rsid w:val="0071073A"/>
    <w:rsid w:val="0071074F"/>
    <w:rsid w:val="00710B9C"/>
    <w:rsid w:val="00710CDC"/>
    <w:rsid w:val="00713426"/>
    <w:rsid w:val="00713BA9"/>
    <w:rsid w:val="00713E13"/>
    <w:rsid w:val="00714394"/>
    <w:rsid w:val="007151DA"/>
    <w:rsid w:val="0071544B"/>
    <w:rsid w:val="007157EA"/>
    <w:rsid w:val="00715837"/>
    <w:rsid w:val="0071593A"/>
    <w:rsid w:val="00715C32"/>
    <w:rsid w:val="00715F26"/>
    <w:rsid w:val="00716677"/>
    <w:rsid w:val="007170C3"/>
    <w:rsid w:val="0071787E"/>
    <w:rsid w:val="007205AD"/>
    <w:rsid w:val="007207F3"/>
    <w:rsid w:val="00721D5A"/>
    <w:rsid w:val="00721F76"/>
    <w:rsid w:val="0072228B"/>
    <w:rsid w:val="00722530"/>
    <w:rsid w:val="00723371"/>
    <w:rsid w:val="007254C7"/>
    <w:rsid w:val="00725D05"/>
    <w:rsid w:val="007266B9"/>
    <w:rsid w:val="0072771D"/>
    <w:rsid w:val="00727739"/>
    <w:rsid w:val="00727D3E"/>
    <w:rsid w:val="00727E2D"/>
    <w:rsid w:val="007304BF"/>
    <w:rsid w:val="007306F7"/>
    <w:rsid w:val="007307B6"/>
    <w:rsid w:val="00730CBB"/>
    <w:rsid w:val="00730F6E"/>
    <w:rsid w:val="00731DD7"/>
    <w:rsid w:val="00732F27"/>
    <w:rsid w:val="00733E41"/>
    <w:rsid w:val="007344E3"/>
    <w:rsid w:val="007347F1"/>
    <w:rsid w:val="00734C46"/>
    <w:rsid w:val="00735C06"/>
    <w:rsid w:val="00736470"/>
    <w:rsid w:val="00736635"/>
    <w:rsid w:val="00736BC2"/>
    <w:rsid w:val="00736FA4"/>
    <w:rsid w:val="007373DC"/>
    <w:rsid w:val="007404A4"/>
    <w:rsid w:val="00740CB1"/>
    <w:rsid w:val="0074126E"/>
    <w:rsid w:val="007418BA"/>
    <w:rsid w:val="00742357"/>
    <w:rsid w:val="00742658"/>
    <w:rsid w:val="0074308D"/>
    <w:rsid w:val="00744256"/>
    <w:rsid w:val="00744AB2"/>
    <w:rsid w:val="00745BAC"/>
    <w:rsid w:val="00746A3D"/>
    <w:rsid w:val="00746E88"/>
    <w:rsid w:val="0074716B"/>
    <w:rsid w:val="0075079E"/>
    <w:rsid w:val="0075150E"/>
    <w:rsid w:val="00751627"/>
    <w:rsid w:val="00751856"/>
    <w:rsid w:val="00751E00"/>
    <w:rsid w:val="007527F9"/>
    <w:rsid w:val="00752C6F"/>
    <w:rsid w:val="00752ECA"/>
    <w:rsid w:val="007533CD"/>
    <w:rsid w:val="00754501"/>
    <w:rsid w:val="00755027"/>
    <w:rsid w:val="00755142"/>
    <w:rsid w:val="0075563B"/>
    <w:rsid w:val="00756EDB"/>
    <w:rsid w:val="00756F1F"/>
    <w:rsid w:val="00760BC5"/>
    <w:rsid w:val="00760FF6"/>
    <w:rsid w:val="00761214"/>
    <w:rsid w:val="007621F1"/>
    <w:rsid w:val="00762528"/>
    <w:rsid w:val="00762626"/>
    <w:rsid w:val="00762934"/>
    <w:rsid w:val="00762C39"/>
    <w:rsid w:val="00762C9F"/>
    <w:rsid w:val="00763523"/>
    <w:rsid w:val="00763754"/>
    <w:rsid w:val="0076386E"/>
    <w:rsid w:val="00763F26"/>
    <w:rsid w:val="00764319"/>
    <w:rsid w:val="00764B80"/>
    <w:rsid w:val="00764EFF"/>
    <w:rsid w:val="00764FA8"/>
    <w:rsid w:val="00765193"/>
    <w:rsid w:val="00765C1B"/>
    <w:rsid w:val="00765F95"/>
    <w:rsid w:val="00765FBA"/>
    <w:rsid w:val="00766F00"/>
    <w:rsid w:val="00767872"/>
    <w:rsid w:val="007678E7"/>
    <w:rsid w:val="00767A99"/>
    <w:rsid w:val="00767DC9"/>
    <w:rsid w:val="00770CCE"/>
    <w:rsid w:val="00771315"/>
    <w:rsid w:val="0077150B"/>
    <w:rsid w:val="007717A1"/>
    <w:rsid w:val="00772D80"/>
    <w:rsid w:val="00772E7D"/>
    <w:rsid w:val="00773398"/>
    <w:rsid w:val="0077350C"/>
    <w:rsid w:val="00773522"/>
    <w:rsid w:val="00773C6F"/>
    <w:rsid w:val="0077595D"/>
    <w:rsid w:val="0077714C"/>
    <w:rsid w:val="00777D39"/>
    <w:rsid w:val="0078039B"/>
    <w:rsid w:val="007811A2"/>
    <w:rsid w:val="00781621"/>
    <w:rsid w:val="00782CFC"/>
    <w:rsid w:val="00783067"/>
    <w:rsid w:val="00783883"/>
    <w:rsid w:val="00784089"/>
    <w:rsid w:val="007841AE"/>
    <w:rsid w:val="007847DF"/>
    <w:rsid w:val="007851F8"/>
    <w:rsid w:val="0078524F"/>
    <w:rsid w:val="007855B5"/>
    <w:rsid w:val="00785C38"/>
    <w:rsid w:val="00786A3B"/>
    <w:rsid w:val="0078774D"/>
    <w:rsid w:val="007903B9"/>
    <w:rsid w:val="0079083B"/>
    <w:rsid w:val="00790A20"/>
    <w:rsid w:val="007916C3"/>
    <w:rsid w:val="00791A58"/>
    <w:rsid w:val="00791A80"/>
    <w:rsid w:val="00792449"/>
    <w:rsid w:val="00792D3E"/>
    <w:rsid w:val="00792FEC"/>
    <w:rsid w:val="00793037"/>
    <w:rsid w:val="0079447D"/>
    <w:rsid w:val="00795181"/>
    <w:rsid w:val="007955B0"/>
    <w:rsid w:val="0079684F"/>
    <w:rsid w:val="00796E06"/>
    <w:rsid w:val="007978D5"/>
    <w:rsid w:val="00797F31"/>
    <w:rsid w:val="007A03E9"/>
    <w:rsid w:val="007A056C"/>
    <w:rsid w:val="007A065F"/>
    <w:rsid w:val="007A14C5"/>
    <w:rsid w:val="007A1989"/>
    <w:rsid w:val="007A1BA9"/>
    <w:rsid w:val="007A2139"/>
    <w:rsid w:val="007A22EB"/>
    <w:rsid w:val="007A278E"/>
    <w:rsid w:val="007A3043"/>
    <w:rsid w:val="007A3A22"/>
    <w:rsid w:val="007A5173"/>
    <w:rsid w:val="007A5708"/>
    <w:rsid w:val="007A58AC"/>
    <w:rsid w:val="007A5A1E"/>
    <w:rsid w:val="007A5B3C"/>
    <w:rsid w:val="007A5BF6"/>
    <w:rsid w:val="007A5CF1"/>
    <w:rsid w:val="007A7A89"/>
    <w:rsid w:val="007B10DE"/>
    <w:rsid w:val="007B1487"/>
    <w:rsid w:val="007B299A"/>
    <w:rsid w:val="007B2C8D"/>
    <w:rsid w:val="007B2F80"/>
    <w:rsid w:val="007B3451"/>
    <w:rsid w:val="007B35B2"/>
    <w:rsid w:val="007B3614"/>
    <w:rsid w:val="007B3894"/>
    <w:rsid w:val="007B3EA5"/>
    <w:rsid w:val="007B4971"/>
    <w:rsid w:val="007B50BC"/>
    <w:rsid w:val="007B55C1"/>
    <w:rsid w:val="007B5E29"/>
    <w:rsid w:val="007B6832"/>
    <w:rsid w:val="007B6A4D"/>
    <w:rsid w:val="007B73EE"/>
    <w:rsid w:val="007B7587"/>
    <w:rsid w:val="007C04A1"/>
    <w:rsid w:val="007C0F22"/>
    <w:rsid w:val="007C0F4E"/>
    <w:rsid w:val="007C2036"/>
    <w:rsid w:val="007C21F1"/>
    <w:rsid w:val="007C31AA"/>
    <w:rsid w:val="007C35DA"/>
    <w:rsid w:val="007C3A74"/>
    <w:rsid w:val="007C3E08"/>
    <w:rsid w:val="007C3E4F"/>
    <w:rsid w:val="007C4C3C"/>
    <w:rsid w:val="007C552D"/>
    <w:rsid w:val="007C5D99"/>
    <w:rsid w:val="007C5EF5"/>
    <w:rsid w:val="007C63D8"/>
    <w:rsid w:val="007C6938"/>
    <w:rsid w:val="007C7581"/>
    <w:rsid w:val="007C7B96"/>
    <w:rsid w:val="007D03B0"/>
    <w:rsid w:val="007D0CAB"/>
    <w:rsid w:val="007D1518"/>
    <w:rsid w:val="007D1655"/>
    <w:rsid w:val="007D19AA"/>
    <w:rsid w:val="007D28D2"/>
    <w:rsid w:val="007D3145"/>
    <w:rsid w:val="007D3465"/>
    <w:rsid w:val="007D396A"/>
    <w:rsid w:val="007D42C3"/>
    <w:rsid w:val="007D44B0"/>
    <w:rsid w:val="007D46E6"/>
    <w:rsid w:val="007D4E9E"/>
    <w:rsid w:val="007D5444"/>
    <w:rsid w:val="007D55FB"/>
    <w:rsid w:val="007D597C"/>
    <w:rsid w:val="007D604A"/>
    <w:rsid w:val="007D668A"/>
    <w:rsid w:val="007D6C13"/>
    <w:rsid w:val="007D6ED6"/>
    <w:rsid w:val="007D6EDA"/>
    <w:rsid w:val="007D7B32"/>
    <w:rsid w:val="007E043C"/>
    <w:rsid w:val="007E0E22"/>
    <w:rsid w:val="007E147C"/>
    <w:rsid w:val="007E14E3"/>
    <w:rsid w:val="007E15D3"/>
    <w:rsid w:val="007E1C4D"/>
    <w:rsid w:val="007E2584"/>
    <w:rsid w:val="007E2C22"/>
    <w:rsid w:val="007E2CC2"/>
    <w:rsid w:val="007E328C"/>
    <w:rsid w:val="007E372F"/>
    <w:rsid w:val="007E3DCC"/>
    <w:rsid w:val="007E4461"/>
    <w:rsid w:val="007E46D7"/>
    <w:rsid w:val="007E5952"/>
    <w:rsid w:val="007E5979"/>
    <w:rsid w:val="007E6441"/>
    <w:rsid w:val="007E71A9"/>
    <w:rsid w:val="007E73E6"/>
    <w:rsid w:val="007E7E82"/>
    <w:rsid w:val="007F0ADE"/>
    <w:rsid w:val="007F1074"/>
    <w:rsid w:val="007F158F"/>
    <w:rsid w:val="007F2252"/>
    <w:rsid w:val="007F2484"/>
    <w:rsid w:val="007F299A"/>
    <w:rsid w:val="007F3606"/>
    <w:rsid w:val="007F41DC"/>
    <w:rsid w:val="007F4484"/>
    <w:rsid w:val="007F4594"/>
    <w:rsid w:val="007F7549"/>
    <w:rsid w:val="00800C1A"/>
    <w:rsid w:val="00800D03"/>
    <w:rsid w:val="00800F7A"/>
    <w:rsid w:val="00801014"/>
    <w:rsid w:val="008011A9"/>
    <w:rsid w:val="0080124D"/>
    <w:rsid w:val="00802505"/>
    <w:rsid w:val="008028BC"/>
    <w:rsid w:val="00802F57"/>
    <w:rsid w:val="0080329B"/>
    <w:rsid w:val="00803FA0"/>
    <w:rsid w:val="008040A1"/>
    <w:rsid w:val="0080440A"/>
    <w:rsid w:val="00805292"/>
    <w:rsid w:val="00805D7B"/>
    <w:rsid w:val="00806C9F"/>
    <w:rsid w:val="00807B85"/>
    <w:rsid w:val="00810204"/>
    <w:rsid w:val="008112F3"/>
    <w:rsid w:val="00811FAD"/>
    <w:rsid w:val="008122A4"/>
    <w:rsid w:val="00812FE5"/>
    <w:rsid w:val="00813021"/>
    <w:rsid w:val="0081383E"/>
    <w:rsid w:val="00814F31"/>
    <w:rsid w:val="0081539A"/>
    <w:rsid w:val="0081575C"/>
    <w:rsid w:val="00815808"/>
    <w:rsid w:val="00816102"/>
    <w:rsid w:val="0081761D"/>
    <w:rsid w:val="00820140"/>
    <w:rsid w:val="0082059D"/>
    <w:rsid w:val="00820C09"/>
    <w:rsid w:val="008218FD"/>
    <w:rsid w:val="00823273"/>
    <w:rsid w:val="00823294"/>
    <w:rsid w:val="00823685"/>
    <w:rsid w:val="00823CD9"/>
    <w:rsid w:val="00823EDE"/>
    <w:rsid w:val="00824B1D"/>
    <w:rsid w:val="00824EBC"/>
    <w:rsid w:val="00826E74"/>
    <w:rsid w:val="00827024"/>
    <w:rsid w:val="0082785A"/>
    <w:rsid w:val="00827A88"/>
    <w:rsid w:val="00827EF5"/>
    <w:rsid w:val="00830591"/>
    <w:rsid w:val="008306D6"/>
    <w:rsid w:val="00830A97"/>
    <w:rsid w:val="00830AE1"/>
    <w:rsid w:val="00831160"/>
    <w:rsid w:val="00831323"/>
    <w:rsid w:val="00831F89"/>
    <w:rsid w:val="0083254C"/>
    <w:rsid w:val="008325EA"/>
    <w:rsid w:val="00832C0F"/>
    <w:rsid w:val="008330B1"/>
    <w:rsid w:val="00833710"/>
    <w:rsid w:val="00833AEC"/>
    <w:rsid w:val="0083408E"/>
    <w:rsid w:val="008347C8"/>
    <w:rsid w:val="008348FE"/>
    <w:rsid w:val="00834EE6"/>
    <w:rsid w:val="00835609"/>
    <w:rsid w:val="00835950"/>
    <w:rsid w:val="00835ECE"/>
    <w:rsid w:val="00837441"/>
    <w:rsid w:val="0083762B"/>
    <w:rsid w:val="00837EF6"/>
    <w:rsid w:val="00840343"/>
    <w:rsid w:val="0084183D"/>
    <w:rsid w:val="00841840"/>
    <w:rsid w:val="00841E04"/>
    <w:rsid w:val="00842A60"/>
    <w:rsid w:val="00842BCF"/>
    <w:rsid w:val="00842E1B"/>
    <w:rsid w:val="00843AE4"/>
    <w:rsid w:val="0084598E"/>
    <w:rsid w:val="00845A30"/>
    <w:rsid w:val="00845A48"/>
    <w:rsid w:val="00845AEC"/>
    <w:rsid w:val="0084645A"/>
    <w:rsid w:val="00847233"/>
    <w:rsid w:val="008475B1"/>
    <w:rsid w:val="008504B9"/>
    <w:rsid w:val="0085062F"/>
    <w:rsid w:val="00850BF0"/>
    <w:rsid w:val="00852EA8"/>
    <w:rsid w:val="00853152"/>
    <w:rsid w:val="0085326A"/>
    <w:rsid w:val="0085375E"/>
    <w:rsid w:val="00853DC4"/>
    <w:rsid w:val="008545B0"/>
    <w:rsid w:val="0085557F"/>
    <w:rsid w:val="008559C2"/>
    <w:rsid w:val="00855CAC"/>
    <w:rsid w:val="008561BF"/>
    <w:rsid w:val="0085666D"/>
    <w:rsid w:val="008573F9"/>
    <w:rsid w:val="00857FBA"/>
    <w:rsid w:val="0086079F"/>
    <w:rsid w:val="00860BA7"/>
    <w:rsid w:val="00861CA7"/>
    <w:rsid w:val="008626BB"/>
    <w:rsid w:val="008641F8"/>
    <w:rsid w:val="008645DE"/>
    <w:rsid w:val="00864E40"/>
    <w:rsid w:val="00866111"/>
    <w:rsid w:val="0086641E"/>
    <w:rsid w:val="008675D1"/>
    <w:rsid w:val="00870071"/>
    <w:rsid w:val="008703A2"/>
    <w:rsid w:val="008704EC"/>
    <w:rsid w:val="00870772"/>
    <w:rsid w:val="00870993"/>
    <w:rsid w:val="00870C15"/>
    <w:rsid w:val="00871277"/>
    <w:rsid w:val="008720F0"/>
    <w:rsid w:val="00872110"/>
    <w:rsid w:val="008729BC"/>
    <w:rsid w:val="00872EE0"/>
    <w:rsid w:val="00873373"/>
    <w:rsid w:val="008740AF"/>
    <w:rsid w:val="008744CE"/>
    <w:rsid w:val="008744D1"/>
    <w:rsid w:val="00874A41"/>
    <w:rsid w:val="00874BD8"/>
    <w:rsid w:val="00876221"/>
    <w:rsid w:val="0087701F"/>
    <w:rsid w:val="008773BE"/>
    <w:rsid w:val="008775DC"/>
    <w:rsid w:val="00877908"/>
    <w:rsid w:val="00877AD6"/>
    <w:rsid w:val="00877F47"/>
    <w:rsid w:val="0088168B"/>
    <w:rsid w:val="00882F12"/>
    <w:rsid w:val="00883191"/>
    <w:rsid w:val="008836FF"/>
    <w:rsid w:val="00883C01"/>
    <w:rsid w:val="00883FDA"/>
    <w:rsid w:val="00884542"/>
    <w:rsid w:val="00884A08"/>
    <w:rsid w:val="00884D07"/>
    <w:rsid w:val="00884F2B"/>
    <w:rsid w:val="0088507C"/>
    <w:rsid w:val="0088525B"/>
    <w:rsid w:val="00885276"/>
    <w:rsid w:val="0088593C"/>
    <w:rsid w:val="008863C2"/>
    <w:rsid w:val="00887813"/>
    <w:rsid w:val="008904F7"/>
    <w:rsid w:val="0089082E"/>
    <w:rsid w:val="008914B9"/>
    <w:rsid w:val="00893DAA"/>
    <w:rsid w:val="008941DC"/>
    <w:rsid w:val="00894F45"/>
    <w:rsid w:val="00894FEB"/>
    <w:rsid w:val="00894FF3"/>
    <w:rsid w:val="00895AC7"/>
    <w:rsid w:val="00895E97"/>
    <w:rsid w:val="0089739F"/>
    <w:rsid w:val="0089766F"/>
    <w:rsid w:val="008A0828"/>
    <w:rsid w:val="008A197F"/>
    <w:rsid w:val="008A1A07"/>
    <w:rsid w:val="008A1E47"/>
    <w:rsid w:val="008A1F74"/>
    <w:rsid w:val="008A20A5"/>
    <w:rsid w:val="008A2EF9"/>
    <w:rsid w:val="008A3F36"/>
    <w:rsid w:val="008A4257"/>
    <w:rsid w:val="008A5CB5"/>
    <w:rsid w:val="008A5D3D"/>
    <w:rsid w:val="008A644F"/>
    <w:rsid w:val="008A6A3D"/>
    <w:rsid w:val="008A6DF7"/>
    <w:rsid w:val="008A8AFC"/>
    <w:rsid w:val="008B04DF"/>
    <w:rsid w:val="008B15E0"/>
    <w:rsid w:val="008B2C26"/>
    <w:rsid w:val="008B2F16"/>
    <w:rsid w:val="008B351C"/>
    <w:rsid w:val="008B351D"/>
    <w:rsid w:val="008B3529"/>
    <w:rsid w:val="008B3C05"/>
    <w:rsid w:val="008B3E0D"/>
    <w:rsid w:val="008B611F"/>
    <w:rsid w:val="008B6680"/>
    <w:rsid w:val="008B6ACA"/>
    <w:rsid w:val="008B7198"/>
    <w:rsid w:val="008B73D4"/>
    <w:rsid w:val="008C099E"/>
    <w:rsid w:val="008C0E03"/>
    <w:rsid w:val="008C1981"/>
    <w:rsid w:val="008C2EF4"/>
    <w:rsid w:val="008C303F"/>
    <w:rsid w:val="008C3177"/>
    <w:rsid w:val="008C4A3C"/>
    <w:rsid w:val="008C4BDE"/>
    <w:rsid w:val="008C62D4"/>
    <w:rsid w:val="008C76A7"/>
    <w:rsid w:val="008D0599"/>
    <w:rsid w:val="008D109D"/>
    <w:rsid w:val="008D1ACB"/>
    <w:rsid w:val="008D1BF4"/>
    <w:rsid w:val="008D220C"/>
    <w:rsid w:val="008D32EB"/>
    <w:rsid w:val="008D36C1"/>
    <w:rsid w:val="008D403C"/>
    <w:rsid w:val="008D4560"/>
    <w:rsid w:val="008D4C50"/>
    <w:rsid w:val="008D523B"/>
    <w:rsid w:val="008D71CB"/>
    <w:rsid w:val="008D7529"/>
    <w:rsid w:val="008D776D"/>
    <w:rsid w:val="008E1478"/>
    <w:rsid w:val="008E14EA"/>
    <w:rsid w:val="008E2258"/>
    <w:rsid w:val="008E2A37"/>
    <w:rsid w:val="008E2B81"/>
    <w:rsid w:val="008E2B96"/>
    <w:rsid w:val="008E3863"/>
    <w:rsid w:val="008E5424"/>
    <w:rsid w:val="008E6916"/>
    <w:rsid w:val="008E6985"/>
    <w:rsid w:val="008E702D"/>
    <w:rsid w:val="008F00A2"/>
    <w:rsid w:val="008F00B5"/>
    <w:rsid w:val="008F0E7C"/>
    <w:rsid w:val="008F0EC0"/>
    <w:rsid w:val="008F25DC"/>
    <w:rsid w:val="008F291B"/>
    <w:rsid w:val="008F296F"/>
    <w:rsid w:val="008F2BC5"/>
    <w:rsid w:val="008F2E50"/>
    <w:rsid w:val="008F304C"/>
    <w:rsid w:val="008F3A2D"/>
    <w:rsid w:val="008F4F28"/>
    <w:rsid w:val="008F5A88"/>
    <w:rsid w:val="008F6000"/>
    <w:rsid w:val="008F65F0"/>
    <w:rsid w:val="008F695B"/>
    <w:rsid w:val="008F6A0C"/>
    <w:rsid w:val="008F6C82"/>
    <w:rsid w:val="008F75C4"/>
    <w:rsid w:val="008F79DC"/>
    <w:rsid w:val="0090137D"/>
    <w:rsid w:val="00901405"/>
    <w:rsid w:val="009015E1"/>
    <w:rsid w:val="00901AB5"/>
    <w:rsid w:val="00901F9E"/>
    <w:rsid w:val="0090282B"/>
    <w:rsid w:val="009029F6"/>
    <w:rsid w:val="00902EAD"/>
    <w:rsid w:val="00904253"/>
    <w:rsid w:val="00905870"/>
    <w:rsid w:val="009064E1"/>
    <w:rsid w:val="0090682B"/>
    <w:rsid w:val="00906EDA"/>
    <w:rsid w:val="009070E4"/>
    <w:rsid w:val="009073E1"/>
    <w:rsid w:val="009078C5"/>
    <w:rsid w:val="00910330"/>
    <w:rsid w:val="009105F6"/>
    <w:rsid w:val="00910A92"/>
    <w:rsid w:val="009120FE"/>
    <w:rsid w:val="00912958"/>
    <w:rsid w:val="00912D8D"/>
    <w:rsid w:val="00912DAA"/>
    <w:rsid w:val="00913607"/>
    <w:rsid w:val="00913D87"/>
    <w:rsid w:val="00913DEA"/>
    <w:rsid w:val="009141FD"/>
    <w:rsid w:val="009152BD"/>
    <w:rsid w:val="00915D8C"/>
    <w:rsid w:val="009166BC"/>
    <w:rsid w:val="009167C1"/>
    <w:rsid w:val="00916A52"/>
    <w:rsid w:val="00917B3B"/>
    <w:rsid w:val="00917BF1"/>
    <w:rsid w:val="00920621"/>
    <w:rsid w:val="0092150E"/>
    <w:rsid w:val="00922180"/>
    <w:rsid w:val="00922DB1"/>
    <w:rsid w:val="009231AE"/>
    <w:rsid w:val="009234AE"/>
    <w:rsid w:val="00923A02"/>
    <w:rsid w:val="009240A6"/>
    <w:rsid w:val="00924406"/>
    <w:rsid w:val="00924B0D"/>
    <w:rsid w:val="00925084"/>
    <w:rsid w:val="009252D6"/>
    <w:rsid w:val="00925F1B"/>
    <w:rsid w:val="009268FF"/>
    <w:rsid w:val="009269B8"/>
    <w:rsid w:val="00926A28"/>
    <w:rsid w:val="00926C44"/>
    <w:rsid w:val="00926F0F"/>
    <w:rsid w:val="00927DA6"/>
    <w:rsid w:val="009305EC"/>
    <w:rsid w:val="00931167"/>
    <w:rsid w:val="0093127D"/>
    <w:rsid w:val="009316FD"/>
    <w:rsid w:val="009323BE"/>
    <w:rsid w:val="00932461"/>
    <w:rsid w:val="009327D6"/>
    <w:rsid w:val="00932CE3"/>
    <w:rsid w:val="00933176"/>
    <w:rsid w:val="00933DBF"/>
    <w:rsid w:val="009342FB"/>
    <w:rsid w:val="009344BC"/>
    <w:rsid w:val="009344D0"/>
    <w:rsid w:val="00934BE1"/>
    <w:rsid w:val="00934C84"/>
    <w:rsid w:val="00935676"/>
    <w:rsid w:val="00935684"/>
    <w:rsid w:val="00936634"/>
    <w:rsid w:val="00937041"/>
    <w:rsid w:val="00940505"/>
    <w:rsid w:val="00940812"/>
    <w:rsid w:val="00940DB1"/>
    <w:rsid w:val="00940ECA"/>
    <w:rsid w:val="00940FB5"/>
    <w:rsid w:val="00941D0A"/>
    <w:rsid w:val="00942882"/>
    <w:rsid w:val="00942ED5"/>
    <w:rsid w:val="009433F1"/>
    <w:rsid w:val="00943B88"/>
    <w:rsid w:val="00943C13"/>
    <w:rsid w:val="009445F4"/>
    <w:rsid w:val="00945B99"/>
    <w:rsid w:val="009470BC"/>
    <w:rsid w:val="009500E6"/>
    <w:rsid w:val="00950434"/>
    <w:rsid w:val="00950940"/>
    <w:rsid w:val="00951227"/>
    <w:rsid w:val="0095158F"/>
    <w:rsid w:val="009522A4"/>
    <w:rsid w:val="00952977"/>
    <w:rsid w:val="00953635"/>
    <w:rsid w:val="00954304"/>
    <w:rsid w:val="00954518"/>
    <w:rsid w:val="00954A6D"/>
    <w:rsid w:val="00957629"/>
    <w:rsid w:val="00957DA2"/>
    <w:rsid w:val="00960168"/>
    <w:rsid w:val="0096048F"/>
    <w:rsid w:val="00960E25"/>
    <w:rsid w:val="009632D3"/>
    <w:rsid w:val="00963AA3"/>
    <w:rsid w:val="00963C83"/>
    <w:rsid w:val="00964532"/>
    <w:rsid w:val="00964E12"/>
    <w:rsid w:val="00964F72"/>
    <w:rsid w:val="00965BB7"/>
    <w:rsid w:val="00966176"/>
    <w:rsid w:val="0096669B"/>
    <w:rsid w:val="00966BCA"/>
    <w:rsid w:val="009674AB"/>
    <w:rsid w:val="009703EA"/>
    <w:rsid w:val="00971B86"/>
    <w:rsid w:val="00972284"/>
    <w:rsid w:val="0097275D"/>
    <w:rsid w:val="00972D57"/>
    <w:rsid w:val="00974061"/>
    <w:rsid w:val="00974F5C"/>
    <w:rsid w:val="00975075"/>
    <w:rsid w:val="00975128"/>
    <w:rsid w:val="009753C6"/>
    <w:rsid w:val="00975955"/>
    <w:rsid w:val="00975B4D"/>
    <w:rsid w:val="00975DF9"/>
    <w:rsid w:val="00975F87"/>
    <w:rsid w:val="00975F9E"/>
    <w:rsid w:val="00976371"/>
    <w:rsid w:val="009767ED"/>
    <w:rsid w:val="00976954"/>
    <w:rsid w:val="00977EB1"/>
    <w:rsid w:val="00982BCA"/>
    <w:rsid w:val="0098374C"/>
    <w:rsid w:val="00983D11"/>
    <w:rsid w:val="0098443E"/>
    <w:rsid w:val="00984908"/>
    <w:rsid w:val="00984ACF"/>
    <w:rsid w:val="00985562"/>
    <w:rsid w:val="0098593A"/>
    <w:rsid w:val="00985E91"/>
    <w:rsid w:val="00986595"/>
    <w:rsid w:val="00986D69"/>
    <w:rsid w:val="00986E49"/>
    <w:rsid w:val="00986F5B"/>
    <w:rsid w:val="0098795E"/>
    <w:rsid w:val="00987B69"/>
    <w:rsid w:val="00987EB3"/>
    <w:rsid w:val="0098A8DC"/>
    <w:rsid w:val="009901BB"/>
    <w:rsid w:val="00990ADE"/>
    <w:rsid w:val="00990B6B"/>
    <w:rsid w:val="00990CC3"/>
    <w:rsid w:val="009913F8"/>
    <w:rsid w:val="0099283F"/>
    <w:rsid w:val="00992A5A"/>
    <w:rsid w:val="00992B9C"/>
    <w:rsid w:val="0099360F"/>
    <w:rsid w:val="009937F9"/>
    <w:rsid w:val="00993849"/>
    <w:rsid w:val="009941BC"/>
    <w:rsid w:val="009944F0"/>
    <w:rsid w:val="0099455C"/>
    <w:rsid w:val="00995499"/>
    <w:rsid w:val="009961F0"/>
    <w:rsid w:val="00996495"/>
    <w:rsid w:val="00996B7F"/>
    <w:rsid w:val="009973A0"/>
    <w:rsid w:val="009973B7"/>
    <w:rsid w:val="00997653"/>
    <w:rsid w:val="00997C72"/>
    <w:rsid w:val="009A0635"/>
    <w:rsid w:val="009A088E"/>
    <w:rsid w:val="009A0B3B"/>
    <w:rsid w:val="009A1010"/>
    <w:rsid w:val="009A1F08"/>
    <w:rsid w:val="009A204C"/>
    <w:rsid w:val="009A2598"/>
    <w:rsid w:val="009A2848"/>
    <w:rsid w:val="009A2E37"/>
    <w:rsid w:val="009A3001"/>
    <w:rsid w:val="009A5126"/>
    <w:rsid w:val="009A5530"/>
    <w:rsid w:val="009A5FCA"/>
    <w:rsid w:val="009A62E6"/>
    <w:rsid w:val="009A6AAA"/>
    <w:rsid w:val="009A6B79"/>
    <w:rsid w:val="009A6D6A"/>
    <w:rsid w:val="009A7277"/>
    <w:rsid w:val="009A775E"/>
    <w:rsid w:val="009B0525"/>
    <w:rsid w:val="009B17DE"/>
    <w:rsid w:val="009B1AF2"/>
    <w:rsid w:val="009B1C2E"/>
    <w:rsid w:val="009B2291"/>
    <w:rsid w:val="009B249C"/>
    <w:rsid w:val="009B2AFF"/>
    <w:rsid w:val="009B2FE4"/>
    <w:rsid w:val="009B30D3"/>
    <w:rsid w:val="009B3244"/>
    <w:rsid w:val="009B422E"/>
    <w:rsid w:val="009B4BEF"/>
    <w:rsid w:val="009B4FED"/>
    <w:rsid w:val="009B5545"/>
    <w:rsid w:val="009B5702"/>
    <w:rsid w:val="009B603D"/>
    <w:rsid w:val="009B60FB"/>
    <w:rsid w:val="009B7AA6"/>
    <w:rsid w:val="009B7BD7"/>
    <w:rsid w:val="009C0099"/>
    <w:rsid w:val="009C1171"/>
    <w:rsid w:val="009C1246"/>
    <w:rsid w:val="009C16AD"/>
    <w:rsid w:val="009C170F"/>
    <w:rsid w:val="009C19E0"/>
    <w:rsid w:val="009C1A5C"/>
    <w:rsid w:val="009C1DB6"/>
    <w:rsid w:val="009C1E9C"/>
    <w:rsid w:val="009C1FAC"/>
    <w:rsid w:val="009C1FF7"/>
    <w:rsid w:val="009C21CF"/>
    <w:rsid w:val="009C2220"/>
    <w:rsid w:val="009C2671"/>
    <w:rsid w:val="009C2803"/>
    <w:rsid w:val="009C2D5F"/>
    <w:rsid w:val="009C2FEC"/>
    <w:rsid w:val="009C30A1"/>
    <w:rsid w:val="009C3C51"/>
    <w:rsid w:val="009C40BA"/>
    <w:rsid w:val="009C4108"/>
    <w:rsid w:val="009C4D30"/>
    <w:rsid w:val="009C535D"/>
    <w:rsid w:val="009C547E"/>
    <w:rsid w:val="009C6887"/>
    <w:rsid w:val="009C68D0"/>
    <w:rsid w:val="009C69ED"/>
    <w:rsid w:val="009C6C42"/>
    <w:rsid w:val="009C7721"/>
    <w:rsid w:val="009C792B"/>
    <w:rsid w:val="009D0883"/>
    <w:rsid w:val="009D09D3"/>
    <w:rsid w:val="009D0C9D"/>
    <w:rsid w:val="009D0DC3"/>
    <w:rsid w:val="009D0E8C"/>
    <w:rsid w:val="009D0EC5"/>
    <w:rsid w:val="009D153D"/>
    <w:rsid w:val="009D2174"/>
    <w:rsid w:val="009D21C3"/>
    <w:rsid w:val="009D36E0"/>
    <w:rsid w:val="009D3A9B"/>
    <w:rsid w:val="009D4168"/>
    <w:rsid w:val="009D46DC"/>
    <w:rsid w:val="009D5BFD"/>
    <w:rsid w:val="009D6546"/>
    <w:rsid w:val="009D6A78"/>
    <w:rsid w:val="009D73BC"/>
    <w:rsid w:val="009E0A7C"/>
    <w:rsid w:val="009E109F"/>
    <w:rsid w:val="009E1373"/>
    <w:rsid w:val="009E169E"/>
    <w:rsid w:val="009E2918"/>
    <w:rsid w:val="009E291F"/>
    <w:rsid w:val="009E2E12"/>
    <w:rsid w:val="009E2E22"/>
    <w:rsid w:val="009E3BEF"/>
    <w:rsid w:val="009E4CB8"/>
    <w:rsid w:val="009E4DCB"/>
    <w:rsid w:val="009E5026"/>
    <w:rsid w:val="009E66FF"/>
    <w:rsid w:val="009E683E"/>
    <w:rsid w:val="009E7450"/>
    <w:rsid w:val="009E75AB"/>
    <w:rsid w:val="009E763D"/>
    <w:rsid w:val="009E7B53"/>
    <w:rsid w:val="009E7DAE"/>
    <w:rsid w:val="009F001B"/>
    <w:rsid w:val="009F06B5"/>
    <w:rsid w:val="009F088B"/>
    <w:rsid w:val="009F0D90"/>
    <w:rsid w:val="009F1977"/>
    <w:rsid w:val="009F1CAD"/>
    <w:rsid w:val="009F2F3D"/>
    <w:rsid w:val="009F36BE"/>
    <w:rsid w:val="009F3A60"/>
    <w:rsid w:val="009F419C"/>
    <w:rsid w:val="009F4313"/>
    <w:rsid w:val="009F4396"/>
    <w:rsid w:val="009F47AF"/>
    <w:rsid w:val="009F4EB3"/>
    <w:rsid w:val="009F5288"/>
    <w:rsid w:val="009F5B80"/>
    <w:rsid w:val="009F5DB6"/>
    <w:rsid w:val="009F6887"/>
    <w:rsid w:val="009F6C78"/>
    <w:rsid w:val="009F732A"/>
    <w:rsid w:val="009F7A2F"/>
    <w:rsid w:val="009F7AED"/>
    <w:rsid w:val="009F7F93"/>
    <w:rsid w:val="00A0010A"/>
    <w:rsid w:val="00A00249"/>
    <w:rsid w:val="00A00A03"/>
    <w:rsid w:val="00A01003"/>
    <w:rsid w:val="00A01967"/>
    <w:rsid w:val="00A01D2A"/>
    <w:rsid w:val="00A01E4C"/>
    <w:rsid w:val="00A020B1"/>
    <w:rsid w:val="00A029D5"/>
    <w:rsid w:val="00A02FDD"/>
    <w:rsid w:val="00A031F2"/>
    <w:rsid w:val="00A032F5"/>
    <w:rsid w:val="00A04786"/>
    <w:rsid w:val="00A058B1"/>
    <w:rsid w:val="00A05C8C"/>
    <w:rsid w:val="00A0632E"/>
    <w:rsid w:val="00A06425"/>
    <w:rsid w:val="00A0645C"/>
    <w:rsid w:val="00A104E4"/>
    <w:rsid w:val="00A11ABA"/>
    <w:rsid w:val="00A120E3"/>
    <w:rsid w:val="00A1369E"/>
    <w:rsid w:val="00A13E44"/>
    <w:rsid w:val="00A143A4"/>
    <w:rsid w:val="00A156B4"/>
    <w:rsid w:val="00A157A9"/>
    <w:rsid w:val="00A163B7"/>
    <w:rsid w:val="00A16B99"/>
    <w:rsid w:val="00A179E5"/>
    <w:rsid w:val="00A17E9C"/>
    <w:rsid w:val="00A20185"/>
    <w:rsid w:val="00A21217"/>
    <w:rsid w:val="00A21C4A"/>
    <w:rsid w:val="00A21FFD"/>
    <w:rsid w:val="00A222F0"/>
    <w:rsid w:val="00A22492"/>
    <w:rsid w:val="00A22A74"/>
    <w:rsid w:val="00A23DDD"/>
    <w:rsid w:val="00A245D4"/>
    <w:rsid w:val="00A24701"/>
    <w:rsid w:val="00A24E54"/>
    <w:rsid w:val="00A25223"/>
    <w:rsid w:val="00A259A9"/>
    <w:rsid w:val="00A25C7A"/>
    <w:rsid w:val="00A25D9E"/>
    <w:rsid w:val="00A260E7"/>
    <w:rsid w:val="00A263BF"/>
    <w:rsid w:val="00A26723"/>
    <w:rsid w:val="00A3029F"/>
    <w:rsid w:val="00A30452"/>
    <w:rsid w:val="00A30F37"/>
    <w:rsid w:val="00A31867"/>
    <w:rsid w:val="00A3229B"/>
    <w:rsid w:val="00A3234D"/>
    <w:rsid w:val="00A32355"/>
    <w:rsid w:val="00A347E8"/>
    <w:rsid w:val="00A349A8"/>
    <w:rsid w:val="00A34AE2"/>
    <w:rsid w:val="00A34E2A"/>
    <w:rsid w:val="00A351F1"/>
    <w:rsid w:val="00A357F9"/>
    <w:rsid w:val="00A35E4C"/>
    <w:rsid w:val="00A36528"/>
    <w:rsid w:val="00A36FD6"/>
    <w:rsid w:val="00A375B8"/>
    <w:rsid w:val="00A37AC9"/>
    <w:rsid w:val="00A37C49"/>
    <w:rsid w:val="00A37D5C"/>
    <w:rsid w:val="00A4007B"/>
    <w:rsid w:val="00A408EE"/>
    <w:rsid w:val="00A409B5"/>
    <w:rsid w:val="00A40B13"/>
    <w:rsid w:val="00A40DF3"/>
    <w:rsid w:val="00A410E7"/>
    <w:rsid w:val="00A42219"/>
    <w:rsid w:val="00A4337E"/>
    <w:rsid w:val="00A44034"/>
    <w:rsid w:val="00A44770"/>
    <w:rsid w:val="00A46955"/>
    <w:rsid w:val="00A46E17"/>
    <w:rsid w:val="00A47755"/>
    <w:rsid w:val="00A502E6"/>
    <w:rsid w:val="00A51233"/>
    <w:rsid w:val="00A51DED"/>
    <w:rsid w:val="00A539CA"/>
    <w:rsid w:val="00A53C24"/>
    <w:rsid w:val="00A53C32"/>
    <w:rsid w:val="00A546A3"/>
    <w:rsid w:val="00A55BF1"/>
    <w:rsid w:val="00A5640F"/>
    <w:rsid w:val="00A564FF"/>
    <w:rsid w:val="00A56A48"/>
    <w:rsid w:val="00A56CFC"/>
    <w:rsid w:val="00A57163"/>
    <w:rsid w:val="00A575CE"/>
    <w:rsid w:val="00A57D2A"/>
    <w:rsid w:val="00A601EC"/>
    <w:rsid w:val="00A60556"/>
    <w:rsid w:val="00A61C47"/>
    <w:rsid w:val="00A62612"/>
    <w:rsid w:val="00A62ABB"/>
    <w:rsid w:val="00A63068"/>
    <w:rsid w:val="00A633C9"/>
    <w:rsid w:val="00A63773"/>
    <w:rsid w:val="00A64830"/>
    <w:rsid w:val="00A6486E"/>
    <w:rsid w:val="00A64961"/>
    <w:rsid w:val="00A64CE4"/>
    <w:rsid w:val="00A64E7D"/>
    <w:rsid w:val="00A659BB"/>
    <w:rsid w:val="00A65A12"/>
    <w:rsid w:val="00A65EB0"/>
    <w:rsid w:val="00A6654B"/>
    <w:rsid w:val="00A66602"/>
    <w:rsid w:val="00A66A93"/>
    <w:rsid w:val="00A673B3"/>
    <w:rsid w:val="00A6749B"/>
    <w:rsid w:val="00A6752A"/>
    <w:rsid w:val="00A67B80"/>
    <w:rsid w:val="00A67CBF"/>
    <w:rsid w:val="00A70920"/>
    <w:rsid w:val="00A7109C"/>
    <w:rsid w:val="00A7156E"/>
    <w:rsid w:val="00A721AF"/>
    <w:rsid w:val="00A72C8A"/>
    <w:rsid w:val="00A737E7"/>
    <w:rsid w:val="00A73890"/>
    <w:rsid w:val="00A7468B"/>
    <w:rsid w:val="00A748F1"/>
    <w:rsid w:val="00A75D49"/>
    <w:rsid w:val="00A7669B"/>
    <w:rsid w:val="00A7796A"/>
    <w:rsid w:val="00A805E1"/>
    <w:rsid w:val="00A81099"/>
    <w:rsid w:val="00A8185D"/>
    <w:rsid w:val="00A82E49"/>
    <w:rsid w:val="00A836FD"/>
    <w:rsid w:val="00A8406A"/>
    <w:rsid w:val="00A8466D"/>
    <w:rsid w:val="00A851FF"/>
    <w:rsid w:val="00A855B3"/>
    <w:rsid w:val="00A85B5D"/>
    <w:rsid w:val="00A86627"/>
    <w:rsid w:val="00A866CE"/>
    <w:rsid w:val="00A87309"/>
    <w:rsid w:val="00A87933"/>
    <w:rsid w:val="00A90441"/>
    <w:rsid w:val="00A9151B"/>
    <w:rsid w:val="00A915CC"/>
    <w:rsid w:val="00A919D5"/>
    <w:rsid w:val="00A920EE"/>
    <w:rsid w:val="00A9261C"/>
    <w:rsid w:val="00A92E01"/>
    <w:rsid w:val="00A9351A"/>
    <w:rsid w:val="00A9394C"/>
    <w:rsid w:val="00A93CB1"/>
    <w:rsid w:val="00A93E0B"/>
    <w:rsid w:val="00A942E8"/>
    <w:rsid w:val="00A94A10"/>
    <w:rsid w:val="00A9674C"/>
    <w:rsid w:val="00A9689D"/>
    <w:rsid w:val="00A96BDB"/>
    <w:rsid w:val="00A96C0A"/>
    <w:rsid w:val="00A97E08"/>
    <w:rsid w:val="00AA0948"/>
    <w:rsid w:val="00AA174F"/>
    <w:rsid w:val="00AA1A8F"/>
    <w:rsid w:val="00AA2147"/>
    <w:rsid w:val="00AA2C80"/>
    <w:rsid w:val="00AA3CCA"/>
    <w:rsid w:val="00AA43C8"/>
    <w:rsid w:val="00AA710F"/>
    <w:rsid w:val="00AB0759"/>
    <w:rsid w:val="00AB0F1A"/>
    <w:rsid w:val="00AB2228"/>
    <w:rsid w:val="00AB63EB"/>
    <w:rsid w:val="00AB6686"/>
    <w:rsid w:val="00AB694F"/>
    <w:rsid w:val="00AB6A8A"/>
    <w:rsid w:val="00AB6A98"/>
    <w:rsid w:val="00AB6D86"/>
    <w:rsid w:val="00AB7C23"/>
    <w:rsid w:val="00AB7D54"/>
    <w:rsid w:val="00AC02D6"/>
    <w:rsid w:val="00AC0611"/>
    <w:rsid w:val="00AC0634"/>
    <w:rsid w:val="00AC0745"/>
    <w:rsid w:val="00AC087E"/>
    <w:rsid w:val="00AC0C5B"/>
    <w:rsid w:val="00AC10EC"/>
    <w:rsid w:val="00AC2481"/>
    <w:rsid w:val="00AC2D50"/>
    <w:rsid w:val="00AC2ED1"/>
    <w:rsid w:val="00AC2F5A"/>
    <w:rsid w:val="00AC3082"/>
    <w:rsid w:val="00AC41CE"/>
    <w:rsid w:val="00AC481A"/>
    <w:rsid w:val="00AC4B55"/>
    <w:rsid w:val="00AC4E97"/>
    <w:rsid w:val="00AC51F1"/>
    <w:rsid w:val="00AC65DC"/>
    <w:rsid w:val="00AC66EE"/>
    <w:rsid w:val="00AC682E"/>
    <w:rsid w:val="00AC6E30"/>
    <w:rsid w:val="00AC7207"/>
    <w:rsid w:val="00AC737E"/>
    <w:rsid w:val="00AD0563"/>
    <w:rsid w:val="00AD22E2"/>
    <w:rsid w:val="00AD2E16"/>
    <w:rsid w:val="00AD3440"/>
    <w:rsid w:val="00AD5B45"/>
    <w:rsid w:val="00AD5CC5"/>
    <w:rsid w:val="00AD6146"/>
    <w:rsid w:val="00AD7D2B"/>
    <w:rsid w:val="00AD7D9E"/>
    <w:rsid w:val="00AE0F10"/>
    <w:rsid w:val="00AE1E67"/>
    <w:rsid w:val="00AE252D"/>
    <w:rsid w:val="00AE2B3C"/>
    <w:rsid w:val="00AE2DFA"/>
    <w:rsid w:val="00AE33A2"/>
    <w:rsid w:val="00AE3D93"/>
    <w:rsid w:val="00AE47E0"/>
    <w:rsid w:val="00AE4872"/>
    <w:rsid w:val="00AE528F"/>
    <w:rsid w:val="00AE578D"/>
    <w:rsid w:val="00AE5B39"/>
    <w:rsid w:val="00AE5C3A"/>
    <w:rsid w:val="00AE5E1F"/>
    <w:rsid w:val="00AE5FB3"/>
    <w:rsid w:val="00AE7C20"/>
    <w:rsid w:val="00AF0B72"/>
    <w:rsid w:val="00AF0C95"/>
    <w:rsid w:val="00AF0CA3"/>
    <w:rsid w:val="00AF0E71"/>
    <w:rsid w:val="00AF134C"/>
    <w:rsid w:val="00AF1E39"/>
    <w:rsid w:val="00AF1E46"/>
    <w:rsid w:val="00AF200C"/>
    <w:rsid w:val="00AF274B"/>
    <w:rsid w:val="00AF2B40"/>
    <w:rsid w:val="00AF325A"/>
    <w:rsid w:val="00AF3866"/>
    <w:rsid w:val="00AF3BB8"/>
    <w:rsid w:val="00AF4442"/>
    <w:rsid w:val="00AF4974"/>
    <w:rsid w:val="00AF4A28"/>
    <w:rsid w:val="00AF5843"/>
    <w:rsid w:val="00AF614D"/>
    <w:rsid w:val="00AF61D0"/>
    <w:rsid w:val="00AF621E"/>
    <w:rsid w:val="00AF71AD"/>
    <w:rsid w:val="00AF7289"/>
    <w:rsid w:val="00B0104B"/>
    <w:rsid w:val="00B01B2D"/>
    <w:rsid w:val="00B0216D"/>
    <w:rsid w:val="00B03025"/>
    <w:rsid w:val="00B04086"/>
    <w:rsid w:val="00B043C8"/>
    <w:rsid w:val="00B04C5F"/>
    <w:rsid w:val="00B05A74"/>
    <w:rsid w:val="00B062B7"/>
    <w:rsid w:val="00B06D42"/>
    <w:rsid w:val="00B07982"/>
    <w:rsid w:val="00B07E92"/>
    <w:rsid w:val="00B10BF6"/>
    <w:rsid w:val="00B1163C"/>
    <w:rsid w:val="00B1165D"/>
    <w:rsid w:val="00B1180E"/>
    <w:rsid w:val="00B11C10"/>
    <w:rsid w:val="00B11D4A"/>
    <w:rsid w:val="00B11D69"/>
    <w:rsid w:val="00B11DC2"/>
    <w:rsid w:val="00B12A85"/>
    <w:rsid w:val="00B12B33"/>
    <w:rsid w:val="00B135C2"/>
    <w:rsid w:val="00B14A11"/>
    <w:rsid w:val="00B15066"/>
    <w:rsid w:val="00B15199"/>
    <w:rsid w:val="00B159C6"/>
    <w:rsid w:val="00B159EE"/>
    <w:rsid w:val="00B15B13"/>
    <w:rsid w:val="00B16662"/>
    <w:rsid w:val="00B2162D"/>
    <w:rsid w:val="00B2166B"/>
    <w:rsid w:val="00B2238C"/>
    <w:rsid w:val="00B2250B"/>
    <w:rsid w:val="00B231DE"/>
    <w:rsid w:val="00B231FF"/>
    <w:rsid w:val="00B24166"/>
    <w:rsid w:val="00B2436C"/>
    <w:rsid w:val="00B24E6C"/>
    <w:rsid w:val="00B25093"/>
    <w:rsid w:val="00B26F40"/>
    <w:rsid w:val="00B27156"/>
    <w:rsid w:val="00B27B99"/>
    <w:rsid w:val="00B30D92"/>
    <w:rsid w:val="00B30E9F"/>
    <w:rsid w:val="00B327F5"/>
    <w:rsid w:val="00B32CF1"/>
    <w:rsid w:val="00B3361C"/>
    <w:rsid w:val="00B33876"/>
    <w:rsid w:val="00B33D98"/>
    <w:rsid w:val="00B34E92"/>
    <w:rsid w:val="00B35621"/>
    <w:rsid w:val="00B36B0D"/>
    <w:rsid w:val="00B36B50"/>
    <w:rsid w:val="00B37745"/>
    <w:rsid w:val="00B37F0D"/>
    <w:rsid w:val="00B400CE"/>
    <w:rsid w:val="00B41393"/>
    <w:rsid w:val="00B41510"/>
    <w:rsid w:val="00B415CA"/>
    <w:rsid w:val="00B433BF"/>
    <w:rsid w:val="00B44950"/>
    <w:rsid w:val="00B46311"/>
    <w:rsid w:val="00B46567"/>
    <w:rsid w:val="00B47F4A"/>
    <w:rsid w:val="00B500EF"/>
    <w:rsid w:val="00B50549"/>
    <w:rsid w:val="00B50627"/>
    <w:rsid w:val="00B50796"/>
    <w:rsid w:val="00B51C10"/>
    <w:rsid w:val="00B51D71"/>
    <w:rsid w:val="00B52497"/>
    <w:rsid w:val="00B538F9"/>
    <w:rsid w:val="00B53C82"/>
    <w:rsid w:val="00B54731"/>
    <w:rsid w:val="00B54CD3"/>
    <w:rsid w:val="00B54D7F"/>
    <w:rsid w:val="00B55964"/>
    <w:rsid w:val="00B559BA"/>
    <w:rsid w:val="00B5613D"/>
    <w:rsid w:val="00B57671"/>
    <w:rsid w:val="00B57A52"/>
    <w:rsid w:val="00B57FA2"/>
    <w:rsid w:val="00B60ABE"/>
    <w:rsid w:val="00B61F3D"/>
    <w:rsid w:val="00B62214"/>
    <w:rsid w:val="00B637A9"/>
    <w:rsid w:val="00B642B5"/>
    <w:rsid w:val="00B6453F"/>
    <w:rsid w:val="00B64894"/>
    <w:rsid w:val="00B64A77"/>
    <w:rsid w:val="00B64BA0"/>
    <w:rsid w:val="00B653FC"/>
    <w:rsid w:val="00B65460"/>
    <w:rsid w:val="00B661EC"/>
    <w:rsid w:val="00B668D5"/>
    <w:rsid w:val="00B67B97"/>
    <w:rsid w:val="00B67C8E"/>
    <w:rsid w:val="00B67FD7"/>
    <w:rsid w:val="00B70052"/>
    <w:rsid w:val="00B70BC9"/>
    <w:rsid w:val="00B727A7"/>
    <w:rsid w:val="00B72D59"/>
    <w:rsid w:val="00B72F78"/>
    <w:rsid w:val="00B732D9"/>
    <w:rsid w:val="00B73C0D"/>
    <w:rsid w:val="00B7560F"/>
    <w:rsid w:val="00B76679"/>
    <w:rsid w:val="00B773BD"/>
    <w:rsid w:val="00B77483"/>
    <w:rsid w:val="00B7754E"/>
    <w:rsid w:val="00B80368"/>
    <w:rsid w:val="00B806A0"/>
    <w:rsid w:val="00B810A2"/>
    <w:rsid w:val="00B81613"/>
    <w:rsid w:val="00B8183C"/>
    <w:rsid w:val="00B8186E"/>
    <w:rsid w:val="00B81D79"/>
    <w:rsid w:val="00B81EDF"/>
    <w:rsid w:val="00B8330F"/>
    <w:rsid w:val="00B833F4"/>
    <w:rsid w:val="00B83791"/>
    <w:rsid w:val="00B83968"/>
    <w:rsid w:val="00B85394"/>
    <w:rsid w:val="00B85EA4"/>
    <w:rsid w:val="00B85F44"/>
    <w:rsid w:val="00B8641C"/>
    <w:rsid w:val="00B86506"/>
    <w:rsid w:val="00B86CB8"/>
    <w:rsid w:val="00B86CD6"/>
    <w:rsid w:val="00B86EF4"/>
    <w:rsid w:val="00B9081F"/>
    <w:rsid w:val="00B90B99"/>
    <w:rsid w:val="00B90CC8"/>
    <w:rsid w:val="00B916F5"/>
    <w:rsid w:val="00B91A54"/>
    <w:rsid w:val="00B91C62"/>
    <w:rsid w:val="00B920B5"/>
    <w:rsid w:val="00B92F26"/>
    <w:rsid w:val="00B93373"/>
    <w:rsid w:val="00B93939"/>
    <w:rsid w:val="00B93BF5"/>
    <w:rsid w:val="00B93D36"/>
    <w:rsid w:val="00B95924"/>
    <w:rsid w:val="00B95B5F"/>
    <w:rsid w:val="00B95F41"/>
    <w:rsid w:val="00B96CE9"/>
    <w:rsid w:val="00B976A0"/>
    <w:rsid w:val="00BA05FC"/>
    <w:rsid w:val="00BA078E"/>
    <w:rsid w:val="00BA19FB"/>
    <w:rsid w:val="00BA3431"/>
    <w:rsid w:val="00BA4423"/>
    <w:rsid w:val="00BA4F00"/>
    <w:rsid w:val="00BA79E0"/>
    <w:rsid w:val="00BB000F"/>
    <w:rsid w:val="00BB0533"/>
    <w:rsid w:val="00BB1AD0"/>
    <w:rsid w:val="00BB1CFC"/>
    <w:rsid w:val="00BB2135"/>
    <w:rsid w:val="00BB3C58"/>
    <w:rsid w:val="00BB4F12"/>
    <w:rsid w:val="00BB53DE"/>
    <w:rsid w:val="00BB5D1C"/>
    <w:rsid w:val="00BB6B9F"/>
    <w:rsid w:val="00BB6BE9"/>
    <w:rsid w:val="00BB6F32"/>
    <w:rsid w:val="00BB6F3B"/>
    <w:rsid w:val="00BB781A"/>
    <w:rsid w:val="00BB7CA2"/>
    <w:rsid w:val="00BC1212"/>
    <w:rsid w:val="00BC2128"/>
    <w:rsid w:val="00BC2AC0"/>
    <w:rsid w:val="00BC2C8A"/>
    <w:rsid w:val="00BC3320"/>
    <w:rsid w:val="00BC400D"/>
    <w:rsid w:val="00BC42A0"/>
    <w:rsid w:val="00BC461D"/>
    <w:rsid w:val="00BC4DE6"/>
    <w:rsid w:val="00BC52FA"/>
    <w:rsid w:val="00BC6630"/>
    <w:rsid w:val="00BC7B80"/>
    <w:rsid w:val="00BD0156"/>
    <w:rsid w:val="00BD1875"/>
    <w:rsid w:val="00BD201D"/>
    <w:rsid w:val="00BD2B76"/>
    <w:rsid w:val="00BD3EEE"/>
    <w:rsid w:val="00BD5170"/>
    <w:rsid w:val="00BD54D7"/>
    <w:rsid w:val="00BD5F95"/>
    <w:rsid w:val="00BD6DBB"/>
    <w:rsid w:val="00BD75BA"/>
    <w:rsid w:val="00BD78C0"/>
    <w:rsid w:val="00BD78E8"/>
    <w:rsid w:val="00BD7C91"/>
    <w:rsid w:val="00BE0CCB"/>
    <w:rsid w:val="00BE0EFB"/>
    <w:rsid w:val="00BE0FDF"/>
    <w:rsid w:val="00BE143C"/>
    <w:rsid w:val="00BE14E1"/>
    <w:rsid w:val="00BE165D"/>
    <w:rsid w:val="00BE167B"/>
    <w:rsid w:val="00BE1B05"/>
    <w:rsid w:val="00BE224F"/>
    <w:rsid w:val="00BE2985"/>
    <w:rsid w:val="00BE3409"/>
    <w:rsid w:val="00BE3A15"/>
    <w:rsid w:val="00BE3B33"/>
    <w:rsid w:val="00BE43FD"/>
    <w:rsid w:val="00BE49A8"/>
    <w:rsid w:val="00BE5822"/>
    <w:rsid w:val="00BE5D74"/>
    <w:rsid w:val="00BE7725"/>
    <w:rsid w:val="00BE77E6"/>
    <w:rsid w:val="00BF0298"/>
    <w:rsid w:val="00BF059F"/>
    <w:rsid w:val="00BF0995"/>
    <w:rsid w:val="00BF0AE8"/>
    <w:rsid w:val="00BF0DEC"/>
    <w:rsid w:val="00BF126B"/>
    <w:rsid w:val="00BF1278"/>
    <w:rsid w:val="00BF14F9"/>
    <w:rsid w:val="00BF16B9"/>
    <w:rsid w:val="00BF1814"/>
    <w:rsid w:val="00BF1C80"/>
    <w:rsid w:val="00BF1EE0"/>
    <w:rsid w:val="00BF24BE"/>
    <w:rsid w:val="00BF2CC7"/>
    <w:rsid w:val="00BF2F29"/>
    <w:rsid w:val="00BF458D"/>
    <w:rsid w:val="00BF497B"/>
    <w:rsid w:val="00BF5347"/>
    <w:rsid w:val="00BF5CF2"/>
    <w:rsid w:val="00BF5EFD"/>
    <w:rsid w:val="00BF7C4C"/>
    <w:rsid w:val="00BF7EC7"/>
    <w:rsid w:val="00BF7FFD"/>
    <w:rsid w:val="00C00110"/>
    <w:rsid w:val="00C0031D"/>
    <w:rsid w:val="00C00585"/>
    <w:rsid w:val="00C0062D"/>
    <w:rsid w:val="00C006C9"/>
    <w:rsid w:val="00C007AD"/>
    <w:rsid w:val="00C00B46"/>
    <w:rsid w:val="00C02327"/>
    <w:rsid w:val="00C028B9"/>
    <w:rsid w:val="00C03BCB"/>
    <w:rsid w:val="00C03C99"/>
    <w:rsid w:val="00C03D67"/>
    <w:rsid w:val="00C04069"/>
    <w:rsid w:val="00C0459F"/>
    <w:rsid w:val="00C049AF"/>
    <w:rsid w:val="00C054FE"/>
    <w:rsid w:val="00C05889"/>
    <w:rsid w:val="00C05FFE"/>
    <w:rsid w:val="00C068C6"/>
    <w:rsid w:val="00C07324"/>
    <w:rsid w:val="00C078B0"/>
    <w:rsid w:val="00C1194C"/>
    <w:rsid w:val="00C128C9"/>
    <w:rsid w:val="00C12AAE"/>
    <w:rsid w:val="00C13A25"/>
    <w:rsid w:val="00C152F9"/>
    <w:rsid w:val="00C1554E"/>
    <w:rsid w:val="00C1557E"/>
    <w:rsid w:val="00C15EB8"/>
    <w:rsid w:val="00C16A52"/>
    <w:rsid w:val="00C16AA1"/>
    <w:rsid w:val="00C16AA7"/>
    <w:rsid w:val="00C16E10"/>
    <w:rsid w:val="00C16E17"/>
    <w:rsid w:val="00C20778"/>
    <w:rsid w:val="00C208EE"/>
    <w:rsid w:val="00C20D88"/>
    <w:rsid w:val="00C2153A"/>
    <w:rsid w:val="00C22A5F"/>
    <w:rsid w:val="00C22AB3"/>
    <w:rsid w:val="00C2328A"/>
    <w:rsid w:val="00C234D0"/>
    <w:rsid w:val="00C238C7"/>
    <w:rsid w:val="00C23A96"/>
    <w:rsid w:val="00C23EF5"/>
    <w:rsid w:val="00C24CE8"/>
    <w:rsid w:val="00C250CA"/>
    <w:rsid w:val="00C25A62"/>
    <w:rsid w:val="00C262FA"/>
    <w:rsid w:val="00C26749"/>
    <w:rsid w:val="00C267D6"/>
    <w:rsid w:val="00C26C0A"/>
    <w:rsid w:val="00C26D33"/>
    <w:rsid w:val="00C27105"/>
    <w:rsid w:val="00C272B8"/>
    <w:rsid w:val="00C27DC3"/>
    <w:rsid w:val="00C3016B"/>
    <w:rsid w:val="00C308AE"/>
    <w:rsid w:val="00C3247B"/>
    <w:rsid w:val="00C33F6C"/>
    <w:rsid w:val="00C33FC9"/>
    <w:rsid w:val="00C3627F"/>
    <w:rsid w:val="00C3717A"/>
    <w:rsid w:val="00C37794"/>
    <w:rsid w:val="00C40109"/>
    <w:rsid w:val="00C40184"/>
    <w:rsid w:val="00C40EBB"/>
    <w:rsid w:val="00C40F18"/>
    <w:rsid w:val="00C41A15"/>
    <w:rsid w:val="00C43629"/>
    <w:rsid w:val="00C436E3"/>
    <w:rsid w:val="00C437C1"/>
    <w:rsid w:val="00C441D6"/>
    <w:rsid w:val="00C4441A"/>
    <w:rsid w:val="00C44BA4"/>
    <w:rsid w:val="00C44BB1"/>
    <w:rsid w:val="00C456F4"/>
    <w:rsid w:val="00C45A78"/>
    <w:rsid w:val="00C45B4D"/>
    <w:rsid w:val="00C45E8E"/>
    <w:rsid w:val="00C462A9"/>
    <w:rsid w:val="00C46A23"/>
    <w:rsid w:val="00C47A27"/>
    <w:rsid w:val="00C50115"/>
    <w:rsid w:val="00C50254"/>
    <w:rsid w:val="00C504BB"/>
    <w:rsid w:val="00C5130F"/>
    <w:rsid w:val="00C516EF"/>
    <w:rsid w:val="00C52055"/>
    <w:rsid w:val="00C52132"/>
    <w:rsid w:val="00C529FC"/>
    <w:rsid w:val="00C52DFA"/>
    <w:rsid w:val="00C52E2B"/>
    <w:rsid w:val="00C52F2E"/>
    <w:rsid w:val="00C53390"/>
    <w:rsid w:val="00C547B5"/>
    <w:rsid w:val="00C55733"/>
    <w:rsid w:val="00C558E9"/>
    <w:rsid w:val="00C5683E"/>
    <w:rsid w:val="00C57200"/>
    <w:rsid w:val="00C57B51"/>
    <w:rsid w:val="00C57EC9"/>
    <w:rsid w:val="00C60187"/>
    <w:rsid w:val="00C60418"/>
    <w:rsid w:val="00C60820"/>
    <w:rsid w:val="00C60A5B"/>
    <w:rsid w:val="00C60F71"/>
    <w:rsid w:val="00C615EB"/>
    <w:rsid w:val="00C61657"/>
    <w:rsid w:val="00C625C4"/>
    <w:rsid w:val="00C64367"/>
    <w:rsid w:val="00C64772"/>
    <w:rsid w:val="00C64CCF"/>
    <w:rsid w:val="00C651B9"/>
    <w:rsid w:val="00C662BD"/>
    <w:rsid w:val="00C66372"/>
    <w:rsid w:val="00C670EC"/>
    <w:rsid w:val="00C672D2"/>
    <w:rsid w:val="00C67CDD"/>
    <w:rsid w:val="00C70005"/>
    <w:rsid w:val="00C70A81"/>
    <w:rsid w:val="00C7268D"/>
    <w:rsid w:val="00C7376C"/>
    <w:rsid w:val="00C744A1"/>
    <w:rsid w:val="00C749AE"/>
    <w:rsid w:val="00C75859"/>
    <w:rsid w:val="00C75E6A"/>
    <w:rsid w:val="00C76236"/>
    <w:rsid w:val="00C76B10"/>
    <w:rsid w:val="00C77B19"/>
    <w:rsid w:val="00C77EFC"/>
    <w:rsid w:val="00C804D2"/>
    <w:rsid w:val="00C8058B"/>
    <w:rsid w:val="00C8082B"/>
    <w:rsid w:val="00C808CB"/>
    <w:rsid w:val="00C8097F"/>
    <w:rsid w:val="00C81778"/>
    <w:rsid w:val="00C81914"/>
    <w:rsid w:val="00C821FD"/>
    <w:rsid w:val="00C825BD"/>
    <w:rsid w:val="00C82AB0"/>
    <w:rsid w:val="00C82D7F"/>
    <w:rsid w:val="00C83B5B"/>
    <w:rsid w:val="00C83EDD"/>
    <w:rsid w:val="00C8452C"/>
    <w:rsid w:val="00C8495F"/>
    <w:rsid w:val="00C85140"/>
    <w:rsid w:val="00C85AD2"/>
    <w:rsid w:val="00C86253"/>
    <w:rsid w:val="00C863AE"/>
    <w:rsid w:val="00C86485"/>
    <w:rsid w:val="00C878E3"/>
    <w:rsid w:val="00C87CE7"/>
    <w:rsid w:val="00C87FBD"/>
    <w:rsid w:val="00C91449"/>
    <w:rsid w:val="00C91555"/>
    <w:rsid w:val="00C91F60"/>
    <w:rsid w:val="00C92693"/>
    <w:rsid w:val="00C92A89"/>
    <w:rsid w:val="00C93FD9"/>
    <w:rsid w:val="00C944F1"/>
    <w:rsid w:val="00C949DC"/>
    <w:rsid w:val="00C949F6"/>
    <w:rsid w:val="00C9527E"/>
    <w:rsid w:val="00C9551D"/>
    <w:rsid w:val="00C95DEF"/>
    <w:rsid w:val="00C9772A"/>
    <w:rsid w:val="00C9776F"/>
    <w:rsid w:val="00CA256A"/>
    <w:rsid w:val="00CA2C9A"/>
    <w:rsid w:val="00CA36A9"/>
    <w:rsid w:val="00CA38B0"/>
    <w:rsid w:val="00CA41E9"/>
    <w:rsid w:val="00CA4877"/>
    <w:rsid w:val="00CA4A05"/>
    <w:rsid w:val="00CA58F4"/>
    <w:rsid w:val="00CA6077"/>
    <w:rsid w:val="00CA64A0"/>
    <w:rsid w:val="00CA64B0"/>
    <w:rsid w:val="00CA664E"/>
    <w:rsid w:val="00CA6B9B"/>
    <w:rsid w:val="00CA7204"/>
    <w:rsid w:val="00CA7226"/>
    <w:rsid w:val="00CA726E"/>
    <w:rsid w:val="00CA748C"/>
    <w:rsid w:val="00CA7FAB"/>
    <w:rsid w:val="00CB02D3"/>
    <w:rsid w:val="00CB0639"/>
    <w:rsid w:val="00CB0A05"/>
    <w:rsid w:val="00CB0F3D"/>
    <w:rsid w:val="00CB1702"/>
    <w:rsid w:val="00CB34EB"/>
    <w:rsid w:val="00CB35BB"/>
    <w:rsid w:val="00CB3802"/>
    <w:rsid w:val="00CB3FD0"/>
    <w:rsid w:val="00CB50F7"/>
    <w:rsid w:val="00CB517D"/>
    <w:rsid w:val="00CB5521"/>
    <w:rsid w:val="00CB642F"/>
    <w:rsid w:val="00CB697D"/>
    <w:rsid w:val="00CB7438"/>
    <w:rsid w:val="00CB76F0"/>
    <w:rsid w:val="00CB7A23"/>
    <w:rsid w:val="00CB7D2C"/>
    <w:rsid w:val="00CC13B7"/>
    <w:rsid w:val="00CC1AB9"/>
    <w:rsid w:val="00CC2231"/>
    <w:rsid w:val="00CC2C1F"/>
    <w:rsid w:val="00CC2EB7"/>
    <w:rsid w:val="00CC2F7C"/>
    <w:rsid w:val="00CC44BA"/>
    <w:rsid w:val="00CC466D"/>
    <w:rsid w:val="00CC5173"/>
    <w:rsid w:val="00CC5437"/>
    <w:rsid w:val="00CC5AF8"/>
    <w:rsid w:val="00CC6F98"/>
    <w:rsid w:val="00CC74B4"/>
    <w:rsid w:val="00CC7E5B"/>
    <w:rsid w:val="00CD0062"/>
    <w:rsid w:val="00CD1249"/>
    <w:rsid w:val="00CD1782"/>
    <w:rsid w:val="00CD2C16"/>
    <w:rsid w:val="00CD2FE7"/>
    <w:rsid w:val="00CD40F0"/>
    <w:rsid w:val="00CD41F5"/>
    <w:rsid w:val="00CD4324"/>
    <w:rsid w:val="00CD49A5"/>
    <w:rsid w:val="00CD4C3E"/>
    <w:rsid w:val="00CD4CBC"/>
    <w:rsid w:val="00CD542A"/>
    <w:rsid w:val="00CD5493"/>
    <w:rsid w:val="00CD5ECA"/>
    <w:rsid w:val="00CD7943"/>
    <w:rsid w:val="00CD796D"/>
    <w:rsid w:val="00CD7DDD"/>
    <w:rsid w:val="00CE01AD"/>
    <w:rsid w:val="00CE04EA"/>
    <w:rsid w:val="00CE0D02"/>
    <w:rsid w:val="00CE10D5"/>
    <w:rsid w:val="00CE1AE8"/>
    <w:rsid w:val="00CE2823"/>
    <w:rsid w:val="00CE30B4"/>
    <w:rsid w:val="00CE31B7"/>
    <w:rsid w:val="00CE4381"/>
    <w:rsid w:val="00CE47CF"/>
    <w:rsid w:val="00CE5D2F"/>
    <w:rsid w:val="00CE602B"/>
    <w:rsid w:val="00CE63FC"/>
    <w:rsid w:val="00CE6CEA"/>
    <w:rsid w:val="00CE7DFF"/>
    <w:rsid w:val="00CE7E0D"/>
    <w:rsid w:val="00CF002C"/>
    <w:rsid w:val="00CF0DF7"/>
    <w:rsid w:val="00CF13C8"/>
    <w:rsid w:val="00CF1881"/>
    <w:rsid w:val="00CF1E96"/>
    <w:rsid w:val="00CF2D2F"/>
    <w:rsid w:val="00CF3E2C"/>
    <w:rsid w:val="00CF513A"/>
    <w:rsid w:val="00CF5298"/>
    <w:rsid w:val="00CF602E"/>
    <w:rsid w:val="00CF6E1C"/>
    <w:rsid w:val="00CF7BFC"/>
    <w:rsid w:val="00D00015"/>
    <w:rsid w:val="00D00133"/>
    <w:rsid w:val="00D0043E"/>
    <w:rsid w:val="00D0045D"/>
    <w:rsid w:val="00D005FB"/>
    <w:rsid w:val="00D00C42"/>
    <w:rsid w:val="00D01B4E"/>
    <w:rsid w:val="00D01BAA"/>
    <w:rsid w:val="00D0221A"/>
    <w:rsid w:val="00D02929"/>
    <w:rsid w:val="00D02D4B"/>
    <w:rsid w:val="00D0321F"/>
    <w:rsid w:val="00D065D4"/>
    <w:rsid w:val="00D0671C"/>
    <w:rsid w:val="00D068BD"/>
    <w:rsid w:val="00D06D23"/>
    <w:rsid w:val="00D06E4D"/>
    <w:rsid w:val="00D07152"/>
    <w:rsid w:val="00D07460"/>
    <w:rsid w:val="00D07709"/>
    <w:rsid w:val="00D07BEF"/>
    <w:rsid w:val="00D07CD2"/>
    <w:rsid w:val="00D07F3E"/>
    <w:rsid w:val="00D102E1"/>
    <w:rsid w:val="00D11145"/>
    <w:rsid w:val="00D11778"/>
    <w:rsid w:val="00D118D0"/>
    <w:rsid w:val="00D11B5B"/>
    <w:rsid w:val="00D122CF"/>
    <w:rsid w:val="00D12ED0"/>
    <w:rsid w:val="00D13BAF"/>
    <w:rsid w:val="00D13DDD"/>
    <w:rsid w:val="00D1430C"/>
    <w:rsid w:val="00D15B1D"/>
    <w:rsid w:val="00D160CA"/>
    <w:rsid w:val="00D16631"/>
    <w:rsid w:val="00D16F79"/>
    <w:rsid w:val="00D17354"/>
    <w:rsid w:val="00D174DE"/>
    <w:rsid w:val="00D17B74"/>
    <w:rsid w:val="00D2004D"/>
    <w:rsid w:val="00D2030D"/>
    <w:rsid w:val="00D20585"/>
    <w:rsid w:val="00D20C2D"/>
    <w:rsid w:val="00D20DC8"/>
    <w:rsid w:val="00D21AE1"/>
    <w:rsid w:val="00D22306"/>
    <w:rsid w:val="00D2292F"/>
    <w:rsid w:val="00D229CA"/>
    <w:rsid w:val="00D22D8F"/>
    <w:rsid w:val="00D23316"/>
    <w:rsid w:val="00D23649"/>
    <w:rsid w:val="00D23FA3"/>
    <w:rsid w:val="00D23FFD"/>
    <w:rsid w:val="00D24032"/>
    <w:rsid w:val="00D24301"/>
    <w:rsid w:val="00D25097"/>
    <w:rsid w:val="00D26561"/>
    <w:rsid w:val="00D2669B"/>
    <w:rsid w:val="00D27601"/>
    <w:rsid w:val="00D27BCE"/>
    <w:rsid w:val="00D27C5F"/>
    <w:rsid w:val="00D3033F"/>
    <w:rsid w:val="00D306FF"/>
    <w:rsid w:val="00D30A85"/>
    <w:rsid w:val="00D30AC3"/>
    <w:rsid w:val="00D328CC"/>
    <w:rsid w:val="00D329E0"/>
    <w:rsid w:val="00D32A59"/>
    <w:rsid w:val="00D32CD2"/>
    <w:rsid w:val="00D340CF"/>
    <w:rsid w:val="00D340F0"/>
    <w:rsid w:val="00D34A2B"/>
    <w:rsid w:val="00D34D04"/>
    <w:rsid w:val="00D36A04"/>
    <w:rsid w:val="00D410B9"/>
    <w:rsid w:val="00D41668"/>
    <w:rsid w:val="00D4168D"/>
    <w:rsid w:val="00D41881"/>
    <w:rsid w:val="00D419CD"/>
    <w:rsid w:val="00D41F94"/>
    <w:rsid w:val="00D42106"/>
    <w:rsid w:val="00D42167"/>
    <w:rsid w:val="00D42694"/>
    <w:rsid w:val="00D42DE8"/>
    <w:rsid w:val="00D43457"/>
    <w:rsid w:val="00D44010"/>
    <w:rsid w:val="00D448F4"/>
    <w:rsid w:val="00D44900"/>
    <w:rsid w:val="00D44BC1"/>
    <w:rsid w:val="00D45419"/>
    <w:rsid w:val="00D45719"/>
    <w:rsid w:val="00D4575A"/>
    <w:rsid w:val="00D458B9"/>
    <w:rsid w:val="00D46172"/>
    <w:rsid w:val="00D46969"/>
    <w:rsid w:val="00D47110"/>
    <w:rsid w:val="00D47541"/>
    <w:rsid w:val="00D5074A"/>
    <w:rsid w:val="00D50B02"/>
    <w:rsid w:val="00D51549"/>
    <w:rsid w:val="00D51DB4"/>
    <w:rsid w:val="00D53448"/>
    <w:rsid w:val="00D54082"/>
    <w:rsid w:val="00D5439E"/>
    <w:rsid w:val="00D55E8C"/>
    <w:rsid w:val="00D563BC"/>
    <w:rsid w:val="00D567E8"/>
    <w:rsid w:val="00D5686E"/>
    <w:rsid w:val="00D56940"/>
    <w:rsid w:val="00D57054"/>
    <w:rsid w:val="00D575F3"/>
    <w:rsid w:val="00D601E2"/>
    <w:rsid w:val="00D6059F"/>
    <w:rsid w:val="00D60B53"/>
    <w:rsid w:val="00D6186A"/>
    <w:rsid w:val="00D6289B"/>
    <w:rsid w:val="00D64557"/>
    <w:rsid w:val="00D648AC"/>
    <w:rsid w:val="00D648DB"/>
    <w:rsid w:val="00D65116"/>
    <w:rsid w:val="00D6551C"/>
    <w:rsid w:val="00D66337"/>
    <w:rsid w:val="00D6723D"/>
    <w:rsid w:val="00D6775D"/>
    <w:rsid w:val="00D70219"/>
    <w:rsid w:val="00D70C27"/>
    <w:rsid w:val="00D71E70"/>
    <w:rsid w:val="00D728E4"/>
    <w:rsid w:val="00D7295E"/>
    <w:rsid w:val="00D7297F"/>
    <w:rsid w:val="00D73620"/>
    <w:rsid w:val="00D73B2C"/>
    <w:rsid w:val="00D74ACE"/>
    <w:rsid w:val="00D751E7"/>
    <w:rsid w:val="00D772D1"/>
    <w:rsid w:val="00D81242"/>
    <w:rsid w:val="00D815F8"/>
    <w:rsid w:val="00D81B21"/>
    <w:rsid w:val="00D839D1"/>
    <w:rsid w:val="00D83F03"/>
    <w:rsid w:val="00D83FBC"/>
    <w:rsid w:val="00D84031"/>
    <w:rsid w:val="00D8493A"/>
    <w:rsid w:val="00D85223"/>
    <w:rsid w:val="00D863E8"/>
    <w:rsid w:val="00D90D6D"/>
    <w:rsid w:val="00D9171C"/>
    <w:rsid w:val="00D921F3"/>
    <w:rsid w:val="00D924D4"/>
    <w:rsid w:val="00D92C2C"/>
    <w:rsid w:val="00D92D75"/>
    <w:rsid w:val="00D93F75"/>
    <w:rsid w:val="00D945EF"/>
    <w:rsid w:val="00D94ACD"/>
    <w:rsid w:val="00D94D88"/>
    <w:rsid w:val="00D9678A"/>
    <w:rsid w:val="00DA05D6"/>
    <w:rsid w:val="00DA216D"/>
    <w:rsid w:val="00DA266F"/>
    <w:rsid w:val="00DA2BB6"/>
    <w:rsid w:val="00DA3579"/>
    <w:rsid w:val="00DA37C6"/>
    <w:rsid w:val="00DA4B79"/>
    <w:rsid w:val="00DA4F56"/>
    <w:rsid w:val="00DA5842"/>
    <w:rsid w:val="00DA64A2"/>
    <w:rsid w:val="00DA79AD"/>
    <w:rsid w:val="00DB183B"/>
    <w:rsid w:val="00DB24C5"/>
    <w:rsid w:val="00DB305E"/>
    <w:rsid w:val="00DB3829"/>
    <w:rsid w:val="00DB3953"/>
    <w:rsid w:val="00DB42F3"/>
    <w:rsid w:val="00DB500D"/>
    <w:rsid w:val="00DB62FF"/>
    <w:rsid w:val="00DB6393"/>
    <w:rsid w:val="00DB7443"/>
    <w:rsid w:val="00DB7708"/>
    <w:rsid w:val="00DB7A80"/>
    <w:rsid w:val="00DC04FE"/>
    <w:rsid w:val="00DC059F"/>
    <w:rsid w:val="00DC0901"/>
    <w:rsid w:val="00DC1ADC"/>
    <w:rsid w:val="00DC211D"/>
    <w:rsid w:val="00DC261C"/>
    <w:rsid w:val="00DC2A60"/>
    <w:rsid w:val="00DC3360"/>
    <w:rsid w:val="00DC4078"/>
    <w:rsid w:val="00DC462F"/>
    <w:rsid w:val="00DC4847"/>
    <w:rsid w:val="00DC4E80"/>
    <w:rsid w:val="00DC4F64"/>
    <w:rsid w:val="00DC5D80"/>
    <w:rsid w:val="00DC66D8"/>
    <w:rsid w:val="00DC7B1D"/>
    <w:rsid w:val="00DC7BBC"/>
    <w:rsid w:val="00DD06DB"/>
    <w:rsid w:val="00DD0BAE"/>
    <w:rsid w:val="00DD0C37"/>
    <w:rsid w:val="00DD0D6F"/>
    <w:rsid w:val="00DD2235"/>
    <w:rsid w:val="00DD2279"/>
    <w:rsid w:val="00DD23EC"/>
    <w:rsid w:val="00DD283E"/>
    <w:rsid w:val="00DD2C6C"/>
    <w:rsid w:val="00DD2FF3"/>
    <w:rsid w:val="00DD36B2"/>
    <w:rsid w:val="00DD3F9B"/>
    <w:rsid w:val="00DD515A"/>
    <w:rsid w:val="00DD5A4C"/>
    <w:rsid w:val="00DD609E"/>
    <w:rsid w:val="00DD682E"/>
    <w:rsid w:val="00DD7632"/>
    <w:rsid w:val="00DD795D"/>
    <w:rsid w:val="00DD7F14"/>
    <w:rsid w:val="00DE0575"/>
    <w:rsid w:val="00DE1716"/>
    <w:rsid w:val="00DE19B4"/>
    <w:rsid w:val="00DE203D"/>
    <w:rsid w:val="00DE25AE"/>
    <w:rsid w:val="00DE307F"/>
    <w:rsid w:val="00DE3ADC"/>
    <w:rsid w:val="00DE44AE"/>
    <w:rsid w:val="00DE491D"/>
    <w:rsid w:val="00DE4DCB"/>
    <w:rsid w:val="00DE4E92"/>
    <w:rsid w:val="00DE5F10"/>
    <w:rsid w:val="00DE644A"/>
    <w:rsid w:val="00DE65AF"/>
    <w:rsid w:val="00DE679E"/>
    <w:rsid w:val="00DE69DE"/>
    <w:rsid w:val="00DE7860"/>
    <w:rsid w:val="00DF0914"/>
    <w:rsid w:val="00DF17D8"/>
    <w:rsid w:val="00DF1F50"/>
    <w:rsid w:val="00DF4AA4"/>
    <w:rsid w:val="00DF4C64"/>
    <w:rsid w:val="00DF5351"/>
    <w:rsid w:val="00DF558E"/>
    <w:rsid w:val="00DF6589"/>
    <w:rsid w:val="00DF6887"/>
    <w:rsid w:val="00DF7573"/>
    <w:rsid w:val="00E00F8E"/>
    <w:rsid w:val="00E0114C"/>
    <w:rsid w:val="00E02101"/>
    <w:rsid w:val="00E02706"/>
    <w:rsid w:val="00E02CF9"/>
    <w:rsid w:val="00E038F5"/>
    <w:rsid w:val="00E03C0B"/>
    <w:rsid w:val="00E04A17"/>
    <w:rsid w:val="00E05FAB"/>
    <w:rsid w:val="00E07335"/>
    <w:rsid w:val="00E07C2A"/>
    <w:rsid w:val="00E10C8E"/>
    <w:rsid w:val="00E11892"/>
    <w:rsid w:val="00E124AF"/>
    <w:rsid w:val="00E12ABC"/>
    <w:rsid w:val="00E12F7E"/>
    <w:rsid w:val="00E1335D"/>
    <w:rsid w:val="00E135D4"/>
    <w:rsid w:val="00E13805"/>
    <w:rsid w:val="00E138D5"/>
    <w:rsid w:val="00E145DA"/>
    <w:rsid w:val="00E14922"/>
    <w:rsid w:val="00E152A4"/>
    <w:rsid w:val="00E153D6"/>
    <w:rsid w:val="00E155CD"/>
    <w:rsid w:val="00E161EF"/>
    <w:rsid w:val="00E1620E"/>
    <w:rsid w:val="00E17B4A"/>
    <w:rsid w:val="00E203F8"/>
    <w:rsid w:val="00E204D6"/>
    <w:rsid w:val="00E20FC5"/>
    <w:rsid w:val="00E214A6"/>
    <w:rsid w:val="00E214D1"/>
    <w:rsid w:val="00E217C0"/>
    <w:rsid w:val="00E22752"/>
    <w:rsid w:val="00E23058"/>
    <w:rsid w:val="00E23C71"/>
    <w:rsid w:val="00E23CBC"/>
    <w:rsid w:val="00E24050"/>
    <w:rsid w:val="00E2497A"/>
    <w:rsid w:val="00E24E99"/>
    <w:rsid w:val="00E2526D"/>
    <w:rsid w:val="00E25A17"/>
    <w:rsid w:val="00E25A94"/>
    <w:rsid w:val="00E26805"/>
    <w:rsid w:val="00E26AA6"/>
    <w:rsid w:val="00E272A9"/>
    <w:rsid w:val="00E27BBA"/>
    <w:rsid w:val="00E27C1D"/>
    <w:rsid w:val="00E27F44"/>
    <w:rsid w:val="00E30161"/>
    <w:rsid w:val="00E30371"/>
    <w:rsid w:val="00E311B0"/>
    <w:rsid w:val="00E31211"/>
    <w:rsid w:val="00E32309"/>
    <w:rsid w:val="00E32E6A"/>
    <w:rsid w:val="00E343B2"/>
    <w:rsid w:val="00E3496B"/>
    <w:rsid w:val="00E35343"/>
    <w:rsid w:val="00E35736"/>
    <w:rsid w:val="00E35862"/>
    <w:rsid w:val="00E35F64"/>
    <w:rsid w:val="00E3696C"/>
    <w:rsid w:val="00E378FB"/>
    <w:rsid w:val="00E40EEB"/>
    <w:rsid w:val="00E41586"/>
    <w:rsid w:val="00E41806"/>
    <w:rsid w:val="00E41AE0"/>
    <w:rsid w:val="00E42947"/>
    <w:rsid w:val="00E43377"/>
    <w:rsid w:val="00E433C8"/>
    <w:rsid w:val="00E43CFE"/>
    <w:rsid w:val="00E43E0E"/>
    <w:rsid w:val="00E446E6"/>
    <w:rsid w:val="00E449E5"/>
    <w:rsid w:val="00E45D7B"/>
    <w:rsid w:val="00E45F7B"/>
    <w:rsid w:val="00E4622A"/>
    <w:rsid w:val="00E462ED"/>
    <w:rsid w:val="00E467B5"/>
    <w:rsid w:val="00E4796C"/>
    <w:rsid w:val="00E5016F"/>
    <w:rsid w:val="00E507FC"/>
    <w:rsid w:val="00E508DC"/>
    <w:rsid w:val="00E51015"/>
    <w:rsid w:val="00E526DC"/>
    <w:rsid w:val="00E528C6"/>
    <w:rsid w:val="00E5375F"/>
    <w:rsid w:val="00E5486A"/>
    <w:rsid w:val="00E55132"/>
    <w:rsid w:val="00E55398"/>
    <w:rsid w:val="00E553C2"/>
    <w:rsid w:val="00E554CF"/>
    <w:rsid w:val="00E55992"/>
    <w:rsid w:val="00E566D0"/>
    <w:rsid w:val="00E57F8F"/>
    <w:rsid w:val="00E6011B"/>
    <w:rsid w:val="00E60387"/>
    <w:rsid w:val="00E605CD"/>
    <w:rsid w:val="00E60AA7"/>
    <w:rsid w:val="00E60E7B"/>
    <w:rsid w:val="00E60E9C"/>
    <w:rsid w:val="00E612C1"/>
    <w:rsid w:val="00E61419"/>
    <w:rsid w:val="00E6141B"/>
    <w:rsid w:val="00E61766"/>
    <w:rsid w:val="00E62054"/>
    <w:rsid w:val="00E62530"/>
    <w:rsid w:val="00E63A60"/>
    <w:rsid w:val="00E64132"/>
    <w:rsid w:val="00E648D4"/>
    <w:rsid w:val="00E655F5"/>
    <w:rsid w:val="00E65795"/>
    <w:rsid w:val="00E662A8"/>
    <w:rsid w:val="00E67E68"/>
    <w:rsid w:val="00E703C2"/>
    <w:rsid w:val="00E709FF"/>
    <w:rsid w:val="00E71A11"/>
    <w:rsid w:val="00E71ECC"/>
    <w:rsid w:val="00E71FCD"/>
    <w:rsid w:val="00E7211D"/>
    <w:rsid w:val="00E7241F"/>
    <w:rsid w:val="00E7291B"/>
    <w:rsid w:val="00E72B8A"/>
    <w:rsid w:val="00E74B59"/>
    <w:rsid w:val="00E74F8D"/>
    <w:rsid w:val="00E751DB"/>
    <w:rsid w:val="00E75526"/>
    <w:rsid w:val="00E7584D"/>
    <w:rsid w:val="00E76039"/>
    <w:rsid w:val="00E76D1B"/>
    <w:rsid w:val="00E76FE0"/>
    <w:rsid w:val="00E774AE"/>
    <w:rsid w:val="00E77CC4"/>
    <w:rsid w:val="00E77DBA"/>
    <w:rsid w:val="00E77EF5"/>
    <w:rsid w:val="00E80406"/>
    <w:rsid w:val="00E8079C"/>
    <w:rsid w:val="00E817E5"/>
    <w:rsid w:val="00E82428"/>
    <w:rsid w:val="00E8307B"/>
    <w:rsid w:val="00E8387C"/>
    <w:rsid w:val="00E83F01"/>
    <w:rsid w:val="00E84657"/>
    <w:rsid w:val="00E85C47"/>
    <w:rsid w:val="00E85D58"/>
    <w:rsid w:val="00E867CF"/>
    <w:rsid w:val="00E86D62"/>
    <w:rsid w:val="00E876D0"/>
    <w:rsid w:val="00E87763"/>
    <w:rsid w:val="00E87CE5"/>
    <w:rsid w:val="00E9117F"/>
    <w:rsid w:val="00E911CF"/>
    <w:rsid w:val="00E91A18"/>
    <w:rsid w:val="00E93A21"/>
    <w:rsid w:val="00E95B3E"/>
    <w:rsid w:val="00E976D2"/>
    <w:rsid w:val="00EA05E9"/>
    <w:rsid w:val="00EA090D"/>
    <w:rsid w:val="00EA0A42"/>
    <w:rsid w:val="00EA2435"/>
    <w:rsid w:val="00EA2A91"/>
    <w:rsid w:val="00EA2C50"/>
    <w:rsid w:val="00EA3D3A"/>
    <w:rsid w:val="00EA3DE9"/>
    <w:rsid w:val="00EA4053"/>
    <w:rsid w:val="00EA6697"/>
    <w:rsid w:val="00EA6952"/>
    <w:rsid w:val="00EA74E7"/>
    <w:rsid w:val="00EA7B7B"/>
    <w:rsid w:val="00EA7E06"/>
    <w:rsid w:val="00EA7F39"/>
    <w:rsid w:val="00EB07FA"/>
    <w:rsid w:val="00EB15EE"/>
    <w:rsid w:val="00EB16F7"/>
    <w:rsid w:val="00EB1E6C"/>
    <w:rsid w:val="00EB1ED8"/>
    <w:rsid w:val="00EB2E5F"/>
    <w:rsid w:val="00EB3D20"/>
    <w:rsid w:val="00EB3D77"/>
    <w:rsid w:val="00EB3F09"/>
    <w:rsid w:val="00EB4E30"/>
    <w:rsid w:val="00EB5AB1"/>
    <w:rsid w:val="00EB6637"/>
    <w:rsid w:val="00EB68A5"/>
    <w:rsid w:val="00EB68A8"/>
    <w:rsid w:val="00EB7982"/>
    <w:rsid w:val="00EC099A"/>
    <w:rsid w:val="00EC1E9A"/>
    <w:rsid w:val="00EC21A8"/>
    <w:rsid w:val="00EC22FB"/>
    <w:rsid w:val="00EC2B89"/>
    <w:rsid w:val="00EC310A"/>
    <w:rsid w:val="00EC4153"/>
    <w:rsid w:val="00EC526E"/>
    <w:rsid w:val="00EC5CB2"/>
    <w:rsid w:val="00EC6392"/>
    <w:rsid w:val="00EC6917"/>
    <w:rsid w:val="00EC6CA1"/>
    <w:rsid w:val="00EC6D50"/>
    <w:rsid w:val="00EC75EF"/>
    <w:rsid w:val="00ED09C5"/>
    <w:rsid w:val="00ED0BC6"/>
    <w:rsid w:val="00ED0C6A"/>
    <w:rsid w:val="00ED139B"/>
    <w:rsid w:val="00ED14BB"/>
    <w:rsid w:val="00ED18E1"/>
    <w:rsid w:val="00ED195A"/>
    <w:rsid w:val="00ED2142"/>
    <w:rsid w:val="00ED2200"/>
    <w:rsid w:val="00ED25BA"/>
    <w:rsid w:val="00ED2620"/>
    <w:rsid w:val="00ED27C5"/>
    <w:rsid w:val="00ED2E21"/>
    <w:rsid w:val="00ED33E6"/>
    <w:rsid w:val="00ED3C2B"/>
    <w:rsid w:val="00ED3EAF"/>
    <w:rsid w:val="00ED4059"/>
    <w:rsid w:val="00ED4B09"/>
    <w:rsid w:val="00ED573C"/>
    <w:rsid w:val="00ED5AB5"/>
    <w:rsid w:val="00ED6249"/>
    <w:rsid w:val="00ED69B8"/>
    <w:rsid w:val="00ED6B0C"/>
    <w:rsid w:val="00ED6E54"/>
    <w:rsid w:val="00ED6FCF"/>
    <w:rsid w:val="00ED7075"/>
    <w:rsid w:val="00EE0813"/>
    <w:rsid w:val="00EE16E3"/>
    <w:rsid w:val="00EE2B08"/>
    <w:rsid w:val="00EE40AC"/>
    <w:rsid w:val="00EE40B1"/>
    <w:rsid w:val="00EE4300"/>
    <w:rsid w:val="00EE46AB"/>
    <w:rsid w:val="00EE4B7A"/>
    <w:rsid w:val="00EE4B8E"/>
    <w:rsid w:val="00EE5077"/>
    <w:rsid w:val="00EE6327"/>
    <w:rsid w:val="00EE634B"/>
    <w:rsid w:val="00EE6C38"/>
    <w:rsid w:val="00EE72EC"/>
    <w:rsid w:val="00EE74B6"/>
    <w:rsid w:val="00EF0241"/>
    <w:rsid w:val="00EF1307"/>
    <w:rsid w:val="00EF1808"/>
    <w:rsid w:val="00EF2293"/>
    <w:rsid w:val="00EF29A6"/>
    <w:rsid w:val="00EF2A79"/>
    <w:rsid w:val="00EF2C54"/>
    <w:rsid w:val="00EF2CFA"/>
    <w:rsid w:val="00EF303A"/>
    <w:rsid w:val="00EF4924"/>
    <w:rsid w:val="00EF4FD9"/>
    <w:rsid w:val="00EF50C1"/>
    <w:rsid w:val="00EF52FD"/>
    <w:rsid w:val="00EF5F71"/>
    <w:rsid w:val="00EF5FA1"/>
    <w:rsid w:val="00EF6CF0"/>
    <w:rsid w:val="00EF74EC"/>
    <w:rsid w:val="00EF7B7D"/>
    <w:rsid w:val="00EF7C9D"/>
    <w:rsid w:val="00F01312"/>
    <w:rsid w:val="00F01E00"/>
    <w:rsid w:val="00F029CE"/>
    <w:rsid w:val="00F02C12"/>
    <w:rsid w:val="00F02D54"/>
    <w:rsid w:val="00F03D4F"/>
    <w:rsid w:val="00F04540"/>
    <w:rsid w:val="00F04C01"/>
    <w:rsid w:val="00F05604"/>
    <w:rsid w:val="00F067E3"/>
    <w:rsid w:val="00F07AED"/>
    <w:rsid w:val="00F07C52"/>
    <w:rsid w:val="00F10EA2"/>
    <w:rsid w:val="00F10EB0"/>
    <w:rsid w:val="00F11580"/>
    <w:rsid w:val="00F119A1"/>
    <w:rsid w:val="00F11B55"/>
    <w:rsid w:val="00F1205E"/>
    <w:rsid w:val="00F12143"/>
    <w:rsid w:val="00F134AD"/>
    <w:rsid w:val="00F1394C"/>
    <w:rsid w:val="00F14139"/>
    <w:rsid w:val="00F1441A"/>
    <w:rsid w:val="00F15831"/>
    <w:rsid w:val="00F16860"/>
    <w:rsid w:val="00F17AD3"/>
    <w:rsid w:val="00F20272"/>
    <w:rsid w:val="00F2065B"/>
    <w:rsid w:val="00F212BD"/>
    <w:rsid w:val="00F2144B"/>
    <w:rsid w:val="00F21987"/>
    <w:rsid w:val="00F226EE"/>
    <w:rsid w:val="00F2274E"/>
    <w:rsid w:val="00F22B65"/>
    <w:rsid w:val="00F23FFF"/>
    <w:rsid w:val="00F25792"/>
    <w:rsid w:val="00F25C75"/>
    <w:rsid w:val="00F26ED3"/>
    <w:rsid w:val="00F276D6"/>
    <w:rsid w:val="00F27DC3"/>
    <w:rsid w:val="00F31C04"/>
    <w:rsid w:val="00F33182"/>
    <w:rsid w:val="00F334AC"/>
    <w:rsid w:val="00F34007"/>
    <w:rsid w:val="00F34818"/>
    <w:rsid w:val="00F35A7F"/>
    <w:rsid w:val="00F35E9C"/>
    <w:rsid w:val="00F363D0"/>
    <w:rsid w:val="00F37415"/>
    <w:rsid w:val="00F37428"/>
    <w:rsid w:val="00F3757A"/>
    <w:rsid w:val="00F37717"/>
    <w:rsid w:val="00F37DE9"/>
    <w:rsid w:val="00F37EEA"/>
    <w:rsid w:val="00F40BCE"/>
    <w:rsid w:val="00F40C45"/>
    <w:rsid w:val="00F412DB"/>
    <w:rsid w:val="00F41548"/>
    <w:rsid w:val="00F4241D"/>
    <w:rsid w:val="00F4339A"/>
    <w:rsid w:val="00F43BCD"/>
    <w:rsid w:val="00F441B4"/>
    <w:rsid w:val="00F4422F"/>
    <w:rsid w:val="00F44264"/>
    <w:rsid w:val="00F44D51"/>
    <w:rsid w:val="00F44E99"/>
    <w:rsid w:val="00F45BDD"/>
    <w:rsid w:val="00F45F26"/>
    <w:rsid w:val="00F46429"/>
    <w:rsid w:val="00F4642A"/>
    <w:rsid w:val="00F46641"/>
    <w:rsid w:val="00F46D87"/>
    <w:rsid w:val="00F470AB"/>
    <w:rsid w:val="00F503D5"/>
    <w:rsid w:val="00F50A83"/>
    <w:rsid w:val="00F52A61"/>
    <w:rsid w:val="00F52C76"/>
    <w:rsid w:val="00F539E1"/>
    <w:rsid w:val="00F54350"/>
    <w:rsid w:val="00F54750"/>
    <w:rsid w:val="00F54E50"/>
    <w:rsid w:val="00F54FA9"/>
    <w:rsid w:val="00F56E6D"/>
    <w:rsid w:val="00F56FA4"/>
    <w:rsid w:val="00F5761E"/>
    <w:rsid w:val="00F57719"/>
    <w:rsid w:val="00F6133B"/>
    <w:rsid w:val="00F624E8"/>
    <w:rsid w:val="00F626AE"/>
    <w:rsid w:val="00F63914"/>
    <w:rsid w:val="00F6457F"/>
    <w:rsid w:val="00F658E8"/>
    <w:rsid w:val="00F667B1"/>
    <w:rsid w:val="00F66BB6"/>
    <w:rsid w:val="00F6702F"/>
    <w:rsid w:val="00F6712A"/>
    <w:rsid w:val="00F671EE"/>
    <w:rsid w:val="00F67F41"/>
    <w:rsid w:val="00F7079C"/>
    <w:rsid w:val="00F70938"/>
    <w:rsid w:val="00F709BB"/>
    <w:rsid w:val="00F71073"/>
    <w:rsid w:val="00F7125F"/>
    <w:rsid w:val="00F714F1"/>
    <w:rsid w:val="00F71500"/>
    <w:rsid w:val="00F72D0B"/>
    <w:rsid w:val="00F73384"/>
    <w:rsid w:val="00F73723"/>
    <w:rsid w:val="00F739C6"/>
    <w:rsid w:val="00F74611"/>
    <w:rsid w:val="00F74A54"/>
    <w:rsid w:val="00F75C57"/>
    <w:rsid w:val="00F76090"/>
    <w:rsid w:val="00F769D7"/>
    <w:rsid w:val="00F76DFF"/>
    <w:rsid w:val="00F7751E"/>
    <w:rsid w:val="00F77E2D"/>
    <w:rsid w:val="00F80EDC"/>
    <w:rsid w:val="00F8164C"/>
    <w:rsid w:val="00F8365C"/>
    <w:rsid w:val="00F84223"/>
    <w:rsid w:val="00F846B2"/>
    <w:rsid w:val="00F84948"/>
    <w:rsid w:val="00F85112"/>
    <w:rsid w:val="00F865B3"/>
    <w:rsid w:val="00F86D78"/>
    <w:rsid w:val="00F8735E"/>
    <w:rsid w:val="00F90C0B"/>
    <w:rsid w:val="00F91161"/>
    <w:rsid w:val="00F912E2"/>
    <w:rsid w:val="00F914B8"/>
    <w:rsid w:val="00F9203F"/>
    <w:rsid w:val="00F92C3F"/>
    <w:rsid w:val="00F94B37"/>
    <w:rsid w:val="00F94FDB"/>
    <w:rsid w:val="00F95A3B"/>
    <w:rsid w:val="00F96323"/>
    <w:rsid w:val="00F97778"/>
    <w:rsid w:val="00F978B8"/>
    <w:rsid w:val="00F979D2"/>
    <w:rsid w:val="00FA03CA"/>
    <w:rsid w:val="00FA1038"/>
    <w:rsid w:val="00FA11AA"/>
    <w:rsid w:val="00FA1A3E"/>
    <w:rsid w:val="00FA1C0A"/>
    <w:rsid w:val="00FA227F"/>
    <w:rsid w:val="00FA2706"/>
    <w:rsid w:val="00FA2C63"/>
    <w:rsid w:val="00FA32B9"/>
    <w:rsid w:val="00FA355B"/>
    <w:rsid w:val="00FA377E"/>
    <w:rsid w:val="00FA410D"/>
    <w:rsid w:val="00FA4237"/>
    <w:rsid w:val="00FA51A2"/>
    <w:rsid w:val="00FA5218"/>
    <w:rsid w:val="00FA553C"/>
    <w:rsid w:val="00FA5E77"/>
    <w:rsid w:val="00FA66B2"/>
    <w:rsid w:val="00FA72BE"/>
    <w:rsid w:val="00FA7448"/>
    <w:rsid w:val="00FA7D84"/>
    <w:rsid w:val="00FB0104"/>
    <w:rsid w:val="00FB05CE"/>
    <w:rsid w:val="00FB07CD"/>
    <w:rsid w:val="00FB07E9"/>
    <w:rsid w:val="00FB155F"/>
    <w:rsid w:val="00FB16C2"/>
    <w:rsid w:val="00FB186E"/>
    <w:rsid w:val="00FB1962"/>
    <w:rsid w:val="00FB1BBA"/>
    <w:rsid w:val="00FB1F19"/>
    <w:rsid w:val="00FB1F27"/>
    <w:rsid w:val="00FB310A"/>
    <w:rsid w:val="00FB4657"/>
    <w:rsid w:val="00FB49AE"/>
    <w:rsid w:val="00FB5012"/>
    <w:rsid w:val="00FB66EF"/>
    <w:rsid w:val="00FB695D"/>
    <w:rsid w:val="00FB71A9"/>
    <w:rsid w:val="00FB78E5"/>
    <w:rsid w:val="00FB7E25"/>
    <w:rsid w:val="00FC1068"/>
    <w:rsid w:val="00FC18F0"/>
    <w:rsid w:val="00FC1E4C"/>
    <w:rsid w:val="00FC2293"/>
    <w:rsid w:val="00FC2BBD"/>
    <w:rsid w:val="00FC302F"/>
    <w:rsid w:val="00FC394C"/>
    <w:rsid w:val="00FC3B58"/>
    <w:rsid w:val="00FC3DE3"/>
    <w:rsid w:val="00FC3EAB"/>
    <w:rsid w:val="00FC4949"/>
    <w:rsid w:val="00FC49CB"/>
    <w:rsid w:val="00FC4A99"/>
    <w:rsid w:val="00FC6DAE"/>
    <w:rsid w:val="00FC71AA"/>
    <w:rsid w:val="00FD08E5"/>
    <w:rsid w:val="00FD1724"/>
    <w:rsid w:val="00FD2AAD"/>
    <w:rsid w:val="00FD2F32"/>
    <w:rsid w:val="00FD387D"/>
    <w:rsid w:val="00FD4050"/>
    <w:rsid w:val="00FE0EB3"/>
    <w:rsid w:val="00FE1A35"/>
    <w:rsid w:val="00FE2070"/>
    <w:rsid w:val="00FE2241"/>
    <w:rsid w:val="00FE2666"/>
    <w:rsid w:val="00FE26AD"/>
    <w:rsid w:val="00FE2C27"/>
    <w:rsid w:val="00FE34B8"/>
    <w:rsid w:val="00FE3A8E"/>
    <w:rsid w:val="00FE3B5C"/>
    <w:rsid w:val="00FE4311"/>
    <w:rsid w:val="00FE51C7"/>
    <w:rsid w:val="00FE5202"/>
    <w:rsid w:val="00FE6383"/>
    <w:rsid w:val="00FE6BEF"/>
    <w:rsid w:val="00FE6D77"/>
    <w:rsid w:val="00FE6F5B"/>
    <w:rsid w:val="00FE7DBD"/>
    <w:rsid w:val="00FF09DF"/>
    <w:rsid w:val="00FF34BF"/>
    <w:rsid w:val="00FF4122"/>
    <w:rsid w:val="00FF41B8"/>
    <w:rsid w:val="00FF428B"/>
    <w:rsid w:val="00FF4A95"/>
    <w:rsid w:val="00FF4C7F"/>
    <w:rsid w:val="00FF6BFD"/>
    <w:rsid w:val="00FF76C7"/>
    <w:rsid w:val="00FF7885"/>
    <w:rsid w:val="01061AFA"/>
    <w:rsid w:val="01862CE4"/>
    <w:rsid w:val="01886B4F"/>
    <w:rsid w:val="01A73396"/>
    <w:rsid w:val="01E310DD"/>
    <w:rsid w:val="01E7F96E"/>
    <w:rsid w:val="02DAA4B7"/>
    <w:rsid w:val="032E87A6"/>
    <w:rsid w:val="0342B922"/>
    <w:rsid w:val="034AB3E4"/>
    <w:rsid w:val="0350ABA7"/>
    <w:rsid w:val="03970F85"/>
    <w:rsid w:val="03B9D451"/>
    <w:rsid w:val="03D8FE11"/>
    <w:rsid w:val="0439C28F"/>
    <w:rsid w:val="0540C82D"/>
    <w:rsid w:val="054565DD"/>
    <w:rsid w:val="05461996"/>
    <w:rsid w:val="056FC5A8"/>
    <w:rsid w:val="05B3CB60"/>
    <w:rsid w:val="05F766C6"/>
    <w:rsid w:val="060F6BFD"/>
    <w:rsid w:val="0646ACF3"/>
    <w:rsid w:val="065C0DBE"/>
    <w:rsid w:val="066A8B5D"/>
    <w:rsid w:val="0687A66E"/>
    <w:rsid w:val="071C0AF0"/>
    <w:rsid w:val="078315ED"/>
    <w:rsid w:val="07A71E88"/>
    <w:rsid w:val="07D073BE"/>
    <w:rsid w:val="07EB18CC"/>
    <w:rsid w:val="07F10B27"/>
    <w:rsid w:val="080E8A7C"/>
    <w:rsid w:val="082BC3FD"/>
    <w:rsid w:val="08B41915"/>
    <w:rsid w:val="0903DECA"/>
    <w:rsid w:val="0927E9B2"/>
    <w:rsid w:val="092C730A"/>
    <w:rsid w:val="09554271"/>
    <w:rsid w:val="099C6E92"/>
    <w:rsid w:val="0AE7C2AA"/>
    <w:rsid w:val="0B04E682"/>
    <w:rsid w:val="0B864E4D"/>
    <w:rsid w:val="0BB3B357"/>
    <w:rsid w:val="0BF6A2FF"/>
    <w:rsid w:val="0C45C020"/>
    <w:rsid w:val="0CCE9237"/>
    <w:rsid w:val="0D4FCACB"/>
    <w:rsid w:val="0D5BFAB9"/>
    <w:rsid w:val="0D65165F"/>
    <w:rsid w:val="0D7DC63B"/>
    <w:rsid w:val="0DA860A9"/>
    <w:rsid w:val="0DE959FD"/>
    <w:rsid w:val="0E70E6BF"/>
    <w:rsid w:val="0E858ECF"/>
    <w:rsid w:val="0E893F24"/>
    <w:rsid w:val="0EB153EC"/>
    <w:rsid w:val="0EDD5B04"/>
    <w:rsid w:val="0F196FE5"/>
    <w:rsid w:val="0FD11354"/>
    <w:rsid w:val="0FE472D3"/>
    <w:rsid w:val="0FE6D3C9"/>
    <w:rsid w:val="10B1B7B0"/>
    <w:rsid w:val="10C60B29"/>
    <w:rsid w:val="10C6C001"/>
    <w:rsid w:val="110B54D4"/>
    <w:rsid w:val="111FCFA0"/>
    <w:rsid w:val="118A0138"/>
    <w:rsid w:val="118E30CF"/>
    <w:rsid w:val="11AE3B24"/>
    <w:rsid w:val="11FC9FE1"/>
    <w:rsid w:val="12D6776E"/>
    <w:rsid w:val="138DB93B"/>
    <w:rsid w:val="13C491FD"/>
    <w:rsid w:val="13E8004F"/>
    <w:rsid w:val="1416376D"/>
    <w:rsid w:val="144BFA3C"/>
    <w:rsid w:val="14BE1E6C"/>
    <w:rsid w:val="14C447BB"/>
    <w:rsid w:val="14CC87D6"/>
    <w:rsid w:val="14D5C1C2"/>
    <w:rsid w:val="15B89B27"/>
    <w:rsid w:val="15BBC618"/>
    <w:rsid w:val="15D5BE6B"/>
    <w:rsid w:val="16C46CFC"/>
    <w:rsid w:val="16D15669"/>
    <w:rsid w:val="16DF6C2A"/>
    <w:rsid w:val="174BBD35"/>
    <w:rsid w:val="17C4042B"/>
    <w:rsid w:val="17D235E0"/>
    <w:rsid w:val="18D58A86"/>
    <w:rsid w:val="191600CC"/>
    <w:rsid w:val="193BB354"/>
    <w:rsid w:val="19916428"/>
    <w:rsid w:val="19A2D178"/>
    <w:rsid w:val="19C5FE0C"/>
    <w:rsid w:val="1A343A6B"/>
    <w:rsid w:val="1AA0BED2"/>
    <w:rsid w:val="1AC270FC"/>
    <w:rsid w:val="1B23DD33"/>
    <w:rsid w:val="1C4B97BA"/>
    <w:rsid w:val="1C4F7EB7"/>
    <w:rsid w:val="1CAFABEA"/>
    <w:rsid w:val="1D0449A4"/>
    <w:rsid w:val="1D28F44E"/>
    <w:rsid w:val="1D2C032F"/>
    <w:rsid w:val="1D40338D"/>
    <w:rsid w:val="1D4FF6F5"/>
    <w:rsid w:val="1D5B8F7E"/>
    <w:rsid w:val="1D5E76FA"/>
    <w:rsid w:val="1DE7588E"/>
    <w:rsid w:val="1DF6FE60"/>
    <w:rsid w:val="1DF804BD"/>
    <w:rsid w:val="1E0FE7FD"/>
    <w:rsid w:val="1E13E58E"/>
    <w:rsid w:val="1E1AD2C8"/>
    <w:rsid w:val="1F2B994C"/>
    <w:rsid w:val="1F4FF7DD"/>
    <w:rsid w:val="1F6F72F7"/>
    <w:rsid w:val="1F850059"/>
    <w:rsid w:val="1F97760B"/>
    <w:rsid w:val="1FECCE5C"/>
    <w:rsid w:val="1FEDFDF5"/>
    <w:rsid w:val="201642F3"/>
    <w:rsid w:val="206126FC"/>
    <w:rsid w:val="206440E4"/>
    <w:rsid w:val="20C662E8"/>
    <w:rsid w:val="20F60106"/>
    <w:rsid w:val="2106031B"/>
    <w:rsid w:val="21474FAB"/>
    <w:rsid w:val="2176CE67"/>
    <w:rsid w:val="21AE89AC"/>
    <w:rsid w:val="21F37641"/>
    <w:rsid w:val="220BAF31"/>
    <w:rsid w:val="222704EB"/>
    <w:rsid w:val="2265B65B"/>
    <w:rsid w:val="22A2C1DE"/>
    <w:rsid w:val="22A373F4"/>
    <w:rsid w:val="22DDB38E"/>
    <w:rsid w:val="2300696A"/>
    <w:rsid w:val="2311D4F1"/>
    <w:rsid w:val="2313016E"/>
    <w:rsid w:val="2467538D"/>
    <w:rsid w:val="24BADC13"/>
    <w:rsid w:val="24CEEAFB"/>
    <w:rsid w:val="25335A46"/>
    <w:rsid w:val="25D925FA"/>
    <w:rsid w:val="25F3B059"/>
    <w:rsid w:val="266AFF36"/>
    <w:rsid w:val="26CCCCFD"/>
    <w:rsid w:val="27015E8A"/>
    <w:rsid w:val="27021297"/>
    <w:rsid w:val="27056387"/>
    <w:rsid w:val="2742C9EA"/>
    <w:rsid w:val="276145F7"/>
    <w:rsid w:val="27E23B5F"/>
    <w:rsid w:val="2812A7FA"/>
    <w:rsid w:val="288D7367"/>
    <w:rsid w:val="294D283E"/>
    <w:rsid w:val="2951B8A0"/>
    <w:rsid w:val="295AF6CB"/>
    <w:rsid w:val="29688150"/>
    <w:rsid w:val="2A429FB5"/>
    <w:rsid w:val="2A7401B6"/>
    <w:rsid w:val="2B1B0E47"/>
    <w:rsid w:val="2B45392D"/>
    <w:rsid w:val="2B50FC79"/>
    <w:rsid w:val="2BC8F9D9"/>
    <w:rsid w:val="2C63C94F"/>
    <w:rsid w:val="2C96F8AA"/>
    <w:rsid w:val="2CC8EB18"/>
    <w:rsid w:val="2CDEB407"/>
    <w:rsid w:val="2D86823D"/>
    <w:rsid w:val="2DB74358"/>
    <w:rsid w:val="2E1E36D4"/>
    <w:rsid w:val="2E2A0DFB"/>
    <w:rsid w:val="2E89E9EA"/>
    <w:rsid w:val="2F502FD0"/>
    <w:rsid w:val="2F5EC37B"/>
    <w:rsid w:val="2F5EC54E"/>
    <w:rsid w:val="2F9BED13"/>
    <w:rsid w:val="2FD0D04F"/>
    <w:rsid w:val="2FD36CAA"/>
    <w:rsid w:val="2FFF058F"/>
    <w:rsid w:val="30027433"/>
    <w:rsid w:val="302C567E"/>
    <w:rsid w:val="308C157B"/>
    <w:rsid w:val="30A40A75"/>
    <w:rsid w:val="30B315BC"/>
    <w:rsid w:val="31167FC3"/>
    <w:rsid w:val="31269E14"/>
    <w:rsid w:val="313DB5CD"/>
    <w:rsid w:val="31E77B84"/>
    <w:rsid w:val="326F2390"/>
    <w:rsid w:val="32C2B3F3"/>
    <w:rsid w:val="330DF8DB"/>
    <w:rsid w:val="3365E044"/>
    <w:rsid w:val="34A6DC5F"/>
    <w:rsid w:val="350F821E"/>
    <w:rsid w:val="353F75AC"/>
    <w:rsid w:val="358B112E"/>
    <w:rsid w:val="360EC15C"/>
    <w:rsid w:val="365E5B22"/>
    <w:rsid w:val="36A6949F"/>
    <w:rsid w:val="36CA9793"/>
    <w:rsid w:val="37303617"/>
    <w:rsid w:val="373DA533"/>
    <w:rsid w:val="376C736A"/>
    <w:rsid w:val="37738F47"/>
    <w:rsid w:val="37749C0C"/>
    <w:rsid w:val="37FAD19C"/>
    <w:rsid w:val="380D893C"/>
    <w:rsid w:val="3828A7EA"/>
    <w:rsid w:val="38490F18"/>
    <w:rsid w:val="384ADF39"/>
    <w:rsid w:val="3929F764"/>
    <w:rsid w:val="39364D87"/>
    <w:rsid w:val="395B841E"/>
    <w:rsid w:val="39948146"/>
    <w:rsid w:val="39C9127E"/>
    <w:rsid w:val="39D69FBF"/>
    <w:rsid w:val="3A4BC330"/>
    <w:rsid w:val="3B1C76AB"/>
    <w:rsid w:val="3BB2D78E"/>
    <w:rsid w:val="3C4BB154"/>
    <w:rsid w:val="3CB7E716"/>
    <w:rsid w:val="3CDA88F4"/>
    <w:rsid w:val="3CF89AE1"/>
    <w:rsid w:val="3D36163E"/>
    <w:rsid w:val="3D3FFD76"/>
    <w:rsid w:val="3D56624B"/>
    <w:rsid w:val="3D7E0405"/>
    <w:rsid w:val="3DBE7E0A"/>
    <w:rsid w:val="3E82E014"/>
    <w:rsid w:val="3EF4CA48"/>
    <w:rsid w:val="3F56B409"/>
    <w:rsid w:val="3F8308A4"/>
    <w:rsid w:val="3F8A4D85"/>
    <w:rsid w:val="400D8E6C"/>
    <w:rsid w:val="4049EC07"/>
    <w:rsid w:val="40656AEE"/>
    <w:rsid w:val="409B6388"/>
    <w:rsid w:val="40A2198C"/>
    <w:rsid w:val="40CC21E1"/>
    <w:rsid w:val="4112F730"/>
    <w:rsid w:val="414C1AA1"/>
    <w:rsid w:val="41F38DE1"/>
    <w:rsid w:val="42251B07"/>
    <w:rsid w:val="4247D8C7"/>
    <w:rsid w:val="425964C8"/>
    <w:rsid w:val="42DD268F"/>
    <w:rsid w:val="42E04CF0"/>
    <w:rsid w:val="42FBCBF4"/>
    <w:rsid w:val="43149F09"/>
    <w:rsid w:val="432AAD9A"/>
    <w:rsid w:val="4359C3D3"/>
    <w:rsid w:val="438B6124"/>
    <w:rsid w:val="43C6B83A"/>
    <w:rsid w:val="43C6C200"/>
    <w:rsid w:val="4400D6F8"/>
    <w:rsid w:val="4439DF78"/>
    <w:rsid w:val="444AB2BB"/>
    <w:rsid w:val="44AD2FFC"/>
    <w:rsid w:val="44E0A03D"/>
    <w:rsid w:val="45113D16"/>
    <w:rsid w:val="4622EB9D"/>
    <w:rsid w:val="4653093F"/>
    <w:rsid w:val="4667B7D6"/>
    <w:rsid w:val="46825FA3"/>
    <w:rsid w:val="4689308A"/>
    <w:rsid w:val="472BD3E1"/>
    <w:rsid w:val="4735B8D6"/>
    <w:rsid w:val="4767B8CE"/>
    <w:rsid w:val="4790D0AA"/>
    <w:rsid w:val="47A23228"/>
    <w:rsid w:val="47B2ADA5"/>
    <w:rsid w:val="47C58532"/>
    <w:rsid w:val="47E6CB8B"/>
    <w:rsid w:val="47EA97B3"/>
    <w:rsid w:val="482CA11C"/>
    <w:rsid w:val="487478F5"/>
    <w:rsid w:val="48ADAF2D"/>
    <w:rsid w:val="48BA7785"/>
    <w:rsid w:val="48D5ACA1"/>
    <w:rsid w:val="48D63C3E"/>
    <w:rsid w:val="48F81222"/>
    <w:rsid w:val="492CAA59"/>
    <w:rsid w:val="4949CD35"/>
    <w:rsid w:val="497D4AB2"/>
    <w:rsid w:val="4A3C79CA"/>
    <w:rsid w:val="4B0C3AA8"/>
    <w:rsid w:val="4B1424E5"/>
    <w:rsid w:val="4B18F083"/>
    <w:rsid w:val="4B7C90BF"/>
    <w:rsid w:val="4BA7F7EA"/>
    <w:rsid w:val="4BBF6709"/>
    <w:rsid w:val="4BD8043D"/>
    <w:rsid w:val="4C607C00"/>
    <w:rsid w:val="4CA45B59"/>
    <w:rsid w:val="4CF15D72"/>
    <w:rsid w:val="4CF6A2C8"/>
    <w:rsid w:val="4D118D47"/>
    <w:rsid w:val="4D9C9130"/>
    <w:rsid w:val="4D9CD304"/>
    <w:rsid w:val="4E5A844E"/>
    <w:rsid w:val="4E77EF85"/>
    <w:rsid w:val="4E87F9B0"/>
    <w:rsid w:val="4EAF36A3"/>
    <w:rsid w:val="4EE92F64"/>
    <w:rsid w:val="4EE973E9"/>
    <w:rsid w:val="4EF58CD3"/>
    <w:rsid w:val="4F79B8FB"/>
    <w:rsid w:val="50F96FA8"/>
    <w:rsid w:val="511E63C1"/>
    <w:rsid w:val="5135B0C4"/>
    <w:rsid w:val="5161A43D"/>
    <w:rsid w:val="516A5AF2"/>
    <w:rsid w:val="51B3ED0E"/>
    <w:rsid w:val="51D6A9FE"/>
    <w:rsid w:val="524572C1"/>
    <w:rsid w:val="527DF1F8"/>
    <w:rsid w:val="52A3CBB8"/>
    <w:rsid w:val="52EB233F"/>
    <w:rsid w:val="52FD749E"/>
    <w:rsid w:val="53259E3E"/>
    <w:rsid w:val="53956CEC"/>
    <w:rsid w:val="53ED9E42"/>
    <w:rsid w:val="53F9B981"/>
    <w:rsid w:val="53FA4D63"/>
    <w:rsid w:val="540A8889"/>
    <w:rsid w:val="542CF46E"/>
    <w:rsid w:val="5480528E"/>
    <w:rsid w:val="54D2D29E"/>
    <w:rsid w:val="54D613A1"/>
    <w:rsid w:val="55CDBAAE"/>
    <w:rsid w:val="55D032BB"/>
    <w:rsid w:val="5617A939"/>
    <w:rsid w:val="56720AC0"/>
    <w:rsid w:val="568454EE"/>
    <w:rsid w:val="56C679BC"/>
    <w:rsid w:val="56D088FC"/>
    <w:rsid w:val="56D20917"/>
    <w:rsid w:val="572916FA"/>
    <w:rsid w:val="57402595"/>
    <w:rsid w:val="576BBB6C"/>
    <w:rsid w:val="58138DFB"/>
    <w:rsid w:val="5813F001"/>
    <w:rsid w:val="585BB655"/>
    <w:rsid w:val="58C09716"/>
    <w:rsid w:val="58EF1F20"/>
    <w:rsid w:val="5A40C33F"/>
    <w:rsid w:val="5A551627"/>
    <w:rsid w:val="5AE2AE86"/>
    <w:rsid w:val="5BA7EB42"/>
    <w:rsid w:val="5BF30730"/>
    <w:rsid w:val="5C37936C"/>
    <w:rsid w:val="5D3E33B7"/>
    <w:rsid w:val="5DBE28E5"/>
    <w:rsid w:val="5DC280CD"/>
    <w:rsid w:val="5DDE24FC"/>
    <w:rsid w:val="5DF853FE"/>
    <w:rsid w:val="5E3D0F59"/>
    <w:rsid w:val="5E4CF1D4"/>
    <w:rsid w:val="5E58FF4E"/>
    <w:rsid w:val="5E6B0327"/>
    <w:rsid w:val="5E792E05"/>
    <w:rsid w:val="5E924FC8"/>
    <w:rsid w:val="5EADE362"/>
    <w:rsid w:val="5EB186E9"/>
    <w:rsid w:val="5FD6AAB6"/>
    <w:rsid w:val="5FF48F85"/>
    <w:rsid w:val="5FF4EDCE"/>
    <w:rsid w:val="605F9C96"/>
    <w:rsid w:val="60E86FD8"/>
    <w:rsid w:val="60ED70A4"/>
    <w:rsid w:val="61118FFD"/>
    <w:rsid w:val="614C1460"/>
    <w:rsid w:val="61AB654B"/>
    <w:rsid w:val="61EA006A"/>
    <w:rsid w:val="624CB6F7"/>
    <w:rsid w:val="624CF09A"/>
    <w:rsid w:val="62521FA1"/>
    <w:rsid w:val="626BB855"/>
    <w:rsid w:val="6271B166"/>
    <w:rsid w:val="6282CD9E"/>
    <w:rsid w:val="62C1AD8F"/>
    <w:rsid w:val="634FC97B"/>
    <w:rsid w:val="63C1C3E4"/>
    <w:rsid w:val="63D0E371"/>
    <w:rsid w:val="63DD0871"/>
    <w:rsid w:val="6498E1FD"/>
    <w:rsid w:val="64BA44F2"/>
    <w:rsid w:val="64D7E367"/>
    <w:rsid w:val="64DD6B69"/>
    <w:rsid w:val="64E532AA"/>
    <w:rsid w:val="652F63CC"/>
    <w:rsid w:val="653E5C48"/>
    <w:rsid w:val="659BDC39"/>
    <w:rsid w:val="659E4842"/>
    <w:rsid w:val="65A48C36"/>
    <w:rsid w:val="65B79859"/>
    <w:rsid w:val="6605E3C5"/>
    <w:rsid w:val="6645D681"/>
    <w:rsid w:val="66B94AE8"/>
    <w:rsid w:val="672171C4"/>
    <w:rsid w:val="6828CEC7"/>
    <w:rsid w:val="69548E7A"/>
    <w:rsid w:val="695EC043"/>
    <w:rsid w:val="69B695DF"/>
    <w:rsid w:val="69C9841A"/>
    <w:rsid w:val="6A07E29A"/>
    <w:rsid w:val="6A1BECAC"/>
    <w:rsid w:val="6A1C0712"/>
    <w:rsid w:val="6A831CFB"/>
    <w:rsid w:val="6ABBD826"/>
    <w:rsid w:val="6B31C00F"/>
    <w:rsid w:val="6B52D1E3"/>
    <w:rsid w:val="6B66F8E1"/>
    <w:rsid w:val="6B68467A"/>
    <w:rsid w:val="6B6CA47F"/>
    <w:rsid w:val="6B932CFA"/>
    <w:rsid w:val="6BAB2026"/>
    <w:rsid w:val="6BB78BB8"/>
    <w:rsid w:val="6BCC48E7"/>
    <w:rsid w:val="6BF9DA6C"/>
    <w:rsid w:val="6BFB4DAA"/>
    <w:rsid w:val="6C6015AF"/>
    <w:rsid w:val="6C8E452E"/>
    <w:rsid w:val="6CB4F724"/>
    <w:rsid w:val="6D22C2E7"/>
    <w:rsid w:val="6D7F20CB"/>
    <w:rsid w:val="6DA8E62F"/>
    <w:rsid w:val="6DD0EA4F"/>
    <w:rsid w:val="6DD2930C"/>
    <w:rsid w:val="6E01DC4B"/>
    <w:rsid w:val="6E09C471"/>
    <w:rsid w:val="6E43C34C"/>
    <w:rsid w:val="6E8A4770"/>
    <w:rsid w:val="6EE9AE81"/>
    <w:rsid w:val="6EF5C8F5"/>
    <w:rsid w:val="6EF79370"/>
    <w:rsid w:val="6F44D5CF"/>
    <w:rsid w:val="6F5ECF41"/>
    <w:rsid w:val="6F6170C1"/>
    <w:rsid w:val="6F6C5BA0"/>
    <w:rsid w:val="6FB6A98E"/>
    <w:rsid w:val="6FFCC93A"/>
    <w:rsid w:val="705142D1"/>
    <w:rsid w:val="708C9A33"/>
    <w:rsid w:val="70CA2F46"/>
    <w:rsid w:val="70E7CDEA"/>
    <w:rsid w:val="70EF5EB0"/>
    <w:rsid w:val="714877A3"/>
    <w:rsid w:val="714B4B3B"/>
    <w:rsid w:val="71A5E129"/>
    <w:rsid w:val="71DE96D5"/>
    <w:rsid w:val="71E2B0C3"/>
    <w:rsid w:val="71FE54F5"/>
    <w:rsid w:val="72AD3E40"/>
    <w:rsid w:val="72AD5284"/>
    <w:rsid w:val="72AECD7B"/>
    <w:rsid w:val="72C710D2"/>
    <w:rsid w:val="7330EC99"/>
    <w:rsid w:val="734B63C7"/>
    <w:rsid w:val="738941AF"/>
    <w:rsid w:val="73BE2E0E"/>
    <w:rsid w:val="73FB53F5"/>
    <w:rsid w:val="741AF9B6"/>
    <w:rsid w:val="7435AA57"/>
    <w:rsid w:val="74940CD6"/>
    <w:rsid w:val="74D8E67F"/>
    <w:rsid w:val="75613B11"/>
    <w:rsid w:val="757D854C"/>
    <w:rsid w:val="75E5D6AC"/>
    <w:rsid w:val="7616B0DC"/>
    <w:rsid w:val="76597EB4"/>
    <w:rsid w:val="767F87F6"/>
    <w:rsid w:val="76BB9728"/>
    <w:rsid w:val="7781D0B4"/>
    <w:rsid w:val="78297A34"/>
    <w:rsid w:val="785AE491"/>
    <w:rsid w:val="79067A8A"/>
    <w:rsid w:val="7916440D"/>
    <w:rsid w:val="7918F744"/>
    <w:rsid w:val="79EE201A"/>
    <w:rsid w:val="7AF682A6"/>
    <w:rsid w:val="7AF7BB58"/>
    <w:rsid w:val="7B0BEB47"/>
    <w:rsid w:val="7B4BD42D"/>
    <w:rsid w:val="7B87982E"/>
    <w:rsid w:val="7B9251B3"/>
    <w:rsid w:val="7BB89BC4"/>
    <w:rsid w:val="7BE4E0B2"/>
    <w:rsid w:val="7C0BDAD6"/>
    <w:rsid w:val="7C88365C"/>
    <w:rsid w:val="7C989655"/>
    <w:rsid w:val="7D63B4B8"/>
    <w:rsid w:val="7D7FD3B9"/>
    <w:rsid w:val="7D95CDAA"/>
    <w:rsid w:val="7E373C6A"/>
    <w:rsid w:val="7ED43B30"/>
    <w:rsid w:val="7ED521DD"/>
    <w:rsid w:val="7EDB6CFA"/>
    <w:rsid w:val="7FA987F9"/>
    <w:rsid w:val="7FC0B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23A8FE"/>
  <w15:docId w15:val="{124EF5D5-C87C-4FC2-94E7-BCAD608D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89C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C21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C21C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Default"/>
    <w:next w:val="Default"/>
    <w:link w:val="Heading3Char"/>
    <w:qFormat/>
    <w:rsid w:val="00263041"/>
    <w:pPr>
      <w:outlineLvl w:val="2"/>
    </w:pPr>
    <w:rPr>
      <w:rFonts w:cs="Times New Roman"/>
      <w:color w:val="auto"/>
      <w:sz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1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1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1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70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57089C"/>
    <w:rPr>
      <w:rFonts w:ascii="Times New Roman" w:hAnsi="Times New Roman" w:cs="Times New Roman"/>
      <w:sz w:val="2"/>
      <w:szCs w:val="2"/>
    </w:rPr>
  </w:style>
  <w:style w:type="paragraph" w:styleId="BodyText">
    <w:name w:val="Body Text"/>
    <w:basedOn w:val="Normal"/>
    <w:link w:val="BodyTextChar"/>
    <w:rsid w:val="0057089C"/>
    <w:rPr>
      <w:rFonts w:ascii="Arial" w:hAnsi="Arial" w:cs="Arial"/>
    </w:rPr>
  </w:style>
  <w:style w:type="character" w:customStyle="1" w:styleId="BodyTextChar">
    <w:name w:val="Body Text Char"/>
    <w:link w:val="BodyText"/>
    <w:rsid w:val="004B2FD1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7089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B2FD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7089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B2FD1"/>
    <w:rPr>
      <w:rFonts w:ascii="Times New Roman" w:hAnsi="Times New Roman"/>
      <w:sz w:val="24"/>
      <w:szCs w:val="24"/>
    </w:rPr>
  </w:style>
  <w:style w:type="character" w:styleId="PageNumber">
    <w:name w:val="page number"/>
    <w:rsid w:val="0057089C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rsid w:val="0057089C"/>
    <w:pPr>
      <w:jc w:val="both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4B2FD1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615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48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6B8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0523E3"/>
    <w:rPr>
      <w:color w:val="1E4287"/>
      <w:u w:val="single"/>
    </w:rPr>
  </w:style>
  <w:style w:type="character" w:styleId="Strong">
    <w:name w:val="Strong"/>
    <w:qFormat/>
    <w:rsid w:val="000523E3"/>
    <w:rPr>
      <w:b/>
      <w:bCs/>
      <w:i w:val="0"/>
      <w:iCs w:val="0"/>
    </w:rPr>
  </w:style>
  <w:style w:type="character" w:styleId="FollowedHyperlink">
    <w:name w:val="FollowedHyperlink"/>
    <w:uiPriority w:val="99"/>
    <w:unhideWhenUsed/>
    <w:rsid w:val="000523E3"/>
    <w:rPr>
      <w:color w:val="800080"/>
      <w:u w:val="single"/>
    </w:rPr>
  </w:style>
  <w:style w:type="paragraph" w:customStyle="1" w:styleId="nhsbase">
    <w:name w:val="nhsbase"/>
    <w:basedOn w:val="Normal"/>
    <w:rsid w:val="00622F62"/>
    <w:rPr>
      <w:rFonts w:ascii="Arial Unicode MS" w:eastAsia="Arial Unicode MS" w:hAnsi="Arial Unicode MS" w:cs="Arial Unicode MS"/>
      <w:lang w:eastAsia="en-US"/>
    </w:rPr>
  </w:style>
  <w:style w:type="character" w:styleId="CommentReference">
    <w:name w:val="annotation reference"/>
    <w:semiHidden/>
    <w:unhideWhenUsed/>
    <w:rsid w:val="009252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252D6"/>
    <w:rPr>
      <w:sz w:val="20"/>
      <w:szCs w:val="20"/>
    </w:rPr>
  </w:style>
  <w:style w:type="character" w:customStyle="1" w:styleId="CommentTextChar">
    <w:name w:val="Comment Text Char"/>
    <w:link w:val="CommentText"/>
    <w:rsid w:val="009252D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2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52D6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7A5B3C"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B8641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8641C"/>
    <w:rPr>
      <w:rFonts w:ascii="Times New Roman" w:hAnsi="Times New Roman"/>
      <w:sz w:val="16"/>
      <w:szCs w:val="16"/>
    </w:rPr>
  </w:style>
  <w:style w:type="paragraph" w:customStyle="1" w:styleId="PartTitle">
    <w:name w:val="Part Title"/>
    <w:basedOn w:val="Normal"/>
    <w:next w:val="Normal"/>
    <w:uiPriority w:val="99"/>
    <w:rsid w:val="00FA377E"/>
    <w:pPr>
      <w:keepNext/>
      <w:keepLines/>
      <w:spacing w:before="600" w:after="120"/>
      <w:jc w:val="center"/>
    </w:pPr>
    <w:rPr>
      <w:rFonts w:ascii="Arial" w:hAnsi="Arial" w:cs="Arial"/>
      <w:b/>
      <w:bCs/>
      <w:kern w:val="28"/>
      <w:sz w:val="36"/>
      <w:szCs w:val="36"/>
      <w:lang w:eastAsia="en-US"/>
    </w:rPr>
  </w:style>
  <w:style w:type="paragraph" w:customStyle="1" w:styleId="HeadingContents">
    <w:name w:val="Heading Contents"/>
    <w:basedOn w:val="Normal"/>
    <w:next w:val="BodyText"/>
    <w:rsid w:val="00FA377E"/>
    <w:pPr>
      <w:keepNext/>
      <w:keepLines/>
      <w:pageBreakBefore/>
      <w:pBdr>
        <w:bottom w:val="single" w:sz="8" w:space="1" w:color="01A2DC"/>
      </w:pBdr>
      <w:spacing w:after="800"/>
    </w:pPr>
    <w:rPr>
      <w:rFonts w:ascii="Arial" w:hAnsi="Arial"/>
      <w:noProof/>
      <w:color w:val="01A1DC"/>
      <w:sz w:val="44"/>
      <w:szCs w:val="4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201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50975"/>
  </w:style>
  <w:style w:type="paragraph" w:styleId="BodyTextIndent">
    <w:name w:val="Body Text Indent"/>
    <w:basedOn w:val="Normal"/>
    <w:link w:val="BodyTextIndentChar"/>
    <w:uiPriority w:val="99"/>
    <w:unhideWhenUsed/>
    <w:rsid w:val="002630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63041"/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63041"/>
    <w:rPr>
      <w:rFonts w:ascii="Arial" w:hAnsi="Arial"/>
      <w:szCs w:val="24"/>
      <w:lang w:eastAsia="en-US"/>
    </w:rPr>
  </w:style>
  <w:style w:type="paragraph" w:customStyle="1" w:styleId="nhsinfo">
    <w:name w:val="nhs_info"/>
    <w:basedOn w:val="Default"/>
    <w:next w:val="Default"/>
    <w:rsid w:val="00263041"/>
    <w:rPr>
      <w:rFonts w:cs="Times New Roman"/>
      <w:color w:val="auto"/>
      <w:lang w:eastAsia="en-US"/>
    </w:rPr>
  </w:style>
  <w:style w:type="paragraph" w:styleId="BodyTextIndent2">
    <w:name w:val="Body Text Indent 2"/>
    <w:basedOn w:val="Default"/>
    <w:next w:val="Default"/>
    <w:link w:val="BodyTextIndent2Char"/>
    <w:rsid w:val="00263041"/>
    <w:rPr>
      <w:rFonts w:cs="Times New Roman"/>
      <w:color w:val="auto"/>
      <w:sz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63041"/>
    <w:rPr>
      <w:rFonts w:ascii="Arial" w:hAnsi="Arial"/>
      <w:szCs w:val="24"/>
      <w:lang w:eastAsia="en-US"/>
    </w:rPr>
  </w:style>
  <w:style w:type="paragraph" w:styleId="BodyTextIndent3">
    <w:name w:val="Body Text Indent 3"/>
    <w:basedOn w:val="Default"/>
    <w:next w:val="Default"/>
    <w:link w:val="BodyTextIndent3Char"/>
    <w:rsid w:val="00263041"/>
    <w:rPr>
      <w:rFonts w:cs="Times New Roman"/>
      <w:color w:val="auto"/>
      <w:sz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263041"/>
    <w:rPr>
      <w:rFonts w:ascii="Arial" w:hAnsi="Arial"/>
      <w:szCs w:val="24"/>
      <w:lang w:eastAsia="en-US"/>
    </w:rPr>
  </w:style>
  <w:style w:type="paragraph" w:customStyle="1" w:styleId="nhsbase0">
    <w:name w:val="nhs_base"/>
    <w:basedOn w:val="Default"/>
    <w:next w:val="Default"/>
    <w:rsid w:val="00263041"/>
    <w:rPr>
      <w:rFonts w:cs="Times New Roman"/>
      <w:color w:val="auto"/>
      <w:sz w:val="20"/>
      <w:lang w:eastAsia="en-US"/>
    </w:rPr>
  </w:style>
  <w:style w:type="paragraph" w:styleId="NormalWeb">
    <w:name w:val="Normal (Web)"/>
    <w:basedOn w:val="Normal"/>
    <w:rsid w:val="00263041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1"/>
    <w:rsid w:val="009C21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1C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1C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1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C21CF"/>
    <w:rPr>
      <w:rFonts w:ascii="Calibri Light" w:hAnsi="Calibri Light"/>
      <w:b/>
      <w:bCs/>
      <w:i/>
      <w:iCs/>
      <w:sz w:val="28"/>
      <w:szCs w:val="28"/>
    </w:rPr>
  </w:style>
  <w:style w:type="character" w:customStyle="1" w:styleId="normaltextrun1">
    <w:name w:val="normaltextrun1"/>
    <w:basedOn w:val="DefaultParagraphFont"/>
    <w:rsid w:val="000A27BB"/>
  </w:style>
  <w:style w:type="paragraph" w:customStyle="1" w:styleId="xmsonormal">
    <w:name w:val="x_msonormal"/>
    <w:basedOn w:val="Normal"/>
    <w:rsid w:val="00610ED4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610ED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404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040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A4040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88168B"/>
    <w:rPr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88168B"/>
  </w:style>
  <w:style w:type="character" w:customStyle="1" w:styleId="Mention1">
    <w:name w:val="Mention1"/>
    <w:basedOn w:val="DefaultParagraphFont"/>
    <w:uiPriority w:val="99"/>
    <w:unhideWhenUsed/>
    <w:rsid w:val="00A3234D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001B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330884"/>
    <w:rPr>
      <w:color w:val="2B579A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rsid w:val="009C28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4967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3508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401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931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0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32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47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19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47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79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6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56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90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8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0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654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4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6302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c6589e-fff0-443c-be03-955c4e5a08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3BDF37099BD49B128D70A36302348" ma:contentTypeVersion="16" ma:contentTypeDescription="Create a new document." ma:contentTypeScope="" ma:versionID="45f98d8ed11c75954895711755b921bd">
  <xsd:schema xmlns:xsd="http://www.w3.org/2001/XMLSchema" xmlns:xs="http://www.w3.org/2001/XMLSchema" xmlns:p="http://schemas.microsoft.com/office/2006/metadata/properties" xmlns:ns2="13c6589e-fff0-443c-be03-955c4e5a082a" xmlns:ns3="4d5a6626-df5d-4f43-ab28-db105f1b5e68" targetNamespace="http://schemas.microsoft.com/office/2006/metadata/properties" ma:root="true" ma:fieldsID="620a9b2836db1a8c045137e3dec7fbac" ns2:_="" ns3:_="">
    <xsd:import namespace="13c6589e-fff0-443c-be03-955c4e5a082a"/>
    <xsd:import namespace="4d5a6626-df5d-4f43-ab28-db105f1b5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6589e-fff0-443c-be03-955c4e5a0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a6626-df5d-4f43-ab28-db105f1b5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535C7-CC92-416C-9AA4-2ECD1FD707AA}">
  <ds:schemaRefs>
    <ds:schemaRef ds:uri="http://purl.org/dc/elements/1.1/"/>
    <ds:schemaRef ds:uri="http://schemas.microsoft.com/office/2006/metadata/properties"/>
    <ds:schemaRef ds:uri="4d5a6626-df5d-4f43-ab28-db105f1b5e6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3c6589e-fff0-443c-be03-955c4e5a082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367221-B585-45E3-94A4-3BFDF6D23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6ED09-9CD1-4984-8FBD-89D13B873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6589e-fff0-443c-be03-955c4e5a082a"/>
    <ds:schemaRef ds:uri="4d5a6626-df5d-4f43-ab28-db105f1b5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AE901-6085-417B-90EF-590E0D51A2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1295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Operating Cost Statement to 31st May 2009</vt:lpstr>
    </vt:vector>
  </TitlesOfParts>
  <Company>NES</Company>
  <LinksUpToDate>false</LinksUpToDate>
  <CharactersWithSpaces>9001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mailto:Laura.Howard3@nes.scot.nhs.uk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Cost Statement to 31st May 2009</dc:title>
  <dc:subject/>
  <dc:creator>MichelleA</dc:creator>
  <cp:keywords/>
  <dc:description/>
  <cp:lastModifiedBy>Christine Nelson (NHS GOLDEN JUBILEE)</cp:lastModifiedBy>
  <cp:revision>3</cp:revision>
  <cp:lastPrinted>2020-01-10T19:37:00Z</cp:lastPrinted>
  <dcterms:created xsi:type="dcterms:W3CDTF">2025-11-07T07:27:00Z</dcterms:created>
  <dcterms:modified xsi:type="dcterms:W3CDTF">2025-11-17T16:52:00Z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0x010100CC93BDF37099BD49B128D70A36302348</vt:lpwstr>
  </property>
  <property fmtid="{D5CDD505-2E9C-101B-9397-08002B2CF9AE}" pid="3" name="Modified Date">
    <vt:filetime>2016-01-07T16:06:17Z</vt:filetime>
  </property>
  <property fmtid="{D5CDD505-2E9C-101B-9397-08002B2CF9AE}" pid="4" name="Modifier">
    <vt:lpwstr>MichelleA</vt:lpwstr>
  </property>
  <property fmtid="{D5CDD505-2E9C-101B-9397-08002B2CF9AE}" pid="5" name="Size">
    <vt:r8>49009</vt:r8>
  </property>
  <property fmtid="{D5CDD505-2E9C-101B-9397-08002B2CF9AE}" pid="6" name="Created Date1">
    <vt:filetime>2016-01-07T16:06:17Z</vt:filetime>
  </property>
  <property fmtid="{D5CDD505-2E9C-101B-9397-08002B2CF9AE}" pid="7" name="Horizontal Resolution">
    <vt:lpwstr/>
  </property>
  <property fmtid="{D5CDD505-2E9C-101B-9397-08002B2CF9AE}" pid="8" name="Genre">
    <vt:lpwstr/>
  </property>
  <property fmtid="{D5CDD505-2E9C-101B-9397-08002B2CF9AE}" pid="9" name="Order">
    <vt:r8>1440800</vt:r8>
  </property>
  <property fmtid="{D5CDD505-2E9C-101B-9397-08002B2CF9AE}" pid="10" name="Camera Software">
    <vt:lpwstr/>
  </property>
  <property fmtid="{D5CDD505-2E9C-101B-9397-08002B2CF9AE}" pid="11" name="Image width">
    <vt:lpwstr/>
  </property>
  <property fmtid="{D5CDD505-2E9C-101B-9397-08002B2CF9AE}" pid="12" name="ISO Speed">
    <vt:lpwstr/>
  </property>
  <property fmtid="{D5CDD505-2E9C-101B-9397-08002B2CF9AE}" pid="13" name="Orientation">
    <vt:lpwstr/>
  </property>
  <property fmtid="{D5CDD505-2E9C-101B-9397-08002B2CF9AE}" pid="14" name="Image Height">
    <vt:lpwstr/>
  </property>
  <property fmtid="{D5CDD505-2E9C-101B-9397-08002B2CF9AE}" pid="15" name="Album">
    <vt:lpwstr/>
  </property>
  <property fmtid="{D5CDD505-2E9C-101B-9397-08002B2CF9AE}" pid="16" name="Sample Rate">
    <vt:lpwstr/>
  </property>
  <property fmtid="{D5CDD505-2E9C-101B-9397-08002B2CF9AE}" pid="17" name="xd_ProgID">
    <vt:lpwstr/>
  </property>
  <property fmtid="{D5CDD505-2E9C-101B-9397-08002B2CF9AE}" pid="18" name="Artist">
    <vt:lpwstr/>
  </property>
  <property fmtid="{D5CDD505-2E9C-101B-9397-08002B2CF9AE}" pid="19" name="Channel Type">
    <vt:lpwstr/>
  </property>
  <property fmtid="{D5CDD505-2E9C-101B-9397-08002B2CF9AE}" pid="20" name="Esposure Time">
    <vt:lpwstr/>
  </property>
  <property fmtid="{D5CDD505-2E9C-101B-9397-08002B2CF9AE}" pid="21" name="Engineer">
    <vt:lpwstr/>
  </property>
  <property fmtid="{D5CDD505-2E9C-101B-9397-08002B2CF9AE}" pid="22" name="Track Number">
    <vt:lpwstr/>
  </property>
  <property fmtid="{D5CDD505-2E9C-101B-9397-08002B2CF9AE}" pid="23" name="TemplateUrl">
    <vt:lpwstr/>
  </property>
  <property fmtid="{D5CDD505-2E9C-101B-9397-08002B2CF9AE}" pid="24" name="Focal Length">
    <vt:lpwstr/>
  </property>
  <property fmtid="{D5CDD505-2E9C-101B-9397-08002B2CF9AE}" pid="25" name="Compressor">
    <vt:lpwstr/>
  </property>
  <property fmtid="{D5CDD505-2E9C-101B-9397-08002B2CF9AE}" pid="26" name="Camera Manufacturer">
    <vt:lpwstr/>
  </property>
  <property fmtid="{D5CDD505-2E9C-101B-9397-08002B2CF9AE}" pid="27" name="_CopySource">
    <vt:lpwstr>https://scottish.sharepoint.com/sites/9nes/pl/Shared Documents/Committees/Audit/2016/2016-04-14/Item 11 - Counter-Fraud Update 2016-04-14.docx</vt:lpwstr>
  </property>
  <property fmtid="{D5CDD505-2E9C-101B-9397-08002B2CF9AE}" pid="28" name="Resolution Unit">
    <vt:lpwstr/>
  </property>
  <property fmtid="{D5CDD505-2E9C-101B-9397-08002B2CF9AE}" pid="29" name="Camera Model">
    <vt:lpwstr/>
  </property>
  <property fmtid="{D5CDD505-2E9C-101B-9397-08002B2CF9AE}" pid="30" name="Composer">
    <vt:lpwstr/>
  </property>
  <property fmtid="{D5CDD505-2E9C-101B-9397-08002B2CF9AE}" pid="31" name="Vertical Resolution">
    <vt:lpwstr/>
  </property>
  <property fmtid="{D5CDD505-2E9C-101B-9397-08002B2CF9AE}" pid="32" name="F Number">
    <vt:lpwstr/>
  </property>
  <property fmtid="{D5CDD505-2E9C-101B-9397-08002B2CF9AE}" pid="33" name="MediaServiceImageTags">
    <vt:lpwstr/>
  </property>
  <property fmtid="{D5CDD505-2E9C-101B-9397-08002B2CF9AE}" pid="34" name="docLang">
    <vt:lpwstr>en</vt:lpwstr>
  </property>
  <property fmtid="{D5CDD505-2E9C-101B-9397-08002B2CF9AE}" pid="35" name="SharedWithUsers">
    <vt:lpwstr/>
  </property>
  <property fmtid="{D5CDD505-2E9C-101B-9397-08002B2CF9AE}" pid="36" name="ComplianceAssetId">
    <vt:lpwstr/>
  </property>
  <property fmtid="{D5CDD505-2E9C-101B-9397-08002B2CF9AE}" pid="37" name="_ExtendedDescription">
    <vt:lpwstr/>
  </property>
  <property fmtid="{D5CDD505-2E9C-101B-9397-08002B2CF9AE}" pid="38" name="TriggerFlowInfo">
    <vt:lpwstr/>
  </property>
  <property fmtid="{D5CDD505-2E9C-101B-9397-08002B2CF9AE}" pid="39" name="xd_Signature">
    <vt:bool>false</vt:bool>
  </property>
  <property fmtid="{D5CDD505-2E9C-101B-9397-08002B2CF9AE}" pid="40" name="lcf76f155ced4ddcb4097134ff3c332f">
    <vt:lpwstr/>
  </property>
  <property fmtid="{D5CDD505-2E9C-101B-9397-08002B2CF9AE}" pid="41" name="TaxCatchAll">
    <vt:lpwstr/>
  </property>
</Properties>
</file>