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8D9E" w14:textId="2A71443B" w:rsidR="00430C09" w:rsidRPr="00140DB3" w:rsidRDefault="00E03753" w:rsidP="00DD6252">
      <w:pPr>
        <w:pStyle w:val="Heading1"/>
        <w:spacing w:line="276" w:lineRule="auto"/>
        <w:ind w:right="-286"/>
        <w:rPr>
          <w:color w:val="002060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67FBE7F8" wp14:editId="51DFEAC2">
            <wp:simplePos x="0" y="0"/>
            <wp:positionH relativeFrom="column">
              <wp:posOffset>4933950</wp:posOffset>
            </wp:positionH>
            <wp:positionV relativeFrom="paragraph">
              <wp:posOffset>0</wp:posOffset>
            </wp:positionV>
            <wp:extent cx="1152525" cy="800100"/>
            <wp:effectExtent l="0" t="0" r="952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2060"/>
        </w:rPr>
        <w:t>NHS 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</w:p>
    <w:p w14:paraId="7089BDC3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649837FD" w14:textId="40FFDAB0" w:rsidR="00000694" w:rsidRPr="00E03753" w:rsidRDefault="00000694" w:rsidP="00000694">
      <w:pPr>
        <w:pStyle w:val="Heading3"/>
        <w:spacing w:line="360" w:lineRule="auto"/>
        <w:ind w:left="4536" w:hanging="4536"/>
        <w:rPr>
          <w:b w:val="0"/>
        </w:rPr>
      </w:pPr>
      <w:r w:rsidRPr="00E03753">
        <w:rPr>
          <w:rStyle w:val="Heading3Char"/>
          <w:b/>
        </w:rPr>
        <w:t>Meeting:</w:t>
      </w:r>
      <w:r w:rsidRPr="00E03753">
        <w:rPr>
          <w:rStyle w:val="Heading3Char"/>
          <w:b/>
        </w:rPr>
        <w:tab/>
      </w:r>
      <w:r w:rsidR="00931688">
        <w:rPr>
          <w:rStyle w:val="Heading3Char"/>
          <w:b/>
        </w:rPr>
        <w:t>NHS Golden Jubilee Board</w:t>
      </w:r>
    </w:p>
    <w:p w14:paraId="3EA8D022" w14:textId="47127D7B" w:rsidR="00000694" w:rsidRPr="00E03753" w:rsidRDefault="00000694" w:rsidP="00000694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E03753">
        <w:rPr>
          <w:rStyle w:val="Heading3Char"/>
          <w:b/>
        </w:rPr>
        <w:t>Meeting date:</w:t>
      </w:r>
      <w:r w:rsidRPr="00E03753">
        <w:rPr>
          <w:rStyle w:val="Heading3Char"/>
          <w:b/>
        </w:rPr>
        <w:tab/>
      </w:r>
      <w:r w:rsidR="00931688">
        <w:rPr>
          <w:rStyle w:val="Heading3Char"/>
          <w:b/>
        </w:rPr>
        <w:t>27</w:t>
      </w:r>
      <w:r w:rsidR="00F207DE">
        <w:rPr>
          <w:rStyle w:val="Heading3Char"/>
          <w:b/>
        </w:rPr>
        <w:t xml:space="preserve"> November</w:t>
      </w:r>
      <w:r w:rsidR="00F94419" w:rsidRPr="00E03753">
        <w:rPr>
          <w:rStyle w:val="Heading3Char"/>
          <w:b/>
        </w:rPr>
        <w:t xml:space="preserve"> 2025</w:t>
      </w:r>
    </w:p>
    <w:p w14:paraId="6D457F6A" w14:textId="7A2A38E9" w:rsidR="00000694" w:rsidRPr="00E03753" w:rsidRDefault="00ED4D8D" w:rsidP="00E54AA4">
      <w:pPr>
        <w:pStyle w:val="Heading3"/>
        <w:spacing w:line="360" w:lineRule="auto"/>
        <w:ind w:left="4536" w:right="-613" w:hanging="4536"/>
        <w:rPr>
          <w:b w:val="0"/>
        </w:rPr>
      </w:pPr>
      <w:r>
        <w:rPr>
          <w:rStyle w:val="Heading3Char"/>
          <w:b/>
        </w:rPr>
        <w:t>Title:</w:t>
      </w:r>
      <w:r>
        <w:rPr>
          <w:rStyle w:val="Heading3Char"/>
          <w:b/>
        </w:rPr>
        <w:tab/>
        <w:t>Health and</w:t>
      </w:r>
      <w:bookmarkStart w:id="0" w:name="_GoBack"/>
      <w:bookmarkEnd w:id="0"/>
      <w:r w:rsidR="00000694" w:rsidRPr="00E03753">
        <w:rPr>
          <w:rStyle w:val="Heading3Char"/>
          <w:b/>
        </w:rPr>
        <w:t xml:space="preserve"> Safety </w:t>
      </w:r>
      <w:r w:rsidR="00022E72" w:rsidRPr="00E03753">
        <w:rPr>
          <w:rStyle w:val="Heading3Char"/>
          <w:b/>
        </w:rPr>
        <w:t xml:space="preserve">Report - </w:t>
      </w:r>
      <w:r w:rsidR="00BE270B" w:rsidRPr="00E03753">
        <w:rPr>
          <w:rStyle w:val="Heading3Char"/>
          <w:b/>
        </w:rPr>
        <w:t>Quarter</w:t>
      </w:r>
      <w:r w:rsidR="00F94419" w:rsidRPr="00E03753">
        <w:rPr>
          <w:rStyle w:val="Heading3Char"/>
          <w:b/>
        </w:rPr>
        <w:t xml:space="preserve"> </w:t>
      </w:r>
      <w:r w:rsidR="0073329A" w:rsidRPr="00E03753">
        <w:rPr>
          <w:rStyle w:val="Heading3Char"/>
          <w:b/>
        </w:rPr>
        <w:t>2</w:t>
      </w:r>
      <w:r w:rsidR="006874E3" w:rsidRPr="00E03753">
        <w:rPr>
          <w:rStyle w:val="Heading3Char"/>
          <w:b/>
        </w:rPr>
        <w:t xml:space="preserve"> </w:t>
      </w:r>
      <w:r w:rsidR="00E54AA4">
        <w:rPr>
          <w:rStyle w:val="Heading3Char"/>
          <w:b/>
        </w:rPr>
        <w:t>(</w:t>
      </w:r>
      <w:r w:rsidR="006874E3" w:rsidRPr="00E03753">
        <w:rPr>
          <w:rStyle w:val="Heading3Char"/>
          <w:b/>
        </w:rPr>
        <w:t>25/26</w:t>
      </w:r>
      <w:r w:rsidR="00306867" w:rsidRPr="00E03753">
        <w:rPr>
          <w:rStyle w:val="Heading3Char"/>
          <w:b/>
        </w:rPr>
        <w:t>)</w:t>
      </w:r>
    </w:p>
    <w:p w14:paraId="1E360843" w14:textId="2FC9ED6C" w:rsidR="00000694" w:rsidRPr="00E03753" w:rsidRDefault="00000694" w:rsidP="00000694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E03753">
        <w:rPr>
          <w:rStyle w:val="Heading3Char"/>
          <w:b/>
        </w:rPr>
        <w:t>Responsible Executive/Non-Executive:</w:t>
      </w:r>
      <w:r w:rsidR="00373C97" w:rsidRPr="00E03753">
        <w:rPr>
          <w:rStyle w:val="Heading3Char"/>
          <w:b/>
        </w:rPr>
        <w:t xml:space="preserve"> </w:t>
      </w:r>
      <w:r w:rsidR="00373C97" w:rsidRPr="00E03753">
        <w:rPr>
          <w:rStyle w:val="Heading3Char"/>
          <w:b/>
        </w:rPr>
        <w:tab/>
      </w:r>
      <w:r w:rsidR="009D0353" w:rsidRPr="00E03753">
        <w:rPr>
          <w:rStyle w:val="Heading3Char"/>
          <w:b/>
        </w:rPr>
        <w:t>Jonny Gamble</w:t>
      </w:r>
      <w:r w:rsidR="000D3169" w:rsidRPr="00E03753">
        <w:rPr>
          <w:rStyle w:val="Heading3Char"/>
          <w:b/>
        </w:rPr>
        <w:t xml:space="preserve"> (</w:t>
      </w:r>
      <w:r w:rsidR="00F71705">
        <w:rPr>
          <w:rStyle w:val="Heading3Char"/>
          <w:b/>
        </w:rPr>
        <w:t xml:space="preserve">Executive </w:t>
      </w:r>
      <w:r w:rsidR="000D3169" w:rsidRPr="00E03753">
        <w:rPr>
          <w:rStyle w:val="Heading3Char"/>
          <w:b/>
        </w:rPr>
        <w:t xml:space="preserve">Director of </w:t>
      </w:r>
      <w:r w:rsidR="009D0353" w:rsidRPr="00E03753">
        <w:rPr>
          <w:rStyle w:val="Heading3Char"/>
          <w:b/>
        </w:rPr>
        <w:t>Finance</w:t>
      </w:r>
      <w:r w:rsidR="000D3169" w:rsidRPr="00E03753">
        <w:rPr>
          <w:rStyle w:val="Heading3Char"/>
          <w:b/>
        </w:rPr>
        <w:t>)</w:t>
      </w:r>
    </w:p>
    <w:p w14:paraId="19E7A478" w14:textId="1CE02ADE" w:rsidR="00000694" w:rsidRPr="00E03753" w:rsidRDefault="00000694" w:rsidP="00000694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E03753">
        <w:rPr>
          <w:rStyle w:val="Heading3Char"/>
          <w:b/>
        </w:rPr>
        <w:t>Report Author:</w:t>
      </w:r>
      <w:r w:rsidRPr="00E03753">
        <w:rPr>
          <w:rStyle w:val="Heading3Char"/>
          <w:b/>
        </w:rPr>
        <w:tab/>
        <w:t xml:space="preserve">David Wilson </w:t>
      </w:r>
      <w:r w:rsidR="000D3169" w:rsidRPr="00E03753">
        <w:rPr>
          <w:rStyle w:val="Heading3Char"/>
          <w:b/>
        </w:rPr>
        <w:t>(Head of Health and Safety)</w:t>
      </w:r>
    </w:p>
    <w:p w14:paraId="226731E6" w14:textId="77777777" w:rsidR="00A00AF6" w:rsidRDefault="00A00AF6" w:rsidP="00A00AF6">
      <w:pPr>
        <w:pStyle w:val="Heading2"/>
        <w:spacing w:line="276" w:lineRule="auto"/>
      </w:pPr>
    </w:p>
    <w:p w14:paraId="1D119560" w14:textId="39794FB1" w:rsidR="00430C09" w:rsidRDefault="00430C09" w:rsidP="001B7C0B">
      <w:pPr>
        <w:pStyle w:val="Heading2"/>
        <w:numPr>
          <w:ilvl w:val="0"/>
          <w:numId w:val="7"/>
        </w:numPr>
        <w:spacing w:line="276" w:lineRule="auto"/>
      </w:pPr>
      <w:r w:rsidRPr="00F05C63">
        <w:t>Purpose</w:t>
      </w:r>
    </w:p>
    <w:p w14:paraId="455B89ED" w14:textId="77777777" w:rsidR="00000694" w:rsidRPr="00000694" w:rsidRDefault="00000694" w:rsidP="00000694">
      <w:pPr>
        <w:rPr>
          <w:rFonts w:cs="Arial"/>
          <w:bCs/>
          <w:spacing w:val="0"/>
          <w:szCs w:val="24"/>
          <w:lang w:eastAsia="en-GB"/>
        </w:rPr>
      </w:pPr>
    </w:p>
    <w:p w14:paraId="2C01C004" w14:textId="3CDFBD81" w:rsidR="00000694" w:rsidRDefault="00000694" w:rsidP="00000694">
      <w:pPr>
        <w:pStyle w:val="Heading3"/>
        <w:spacing w:line="276" w:lineRule="auto"/>
        <w:ind w:left="720"/>
        <w:rPr>
          <w:rFonts w:eastAsia="Times New Roman" w:cs="Arial"/>
          <w:bCs/>
          <w:color w:val="auto"/>
          <w:spacing w:val="0"/>
          <w:lang w:eastAsia="en-GB"/>
        </w:rPr>
      </w:pPr>
      <w:r w:rsidRPr="00000694">
        <w:rPr>
          <w:rFonts w:eastAsia="Times New Roman" w:cs="Arial"/>
          <w:bCs/>
          <w:color w:val="auto"/>
          <w:spacing w:val="0"/>
          <w:lang w:eastAsia="en-GB"/>
        </w:rPr>
        <w:t xml:space="preserve">This is presented to </w:t>
      </w:r>
      <w:r w:rsidR="00931688">
        <w:rPr>
          <w:rFonts w:eastAsia="Times New Roman" w:cs="Arial"/>
          <w:bCs/>
          <w:color w:val="auto"/>
          <w:spacing w:val="0"/>
          <w:lang w:eastAsia="en-GB"/>
        </w:rPr>
        <w:t>NHS GJ Board</w:t>
      </w:r>
      <w:r w:rsidRPr="00000694">
        <w:rPr>
          <w:rFonts w:eastAsia="Times New Roman" w:cs="Arial"/>
          <w:bCs/>
          <w:color w:val="auto"/>
          <w:spacing w:val="0"/>
          <w:lang w:eastAsia="en-GB"/>
        </w:rPr>
        <w:t xml:space="preserve"> for: </w:t>
      </w:r>
    </w:p>
    <w:p w14:paraId="602B5C49" w14:textId="7FF985F6" w:rsidR="00D44E43" w:rsidRPr="00000694" w:rsidRDefault="00E03753" w:rsidP="008A5B7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Approval</w:t>
      </w:r>
    </w:p>
    <w:p w14:paraId="70DC2D0C" w14:textId="0B664F02" w:rsidR="00000694" w:rsidRPr="00000694" w:rsidRDefault="00000694" w:rsidP="00000694">
      <w:pPr>
        <w:rPr>
          <w:lang w:eastAsia="en-GB"/>
        </w:rPr>
      </w:pPr>
    </w:p>
    <w:p w14:paraId="041BADB8" w14:textId="77777777" w:rsidR="00000694" w:rsidRPr="00000694" w:rsidRDefault="00000694" w:rsidP="00000694">
      <w:pPr>
        <w:pStyle w:val="Heading3"/>
        <w:ind w:left="720"/>
        <w:rPr>
          <w:rFonts w:eastAsia="Times New Roman" w:cs="Arial"/>
          <w:bCs/>
          <w:color w:val="auto"/>
          <w:spacing w:val="0"/>
          <w:lang w:eastAsia="en-GB"/>
        </w:rPr>
      </w:pPr>
      <w:r w:rsidRPr="00000694">
        <w:rPr>
          <w:rFonts w:eastAsia="Times New Roman" w:cs="Arial"/>
          <w:bCs/>
          <w:color w:val="auto"/>
          <w:spacing w:val="0"/>
          <w:lang w:eastAsia="en-GB"/>
        </w:rPr>
        <w:t>This report relates to a:</w:t>
      </w:r>
    </w:p>
    <w:p w14:paraId="34E415E1" w14:textId="77777777" w:rsidR="00000694" w:rsidRPr="00000694" w:rsidRDefault="00000694" w:rsidP="008A5B7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eastAsia="Times New Roman" w:hAnsi="Arial" w:cs="Arial"/>
          <w:bCs/>
          <w:sz w:val="24"/>
          <w:szCs w:val="24"/>
        </w:rPr>
      </w:pPr>
      <w:r w:rsidRPr="00000694">
        <w:rPr>
          <w:rFonts w:ascii="Arial" w:eastAsia="Times New Roman" w:hAnsi="Arial" w:cs="Arial"/>
          <w:bCs/>
          <w:sz w:val="24"/>
          <w:szCs w:val="24"/>
        </w:rPr>
        <w:t>Legal Requirement</w:t>
      </w:r>
    </w:p>
    <w:p w14:paraId="2D282EC2" w14:textId="69798376" w:rsidR="00000694" w:rsidRDefault="00000694" w:rsidP="008A5B7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eastAsia="Times New Roman" w:hAnsi="Arial" w:cs="Arial"/>
          <w:bCs/>
          <w:sz w:val="24"/>
          <w:szCs w:val="24"/>
        </w:rPr>
      </w:pPr>
      <w:r w:rsidRPr="00000694">
        <w:rPr>
          <w:rFonts w:ascii="Arial" w:eastAsia="Times New Roman" w:hAnsi="Arial" w:cs="Arial"/>
          <w:bCs/>
          <w:sz w:val="24"/>
          <w:szCs w:val="24"/>
        </w:rPr>
        <w:t>Local Policy</w:t>
      </w:r>
    </w:p>
    <w:p w14:paraId="75B5228D" w14:textId="77777777" w:rsidR="00000694" w:rsidRPr="00000694" w:rsidRDefault="00000694" w:rsidP="00000694">
      <w:pPr>
        <w:pStyle w:val="ListParagraph"/>
        <w:autoSpaceDE w:val="0"/>
        <w:autoSpaceDN w:val="0"/>
        <w:adjustRightInd w:val="0"/>
        <w:spacing w:before="40" w:after="40" w:line="276" w:lineRule="auto"/>
        <w:ind w:left="1080"/>
        <w:rPr>
          <w:rFonts w:ascii="Arial" w:eastAsia="Times New Roman" w:hAnsi="Arial" w:cs="Arial"/>
          <w:b/>
          <w:bCs/>
          <w:sz w:val="24"/>
          <w:szCs w:val="24"/>
        </w:rPr>
      </w:pPr>
    </w:p>
    <w:p w14:paraId="79969008" w14:textId="77777777" w:rsidR="00000694" w:rsidRPr="00000694" w:rsidRDefault="00000694" w:rsidP="00000694">
      <w:pPr>
        <w:pStyle w:val="Heading3"/>
        <w:ind w:left="720"/>
        <w:rPr>
          <w:rFonts w:eastAsia="Times New Roman" w:cs="Arial"/>
          <w:bCs/>
          <w:color w:val="auto"/>
          <w:spacing w:val="0"/>
          <w:lang w:eastAsia="en-GB"/>
        </w:rPr>
      </w:pPr>
      <w:r w:rsidRPr="00000694">
        <w:rPr>
          <w:rFonts w:eastAsia="Times New Roman" w:cs="Arial"/>
          <w:bCs/>
          <w:color w:val="auto"/>
          <w:spacing w:val="0"/>
          <w:lang w:eastAsia="en-GB"/>
        </w:rPr>
        <w:t>This aligns to the following NHS Scotland quality ambition(s):</w:t>
      </w:r>
    </w:p>
    <w:p w14:paraId="20206EA8" w14:textId="77777777" w:rsidR="00000694" w:rsidRPr="00000694" w:rsidRDefault="00000694" w:rsidP="008A5B7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eastAsia="Times New Roman" w:hAnsi="Arial" w:cs="Arial"/>
          <w:bCs/>
          <w:sz w:val="24"/>
          <w:szCs w:val="24"/>
        </w:rPr>
      </w:pPr>
      <w:r w:rsidRPr="00000694">
        <w:rPr>
          <w:rFonts w:ascii="Arial" w:eastAsia="Times New Roman" w:hAnsi="Arial" w:cs="Arial"/>
          <w:bCs/>
          <w:sz w:val="24"/>
          <w:szCs w:val="24"/>
        </w:rPr>
        <w:t>Safe</w:t>
      </w:r>
    </w:p>
    <w:p w14:paraId="1741DE4D" w14:textId="77777777" w:rsidR="00000694" w:rsidRPr="00000694" w:rsidRDefault="00000694" w:rsidP="008A5B7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eastAsia="Times New Roman" w:hAnsi="Arial" w:cs="Arial"/>
          <w:bCs/>
          <w:sz w:val="24"/>
          <w:szCs w:val="24"/>
        </w:rPr>
      </w:pPr>
      <w:r w:rsidRPr="00000694">
        <w:rPr>
          <w:rFonts w:ascii="Arial" w:eastAsia="Times New Roman" w:hAnsi="Arial" w:cs="Arial"/>
          <w:bCs/>
          <w:sz w:val="24"/>
          <w:szCs w:val="24"/>
        </w:rPr>
        <w:t>Effective</w:t>
      </w:r>
    </w:p>
    <w:p w14:paraId="54F9FD73" w14:textId="77777777" w:rsidR="00000694" w:rsidRPr="00000694" w:rsidRDefault="00000694" w:rsidP="008A5B7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eastAsia="Times New Roman" w:hAnsi="Arial" w:cs="Arial"/>
          <w:bCs/>
          <w:sz w:val="24"/>
          <w:szCs w:val="24"/>
        </w:rPr>
      </w:pPr>
      <w:r w:rsidRPr="00000694">
        <w:rPr>
          <w:rFonts w:ascii="Arial" w:eastAsia="Times New Roman" w:hAnsi="Arial" w:cs="Arial"/>
          <w:bCs/>
          <w:sz w:val="24"/>
          <w:szCs w:val="24"/>
        </w:rPr>
        <w:t>Person Centred</w:t>
      </w:r>
    </w:p>
    <w:p w14:paraId="157CF793" w14:textId="77777777" w:rsidR="00000694" w:rsidRPr="00000694" w:rsidRDefault="00000694" w:rsidP="00000694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b/>
          <w:bCs/>
          <w:spacing w:val="0"/>
          <w:szCs w:val="24"/>
          <w:lang w:eastAsia="en-GB"/>
        </w:rPr>
      </w:pPr>
    </w:p>
    <w:p w14:paraId="76329139" w14:textId="77777777" w:rsidR="00000694" w:rsidRPr="00000694" w:rsidRDefault="00000694" w:rsidP="00000694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b/>
          <w:bCs/>
          <w:spacing w:val="0"/>
          <w:szCs w:val="24"/>
          <w:lang w:eastAsia="en-GB"/>
        </w:rPr>
      </w:pPr>
      <w:r w:rsidRPr="00000694">
        <w:rPr>
          <w:rFonts w:cs="Arial"/>
          <w:b/>
          <w:bCs/>
          <w:spacing w:val="0"/>
          <w:szCs w:val="24"/>
          <w:lang w:eastAsia="en-GB"/>
        </w:rPr>
        <w:t>This aligns to the following NHSGJ Corporate Objectives:</w:t>
      </w:r>
    </w:p>
    <w:p w14:paraId="0CFA3B36" w14:textId="77777777" w:rsidR="00000694" w:rsidRPr="00000694" w:rsidRDefault="00000694" w:rsidP="008A5B7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eastAsia="Times New Roman" w:hAnsi="Arial" w:cs="Arial"/>
          <w:bCs/>
          <w:sz w:val="24"/>
          <w:szCs w:val="24"/>
        </w:rPr>
      </w:pPr>
      <w:r w:rsidRPr="00000694">
        <w:rPr>
          <w:rFonts w:ascii="Arial" w:eastAsia="Times New Roman" w:hAnsi="Arial" w:cs="Arial"/>
          <w:bCs/>
          <w:sz w:val="24"/>
          <w:szCs w:val="24"/>
        </w:rPr>
        <w:t>Leadership, Strategy &amp; Risk</w:t>
      </w:r>
    </w:p>
    <w:p w14:paraId="41A006FD" w14:textId="77777777" w:rsidR="00430C09" w:rsidRDefault="00430C09" w:rsidP="009807B4">
      <w:pPr>
        <w:spacing w:line="276" w:lineRule="auto"/>
      </w:pPr>
    </w:p>
    <w:p w14:paraId="3338DF65" w14:textId="77777777" w:rsidR="00430C09" w:rsidRDefault="00C94BF7" w:rsidP="00430C09">
      <w:pPr>
        <w:pStyle w:val="Heading2"/>
        <w:spacing w:line="276" w:lineRule="auto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14:paraId="2CE1C56A" w14:textId="77777777" w:rsidR="00430C09" w:rsidRDefault="00C94BF7" w:rsidP="00BF3AF0">
      <w:pPr>
        <w:pStyle w:val="Heading2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14:paraId="1B27CF0C" w14:textId="4B819D0D" w:rsidR="00430C09" w:rsidRDefault="00430C09" w:rsidP="00F6679F">
      <w:pPr>
        <w:spacing w:before="40" w:after="40" w:line="276" w:lineRule="auto"/>
        <w:ind w:firstLine="720"/>
        <w:rPr>
          <w:rFonts w:cs="Arial"/>
          <w:color w:val="000000"/>
          <w:szCs w:val="24"/>
        </w:rPr>
      </w:pPr>
    </w:p>
    <w:p w14:paraId="3CEA3CFE" w14:textId="3C66CE0E" w:rsidR="00000694" w:rsidRDefault="00F6679F" w:rsidP="00E33F9B">
      <w:pPr>
        <w:spacing w:before="40" w:after="40" w:line="276" w:lineRule="auto"/>
        <w:ind w:firstLine="686"/>
        <w:rPr>
          <w:rFonts w:cs="Arial"/>
          <w:color w:val="000000"/>
          <w:szCs w:val="24"/>
        </w:rPr>
      </w:pPr>
      <w:r>
        <w:rPr>
          <w:rFonts w:cs="Arial"/>
          <w:bCs/>
          <w:szCs w:val="24"/>
          <w:lang w:eastAsia="en-GB"/>
        </w:rPr>
        <w:tab/>
      </w:r>
      <w:r w:rsidR="002E48F8">
        <w:rPr>
          <w:rFonts w:cs="Arial"/>
          <w:color w:val="000000"/>
          <w:szCs w:val="24"/>
        </w:rPr>
        <w:t>R</w:t>
      </w:r>
      <w:r w:rsidR="002E48F8" w:rsidRPr="00F8105B">
        <w:rPr>
          <w:rFonts w:cs="Arial"/>
          <w:color w:val="000000"/>
          <w:szCs w:val="24"/>
        </w:rPr>
        <w:t>eport</w:t>
      </w:r>
      <w:r w:rsidR="002E48F8">
        <w:rPr>
          <w:rFonts w:cs="Arial"/>
          <w:color w:val="000000"/>
          <w:szCs w:val="24"/>
        </w:rPr>
        <w:t xml:space="preserve">s are </w:t>
      </w:r>
      <w:r w:rsidR="002E48F8" w:rsidRPr="00F8105B">
        <w:rPr>
          <w:rFonts w:cs="Arial"/>
          <w:color w:val="000000"/>
          <w:szCs w:val="24"/>
        </w:rPr>
        <w:t xml:space="preserve">provided on a </w:t>
      </w:r>
      <w:r w:rsidR="002E48F8">
        <w:rPr>
          <w:rFonts w:cs="Arial"/>
          <w:color w:val="000000"/>
          <w:szCs w:val="24"/>
        </w:rPr>
        <w:t>quarterly</w:t>
      </w:r>
      <w:r w:rsidR="002E48F8" w:rsidRPr="00F8105B">
        <w:rPr>
          <w:rFonts w:cs="Arial"/>
          <w:color w:val="000000"/>
          <w:szCs w:val="24"/>
        </w:rPr>
        <w:t xml:space="preserve"> basis to </w:t>
      </w:r>
      <w:r w:rsidR="002E48F8">
        <w:rPr>
          <w:rFonts w:cs="Arial"/>
          <w:color w:val="000000"/>
          <w:szCs w:val="24"/>
        </w:rPr>
        <w:t xml:space="preserve">Health &amp; Safety Forums, Health &amp; </w:t>
      </w:r>
      <w:r w:rsidR="002E48F8">
        <w:rPr>
          <w:rFonts w:cs="Arial"/>
          <w:color w:val="000000"/>
          <w:szCs w:val="24"/>
        </w:rPr>
        <w:tab/>
        <w:t xml:space="preserve">Safety Committee and </w:t>
      </w:r>
      <w:r w:rsidR="002E48F8" w:rsidRPr="00F8105B">
        <w:rPr>
          <w:rFonts w:cs="Arial"/>
          <w:szCs w:val="24"/>
        </w:rPr>
        <w:t xml:space="preserve">Staff Governance </w:t>
      </w:r>
      <w:r w:rsidR="002E48F8">
        <w:rPr>
          <w:rFonts w:cs="Arial"/>
          <w:szCs w:val="24"/>
        </w:rPr>
        <w:t>&amp;</w:t>
      </w:r>
      <w:r w:rsidR="002E48F8" w:rsidRPr="00F8105B">
        <w:rPr>
          <w:rFonts w:cs="Arial"/>
          <w:szCs w:val="24"/>
        </w:rPr>
        <w:t xml:space="preserve"> Person Centred Committee</w:t>
      </w:r>
      <w:r w:rsidR="002E48F8">
        <w:rPr>
          <w:rFonts w:cs="Arial"/>
          <w:color w:val="000000"/>
          <w:szCs w:val="24"/>
        </w:rPr>
        <w:t xml:space="preserve"> which </w:t>
      </w:r>
      <w:r w:rsidR="002E48F8">
        <w:rPr>
          <w:rFonts w:cs="Arial"/>
          <w:color w:val="000000"/>
          <w:szCs w:val="24"/>
        </w:rPr>
        <w:tab/>
        <w:t>relate</w:t>
      </w:r>
      <w:r w:rsidR="002E48F8" w:rsidRPr="00F8105B">
        <w:rPr>
          <w:rFonts w:cs="Arial"/>
          <w:color w:val="000000"/>
          <w:szCs w:val="24"/>
        </w:rPr>
        <w:t xml:space="preserve"> to </w:t>
      </w:r>
      <w:r w:rsidR="002E48F8">
        <w:rPr>
          <w:rFonts w:cs="Arial"/>
          <w:color w:val="000000"/>
          <w:szCs w:val="24"/>
        </w:rPr>
        <w:t>Health and Safety</w:t>
      </w:r>
      <w:r w:rsidR="002E48F8" w:rsidRPr="00F8105B">
        <w:rPr>
          <w:rFonts w:cs="Arial"/>
          <w:color w:val="000000"/>
          <w:szCs w:val="24"/>
        </w:rPr>
        <w:t xml:space="preserve"> Activity across NHS Golden Jubilee.</w:t>
      </w:r>
      <w:r w:rsidR="002E48F8">
        <w:rPr>
          <w:rFonts w:cs="Arial"/>
          <w:color w:val="000000"/>
          <w:szCs w:val="24"/>
        </w:rPr>
        <w:t xml:space="preserve"> </w:t>
      </w:r>
      <w:r w:rsidR="002E48F8" w:rsidRPr="00F8105B">
        <w:rPr>
          <w:rFonts w:cs="Arial"/>
          <w:color w:val="000000"/>
          <w:szCs w:val="24"/>
        </w:rPr>
        <w:t xml:space="preserve">This report </w:t>
      </w:r>
      <w:r w:rsidR="002E48F8">
        <w:rPr>
          <w:rFonts w:cs="Arial"/>
          <w:color w:val="000000"/>
          <w:szCs w:val="24"/>
        </w:rPr>
        <w:tab/>
      </w:r>
      <w:r w:rsidR="002E48F8" w:rsidRPr="00F8105B">
        <w:rPr>
          <w:rFonts w:cs="Arial"/>
          <w:color w:val="000000"/>
          <w:szCs w:val="24"/>
        </w:rPr>
        <w:t>summarises Health</w:t>
      </w:r>
      <w:r w:rsidR="002E48F8">
        <w:rPr>
          <w:rFonts w:cs="Arial"/>
          <w:color w:val="000000"/>
          <w:szCs w:val="24"/>
        </w:rPr>
        <w:t xml:space="preserve"> and Safety</w:t>
      </w:r>
      <w:r w:rsidR="002E48F8" w:rsidRPr="00F8105B">
        <w:rPr>
          <w:rFonts w:cs="Arial"/>
          <w:color w:val="000000"/>
          <w:szCs w:val="24"/>
        </w:rPr>
        <w:t xml:space="preserve"> </w:t>
      </w:r>
      <w:r w:rsidR="002E48F8">
        <w:rPr>
          <w:rFonts w:cs="Arial"/>
          <w:color w:val="000000"/>
          <w:szCs w:val="24"/>
        </w:rPr>
        <w:t xml:space="preserve">activity for Quarter </w:t>
      </w:r>
      <w:r w:rsidR="0073329A">
        <w:rPr>
          <w:rFonts w:cs="Arial"/>
          <w:color w:val="000000"/>
          <w:szCs w:val="24"/>
        </w:rPr>
        <w:t>2</w:t>
      </w:r>
      <w:r w:rsidR="002E48F8">
        <w:rPr>
          <w:rFonts w:cs="Arial"/>
          <w:color w:val="000000"/>
          <w:szCs w:val="24"/>
        </w:rPr>
        <w:t xml:space="preserve"> 2025/26.</w:t>
      </w:r>
    </w:p>
    <w:p w14:paraId="7865621E" w14:textId="77777777" w:rsidR="00E33F9B" w:rsidRPr="00E33F9B" w:rsidRDefault="00E33F9B" w:rsidP="00E33F9B">
      <w:pPr>
        <w:spacing w:before="40" w:after="40" w:line="276" w:lineRule="auto"/>
        <w:ind w:firstLine="686"/>
        <w:rPr>
          <w:rFonts w:cs="Arial"/>
          <w:color w:val="000000"/>
          <w:szCs w:val="24"/>
        </w:rPr>
      </w:pPr>
    </w:p>
    <w:p w14:paraId="264ED60A" w14:textId="17A3CE21" w:rsidR="00000694" w:rsidRDefault="00CF4E6A" w:rsidP="001B7C0B">
      <w:pPr>
        <w:pStyle w:val="Heading2"/>
        <w:numPr>
          <w:ilvl w:val="1"/>
          <w:numId w:val="5"/>
        </w:numPr>
      </w:pPr>
      <w:r>
        <w:lastRenderedPageBreak/>
        <w:tab/>
      </w:r>
      <w:r w:rsidR="00430C09">
        <w:t>Background</w:t>
      </w:r>
    </w:p>
    <w:p w14:paraId="52755B26" w14:textId="79673595" w:rsidR="002E48F8" w:rsidRPr="002E48F8" w:rsidRDefault="002E48F8" w:rsidP="002E48F8">
      <w:pPr>
        <w:spacing w:after="120"/>
        <w:rPr>
          <w:rFonts w:cs="Arial"/>
          <w:color w:val="000000"/>
        </w:rPr>
      </w:pPr>
    </w:p>
    <w:p w14:paraId="775DB214" w14:textId="1B1047CB" w:rsidR="00000694" w:rsidRPr="00A47A15" w:rsidRDefault="002E48F8" w:rsidP="00000694">
      <w:pPr>
        <w:spacing w:after="120"/>
        <w:rPr>
          <w:rFonts w:cs="Arial"/>
          <w:color w:val="000000"/>
        </w:rPr>
      </w:pPr>
      <w:r>
        <w:rPr>
          <w:rFonts w:cs="Arial"/>
          <w:color w:val="000000"/>
        </w:rPr>
        <w:tab/>
      </w:r>
      <w:r w:rsidR="00000694" w:rsidRPr="00A47A15">
        <w:rPr>
          <w:rFonts w:cs="Arial"/>
          <w:color w:val="000000"/>
        </w:rPr>
        <w:t xml:space="preserve">The Health and Safety at Work etc. Act 1974 is the primary legislation covering </w:t>
      </w:r>
      <w:r w:rsidR="00000694">
        <w:rPr>
          <w:rFonts w:cs="Arial"/>
          <w:color w:val="000000"/>
        </w:rPr>
        <w:tab/>
      </w:r>
      <w:r w:rsidR="00000694" w:rsidRPr="00A47A15">
        <w:rPr>
          <w:rFonts w:cs="Arial"/>
          <w:color w:val="000000"/>
        </w:rPr>
        <w:t xml:space="preserve">health and safety in the UK. Sections 2 (6) and 2 (7) of this Act requires </w:t>
      </w:r>
      <w:r w:rsidR="00000694">
        <w:rPr>
          <w:rFonts w:cs="Arial"/>
          <w:color w:val="000000"/>
        </w:rPr>
        <w:tab/>
      </w:r>
      <w:r w:rsidR="00000694" w:rsidRPr="00A47A15">
        <w:rPr>
          <w:rFonts w:cs="Arial"/>
          <w:color w:val="000000"/>
        </w:rPr>
        <w:t xml:space="preserve">employers to formally consult their employees on matters that affect their health </w:t>
      </w:r>
      <w:r w:rsidR="00000694">
        <w:rPr>
          <w:rFonts w:cs="Arial"/>
          <w:color w:val="000000"/>
        </w:rPr>
        <w:tab/>
      </w:r>
      <w:r w:rsidR="00000694" w:rsidRPr="00A47A15">
        <w:rPr>
          <w:rFonts w:cs="Arial"/>
          <w:color w:val="000000"/>
        </w:rPr>
        <w:t>and safety.</w:t>
      </w:r>
      <w:r w:rsidR="00000694">
        <w:rPr>
          <w:rFonts w:cs="Arial"/>
          <w:color w:val="000000"/>
        </w:rPr>
        <w:t xml:space="preserve"> NHS Golden Jubilee</w:t>
      </w:r>
      <w:r w:rsidR="00000694" w:rsidRPr="00A47A15">
        <w:rPr>
          <w:rFonts w:cs="Arial"/>
          <w:color w:val="000000"/>
        </w:rPr>
        <w:t xml:space="preserve"> has decided that the most effective way to </w:t>
      </w:r>
      <w:r w:rsidR="00000694">
        <w:rPr>
          <w:rFonts w:cs="Arial"/>
          <w:color w:val="000000"/>
        </w:rPr>
        <w:tab/>
      </w:r>
      <w:r w:rsidR="00000694" w:rsidRPr="00A47A15">
        <w:rPr>
          <w:rFonts w:cs="Arial"/>
          <w:color w:val="000000"/>
        </w:rPr>
        <w:t xml:space="preserve">discharge these requirements will be through the formation of </w:t>
      </w:r>
      <w:r>
        <w:rPr>
          <w:rFonts w:cs="Arial"/>
          <w:color w:val="000000"/>
        </w:rPr>
        <w:t xml:space="preserve">Divisional </w:t>
      </w:r>
      <w:r>
        <w:rPr>
          <w:rFonts w:cs="Arial"/>
          <w:color w:val="000000"/>
        </w:rPr>
        <w:tab/>
        <w:t>Health &amp;</w:t>
      </w:r>
      <w:r w:rsidR="00000694">
        <w:rPr>
          <w:rFonts w:cs="Arial"/>
          <w:color w:val="000000"/>
        </w:rPr>
        <w:t xml:space="preserve"> Safety Forums and H</w:t>
      </w:r>
      <w:r w:rsidR="00000694" w:rsidRPr="00A47A15">
        <w:rPr>
          <w:rFonts w:cs="Arial"/>
          <w:color w:val="000000"/>
        </w:rPr>
        <w:t xml:space="preserve">ealth </w:t>
      </w:r>
      <w:r w:rsidR="00000694">
        <w:rPr>
          <w:rFonts w:cs="Arial"/>
          <w:color w:val="000000"/>
        </w:rPr>
        <w:t>&amp; Safety C</w:t>
      </w:r>
      <w:r w:rsidR="00000694" w:rsidRPr="00A47A15">
        <w:rPr>
          <w:rFonts w:cs="Arial"/>
          <w:color w:val="000000"/>
        </w:rPr>
        <w:t>ommittee.</w:t>
      </w:r>
    </w:p>
    <w:p w14:paraId="6085989B" w14:textId="47940997" w:rsidR="00000694" w:rsidRPr="00A47A15" w:rsidRDefault="00000694" w:rsidP="00000694">
      <w:pPr>
        <w:tabs>
          <w:tab w:val="left" w:pos="-720"/>
        </w:tabs>
        <w:suppressAutoHyphens/>
        <w:rPr>
          <w:rFonts w:cs="Arial"/>
          <w:color w:val="000000"/>
        </w:rPr>
      </w:pPr>
      <w:r>
        <w:rPr>
          <w:rFonts w:cs="Arial"/>
          <w:color w:val="000000"/>
        </w:rPr>
        <w:tab/>
      </w:r>
      <w:r w:rsidRPr="00A47A15">
        <w:rPr>
          <w:rFonts w:cs="Arial"/>
          <w:color w:val="000000"/>
        </w:rPr>
        <w:t xml:space="preserve">The main purpose of the committee is to foster a culture whereby the promotion </w:t>
      </w:r>
      <w:r>
        <w:rPr>
          <w:rFonts w:cs="Arial"/>
          <w:color w:val="000000"/>
        </w:rPr>
        <w:tab/>
        <w:t xml:space="preserve">of the health </w:t>
      </w:r>
      <w:r w:rsidRPr="00A47A15">
        <w:rPr>
          <w:rFonts w:cs="Arial"/>
          <w:color w:val="000000"/>
        </w:rPr>
        <w:t>and safety of employees, patients, visitors</w:t>
      </w:r>
      <w:r w:rsidR="00446589">
        <w:rPr>
          <w:rFonts w:cs="Arial"/>
          <w:color w:val="000000"/>
        </w:rPr>
        <w:t>,</w:t>
      </w:r>
      <w:r w:rsidR="00A00AF6">
        <w:rPr>
          <w:rFonts w:cs="Arial"/>
          <w:color w:val="000000"/>
        </w:rPr>
        <w:t xml:space="preserve"> </w:t>
      </w:r>
      <w:r w:rsidRPr="00A47A15">
        <w:rPr>
          <w:rFonts w:cs="Arial"/>
          <w:color w:val="000000"/>
        </w:rPr>
        <w:t xml:space="preserve">contractors </w:t>
      </w:r>
      <w:r w:rsidR="00446589">
        <w:rPr>
          <w:rFonts w:cs="Arial"/>
          <w:color w:val="000000"/>
        </w:rPr>
        <w:t xml:space="preserve">and </w:t>
      </w:r>
      <w:r w:rsidR="00A00AF6">
        <w:rPr>
          <w:rFonts w:cs="Arial"/>
          <w:color w:val="000000"/>
        </w:rPr>
        <w:tab/>
      </w:r>
      <w:r w:rsidR="00446589">
        <w:rPr>
          <w:rFonts w:cs="Arial"/>
          <w:color w:val="000000"/>
        </w:rPr>
        <w:t>suppliers</w:t>
      </w:r>
      <w:r w:rsidR="00A00AF6">
        <w:rPr>
          <w:rFonts w:cs="Arial"/>
          <w:color w:val="000000"/>
        </w:rPr>
        <w:t xml:space="preserve"> </w:t>
      </w:r>
      <w:r w:rsidRPr="00A47A15">
        <w:rPr>
          <w:rFonts w:cs="Arial"/>
          <w:color w:val="000000"/>
        </w:rPr>
        <w:t>becomes an integral part of our organisation’s activities.</w:t>
      </w:r>
    </w:p>
    <w:p w14:paraId="003C6F85" w14:textId="77777777" w:rsidR="00000694" w:rsidRPr="00A47A15" w:rsidRDefault="00000694" w:rsidP="00000694">
      <w:pPr>
        <w:tabs>
          <w:tab w:val="left" w:pos="-720"/>
        </w:tabs>
        <w:suppressAutoHyphens/>
        <w:jc w:val="both"/>
        <w:rPr>
          <w:rFonts w:cs="Arial"/>
          <w:color w:val="000000"/>
        </w:rPr>
      </w:pPr>
    </w:p>
    <w:p w14:paraId="298EE270" w14:textId="31D064B5" w:rsidR="00000694" w:rsidRDefault="00000694" w:rsidP="00000694">
      <w:pPr>
        <w:spacing w:after="120"/>
        <w:rPr>
          <w:rFonts w:cs="Arial"/>
          <w:color w:val="000000"/>
        </w:rPr>
      </w:pPr>
      <w:r>
        <w:rPr>
          <w:rFonts w:cs="Arial"/>
          <w:color w:val="000000"/>
        </w:rPr>
        <w:tab/>
      </w:r>
      <w:r w:rsidRPr="00A47A15">
        <w:rPr>
          <w:rFonts w:cs="Arial"/>
          <w:color w:val="000000"/>
        </w:rPr>
        <w:t xml:space="preserve">The committee </w:t>
      </w:r>
      <w:r w:rsidR="00446589">
        <w:rPr>
          <w:rFonts w:cs="Arial"/>
          <w:color w:val="000000"/>
        </w:rPr>
        <w:t>terms of reference</w:t>
      </w:r>
      <w:r w:rsidRPr="00A47A15">
        <w:rPr>
          <w:rFonts w:cs="Arial"/>
          <w:color w:val="000000"/>
        </w:rPr>
        <w:t xml:space="preserve"> sets out a number of aims and these are </w:t>
      </w:r>
      <w:r>
        <w:rPr>
          <w:rFonts w:cs="Arial"/>
          <w:color w:val="000000"/>
        </w:rPr>
        <w:tab/>
      </w:r>
      <w:r w:rsidRPr="00A47A15">
        <w:rPr>
          <w:rFonts w:cs="Arial"/>
          <w:color w:val="000000"/>
        </w:rPr>
        <w:t>summarised below:</w:t>
      </w:r>
    </w:p>
    <w:p w14:paraId="6991A11A" w14:textId="77777777" w:rsidR="00000694" w:rsidRDefault="00000694" w:rsidP="008A5B7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To</w:t>
      </w:r>
      <w:r w:rsidRPr="00A47A15">
        <w:rPr>
          <w:rFonts w:ascii="Arial" w:hAnsi="Arial" w:cs="Arial"/>
          <w:color w:val="000000"/>
          <w:sz w:val="24"/>
          <w:szCs w:val="24"/>
        </w:rPr>
        <w:t xml:space="preserve"> encourage safe working practices and safeguards for all staff and others in line with health and safety legislation.</w:t>
      </w:r>
    </w:p>
    <w:p w14:paraId="12DE5670" w14:textId="77777777" w:rsidR="00000694" w:rsidRPr="00A47A15" w:rsidRDefault="00000694" w:rsidP="008A5B7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40" w:after="120" w:line="276" w:lineRule="auto"/>
        <w:ind w:left="10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To</w:t>
      </w:r>
      <w:r w:rsidRPr="00A47A15">
        <w:rPr>
          <w:rFonts w:ascii="Arial" w:hAnsi="Arial" w:cs="Arial"/>
          <w:color w:val="000000"/>
          <w:sz w:val="24"/>
          <w:szCs w:val="24"/>
        </w:rPr>
        <w:t xml:space="preserve"> promote safety consciousness within staff at every level in order to effect a reduction in the level of accidents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76A6C10E" w14:textId="77777777" w:rsidR="00000694" w:rsidRPr="00A47A15" w:rsidRDefault="00000694" w:rsidP="008A5B7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40" w:after="120" w:line="276" w:lineRule="auto"/>
        <w:ind w:left="10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To</w:t>
      </w:r>
      <w:r w:rsidRPr="00A47A15">
        <w:rPr>
          <w:rFonts w:ascii="Arial" w:hAnsi="Arial" w:cs="Arial"/>
          <w:color w:val="000000"/>
          <w:sz w:val="24"/>
          <w:szCs w:val="24"/>
        </w:rPr>
        <w:t xml:space="preserve"> promote appropriate courses of training in health and safety for all staff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76492307" w14:textId="77777777" w:rsidR="00000694" w:rsidRPr="00A47A15" w:rsidRDefault="00000694" w:rsidP="008A5B7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40" w:after="120" w:line="276" w:lineRule="auto"/>
        <w:ind w:left="10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To</w:t>
      </w:r>
      <w:r w:rsidRPr="00A47A15">
        <w:rPr>
          <w:rFonts w:ascii="Arial" w:hAnsi="Arial" w:cs="Arial"/>
          <w:color w:val="000000"/>
          <w:sz w:val="24"/>
          <w:szCs w:val="24"/>
        </w:rPr>
        <w:t xml:space="preserve"> consider concerns expressed by management and staff in relation to health and safety matters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6ED1C7F0" w14:textId="7F975639" w:rsidR="00000694" w:rsidRPr="00A47A15" w:rsidRDefault="00000694" w:rsidP="008A5B7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40" w:after="120" w:line="276" w:lineRule="auto"/>
        <w:ind w:left="10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To</w:t>
      </w:r>
      <w:r w:rsidRPr="00A47A15">
        <w:rPr>
          <w:rFonts w:ascii="Arial" w:hAnsi="Arial" w:cs="Arial"/>
          <w:color w:val="000000"/>
          <w:sz w:val="24"/>
          <w:szCs w:val="24"/>
        </w:rPr>
        <w:t xml:space="preserve"> agree a program of workplace inspections, receive reports and make recommendations on action required</w:t>
      </w:r>
      <w:r w:rsidR="00373C97">
        <w:rPr>
          <w:rFonts w:ascii="Arial" w:hAnsi="Arial" w:cs="Arial"/>
          <w:color w:val="000000"/>
          <w:sz w:val="24"/>
          <w:szCs w:val="24"/>
        </w:rPr>
        <w:t>.</w:t>
      </w:r>
    </w:p>
    <w:p w14:paraId="536CCF05" w14:textId="78D96005" w:rsidR="003315A9" w:rsidRPr="00F71705" w:rsidRDefault="00000694" w:rsidP="00F717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40" w:after="120" w:line="276" w:lineRule="auto"/>
        <w:ind w:left="1080"/>
        <w:rPr>
          <w:rFonts w:ascii="Arial" w:hAnsi="Arial" w:cs="Arial"/>
          <w:color w:val="000000"/>
        </w:rPr>
        <w:sectPr w:rsidR="003315A9" w:rsidRPr="00F71705" w:rsidSect="00A54B81">
          <w:headerReference w:type="default" r:id="rId9"/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z w:val="24"/>
          <w:szCs w:val="24"/>
        </w:rPr>
        <w:t>To</w:t>
      </w:r>
      <w:r w:rsidRPr="00A47A15">
        <w:rPr>
          <w:rFonts w:ascii="Arial" w:hAnsi="Arial" w:cs="Arial"/>
          <w:color w:val="000000"/>
          <w:sz w:val="24"/>
          <w:szCs w:val="24"/>
        </w:rPr>
        <w:t xml:space="preserve"> monitor progress again</w:t>
      </w:r>
      <w:r w:rsidR="002E48F8">
        <w:rPr>
          <w:rFonts w:ascii="Arial" w:hAnsi="Arial" w:cs="Arial"/>
          <w:color w:val="000000"/>
          <w:sz w:val="24"/>
          <w:szCs w:val="24"/>
        </w:rPr>
        <w:t>s</w:t>
      </w:r>
      <w:r w:rsidR="00F71705">
        <w:rPr>
          <w:rFonts w:ascii="Arial" w:hAnsi="Arial" w:cs="Arial"/>
          <w:color w:val="000000"/>
          <w:sz w:val="24"/>
          <w:szCs w:val="24"/>
        </w:rPr>
        <w:t>t health and safety action plan.</w:t>
      </w:r>
    </w:p>
    <w:p w14:paraId="3245821D" w14:textId="400FDAB7" w:rsidR="00F3337D" w:rsidRDefault="00C87B62" w:rsidP="00BF3AF0">
      <w:pPr>
        <w:pStyle w:val="Heading2"/>
      </w:pPr>
      <w:r>
        <w:lastRenderedPageBreak/>
        <w:t>2</w:t>
      </w:r>
      <w:r w:rsidR="00BF3AF0">
        <w:t>.3</w:t>
      </w:r>
      <w:r w:rsidR="00BF3AF0">
        <w:tab/>
      </w:r>
      <w:r w:rsidR="00F3337D">
        <w:t>Assessment</w:t>
      </w:r>
    </w:p>
    <w:p w14:paraId="149EFE6A" w14:textId="2AE60FD1" w:rsidR="000B4423" w:rsidRPr="00353184" w:rsidRDefault="000B4423" w:rsidP="000B4423">
      <w:pPr>
        <w:ind w:left="720"/>
        <w:rPr>
          <w:rFonts w:cs="Arial"/>
          <w:b/>
          <w:bCs/>
          <w:color w:val="FF0000"/>
        </w:rPr>
      </w:pPr>
      <w:r w:rsidRPr="00353184">
        <w:rPr>
          <w:rFonts w:cs="Arial"/>
        </w:rPr>
        <w:t xml:space="preserve">Appendix 1 </w:t>
      </w:r>
      <w:r>
        <w:rPr>
          <w:rFonts w:cs="Arial"/>
        </w:rPr>
        <w:t>contains Health &amp; Safety</w:t>
      </w:r>
      <w:r w:rsidR="00493CFC">
        <w:rPr>
          <w:rFonts w:cs="Arial"/>
        </w:rPr>
        <w:t xml:space="preserve"> </w:t>
      </w:r>
      <w:r w:rsidR="0096075E">
        <w:rPr>
          <w:rFonts w:cs="Arial"/>
        </w:rPr>
        <w:t>Quarterly</w:t>
      </w:r>
      <w:r>
        <w:rPr>
          <w:rFonts w:cs="Arial"/>
        </w:rPr>
        <w:t xml:space="preserve"> Report for </w:t>
      </w:r>
      <w:r w:rsidR="00F94419">
        <w:rPr>
          <w:rFonts w:cs="Arial"/>
        </w:rPr>
        <w:t>Q</w:t>
      </w:r>
      <w:r w:rsidR="0073329A">
        <w:rPr>
          <w:rFonts w:cs="Arial"/>
        </w:rPr>
        <w:t>2</w:t>
      </w:r>
      <w:r w:rsidR="003F5E80">
        <w:rPr>
          <w:rFonts w:cs="Arial"/>
        </w:rPr>
        <w:t>. 2</w:t>
      </w:r>
      <w:r w:rsidR="006874E3">
        <w:rPr>
          <w:rFonts w:cs="Arial"/>
        </w:rPr>
        <w:t>5</w:t>
      </w:r>
      <w:r w:rsidR="003F5E80">
        <w:rPr>
          <w:rFonts w:cs="Arial"/>
        </w:rPr>
        <w:t>/2</w:t>
      </w:r>
      <w:r w:rsidR="006874E3">
        <w:rPr>
          <w:rFonts w:cs="Arial"/>
        </w:rPr>
        <w:t>6</w:t>
      </w:r>
    </w:p>
    <w:p w14:paraId="432009E5" w14:textId="13260AA0" w:rsidR="00F3337D" w:rsidRPr="00BF3AF0" w:rsidRDefault="00F3337D" w:rsidP="00BF3AF0">
      <w:pPr>
        <w:spacing w:before="40" w:after="40" w:line="276" w:lineRule="auto"/>
        <w:rPr>
          <w:rFonts w:cs="Arial"/>
          <w:color w:val="000000"/>
          <w:szCs w:val="24"/>
        </w:rPr>
      </w:pPr>
    </w:p>
    <w:p w14:paraId="3F2871AE" w14:textId="77777777" w:rsidR="00F3337D" w:rsidRDefault="00C87B62" w:rsidP="00F3337D">
      <w:pPr>
        <w:pStyle w:val="Heading3"/>
        <w:spacing w:line="276" w:lineRule="auto"/>
      </w:pPr>
      <w:r>
        <w:t>2</w:t>
      </w:r>
      <w:r w:rsidR="00BF3AF0">
        <w:t>.3.1</w:t>
      </w:r>
      <w:r w:rsidR="00BF3AF0">
        <w:tab/>
      </w:r>
      <w:r w:rsidR="00F3337D">
        <w:t>Quality/ Patient Care</w:t>
      </w:r>
    </w:p>
    <w:p w14:paraId="7655551C" w14:textId="0DC61D7B" w:rsidR="00716E7D" w:rsidRDefault="00716E7D" w:rsidP="00716E7D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Ensuring we deliver safe patient care</w:t>
      </w:r>
      <w:r w:rsidR="00373C97">
        <w:rPr>
          <w:rFonts w:cs="Arial"/>
          <w:color w:val="000000"/>
          <w:szCs w:val="24"/>
        </w:rPr>
        <w:t>.</w:t>
      </w:r>
    </w:p>
    <w:p w14:paraId="7F4F84BF" w14:textId="77777777" w:rsidR="00F3337D" w:rsidRPr="00F3337D" w:rsidRDefault="00F3337D" w:rsidP="00BF3AF0">
      <w:pPr>
        <w:pStyle w:val="ListParagraph"/>
        <w:ind w:left="1440"/>
        <w:rPr>
          <w:rFonts w:ascii="Arial" w:hAnsi="Arial" w:cs="Arial"/>
          <w:color w:val="000000"/>
          <w:sz w:val="24"/>
          <w:szCs w:val="24"/>
        </w:rPr>
      </w:pPr>
    </w:p>
    <w:p w14:paraId="28A49038" w14:textId="77777777" w:rsidR="00AA77F7" w:rsidRDefault="00C87B62" w:rsidP="00AA77F7">
      <w:pPr>
        <w:pStyle w:val="Heading3"/>
        <w:spacing w:line="276" w:lineRule="auto"/>
      </w:pPr>
      <w:r>
        <w:t>2</w:t>
      </w:r>
      <w:r w:rsidR="00BF3AF0">
        <w:t>.3.2</w:t>
      </w:r>
      <w:r w:rsidR="00BF3AF0">
        <w:tab/>
      </w:r>
      <w:r w:rsidR="00AA77F7">
        <w:t>Workforce</w:t>
      </w:r>
    </w:p>
    <w:p w14:paraId="6E510C17" w14:textId="45703770" w:rsidR="00F3337D" w:rsidRDefault="00716E7D" w:rsidP="00AA77F7">
      <w:r>
        <w:rPr>
          <w:rFonts w:cs="Arial"/>
          <w:color w:val="000000"/>
          <w:szCs w:val="24"/>
        </w:rPr>
        <w:tab/>
      </w:r>
      <w:r>
        <w:t xml:space="preserve">Ensures we provide staff a safe working environment in accordance with NHS Staff </w:t>
      </w:r>
      <w:r>
        <w:tab/>
        <w:t>Governance Standards.</w:t>
      </w:r>
    </w:p>
    <w:p w14:paraId="7D0B9C66" w14:textId="77777777" w:rsidR="00716E7D" w:rsidRPr="00AA77F7" w:rsidRDefault="00716E7D" w:rsidP="00AA77F7">
      <w:pPr>
        <w:rPr>
          <w:rFonts w:cs="Arial"/>
          <w:color w:val="000000"/>
          <w:szCs w:val="24"/>
        </w:rPr>
      </w:pPr>
    </w:p>
    <w:p w14:paraId="3649D035" w14:textId="77777777" w:rsidR="00F3337D" w:rsidRDefault="00C87B62" w:rsidP="00F3337D">
      <w:pPr>
        <w:pStyle w:val="Heading3"/>
        <w:spacing w:line="276" w:lineRule="auto"/>
      </w:pPr>
      <w:r>
        <w:t>2</w:t>
      </w:r>
      <w:r w:rsidR="00BF3AF0">
        <w:t>.3.3</w:t>
      </w:r>
      <w:r w:rsidR="00BF3AF0">
        <w:tab/>
      </w:r>
      <w:r w:rsidR="00F3337D">
        <w:t>Financial</w:t>
      </w:r>
    </w:p>
    <w:p w14:paraId="32AA3C72" w14:textId="4D373D7F" w:rsidR="00716E7D" w:rsidRPr="00611AA4" w:rsidRDefault="00716E7D" w:rsidP="00716E7D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In accordance with SFIs and existing resources.</w:t>
      </w:r>
    </w:p>
    <w:p w14:paraId="5508479E" w14:textId="672589B5" w:rsidR="00F3337D" w:rsidRDefault="00F3337D" w:rsidP="00BF3AF0">
      <w:pPr>
        <w:pStyle w:val="ListParagraph"/>
        <w:spacing w:before="40" w:after="40" w:line="276" w:lineRule="auto"/>
        <w:ind w:left="394"/>
        <w:rPr>
          <w:rFonts w:ascii="Arial" w:hAnsi="Arial" w:cs="Arial"/>
          <w:color w:val="000000"/>
          <w:sz w:val="24"/>
          <w:szCs w:val="24"/>
        </w:rPr>
      </w:pPr>
    </w:p>
    <w:p w14:paraId="39B04ABF" w14:textId="77777777" w:rsidR="00F3337D" w:rsidRDefault="00C87B62" w:rsidP="00F3337D">
      <w:pPr>
        <w:pStyle w:val="Heading3"/>
        <w:spacing w:line="276" w:lineRule="auto"/>
      </w:pPr>
      <w:r>
        <w:t>2</w:t>
      </w:r>
      <w:r w:rsidR="00BF3AF0">
        <w:t>.3.4</w:t>
      </w:r>
      <w:r w:rsidR="00BF3AF0">
        <w:tab/>
      </w:r>
      <w:r w:rsidR="00F3337D">
        <w:t>Risk Assessment</w:t>
      </w:r>
      <w:r w:rsidR="00BF3AF0">
        <w:t>/</w:t>
      </w:r>
      <w:r w:rsidR="00F3337D">
        <w:t>Management</w:t>
      </w:r>
    </w:p>
    <w:p w14:paraId="4C1EC623" w14:textId="76145619" w:rsidR="009F4B70" w:rsidRDefault="009F4B70" w:rsidP="00BF3AF0">
      <w:pPr>
        <w:spacing w:before="40" w:after="40" w:line="276" w:lineRule="auto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ab/>
      </w:r>
      <w:r w:rsidR="002E48F8">
        <w:rPr>
          <w:rFonts w:cs="Arial"/>
          <w:color w:val="000000"/>
          <w:szCs w:val="24"/>
        </w:rPr>
        <w:t>Any k</w:t>
      </w:r>
      <w:r>
        <w:rPr>
          <w:rFonts w:cs="Arial"/>
          <w:color w:val="000000"/>
          <w:szCs w:val="24"/>
        </w:rPr>
        <w:t xml:space="preserve">ey risks </w:t>
      </w:r>
      <w:r w:rsidR="002E48F8">
        <w:rPr>
          <w:rFonts w:cs="Arial"/>
          <w:color w:val="000000"/>
          <w:szCs w:val="24"/>
        </w:rPr>
        <w:t xml:space="preserve">are </w:t>
      </w:r>
      <w:r>
        <w:rPr>
          <w:rFonts w:cs="Arial"/>
          <w:color w:val="000000"/>
          <w:szCs w:val="24"/>
        </w:rPr>
        <w:t>highlighted within Appendix 1.</w:t>
      </w:r>
      <w:r w:rsidR="002E48F8">
        <w:rPr>
          <w:rFonts w:cs="Arial"/>
          <w:color w:val="000000"/>
          <w:szCs w:val="24"/>
        </w:rPr>
        <w:t xml:space="preserve"> New and emerging risks will remain as </w:t>
      </w:r>
      <w:r w:rsidR="002E48F8">
        <w:rPr>
          <w:rFonts w:cs="Arial"/>
          <w:color w:val="000000"/>
          <w:szCs w:val="24"/>
        </w:rPr>
        <w:tab/>
        <w:t xml:space="preserve">standard agenda item at Health and Safety Committee meetings in order to provide a </w:t>
      </w:r>
      <w:r w:rsidR="002E48F8">
        <w:rPr>
          <w:rFonts w:cs="Arial"/>
          <w:color w:val="000000"/>
          <w:szCs w:val="24"/>
        </w:rPr>
        <w:tab/>
        <w:t>focused attention on risk management.</w:t>
      </w:r>
    </w:p>
    <w:p w14:paraId="46FDCAB4" w14:textId="7E81942F" w:rsidR="00F3337D" w:rsidRPr="00BF3AF0" w:rsidRDefault="009F4B70" w:rsidP="00BF3AF0">
      <w:pPr>
        <w:spacing w:before="40" w:after="40" w:line="276" w:lineRule="auto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 </w:t>
      </w:r>
    </w:p>
    <w:p w14:paraId="11562A85" w14:textId="2D4B3743" w:rsidR="00F3337D" w:rsidRDefault="00C87B62" w:rsidP="00F3337D">
      <w:pPr>
        <w:pStyle w:val="Heading3"/>
        <w:spacing w:line="276" w:lineRule="auto"/>
      </w:pPr>
      <w:r>
        <w:t>2</w:t>
      </w:r>
      <w:r w:rsidR="00BF3AF0">
        <w:t>.3.5</w:t>
      </w:r>
      <w:r w:rsidR="00BF3AF0">
        <w:tab/>
      </w:r>
      <w:r w:rsidR="00F3337D">
        <w:t>Equality and Diversity, including health inequalities</w:t>
      </w:r>
    </w:p>
    <w:p w14:paraId="53C92CC6" w14:textId="7DD590B6" w:rsidR="00A00AF6" w:rsidRPr="00A00AF6" w:rsidRDefault="004902DB" w:rsidP="00A00AF6">
      <w:r>
        <w:tab/>
      </w:r>
      <w:r w:rsidR="00A00AF6">
        <w:t>Not applicable (N/A)</w:t>
      </w:r>
      <w:r w:rsidR="00373C97">
        <w:t>.</w:t>
      </w:r>
      <w:r w:rsidR="002E48F8">
        <w:t xml:space="preserve"> Any policies that are reviewed or developed as noted in this quarterly </w:t>
      </w:r>
      <w:r w:rsidR="002E48F8">
        <w:tab/>
        <w:t>report will be subject to equality impact assessment where identified as being required.</w:t>
      </w:r>
    </w:p>
    <w:p w14:paraId="6BBF90C2" w14:textId="77777777" w:rsidR="0073796E" w:rsidRDefault="0073796E" w:rsidP="00F012CE">
      <w:pPr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14:paraId="032E2865" w14:textId="77777777" w:rsidR="00446219" w:rsidRPr="00DA354A" w:rsidRDefault="00C87B62" w:rsidP="00446219">
      <w:pPr>
        <w:pStyle w:val="Heading3"/>
      </w:pPr>
      <w:r>
        <w:t>2</w:t>
      </w:r>
      <w:r w:rsidR="00BF3AF0">
        <w:t>.3.6</w:t>
      </w:r>
      <w:r w:rsidR="00BF3AF0">
        <w:tab/>
      </w:r>
      <w:r w:rsidR="00446219" w:rsidRPr="00DA354A">
        <w:t>Other</w:t>
      </w:r>
      <w:r w:rsidR="00BF3AF0">
        <w:t xml:space="preserve"> impacts</w:t>
      </w:r>
    </w:p>
    <w:p w14:paraId="09D34C56" w14:textId="7B76C803" w:rsidR="00A00AF6" w:rsidRPr="004902DB" w:rsidRDefault="004902DB" w:rsidP="004902DB">
      <w:pPr>
        <w:rPr>
          <w:rFonts w:cs="Arial"/>
          <w:color w:val="000000"/>
          <w:szCs w:val="24"/>
        </w:rPr>
      </w:pPr>
      <w:r>
        <w:rPr>
          <w:rFonts w:eastAsia="Calibri" w:cs="Arial"/>
          <w:color w:val="000000"/>
          <w:spacing w:val="0"/>
          <w:szCs w:val="24"/>
          <w:lang w:eastAsia="en-GB"/>
        </w:rPr>
        <w:tab/>
      </w:r>
      <w:r w:rsidR="00A00AF6" w:rsidRPr="004902DB">
        <w:rPr>
          <w:rFonts w:cs="Arial"/>
          <w:color w:val="000000"/>
          <w:szCs w:val="24"/>
        </w:rPr>
        <w:t>N/A</w:t>
      </w:r>
      <w:r w:rsidR="00373C97">
        <w:rPr>
          <w:rFonts w:cs="Arial"/>
          <w:color w:val="000000"/>
          <w:szCs w:val="24"/>
        </w:rPr>
        <w:t>.</w:t>
      </w:r>
    </w:p>
    <w:p w14:paraId="4FFA192E" w14:textId="77777777" w:rsidR="00A00AF6" w:rsidRPr="00F3337D" w:rsidRDefault="00A00AF6" w:rsidP="00F3337D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36782091" w14:textId="77777777" w:rsidR="00446219" w:rsidRDefault="00446219" w:rsidP="008A5B73">
      <w:pPr>
        <w:pStyle w:val="Heading3"/>
        <w:numPr>
          <w:ilvl w:val="2"/>
          <w:numId w:val="3"/>
        </w:numPr>
        <w:rPr>
          <w:rFonts w:eastAsia="Times New Roman"/>
        </w:rPr>
      </w:pPr>
      <w:r>
        <w:rPr>
          <w:rFonts w:eastAsia="Times New Roman"/>
        </w:rPr>
        <w:t>Communication, involvement, engagement and consultation</w:t>
      </w:r>
    </w:p>
    <w:p w14:paraId="6E42B0D8" w14:textId="6D710726" w:rsidR="00493CFC" w:rsidRDefault="004902DB" w:rsidP="00AC4BEB">
      <w:pPr>
        <w:spacing w:before="40" w:after="40" w:line="276" w:lineRule="auto"/>
        <w:rPr>
          <w:rFonts w:cs="Arial"/>
          <w:color w:val="000000"/>
          <w:szCs w:val="24"/>
        </w:rPr>
      </w:pPr>
      <w:r>
        <w:rPr>
          <w:rFonts w:eastAsia="Calibri" w:cs="Arial"/>
          <w:color w:val="000000"/>
          <w:spacing w:val="0"/>
          <w:szCs w:val="24"/>
          <w:lang w:eastAsia="en-GB"/>
        </w:rPr>
        <w:tab/>
      </w:r>
      <w:r w:rsidR="00446219" w:rsidRPr="00BF3AF0">
        <w:rPr>
          <w:rFonts w:cs="Arial"/>
          <w:color w:val="000000"/>
          <w:szCs w:val="24"/>
        </w:rPr>
        <w:t xml:space="preserve">The Board has carried out its duties to involve and engage </w:t>
      </w:r>
      <w:r w:rsidR="00AF0530">
        <w:rPr>
          <w:rFonts w:cs="Arial"/>
          <w:color w:val="000000"/>
          <w:szCs w:val="24"/>
        </w:rPr>
        <w:t xml:space="preserve">external </w:t>
      </w:r>
      <w:r w:rsidR="00446219" w:rsidRPr="00BF3AF0">
        <w:rPr>
          <w:rFonts w:cs="Arial"/>
          <w:color w:val="000000"/>
          <w:szCs w:val="24"/>
        </w:rPr>
        <w:t>stakeholders</w:t>
      </w:r>
      <w:r w:rsidR="00AF0530">
        <w:rPr>
          <w:rFonts w:cs="Arial"/>
          <w:color w:val="000000"/>
          <w:szCs w:val="24"/>
        </w:rPr>
        <w:t xml:space="preserve"> where </w:t>
      </w:r>
      <w:r>
        <w:rPr>
          <w:rFonts w:cs="Arial"/>
          <w:color w:val="000000"/>
          <w:szCs w:val="24"/>
        </w:rPr>
        <w:tab/>
      </w:r>
      <w:r w:rsidR="00AF0530">
        <w:rPr>
          <w:rFonts w:cs="Arial"/>
          <w:color w:val="000000"/>
          <w:szCs w:val="24"/>
        </w:rPr>
        <w:t>appropriate</w:t>
      </w:r>
      <w:r w:rsidR="00AC4BEB">
        <w:rPr>
          <w:rFonts w:cs="Arial"/>
          <w:color w:val="000000"/>
          <w:szCs w:val="24"/>
        </w:rPr>
        <w:t xml:space="preserve">. </w:t>
      </w:r>
      <w:r w:rsidR="00493CFC">
        <w:rPr>
          <w:rFonts w:cs="Arial"/>
          <w:color w:val="000000"/>
          <w:szCs w:val="24"/>
        </w:rPr>
        <w:t>The purpose of this report is a means for communication</w:t>
      </w:r>
      <w:r w:rsidR="00AC4BEB">
        <w:rPr>
          <w:rFonts w:cs="Arial"/>
          <w:color w:val="000000"/>
          <w:szCs w:val="24"/>
        </w:rPr>
        <w:t xml:space="preserve">, engagement and </w:t>
      </w:r>
      <w:r w:rsidR="00AC4BEB">
        <w:rPr>
          <w:rFonts w:cs="Arial"/>
          <w:color w:val="000000"/>
          <w:szCs w:val="24"/>
        </w:rPr>
        <w:tab/>
        <w:t xml:space="preserve">consultation. </w:t>
      </w:r>
      <w:r w:rsidR="00493CFC">
        <w:rPr>
          <w:rFonts w:cs="Arial"/>
          <w:color w:val="000000"/>
          <w:szCs w:val="24"/>
        </w:rPr>
        <w:t xml:space="preserve"> </w:t>
      </w:r>
    </w:p>
    <w:p w14:paraId="6FD42804" w14:textId="77777777" w:rsidR="00493CFC" w:rsidRPr="00716E7D" w:rsidRDefault="00493CFC" w:rsidP="00716E7D">
      <w:pPr>
        <w:spacing w:before="40" w:after="40" w:line="276" w:lineRule="auto"/>
        <w:ind w:firstLine="720"/>
        <w:rPr>
          <w:rFonts w:cs="Arial"/>
          <w:szCs w:val="24"/>
          <w:highlight w:val="lightGray"/>
        </w:rPr>
      </w:pPr>
    </w:p>
    <w:p w14:paraId="27D02D6F" w14:textId="77777777" w:rsidR="00446219" w:rsidRDefault="00446219" w:rsidP="008A5B73">
      <w:pPr>
        <w:pStyle w:val="Heading3"/>
        <w:numPr>
          <w:ilvl w:val="2"/>
          <w:numId w:val="3"/>
        </w:numPr>
      </w:pPr>
      <w:r>
        <w:t>Route to the Meeting</w:t>
      </w:r>
    </w:p>
    <w:p w14:paraId="389B0C38" w14:textId="1B00FB74" w:rsidR="00716E7D" w:rsidRDefault="00514A18" w:rsidP="000B4423">
      <w:pPr>
        <w:spacing w:before="40" w:after="40" w:line="276" w:lineRule="auto"/>
        <w:rPr>
          <w:rFonts w:cs="Arial"/>
          <w:szCs w:val="24"/>
        </w:rPr>
      </w:pPr>
      <w:r>
        <w:rPr>
          <w:rFonts w:cs="Arial"/>
          <w:szCs w:val="24"/>
        </w:rPr>
        <w:tab/>
        <w:t xml:space="preserve">N/A –as above (2.3.7) this update is for information sharing and provides a platform for </w:t>
      </w:r>
      <w:r>
        <w:rPr>
          <w:rFonts w:cs="Arial"/>
          <w:szCs w:val="24"/>
        </w:rPr>
        <w:tab/>
        <w:t>further discussion at the Forum</w:t>
      </w:r>
      <w:r w:rsidR="005C3425">
        <w:rPr>
          <w:rFonts w:cs="Arial"/>
          <w:szCs w:val="24"/>
        </w:rPr>
        <w:t xml:space="preserve"> and Committee</w:t>
      </w:r>
      <w:r>
        <w:rPr>
          <w:rFonts w:cs="Arial"/>
          <w:szCs w:val="24"/>
        </w:rPr>
        <w:t xml:space="preserve"> meetings.</w:t>
      </w:r>
    </w:p>
    <w:p w14:paraId="73B2F63F" w14:textId="77777777" w:rsidR="00514A18" w:rsidRPr="00716E7D" w:rsidRDefault="00514A18" w:rsidP="000B4423">
      <w:pPr>
        <w:spacing w:before="40" w:after="40" w:line="276" w:lineRule="auto"/>
        <w:rPr>
          <w:rFonts w:cs="Arial"/>
          <w:color w:val="000000"/>
          <w:szCs w:val="24"/>
        </w:rPr>
      </w:pPr>
    </w:p>
    <w:p w14:paraId="4DB15FCC" w14:textId="77777777" w:rsidR="00BF3AF0" w:rsidRDefault="00C87B62" w:rsidP="00BF3AF0">
      <w:pPr>
        <w:pStyle w:val="Heading2"/>
      </w:pPr>
      <w:r>
        <w:t>2.</w:t>
      </w:r>
      <w:r w:rsidR="00BF3AF0">
        <w:t>4</w:t>
      </w:r>
      <w:r w:rsidR="00BF3AF0">
        <w:tab/>
        <w:t>Recommendation</w:t>
      </w:r>
    </w:p>
    <w:p w14:paraId="398DB07E" w14:textId="0BFCECC1" w:rsidR="00C87B62" w:rsidRDefault="00C87B62" w:rsidP="00C87B62">
      <w:pPr>
        <w:spacing w:before="40" w:after="40" w:line="276" w:lineRule="auto"/>
      </w:pPr>
    </w:p>
    <w:p w14:paraId="56125154" w14:textId="5FC76175" w:rsidR="00A82C33" w:rsidRPr="00263876" w:rsidRDefault="00E54AA4" w:rsidP="001B7C0B">
      <w:pPr>
        <w:pStyle w:val="ListParagraph"/>
        <w:numPr>
          <w:ilvl w:val="0"/>
          <w:numId w:val="6"/>
        </w:numPr>
        <w:spacing w:before="40" w:after="40" w:line="276" w:lineRule="auto"/>
        <w:rPr>
          <w:rFonts w:ascii="Arial" w:eastAsia="Times New Roman" w:hAnsi="Arial" w:cs="Arial"/>
          <w:color w:val="000000"/>
          <w:spacing w:val="-3"/>
          <w:sz w:val="24"/>
          <w:szCs w:val="24"/>
          <w:lang w:eastAsia="en-US"/>
        </w:rPr>
      </w:pPr>
      <w:r>
        <w:rPr>
          <w:rFonts w:ascii="Arial" w:eastAsia="Times New Roman" w:hAnsi="Arial" w:cs="Arial"/>
          <w:b/>
          <w:color w:val="000000"/>
          <w:spacing w:val="-3"/>
          <w:sz w:val="24"/>
          <w:szCs w:val="24"/>
          <w:lang w:eastAsia="en-US"/>
        </w:rPr>
        <w:t>Decision</w:t>
      </w:r>
      <w:r w:rsidR="00716E7D" w:rsidRPr="00716E7D">
        <w:rPr>
          <w:rFonts w:ascii="Arial" w:eastAsia="Times New Roman" w:hAnsi="Arial" w:cs="Arial"/>
          <w:color w:val="000000"/>
          <w:spacing w:val="-3"/>
          <w:sz w:val="24"/>
          <w:szCs w:val="24"/>
          <w:lang w:eastAsia="en-US"/>
        </w:rPr>
        <w:t xml:space="preserve"> – For Members’ </w:t>
      </w:r>
      <w:r>
        <w:rPr>
          <w:rFonts w:ascii="Arial" w:eastAsia="Times New Roman" w:hAnsi="Arial" w:cs="Arial"/>
          <w:color w:val="000000"/>
          <w:spacing w:val="-3"/>
          <w:sz w:val="24"/>
          <w:szCs w:val="24"/>
          <w:lang w:eastAsia="en-US"/>
        </w:rPr>
        <w:t>approval</w:t>
      </w:r>
      <w:r w:rsidR="00373C97">
        <w:rPr>
          <w:rFonts w:ascii="Arial" w:eastAsia="Times New Roman" w:hAnsi="Arial" w:cs="Arial"/>
          <w:color w:val="000000"/>
          <w:spacing w:val="-3"/>
          <w:sz w:val="24"/>
          <w:szCs w:val="24"/>
          <w:lang w:eastAsia="en-US"/>
        </w:rPr>
        <w:t>.</w:t>
      </w:r>
    </w:p>
    <w:p w14:paraId="011368C8" w14:textId="4DCA2A58" w:rsidR="00716E7D" w:rsidRDefault="00716E7D" w:rsidP="00C87B62">
      <w:pPr>
        <w:spacing w:before="40" w:after="40" w:line="276" w:lineRule="auto"/>
        <w:rPr>
          <w:rFonts w:cs="Arial"/>
          <w:szCs w:val="24"/>
        </w:rPr>
      </w:pPr>
    </w:p>
    <w:p w14:paraId="0BB8A6AC" w14:textId="77777777" w:rsidR="00C87B62" w:rsidRDefault="00C87B62" w:rsidP="008A5B73">
      <w:pPr>
        <w:pStyle w:val="Heading2"/>
        <w:numPr>
          <w:ilvl w:val="0"/>
          <w:numId w:val="3"/>
        </w:numPr>
        <w:spacing w:line="276" w:lineRule="auto"/>
      </w:pPr>
      <w:r>
        <w:t>List of appendices</w:t>
      </w:r>
    </w:p>
    <w:p w14:paraId="0D81E75D" w14:textId="79672445" w:rsidR="00C87B62" w:rsidRPr="00BF3AF0" w:rsidRDefault="004902DB" w:rsidP="004902DB">
      <w:pPr>
        <w:spacing w:before="40" w:after="40" w:line="276" w:lineRule="auto"/>
        <w:rPr>
          <w:rFonts w:cs="Arial"/>
          <w:color w:val="000000"/>
          <w:szCs w:val="24"/>
        </w:rPr>
      </w:pPr>
      <w:r>
        <w:rPr>
          <w:rFonts w:cs="Arial"/>
          <w:color w:val="000000" w:themeColor="text1"/>
          <w:szCs w:val="24"/>
        </w:rPr>
        <w:tab/>
      </w:r>
      <w:r w:rsidR="00C87B62" w:rsidRPr="00BF3AF0">
        <w:rPr>
          <w:rFonts w:cs="Arial"/>
          <w:color w:val="000000" w:themeColor="text1"/>
          <w:szCs w:val="24"/>
        </w:rPr>
        <w:t xml:space="preserve">The following appendices are included with this </w:t>
      </w:r>
      <w:r w:rsidR="00610728">
        <w:rPr>
          <w:rFonts w:cs="Arial"/>
          <w:color w:val="000000" w:themeColor="text1"/>
          <w:szCs w:val="24"/>
        </w:rPr>
        <w:t>report</w:t>
      </w:r>
      <w:r w:rsidR="00C87B62" w:rsidRPr="00BF3AF0">
        <w:rPr>
          <w:rFonts w:cs="Arial"/>
          <w:color w:val="000000" w:themeColor="text1"/>
          <w:szCs w:val="24"/>
        </w:rPr>
        <w:t>:</w:t>
      </w:r>
    </w:p>
    <w:p w14:paraId="398C4FD9" w14:textId="4A3C2AFD" w:rsidR="000B4423" w:rsidRDefault="000B4423" w:rsidP="008A5B73">
      <w:pPr>
        <w:pStyle w:val="ListParagraph"/>
        <w:numPr>
          <w:ilvl w:val="0"/>
          <w:numId w:val="4"/>
        </w:numPr>
        <w:spacing w:before="40" w:after="40" w:line="276" w:lineRule="auto"/>
        <w:ind w:left="993" w:hanging="284"/>
        <w:rPr>
          <w:rFonts w:ascii="Arial" w:hAnsi="Arial" w:cs="Arial"/>
          <w:sz w:val="24"/>
          <w:szCs w:val="24"/>
        </w:rPr>
      </w:pPr>
      <w:r w:rsidRPr="00DF59F6">
        <w:rPr>
          <w:rFonts w:ascii="Arial" w:hAnsi="Arial" w:cs="Arial"/>
          <w:sz w:val="24"/>
          <w:szCs w:val="24"/>
        </w:rPr>
        <w:t xml:space="preserve">Appendix No 1, </w:t>
      </w:r>
      <w:r>
        <w:rPr>
          <w:rFonts w:ascii="Arial" w:hAnsi="Arial" w:cs="Arial"/>
          <w:sz w:val="24"/>
          <w:szCs w:val="24"/>
        </w:rPr>
        <w:t>Health and Safety</w:t>
      </w:r>
      <w:r w:rsidR="00493CFC">
        <w:rPr>
          <w:rFonts w:ascii="Arial" w:hAnsi="Arial" w:cs="Arial"/>
          <w:sz w:val="24"/>
          <w:szCs w:val="24"/>
        </w:rPr>
        <w:t xml:space="preserve"> </w:t>
      </w:r>
      <w:r w:rsidR="00A020AD">
        <w:rPr>
          <w:rFonts w:ascii="Arial" w:hAnsi="Arial" w:cs="Arial"/>
          <w:sz w:val="24"/>
          <w:szCs w:val="24"/>
        </w:rPr>
        <w:t>Quarterly</w:t>
      </w:r>
      <w:r w:rsidR="00493CFC">
        <w:rPr>
          <w:rFonts w:ascii="Arial" w:hAnsi="Arial" w:cs="Arial"/>
          <w:sz w:val="24"/>
          <w:szCs w:val="24"/>
        </w:rPr>
        <w:t xml:space="preserve"> Report </w:t>
      </w:r>
      <w:r w:rsidR="002E0836">
        <w:rPr>
          <w:rFonts w:ascii="Arial" w:hAnsi="Arial" w:cs="Arial"/>
          <w:sz w:val="24"/>
          <w:szCs w:val="24"/>
        </w:rPr>
        <w:t>Q</w:t>
      </w:r>
      <w:r w:rsidR="0073329A">
        <w:rPr>
          <w:rFonts w:ascii="Arial" w:hAnsi="Arial" w:cs="Arial"/>
          <w:sz w:val="24"/>
          <w:szCs w:val="24"/>
        </w:rPr>
        <w:t>2</w:t>
      </w:r>
      <w:r w:rsidR="002E0836">
        <w:rPr>
          <w:rFonts w:ascii="Arial" w:hAnsi="Arial" w:cs="Arial"/>
          <w:sz w:val="24"/>
          <w:szCs w:val="24"/>
        </w:rPr>
        <w:t xml:space="preserve"> 2</w:t>
      </w:r>
      <w:r w:rsidR="006874E3">
        <w:rPr>
          <w:rFonts w:ascii="Arial" w:hAnsi="Arial" w:cs="Arial"/>
          <w:sz w:val="24"/>
          <w:szCs w:val="24"/>
        </w:rPr>
        <w:t>5</w:t>
      </w:r>
      <w:r w:rsidR="00A020AD">
        <w:rPr>
          <w:rFonts w:ascii="Arial" w:hAnsi="Arial" w:cs="Arial"/>
          <w:sz w:val="24"/>
          <w:szCs w:val="24"/>
        </w:rPr>
        <w:t>/</w:t>
      </w:r>
      <w:r w:rsidR="002E0836">
        <w:rPr>
          <w:rFonts w:ascii="Arial" w:hAnsi="Arial" w:cs="Arial"/>
          <w:sz w:val="24"/>
          <w:szCs w:val="24"/>
        </w:rPr>
        <w:t>2</w:t>
      </w:r>
      <w:r w:rsidR="006874E3">
        <w:rPr>
          <w:rFonts w:ascii="Arial" w:hAnsi="Arial" w:cs="Arial"/>
          <w:sz w:val="24"/>
          <w:szCs w:val="24"/>
        </w:rPr>
        <w:t>6</w:t>
      </w:r>
      <w:r w:rsidR="00493CFC">
        <w:rPr>
          <w:rFonts w:ascii="Arial" w:hAnsi="Arial" w:cs="Arial"/>
          <w:sz w:val="24"/>
          <w:szCs w:val="24"/>
        </w:rPr>
        <w:t>.</w:t>
      </w:r>
    </w:p>
    <w:p w14:paraId="00C2F983" w14:textId="15DF12D4" w:rsidR="000B4423" w:rsidRPr="00AC4BEB" w:rsidRDefault="000B4423" w:rsidP="00AC4BEB">
      <w:pPr>
        <w:spacing w:after="160" w:line="259" w:lineRule="auto"/>
        <w:rPr>
          <w:rFonts w:eastAsia="Calibri" w:cs="Arial"/>
          <w:spacing w:val="0"/>
          <w:szCs w:val="24"/>
          <w:lang w:eastAsia="en-GB"/>
        </w:rPr>
      </w:pPr>
    </w:p>
    <w:p w14:paraId="35C6CD9D" w14:textId="2B4780B8" w:rsidR="00514A18" w:rsidRDefault="00514A18" w:rsidP="000B4423">
      <w:pPr>
        <w:spacing w:before="100" w:beforeAutospacing="1" w:after="100" w:afterAutospacing="1"/>
        <w:rPr>
          <w:rFonts w:eastAsia="Calibri" w:cs="Arial"/>
          <w:b/>
          <w:spacing w:val="0"/>
          <w:szCs w:val="24"/>
          <w:lang w:eastAsia="en-GB"/>
        </w:rPr>
      </w:pPr>
    </w:p>
    <w:p w14:paraId="5AD65438" w14:textId="4C30BB97" w:rsidR="00514A18" w:rsidRDefault="00514A18" w:rsidP="000B4423">
      <w:pPr>
        <w:spacing w:before="100" w:beforeAutospacing="1" w:after="100" w:afterAutospacing="1"/>
        <w:rPr>
          <w:rFonts w:eastAsia="Calibri" w:cs="Arial"/>
          <w:b/>
          <w:spacing w:val="0"/>
          <w:szCs w:val="24"/>
          <w:lang w:eastAsia="en-GB"/>
        </w:rPr>
      </w:pPr>
    </w:p>
    <w:p w14:paraId="5FC51637" w14:textId="29E21839" w:rsidR="00446589" w:rsidRPr="00C967D6" w:rsidRDefault="00191B18" w:rsidP="000B4423">
      <w:pPr>
        <w:spacing w:before="100" w:beforeAutospacing="1" w:after="100" w:afterAutospacing="1"/>
        <w:rPr>
          <w:rFonts w:eastAsia="Calibri" w:cs="Arial"/>
          <w:b/>
          <w:spacing w:val="0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8083B9C" wp14:editId="5F4D14DA">
            <wp:simplePos x="0" y="0"/>
            <wp:positionH relativeFrom="column">
              <wp:posOffset>5219700</wp:posOffset>
            </wp:positionH>
            <wp:positionV relativeFrom="paragraph">
              <wp:posOffset>-316230</wp:posOffset>
            </wp:positionV>
            <wp:extent cx="1270000" cy="876300"/>
            <wp:effectExtent l="0" t="0" r="0" b="0"/>
            <wp:wrapNone/>
            <wp:docPr id="2" name="Picture 2" descr="New NHS GJ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NHS GJ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6589" w:rsidRPr="00C967D6">
        <w:rPr>
          <w:rFonts w:eastAsia="Calibri" w:cs="Arial"/>
          <w:b/>
          <w:spacing w:val="0"/>
          <w:szCs w:val="24"/>
          <w:lang w:eastAsia="en-GB"/>
        </w:rPr>
        <w:t>APPENDIX 1</w:t>
      </w:r>
    </w:p>
    <w:p w14:paraId="53F256CB" w14:textId="21A0E5EA" w:rsidR="000B4423" w:rsidRPr="00C967D6" w:rsidRDefault="009F7FB2" w:rsidP="000B4423">
      <w:pPr>
        <w:spacing w:before="100" w:beforeAutospacing="1" w:after="100" w:afterAutospacing="1"/>
        <w:rPr>
          <w:rFonts w:eastAsia="Calibri" w:cs="Arial"/>
          <w:b/>
          <w:spacing w:val="0"/>
          <w:szCs w:val="24"/>
          <w:lang w:eastAsia="en-GB"/>
        </w:rPr>
      </w:pPr>
      <w:r w:rsidRPr="00C967D6">
        <w:rPr>
          <w:rFonts w:eastAsia="Calibri" w:cs="Arial"/>
          <w:b/>
          <w:spacing w:val="0"/>
          <w:szCs w:val="24"/>
          <w:lang w:eastAsia="en-GB"/>
        </w:rPr>
        <w:t>HEALTH &amp;</w:t>
      </w:r>
      <w:r w:rsidR="000B4423" w:rsidRPr="00C967D6">
        <w:rPr>
          <w:rFonts w:eastAsia="Calibri" w:cs="Arial"/>
          <w:b/>
          <w:spacing w:val="0"/>
          <w:szCs w:val="24"/>
          <w:lang w:eastAsia="en-GB"/>
        </w:rPr>
        <w:t xml:space="preserve"> SAFETY</w:t>
      </w:r>
      <w:r w:rsidR="00F94419">
        <w:rPr>
          <w:rFonts w:eastAsia="Calibri" w:cs="Arial"/>
          <w:b/>
          <w:spacing w:val="0"/>
          <w:szCs w:val="24"/>
          <w:lang w:eastAsia="en-GB"/>
        </w:rPr>
        <w:t xml:space="preserve"> COMMITTEE</w:t>
      </w:r>
      <w:r w:rsidR="009F4B70" w:rsidRPr="00C967D6">
        <w:rPr>
          <w:rFonts w:eastAsia="Calibri" w:cs="Arial"/>
          <w:b/>
          <w:spacing w:val="0"/>
          <w:szCs w:val="24"/>
          <w:lang w:eastAsia="en-GB"/>
        </w:rPr>
        <w:t xml:space="preserve"> </w:t>
      </w:r>
      <w:r w:rsidR="0096075E" w:rsidRPr="00C967D6">
        <w:rPr>
          <w:rFonts w:eastAsia="Calibri" w:cs="Arial"/>
          <w:b/>
          <w:spacing w:val="0"/>
          <w:szCs w:val="24"/>
          <w:lang w:eastAsia="en-GB"/>
        </w:rPr>
        <w:t>Q</w:t>
      </w:r>
      <w:r w:rsidR="00514A18">
        <w:rPr>
          <w:rFonts w:eastAsia="Calibri" w:cs="Arial"/>
          <w:b/>
          <w:spacing w:val="0"/>
          <w:szCs w:val="24"/>
          <w:lang w:eastAsia="en-GB"/>
        </w:rPr>
        <w:t>UARTERLY</w:t>
      </w:r>
      <w:r w:rsidR="000B4423" w:rsidRPr="00C967D6">
        <w:rPr>
          <w:rFonts w:eastAsia="Calibri" w:cs="Arial"/>
          <w:b/>
          <w:spacing w:val="0"/>
          <w:szCs w:val="24"/>
          <w:lang w:eastAsia="en-GB"/>
        </w:rPr>
        <w:t xml:space="preserve"> REPORT</w:t>
      </w:r>
    </w:p>
    <w:p w14:paraId="21987712" w14:textId="3836877B" w:rsidR="000B4423" w:rsidRDefault="00F94419" w:rsidP="000B4423">
      <w:pPr>
        <w:spacing w:before="100" w:beforeAutospacing="1" w:after="100" w:afterAutospacing="1"/>
        <w:rPr>
          <w:rFonts w:eastAsia="Calibri" w:cs="Arial"/>
          <w:b/>
          <w:spacing w:val="0"/>
          <w:szCs w:val="24"/>
          <w:lang w:eastAsia="en-GB"/>
        </w:rPr>
      </w:pPr>
      <w:r>
        <w:rPr>
          <w:rFonts w:eastAsia="Calibri" w:cs="Arial"/>
          <w:b/>
          <w:spacing w:val="0"/>
          <w:szCs w:val="24"/>
          <w:lang w:eastAsia="en-GB"/>
        </w:rPr>
        <w:t>Q</w:t>
      </w:r>
      <w:r w:rsidR="0073329A">
        <w:rPr>
          <w:rFonts w:eastAsia="Calibri" w:cs="Arial"/>
          <w:b/>
          <w:spacing w:val="0"/>
          <w:szCs w:val="24"/>
          <w:lang w:eastAsia="en-GB"/>
        </w:rPr>
        <w:t>2</w:t>
      </w:r>
      <w:r w:rsidR="00514A18">
        <w:rPr>
          <w:rFonts w:eastAsia="Calibri" w:cs="Arial"/>
          <w:b/>
          <w:spacing w:val="0"/>
          <w:szCs w:val="24"/>
          <w:lang w:eastAsia="en-GB"/>
        </w:rPr>
        <w:t xml:space="preserve"> 202</w:t>
      </w:r>
      <w:r w:rsidR="006874E3">
        <w:rPr>
          <w:rFonts w:eastAsia="Calibri" w:cs="Arial"/>
          <w:b/>
          <w:spacing w:val="0"/>
          <w:szCs w:val="24"/>
          <w:lang w:eastAsia="en-GB"/>
        </w:rPr>
        <w:t>5</w:t>
      </w:r>
      <w:r w:rsidR="00514A18">
        <w:rPr>
          <w:rFonts w:eastAsia="Calibri" w:cs="Arial"/>
          <w:b/>
          <w:spacing w:val="0"/>
          <w:szCs w:val="24"/>
          <w:lang w:eastAsia="en-GB"/>
        </w:rPr>
        <w:t>/2</w:t>
      </w:r>
      <w:r w:rsidR="006874E3">
        <w:rPr>
          <w:rFonts w:eastAsia="Calibri" w:cs="Arial"/>
          <w:b/>
          <w:spacing w:val="0"/>
          <w:szCs w:val="24"/>
          <w:lang w:eastAsia="en-GB"/>
        </w:rPr>
        <w:t>6</w:t>
      </w:r>
      <w:r w:rsidR="002E0836">
        <w:rPr>
          <w:rFonts w:eastAsia="Calibri" w:cs="Arial"/>
          <w:b/>
          <w:spacing w:val="0"/>
          <w:szCs w:val="24"/>
          <w:lang w:eastAsia="en-GB"/>
        </w:rPr>
        <w:t xml:space="preserve"> (1</w:t>
      </w:r>
      <w:r w:rsidR="002E0836" w:rsidRPr="002E0836">
        <w:rPr>
          <w:rFonts w:eastAsia="Calibri" w:cs="Arial"/>
          <w:b/>
          <w:spacing w:val="0"/>
          <w:szCs w:val="24"/>
          <w:vertAlign w:val="superscript"/>
          <w:lang w:eastAsia="en-GB"/>
        </w:rPr>
        <w:t>st</w:t>
      </w:r>
      <w:r w:rsidR="002E0836">
        <w:rPr>
          <w:rFonts w:eastAsia="Calibri" w:cs="Arial"/>
          <w:b/>
          <w:spacing w:val="0"/>
          <w:szCs w:val="24"/>
          <w:lang w:eastAsia="en-GB"/>
        </w:rPr>
        <w:t xml:space="preserve"> </w:t>
      </w:r>
      <w:r w:rsidR="0073329A">
        <w:rPr>
          <w:rFonts w:eastAsia="Calibri" w:cs="Arial"/>
          <w:b/>
          <w:spacing w:val="0"/>
          <w:szCs w:val="24"/>
          <w:lang w:eastAsia="en-GB"/>
        </w:rPr>
        <w:t>July</w:t>
      </w:r>
      <w:r w:rsidR="002E0836">
        <w:rPr>
          <w:rFonts w:eastAsia="Calibri" w:cs="Arial"/>
          <w:b/>
          <w:spacing w:val="0"/>
          <w:szCs w:val="24"/>
          <w:lang w:eastAsia="en-GB"/>
        </w:rPr>
        <w:t xml:space="preserve"> – </w:t>
      </w:r>
      <w:r w:rsidR="007A2AE3">
        <w:rPr>
          <w:rFonts w:eastAsia="Calibri" w:cs="Arial"/>
          <w:b/>
          <w:spacing w:val="0"/>
          <w:szCs w:val="24"/>
          <w:lang w:eastAsia="en-GB"/>
        </w:rPr>
        <w:t>24</w:t>
      </w:r>
      <w:r w:rsidR="0073329A">
        <w:rPr>
          <w:rFonts w:eastAsia="Calibri" w:cs="Arial"/>
          <w:b/>
          <w:spacing w:val="0"/>
          <w:szCs w:val="24"/>
          <w:lang w:eastAsia="en-GB"/>
        </w:rPr>
        <w:t xml:space="preserve"> September</w:t>
      </w:r>
      <w:r w:rsidR="00D6021F">
        <w:rPr>
          <w:rFonts w:eastAsia="Calibri" w:cs="Arial"/>
          <w:b/>
          <w:spacing w:val="0"/>
          <w:szCs w:val="24"/>
          <w:lang w:eastAsia="en-GB"/>
        </w:rPr>
        <w:t xml:space="preserve"> 2025</w:t>
      </w:r>
      <w:r w:rsidR="002E0836">
        <w:rPr>
          <w:rFonts w:eastAsia="Calibri" w:cs="Arial"/>
          <w:b/>
          <w:spacing w:val="0"/>
          <w:szCs w:val="24"/>
          <w:lang w:eastAsia="en-GB"/>
        </w:rPr>
        <w:t>)</w:t>
      </w:r>
    </w:p>
    <w:p w14:paraId="09280FF4" w14:textId="0EBB4993" w:rsidR="00484E5A" w:rsidRPr="008A3E78" w:rsidRDefault="008A3E78" w:rsidP="008A3E78">
      <w:pPr>
        <w:spacing w:before="100" w:beforeAutospacing="1" w:after="100" w:afterAutospacing="1"/>
        <w:rPr>
          <w:rFonts w:eastAsia="Calibri" w:cs="Arial"/>
          <w:b/>
          <w:spacing w:val="0"/>
          <w:szCs w:val="24"/>
          <w:lang w:eastAsia="en-GB"/>
        </w:rPr>
      </w:pPr>
      <w:r>
        <w:rPr>
          <w:rFonts w:eastAsia="Calibri" w:cs="Arial"/>
          <w:b/>
          <w:spacing w:val="0"/>
          <w:szCs w:val="24"/>
          <w:lang w:eastAsia="en-GB"/>
        </w:rPr>
        <w:t>Section 1: We said, we did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577"/>
        <w:gridCol w:w="4482"/>
      </w:tblGrid>
      <w:tr w:rsidR="008D3DF0" w14:paraId="6D4E9451" w14:textId="77777777" w:rsidTr="008A3E78">
        <w:tc>
          <w:tcPr>
            <w:tcW w:w="5577" w:type="dxa"/>
          </w:tcPr>
          <w:p w14:paraId="2281E5EA" w14:textId="4F7A013B" w:rsidR="008D3DF0" w:rsidRPr="006D41FA" w:rsidRDefault="008D3DF0" w:rsidP="008D3DF0">
            <w:pPr>
              <w:pStyle w:val="ListParagraph"/>
              <w:spacing w:before="100" w:beforeAutospacing="1" w:after="100" w:afterAutospacing="1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6D41FA">
              <w:rPr>
                <w:rFonts w:ascii="Arial" w:hAnsi="Arial" w:cs="Arial"/>
                <w:b/>
                <w:sz w:val="24"/>
                <w:szCs w:val="24"/>
              </w:rPr>
              <w:t>What we said we would do</w:t>
            </w:r>
          </w:p>
        </w:tc>
        <w:tc>
          <w:tcPr>
            <w:tcW w:w="4482" w:type="dxa"/>
          </w:tcPr>
          <w:p w14:paraId="6C5E00B8" w14:textId="68BAB537" w:rsidR="008D3DF0" w:rsidRPr="006D41FA" w:rsidRDefault="008A3E78" w:rsidP="008D3DF0">
            <w:pPr>
              <w:pStyle w:val="ListParagraph"/>
              <w:spacing w:before="100" w:beforeAutospacing="1" w:after="100" w:afterAutospacing="1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6D41FA">
              <w:rPr>
                <w:rFonts w:ascii="Arial" w:hAnsi="Arial" w:cs="Arial"/>
                <w:b/>
                <w:sz w:val="24"/>
                <w:szCs w:val="24"/>
              </w:rPr>
              <w:t>What we did</w:t>
            </w:r>
          </w:p>
        </w:tc>
      </w:tr>
      <w:tr w:rsidR="008D3DF0" w14:paraId="568FAE3A" w14:textId="77777777" w:rsidTr="008A3E78">
        <w:tc>
          <w:tcPr>
            <w:tcW w:w="5577" w:type="dxa"/>
          </w:tcPr>
          <w:p w14:paraId="7AD79731" w14:textId="49F1D632" w:rsidR="007A2AE3" w:rsidRPr="007A2AE3" w:rsidRDefault="0073329A" w:rsidP="007A2AE3">
            <w:pPr>
              <w:spacing w:before="100" w:beforeAutospacing="1" w:after="100" w:afterAutospacing="1"/>
              <w:rPr>
                <w:rFonts w:cs="Arial"/>
                <w:color w:val="000000"/>
              </w:rPr>
            </w:pPr>
            <w:r w:rsidRPr="008A3E78">
              <w:rPr>
                <w:rFonts w:cs="Arial"/>
                <w:color w:val="000000"/>
              </w:rPr>
              <w:t>Develop and publish monthly matters articles on</w:t>
            </w:r>
            <w:r>
              <w:rPr>
                <w:rFonts w:cs="Arial"/>
                <w:color w:val="000000"/>
              </w:rPr>
              <w:t>:</w:t>
            </w:r>
          </w:p>
          <w:p w14:paraId="3E64ECB2" w14:textId="77777777" w:rsidR="0073329A" w:rsidRPr="00DB7FE6" w:rsidRDefault="0073329A" w:rsidP="007A2AE3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</w:pPr>
            <w:r w:rsidRPr="00DB7FE6"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>Sharps Injury Prevention (July);</w:t>
            </w:r>
          </w:p>
          <w:p w14:paraId="40D94E91" w14:textId="77777777" w:rsidR="0073329A" w:rsidRPr="0073329A" w:rsidRDefault="0073329A" w:rsidP="007A2AE3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</w:pPr>
            <w:r w:rsidRPr="00DB7FE6"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>Violence and Aggression (August);</w:t>
            </w:r>
          </w:p>
          <w:p w14:paraId="7A9CE2D4" w14:textId="6BA7EBB6" w:rsidR="00E33F9B" w:rsidRPr="0073329A" w:rsidRDefault="0073329A" w:rsidP="007A2AE3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cs="Arial"/>
                <w:szCs w:val="24"/>
              </w:rPr>
            </w:pPr>
            <w:r w:rsidRPr="0073329A"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>Skin Health (September)</w:t>
            </w:r>
          </w:p>
        </w:tc>
        <w:tc>
          <w:tcPr>
            <w:tcW w:w="4482" w:type="dxa"/>
          </w:tcPr>
          <w:p w14:paraId="32E828B3" w14:textId="77777777" w:rsidR="007A2AE3" w:rsidRPr="00DB7FE6" w:rsidRDefault="007A2AE3" w:rsidP="007A2AE3">
            <w:pPr>
              <w:spacing w:before="100" w:beforeAutospacing="1" w:after="100" w:afterAutospacing="1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Published </w:t>
            </w:r>
            <w:r w:rsidRPr="008A3E78">
              <w:rPr>
                <w:rFonts w:cs="Arial"/>
                <w:color w:val="000000"/>
              </w:rPr>
              <w:t>monthly matters articles on</w:t>
            </w:r>
            <w:r>
              <w:rPr>
                <w:rFonts w:cs="Arial"/>
                <w:color w:val="000000"/>
              </w:rPr>
              <w:t>:</w:t>
            </w:r>
          </w:p>
          <w:p w14:paraId="0F6E26A2" w14:textId="77777777" w:rsidR="007A2AE3" w:rsidRPr="00DB7FE6" w:rsidRDefault="007A2AE3" w:rsidP="007A2AE3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</w:pPr>
            <w:r w:rsidRPr="00DB7FE6"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>Sharps Injury Prevention (July);</w:t>
            </w:r>
          </w:p>
          <w:p w14:paraId="2D48753E" w14:textId="77777777" w:rsidR="007A2AE3" w:rsidRDefault="007A2AE3" w:rsidP="007A2AE3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</w:pPr>
            <w:r w:rsidRPr="00DB7FE6"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>Violence and Aggression (August);</w:t>
            </w:r>
          </w:p>
          <w:p w14:paraId="16CD1C2D" w14:textId="366EC6F2" w:rsidR="0081036C" w:rsidRDefault="0081036C" w:rsidP="007A2AE3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>Fire Safety (to support Policy review)</w:t>
            </w:r>
          </w:p>
          <w:p w14:paraId="6FB6E582" w14:textId="1229FE0E" w:rsidR="008D3DF0" w:rsidRPr="007A2AE3" w:rsidRDefault="0081036C" w:rsidP="007A2AE3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>Skin Health moved to October</w:t>
            </w:r>
            <w:r w:rsidR="007A2AE3" w:rsidRPr="007A2AE3"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 xml:space="preserve"> (September)</w:t>
            </w:r>
          </w:p>
        </w:tc>
      </w:tr>
      <w:tr w:rsidR="008D3DF0" w14:paraId="49C97881" w14:textId="77777777" w:rsidTr="008A3E78">
        <w:tc>
          <w:tcPr>
            <w:tcW w:w="5577" w:type="dxa"/>
          </w:tcPr>
          <w:p w14:paraId="617B5286" w14:textId="77777777" w:rsidR="0073329A" w:rsidRPr="00DB7FE6" w:rsidRDefault="0073329A" w:rsidP="0073329A">
            <w:pPr>
              <w:spacing w:before="100" w:beforeAutospacing="1" w:after="100" w:afterAutospacing="1"/>
              <w:rPr>
                <w:rFonts w:cs="Arial"/>
                <w:color w:val="000000"/>
              </w:rPr>
            </w:pPr>
            <w:r w:rsidRPr="008A3E78">
              <w:rPr>
                <w:rFonts w:cs="Arial"/>
                <w:color w:val="000000"/>
              </w:rPr>
              <w:t>Review the following policies:</w:t>
            </w:r>
          </w:p>
          <w:p w14:paraId="5319D537" w14:textId="77777777" w:rsidR="0073329A" w:rsidRPr="00DB7FE6" w:rsidRDefault="0073329A" w:rsidP="001B7C0B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rPr>
                <w:rFonts w:cs="Arial"/>
                <w:color w:val="000000"/>
                <w:szCs w:val="20"/>
              </w:rPr>
            </w:pPr>
            <w:r w:rsidRPr="00DB7FE6"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 xml:space="preserve">Smoking &amp; Vaping; </w:t>
            </w:r>
          </w:p>
          <w:p w14:paraId="21158675" w14:textId="77777777" w:rsidR="0073329A" w:rsidRPr="00DB7FE6" w:rsidRDefault="0073329A" w:rsidP="001B7C0B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rPr>
                <w:rFonts w:cs="Arial"/>
                <w:color w:val="000000"/>
                <w:szCs w:val="20"/>
              </w:rPr>
            </w:pPr>
            <w:r w:rsidRPr="00DB7FE6"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>Personal Protective Equipment (PPE)</w:t>
            </w:r>
            <w:r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>;</w:t>
            </w:r>
          </w:p>
          <w:p w14:paraId="611BC69A" w14:textId="51D40A6C" w:rsidR="008D3DF0" w:rsidRPr="0073329A" w:rsidRDefault="0073329A" w:rsidP="001B7C0B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rPr>
                <w:rFonts w:cs="Arial"/>
                <w:szCs w:val="24"/>
              </w:rPr>
            </w:pPr>
            <w:r w:rsidRPr="0073329A"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>First Aid at Work.</w:t>
            </w:r>
          </w:p>
        </w:tc>
        <w:tc>
          <w:tcPr>
            <w:tcW w:w="4482" w:type="dxa"/>
          </w:tcPr>
          <w:p w14:paraId="0E79CB34" w14:textId="7E0EB076" w:rsidR="00E33F9B" w:rsidRDefault="0073329A" w:rsidP="0073329A">
            <w:pPr>
              <w:spacing w:before="100" w:beforeAutospacing="1" w:after="100" w:afterAutospacing="1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Reviewed each of these policies which are tabled for </w:t>
            </w:r>
            <w:r w:rsidR="006A4EBE">
              <w:rPr>
                <w:rFonts w:cs="Arial"/>
                <w:color w:val="000000"/>
              </w:rPr>
              <w:t>Q2</w:t>
            </w:r>
            <w:r>
              <w:rPr>
                <w:rFonts w:cs="Arial"/>
                <w:color w:val="000000"/>
              </w:rPr>
              <w:t xml:space="preserve"> H&amp;S meetings for approval prior to upload to share point.</w:t>
            </w:r>
          </w:p>
          <w:p w14:paraId="35281C5E" w14:textId="77777777" w:rsidR="0073329A" w:rsidRDefault="0073329A" w:rsidP="0073329A">
            <w:pPr>
              <w:spacing w:before="100" w:beforeAutospacing="1" w:after="100" w:afterAutospacing="1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 addition, we have also taken the opportunity to review the following at this time:</w:t>
            </w:r>
          </w:p>
          <w:p w14:paraId="30BF3D92" w14:textId="77777777" w:rsidR="0073329A" w:rsidRPr="0073329A" w:rsidRDefault="0073329A" w:rsidP="001B7C0B">
            <w:pPr>
              <w:pStyle w:val="ListParagraph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</w:pPr>
            <w:r w:rsidRPr="0073329A"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>Permit to Work Policy</w:t>
            </w:r>
          </w:p>
          <w:p w14:paraId="019EF27E" w14:textId="75FC50B9" w:rsidR="0073329A" w:rsidRPr="0073329A" w:rsidRDefault="0073329A" w:rsidP="001B7C0B">
            <w:pPr>
              <w:pStyle w:val="ListParagraph"/>
              <w:numPr>
                <w:ilvl w:val="0"/>
                <w:numId w:val="9"/>
              </w:numPr>
              <w:spacing w:before="100" w:beforeAutospacing="1" w:after="100" w:afterAutospacing="1"/>
              <w:rPr>
                <w:rFonts w:cs="Arial"/>
                <w:color w:val="000000"/>
              </w:rPr>
            </w:pPr>
            <w:r w:rsidRPr="0073329A"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>Stress in the Workplace</w:t>
            </w:r>
            <w:r w:rsidRPr="00850AB6"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 xml:space="preserve"> </w:t>
            </w:r>
            <w:r w:rsidR="00850AB6" w:rsidRPr="00850AB6"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>(interim  review whilst awaiting release of OfS Managing Health at Work 2026</w:t>
            </w:r>
            <w:r w:rsidR="00850AB6"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>)</w:t>
            </w:r>
          </w:p>
        </w:tc>
      </w:tr>
      <w:tr w:rsidR="008D3DF0" w14:paraId="6D2A51D0" w14:textId="77777777" w:rsidTr="008A3E78">
        <w:tc>
          <w:tcPr>
            <w:tcW w:w="5577" w:type="dxa"/>
          </w:tcPr>
          <w:p w14:paraId="4DFEF5D7" w14:textId="77777777" w:rsidR="0073329A" w:rsidRDefault="0073329A" w:rsidP="0073329A">
            <w:pPr>
              <w:spacing w:before="100" w:beforeAutospacing="1" w:after="100" w:afterAutospacing="1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Provide</w:t>
            </w:r>
            <w:r w:rsidRPr="008A3E78">
              <w:rPr>
                <w:rFonts w:cs="Arial"/>
                <w:color w:val="000000"/>
              </w:rPr>
              <w:t xml:space="preserve"> update report on V&amp;A SLWG progress</w:t>
            </w:r>
          </w:p>
          <w:p w14:paraId="5120D790" w14:textId="492DAC56" w:rsidR="00776BF4" w:rsidRDefault="00776BF4" w:rsidP="0073329A">
            <w:pPr>
              <w:spacing w:before="100" w:beforeAutospacing="1" w:after="100" w:afterAutospacing="1"/>
              <w:rPr>
                <w:rFonts w:cs="Arial"/>
                <w:szCs w:val="24"/>
              </w:rPr>
            </w:pPr>
          </w:p>
        </w:tc>
        <w:tc>
          <w:tcPr>
            <w:tcW w:w="4482" w:type="dxa"/>
          </w:tcPr>
          <w:p w14:paraId="73FA876D" w14:textId="4CAA982B" w:rsidR="00E33F9B" w:rsidRPr="00824F35" w:rsidRDefault="006A4EBE" w:rsidP="00824F35">
            <w:pPr>
              <w:spacing w:before="100" w:beforeAutospacing="1" w:after="100" w:afterAutospacing="1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Paper provided for presentation at October Q2 H&amp;S meetings.</w:t>
            </w:r>
          </w:p>
        </w:tc>
      </w:tr>
      <w:tr w:rsidR="008D3DF0" w14:paraId="5342E8D0" w14:textId="77777777" w:rsidTr="008A3E78">
        <w:tc>
          <w:tcPr>
            <w:tcW w:w="5577" w:type="dxa"/>
          </w:tcPr>
          <w:p w14:paraId="22C30399" w14:textId="77777777" w:rsidR="0073329A" w:rsidRDefault="0073329A" w:rsidP="0073329A">
            <w:pPr>
              <w:spacing w:before="100" w:beforeAutospacing="1" w:after="100" w:afterAutospacing="1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Provide early feedback on progress with H&amp;S Audit programme</w:t>
            </w:r>
          </w:p>
          <w:p w14:paraId="0B918417" w14:textId="4FF0675E" w:rsidR="008D3DF0" w:rsidRDefault="008D3DF0" w:rsidP="008A3E78">
            <w:pPr>
              <w:spacing w:before="100" w:beforeAutospacing="1" w:after="100" w:afterAutospacing="1"/>
              <w:rPr>
                <w:rFonts w:cs="Arial"/>
                <w:szCs w:val="24"/>
              </w:rPr>
            </w:pPr>
          </w:p>
        </w:tc>
        <w:tc>
          <w:tcPr>
            <w:tcW w:w="4482" w:type="dxa"/>
          </w:tcPr>
          <w:p w14:paraId="512982A0" w14:textId="749654D3" w:rsidR="00E33F9B" w:rsidRDefault="0073329A" w:rsidP="0073329A">
            <w:pPr>
              <w:spacing w:before="100" w:beforeAutospacing="1" w:after="100" w:afterAutospacing="1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Paper provided for presentation at October Q2 H&amp;S meetings.</w:t>
            </w:r>
          </w:p>
          <w:p w14:paraId="68850CA4" w14:textId="3FF2656B" w:rsidR="0073329A" w:rsidRPr="008A3E78" w:rsidRDefault="0073329A" w:rsidP="0073329A">
            <w:pPr>
              <w:spacing w:before="100" w:beforeAutospacing="1" w:after="100" w:afterAutospacing="1"/>
              <w:rPr>
                <w:rFonts w:cs="Arial"/>
                <w:color w:val="000000"/>
              </w:rPr>
            </w:pPr>
          </w:p>
        </w:tc>
      </w:tr>
      <w:tr w:rsidR="008D3DF0" w14:paraId="10EF07A7" w14:textId="77777777" w:rsidTr="008A3E78">
        <w:tc>
          <w:tcPr>
            <w:tcW w:w="5577" w:type="dxa"/>
          </w:tcPr>
          <w:p w14:paraId="2B23FB5D" w14:textId="77777777" w:rsidR="006A4EBE" w:rsidRDefault="006A4EBE" w:rsidP="006A4EBE">
            <w:pPr>
              <w:spacing w:before="100" w:beforeAutospacing="1" w:after="100" w:afterAutospacing="1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Launch Sharps Awareness Month for August 2025</w:t>
            </w:r>
          </w:p>
          <w:p w14:paraId="48EA495B" w14:textId="1A57C131" w:rsidR="008D3DF0" w:rsidRDefault="008D3DF0" w:rsidP="008A3E78">
            <w:pPr>
              <w:spacing w:before="100" w:beforeAutospacing="1" w:after="100" w:afterAutospacing="1"/>
              <w:rPr>
                <w:rFonts w:cs="Arial"/>
                <w:szCs w:val="24"/>
              </w:rPr>
            </w:pPr>
          </w:p>
        </w:tc>
        <w:tc>
          <w:tcPr>
            <w:tcW w:w="4482" w:type="dxa"/>
          </w:tcPr>
          <w:p w14:paraId="055D6502" w14:textId="77777777" w:rsidR="00E33F9B" w:rsidRDefault="00824F35" w:rsidP="00850AB6">
            <w:pPr>
              <w:spacing w:before="100" w:beforeAutospacing="1" w:after="100" w:afterAutospacing="1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Sharps Safety Sessions delivered with over 7</w:t>
            </w:r>
            <w:r w:rsidR="0081036C">
              <w:rPr>
                <w:rFonts w:cs="Arial"/>
                <w:color w:val="000000"/>
              </w:rPr>
              <w:t xml:space="preserve">0 attendees mainly from Nursing. </w:t>
            </w:r>
            <w:r w:rsidR="00850AB6">
              <w:rPr>
                <w:rFonts w:cs="Arial"/>
                <w:color w:val="000000"/>
              </w:rPr>
              <w:t>No attendance</w:t>
            </w:r>
            <w:r w:rsidR="0081036C">
              <w:rPr>
                <w:rFonts w:cs="Arial"/>
                <w:color w:val="000000"/>
              </w:rPr>
              <w:t xml:space="preserve"> from Medical teams</w:t>
            </w:r>
            <w:r w:rsidR="00850AB6">
              <w:rPr>
                <w:rFonts w:cs="Arial"/>
                <w:color w:val="000000"/>
              </w:rPr>
              <w:t>.</w:t>
            </w:r>
          </w:p>
          <w:p w14:paraId="5F0D0112" w14:textId="4E8953B7" w:rsidR="00850AB6" w:rsidRPr="006D41FA" w:rsidRDefault="00850AB6" w:rsidP="00850AB6">
            <w:pPr>
              <w:spacing w:before="100" w:beforeAutospacing="1" w:after="100" w:afterAutospacing="1"/>
              <w:rPr>
                <w:rFonts w:cs="Arial"/>
                <w:color w:val="000000"/>
              </w:rPr>
            </w:pPr>
          </w:p>
        </w:tc>
      </w:tr>
      <w:tr w:rsidR="0081036C" w14:paraId="6C8D2469" w14:textId="77777777" w:rsidTr="008A3E78">
        <w:tc>
          <w:tcPr>
            <w:tcW w:w="5577" w:type="dxa"/>
          </w:tcPr>
          <w:p w14:paraId="3D054BAA" w14:textId="07E6DE84" w:rsidR="0081036C" w:rsidRDefault="0081036C" w:rsidP="0081036C">
            <w:pPr>
              <w:spacing w:before="100" w:beforeAutospacing="1" w:after="100" w:afterAutospacing="1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Provide drop in sessions for staff to support the recent review of the Fire Safety Policy</w:t>
            </w:r>
          </w:p>
        </w:tc>
        <w:tc>
          <w:tcPr>
            <w:tcW w:w="4482" w:type="dxa"/>
          </w:tcPr>
          <w:p w14:paraId="78485EE2" w14:textId="51476D0B" w:rsidR="0081036C" w:rsidRDefault="0081036C" w:rsidP="0081036C">
            <w:pPr>
              <w:spacing w:before="100" w:beforeAutospacing="1" w:after="100" w:afterAutospacing="1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Sessions delivered 16</w:t>
            </w:r>
            <w:r w:rsidRPr="0081036C">
              <w:rPr>
                <w:rFonts w:cs="Arial"/>
                <w:color w:val="000000"/>
                <w:vertAlign w:val="superscript"/>
              </w:rPr>
              <w:t>th</w:t>
            </w:r>
            <w:r>
              <w:rPr>
                <w:rFonts w:cs="Arial"/>
                <w:color w:val="000000"/>
              </w:rPr>
              <w:t xml:space="preserve"> and 22</w:t>
            </w:r>
            <w:r w:rsidRPr="0081036C">
              <w:rPr>
                <w:rFonts w:cs="Arial"/>
                <w:color w:val="000000"/>
                <w:vertAlign w:val="superscript"/>
              </w:rPr>
              <w:t>nd</w:t>
            </w:r>
            <w:r>
              <w:rPr>
                <w:rFonts w:cs="Arial"/>
                <w:color w:val="000000"/>
              </w:rPr>
              <w:t xml:space="preserve"> September</w:t>
            </w:r>
            <w:r w:rsidR="00850AB6">
              <w:rPr>
                <w:rFonts w:cs="Arial"/>
                <w:color w:val="000000"/>
              </w:rPr>
              <w:t xml:space="preserve"> 2025</w:t>
            </w:r>
            <w:r>
              <w:rPr>
                <w:rFonts w:cs="Arial"/>
                <w:color w:val="000000"/>
              </w:rPr>
              <w:t>. Attendance from</w:t>
            </w:r>
            <w:r w:rsidR="00850AB6">
              <w:rPr>
                <w:rFonts w:cs="Arial"/>
                <w:color w:val="000000"/>
              </w:rPr>
              <w:t xml:space="preserve"> a range</w:t>
            </w:r>
            <w:r>
              <w:rPr>
                <w:rFonts w:cs="Arial"/>
                <w:color w:val="000000"/>
              </w:rPr>
              <w:t xml:space="preserve"> of departments.</w:t>
            </w:r>
          </w:p>
          <w:p w14:paraId="0F3482DD" w14:textId="4241FB09" w:rsidR="00850AB6" w:rsidRPr="008A3E78" w:rsidRDefault="00850AB6" w:rsidP="0081036C">
            <w:pPr>
              <w:spacing w:before="100" w:beforeAutospacing="1" w:after="100" w:afterAutospacing="1"/>
              <w:rPr>
                <w:rFonts w:cs="Arial"/>
                <w:color w:val="000000"/>
              </w:rPr>
            </w:pPr>
          </w:p>
        </w:tc>
      </w:tr>
    </w:tbl>
    <w:p w14:paraId="4E55C93C" w14:textId="03C6D643" w:rsidR="008D3DF0" w:rsidRPr="008A3E78" w:rsidRDefault="00E33F9B" w:rsidP="008A3E78">
      <w:pPr>
        <w:spacing w:before="100" w:beforeAutospacing="1" w:after="100" w:afterAutospacing="1"/>
        <w:rPr>
          <w:rFonts w:cs="Arial"/>
          <w:b/>
          <w:szCs w:val="24"/>
        </w:rPr>
      </w:pPr>
      <w:r>
        <w:rPr>
          <w:rFonts w:cs="Arial"/>
          <w:b/>
          <w:szCs w:val="24"/>
        </w:rPr>
        <w:lastRenderedPageBreak/>
        <w:t>S</w:t>
      </w:r>
      <w:r w:rsidR="008A3E78" w:rsidRPr="008A3E78">
        <w:rPr>
          <w:rFonts w:cs="Arial"/>
          <w:b/>
          <w:szCs w:val="24"/>
        </w:rPr>
        <w:t>ection 2: What we’ll do next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8A3E78" w14:paraId="1EA184DC" w14:textId="77777777" w:rsidTr="008A3E78">
        <w:tc>
          <w:tcPr>
            <w:tcW w:w="10054" w:type="dxa"/>
          </w:tcPr>
          <w:p w14:paraId="2A25F9F7" w14:textId="77777777" w:rsidR="006A4EBE" w:rsidRPr="00DB7FE6" w:rsidRDefault="006A4EBE" w:rsidP="006A4EBE">
            <w:pPr>
              <w:spacing w:before="100" w:beforeAutospacing="1" w:after="100" w:afterAutospacing="1"/>
              <w:rPr>
                <w:rFonts w:cs="Arial"/>
                <w:color w:val="000000"/>
              </w:rPr>
            </w:pPr>
            <w:r w:rsidRPr="008A3E78">
              <w:rPr>
                <w:rFonts w:cs="Arial"/>
                <w:color w:val="000000"/>
              </w:rPr>
              <w:t>Develop and publish monthly matters articles on</w:t>
            </w:r>
            <w:r>
              <w:rPr>
                <w:rFonts w:cs="Arial"/>
                <w:color w:val="000000"/>
              </w:rPr>
              <w:t>:</w:t>
            </w:r>
          </w:p>
          <w:p w14:paraId="0DF33B92" w14:textId="7FA230B2" w:rsidR="006A4EBE" w:rsidRPr="00DB7FE6" w:rsidRDefault="0081036C" w:rsidP="006A4EBE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>Skin Health</w:t>
            </w:r>
            <w:r w:rsidR="006A4EBE" w:rsidRPr="00DB7FE6"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 xml:space="preserve"> (</w:t>
            </w:r>
            <w:r w:rsidR="006A4EBE"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>October</w:t>
            </w:r>
            <w:r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>) – In line with R</w:t>
            </w:r>
            <w:r w:rsidR="00850AB6"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>esponsible Person</w:t>
            </w:r>
            <w:r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 xml:space="preserve"> training for Skin Health </w:t>
            </w:r>
          </w:p>
          <w:p w14:paraId="4195F5DE" w14:textId="3817163F" w:rsidR="000439F6" w:rsidRDefault="000439F6" w:rsidP="006A4EBE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>Focus on Risk Assessment (November)</w:t>
            </w:r>
            <w:r w:rsidR="00850AB6"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>; To Provide support and awareness to address deficiencies identified via early rounds of H&amp;S Audits.</w:t>
            </w:r>
          </w:p>
          <w:p w14:paraId="68BD40A2" w14:textId="200BA76C" w:rsidR="00850AB6" w:rsidRPr="00850AB6" w:rsidRDefault="00850AB6" w:rsidP="00850AB6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>Manual Handling</w:t>
            </w:r>
            <w:r w:rsidRPr="00DB7FE6"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>November</w:t>
            </w:r>
            <w:r w:rsidRPr="00DB7FE6"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>);</w:t>
            </w:r>
            <w:r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 xml:space="preserve"> To support roll out of Training Needs Analysis </w:t>
            </w:r>
          </w:p>
          <w:p w14:paraId="22B75B84" w14:textId="405CDFF0" w:rsidR="000439F6" w:rsidRPr="000439F6" w:rsidRDefault="000439F6" w:rsidP="000439F6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 xml:space="preserve">Driving at Work </w:t>
            </w:r>
            <w:r w:rsidRPr="006A4EBE"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>(</w:t>
            </w:r>
            <w:r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>December) – Linked to adverse weather</w:t>
            </w:r>
          </w:p>
          <w:p w14:paraId="30C8B3AB" w14:textId="59FC6546" w:rsidR="000439F6" w:rsidRPr="000439F6" w:rsidRDefault="0081036C" w:rsidP="000439F6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pacing w:val="-3"/>
                <w:sz w:val="24"/>
                <w:szCs w:val="20"/>
                <w:lang w:eastAsia="en-US"/>
              </w:rPr>
              <w:t>Christmas Safety extra edition (December)</w:t>
            </w:r>
          </w:p>
        </w:tc>
      </w:tr>
      <w:tr w:rsidR="008A3E78" w14:paraId="0AAFEE57" w14:textId="77777777" w:rsidTr="008A3E78">
        <w:tc>
          <w:tcPr>
            <w:tcW w:w="10054" w:type="dxa"/>
          </w:tcPr>
          <w:p w14:paraId="7D1D0B1E" w14:textId="77777777" w:rsidR="006A4EBE" w:rsidRDefault="006A4EBE" w:rsidP="006A4EBE">
            <w:pPr>
              <w:spacing w:before="100" w:beforeAutospacing="1" w:after="100" w:afterAutospacing="1"/>
              <w:rPr>
                <w:rFonts w:cs="Arial"/>
                <w:color w:val="000000"/>
              </w:rPr>
            </w:pPr>
            <w:r w:rsidRPr="006A4EBE">
              <w:rPr>
                <w:rFonts w:cs="Arial"/>
                <w:color w:val="000000"/>
              </w:rPr>
              <w:t>Review the following policies</w:t>
            </w:r>
            <w:r>
              <w:rPr>
                <w:rFonts w:cs="Arial"/>
                <w:color w:val="000000"/>
              </w:rPr>
              <w:t>:</w:t>
            </w:r>
          </w:p>
          <w:p w14:paraId="5E407C9A" w14:textId="77777777" w:rsidR="006A4EBE" w:rsidRPr="006A4EBE" w:rsidRDefault="006A4EBE" w:rsidP="001B7C0B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</w:pPr>
            <w:r w:rsidRPr="006A4EBE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>Confined Spaces Policy</w:t>
            </w:r>
          </w:p>
          <w:p w14:paraId="6AF8FFC7" w14:textId="77777777" w:rsidR="006A4EBE" w:rsidRPr="006A4EBE" w:rsidRDefault="006A4EBE" w:rsidP="001B7C0B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</w:pPr>
            <w:r w:rsidRPr="006A4EBE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>Lifting Operations/Lifting Equipment (LOLER) Policy</w:t>
            </w:r>
          </w:p>
          <w:p w14:paraId="5CC3B13E" w14:textId="77777777" w:rsidR="006A4EBE" w:rsidRDefault="006A4EBE" w:rsidP="001B7C0B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</w:pPr>
            <w:r w:rsidRPr="006A4EBE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>Procurement and Use of Portable Electrical Appliances Policy</w:t>
            </w:r>
          </w:p>
          <w:p w14:paraId="3572A851" w14:textId="199AA549" w:rsidR="008A3E78" w:rsidRPr="006A4EBE" w:rsidRDefault="006A4EBE" w:rsidP="001B7C0B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</w:pPr>
            <w:r w:rsidRPr="006A4EBE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>Work at Height Policy</w:t>
            </w:r>
          </w:p>
        </w:tc>
      </w:tr>
      <w:tr w:rsidR="008A3E78" w14:paraId="1F7D50B9" w14:textId="77777777" w:rsidTr="008A3E78">
        <w:tc>
          <w:tcPr>
            <w:tcW w:w="10054" w:type="dxa"/>
          </w:tcPr>
          <w:p w14:paraId="52EF5045" w14:textId="62D3684D" w:rsidR="00850AB6" w:rsidRDefault="006A4EBE" w:rsidP="0073329A">
            <w:pPr>
              <w:spacing w:before="100" w:beforeAutospacing="1" w:after="100" w:afterAutospacing="1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Develop Violence &amp; Aggression share point site within the H&amp;S landing page</w:t>
            </w:r>
            <w:r w:rsidR="000439F6">
              <w:rPr>
                <w:rFonts w:cs="Arial"/>
                <w:color w:val="000000"/>
              </w:rPr>
              <w:t xml:space="preserve"> (November 2025)</w:t>
            </w:r>
            <w:r w:rsidR="00850AB6">
              <w:rPr>
                <w:rFonts w:cs="Arial"/>
                <w:color w:val="000000"/>
              </w:rPr>
              <w:t>. This will support the work being undertaken via the V&amp;A SLWG.</w:t>
            </w:r>
          </w:p>
          <w:p w14:paraId="63554270" w14:textId="41EC61F4" w:rsidR="00780BB0" w:rsidRDefault="00780BB0" w:rsidP="0073329A">
            <w:pPr>
              <w:spacing w:before="100" w:beforeAutospacing="1" w:after="100" w:afterAutospacing="1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Develop proposal for the delivery of enhanced V&amp;A training (beyond e-learning provision)</w:t>
            </w:r>
          </w:p>
          <w:p w14:paraId="1A573AF4" w14:textId="69934C9F" w:rsidR="00850AB6" w:rsidRPr="008A3E78" w:rsidRDefault="00850AB6" w:rsidP="0073329A">
            <w:pPr>
              <w:spacing w:before="100" w:beforeAutospacing="1" w:after="100" w:afterAutospacing="1"/>
              <w:rPr>
                <w:rFonts w:cs="Arial"/>
                <w:color w:val="000000"/>
              </w:rPr>
            </w:pPr>
          </w:p>
        </w:tc>
      </w:tr>
      <w:tr w:rsidR="00E33F9B" w14:paraId="46497B96" w14:textId="77777777" w:rsidTr="008A3E78">
        <w:tc>
          <w:tcPr>
            <w:tcW w:w="10054" w:type="dxa"/>
          </w:tcPr>
          <w:p w14:paraId="32D6F99C" w14:textId="7930DFC7" w:rsidR="00E33F9B" w:rsidRDefault="000439F6" w:rsidP="000439F6">
            <w:pPr>
              <w:spacing w:before="100" w:beforeAutospacing="1" w:after="100" w:afterAutospacing="1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International Stress Awareness week – November 3</w:t>
            </w:r>
            <w:r w:rsidRPr="000439F6">
              <w:rPr>
                <w:rFonts w:cs="Arial"/>
                <w:szCs w:val="24"/>
                <w:vertAlign w:val="superscript"/>
              </w:rPr>
              <w:t>rd</w:t>
            </w:r>
            <w:r>
              <w:rPr>
                <w:rFonts w:cs="Arial"/>
                <w:szCs w:val="24"/>
              </w:rPr>
              <w:t xml:space="preserve"> 2025.</w:t>
            </w:r>
            <w:r w:rsidR="00850AB6">
              <w:rPr>
                <w:rFonts w:cs="Arial"/>
                <w:szCs w:val="24"/>
              </w:rPr>
              <w:t xml:space="preserve"> We will take the opportunity to build on the </w:t>
            </w:r>
            <w:r w:rsidR="008574FE">
              <w:rPr>
                <w:rFonts w:cs="Arial"/>
                <w:szCs w:val="24"/>
              </w:rPr>
              <w:t>positive</w:t>
            </w:r>
            <w:r w:rsidR="00850AB6">
              <w:rPr>
                <w:rFonts w:cs="Arial"/>
                <w:szCs w:val="24"/>
              </w:rPr>
              <w:t xml:space="preserve"> engagement around Stress </w:t>
            </w:r>
            <w:r w:rsidR="008574FE">
              <w:rPr>
                <w:rFonts w:cs="Arial"/>
                <w:szCs w:val="24"/>
              </w:rPr>
              <w:t>Awareness</w:t>
            </w:r>
            <w:r w:rsidR="00850AB6">
              <w:rPr>
                <w:rFonts w:cs="Arial"/>
                <w:szCs w:val="24"/>
              </w:rPr>
              <w:t xml:space="preserve"> from April 2025</w:t>
            </w:r>
            <w:r w:rsidR="008574FE">
              <w:rPr>
                <w:rFonts w:cs="Arial"/>
                <w:szCs w:val="24"/>
              </w:rPr>
              <w:t xml:space="preserve"> with a similar approach involving collaboration with key stakeholders.</w:t>
            </w:r>
            <w:r w:rsidR="00850AB6">
              <w:rPr>
                <w:rFonts w:cs="Arial"/>
                <w:szCs w:val="24"/>
              </w:rPr>
              <w:t xml:space="preserve"> </w:t>
            </w:r>
          </w:p>
          <w:p w14:paraId="084B27FB" w14:textId="69D88799" w:rsidR="00850AB6" w:rsidRDefault="00850AB6" w:rsidP="000439F6">
            <w:pPr>
              <w:spacing w:before="100" w:beforeAutospacing="1" w:after="100" w:afterAutospacing="1"/>
              <w:rPr>
                <w:rFonts w:cs="Arial"/>
                <w:szCs w:val="24"/>
              </w:rPr>
            </w:pPr>
          </w:p>
        </w:tc>
      </w:tr>
      <w:tr w:rsidR="000439F6" w14:paraId="471336C5" w14:textId="77777777" w:rsidTr="008A3E78">
        <w:tc>
          <w:tcPr>
            <w:tcW w:w="10054" w:type="dxa"/>
          </w:tcPr>
          <w:p w14:paraId="72207A4F" w14:textId="1790A60D" w:rsidR="000439F6" w:rsidRDefault="000439F6" w:rsidP="000439F6">
            <w:pPr>
              <w:spacing w:before="100" w:beforeAutospacing="1" w:after="100" w:afterAutospacing="1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Focus on Risk Assessment (</w:t>
            </w:r>
            <w:r w:rsidR="00850AB6">
              <w:rPr>
                <w:rFonts w:cs="Arial"/>
                <w:szCs w:val="24"/>
              </w:rPr>
              <w:t xml:space="preserve">November </w:t>
            </w:r>
            <w:r>
              <w:rPr>
                <w:rFonts w:cs="Arial"/>
                <w:szCs w:val="24"/>
              </w:rPr>
              <w:t>2025)</w:t>
            </w:r>
            <w:r w:rsidR="00850AB6">
              <w:rPr>
                <w:rFonts w:cs="Arial"/>
                <w:szCs w:val="24"/>
              </w:rPr>
              <w:t xml:space="preserve">. Required to support </w:t>
            </w:r>
            <w:r w:rsidR="008574FE">
              <w:rPr>
                <w:rFonts w:cs="Arial"/>
                <w:szCs w:val="24"/>
              </w:rPr>
              <w:t xml:space="preserve">departments to improve on knowledge, understanding and application of work activity risk assessments as this has been identified as an area for improvement via the first round of H&amp;S Audit Programme. </w:t>
            </w:r>
          </w:p>
          <w:p w14:paraId="1A62458F" w14:textId="73A0927B" w:rsidR="00850AB6" w:rsidRDefault="00850AB6" w:rsidP="000439F6">
            <w:pPr>
              <w:spacing w:before="100" w:beforeAutospacing="1" w:after="100" w:afterAutospacing="1"/>
              <w:rPr>
                <w:rFonts w:cs="Arial"/>
                <w:szCs w:val="24"/>
              </w:rPr>
            </w:pPr>
          </w:p>
        </w:tc>
      </w:tr>
      <w:tr w:rsidR="000439F6" w14:paraId="43B53369" w14:textId="77777777" w:rsidTr="008A3E78">
        <w:tc>
          <w:tcPr>
            <w:tcW w:w="10054" w:type="dxa"/>
          </w:tcPr>
          <w:p w14:paraId="0F0F669D" w14:textId="56F25653" w:rsidR="000439F6" w:rsidRDefault="000439F6" w:rsidP="000439F6">
            <w:pPr>
              <w:spacing w:before="100" w:beforeAutospacing="1" w:after="100" w:afterAutospacing="1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H&amp;S Engagement Survey (January 2026)</w:t>
            </w:r>
            <w:r w:rsidR="008574FE">
              <w:rPr>
                <w:rFonts w:cs="Arial"/>
                <w:szCs w:val="24"/>
              </w:rPr>
              <w:t xml:space="preserve">. This will provide useful </w:t>
            </w:r>
            <w:r w:rsidR="00175F15">
              <w:rPr>
                <w:rFonts w:cs="Arial"/>
                <w:szCs w:val="24"/>
              </w:rPr>
              <w:t>information on how well we are communicating with intended recipients with the aim of acting on feedback to make improvements where required. This will be supported by a communications ‘spotlight’ on the H&amp;S Service.</w:t>
            </w:r>
          </w:p>
          <w:p w14:paraId="169DEDB7" w14:textId="158AF616" w:rsidR="00850AB6" w:rsidRDefault="00850AB6" w:rsidP="000439F6">
            <w:pPr>
              <w:spacing w:before="100" w:beforeAutospacing="1" w:after="100" w:afterAutospacing="1"/>
              <w:rPr>
                <w:rFonts w:cs="Arial"/>
                <w:szCs w:val="24"/>
              </w:rPr>
            </w:pPr>
          </w:p>
        </w:tc>
      </w:tr>
    </w:tbl>
    <w:p w14:paraId="18777769" w14:textId="0A64AE2C" w:rsidR="00780BB0" w:rsidRDefault="00780BB0" w:rsidP="00E2168C">
      <w:pPr>
        <w:spacing w:before="100" w:beforeAutospacing="1" w:after="100" w:afterAutospacing="1"/>
        <w:rPr>
          <w:rFonts w:cs="Arial"/>
          <w:b/>
          <w:szCs w:val="24"/>
        </w:rPr>
      </w:pPr>
    </w:p>
    <w:p w14:paraId="537A7D90" w14:textId="77777777" w:rsidR="00780BB0" w:rsidRDefault="00780BB0">
      <w:pPr>
        <w:spacing w:after="160" w:line="259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br w:type="page"/>
      </w:r>
    </w:p>
    <w:p w14:paraId="6C5B6CAA" w14:textId="77777777" w:rsidR="00E33F9B" w:rsidRDefault="00E33F9B" w:rsidP="00E2168C">
      <w:pPr>
        <w:spacing w:before="100" w:beforeAutospacing="1" w:after="100" w:afterAutospacing="1"/>
        <w:rPr>
          <w:rFonts w:cs="Arial"/>
          <w:b/>
          <w:szCs w:val="24"/>
        </w:rPr>
      </w:pPr>
    </w:p>
    <w:p w14:paraId="0B6E59C5" w14:textId="49FD60CD" w:rsidR="000B4423" w:rsidRDefault="00484E5A" w:rsidP="00E2168C">
      <w:pPr>
        <w:spacing w:before="100" w:beforeAutospacing="1" w:after="100" w:afterAutospacing="1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Section </w:t>
      </w:r>
      <w:r w:rsidR="008A3E78">
        <w:rPr>
          <w:rFonts w:cs="Arial"/>
          <w:b/>
          <w:szCs w:val="24"/>
        </w:rPr>
        <w:t>3</w:t>
      </w:r>
      <w:r>
        <w:rPr>
          <w:rFonts w:cs="Arial"/>
          <w:b/>
          <w:szCs w:val="24"/>
        </w:rPr>
        <w:t xml:space="preserve">: </w:t>
      </w:r>
      <w:r w:rsidR="003C2A86">
        <w:rPr>
          <w:rFonts w:cs="Arial"/>
          <w:b/>
          <w:szCs w:val="24"/>
        </w:rPr>
        <w:t xml:space="preserve"> </w:t>
      </w:r>
      <w:r w:rsidR="00DF39E8">
        <w:rPr>
          <w:rFonts w:cs="Arial"/>
          <w:b/>
          <w:szCs w:val="24"/>
        </w:rPr>
        <w:t>Adverse Event Reporting</w:t>
      </w:r>
    </w:p>
    <w:p w14:paraId="26DEC1F6" w14:textId="225652A6" w:rsidR="00DD6FC0" w:rsidRDefault="00DD6FC0" w:rsidP="00E2168C">
      <w:pPr>
        <w:spacing w:before="100" w:beforeAutospacing="1" w:after="100" w:afterAutospacing="1"/>
        <w:rPr>
          <w:rFonts w:cs="Arial"/>
          <w:b/>
          <w:szCs w:val="24"/>
        </w:rPr>
      </w:pPr>
      <w:r>
        <w:rPr>
          <w:rFonts w:cs="Arial"/>
          <w:b/>
          <w:szCs w:val="24"/>
        </w:rPr>
        <w:t>This section provides an overview of health and safety related adverse incidents in Q</w:t>
      </w:r>
      <w:r w:rsidR="00245223">
        <w:rPr>
          <w:rFonts w:cs="Arial"/>
          <w:b/>
          <w:szCs w:val="24"/>
        </w:rPr>
        <w:t>2</w:t>
      </w:r>
      <w:r>
        <w:rPr>
          <w:rFonts w:cs="Arial"/>
          <w:b/>
          <w:szCs w:val="24"/>
        </w:rPr>
        <w:t xml:space="preserve"> 25/26.</w:t>
      </w:r>
    </w:p>
    <w:p w14:paraId="64AD6ECA" w14:textId="77777777" w:rsidR="00780BB0" w:rsidRDefault="00780BB0" w:rsidP="00E2168C">
      <w:pPr>
        <w:spacing w:before="100" w:beforeAutospacing="1" w:after="100" w:afterAutospacing="1"/>
        <w:rPr>
          <w:rFonts w:cs="Arial"/>
          <w:b/>
          <w:szCs w:val="24"/>
        </w:rPr>
      </w:pPr>
    </w:p>
    <w:p w14:paraId="3CD5CDD5" w14:textId="3AFFB72A" w:rsidR="00770000" w:rsidRPr="00E33F9B" w:rsidRDefault="00EF109F" w:rsidP="00E2168C">
      <w:pPr>
        <w:spacing w:before="100" w:beforeAutospacing="1" w:after="100" w:afterAutospacing="1"/>
        <w:rPr>
          <w:rFonts w:cs="Arial"/>
          <w:b/>
          <w:szCs w:val="24"/>
        </w:rPr>
      </w:pPr>
      <w:r w:rsidRPr="00EF109F">
        <w:rPr>
          <w:rFonts w:cs="Arial"/>
          <w:b/>
          <w:noProof/>
          <w:szCs w:val="24"/>
          <w:lang w:eastAsia="en-GB"/>
        </w:rPr>
        <w:drawing>
          <wp:inline distT="0" distB="0" distL="0" distR="0" wp14:anchorId="26341ECB" wp14:editId="42F09070">
            <wp:extent cx="6390640" cy="4263919"/>
            <wp:effectExtent l="0" t="0" r="0" b="3810"/>
            <wp:docPr id="4" name="Picture 4" descr="C:\Users\wilsond\Desktop\Captur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lsond\Desktop\Capture 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26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2595D" w14:textId="094C30F6" w:rsidR="00770000" w:rsidRDefault="00770000" w:rsidP="00E2168C">
      <w:pPr>
        <w:spacing w:before="100" w:beforeAutospacing="1" w:after="100" w:afterAutospacing="1"/>
        <w:rPr>
          <w:rFonts w:cs="Arial"/>
          <w:szCs w:val="24"/>
        </w:rPr>
      </w:pPr>
    </w:p>
    <w:p w14:paraId="57F4C776" w14:textId="4C069E84" w:rsidR="00B0696C" w:rsidRDefault="00245223" w:rsidP="007D4EEA">
      <w:pPr>
        <w:spacing w:before="100" w:beforeAutospacing="1" w:after="100" w:afterAutospacing="1"/>
        <w:rPr>
          <w:rFonts w:cs="Arial"/>
          <w:szCs w:val="24"/>
        </w:rPr>
      </w:pPr>
      <w:r>
        <w:rPr>
          <w:noProof/>
          <w:lang w:eastAsia="en-GB"/>
        </w:rPr>
        <w:lastRenderedPageBreak/>
        <w:drawing>
          <wp:inline distT="0" distB="0" distL="0" distR="0" wp14:anchorId="34FC12CF" wp14:editId="7B87A19F">
            <wp:extent cx="6390640" cy="4232910"/>
            <wp:effectExtent l="0" t="0" r="10160" b="1524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6041D57" w14:textId="373D7D8D" w:rsidR="004E65BB" w:rsidRDefault="00B0696C" w:rsidP="00B0696C">
      <w:pPr>
        <w:rPr>
          <w:rFonts w:cs="Arial"/>
          <w:szCs w:val="24"/>
        </w:rPr>
      </w:pPr>
      <w:r>
        <w:rPr>
          <w:rFonts w:cs="Arial"/>
          <w:szCs w:val="24"/>
        </w:rPr>
        <w:t>These top 5 sub categories have been</w:t>
      </w:r>
      <w:r w:rsidR="00245223">
        <w:rPr>
          <w:rFonts w:cs="Arial"/>
          <w:szCs w:val="24"/>
        </w:rPr>
        <w:t xml:space="preserve"> reasonably</w:t>
      </w:r>
      <w:r>
        <w:rPr>
          <w:rFonts w:cs="Arial"/>
          <w:szCs w:val="24"/>
        </w:rPr>
        <w:t xml:space="preserve"> consistent </w:t>
      </w:r>
      <w:r w:rsidR="00177EC1">
        <w:rPr>
          <w:rFonts w:cs="Arial"/>
          <w:szCs w:val="24"/>
        </w:rPr>
        <w:t xml:space="preserve">in comparison to previous quarter, </w:t>
      </w:r>
      <w:r w:rsidR="00245223">
        <w:rPr>
          <w:rFonts w:cs="Arial"/>
          <w:szCs w:val="24"/>
        </w:rPr>
        <w:t>with similar numbers for each of the top 5 sub categories. This quarter has seen ‘violence and aggression’ drop out of the top 5 and replaced with Lifting/Manual handling’</w:t>
      </w:r>
      <w:r w:rsidR="00177EC1">
        <w:rPr>
          <w:rFonts w:cs="Arial"/>
          <w:szCs w:val="24"/>
        </w:rPr>
        <w:t xml:space="preserve">. </w:t>
      </w:r>
      <w:r w:rsidR="00245223">
        <w:rPr>
          <w:rFonts w:cs="Arial"/>
          <w:szCs w:val="24"/>
        </w:rPr>
        <w:t xml:space="preserve">As there are a wide variety of incident types within the ‘contact/collision; and ‘unsafe environmental conditions’, the full listing reports for each of these sub categories is presented in appendix </w:t>
      </w:r>
      <w:r w:rsidR="002D7057">
        <w:rPr>
          <w:rFonts w:cs="Arial"/>
          <w:szCs w:val="24"/>
        </w:rPr>
        <w:t>2</w:t>
      </w:r>
      <w:r w:rsidR="00245223">
        <w:rPr>
          <w:rFonts w:cs="Arial"/>
          <w:szCs w:val="24"/>
        </w:rPr>
        <w:t xml:space="preserve"> and </w:t>
      </w:r>
      <w:r w:rsidR="002D7057">
        <w:rPr>
          <w:rFonts w:cs="Arial"/>
          <w:szCs w:val="24"/>
        </w:rPr>
        <w:t>3. An additional listing report has also been provided for ‘Sharps’ within appendix 4.</w:t>
      </w:r>
    </w:p>
    <w:p w14:paraId="261E064A" w14:textId="283D52C4" w:rsidR="00770000" w:rsidRDefault="00770000" w:rsidP="00B0696C">
      <w:pPr>
        <w:rPr>
          <w:rFonts w:cs="Arial"/>
          <w:szCs w:val="24"/>
        </w:rPr>
      </w:pPr>
    </w:p>
    <w:p w14:paraId="539CE080" w14:textId="48E2A4FB" w:rsidR="00177EC1" w:rsidRDefault="00CD58E1" w:rsidP="00B0696C">
      <w:pPr>
        <w:rPr>
          <w:rFonts w:cs="Arial"/>
          <w:szCs w:val="24"/>
        </w:rPr>
      </w:pPr>
      <w:r>
        <w:rPr>
          <w:noProof/>
          <w:lang w:eastAsia="en-GB"/>
        </w:rPr>
        <w:drawing>
          <wp:inline distT="0" distB="0" distL="0" distR="0" wp14:anchorId="39E00CAC" wp14:editId="2CF7D0EA">
            <wp:extent cx="6223000" cy="2898775"/>
            <wp:effectExtent l="0" t="0" r="6350" b="1587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3B23EF6" w14:textId="77777777" w:rsidR="00177EC1" w:rsidRDefault="00177EC1" w:rsidP="00B0696C">
      <w:pPr>
        <w:rPr>
          <w:rFonts w:cs="Arial"/>
          <w:szCs w:val="24"/>
        </w:rPr>
      </w:pPr>
    </w:p>
    <w:p w14:paraId="368DB858" w14:textId="2165B744" w:rsidR="004E0F86" w:rsidRDefault="004E0F86" w:rsidP="00177EC1">
      <w:pPr>
        <w:rPr>
          <w:rFonts w:cs="Arial"/>
          <w:szCs w:val="24"/>
        </w:rPr>
      </w:pPr>
    </w:p>
    <w:p w14:paraId="1359E834" w14:textId="77777777" w:rsidR="002D7057" w:rsidRPr="00B0696C" w:rsidRDefault="002D7057" w:rsidP="002D7057">
      <w:pPr>
        <w:rPr>
          <w:rFonts w:cs="Arial"/>
          <w:szCs w:val="24"/>
        </w:rPr>
      </w:pPr>
    </w:p>
    <w:p w14:paraId="7B2DBEB8" w14:textId="7CC45DC5" w:rsidR="002D7057" w:rsidRPr="0048655E" w:rsidRDefault="002D7057" w:rsidP="002D7057">
      <w:pPr>
        <w:spacing w:before="100" w:beforeAutospacing="1" w:after="100" w:afterAutospacing="1"/>
        <w:rPr>
          <w:rFonts w:cs="Arial"/>
          <w:szCs w:val="24"/>
        </w:rPr>
      </w:pPr>
      <w:r w:rsidRPr="0048655E">
        <w:rPr>
          <w:rFonts w:cs="Arial"/>
          <w:szCs w:val="24"/>
        </w:rPr>
        <w:lastRenderedPageBreak/>
        <w:t>From the incidents that have been risk rated on datix, the vast majority are either minor or less. The moderate rated incidents are shown in the listing report below.</w:t>
      </w:r>
    </w:p>
    <w:p w14:paraId="2F25ADBA" w14:textId="77777777" w:rsidR="00F03943" w:rsidRDefault="00F03943" w:rsidP="002D7057">
      <w:pPr>
        <w:tabs>
          <w:tab w:val="left" w:pos="1351"/>
        </w:tabs>
        <w:spacing w:before="100" w:beforeAutospacing="1" w:after="100" w:afterAutospacing="1"/>
        <w:rPr>
          <w:rFonts w:cs="Arial"/>
          <w:szCs w:val="24"/>
        </w:rPr>
      </w:pPr>
      <w:r>
        <w:rPr>
          <w:noProof/>
          <w:lang w:eastAsia="en-GB"/>
        </w:rPr>
        <w:drawing>
          <wp:inline distT="0" distB="0" distL="0" distR="0" wp14:anchorId="3DE12261" wp14:editId="00F0BE48">
            <wp:extent cx="3111500" cy="2622550"/>
            <wp:effectExtent l="0" t="0" r="12700" b="6350"/>
            <wp:docPr id="19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2D7057" w:rsidRPr="0048655E">
        <w:rPr>
          <w:rFonts w:cs="Arial"/>
          <w:szCs w:val="24"/>
        </w:rPr>
        <w:tab/>
      </w:r>
    </w:p>
    <w:p w14:paraId="24FAA303" w14:textId="01463534" w:rsidR="002D7057" w:rsidRPr="0048655E" w:rsidRDefault="002D7057" w:rsidP="002D7057">
      <w:pPr>
        <w:tabs>
          <w:tab w:val="left" w:pos="1351"/>
        </w:tabs>
        <w:spacing w:before="100" w:beforeAutospacing="1" w:after="100" w:afterAutospacing="1"/>
        <w:rPr>
          <w:rFonts w:cs="Arial"/>
          <w:szCs w:val="24"/>
        </w:rPr>
      </w:pPr>
      <w:r w:rsidRPr="0048655E">
        <w:rPr>
          <w:rFonts w:cs="Arial"/>
          <w:szCs w:val="24"/>
        </w:rPr>
        <w:t>3</w:t>
      </w:r>
      <w:r w:rsidR="00F03943">
        <w:rPr>
          <w:rFonts w:cs="Arial"/>
          <w:szCs w:val="24"/>
        </w:rPr>
        <w:t>5</w:t>
      </w:r>
      <w:r w:rsidRPr="0048655E">
        <w:rPr>
          <w:rFonts w:cs="Arial"/>
          <w:szCs w:val="24"/>
        </w:rPr>
        <w:t xml:space="preserve">% negligible </w:t>
      </w:r>
    </w:p>
    <w:p w14:paraId="3E4C81D5" w14:textId="77F13FBF" w:rsidR="002D7057" w:rsidRPr="0048655E" w:rsidRDefault="00F03943" w:rsidP="002D7057">
      <w:pPr>
        <w:tabs>
          <w:tab w:val="left" w:pos="1351"/>
        </w:tabs>
        <w:spacing w:before="100" w:beforeAutospacing="1" w:after="100" w:afterAutospacing="1"/>
        <w:rPr>
          <w:rFonts w:cs="Arial"/>
          <w:szCs w:val="24"/>
        </w:rPr>
      </w:pPr>
      <w:r>
        <w:rPr>
          <w:rFonts w:cs="Arial"/>
          <w:szCs w:val="24"/>
        </w:rPr>
        <w:t>77</w:t>
      </w:r>
      <w:r w:rsidR="002D7057" w:rsidRPr="0048655E">
        <w:rPr>
          <w:rFonts w:cs="Arial"/>
          <w:szCs w:val="24"/>
        </w:rPr>
        <w:t xml:space="preserve">% minor </w:t>
      </w:r>
    </w:p>
    <w:p w14:paraId="1A5E9C2D" w14:textId="5B74672C" w:rsidR="00245223" w:rsidRDefault="00F03943" w:rsidP="001C5C57">
      <w:pPr>
        <w:tabs>
          <w:tab w:val="left" w:pos="1351"/>
        </w:tabs>
        <w:spacing w:before="100" w:beforeAutospacing="1" w:after="100" w:afterAutospacing="1"/>
        <w:rPr>
          <w:rFonts w:cs="Arial"/>
          <w:szCs w:val="24"/>
        </w:rPr>
      </w:pPr>
      <w:r>
        <w:rPr>
          <w:rFonts w:cs="Arial"/>
          <w:szCs w:val="24"/>
        </w:rPr>
        <w:t>8% moderate</w:t>
      </w:r>
    </w:p>
    <w:p w14:paraId="3B434400" w14:textId="068E63F3" w:rsidR="00CD58E1" w:rsidRDefault="00F03943" w:rsidP="00177EC1">
      <w:pPr>
        <w:rPr>
          <w:rFonts w:cs="Arial"/>
          <w:szCs w:val="24"/>
        </w:rPr>
      </w:pPr>
      <w:r>
        <w:rPr>
          <w:rFonts w:cs="Arial"/>
          <w:szCs w:val="24"/>
        </w:rPr>
        <w:t>Overview of the moderate risk rated events:</w:t>
      </w:r>
    </w:p>
    <w:p w14:paraId="1F9D07DE" w14:textId="23796F37" w:rsidR="00F03943" w:rsidRDefault="00F03943" w:rsidP="00177EC1">
      <w:pPr>
        <w:rPr>
          <w:rFonts w:cs="Arial"/>
          <w:szCs w:val="24"/>
        </w:rPr>
      </w:pPr>
    </w:p>
    <w:p w14:paraId="04AC53BF" w14:textId="61F2B0E5" w:rsidR="000116B0" w:rsidRPr="00780BB0" w:rsidRDefault="000116B0" w:rsidP="001B7C0B">
      <w:pPr>
        <w:pStyle w:val="ListParagraph"/>
        <w:numPr>
          <w:ilvl w:val="0"/>
          <w:numId w:val="11"/>
        </w:numPr>
        <w:rPr>
          <w:rFonts w:ascii="Arial" w:eastAsia="Times New Roman" w:hAnsi="Arial" w:cs="Arial"/>
          <w:spacing w:val="-3"/>
          <w:sz w:val="24"/>
          <w:szCs w:val="24"/>
          <w:lang w:eastAsia="en-US"/>
        </w:rPr>
      </w:pPr>
      <w:r w:rsidRPr="00780BB0">
        <w:rPr>
          <w:rFonts w:ascii="Arial" w:eastAsia="Times New Roman" w:hAnsi="Arial" w:cs="Arial"/>
          <w:spacing w:val="-3"/>
          <w:sz w:val="24"/>
          <w:szCs w:val="24"/>
          <w:lang w:eastAsia="en-US"/>
        </w:rPr>
        <w:t>Staff member burnt hand from heating soup in microwave (research)</w:t>
      </w:r>
    </w:p>
    <w:p w14:paraId="36793ABA" w14:textId="484BEE3E" w:rsidR="000116B0" w:rsidRPr="00780BB0" w:rsidRDefault="000116B0" w:rsidP="001B7C0B">
      <w:pPr>
        <w:pStyle w:val="ListParagraph"/>
        <w:numPr>
          <w:ilvl w:val="0"/>
          <w:numId w:val="11"/>
        </w:numPr>
        <w:rPr>
          <w:rFonts w:ascii="Arial" w:eastAsia="Times New Roman" w:hAnsi="Arial" w:cs="Arial"/>
          <w:spacing w:val="-3"/>
          <w:sz w:val="24"/>
          <w:szCs w:val="24"/>
          <w:lang w:eastAsia="en-US"/>
        </w:rPr>
      </w:pPr>
      <w:r w:rsidRPr="00780BB0">
        <w:rPr>
          <w:rFonts w:ascii="Arial" w:eastAsia="Times New Roman" w:hAnsi="Arial" w:cs="Arial"/>
          <w:spacing w:val="-3"/>
          <w:sz w:val="24"/>
          <w:szCs w:val="24"/>
          <w:lang w:eastAsia="en-US"/>
        </w:rPr>
        <w:t>Contractor working on flooring</w:t>
      </w:r>
      <w:r w:rsidR="001C5C57" w:rsidRPr="00780BB0">
        <w:rPr>
          <w:rFonts w:ascii="Arial" w:eastAsia="Times New Roman" w:hAnsi="Arial" w:cs="Arial"/>
          <w:spacing w:val="-3"/>
          <w:sz w:val="24"/>
          <w:szCs w:val="24"/>
          <w:lang w:eastAsia="en-US"/>
        </w:rPr>
        <w:t>,</w:t>
      </w:r>
      <w:r w:rsidRPr="00780BB0">
        <w:rPr>
          <w:rFonts w:ascii="Arial" w:eastAsia="Times New Roman" w:hAnsi="Arial" w:cs="Arial"/>
          <w:spacing w:val="-3"/>
          <w:sz w:val="24"/>
          <w:szCs w:val="24"/>
          <w:lang w:eastAsia="en-US"/>
        </w:rPr>
        <w:t xml:space="preserve">  cut wrist (estates) </w:t>
      </w:r>
    </w:p>
    <w:p w14:paraId="6911ADC4" w14:textId="02AC305E" w:rsidR="000116B0" w:rsidRPr="00780BB0" w:rsidRDefault="000116B0" w:rsidP="001B7C0B">
      <w:pPr>
        <w:pStyle w:val="ListParagraph"/>
        <w:numPr>
          <w:ilvl w:val="0"/>
          <w:numId w:val="11"/>
        </w:numPr>
        <w:rPr>
          <w:rFonts w:ascii="Arial" w:eastAsia="Times New Roman" w:hAnsi="Arial" w:cs="Arial"/>
          <w:spacing w:val="-3"/>
          <w:sz w:val="24"/>
          <w:szCs w:val="24"/>
          <w:lang w:eastAsia="en-US"/>
        </w:rPr>
      </w:pPr>
      <w:r w:rsidRPr="00780BB0">
        <w:rPr>
          <w:rFonts w:ascii="Arial" w:eastAsia="Times New Roman" w:hAnsi="Arial" w:cs="Arial"/>
          <w:spacing w:val="-3"/>
          <w:sz w:val="24"/>
          <w:szCs w:val="24"/>
          <w:lang w:eastAsia="en-US"/>
        </w:rPr>
        <w:t>Staff member blood splash in eye, Cath lab 1</w:t>
      </w:r>
    </w:p>
    <w:p w14:paraId="723EA7B2" w14:textId="4D57F6BC" w:rsidR="000116B0" w:rsidRPr="00780BB0" w:rsidRDefault="000116B0" w:rsidP="001B7C0B">
      <w:pPr>
        <w:pStyle w:val="ListParagraph"/>
        <w:numPr>
          <w:ilvl w:val="0"/>
          <w:numId w:val="11"/>
        </w:numPr>
        <w:rPr>
          <w:rFonts w:ascii="Arial" w:eastAsia="Times New Roman" w:hAnsi="Arial" w:cs="Arial"/>
          <w:spacing w:val="-3"/>
          <w:sz w:val="24"/>
          <w:szCs w:val="24"/>
          <w:lang w:eastAsia="en-US"/>
        </w:rPr>
      </w:pPr>
      <w:r w:rsidRPr="00780BB0">
        <w:rPr>
          <w:rFonts w:ascii="Arial" w:eastAsia="Times New Roman" w:hAnsi="Arial" w:cs="Arial"/>
          <w:spacing w:val="-3"/>
          <w:sz w:val="24"/>
          <w:szCs w:val="24"/>
          <w:lang w:eastAsia="en-US"/>
        </w:rPr>
        <w:t>Fire on external grounds of hotel (grass area)</w:t>
      </w:r>
    </w:p>
    <w:p w14:paraId="42A15CF1" w14:textId="0DFABC91" w:rsidR="000116B0" w:rsidRPr="00780BB0" w:rsidRDefault="000116B0" w:rsidP="001B7C0B">
      <w:pPr>
        <w:pStyle w:val="ListParagraph"/>
        <w:numPr>
          <w:ilvl w:val="0"/>
          <w:numId w:val="11"/>
        </w:numPr>
        <w:rPr>
          <w:rFonts w:ascii="Arial" w:eastAsia="Times New Roman" w:hAnsi="Arial" w:cs="Arial"/>
          <w:spacing w:val="-3"/>
          <w:sz w:val="24"/>
          <w:szCs w:val="24"/>
          <w:lang w:eastAsia="en-US"/>
        </w:rPr>
      </w:pPr>
      <w:r w:rsidRPr="00780BB0">
        <w:rPr>
          <w:rFonts w:ascii="Arial" w:eastAsia="Times New Roman" w:hAnsi="Arial" w:cs="Arial"/>
          <w:spacing w:val="-3"/>
          <w:sz w:val="24"/>
          <w:szCs w:val="24"/>
          <w:lang w:eastAsia="en-US"/>
        </w:rPr>
        <w:t>Hotel staff member tripped and fell leading t</w:t>
      </w:r>
      <w:r w:rsidR="00780BB0">
        <w:rPr>
          <w:rFonts w:ascii="Arial" w:eastAsia="Times New Roman" w:hAnsi="Arial" w:cs="Arial"/>
          <w:spacing w:val="-3"/>
          <w:sz w:val="24"/>
          <w:szCs w:val="24"/>
          <w:lang w:eastAsia="en-US"/>
        </w:rPr>
        <w:t>o</w:t>
      </w:r>
      <w:r w:rsidRPr="00780BB0">
        <w:rPr>
          <w:rFonts w:ascii="Arial" w:eastAsia="Times New Roman" w:hAnsi="Arial" w:cs="Arial"/>
          <w:spacing w:val="-3"/>
          <w:sz w:val="24"/>
          <w:szCs w:val="24"/>
          <w:lang w:eastAsia="en-US"/>
        </w:rPr>
        <w:t xml:space="preserve"> over 7 day (possible RIDDOR, TBC)</w:t>
      </w:r>
    </w:p>
    <w:p w14:paraId="21044737" w14:textId="0FD3FDAA" w:rsidR="000116B0" w:rsidRPr="00780BB0" w:rsidRDefault="000116B0" w:rsidP="001B7C0B">
      <w:pPr>
        <w:pStyle w:val="ListParagraph"/>
        <w:numPr>
          <w:ilvl w:val="0"/>
          <w:numId w:val="11"/>
        </w:numPr>
        <w:rPr>
          <w:rFonts w:ascii="Arial" w:eastAsia="Times New Roman" w:hAnsi="Arial" w:cs="Arial"/>
          <w:spacing w:val="-3"/>
          <w:sz w:val="24"/>
          <w:szCs w:val="24"/>
          <w:lang w:eastAsia="en-US"/>
        </w:rPr>
      </w:pPr>
      <w:r w:rsidRPr="00780BB0">
        <w:rPr>
          <w:rFonts w:ascii="Arial" w:eastAsia="Times New Roman" w:hAnsi="Arial" w:cs="Arial"/>
          <w:spacing w:val="-3"/>
          <w:sz w:val="24"/>
          <w:szCs w:val="24"/>
          <w:lang w:eastAsia="en-US"/>
        </w:rPr>
        <w:t>Staff member cut finger on sharp edge of theatre cart.</w:t>
      </w:r>
    </w:p>
    <w:p w14:paraId="52B70A52" w14:textId="3F9DFEFA" w:rsidR="000116B0" w:rsidRPr="00780BB0" w:rsidRDefault="000116B0" w:rsidP="001B7C0B">
      <w:pPr>
        <w:pStyle w:val="ListParagraph"/>
        <w:numPr>
          <w:ilvl w:val="0"/>
          <w:numId w:val="11"/>
        </w:numPr>
        <w:rPr>
          <w:rFonts w:ascii="Arial" w:eastAsia="Times New Roman" w:hAnsi="Arial" w:cs="Arial"/>
          <w:spacing w:val="-3"/>
          <w:sz w:val="24"/>
          <w:szCs w:val="24"/>
          <w:lang w:eastAsia="en-US"/>
        </w:rPr>
      </w:pPr>
      <w:r w:rsidRPr="00780BB0">
        <w:rPr>
          <w:rFonts w:ascii="Arial" w:eastAsia="Times New Roman" w:hAnsi="Arial" w:cs="Arial"/>
          <w:spacing w:val="-3"/>
          <w:sz w:val="24"/>
          <w:szCs w:val="24"/>
          <w:lang w:eastAsia="en-US"/>
        </w:rPr>
        <w:t>4 x V&amp;A related. 1 x Arthroplasty verbally (passive aggressive) patient to staff; 1 x car park visitor towards contractor (physical); 1 x car park visitor to staff member (verbal); 1 x HDU patient to staff (physical)</w:t>
      </w:r>
    </w:p>
    <w:p w14:paraId="31BB698A" w14:textId="77777777" w:rsidR="00CD58E1" w:rsidRDefault="00CD58E1" w:rsidP="00177EC1">
      <w:pPr>
        <w:rPr>
          <w:rFonts w:cs="Arial"/>
          <w:szCs w:val="24"/>
        </w:rPr>
      </w:pPr>
    </w:p>
    <w:p w14:paraId="138A1168" w14:textId="77777777" w:rsidR="00CD58E1" w:rsidRDefault="00CD58E1" w:rsidP="00177EC1">
      <w:pPr>
        <w:rPr>
          <w:rFonts w:cs="Arial"/>
          <w:szCs w:val="24"/>
        </w:rPr>
      </w:pPr>
    </w:p>
    <w:p w14:paraId="2DD54132" w14:textId="77777777" w:rsidR="002D7057" w:rsidRDefault="002D7057">
      <w:pPr>
        <w:spacing w:after="160" w:line="259" w:lineRule="auto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15096902" w14:textId="1F056A8C" w:rsidR="00770000" w:rsidRDefault="00245223" w:rsidP="00177EC1">
      <w:pPr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Appendix 2: </w:t>
      </w:r>
      <w:r w:rsidR="00177EC1">
        <w:rPr>
          <w:rFonts w:cs="Arial"/>
          <w:szCs w:val="24"/>
        </w:rPr>
        <w:t>Listing report for</w:t>
      </w:r>
      <w:r w:rsidR="00770000">
        <w:rPr>
          <w:rFonts w:cs="Arial"/>
          <w:szCs w:val="24"/>
        </w:rPr>
        <w:t xml:space="preserve"> ‘contact/collision’ </w:t>
      </w:r>
      <w:r w:rsidR="00177EC1">
        <w:rPr>
          <w:rFonts w:cs="Arial"/>
          <w:szCs w:val="24"/>
        </w:rPr>
        <w:t>incidents:</w:t>
      </w:r>
    </w:p>
    <w:p w14:paraId="5FD3D42B" w14:textId="7D23AF1C" w:rsidR="00770000" w:rsidRDefault="00770000" w:rsidP="00B0696C">
      <w:pPr>
        <w:rPr>
          <w:rFonts w:cs="Arial"/>
          <w:szCs w:val="24"/>
        </w:rPr>
      </w:pPr>
    </w:p>
    <w:p w14:paraId="5D01B38B" w14:textId="1005493A" w:rsidR="00770000" w:rsidRDefault="00770000" w:rsidP="00B0696C">
      <w:pPr>
        <w:rPr>
          <w:rFonts w:cs="Arial"/>
          <w:szCs w:val="24"/>
        </w:rPr>
      </w:pPr>
    </w:p>
    <w:p w14:paraId="5FC74227" w14:textId="608F08C6" w:rsidR="00B675F9" w:rsidRDefault="00CD58E1" w:rsidP="00B0696C">
      <w:pPr>
        <w:rPr>
          <w:rFonts w:cs="Arial"/>
          <w:szCs w:val="24"/>
        </w:rPr>
      </w:pPr>
      <w:r w:rsidRPr="00CD58E1">
        <w:rPr>
          <w:rFonts w:cs="Arial"/>
          <w:noProof/>
          <w:szCs w:val="24"/>
          <w:lang w:eastAsia="en-GB"/>
        </w:rPr>
        <w:drawing>
          <wp:inline distT="0" distB="0" distL="0" distR="0" wp14:anchorId="3DB8D233" wp14:editId="5F0E5E65">
            <wp:extent cx="6390640" cy="3493438"/>
            <wp:effectExtent l="0" t="0" r="0" b="0"/>
            <wp:docPr id="7" name="Picture 7" descr="C:\Users\wilsond\Desktop\Captur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lsond\Desktop\Capture 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49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2FA59" w14:textId="7E26EA30" w:rsidR="00B675F9" w:rsidRDefault="00CD58E1" w:rsidP="00B0696C">
      <w:pPr>
        <w:rPr>
          <w:rFonts w:cs="Arial"/>
          <w:szCs w:val="24"/>
        </w:rPr>
      </w:pPr>
      <w:r w:rsidRPr="00CD58E1">
        <w:rPr>
          <w:rFonts w:cs="Arial"/>
          <w:noProof/>
          <w:szCs w:val="24"/>
          <w:lang w:eastAsia="en-GB"/>
        </w:rPr>
        <w:drawing>
          <wp:inline distT="0" distB="0" distL="0" distR="0" wp14:anchorId="1B73C44D" wp14:editId="75D46670">
            <wp:extent cx="6390640" cy="3241447"/>
            <wp:effectExtent l="0" t="0" r="0" b="0"/>
            <wp:docPr id="8" name="Picture 8" descr="C:\Users\wilsond\Desktop\Captur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lsond\Desktop\Capture 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24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CABFB" w14:textId="77777777" w:rsidR="00245223" w:rsidRDefault="00245223" w:rsidP="0048655E">
      <w:pPr>
        <w:tabs>
          <w:tab w:val="left" w:pos="1351"/>
        </w:tabs>
        <w:spacing w:before="100" w:beforeAutospacing="1" w:after="100" w:afterAutospacing="1"/>
        <w:rPr>
          <w:rFonts w:cs="Arial"/>
          <w:szCs w:val="24"/>
        </w:rPr>
      </w:pPr>
    </w:p>
    <w:p w14:paraId="0CB64BA5" w14:textId="77777777" w:rsidR="00245223" w:rsidRDefault="00245223" w:rsidP="0048655E">
      <w:pPr>
        <w:tabs>
          <w:tab w:val="left" w:pos="1351"/>
        </w:tabs>
        <w:spacing w:before="100" w:beforeAutospacing="1" w:after="100" w:afterAutospacing="1"/>
        <w:rPr>
          <w:rFonts w:cs="Arial"/>
          <w:szCs w:val="24"/>
        </w:rPr>
      </w:pPr>
    </w:p>
    <w:p w14:paraId="6E58ABCD" w14:textId="77777777" w:rsidR="00245223" w:rsidRDefault="00245223" w:rsidP="0048655E">
      <w:pPr>
        <w:tabs>
          <w:tab w:val="left" w:pos="1351"/>
        </w:tabs>
        <w:spacing w:before="100" w:beforeAutospacing="1" w:after="100" w:afterAutospacing="1"/>
        <w:rPr>
          <w:rFonts w:cs="Arial"/>
          <w:szCs w:val="24"/>
        </w:rPr>
      </w:pPr>
    </w:p>
    <w:p w14:paraId="6185B895" w14:textId="77777777" w:rsidR="00245223" w:rsidRDefault="00245223" w:rsidP="0048655E">
      <w:pPr>
        <w:tabs>
          <w:tab w:val="left" w:pos="1351"/>
        </w:tabs>
        <w:spacing w:before="100" w:beforeAutospacing="1" w:after="100" w:afterAutospacing="1"/>
        <w:rPr>
          <w:rFonts w:cs="Arial"/>
          <w:szCs w:val="24"/>
        </w:rPr>
      </w:pPr>
    </w:p>
    <w:p w14:paraId="3DA62910" w14:textId="77777777" w:rsidR="00CD58E1" w:rsidRDefault="00CD58E1" w:rsidP="0048655E">
      <w:pPr>
        <w:tabs>
          <w:tab w:val="left" w:pos="1351"/>
        </w:tabs>
        <w:spacing w:before="100" w:beforeAutospacing="1" w:after="100" w:afterAutospacing="1"/>
        <w:rPr>
          <w:rFonts w:cs="Arial"/>
          <w:szCs w:val="24"/>
        </w:rPr>
      </w:pPr>
    </w:p>
    <w:p w14:paraId="2B32C8AF" w14:textId="77777777" w:rsidR="00CD58E1" w:rsidRDefault="00CD58E1" w:rsidP="0048655E">
      <w:pPr>
        <w:tabs>
          <w:tab w:val="left" w:pos="1351"/>
        </w:tabs>
        <w:spacing w:before="100" w:beforeAutospacing="1" w:after="100" w:afterAutospacing="1"/>
        <w:rPr>
          <w:rFonts w:cs="Arial"/>
          <w:szCs w:val="24"/>
        </w:rPr>
      </w:pPr>
    </w:p>
    <w:p w14:paraId="07DF5141" w14:textId="669CDF63" w:rsidR="0048655E" w:rsidRPr="0048655E" w:rsidRDefault="00245223" w:rsidP="0048655E">
      <w:pPr>
        <w:tabs>
          <w:tab w:val="left" w:pos="1351"/>
        </w:tabs>
        <w:spacing w:before="100" w:beforeAutospacing="1" w:after="100" w:afterAutospacing="1"/>
        <w:rPr>
          <w:rFonts w:cs="Arial"/>
          <w:b/>
          <w:szCs w:val="24"/>
        </w:rPr>
      </w:pPr>
      <w:r>
        <w:rPr>
          <w:rFonts w:cs="Arial"/>
          <w:szCs w:val="24"/>
        </w:rPr>
        <w:lastRenderedPageBreak/>
        <w:t xml:space="preserve">Appendix 3: </w:t>
      </w:r>
      <w:r w:rsidR="0048655E">
        <w:rPr>
          <w:rFonts w:cs="Arial"/>
          <w:b/>
          <w:szCs w:val="24"/>
        </w:rPr>
        <w:t>Listing Report for ‘Exposure to Unsafe Environmental Conditions’</w:t>
      </w:r>
    </w:p>
    <w:p w14:paraId="2B4CCC59" w14:textId="7E6668AE" w:rsidR="0048655E" w:rsidRDefault="00CD58E1" w:rsidP="00B0696C">
      <w:pPr>
        <w:rPr>
          <w:rFonts w:cs="Arial"/>
          <w:b/>
          <w:noProof/>
          <w:szCs w:val="24"/>
          <w:lang w:eastAsia="en-GB"/>
        </w:rPr>
      </w:pPr>
      <w:r w:rsidRPr="00CD58E1">
        <w:rPr>
          <w:rFonts w:cs="Arial"/>
          <w:b/>
          <w:noProof/>
          <w:szCs w:val="24"/>
          <w:lang w:eastAsia="en-GB"/>
        </w:rPr>
        <w:drawing>
          <wp:inline distT="0" distB="0" distL="0" distR="0" wp14:anchorId="723967E9" wp14:editId="4E11B518">
            <wp:extent cx="6390640" cy="3028919"/>
            <wp:effectExtent l="0" t="0" r="0" b="635"/>
            <wp:docPr id="9" name="Picture 9" descr="C:\Users\wilsond\Desktop\Capture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lsond\Desktop\Capture 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02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CE15B" w14:textId="7CA1ABF5" w:rsidR="00CD58E1" w:rsidRDefault="00CD58E1" w:rsidP="00B0696C">
      <w:pPr>
        <w:rPr>
          <w:rFonts w:cs="Arial"/>
          <w:szCs w:val="24"/>
        </w:rPr>
      </w:pPr>
      <w:r w:rsidRPr="00CD58E1">
        <w:rPr>
          <w:rFonts w:cs="Arial"/>
          <w:noProof/>
          <w:szCs w:val="24"/>
          <w:lang w:eastAsia="en-GB"/>
        </w:rPr>
        <w:drawing>
          <wp:inline distT="0" distB="0" distL="0" distR="0" wp14:anchorId="1536E5B3" wp14:editId="4F5D8276">
            <wp:extent cx="6390640" cy="3430455"/>
            <wp:effectExtent l="0" t="0" r="0" b="0"/>
            <wp:docPr id="16" name="Picture 16" descr="C:\Users\wilsond\Desktop\Capture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lsond\Desktop\Capture 4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43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27E17" w14:textId="5F53E36A" w:rsidR="0048655E" w:rsidRDefault="0048655E" w:rsidP="00B0696C">
      <w:pPr>
        <w:rPr>
          <w:rFonts w:cs="Arial"/>
          <w:szCs w:val="24"/>
        </w:rPr>
      </w:pPr>
    </w:p>
    <w:p w14:paraId="30482FE7" w14:textId="4F05C39D" w:rsidR="00CD58E1" w:rsidRDefault="00CD58E1">
      <w:pPr>
        <w:spacing w:after="160" w:line="259" w:lineRule="auto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2B2E49C9" w14:textId="0FA91472" w:rsidR="00CD58E1" w:rsidRDefault="00CD58E1" w:rsidP="00B0696C">
      <w:pPr>
        <w:rPr>
          <w:rFonts w:cs="Arial"/>
          <w:szCs w:val="24"/>
        </w:rPr>
      </w:pPr>
      <w:r>
        <w:rPr>
          <w:rFonts w:cs="Arial"/>
          <w:szCs w:val="24"/>
        </w:rPr>
        <w:lastRenderedPageBreak/>
        <w:t>Appendix 3: Sharps Listing Report</w:t>
      </w:r>
    </w:p>
    <w:p w14:paraId="3B9252B6" w14:textId="7897DB50" w:rsidR="00CD58E1" w:rsidRDefault="00CD58E1" w:rsidP="00B0696C">
      <w:pPr>
        <w:rPr>
          <w:rFonts w:cs="Arial"/>
          <w:szCs w:val="24"/>
        </w:rPr>
      </w:pPr>
    </w:p>
    <w:p w14:paraId="74C59268" w14:textId="4DF516C9" w:rsidR="00CD58E1" w:rsidRDefault="00CD58E1" w:rsidP="00B0696C">
      <w:pPr>
        <w:rPr>
          <w:rFonts w:cs="Arial"/>
          <w:szCs w:val="24"/>
        </w:rPr>
      </w:pPr>
      <w:r w:rsidRPr="00CD58E1">
        <w:rPr>
          <w:rFonts w:cs="Arial"/>
          <w:noProof/>
          <w:szCs w:val="24"/>
          <w:lang w:eastAsia="en-GB"/>
        </w:rPr>
        <w:drawing>
          <wp:inline distT="0" distB="0" distL="0" distR="0" wp14:anchorId="0C0F15AE" wp14:editId="759FE6CD">
            <wp:extent cx="6390640" cy="3690784"/>
            <wp:effectExtent l="0" t="0" r="0" b="5080"/>
            <wp:docPr id="17" name="Picture 17" descr="C:\Users\wilsond\Desktop\Capture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lsond\Desktop\Capture 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690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D762B" w14:textId="7CF62B93" w:rsidR="0048655E" w:rsidRDefault="00CD58E1" w:rsidP="00B0696C">
      <w:pPr>
        <w:rPr>
          <w:rFonts w:cs="Arial"/>
          <w:szCs w:val="24"/>
        </w:rPr>
      </w:pPr>
      <w:r w:rsidRPr="00CD58E1">
        <w:rPr>
          <w:rFonts w:cs="Arial"/>
          <w:noProof/>
          <w:szCs w:val="24"/>
          <w:lang w:eastAsia="en-GB"/>
        </w:rPr>
        <w:drawing>
          <wp:inline distT="0" distB="0" distL="0" distR="0" wp14:anchorId="1E75887E" wp14:editId="7B873C15">
            <wp:extent cx="6390640" cy="1405689"/>
            <wp:effectExtent l="0" t="0" r="0" b="4445"/>
            <wp:docPr id="18" name="Picture 18" descr="C:\Users\wilsond\Desktop\Capture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lsond\Desktop\Capture 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1405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F9838" w14:textId="0F6D5DBD" w:rsidR="0048655E" w:rsidRDefault="0048655E" w:rsidP="00B0696C">
      <w:pPr>
        <w:rPr>
          <w:rFonts w:cs="Arial"/>
          <w:szCs w:val="24"/>
        </w:rPr>
      </w:pPr>
    </w:p>
    <w:p w14:paraId="71B1CCE3" w14:textId="4819F26D" w:rsidR="00CD58E1" w:rsidRDefault="00CD58E1" w:rsidP="00B0696C">
      <w:pPr>
        <w:rPr>
          <w:rFonts w:cs="Arial"/>
          <w:szCs w:val="24"/>
        </w:rPr>
      </w:pPr>
    </w:p>
    <w:p w14:paraId="26762008" w14:textId="5D8EF2B5" w:rsidR="00CD58E1" w:rsidRDefault="00CD58E1" w:rsidP="00B0696C">
      <w:pPr>
        <w:rPr>
          <w:rFonts w:cs="Arial"/>
          <w:szCs w:val="24"/>
        </w:rPr>
      </w:pPr>
    </w:p>
    <w:p w14:paraId="5001ED09" w14:textId="4979CE21" w:rsidR="00CD58E1" w:rsidRDefault="00CD58E1" w:rsidP="00B0696C">
      <w:pPr>
        <w:rPr>
          <w:rFonts w:cs="Arial"/>
          <w:szCs w:val="24"/>
        </w:rPr>
      </w:pPr>
    </w:p>
    <w:p w14:paraId="245D61F0" w14:textId="6ACB74C9" w:rsidR="007A7E19" w:rsidRDefault="007A7E19" w:rsidP="00071016">
      <w:pPr>
        <w:tabs>
          <w:tab w:val="left" w:pos="1351"/>
        </w:tabs>
        <w:spacing w:before="100" w:beforeAutospacing="1" w:after="100" w:afterAutospacing="1"/>
        <w:rPr>
          <w:rFonts w:cs="Arial"/>
          <w:b/>
          <w:szCs w:val="24"/>
        </w:rPr>
      </w:pPr>
    </w:p>
    <w:p w14:paraId="622135AD" w14:textId="732EE5EA" w:rsidR="0048655E" w:rsidRDefault="0048655E" w:rsidP="00883BCC">
      <w:pPr>
        <w:pStyle w:val="Default"/>
        <w:spacing w:line="360" w:lineRule="auto"/>
        <w:rPr>
          <w:rFonts w:eastAsia="Times New Roman"/>
          <w:color w:val="auto"/>
          <w:lang w:eastAsia="en-GB"/>
        </w:rPr>
      </w:pPr>
    </w:p>
    <w:sectPr w:rsidR="0048655E" w:rsidSect="003F7F61">
      <w:headerReference w:type="default" r:id="rId22"/>
      <w:footerReference w:type="default" r:id="rId23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BA61D" w14:textId="77777777" w:rsidR="008820FD" w:rsidRDefault="008820FD">
      <w:r>
        <w:separator/>
      </w:r>
    </w:p>
  </w:endnote>
  <w:endnote w:type="continuationSeparator" w:id="0">
    <w:p w14:paraId="43A3786D" w14:textId="77777777" w:rsidR="008820FD" w:rsidRDefault="00882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77645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42B19A" w14:textId="09A76980" w:rsidR="00C812CB" w:rsidRDefault="00C812CB" w:rsidP="00835A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4D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583F8" w14:textId="77777777" w:rsidR="00C812CB" w:rsidRDefault="00C812CB" w:rsidP="003F7F61">
    <w:pPr>
      <w:pStyle w:val="Footer"/>
      <w:jc w:val="center"/>
      <w:rPr>
        <w:rFonts w:cs="Arial"/>
        <w:sz w:val="16"/>
        <w:szCs w:val="16"/>
      </w:rPr>
    </w:pPr>
  </w:p>
  <w:p w14:paraId="10749F22" w14:textId="7AEBDE5A" w:rsidR="00C812CB" w:rsidRPr="00C35168" w:rsidRDefault="00C812CB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ED4D8D">
      <w:rPr>
        <w:rFonts w:cs="Arial"/>
        <w:noProof/>
        <w:sz w:val="16"/>
        <w:szCs w:val="16"/>
      </w:rPr>
      <w:t>11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ED4D8D">
      <w:rPr>
        <w:rFonts w:cs="Arial"/>
        <w:noProof/>
        <w:sz w:val="16"/>
        <w:szCs w:val="16"/>
      </w:rPr>
      <w:t>11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E23D3" w14:textId="77777777" w:rsidR="008820FD" w:rsidRDefault="008820FD">
      <w:r>
        <w:separator/>
      </w:r>
    </w:p>
  </w:footnote>
  <w:footnote w:type="continuationSeparator" w:id="0">
    <w:p w14:paraId="790FBE2A" w14:textId="77777777" w:rsidR="008820FD" w:rsidRDefault="00882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F9C49" w14:textId="33FFBF01" w:rsidR="00C812CB" w:rsidRPr="00C4501D" w:rsidRDefault="00C812CB">
    <w:pPr>
      <w:pStyle w:val="Header"/>
      <w:rPr>
        <w:rFonts w:cs="Arial"/>
        <w:b/>
        <w:color w:val="0070C0"/>
      </w:rPr>
    </w:pPr>
    <w:r w:rsidRPr="00C4501D">
      <w:rPr>
        <w:rFonts w:cs="Arial"/>
        <w:b/>
        <w:noProof/>
        <w:color w:val="0070C0"/>
        <w:lang w:eastAsia="en-GB"/>
      </w:rPr>
      <w:drawing>
        <wp:anchor distT="0" distB="0" distL="114300" distR="114300" simplePos="0" relativeHeight="251659264" behindDoc="0" locked="0" layoutInCell="1" allowOverlap="1" wp14:anchorId="64CE3062" wp14:editId="55230128">
          <wp:simplePos x="0" y="0"/>
          <wp:positionH relativeFrom="column">
            <wp:posOffset>7632203</wp:posOffset>
          </wp:positionH>
          <wp:positionV relativeFrom="paragraph">
            <wp:posOffset>-352839</wp:posOffset>
          </wp:positionV>
          <wp:extent cx="1041400" cy="690245"/>
          <wp:effectExtent l="0" t="0" r="0" b="0"/>
          <wp:wrapSquare wrapText="bothSides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1688">
      <w:rPr>
        <w:rFonts w:cs="Arial"/>
        <w:b/>
        <w:color w:val="0070C0"/>
      </w:rPr>
      <w:tab/>
    </w:r>
    <w:r w:rsidR="00931688">
      <w:rPr>
        <w:rFonts w:cs="Arial"/>
        <w:b/>
        <w:color w:val="0070C0"/>
      </w:rPr>
      <w:tab/>
      <w:t>Item 2</w:t>
    </w:r>
    <w:r w:rsidR="00E03753">
      <w:rPr>
        <w:rFonts w:cs="Arial"/>
        <w:b/>
        <w:color w:val="0070C0"/>
      </w:rPr>
      <w:t>.2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C82CC" w14:textId="2A6A5F37" w:rsidR="00C812CB" w:rsidRPr="00125A9E" w:rsidRDefault="00C812CB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D0316"/>
    <w:multiLevelType w:val="hybridMultilevel"/>
    <w:tmpl w:val="3AC64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95B3E"/>
    <w:multiLevelType w:val="hybridMultilevel"/>
    <w:tmpl w:val="52E8F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E563F"/>
    <w:multiLevelType w:val="hybridMultilevel"/>
    <w:tmpl w:val="563CD2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EB1704"/>
    <w:multiLevelType w:val="hybridMultilevel"/>
    <w:tmpl w:val="648CAE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F81FC1"/>
    <w:multiLevelType w:val="hybridMultilevel"/>
    <w:tmpl w:val="D1566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992415"/>
    <w:multiLevelType w:val="multilevel"/>
    <w:tmpl w:val="EAF2E6C2"/>
    <w:lvl w:ilvl="0">
      <w:start w:val="2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101FA3"/>
    <w:multiLevelType w:val="hybridMultilevel"/>
    <w:tmpl w:val="777AF52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9" w15:restartNumberingAfterBreak="0">
    <w:nsid w:val="71E067AD"/>
    <w:multiLevelType w:val="hybridMultilevel"/>
    <w:tmpl w:val="1114A1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F271E9"/>
    <w:multiLevelType w:val="multilevel"/>
    <w:tmpl w:val="8CA038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8"/>
  </w:num>
  <w:num w:numId="5">
    <w:abstractNumId w:val="6"/>
  </w:num>
  <w:num w:numId="6">
    <w:abstractNumId w:val="2"/>
  </w:num>
  <w:num w:numId="7">
    <w:abstractNumId w:val="10"/>
  </w:num>
  <w:num w:numId="8">
    <w:abstractNumId w:val="4"/>
  </w:num>
  <w:num w:numId="9">
    <w:abstractNumId w:val="1"/>
  </w:num>
  <w:num w:numId="10">
    <w:abstractNumId w:val="0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00694"/>
    <w:rsid w:val="000007F9"/>
    <w:rsid w:val="00002A60"/>
    <w:rsid w:val="00010DA6"/>
    <w:rsid w:val="000116B0"/>
    <w:rsid w:val="00014FA3"/>
    <w:rsid w:val="00016512"/>
    <w:rsid w:val="00022E72"/>
    <w:rsid w:val="000236D4"/>
    <w:rsid w:val="0002419D"/>
    <w:rsid w:val="0003098A"/>
    <w:rsid w:val="000320AB"/>
    <w:rsid w:val="00034050"/>
    <w:rsid w:val="000439F6"/>
    <w:rsid w:val="00046BEC"/>
    <w:rsid w:val="00047714"/>
    <w:rsid w:val="00063B3D"/>
    <w:rsid w:val="00066D88"/>
    <w:rsid w:val="00071016"/>
    <w:rsid w:val="00075D29"/>
    <w:rsid w:val="00080F26"/>
    <w:rsid w:val="00085864"/>
    <w:rsid w:val="00091974"/>
    <w:rsid w:val="000945DB"/>
    <w:rsid w:val="000A0538"/>
    <w:rsid w:val="000A1D43"/>
    <w:rsid w:val="000B053E"/>
    <w:rsid w:val="000B0878"/>
    <w:rsid w:val="000B4423"/>
    <w:rsid w:val="000C04B5"/>
    <w:rsid w:val="000C2D67"/>
    <w:rsid w:val="000C4DE8"/>
    <w:rsid w:val="000D0583"/>
    <w:rsid w:val="000D0793"/>
    <w:rsid w:val="000D2AD7"/>
    <w:rsid w:val="000D3169"/>
    <w:rsid w:val="000D3B7B"/>
    <w:rsid w:val="000E385D"/>
    <w:rsid w:val="000E595F"/>
    <w:rsid w:val="000E63F8"/>
    <w:rsid w:val="000E6FCF"/>
    <w:rsid w:val="000F7706"/>
    <w:rsid w:val="00107E12"/>
    <w:rsid w:val="00111BB4"/>
    <w:rsid w:val="00112DFB"/>
    <w:rsid w:val="00122126"/>
    <w:rsid w:val="0012430A"/>
    <w:rsid w:val="00125A9E"/>
    <w:rsid w:val="00127DF9"/>
    <w:rsid w:val="00131002"/>
    <w:rsid w:val="00135566"/>
    <w:rsid w:val="0013596B"/>
    <w:rsid w:val="001376E7"/>
    <w:rsid w:val="0014041C"/>
    <w:rsid w:val="00140DB3"/>
    <w:rsid w:val="0016157E"/>
    <w:rsid w:val="00165342"/>
    <w:rsid w:val="0016585C"/>
    <w:rsid w:val="00165AC2"/>
    <w:rsid w:val="00175F15"/>
    <w:rsid w:val="00177EC1"/>
    <w:rsid w:val="00191294"/>
    <w:rsid w:val="00191B18"/>
    <w:rsid w:val="001971EF"/>
    <w:rsid w:val="001A12EF"/>
    <w:rsid w:val="001A5F11"/>
    <w:rsid w:val="001B7C0B"/>
    <w:rsid w:val="001C12CA"/>
    <w:rsid w:val="001C1ABD"/>
    <w:rsid w:val="001C5704"/>
    <w:rsid w:val="001C5C57"/>
    <w:rsid w:val="001D110F"/>
    <w:rsid w:val="001D4870"/>
    <w:rsid w:val="001D4ADD"/>
    <w:rsid w:val="001E099D"/>
    <w:rsid w:val="001E12C4"/>
    <w:rsid w:val="001E1CAA"/>
    <w:rsid w:val="001E3C5F"/>
    <w:rsid w:val="001E5F77"/>
    <w:rsid w:val="001E744F"/>
    <w:rsid w:val="001F4261"/>
    <w:rsid w:val="002009A4"/>
    <w:rsid w:val="00206063"/>
    <w:rsid w:val="00206765"/>
    <w:rsid w:val="00210BF4"/>
    <w:rsid w:val="00214F15"/>
    <w:rsid w:val="00226DEB"/>
    <w:rsid w:val="00233987"/>
    <w:rsid w:val="00233B7F"/>
    <w:rsid w:val="0023473B"/>
    <w:rsid w:val="002414A4"/>
    <w:rsid w:val="00242A41"/>
    <w:rsid w:val="00245223"/>
    <w:rsid w:val="00253F78"/>
    <w:rsid w:val="002561CA"/>
    <w:rsid w:val="00256E68"/>
    <w:rsid w:val="00263876"/>
    <w:rsid w:val="002658DA"/>
    <w:rsid w:val="00266889"/>
    <w:rsid w:val="00270E57"/>
    <w:rsid w:val="00280A75"/>
    <w:rsid w:val="00286319"/>
    <w:rsid w:val="002903E4"/>
    <w:rsid w:val="0029113E"/>
    <w:rsid w:val="00295382"/>
    <w:rsid w:val="002A6E89"/>
    <w:rsid w:val="002B0EE5"/>
    <w:rsid w:val="002B3687"/>
    <w:rsid w:val="002B4CA3"/>
    <w:rsid w:val="002B7CCA"/>
    <w:rsid w:val="002C3139"/>
    <w:rsid w:val="002C3A36"/>
    <w:rsid w:val="002D6AB2"/>
    <w:rsid w:val="002D7057"/>
    <w:rsid w:val="002E015D"/>
    <w:rsid w:val="002E0836"/>
    <w:rsid w:val="002E395A"/>
    <w:rsid w:val="002E48F8"/>
    <w:rsid w:val="002F013E"/>
    <w:rsid w:val="002F24A3"/>
    <w:rsid w:val="002F5A9B"/>
    <w:rsid w:val="00306867"/>
    <w:rsid w:val="00311C33"/>
    <w:rsid w:val="003315A9"/>
    <w:rsid w:val="00331629"/>
    <w:rsid w:val="00332623"/>
    <w:rsid w:val="0033653B"/>
    <w:rsid w:val="00336C89"/>
    <w:rsid w:val="0033790B"/>
    <w:rsid w:val="003404CC"/>
    <w:rsid w:val="00343D03"/>
    <w:rsid w:val="003660A3"/>
    <w:rsid w:val="0037322F"/>
    <w:rsid w:val="00373C97"/>
    <w:rsid w:val="003746F5"/>
    <w:rsid w:val="00391665"/>
    <w:rsid w:val="00393185"/>
    <w:rsid w:val="00396882"/>
    <w:rsid w:val="003A197D"/>
    <w:rsid w:val="003A7E12"/>
    <w:rsid w:val="003B00E8"/>
    <w:rsid w:val="003B3952"/>
    <w:rsid w:val="003C2A86"/>
    <w:rsid w:val="003C40ED"/>
    <w:rsid w:val="003C6952"/>
    <w:rsid w:val="003D1871"/>
    <w:rsid w:val="003D7C9A"/>
    <w:rsid w:val="003F0B19"/>
    <w:rsid w:val="003F4E0B"/>
    <w:rsid w:val="003F5E80"/>
    <w:rsid w:val="003F7B53"/>
    <w:rsid w:val="003F7C4B"/>
    <w:rsid w:val="003F7F61"/>
    <w:rsid w:val="00403527"/>
    <w:rsid w:val="00407689"/>
    <w:rsid w:val="00413347"/>
    <w:rsid w:val="00413632"/>
    <w:rsid w:val="00415917"/>
    <w:rsid w:val="00430C09"/>
    <w:rsid w:val="0043119A"/>
    <w:rsid w:val="00431D14"/>
    <w:rsid w:val="00435A5E"/>
    <w:rsid w:val="00446219"/>
    <w:rsid w:val="00446589"/>
    <w:rsid w:val="00447ED2"/>
    <w:rsid w:val="00456BD6"/>
    <w:rsid w:val="00466692"/>
    <w:rsid w:val="00467142"/>
    <w:rsid w:val="00467E06"/>
    <w:rsid w:val="00471CEB"/>
    <w:rsid w:val="0047433E"/>
    <w:rsid w:val="0048179C"/>
    <w:rsid w:val="00482B27"/>
    <w:rsid w:val="004843FE"/>
    <w:rsid w:val="00484E5A"/>
    <w:rsid w:val="0048552A"/>
    <w:rsid w:val="0048655E"/>
    <w:rsid w:val="004877BC"/>
    <w:rsid w:val="004902DB"/>
    <w:rsid w:val="004907A8"/>
    <w:rsid w:val="004909C8"/>
    <w:rsid w:val="0049117C"/>
    <w:rsid w:val="00493CFC"/>
    <w:rsid w:val="00495B36"/>
    <w:rsid w:val="004970BE"/>
    <w:rsid w:val="004A1153"/>
    <w:rsid w:val="004A642E"/>
    <w:rsid w:val="004C01AA"/>
    <w:rsid w:val="004C01B2"/>
    <w:rsid w:val="004C14EC"/>
    <w:rsid w:val="004C24DE"/>
    <w:rsid w:val="004C3E0F"/>
    <w:rsid w:val="004C43CF"/>
    <w:rsid w:val="004D49AA"/>
    <w:rsid w:val="004D7317"/>
    <w:rsid w:val="004E0F86"/>
    <w:rsid w:val="004E1677"/>
    <w:rsid w:val="004E32E6"/>
    <w:rsid w:val="004E65BB"/>
    <w:rsid w:val="004E6BB9"/>
    <w:rsid w:val="004E7CAA"/>
    <w:rsid w:val="004F3292"/>
    <w:rsid w:val="005053D1"/>
    <w:rsid w:val="005122F5"/>
    <w:rsid w:val="00512F45"/>
    <w:rsid w:val="00514A18"/>
    <w:rsid w:val="00523BD1"/>
    <w:rsid w:val="005306B0"/>
    <w:rsid w:val="00531083"/>
    <w:rsid w:val="00534536"/>
    <w:rsid w:val="0053665A"/>
    <w:rsid w:val="00542498"/>
    <w:rsid w:val="0054398B"/>
    <w:rsid w:val="00545A57"/>
    <w:rsid w:val="0055120A"/>
    <w:rsid w:val="00552A7F"/>
    <w:rsid w:val="0055666A"/>
    <w:rsid w:val="005725F6"/>
    <w:rsid w:val="005757C3"/>
    <w:rsid w:val="00582C3E"/>
    <w:rsid w:val="0058668E"/>
    <w:rsid w:val="00591C18"/>
    <w:rsid w:val="005A3216"/>
    <w:rsid w:val="005A430D"/>
    <w:rsid w:val="005A7D30"/>
    <w:rsid w:val="005C2404"/>
    <w:rsid w:val="005C306C"/>
    <w:rsid w:val="005C3425"/>
    <w:rsid w:val="005C7483"/>
    <w:rsid w:val="005D3255"/>
    <w:rsid w:val="005E0F21"/>
    <w:rsid w:val="005E2FCE"/>
    <w:rsid w:val="005E48F0"/>
    <w:rsid w:val="005E4962"/>
    <w:rsid w:val="005F1E02"/>
    <w:rsid w:val="005F747B"/>
    <w:rsid w:val="006003FA"/>
    <w:rsid w:val="00601C54"/>
    <w:rsid w:val="00610728"/>
    <w:rsid w:val="006110DE"/>
    <w:rsid w:val="00612F04"/>
    <w:rsid w:val="0061505B"/>
    <w:rsid w:val="006173A9"/>
    <w:rsid w:val="00622260"/>
    <w:rsid w:val="00626BF0"/>
    <w:rsid w:val="0063329E"/>
    <w:rsid w:val="006332A3"/>
    <w:rsid w:val="00635936"/>
    <w:rsid w:val="006363DD"/>
    <w:rsid w:val="00643459"/>
    <w:rsid w:val="006454BC"/>
    <w:rsid w:val="006456D0"/>
    <w:rsid w:val="0064794D"/>
    <w:rsid w:val="00650E0F"/>
    <w:rsid w:val="00653169"/>
    <w:rsid w:val="00653217"/>
    <w:rsid w:val="0066436C"/>
    <w:rsid w:val="006643F7"/>
    <w:rsid w:val="00667A65"/>
    <w:rsid w:val="0067320B"/>
    <w:rsid w:val="006765DF"/>
    <w:rsid w:val="006805EB"/>
    <w:rsid w:val="00684E30"/>
    <w:rsid w:val="006865DD"/>
    <w:rsid w:val="006874E3"/>
    <w:rsid w:val="00692E59"/>
    <w:rsid w:val="00694368"/>
    <w:rsid w:val="00697343"/>
    <w:rsid w:val="006A4EBE"/>
    <w:rsid w:val="006A7024"/>
    <w:rsid w:val="006B18AF"/>
    <w:rsid w:val="006D0D6A"/>
    <w:rsid w:val="006D1343"/>
    <w:rsid w:val="006D41FA"/>
    <w:rsid w:val="006E1873"/>
    <w:rsid w:val="006E1AAC"/>
    <w:rsid w:val="006F5761"/>
    <w:rsid w:val="006F65D1"/>
    <w:rsid w:val="006F7273"/>
    <w:rsid w:val="00700004"/>
    <w:rsid w:val="00703A97"/>
    <w:rsid w:val="00710E5E"/>
    <w:rsid w:val="00711592"/>
    <w:rsid w:val="0071508E"/>
    <w:rsid w:val="00716E7D"/>
    <w:rsid w:val="007314E2"/>
    <w:rsid w:val="0073329A"/>
    <w:rsid w:val="007341D0"/>
    <w:rsid w:val="00734B62"/>
    <w:rsid w:val="0073796E"/>
    <w:rsid w:val="00742556"/>
    <w:rsid w:val="00743FAD"/>
    <w:rsid w:val="00751969"/>
    <w:rsid w:val="00752FE5"/>
    <w:rsid w:val="00755C3A"/>
    <w:rsid w:val="0076228A"/>
    <w:rsid w:val="0076338E"/>
    <w:rsid w:val="007660E0"/>
    <w:rsid w:val="00767845"/>
    <w:rsid w:val="00767913"/>
    <w:rsid w:val="00770000"/>
    <w:rsid w:val="00776BF4"/>
    <w:rsid w:val="00780BB0"/>
    <w:rsid w:val="00782471"/>
    <w:rsid w:val="007869EC"/>
    <w:rsid w:val="0079157D"/>
    <w:rsid w:val="007A0A69"/>
    <w:rsid w:val="007A0AB7"/>
    <w:rsid w:val="007A2AE3"/>
    <w:rsid w:val="007A7E19"/>
    <w:rsid w:val="007B06CA"/>
    <w:rsid w:val="007B26E8"/>
    <w:rsid w:val="007B7D8A"/>
    <w:rsid w:val="007C2B9A"/>
    <w:rsid w:val="007D3C47"/>
    <w:rsid w:val="007D4EEA"/>
    <w:rsid w:val="007D7125"/>
    <w:rsid w:val="007E1058"/>
    <w:rsid w:val="007E197F"/>
    <w:rsid w:val="007E3992"/>
    <w:rsid w:val="007E5AC3"/>
    <w:rsid w:val="007F0741"/>
    <w:rsid w:val="007F0FC3"/>
    <w:rsid w:val="007F2F43"/>
    <w:rsid w:val="007F32CF"/>
    <w:rsid w:val="007F37CC"/>
    <w:rsid w:val="007F75AA"/>
    <w:rsid w:val="008033D2"/>
    <w:rsid w:val="00806BE7"/>
    <w:rsid w:val="0081036C"/>
    <w:rsid w:val="00810D96"/>
    <w:rsid w:val="00810E9C"/>
    <w:rsid w:val="00816E22"/>
    <w:rsid w:val="00822B20"/>
    <w:rsid w:val="00824DE5"/>
    <w:rsid w:val="00824F35"/>
    <w:rsid w:val="00830999"/>
    <w:rsid w:val="00835A56"/>
    <w:rsid w:val="00840E0A"/>
    <w:rsid w:val="0084552B"/>
    <w:rsid w:val="00850AB6"/>
    <w:rsid w:val="00852F4D"/>
    <w:rsid w:val="00853DBA"/>
    <w:rsid w:val="00856B8C"/>
    <w:rsid w:val="008573F3"/>
    <w:rsid w:val="008574FE"/>
    <w:rsid w:val="008635CF"/>
    <w:rsid w:val="00864521"/>
    <w:rsid w:val="00870D89"/>
    <w:rsid w:val="008712F9"/>
    <w:rsid w:val="00872FE0"/>
    <w:rsid w:val="008820FD"/>
    <w:rsid w:val="008824BC"/>
    <w:rsid w:val="00883BCC"/>
    <w:rsid w:val="008A3B48"/>
    <w:rsid w:val="008A3E78"/>
    <w:rsid w:val="008A5B73"/>
    <w:rsid w:val="008C7A05"/>
    <w:rsid w:val="008D2C76"/>
    <w:rsid w:val="008D37C1"/>
    <w:rsid w:val="008D3DF0"/>
    <w:rsid w:val="008D6F9D"/>
    <w:rsid w:val="008E1D2F"/>
    <w:rsid w:val="008E2933"/>
    <w:rsid w:val="008F187E"/>
    <w:rsid w:val="008F7C1C"/>
    <w:rsid w:val="009024E9"/>
    <w:rsid w:val="00904D2D"/>
    <w:rsid w:val="009103F8"/>
    <w:rsid w:val="00914B4E"/>
    <w:rsid w:val="00916BA0"/>
    <w:rsid w:val="00924662"/>
    <w:rsid w:val="009260E6"/>
    <w:rsid w:val="00927C6C"/>
    <w:rsid w:val="00931688"/>
    <w:rsid w:val="009321C0"/>
    <w:rsid w:val="00934F41"/>
    <w:rsid w:val="00944362"/>
    <w:rsid w:val="00946B03"/>
    <w:rsid w:val="00955F34"/>
    <w:rsid w:val="00957256"/>
    <w:rsid w:val="0096075E"/>
    <w:rsid w:val="00960CC1"/>
    <w:rsid w:val="00965CFE"/>
    <w:rsid w:val="00970FCE"/>
    <w:rsid w:val="00972BED"/>
    <w:rsid w:val="00973DC4"/>
    <w:rsid w:val="0097589B"/>
    <w:rsid w:val="009807B4"/>
    <w:rsid w:val="00980CC8"/>
    <w:rsid w:val="00981126"/>
    <w:rsid w:val="00981776"/>
    <w:rsid w:val="009829C1"/>
    <w:rsid w:val="00987B16"/>
    <w:rsid w:val="00990902"/>
    <w:rsid w:val="009910F7"/>
    <w:rsid w:val="00993E70"/>
    <w:rsid w:val="009A0EA4"/>
    <w:rsid w:val="009A1557"/>
    <w:rsid w:val="009A2F5E"/>
    <w:rsid w:val="009B3CAD"/>
    <w:rsid w:val="009C27B0"/>
    <w:rsid w:val="009C2E17"/>
    <w:rsid w:val="009C46CE"/>
    <w:rsid w:val="009C5F2E"/>
    <w:rsid w:val="009D0353"/>
    <w:rsid w:val="009D1AC0"/>
    <w:rsid w:val="009D255F"/>
    <w:rsid w:val="009D28C9"/>
    <w:rsid w:val="009D41D6"/>
    <w:rsid w:val="009E1102"/>
    <w:rsid w:val="009E43CC"/>
    <w:rsid w:val="009F03E3"/>
    <w:rsid w:val="009F3286"/>
    <w:rsid w:val="009F4B70"/>
    <w:rsid w:val="009F7FB2"/>
    <w:rsid w:val="00A00AF6"/>
    <w:rsid w:val="00A020AD"/>
    <w:rsid w:val="00A0356C"/>
    <w:rsid w:val="00A07406"/>
    <w:rsid w:val="00A12E49"/>
    <w:rsid w:val="00A23377"/>
    <w:rsid w:val="00A23C24"/>
    <w:rsid w:val="00A2680C"/>
    <w:rsid w:val="00A3200A"/>
    <w:rsid w:val="00A41595"/>
    <w:rsid w:val="00A4276D"/>
    <w:rsid w:val="00A42C30"/>
    <w:rsid w:val="00A43090"/>
    <w:rsid w:val="00A479DD"/>
    <w:rsid w:val="00A51B85"/>
    <w:rsid w:val="00A54B81"/>
    <w:rsid w:val="00A54C03"/>
    <w:rsid w:val="00A5541C"/>
    <w:rsid w:val="00A57F88"/>
    <w:rsid w:val="00A62B58"/>
    <w:rsid w:val="00A670CB"/>
    <w:rsid w:val="00A7318C"/>
    <w:rsid w:val="00A75319"/>
    <w:rsid w:val="00A754B5"/>
    <w:rsid w:val="00A80FCA"/>
    <w:rsid w:val="00A82C33"/>
    <w:rsid w:val="00A84C97"/>
    <w:rsid w:val="00A87EDE"/>
    <w:rsid w:val="00A90539"/>
    <w:rsid w:val="00AA0B7C"/>
    <w:rsid w:val="00AA5FE0"/>
    <w:rsid w:val="00AA76DA"/>
    <w:rsid w:val="00AA77F7"/>
    <w:rsid w:val="00AB0306"/>
    <w:rsid w:val="00AB3189"/>
    <w:rsid w:val="00AB497E"/>
    <w:rsid w:val="00AB5EFB"/>
    <w:rsid w:val="00AC4BEB"/>
    <w:rsid w:val="00AD1270"/>
    <w:rsid w:val="00AD28C4"/>
    <w:rsid w:val="00AD29F4"/>
    <w:rsid w:val="00AD62B6"/>
    <w:rsid w:val="00AE19DC"/>
    <w:rsid w:val="00AE32A4"/>
    <w:rsid w:val="00AE522B"/>
    <w:rsid w:val="00AF0530"/>
    <w:rsid w:val="00AF356A"/>
    <w:rsid w:val="00AF42E5"/>
    <w:rsid w:val="00AF791C"/>
    <w:rsid w:val="00B01FAA"/>
    <w:rsid w:val="00B060FE"/>
    <w:rsid w:val="00B0696C"/>
    <w:rsid w:val="00B15C9F"/>
    <w:rsid w:val="00B178D4"/>
    <w:rsid w:val="00B248D8"/>
    <w:rsid w:val="00B310C5"/>
    <w:rsid w:val="00B33E2D"/>
    <w:rsid w:val="00B43605"/>
    <w:rsid w:val="00B43DF1"/>
    <w:rsid w:val="00B46C71"/>
    <w:rsid w:val="00B5130B"/>
    <w:rsid w:val="00B52C65"/>
    <w:rsid w:val="00B546C8"/>
    <w:rsid w:val="00B560F7"/>
    <w:rsid w:val="00B562FA"/>
    <w:rsid w:val="00B6182F"/>
    <w:rsid w:val="00B62E37"/>
    <w:rsid w:val="00B675F9"/>
    <w:rsid w:val="00B67B63"/>
    <w:rsid w:val="00B72B0B"/>
    <w:rsid w:val="00B7445F"/>
    <w:rsid w:val="00B75A9F"/>
    <w:rsid w:val="00B77902"/>
    <w:rsid w:val="00B815B1"/>
    <w:rsid w:val="00B82A28"/>
    <w:rsid w:val="00B851FC"/>
    <w:rsid w:val="00B85C76"/>
    <w:rsid w:val="00B91E34"/>
    <w:rsid w:val="00B9246A"/>
    <w:rsid w:val="00BA1BBF"/>
    <w:rsid w:val="00BA6180"/>
    <w:rsid w:val="00BA6C68"/>
    <w:rsid w:val="00BB13D4"/>
    <w:rsid w:val="00BB155D"/>
    <w:rsid w:val="00BB3365"/>
    <w:rsid w:val="00BB6F12"/>
    <w:rsid w:val="00BC077A"/>
    <w:rsid w:val="00BC68C3"/>
    <w:rsid w:val="00BC6F58"/>
    <w:rsid w:val="00BD4B0C"/>
    <w:rsid w:val="00BE0309"/>
    <w:rsid w:val="00BE270B"/>
    <w:rsid w:val="00BE29B3"/>
    <w:rsid w:val="00BE3134"/>
    <w:rsid w:val="00BF3AF0"/>
    <w:rsid w:val="00BF4201"/>
    <w:rsid w:val="00BF6C27"/>
    <w:rsid w:val="00C057A4"/>
    <w:rsid w:val="00C07A4C"/>
    <w:rsid w:val="00C20E44"/>
    <w:rsid w:val="00C220CF"/>
    <w:rsid w:val="00C25630"/>
    <w:rsid w:val="00C33881"/>
    <w:rsid w:val="00C34EE7"/>
    <w:rsid w:val="00C36970"/>
    <w:rsid w:val="00C45147"/>
    <w:rsid w:val="00C50AAE"/>
    <w:rsid w:val="00C61BE8"/>
    <w:rsid w:val="00C64E58"/>
    <w:rsid w:val="00C75F35"/>
    <w:rsid w:val="00C77B47"/>
    <w:rsid w:val="00C8128B"/>
    <w:rsid w:val="00C812CB"/>
    <w:rsid w:val="00C81BBC"/>
    <w:rsid w:val="00C83E31"/>
    <w:rsid w:val="00C85868"/>
    <w:rsid w:val="00C8635D"/>
    <w:rsid w:val="00C86A75"/>
    <w:rsid w:val="00C87B62"/>
    <w:rsid w:val="00C94BF7"/>
    <w:rsid w:val="00C967D6"/>
    <w:rsid w:val="00CA28C8"/>
    <w:rsid w:val="00CA46E0"/>
    <w:rsid w:val="00CB465B"/>
    <w:rsid w:val="00CB4E6A"/>
    <w:rsid w:val="00CB54DA"/>
    <w:rsid w:val="00CB604F"/>
    <w:rsid w:val="00CD0040"/>
    <w:rsid w:val="00CD58E1"/>
    <w:rsid w:val="00CE18DD"/>
    <w:rsid w:val="00CF4E6A"/>
    <w:rsid w:val="00CF582C"/>
    <w:rsid w:val="00CF6240"/>
    <w:rsid w:val="00CF7432"/>
    <w:rsid w:val="00D151F6"/>
    <w:rsid w:val="00D1628A"/>
    <w:rsid w:val="00D24DE1"/>
    <w:rsid w:val="00D268E0"/>
    <w:rsid w:val="00D345DA"/>
    <w:rsid w:val="00D36AB1"/>
    <w:rsid w:val="00D3717B"/>
    <w:rsid w:val="00D37E8D"/>
    <w:rsid w:val="00D40E95"/>
    <w:rsid w:val="00D415A8"/>
    <w:rsid w:val="00D44AB6"/>
    <w:rsid w:val="00D44E43"/>
    <w:rsid w:val="00D510E4"/>
    <w:rsid w:val="00D51704"/>
    <w:rsid w:val="00D54D58"/>
    <w:rsid w:val="00D6021F"/>
    <w:rsid w:val="00D648DC"/>
    <w:rsid w:val="00D64D23"/>
    <w:rsid w:val="00D70B9D"/>
    <w:rsid w:val="00D81CE2"/>
    <w:rsid w:val="00D923ED"/>
    <w:rsid w:val="00D96685"/>
    <w:rsid w:val="00DA0667"/>
    <w:rsid w:val="00DA1219"/>
    <w:rsid w:val="00DB2974"/>
    <w:rsid w:val="00DB319E"/>
    <w:rsid w:val="00DB58F0"/>
    <w:rsid w:val="00DB7FE6"/>
    <w:rsid w:val="00DC069F"/>
    <w:rsid w:val="00DC5751"/>
    <w:rsid w:val="00DD2D3D"/>
    <w:rsid w:val="00DD51CF"/>
    <w:rsid w:val="00DD6252"/>
    <w:rsid w:val="00DD6FC0"/>
    <w:rsid w:val="00DF1BE0"/>
    <w:rsid w:val="00DF1D58"/>
    <w:rsid w:val="00DF39E8"/>
    <w:rsid w:val="00DF464D"/>
    <w:rsid w:val="00DF7AC6"/>
    <w:rsid w:val="00E03753"/>
    <w:rsid w:val="00E05BB3"/>
    <w:rsid w:val="00E142EB"/>
    <w:rsid w:val="00E209FB"/>
    <w:rsid w:val="00E2168C"/>
    <w:rsid w:val="00E33F9B"/>
    <w:rsid w:val="00E43A93"/>
    <w:rsid w:val="00E44DE2"/>
    <w:rsid w:val="00E51EA5"/>
    <w:rsid w:val="00E54AA4"/>
    <w:rsid w:val="00E55905"/>
    <w:rsid w:val="00E666DA"/>
    <w:rsid w:val="00E71CD2"/>
    <w:rsid w:val="00E74B8D"/>
    <w:rsid w:val="00E75AD6"/>
    <w:rsid w:val="00E770CB"/>
    <w:rsid w:val="00E80522"/>
    <w:rsid w:val="00E81827"/>
    <w:rsid w:val="00E827F7"/>
    <w:rsid w:val="00E84373"/>
    <w:rsid w:val="00E9234D"/>
    <w:rsid w:val="00E925F8"/>
    <w:rsid w:val="00E92654"/>
    <w:rsid w:val="00E9268C"/>
    <w:rsid w:val="00EA22F1"/>
    <w:rsid w:val="00EA614A"/>
    <w:rsid w:val="00EA74AE"/>
    <w:rsid w:val="00EB58CB"/>
    <w:rsid w:val="00EB656C"/>
    <w:rsid w:val="00EB6C0D"/>
    <w:rsid w:val="00ED117A"/>
    <w:rsid w:val="00ED4D8D"/>
    <w:rsid w:val="00EE4E73"/>
    <w:rsid w:val="00EF109F"/>
    <w:rsid w:val="00EF45E1"/>
    <w:rsid w:val="00EF49A7"/>
    <w:rsid w:val="00EF5D49"/>
    <w:rsid w:val="00EF684B"/>
    <w:rsid w:val="00EF7AAB"/>
    <w:rsid w:val="00F012CE"/>
    <w:rsid w:val="00F03943"/>
    <w:rsid w:val="00F10918"/>
    <w:rsid w:val="00F11368"/>
    <w:rsid w:val="00F11883"/>
    <w:rsid w:val="00F126B8"/>
    <w:rsid w:val="00F15B7D"/>
    <w:rsid w:val="00F16F22"/>
    <w:rsid w:val="00F207DE"/>
    <w:rsid w:val="00F208C6"/>
    <w:rsid w:val="00F263E1"/>
    <w:rsid w:val="00F3337D"/>
    <w:rsid w:val="00F47B67"/>
    <w:rsid w:val="00F536FE"/>
    <w:rsid w:val="00F54776"/>
    <w:rsid w:val="00F6679F"/>
    <w:rsid w:val="00F67C79"/>
    <w:rsid w:val="00F71705"/>
    <w:rsid w:val="00F73525"/>
    <w:rsid w:val="00F80657"/>
    <w:rsid w:val="00F907C8"/>
    <w:rsid w:val="00F90BD7"/>
    <w:rsid w:val="00F94419"/>
    <w:rsid w:val="00F97A6C"/>
    <w:rsid w:val="00FB6BAE"/>
    <w:rsid w:val="00FC592A"/>
    <w:rsid w:val="00FC7096"/>
    <w:rsid w:val="00FC74CD"/>
    <w:rsid w:val="00FC74EA"/>
    <w:rsid w:val="00FD6699"/>
    <w:rsid w:val="00FD7F22"/>
    <w:rsid w:val="00FE0AE7"/>
    <w:rsid w:val="00FE3123"/>
    <w:rsid w:val="00FF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6F8AF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uiPriority w:val="99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paragraph" w:customStyle="1" w:styleId="Default">
    <w:name w:val="Default"/>
    <w:rsid w:val="003315A9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styleId="Hyperlink">
    <w:name w:val="Hyperlink"/>
    <w:basedOn w:val="DefaultParagraphFont"/>
    <w:uiPriority w:val="99"/>
    <w:unhideWhenUsed/>
    <w:rsid w:val="00F16F2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6F22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960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9A0EA4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mcepastedcontent1">
    <w:name w:val="mcepastedcontent1"/>
    <w:basedOn w:val="Normal"/>
    <w:rsid w:val="00391665"/>
    <w:pPr>
      <w:spacing w:line="360" w:lineRule="auto"/>
    </w:pPr>
    <w:rPr>
      <w:rFonts w:ascii="Helvetica" w:eastAsiaTheme="minorHAnsi" w:hAnsi="Helvetica"/>
      <w:color w:val="000000"/>
      <w:spacing w:val="0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080F26"/>
    <w:pPr>
      <w:spacing w:before="100" w:beforeAutospacing="1" w:after="100" w:afterAutospacing="1"/>
    </w:pPr>
    <w:rPr>
      <w:rFonts w:ascii="Times New Roman" w:eastAsiaTheme="minorHAnsi" w:hAnsi="Times New Roman"/>
      <w:spacing w:val="0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1.xm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hart" Target="charts/chart2.xm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r>
              <a:rPr lang="en-GB" b="0" i="0" u="none" strike="noStrike">
                <a:latin typeface="Calibri"/>
              </a:rPr>
              <a:t>Health &amp; Safety Report - Excluding Patient Falls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Data!$A$1</c:f>
              <c:strCache>
                <c:ptCount val="1"/>
                <c:pt idx="0">
                  <c:v>X-axis</c:v>
                </c:pt>
              </c:strCache>
            </c:strRef>
          </c:tx>
          <c:invertIfNegative val="0"/>
          <c:cat>
            <c:strRef>
              <c:f>Data!$A$2:$A$6</c:f>
              <c:strCache>
                <c:ptCount val="5"/>
                <c:pt idx="0">
                  <c:v>Contact/Collision with Objects </c:v>
                </c:pt>
                <c:pt idx="1">
                  <c:v>Exposure to Unsafe Environmental Conditions</c:v>
                </c:pt>
                <c:pt idx="2">
                  <c:v>Contact with Sharps</c:v>
                </c:pt>
                <c:pt idx="3">
                  <c:v>Slip, Trip or Fall </c:v>
                </c:pt>
                <c:pt idx="4">
                  <c:v>Lifting/Manual handling</c:v>
                </c:pt>
              </c:strCache>
            </c:strRef>
          </c:cat>
          <c:val>
            <c:numRef>
              <c:f>Data!$B$2:$B$6</c:f>
              <c:numCache>
                <c:formatCode>General</c:formatCode>
                <c:ptCount val="5"/>
                <c:pt idx="0">
                  <c:v>19</c:v>
                </c:pt>
                <c:pt idx="1">
                  <c:v>16</c:v>
                </c:pt>
                <c:pt idx="2">
                  <c:v>14</c:v>
                </c:pt>
                <c:pt idx="3">
                  <c:v>13</c:v>
                </c:pt>
                <c:pt idx="4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18-4723-A109-B5A98F12BC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091328"/>
        <c:axId val="75089408"/>
      </c:barChart>
      <c:catAx>
        <c:axId val="75091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5089408"/>
        <c:crosses val="autoZero"/>
        <c:auto val="1"/>
        <c:lblAlgn val="ctr"/>
        <c:lblOffset val="100"/>
        <c:noMultiLvlLbl val="0"/>
      </c:catAx>
      <c:valAx>
        <c:axId val="75089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508940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800" b="0" i="0" baseline="0">
                <a:effectLst/>
              </a:rPr>
              <a:t>GJ incident comparison Q1-Q2 2025/26</a:t>
            </a:r>
            <a:endParaRPr lang="en-GB">
              <a:effectLst/>
            </a:endParaRPr>
          </a:p>
        </c:rich>
      </c:tx>
      <c:layout>
        <c:manualLayout>
          <c:xMode val="edge"/>
          <c:yMode val="edge"/>
          <c:x val="0.23373600174978126"/>
          <c:y val="4.16666666666666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Q1 25/26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Sheet1!$A$2:$A$8</c:f>
              <c:strCache>
                <c:ptCount val="7"/>
                <c:pt idx="0">
                  <c:v>Contact / Collision with objects</c:v>
                </c:pt>
                <c:pt idx="1">
                  <c:v>Sharps</c:v>
                </c:pt>
                <c:pt idx="2">
                  <c:v>Exposure to Environmental Hazards</c:v>
                </c:pt>
                <c:pt idx="3">
                  <c:v>Slips, trips, falls</c:v>
                </c:pt>
                <c:pt idx="4">
                  <c:v>V&amp;A</c:v>
                </c:pt>
                <c:pt idx="5">
                  <c:v>Lifting and Handling</c:v>
                </c:pt>
                <c:pt idx="6">
                  <c:v>Total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20</c:v>
                </c:pt>
                <c:pt idx="1">
                  <c:v>11</c:v>
                </c:pt>
                <c:pt idx="2">
                  <c:v>11</c:v>
                </c:pt>
                <c:pt idx="3">
                  <c:v>11</c:v>
                </c:pt>
                <c:pt idx="4">
                  <c:v>6</c:v>
                </c:pt>
                <c:pt idx="5">
                  <c:v>0</c:v>
                </c:pt>
                <c:pt idx="6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CF-40BD-94E4-422DD15ACC8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Q2 25/26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Sheet1!$A$2:$A$8</c:f>
              <c:strCache>
                <c:ptCount val="7"/>
                <c:pt idx="0">
                  <c:v>Contact / Collision with objects</c:v>
                </c:pt>
                <c:pt idx="1">
                  <c:v>Sharps</c:v>
                </c:pt>
                <c:pt idx="2">
                  <c:v>Exposure to Environmental Hazards</c:v>
                </c:pt>
                <c:pt idx="3">
                  <c:v>Slips, trips, falls</c:v>
                </c:pt>
                <c:pt idx="4">
                  <c:v>V&amp;A</c:v>
                </c:pt>
                <c:pt idx="5">
                  <c:v>Lifting and Handling</c:v>
                </c:pt>
                <c:pt idx="6">
                  <c:v>Total</c:v>
                </c:pt>
              </c:strCache>
            </c:strRef>
          </c:cat>
          <c:val>
            <c:numRef>
              <c:f>Sheet1!$C$2:$C$8</c:f>
              <c:numCache>
                <c:formatCode>General</c:formatCode>
                <c:ptCount val="7"/>
                <c:pt idx="0">
                  <c:v>19</c:v>
                </c:pt>
                <c:pt idx="1">
                  <c:v>14</c:v>
                </c:pt>
                <c:pt idx="2">
                  <c:v>16</c:v>
                </c:pt>
                <c:pt idx="3">
                  <c:v>13</c:v>
                </c:pt>
                <c:pt idx="4">
                  <c:v>0</c:v>
                </c:pt>
                <c:pt idx="5">
                  <c:v>7</c:v>
                </c:pt>
                <c:pt idx="6">
                  <c:v>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CF-40BD-94E4-422DD15ACC8C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Q3 25/26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Sheet1!$A$2:$A$8</c:f>
              <c:strCache>
                <c:ptCount val="7"/>
                <c:pt idx="0">
                  <c:v>Contact / Collision with objects</c:v>
                </c:pt>
                <c:pt idx="1">
                  <c:v>Sharps</c:v>
                </c:pt>
                <c:pt idx="2">
                  <c:v>Exposure to Environmental Hazards</c:v>
                </c:pt>
                <c:pt idx="3">
                  <c:v>Slips, trips, falls</c:v>
                </c:pt>
                <c:pt idx="4">
                  <c:v>V&amp;A</c:v>
                </c:pt>
                <c:pt idx="5">
                  <c:v>Lifting and Handling</c:v>
                </c:pt>
                <c:pt idx="6">
                  <c:v>Total</c:v>
                </c:pt>
              </c:strCache>
            </c:strRef>
          </c:cat>
          <c:val>
            <c:numRef>
              <c:f>Sheet1!$D$2:$D$8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2-E3CF-40BD-94E4-422DD15ACC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18848640"/>
        <c:axId val="450967400"/>
      </c:barChart>
      <c:catAx>
        <c:axId val="518848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0967400"/>
        <c:crosses val="autoZero"/>
        <c:auto val="1"/>
        <c:lblAlgn val="ctr"/>
        <c:lblOffset val="100"/>
        <c:noMultiLvlLbl val="0"/>
      </c:catAx>
      <c:valAx>
        <c:axId val="450967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8848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r>
              <a:rPr lang="en-GB" b="0" i="0" u="none" strike="noStrike">
                <a:latin typeface="Calibri"/>
              </a:rPr>
              <a:t>Incident Harm</a:t>
            </a:r>
            <a:r>
              <a:rPr lang="en-GB" b="0" i="0" u="none" strike="noStrike" baseline="0">
                <a:latin typeface="Calibri"/>
              </a:rPr>
              <a:t> Outcome</a:t>
            </a:r>
            <a:endParaRPr lang="en-GB" b="0" i="0" u="none" strike="noStrike">
              <a:latin typeface="Calibri"/>
            </a:endParaRP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Data!$A$1</c:f>
              <c:strCache>
                <c:ptCount val="1"/>
                <c:pt idx="0">
                  <c:v>X-axis</c:v>
                </c:pt>
              </c:strCache>
            </c:strRef>
          </c:tx>
          <c:dPt>
            <c:idx val="3"/>
            <c:bubble3D val="0"/>
            <c:spPr>
              <a:solidFill>
                <a:srgbClr val="FF9900"/>
              </a:solidFill>
            </c:spPr>
            <c:extLst>
              <c:ext xmlns:c16="http://schemas.microsoft.com/office/drawing/2014/chart" uri="{C3380CC4-5D6E-409C-BE32-E72D297353CC}">
                <c16:uniqueId val="{00000001-141E-4FDE-B91E-C8CF3226AE8A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Data!$A$2:$A$5</c:f>
              <c:strCache>
                <c:ptCount val="4"/>
                <c:pt idx="0">
                  <c:v>Negligible</c:v>
                </c:pt>
                <c:pt idx="1">
                  <c:v>Minor</c:v>
                </c:pt>
                <c:pt idx="2">
                  <c:v>Moderate</c:v>
                </c:pt>
                <c:pt idx="3">
                  <c:v>Major</c:v>
                </c:pt>
              </c:strCache>
            </c:strRef>
          </c:cat>
          <c:val>
            <c:numRef>
              <c:f>Data!$B$2:$B$5</c:f>
              <c:numCache>
                <c:formatCode>General</c:formatCode>
                <c:ptCount val="4"/>
                <c:pt idx="0">
                  <c:v>46</c:v>
                </c:pt>
                <c:pt idx="1">
                  <c:v>77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41E-4FDE-B91E-C8CF3226AE8A}"/>
            </c:ext>
          </c:extLst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0D123-7A4E-4AFA-ABA1-24EF3FDF3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1289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8</cp:revision>
  <cp:lastPrinted>2019-10-07T12:25:00Z</cp:lastPrinted>
  <dcterms:created xsi:type="dcterms:W3CDTF">2025-10-07T09:48:00Z</dcterms:created>
  <dcterms:modified xsi:type="dcterms:W3CDTF">2025-11-17T16:24:00Z</dcterms:modified>
</cp:coreProperties>
</file>