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E233"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72A6659" w14:textId="77777777" w:rsidR="00446219" w:rsidRDefault="00446219" w:rsidP="0003098A">
      <w:pPr>
        <w:pStyle w:val="Heading2"/>
        <w:rPr>
          <w:rStyle w:val="Heading3Char"/>
          <w:b/>
          <w:highlight w:val="lightGray"/>
        </w:rPr>
      </w:pPr>
    </w:p>
    <w:p w14:paraId="3C9E9D3A" w14:textId="4317860A" w:rsidR="00B77902" w:rsidRDefault="0023473B" w:rsidP="22FBBB39">
      <w:pPr>
        <w:pStyle w:val="Heading3"/>
        <w:spacing w:line="360" w:lineRule="auto"/>
        <w:ind w:left="4536" w:hanging="4536"/>
        <w:rPr>
          <w:rStyle w:val="Heading3Char"/>
          <w:b/>
          <w:bCs/>
        </w:rPr>
      </w:pPr>
      <w:r w:rsidRPr="22FBBB39">
        <w:rPr>
          <w:rStyle w:val="Heading3Char"/>
          <w:b/>
          <w:bCs/>
        </w:rPr>
        <w:t>Meeting:</w:t>
      </w:r>
      <w:r w:rsidR="47912C92" w:rsidRPr="22FBBB39">
        <w:rPr>
          <w:rStyle w:val="Heading3Char"/>
          <w:b/>
          <w:bCs/>
        </w:rPr>
        <w:t xml:space="preserve"> </w:t>
      </w:r>
      <w:r w:rsidR="00430C09">
        <w:tab/>
      </w:r>
      <w:r w:rsidR="001A44D2">
        <w:rPr>
          <w:rStyle w:val="Heading3Char"/>
          <w:b/>
          <w:bCs/>
        </w:rPr>
        <w:t>NHS Golden Jubilee Board</w:t>
      </w:r>
    </w:p>
    <w:p w14:paraId="0D8BE6E0" w14:textId="3C3CDBBA" w:rsidR="00B77902" w:rsidRDefault="47912C92" w:rsidP="0D163173">
      <w:pPr>
        <w:pStyle w:val="Heading3"/>
        <w:spacing w:line="360" w:lineRule="auto"/>
        <w:ind w:left="4536" w:hanging="4536"/>
        <w:rPr>
          <w:rStyle w:val="Heading3Char"/>
          <w:b/>
          <w:bCs/>
        </w:rPr>
      </w:pPr>
      <w:r w:rsidRPr="65609FF9">
        <w:rPr>
          <w:rStyle w:val="Heading3Char"/>
          <w:b/>
          <w:bCs/>
        </w:rPr>
        <w:t>M</w:t>
      </w:r>
      <w:r w:rsidR="00430C09" w:rsidRPr="65609FF9">
        <w:rPr>
          <w:rStyle w:val="Heading3Char"/>
          <w:b/>
          <w:bCs/>
        </w:rPr>
        <w:t xml:space="preserve">eeting </w:t>
      </w:r>
      <w:bookmarkStart w:id="0" w:name="_Int_AaIFGThC"/>
      <w:r w:rsidR="00430C09" w:rsidRPr="65609FF9">
        <w:rPr>
          <w:rStyle w:val="Heading3Char"/>
          <w:b/>
          <w:bCs/>
        </w:rPr>
        <w:t>dat</w:t>
      </w:r>
      <w:r w:rsidR="0023473B" w:rsidRPr="65609FF9">
        <w:rPr>
          <w:rStyle w:val="Heading3Char"/>
          <w:b/>
          <w:bCs/>
        </w:rPr>
        <w:t>e:</w:t>
      </w:r>
      <w:r w:rsidR="00430C09">
        <w:tab/>
      </w:r>
      <w:bookmarkEnd w:id="0"/>
      <w:r w:rsidR="001A44D2">
        <w:rPr>
          <w:rStyle w:val="Heading3Char"/>
          <w:b/>
          <w:bCs/>
        </w:rPr>
        <w:t>27</w:t>
      </w:r>
      <w:r w:rsidR="0066259A">
        <w:rPr>
          <w:rStyle w:val="Heading3Char"/>
          <w:b/>
          <w:bCs/>
        </w:rPr>
        <w:t xml:space="preserve"> November</w:t>
      </w:r>
      <w:r w:rsidR="29493BDE" w:rsidRPr="65609FF9">
        <w:rPr>
          <w:rStyle w:val="Heading3Char"/>
          <w:b/>
          <w:bCs/>
        </w:rPr>
        <w:t xml:space="preserve"> 2025</w:t>
      </w:r>
    </w:p>
    <w:p w14:paraId="15F6D218" w14:textId="309A6019" w:rsidR="00B77902" w:rsidRDefault="00430C09" w:rsidP="0D163173">
      <w:pPr>
        <w:pStyle w:val="Heading3"/>
        <w:spacing w:line="360" w:lineRule="auto"/>
        <w:ind w:left="4536" w:hanging="4536"/>
        <w:rPr>
          <w:rStyle w:val="Heading3Char"/>
          <w:b/>
          <w:bCs/>
        </w:rPr>
      </w:pPr>
      <w:bookmarkStart w:id="1" w:name="_Int_9wa2eRa5"/>
      <w:r w:rsidRPr="65609FF9">
        <w:rPr>
          <w:rStyle w:val="Heading3Char"/>
          <w:b/>
          <w:bCs/>
        </w:rPr>
        <w:t>Title</w:t>
      </w:r>
      <w:r w:rsidR="00AA77F7" w:rsidRPr="65609FF9">
        <w:rPr>
          <w:rStyle w:val="Heading3Char"/>
          <w:b/>
          <w:bCs/>
        </w:rPr>
        <w:t>:</w:t>
      </w:r>
      <w:r>
        <w:tab/>
      </w:r>
      <w:bookmarkEnd w:id="1"/>
      <w:r w:rsidR="00595214">
        <w:rPr>
          <w:rStyle w:val="Heading3Char"/>
          <w:b/>
          <w:bCs/>
        </w:rPr>
        <w:t>Health and Care Staffing</w:t>
      </w:r>
      <w:r w:rsidR="002D651E">
        <w:rPr>
          <w:rStyle w:val="Heading3Char"/>
          <w:b/>
          <w:bCs/>
        </w:rPr>
        <w:t xml:space="preserve"> </w:t>
      </w:r>
      <w:r w:rsidR="00790A89" w:rsidRPr="65609FF9">
        <w:rPr>
          <w:rStyle w:val="Heading3Char"/>
          <w:b/>
          <w:bCs/>
        </w:rPr>
        <w:t>Q</w:t>
      </w:r>
      <w:r w:rsidR="001A44D2">
        <w:rPr>
          <w:rStyle w:val="Heading3Char"/>
          <w:b/>
          <w:bCs/>
        </w:rPr>
        <w:t xml:space="preserve">uarter </w:t>
      </w:r>
      <w:r w:rsidR="294DCA0C" w:rsidRPr="65609FF9">
        <w:rPr>
          <w:rStyle w:val="Heading3Char"/>
          <w:b/>
          <w:bCs/>
        </w:rPr>
        <w:t>2</w:t>
      </w:r>
      <w:r w:rsidR="00790A89" w:rsidRPr="65609FF9">
        <w:rPr>
          <w:rStyle w:val="Heading3Char"/>
          <w:b/>
          <w:bCs/>
        </w:rPr>
        <w:t xml:space="preserve"> Report</w:t>
      </w:r>
    </w:p>
    <w:p w14:paraId="4B10BDEE" w14:textId="77777777"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BE09EF">
        <w:rPr>
          <w:rStyle w:val="Heading3Char"/>
          <w:b/>
        </w:rPr>
        <w:t>Anne Marie Cavanagh, Executive Nurse Director</w:t>
      </w:r>
    </w:p>
    <w:p w14:paraId="05A4B28E" w14:textId="77777777" w:rsidR="00430C09" w:rsidRDefault="00430C09" w:rsidP="65609FF9">
      <w:pPr>
        <w:pStyle w:val="Heading3"/>
        <w:spacing w:line="360" w:lineRule="auto"/>
        <w:ind w:left="4536" w:hanging="4536"/>
        <w:rPr>
          <w:rStyle w:val="Heading3Char"/>
          <w:b/>
          <w:bCs/>
        </w:rPr>
      </w:pPr>
      <w:r w:rsidRPr="65609FF9">
        <w:rPr>
          <w:rStyle w:val="Heading3Char"/>
          <w:b/>
          <w:bCs/>
        </w:rPr>
        <w:t xml:space="preserve">Report </w:t>
      </w:r>
      <w:bookmarkStart w:id="2" w:name="_Int_2wnBYaRb"/>
      <w:r w:rsidRPr="65609FF9">
        <w:rPr>
          <w:rStyle w:val="Heading3Char"/>
          <w:b/>
          <w:bCs/>
        </w:rPr>
        <w:t>Author</w:t>
      </w:r>
      <w:r w:rsidR="0003098A" w:rsidRPr="65609FF9">
        <w:rPr>
          <w:rStyle w:val="Heading3Char"/>
          <w:b/>
          <w:bCs/>
        </w:rPr>
        <w:t>:</w:t>
      </w:r>
      <w:r>
        <w:tab/>
      </w:r>
      <w:bookmarkEnd w:id="2"/>
      <w:r w:rsidR="00BE09EF" w:rsidRPr="65609FF9">
        <w:rPr>
          <w:rStyle w:val="Heading3Char"/>
          <w:b/>
          <w:bCs/>
        </w:rPr>
        <w:t xml:space="preserve">Brenda </w:t>
      </w:r>
      <w:r w:rsidR="00790A89" w:rsidRPr="65609FF9">
        <w:rPr>
          <w:rStyle w:val="Heading3Char"/>
          <w:b/>
          <w:bCs/>
        </w:rPr>
        <w:t>Wilson, Safe Staffing Nurse Lead</w:t>
      </w:r>
    </w:p>
    <w:p w14:paraId="0A37501D" w14:textId="77777777" w:rsidR="00B77902" w:rsidRPr="00B77902" w:rsidRDefault="00B77902" w:rsidP="00B77902"/>
    <w:p w14:paraId="4FAD903B" w14:textId="77777777" w:rsidR="009807B4" w:rsidRPr="004E74BA" w:rsidRDefault="00BF3AF0" w:rsidP="004E74BA">
      <w:pPr>
        <w:pStyle w:val="Heading2"/>
        <w:spacing w:line="276" w:lineRule="auto"/>
      </w:pPr>
      <w:r>
        <w:t>1</w:t>
      </w:r>
      <w:r>
        <w:tab/>
      </w:r>
      <w:r w:rsidR="00430C09" w:rsidRPr="00F05C63">
        <w:t>Purpose</w:t>
      </w:r>
      <w:bookmarkStart w:id="3" w:name="_GoBack"/>
      <w:bookmarkEnd w:id="3"/>
    </w:p>
    <w:p w14:paraId="69A005A0" w14:textId="16DFB9B8" w:rsidR="009807B4" w:rsidRPr="004E74BA" w:rsidRDefault="00430C09" w:rsidP="004E74BA">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46219" w:rsidRPr="009807B4">
        <w:rPr>
          <w:lang w:eastAsia="en-GB"/>
        </w:rPr>
        <w:t xml:space="preserve"> is presented to </w:t>
      </w:r>
      <w:r w:rsidR="001A44D2">
        <w:rPr>
          <w:lang w:eastAsia="en-GB"/>
        </w:rPr>
        <w:t>NHS GJ Board</w:t>
      </w:r>
      <w:r w:rsidR="007A2023">
        <w:rPr>
          <w:lang w:eastAsia="en-GB"/>
        </w:rPr>
        <w:t xml:space="preserve"> </w:t>
      </w:r>
      <w:r w:rsidR="00446219" w:rsidRPr="009807B4">
        <w:rPr>
          <w:lang w:eastAsia="en-GB"/>
        </w:rPr>
        <w:t xml:space="preserve">for: </w:t>
      </w:r>
    </w:p>
    <w:p w14:paraId="4C5C7718" w14:textId="5078D3A8" w:rsidR="009807B4" w:rsidRPr="007A2023" w:rsidRDefault="001A44D2" w:rsidP="00BF3AF0">
      <w:pPr>
        <w:pStyle w:val="Heading3"/>
        <w:numPr>
          <w:ilvl w:val="0"/>
          <w:numId w:val="9"/>
        </w:numPr>
        <w:spacing w:line="276" w:lineRule="auto"/>
        <w:ind w:left="1080"/>
        <w:rPr>
          <w:b w:val="0"/>
          <w:lang w:eastAsia="en-GB"/>
        </w:rPr>
      </w:pPr>
      <w:r>
        <w:rPr>
          <w:b w:val="0"/>
          <w:lang w:eastAsia="en-GB"/>
        </w:rPr>
        <w:t>Approval</w:t>
      </w:r>
    </w:p>
    <w:p w14:paraId="5DAB6C7B"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7AEC9E89" w14:textId="77777777" w:rsidR="009807B4" w:rsidRPr="004E74BA" w:rsidRDefault="00430C09" w:rsidP="004E74BA">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9828B9">
        <w:rPr>
          <w:lang w:eastAsia="en-GB"/>
        </w:rPr>
        <w:t xml:space="preserve"> </w:t>
      </w:r>
    </w:p>
    <w:p w14:paraId="355365E3" w14:textId="77777777" w:rsidR="009807B4" w:rsidRPr="004E74B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Government policy/directive</w:t>
      </w:r>
    </w:p>
    <w:p w14:paraId="0A1C60AC" w14:textId="77777777" w:rsidR="009807B4" w:rsidRPr="004E74B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Legal requirement</w:t>
      </w:r>
    </w:p>
    <w:p w14:paraId="02EB378F"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7CD5137D"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r w:rsidR="009828B9">
        <w:rPr>
          <w:lang w:eastAsia="en-GB"/>
        </w:rPr>
        <w:t xml:space="preserve"> </w:t>
      </w:r>
    </w:p>
    <w:p w14:paraId="2733BC87" w14:textId="77777777" w:rsidR="003F7F61" w:rsidRPr="004E74BA"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Safe</w:t>
      </w:r>
    </w:p>
    <w:p w14:paraId="261C40C6" w14:textId="77777777" w:rsidR="009807B4" w:rsidRPr="004E74BA"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4E74BA">
        <w:rPr>
          <w:rFonts w:ascii="Arial" w:hAnsi="Arial" w:cs="Arial"/>
          <w:color w:val="000000"/>
          <w:sz w:val="24"/>
          <w:szCs w:val="24"/>
        </w:rPr>
        <w:t>Person Centred</w:t>
      </w:r>
    </w:p>
    <w:p w14:paraId="6A05A809" w14:textId="77777777"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74601947" w14:textId="77777777" w:rsidR="004E74BA" w:rsidRDefault="00B546C8" w:rsidP="004E74BA">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r w:rsidR="009828B9">
        <w:rPr>
          <w:rFonts w:cs="Arial"/>
          <w:b/>
          <w:color w:val="000000"/>
          <w:szCs w:val="24"/>
        </w:rPr>
        <w:t xml:space="preserve"> </w:t>
      </w:r>
    </w:p>
    <w:p w14:paraId="2E22108A" w14:textId="77777777" w:rsidR="009B1BFA" w:rsidRPr="004E74BA"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4E74BA">
        <w:rPr>
          <w:rFonts w:ascii="Arial" w:hAnsi="Arial" w:cs="Arial"/>
          <w:color w:val="000000"/>
          <w:sz w:val="24"/>
          <w:szCs w:val="24"/>
        </w:rPr>
        <w:t>High Performing Organisation</w:t>
      </w:r>
    </w:p>
    <w:p w14:paraId="77329EBC" w14:textId="77777777" w:rsidR="009B1BFA" w:rsidRPr="004E74BA" w:rsidRDefault="009B1BFA" w:rsidP="009B1BFA">
      <w:pPr>
        <w:pStyle w:val="ListParagraph"/>
        <w:numPr>
          <w:ilvl w:val="0"/>
          <w:numId w:val="18"/>
        </w:numPr>
        <w:autoSpaceDE w:val="0"/>
        <w:autoSpaceDN w:val="0"/>
        <w:adjustRightInd w:val="0"/>
        <w:spacing w:before="40" w:after="40" w:line="276" w:lineRule="auto"/>
        <w:ind w:left="1134"/>
        <w:rPr>
          <w:rFonts w:ascii="Arial" w:hAnsi="Arial" w:cs="Arial"/>
          <w:color w:val="000000"/>
          <w:sz w:val="24"/>
          <w:szCs w:val="24"/>
        </w:rPr>
      </w:pPr>
      <w:r w:rsidRPr="004E74BA">
        <w:rPr>
          <w:rFonts w:ascii="Arial" w:hAnsi="Arial" w:cs="Arial"/>
          <w:color w:val="000000"/>
          <w:sz w:val="24"/>
          <w:szCs w:val="24"/>
        </w:rPr>
        <w:t>Optimal Workforce</w:t>
      </w:r>
    </w:p>
    <w:p w14:paraId="5A39BBE3" w14:textId="77777777" w:rsidR="00430C09" w:rsidRDefault="00430C09" w:rsidP="009807B4">
      <w:pPr>
        <w:spacing w:line="276" w:lineRule="auto"/>
      </w:pPr>
    </w:p>
    <w:p w14:paraId="4C5EC0EF" w14:textId="77777777" w:rsidR="00430C09" w:rsidRDefault="00C94BF7" w:rsidP="00430C09">
      <w:pPr>
        <w:pStyle w:val="Heading2"/>
        <w:spacing w:line="276" w:lineRule="auto"/>
      </w:pPr>
      <w:r>
        <w:t>2</w:t>
      </w:r>
      <w:r w:rsidR="00BF3AF0">
        <w:tab/>
      </w:r>
      <w:r w:rsidR="00430C09">
        <w:t>Report summary</w:t>
      </w:r>
      <w:r w:rsidR="00430C09">
        <w:tab/>
      </w:r>
    </w:p>
    <w:p w14:paraId="41C8F396" w14:textId="77777777" w:rsidR="0003098A" w:rsidRDefault="0003098A" w:rsidP="00430C09">
      <w:pPr>
        <w:pStyle w:val="Heading3"/>
        <w:spacing w:line="276" w:lineRule="auto"/>
      </w:pPr>
    </w:p>
    <w:p w14:paraId="0BB54666" w14:textId="77777777" w:rsidR="00430C09" w:rsidRDefault="00C94BF7" w:rsidP="00BF3AF0">
      <w:pPr>
        <w:pStyle w:val="Heading2"/>
      </w:pPr>
      <w:r>
        <w:t>2</w:t>
      </w:r>
      <w:r w:rsidR="00BF3AF0">
        <w:t>.1</w:t>
      </w:r>
      <w:r w:rsidR="00BF3AF0">
        <w:tab/>
      </w:r>
      <w:r w:rsidR="00430C09" w:rsidRPr="00DA354A">
        <w:t>Situation</w:t>
      </w:r>
    </w:p>
    <w:p w14:paraId="463DFEC6" w14:textId="481019BA" w:rsidR="004129A8" w:rsidRDefault="004129A8" w:rsidP="004129A8">
      <w:pPr>
        <w:pStyle w:val="Heading1"/>
        <w:spacing w:line="360" w:lineRule="auto"/>
        <w:rPr>
          <w:color w:val="auto"/>
          <w:sz w:val="24"/>
          <w:szCs w:val="24"/>
        </w:rPr>
      </w:pPr>
      <w:r w:rsidRPr="0DA211D4">
        <w:rPr>
          <w:rFonts w:cs="Arial"/>
          <w:b w:val="0"/>
          <w:color w:val="auto"/>
          <w:sz w:val="24"/>
          <w:szCs w:val="24"/>
        </w:rPr>
        <w:t xml:space="preserve">This paper provides </w:t>
      </w:r>
      <w:r w:rsidR="57859B25" w:rsidRPr="0DA211D4">
        <w:rPr>
          <w:rFonts w:cs="Arial"/>
          <w:b w:val="0"/>
          <w:color w:val="auto"/>
          <w:sz w:val="24"/>
          <w:szCs w:val="24"/>
        </w:rPr>
        <w:t xml:space="preserve">the most up to date position of the </w:t>
      </w:r>
      <w:r w:rsidRPr="0DA211D4">
        <w:rPr>
          <w:rFonts w:cs="Arial"/>
          <w:b w:val="0"/>
          <w:color w:val="auto"/>
          <w:sz w:val="24"/>
          <w:szCs w:val="24"/>
        </w:rPr>
        <w:t xml:space="preserve">Quarter </w:t>
      </w:r>
      <w:r w:rsidR="0A0D12E3" w:rsidRPr="0DA211D4">
        <w:rPr>
          <w:rFonts w:cs="Arial"/>
          <w:b w:val="0"/>
          <w:color w:val="auto"/>
          <w:sz w:val="24"/>
          <w:szCs w:val="24"/>
        </w:rPr>
        <w:t>2</w:t>
      </w:r>
      <w:r w:rsidRPr="0DA211D4">
        <w:rPr>
          <w:rFonts w:cs="Arial"/>
          <w:b w:val="0"/>
          <w:color w:val="auto"/>
          <w:sz w:val="24"/>
          <w:szCs w:val="24"/>
        </w:rPr>
        <w:t xml:space="preserve"> (25/26) summary of NHS Golden Jubilee (NHSGJ) progress in meeting the duties of the Health and Care (Staffing) (Scotland) legislation including the duty to provide an internal quarterly report.</w:t>
      </w:r>
    </w:p>
    <w:p w14:paraId="72A3D3EC" w14:textId="77777777" w:rsidR="004E74BA" w:rsidRPr="004E74BA" w:rsidRDefault="004E74BA" w:rsidP="004E74BA"/>
    <w:p w14:paraId="4B41D988" w14:textId="77777777" w:rsidR="004129A8" w:rsidRPr="005B647B" w:rsidRDefault="004129A8" w:rsidP="004129A8">
      <w:pPr>
        <w:pStyle w:val="NormalWeb"/>
        <w:shd w:val="clear" w:color="auto" w:fill="FFFFFF" w:themeFill="background1"/>
        <w:spacing w:before="0" w:beforeAutospacing="0" w:after="240" w:afterAutospacing="0" w:line="360" w:lineRule="auto"/>
        <w:rPr>
          <w:rFonts w:ascii="Arial" w:hAnsi="Arial" w:cs="Arial"/>
        </w:rPr>
      </w:pPr>
      <w:r w:rsidRPr="005B647B">
        <w:rPr>
          <w:rFonts w:ascii="Arial" w:hAnsi="Arial" w:cs="Arial"/>
        </w:rPr>
        <w:t xml:space="preserve">The </w:t>
      </w:r>
      <w:r w:rsidRPr="005B647B">
        <w:rPr>
          <w:rFonts w:ascii="Arial" w:hAnsi="Arial" w:cs="Arial"/>
          <w:spacing w:val="-3"/>
        </w:rPr>
        <w:t xml:space="preserve">Health and Care </w:t>
      </w:r>
      <w:r w:rsidRPr="005B647B">
        <w:rPr>
          <w:rFonts w:ascii="Arial" w:hAnsi="Arial" w:cs="Arial"/>
          <w:spacing w:val="-4"/>
        </w:rPr>
        <w:t xml:space="preserve">(Staffing) (Scotland) </w:t>
      </w:r>
      <w:r w:rsidRPr="005B647B">
        <w:rPr>
          <w:rFonts w:ascii="Arial" w:hAnsi="Arial" w:cs="Arial"/>
        </w:rPr>
        <w:t>Act was enacted on 1</w:t>
      </w:r>
      <w:r w:rsidRPr="005B647B">
        <w:rPr>
          <w:rFonts w:ascii="Arial" w:hAnsi="Arial" w:cs="Arial"/>
          <w:vertAlign w:val="superscript"/>
        </w:rPr>
        <w:t>st</w:t>
      </w:r>
      <w:r w:rsidRPr="005B647B">
        <w:rPr>
          <w:rFonts w:ascii="Arial" w:hAnsi="Arial" w:cs="Arial"/>
        </w:rPr>
        <w:t xml:space="preserve"> April 2024.The Act is applicable to all clinical professional groups, and places specific duties on Health Boards, care service providers, Healthcare Improvement Scotland (HIS), the Care Inspectorate and Scottish Ministers.</w:t>
      </w:r>
    </w:p>
    <w:p w14:paraId="15F97E2C" w14:textId="3033A7A6" w:rsidR="004129A8" w:rsidRPr="005B647B" w:rsidRDefault="004129A8" w:rsidP="65609FF9">
      <w:pPr>
        <w:pStyle w:val="NormalWeb"/>
        <w:shd w:val="clear" w:color="auto" w:fill="FFFFFF" w:themeFill="background1"/>
        <w:spacing w:before="0" w:beforeAutospacing="0" w:after="240" w:afterAutospacing="0" w:line="360" w:lineRule="auto"/>
        <w:rPr>
          <w:rFonts w:ascii="Arial" w:hAnsi="Arial" w:cs="Arial"/>
        </w:rPr>
      </w:pPr>
      <w:r w:rsidRPr="65609FF9">
        <w:rPr>
          <w:rFonts w:ascii="Arial" w:hAnsi="Arial" w:cs="Arial"/>
        </w:rPr>
        <w:lastRenderedPageBreak/>
        <w:t xml:space="preserve">Since </w:t>
      </w:r>
      <w:r w:rsidR="0CAF31C2" w:rsidRPr="65609FF9">
        <w:rPr>
          <w:rFonts w:ascii="Arial" w:hAnsi="Arial" w:cs="Arial"/>
        </w:rPr>
        <w:t>commencement,</w:t>
      </w:r>
      <w:r w:rsidRPr="65609FF9">
        <w:rPr>
          <w:rFonts w:ascii="Arial" w:hAnsi="Arial" w:cs="Arial"/>
        </w:rPr>
        <w:t xml:space="preserve"> several reporting requirements are in place with which Heath Boards must comply: </w:t>
      </w:r>
    </w:p>
    <w:p w14:paraId="7BEBB2C7" w14:textId="77777777" w:rsidR="004129A8" w:rsidRDefault="004129A8" w:rsidP="004129A8">
      <w:pPr>
        <w:pStyle w:val="NormalWeb"/>
        <w:numPr>
          <w:ilvl w:val="0"/>
          <w:numId w:val="19"/>
        </w:numPr>
        <w:shd w:val="clear" w:color="auto" w:fill="FFFFFF" w:themeFill="background1"/>
        <w:spacing w:before="0" w:beforeAutospacing="0" w:after="0" w:afterAutospacing="0" w:line="360" w:lineRule="auto"/>
        <w:ind w:left="1080"/>
        <w:rPr>
          <w:rFonts w:ascii="Arial" w:hAnsi="Arial" w:cs="Arial"/>
        </w:rPr>
      </w:pPr>
      <w:r w:rsidRPr="0D8DDCE6">
        <w:rPr>
          <w:rFonts w:ascii="Arial" w:hAnsi="Arial" w:cs="Arial"/>
        </w:rPr>
        <w:t>High-Cost Agency Use</w:t>
      </w:r>
      <w:r w:rsidRPr="0D8DDCE6">
        <w:rPr>
          <w:rFonts w:ascii="Arial" w:hAnsi="Arial" w:cs="Arial"/>
          <w:b/>
          <w:bCs/>
        </w:rPr>
        <w:t xml:space="preserve"> </w:t>
      </w:r>
      <w:r w:rsidRPr="0D8DDCE6">
        <w:rPr>
          <w:rFonts w:ascii="Arial" w:hAnsi="Arial" w:cs="Arial"/>
        </w:rPr>
        <w:t>– Boards must submit quarterly reports to Scottish Government. This is signed off by both Executive Nurse and Medical Directors.</w:t>
      </w:r>
    </w:p>
    <w:p w14:paraId="00683E4D" w14:textId="77777777" w:rsidR="004129A8" w:rsidRDefault="004129A8" w:rsidP="004129A8">
      <w:pPr>
        <w:pStyle w:val="NormalWeb"/>
        <w:numPr>
          <w:ilvl w:val="0"/>
          <w:numId w:val="19"/>
        </w:numPr>
        <w:shd w:val="clear" w:color="auto" w:fill="FFFFFF" w:themeFill="background1"/>
        <w:spacing w:before="0" w:beforeAutospacing="0" w:after="0" w:afterAutospacing="0" w:line="360" w:lineRule="auto"/>
        <w:ind w:left="1080"/>
        <w:rPr>
          <w:rFonts w:ascii="Arial" w:hAnsi="Arial" w:cs="Arial"/>
        </w:rPr>
      </w:pPr>
      <w:r w:rsidRPr="0D8DDCE6">
        <w:rPr>
          <w:rFonts w:ascii="Arial" w:hAnsi="Arial" w:cs="Arial"/>
        </w:rPr>
        <w:t xml:space="preserve">The Executive Nurse and Medical Directors require to report to the NHSGJ Board governance groups on a quarterly basis. </w:t>
      </w:r>
    </w:p>
    <w:p w14:paraId="4064DFA4" w14:textId="77777777" w:rsidR="004129A8" w:rsidRPr="00790A89" w:rsidRDefault="004129A8" w:rsidP="707ED128">
      <w:pPr>
        <w:pStyle w:val="NormalWeb"/>
        <w:numPr>
          <w:ilvl w:val="0"/>
          <w:numId w:val="19"/>
        </w:numPr>
        <w:shd w:val="clear" w:color="auto" w:fill="FFFFFF" w:themeFill="background1"/>
        <w:spacing w:before="0" w:beforeAutospacing="0" w:after="0" w:afterAutospacing="0" w:line="360" w:lineRule="auto"/>
        <w:ind w:left="1080"/>
        <w:rPr>
          <w:rFonts w:ascii="Arial" w:hAnsi="Arial" w:cs="Arial"/>
        </w:rPr>
      </w:pPr>
      <w:r w:rsidRPr="707ED128">
        <w:rPr>
          <w:rFonts w:ascii="Arial" w:hAnsi="Arial" w:cs="Arial"/>
        </w:rPr>
        <w:t xml:space="preserve">Health Boards are required to submit annual reports to Scottish Ministers which detail compliance with the Act, high-cost agency </w:t>
      </w:r>
      <w:bookmarkStart w:id="4" w:name="_Int_QnUeDRDR"/>
      <w:r w:rsidRPr="707ED128">
        <w:rPr>
          <w:rFonts w:ascii="Arial" w:hAnsi="Arial" w:cs="Arial"/>
        </w:rPr>
        <w:t>use</w:t>
      </w:r>
      <w:bookmarkEnd w:id="4"/>
      <w:r w:rsidRPr="707ED128">
        <w:rPr>
          <w:rFonts w:ascii="Arial" w:hAnsi="Arial" w:cs="Arial"/>
        </w:rPr>
        <w:t xml:space="preserve"> and any identified severe and recurrent risks, at the end of each fiscal year. The first such report was submitted on time to the Scottish government on 30 April 2025. </w:t>
      </w:r>
    </w:p>
    <w:p w14:paraId="0D0B940D" w14:textId="77777777" w:rsidR="004129A8" w:rsidRDefault="004129A8" w:rsidP="00BF3AF0">
      <w:pPr>
        <w:spacing w:before="40" w:after="40" w:line="276" w:lineRule="auto"/>
        <w:rPr>
          <w:rFonts w:cs="Arial"/>
          <w:color w:val="000000"/>
          <w:szCs w:val="24"/>
        </w:rPr>
      </w:pPr>
    </w:p>
    <w:p w14:paraId="78C0E14E" w14:textId="77777777" w:rsidR="00430C09" w:rsidRDefault="00C87B62" w:rsidP="00BF3AF0">
      <w:pPr>
        <w:pStyle w:val="Heading2"/>
        <w:ind w:left="686" w:hanging="686"/>
      </w:pPr>
      <w:r>
        <w:t>2</w:t>
      </w:r>
      <w:r w:rsidR="00BF3AF0">
        <w:t>.2</w:t>
      </w:r>
      <w:r w:rsidR="00BF3AF0">
        <w:tab/>
      </w:r>
      <w:r w:rsidR="00430C09">
        <w:t>Background</w:t>
      </w:r>
    </w:p>
    <w:p w14:paraId="0E27B00A" w14:textId="77777777" w:rsidR="004129A8" w:rsidRDefault="004129A8" w:rsidP="004129A8">
      <w:pPr>
        <w:pStyle w:val="NormalWeb"/>
        <w:shd w:val="clear" w:color="auto" w:fill="FFFFFF" w:themeFill="background1"/>
        <w:spacing w:before="0" w:beforeAutospacing="0" w:after="0" w:afterAutospacing="0" w:line="360" w:lineRule="auto"/>
        <w:rPr>
          <w:rFonts w:ascii="Arial" w:hAnsi="Arial" w:cs="Arial"/>
          <w:b/>
          <w:bCs/>
          <w:color w:val="000000" w:themeColor="text1"/>
        </w:rPr>
      </w:pPr>
    </w:p>
    <w:p w14:paraId="2952D04E" w14:textId="77777777" w:rsidR="004129A8" w:rsidRPr="004E74BA" w:rsidRDefault="004129A8" w:rsidP="004129A8">
      <w:pPr>
        <w:pStyle w:val="NormalWeb"/>
        <w:shd w:val="clear" w:color="auto" w:fill="FFFFFF" w:themeFill="background1"/>
        <w:spacing w:before="0" w:beforeAutospacing="0" w:after="0" w:afterAutospacing="0" w:line="360" w:lineRule="auto"/>
        <w:rPr>
          <w:rFonts w:ascii="Arial" w:hAnsi="Arial" w:cs="Arial"/>
        </w:rPr>
      </w:pPr>
      <w:r w:rsidRPr="53729B15">
        <w:rPr>
          <w:rFonts w:ascii="Arial" w:hAnsi="Arial" w:cs="Arial"/>
          <w:b/>
          <w:bCs/>
          <w:color w:val="000000" w:themeColor="text1"/>
        </w:rPr>
        <w:t>Local reporting</w:t>
      </w:r>
    </w:p>
    <w:p w14:paraId="1626677F" w14:textId="5B1849B7" w:rsidR="004129A8" w:rsidRDefault="004129A8" w:rsidP="0DA211D4">
      <w:pPr>
        <w:spacing w:line="360" w:lineRule="auto"/>
        <w:contextualSpacing/>
        <w:rPr>
          <w:rFonts w:cs="Arial"/>
        </w:rPr>
      </w:pPr>
      <w:r w:rsidRPr="0DA211D4">
        <w:rPr>
          <w:rFonts w:cs="Arial"/>
        </w:rPr>
        <w:t xml:space="preserve">The previously </w:t>
      </w:r>
      <w:r w:rsidRPr="0DA211D4">
        <w:rPr>
          <w:rFonts w:cs="Arial"/>
          <w:color w:val="000000" w:themeColor="text1"/>
        </w:rPr>
        <w:t>agreed methodology a</w:t>
      </w:r>
      <w:r w:rsidRPr="0DA211D4">
        <w:rPr>
          <w:rFonts w:cs="Arial"/>
        </w:rPr>
        <w:t xml:space="preserve">nd schedule for internal reporting, is now a business-as-usual process. The process requires each clinical lead to provide an assurance report which are then aggregated to provide the overall percentage achievement, creating the Board wide quarterly report. The reports include the relevant duties within the Act for each profession with the aim of providing detail of the Board’s progress with and achievement of compliance with the Act. </w:t>
      </w:r>
    </w:p>
    <w:p w14:paraId="60061E4C" w14:textId="77777777" w:rsidR="004129A8" w:rsidRDefault="004129A8" w:rsidP="004129A8">
      <w:pPr>
        <w:tabs>
          <w:tab w:val="left" w:pos="720"/>
          <w:tab w:val="left" w:pos="1440"/>
          <w:tab w:val="left" w:pos="2160"/>
          <w:tab w:val="left" w:pos="2880"/>
          <w:tab w:val="right" w:pos="9907"/>
        </w:tabs>
        <w:spacing w:line="360" w:lineRule="auto"/>
        <w:contextualSpacing/>
        <w:rPr>
          <w:rFonts w:cs="Arial"/>
          <w:szCs w:val="24"/>
        </w:rPr>
      </w:pPr>
    </w:p>
    <w:p w14:paraId="5D6CBD9C" w14:textId="2C955DE7" w:rsidR="004129A8" w:rsidRPr="005B647B" w:rsidRDefault="004129A8" w:rsidP="0DA211D4">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The Q</w:t>
      </w:r>
      <w:r w:rsidR="77EB8177" w:rsidRPr="707ED128">
        <w:rPr>
          <w:rFonts w:cs="Arial"/>
        </w:rPr>
        <w:t>2</w:t>
      </w:r>
      <w:r w:rsidRPr="707ED128">
        <w:rPr>
          <w:rFonts w:cs="Arial"/>
        </w:rPr>
        <w:t xml:space="preserve"> report provides a summary of the Board’s position at the end of Q</w:t>
      </w:r>
      <w:r w:rsidR="36FCB14E" w:rsidRPr="707ED128">
        <w:rPr>
          <w:rFonts w:cs="Arial"/>
        </w:rPr>
        <w:t>2</w:t>
      </w:r>
      <w:r w:rsidRPr="707ED128">
        <w:rPr>
          <w:rFonts w:cs="Arial"/>
        </w:rPr>
        <w:t xml:space="preserve"> 2025/26, against the legislative duties. </w:t>
      </w:r>
      <w:r w:rsidR="00E57C59" w:rsidRPr="707ED128">
        <w:rPr>
          <w:rFonts w:cs="Arial"/>
        </w:rPr>
        <w:t xml:space="preserve">Appendix 1. Provides a summary of overall </w:t>
      </w:r>
      <w:r w:rsidR="3CF1E1CC" w:rsidRPr="707ED128">
        <w:rPr>
          <w:rFonts w:cs="Arial"/>
        </w:rPr>
        <w:t>assurance levels and Appendix 2</w:t>
      </w:r>
      <w:r w:rsidR="6B186D72" w:rsidRPr="707ED128">
        <w:rPr>
          <w:rFonts w:cs="Arial"/>
        </w:rPr>
        <w:t>.</w:t>
      </w:r>
      <w:r w:rsidR="3CF1E1CC" w:rsidRPr="707ED128">
        <w:rPr>
          <w:rFonts w:cs="Arial"/>
        </w:rPr>
        <w:t xml:space="preserve"> Rolling </w:t>
      </w:r>
      <w:r w:rsidR="00E57C59" w:rsidRPr="707ED128">
        <w:rPr>
          <w:rFonts w:cs="Arial"/>
        </w:rPr>
        <w:t>compliance.</w:t>
      </w:r>
    </w:p>
    <w:p w14:paraId="07D77D81" w14:textId="234F95E9" w:rsidR="0DA211D4" w:rsidRDefault="0DA211D4" w:rsidP="0DA211D4">
      <w:pPr>
        <w:widowControl w:val="0"/>
        <w:tabs>
          <w:tab w:val="left" w:pos="720"/>
          <w:tab w:val="left" w:pos="1440"/>
          <w:tab w:val="left" w:pos="2160"/>
          <w:tab w:val="left" w:pos="2880"/>
          <w:tab w:val="right" w:pos="9907"/>
        </w:tabs>
        <w:spacing w:line="360" w:lineRule="auto"/>
        <w:contextualSpacing/>
        <w:rPr>
          <w:rFonts w:cs="Arial"/>
        </w:rPr>
      </w:pPr>
    </w:p>
    <w:p w14:paraId="707A8C6C" w14:textId="757F15D0" w:rsidR="6EB2545F" w:rsidRDefault="6EB2545F" w:rsidP="0DA211D4">
      <w:pPr>
        <w:widowControl w:val="0"/>
        <w:tabs>
          <w:tab w:val="left" w:pos="720"/>
          <w:tab w:val="left" w:pos="1440"/>
          <w:tab w:val="left" w:pos="2160"/>
          <w:tab w:val="left" w:pos="2880"/>
          <w:tab w:val="right" w:pos="9907"/>
        </w:tabs>
        <w:spacing w:line="360" w:lineRule="auto"/>
        <w:contextualSpacing/>
        <w:rPr>
          <w:rFonts w:cs="Arial"/>
        </w:rPr>
      </w:pPr>
      <w:r w:rsidRPr="707ED128">
        <w:rPr>
          <w:rFonts w:cs="Arial"/>
          <w:u w:val="single"/>
        </w:rPr>
        <w:t>Changes from Q1 report are described below</w:t>
      </w:r>
      <w:r w:rsidRPr="707ED128">
        <w:rPr>
          <w:rFonts w:cs="Arial"/>
        </w:rPr>
        <w:t>;</w:t>
      </w:r>
    </w:p>
    <w:p w14:paraId="7E343F4A" w14:textId="7AE2BF42" w:rsidR="12B0CD5D" w:rsidRDefault="12B0CD5D" w:rsidP="65609FF9">
      <w:pPr>
        <w:widowControl w:val="0"/>
        <w:tabs>
          <w:tab w:val="left" w:pos="720"/>
          <w:tab w:val="left" w:pos="1440"/>
          <w:tab w:val="left" w:pos="2160"/>
          <w:tab w:val="left" w:pos="2880"/>
          <w:tab w:val="right" w:pos="9907"/>
        </w:tabs>
        <w:spacing w:line="360" w:lineRule="auto"/>
        <w:contextualSpacing/>
        <w:rPr>
          <w:rFonts w:cs="Arial"/>
        </w:rPr>
      </w:pPr>
      <w:r w:rsidRPr="65609FF9">
        <w:rPr>
          <w:rFonts w:cs="Arial"/>
        </w:rPr>
        <w:t>12</w:t>
      </w:r>
      <w:r w:rsidR="5669F832" w:rsidRPr="65609FF9">
        <w:rPr>
          <w:rFonts w:cs="Arial"/>
        </w:rPr>
        <w:t>IA:</w:t>
      </w:r>
      <w:r w:rsidRPr="65609FF9">
        <w:rPr>
          <w:rFonts w:cs="Arial"/>
        </w:rPr>
        <w:t xml:space="preserve"> Pharmacy have allocated x 2 senior staff (8A) to manage the monthly rotas and to </w:t>
      </w:r>
      <w:r w:rsidR="338B223F" w:rsidRPr="65609FF9">
        <w:rPr>
          <w:rFonts w:cs="Arial"/>
        </w:rPr>
        <w:t>review</w:t>
      </w:r>
      <w:r w:rsidRPr="65609FF9">
        <w:rPr>
          <w:rFonts w:cs="Arial"/>
        </w:rPr>
        <w:t xml:space="preserve"> daily. </w:t>
      </w:r>
    </w:p>
    <w:p w14:paraId="0DEBD32B" w14:textId="7A8BA325" w:rsidR="57E37CB5" w:rsidRDefault="57E37CB5" w:rsidP="65609FF9">
      <w:pPr>
        <w:widowControl w:val="0"/>
        <w:tabs>
          <w:tab w:val="left" w:pos="720"/>
          <w:tab w:val="left" w:pos="1440"/>
          <w:tab w:val="left" w:pos="2160"/>
          <w:tab w:val="left" w:pos="2880"/>
          <w:tab w:val="right" w:pos="9907"/>
        </w:tabs>
        <w:spacing w:line="360" w:lineRule="auto"/>
        <w:contextualSpacing/>
        <w:rPr>
          <w:rFonts w:cs="Arial"/>
        </w:rPr>
      </w:pPr>
      <w:r w:rsidRPr="65609FF9">
        <w:rPr>
          <w:rFonts w:cs="Arial"/>
        </w:rPr>
        <w:t>12</w:t>
      </w:r>
      <w:r w:rsidR="7F76F553" w:rsidRPr="65609FF9">
        <w:rPr>
          <w:rFonts w:cs="Arial"/>
        </w:rPr>
        <w:t>IC:</w:t>
      </w:r>
      <w:r w:rsidRPr="65609FF9">
        <w:rPr>
          <w:rFonts w:cs="Arial"/>
        </w:rPr>
        <w:t xml:space="preserve"> </w:t>
      </w:r>
      <w:r w:rsidR="7F9A2698" w:rsidRPr="65609FF9">
        <w:rPr>
          <w:rFonts w:cs="Arial"/>
        </w:rPr>
        <w:t xml:space="preserve">Nursing records any escalations and safety issues via the twice daily Huddle. There is a scheduled plan for </w:t>
      </w:r>
      <w:r w:rsidR="6D2BB2F4" w:rsidRPr="65609FF9">
        <w:rPr>
          <w:rFonts w:cs="Arial"/>
        </w:rPr>
        <w:t>implementation</w:t>
      </w:r>
      <w:r w:rsidR="7F9A2698" w:rsidRPr="65609FF9">
        <w:rPr>
          <w:rFonts w:cs="Arial"/>
        </w:rPr>
        <w:t xml:space="preserve"> of </w:t>
      </w:r>
      <w:proofErr w:type="spellStart"/>
      <w:r w:rsidR="7F9A2698" w:rsidRPr="65609FF9">
        <w:rPr>
          <w:rFonts w:cs="Arial"/>
        </w:rPr>
        <w:t>eroster</w:t>
      </w:r>
      <w:proofErr w:type="spellEnd"/>
      <w:r w:rsidR="7F9A2698" w:rsidRPr="65609FF9">
        <w:rPr>
          <w:rFonts w:cs="Arial"/>
        </w:rPr>
        <w:t xml:space="preserve"> and </w:t>
      </w:r>
      <w:proofErr w:type="spellStart"/>
      <w:r w:rsidR="7F9A2698" w:rsidRPr="65609FF9">
        <w:rPr>
          <w:rFonts w:cs="Arial"/>
        </w:rPr>
        <w:t>Safecare</w:t>
      </w:r>
      <w:proofErr w:type="spellEnd"/>
      <w:r w:rsidR="7F9A2698" w:rsidRPr="65609FF9">
        <w:rPr>
          <w:rFonts w:cs="Arial"/>
        </w:rPr>
        <w:t xml:space="preserve"> which will fa</w:t>
      </w:r>
      <w:r w:rsidR="7FFC2F87" w:rsidRPr="65609FF9">
        <w:rPr>
          <w:rFonts w:cs="Arial"/>
        </w:rPr>
        <w:t xml:space="preserve">cilitate increased confidence and assurance in Real Time Staffing. </w:t>
      </w:r>
    </w:p>
    <w:p w14:paraId="3A1F22D4" w14:textId="18AA89FF" w:rsidR="1C7E41D3" w:rsidRDefault="1C7E41D3" w:rsidP="65609FF9">
      <w:pPr>
        <w:widowControl w:val="0"/>
        <w:tabs>
          <w:tab w:val="left" w:pos="720"/>
          <w:tab w:val="left" w:pos="1440"/>
          <w:tab w:val="left" w:pos="2160"/>
          <w:tab w:val="left" w:pos="2880"/>
          <w:tab w:val="right" w:pos="9907"/>
        </w:tabs>
        <w:spacing w:line="360" w:lineRule="auto"/>
        <w:contextualSpacing/>
        <w:rPr>
          <w:rFonts w:cs="Arial"/>
        </w:rPr>
      </w:pPr>
      <w:r w:rsidRPr="65609FF9">
        <w:rPr>
          <w:rFonts w:cs="Arial"/>
        </w:rPr>
        <w:t xml:space="preserve">Pharmacy </w:t>
      </w:r>
      <w:r w:rsidR="34FC63C9" w:rsidRPr="65609FF9">
        <w:rPr>
          <w:rFonts w:cs="Arial"/>
        </w:rPr>
        <w:t>has</w:t>
      </w:r>
      <w:r w:rsidRPr="65609FF9">
        <w:rPr>
          <w:rFonts w:cs="Arial"/>
        </w:rPr>
        <w:t xml:space="preserve"> a process to log any issues </w:t>
      </w:r>
      <w:r w:rsidR="6FA6A8A5" w:rsidRPr="65609FF9">
        <w:rPr>
          <w:rFonts w:cs="Arial"/>
        </w:rPr>
        <w:t>which</w:t>
      </w:r>
      <w:r w:rsidRPr="65609FF9">
        <w:rPr>
          <w:rFonts w:cs="Arial"/>
        </w:rPr>
        <w:t xml:space="preserve"> is managed by the senior staff who manage the rotas and daily staffing review </w:t>
      </w:r>
    </w:p>
    <w:p w14:paraId="27D4CF50" w14:textId="2C5570F6" w:rsidR="1A877765" w:rsidRDefault="1A877765"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12</w:t>
      </w:r>
      <w:r w:rsidR="3CFFC8EC" w:rsidRPr="707ED128">
        <w:rPr>
          <w:rFonts w:cs="Arial"/>
        </w:rPr>
        <w:t>ID:</w:t>
      </w:r>
      <w:r w:rsidRPr="707ED128">
        <w:rPr>
          <w:rFonts w:cs="Arial"/>
        </w:rPr>
        <w:t xml:space="preserve"> Cardiac </w:t>
      </w:r>
      <w:r w:rsidR="053F1BA2" w:rsidRPr="707ED128">
        <w:rPr>
          <w:rFonts w:cs="Arial"/>
        </w:rPr>
        <w:t>s</w:t>
      </w:r>
      <w:r w:rsidR="27CB903F" w:rsidRPr="707ED128">
        <w:rPr>
          <w:rFonts w:cs="Arial"/>
        </w:rPr>
        <w:t xml:space="preserve">urgical Care </w:t>
      </w:r>
      <w:r w:rsidR="6A76432B" w:rsidRPr="707ED128">
        <w:rPr>
          <w:rFonts w:cs="Arial"/>
        </w:rPr>
        <w:t>Practitioners</w:t>
      </w:r>
      <w:r w:rsidRPr="707ED128">
        <w:rPr>
          <w:rFonts w:cs="Arial"/>
        </w:rPr>
        <w:t xml:space="preserve"> </w:t>
      </w:r>
      <w:r w:rsidR="597780DD" w:rsidRPr="707ED128">
        <w:rPr>
          <w:rFonts w:cs="Arial"/>
        </w:rPr>
        <w:t xml:space="preserve">(SCP’s) </w:t>
      </w:r>
      <w:r w:rsidRPr="707ED128">
        <w:rPr>
          <w:rFonts w:cs="Arial"/>
        </w:rPr>
        <w:t xml:space="preserve">have established a new system for recording </w:t>
      </w:r>
      <w:r w:rsidR="752EBD80" w:rsidRPr="707ED128">
        <w:rPr>
          <w:rFonts w:cs="Arial"/>
        </w:rPr>
        <w:t>escalation</w:t>
      </w:r>
      <w:r w:rsidRPr="707ED128">
        <w:rPr>
          <w:rFonts w:cs="Arial"/>
        </w:rPr>
        <w:t xml:space="preserve"> of </w:t>
      </w:r>
      <w:r w:rsidR="15565814" w:rsidRPr="707ED128">
        <w:rPr>
          <w:rFonts w:cs="Arial"/>
        </w:rPr>
        <w:t>risks,</w:t>
      </w:r>
      <w:r w:rsidRPr="707ED128">
        <w:rPr>
          <w:rFonts w:cs="Arial"/>
        </w:rPr>
        <w:t xml:space="preserve"> and this i</w:t>
      </w:r>
      <w:r w:rsidR="45745011" w:rsidRPr="707ED128">
        <w:rPr>
          <w:rFonts w:cs="Arial"/>
        </w:rPr>
        <w:t>s recorded</w:t>
      </w:r>
      <w:r w:rsidR="6C513F4A" w:rsidRPr="707ED128">
        <w:rPr>
          <w:rFonts w:cs="Arial"/>
        </w:rPr>
        <w:t xml:space="preserve"> on the SCP Drive</w:t>
      </w:r>
    </w:p>
    <w:p w14:paraId="14897DFE" w14:textId="7991EEC9" w:rsidR="4296195F" w:rsidRDefault="4296195F"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 xml:space="preserve">Pharmacy now </w:t>
      </w:r>
      <w:r w:rsidR="066EBFA6" w:rsidRPr="707ED128">
        <w:rPr>
          <w:rFonts w:cs="Arial"/>
        </w:rPr>
        <w:t>has</w:t>
      </w:r>
      <w:r w:rsidRPr="707ED128">
        <w:rPr>
          <w:rFonts w:cs="Arial"/>
        </w:rPr>
        <w:t xml:space="preserve"> a risk escalation document operational</w:t>
      </w:r>
    </w:p>
    <w:p w14:paraId="56921B44" w14:textId="44E01111" w:rsidR="4296195F" w:rsidRDefault="4296195F"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12IE Pharmacy have a traffic light s</w:t>
      </w:r>
      <w:r w:rsidR="5B1F4086" w:rsidRPr="707ED128">
        <w:rPr>
          <w:rFonts w:cs="Arial"/>
        </w:rPr>
        <w:t>ystem i</w:t>
      </w:r>
      <w:r w:rsidRPr="707ED128">
        <w:rPr>
          <w:rFonts w:cs="Arial"/>
        </w:rPr>
        <w:t>n place to record</w:t>
      </w:r>
      <w:r w:rsidR="3F8251EE" w:rsidRPr="707ED128">
        <w:rPr>
          <w:rFonts w:cs="Arial"/>
        </w:rPr>
        <w:t xml:space="preserve"> </w:t>
      </w:r>
      <w:r w:rsidRPr="707ED128">
        <w:rPr>
          <w:rFonts w:cs="Arial"/>
        </w:rPr>
        <w:t>Sever</w:t>
      </w:r>
      <w:r w:rsidR="429F7A87" w:rsidRPr="707ED128">
        <w:rPr>
          <w:rFonts w:cs="Arial"/>
        </w:rPr>
        <w:t>e</w:t>
      </w:r>
      <w:r w:rsidRPr="707ED128">
        <w:rPr>
          <w:rFonts w:cs="Arial"/>
        </w:rPr>
        <w:t xml:space="preserve"> and </w:t>
      </w:r>
      <w:r w:rsidR="7E9FA51F" w:rsidRPr="707ED128">
        <w:rPr>
          <w:rFonts w:cs="Arial"/>
        </w:rPr>
        <w:t>Recurrent</w:t>
      </w:r>
      <w:r w:rsidRPr="707ED128">
        <w:rPr>
          <w:rFonts w:cs="Arial"/>
        </w:rPr>
        <w:t xml:space="preserve"> risks. The </w:t>
      </w:r>
      <w:r w:rsidRPr="707ED128">
        <w:rPr>
          <w:rFonts w:cs="Arial"/>
        </w:rPr>
        <w:lastRenderedPageBreak/>
        <w:t xml:space="preserve">allocation of a rating is </w:t>
      </w:r>
      <w:r w:rsidR="1C3F7496" w:rsidRPr="707ED128">
        <w:rPr>
          <w:rFonts w:cs="Arial"/>
        </w:rPr>
        <w:t>discussed</w:t>
      </w:r>
      <w:r w:rsidRPr="707ED128">
        <w:rPr>
          <w:rFonts w:cs="Arial"/>
        </w:rPr>
        <w:t xml:space="preserve"> with the </w:t>
      </w:r>
      <w:r w:rsidR="3E27C90E" w:rsidRPr="707ED128">
        <w:rPr>
          <w:rFonts w:cs="Arial"/>
        </w:rPr>
        <w:t>team</w:t>
      </w:r>
      <w:r w:rsidRPr="707ED128">
        <w:rPr>
          <w:rFonts w:cs="Arial"/>
        </w:rPr>
        <w:t xml:space="preserve"> </w:t>
      </w:r>
    </w:p>
    <w:p w14:paraId="2F9C5B97" w14:textId="658F405C" w:rsidR="6C513F4A" w:rsidRDefault="6C513F4A"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12</w:t>
      </w:r>
      <w:r w:rsidR="278342A1" w:rsidRPr="707ED128">
        <w:rPr>
          <w:rFonts w:cs="Arial"/>
        </w:rPr>
        <w:t>IF:</w:t>
      </w:r>
      <w:r w:rsidRPr="707ED128">
        <w:rPr>
          <w:rFonts w:cs="Arial"/>
        </w:rPr>
        <w:t xml:space="preserve"> </w:t>
      </w:r>
      <w:r w:rsidR="11E99732" w:rsidRPr="707ED128">
        <w:rPr>
          <w:rFonts w:cs="Arial"/>
        </w:rPr>
        <w:t>Cardiac SCP</w:t>
      </w:r>
      <w:r w:rsidR="29C1BC23" w:rsidRPr="707ED128">
        <w:rPr>
          <w:rFonts w:cs="Arial"/>
        </w:rPr>
        <w:t>’</w:t>
      </w:r>
      <w:r w:rsidR="11E99732" w:rsidRPr="707ED128">
        <w:rPr>
          <w:rFonts w:cs="Arial"/>
        </w:rPr>
        <w:t xml:space="preserve">s - </w:t>
      </w:r>
      <w:r w:rsidRPr="707ED128">
        <w:rPr>
          <w:rFonts w:cs="Arial"/>
        </w:rPr>
        <w:t xml:space="preserve">Clinical advice recorded on SCP Drive </w:t>
      </w:r>
    </w:p>
    <w:p w14:paraId="4AA7451F" w14:textId="2E1D9F40" w:rsidR="5219994E" w:rsidRDefault="5219994E"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12</w:t>
      </w:r>
      <w:r w:rsidR="087F5A48" w:rsidRPr="707ED128">
        <w:rPr>
          <w:rFonts w:cs="Arial"/>
        </w:rPr>
        <w:t>IH:</w:t>
      </w:r>
      <w:r w:rsidRPr="707ED128">
        <w:rPr>
          <w:rFonts w:cs="Arial"/>
        </w:rPr>
        <w:t xml:space="preserve"> Pharmacy </w:t>
      </w:r>
      <w:r w:rsidR="09688C13" w:rsidRPr="707ED128">
        <w:rPr>
          <w:rFonts w:cs="Arial"/>
        </w:rPr>
        <w:t xml:space="preserve">have introduced 0.2WTE </w:t>
      </w:r>
      <w:r w:rsidRPr="707ED128">
        <w:rPr>
          <w:rFonts w:cs="Arial"/>
        </w:rPr>
        <w:t xml:space="preserve">protected time for </w:t>
      </w:r>
      <w:r w:rsidR="7A32DD49" w:rsidRPr="707ED128">
        <w:rPr>
          <w:rFonts w:cs="Arial"/>
        </w:rPr>
        <w:t xml:space="preserve">all lead pharmacists. Any </w:t>
      </w:r>
      <w:r w:rsidR="3D1ACA3E" w:rsidRPr="707ED128">
        <w:rPr>
          <w:rFonts w:cs="Arial"/>
        </w:rPr>
        <w:t>exceptions</w:t>
      </w:r>
      <w:r w:rsidR="7A32DD49" w:rsidRPr="707ED128">
        <w:rPr>
          <w:rFonts w:cs="Arial"/>
        </w:rPr>
        <w:t xml:space="preserve"> </w:t>
      </w:r>
      <w:r w:rsidR="5B7A1EB4" w:rsidRPr="707ED128">
        <w:rPr>
          <w:rFonts w:cs="Arial"/>
        </w:rPr>
        <w:t>are recorded</w:t>
      </w:r>
    </w:p>
    <w:p w14:paraId="0D4F0B51" w14:textId="0E1B7BC8" w:rsidR="56D8DF3F" w:rsidRDefault="56D8DF3F"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12</w:t>
      </w:r>
      <w:r w:rsidR="16843421" w:rsidRPr="707ED128">
        <w:rPr>
          <w:rFonts w:cs="Arial"/>
        </w:rPr>
        <w:t>II:</w:t>
      </w:r>
      <w:r w:rsidRPr="707ED128">
        <w:rPr>
          <w:rFonts w:cs="Arial"/>
        </w:rPr>
        <w:t xml:space="preserve"> Cardiac SCP</w:t>
      </w:r>
      <w:r w:rsidR="213F5C18" w:rsidRPr="707ED128">
        <w:rPr>
          <w:rFonts w:cs="Arial"/>
        </w:rPr>
        <w:t>’s</w:t>
      </w:r>
      <w:r w:rsidRPr="707ED128">
        <w:rPr>
          <w:rFonts w:cs="Arial"/>
        </w:rPr>
        <w:t xml:space="preserve"> </w:t>
      </w:r>
      <w:r w:rsidR="488565D9" w:rsidRPr="707ED128">
        <w:rPr>
          <w:rFonts w:cs="Arial"/>
        </w:rPr>
        <w:t xml:space="preserve">and the Perfusion service </w:t>
      </w:r>
      <w:r w:rsidRPr="707ED128">
        <w:rPr>
          <w:rFonts w:cs="Arial"/>
        </w:rPr>
        <w:t xml:space="preserve">are developing and implementing an </w:t>
      </w:r>
      <w:proofErr w:type="spellStart"/>
      <w:r w:rsidRPr="707ED128">
        <w:rPr>
          <w:rFonts w:cs="Arial"/>
        </w:rPr>
        <w:t>etraining</w:t>
      </w:r>
      <w:proofErr w:type="spellEnd"/>
      <w:r w:rsidRPr="707ED128">
        <w:rPr>
          <w:rFonts w:cs="Arial"/>
        </w:rPr>
        <w:t xml:space="preserve"> file </w:t>
      </w:r>
    </w:p>
    <w:p w14:paraId="00BCEC1C" w14:textId="4657513B" w:rsidR="20F61401" w:rsidRDefault="20F61401" w:rsidP="707ED128">
      <w:pPr>
        <w:widowControl w:val="0"/>
        <w:tabs>
          <w:tab w:val="left" w:pos="720"/>
          <w:tab w:val="left" w:pos="1440"/>
          <w:tab w:val="left" w:pos="2160"/>
          <w:tab w:val="left" w:pos="2880"/>
          <w:tab w:val="right" w:pos="9907"/>
        </w:tabs>
        <w:spacing w:line="360" w:lineRule="auto"/>
        <w:contextualSpacing/>
        <w:rPr>
          <w:rFonts w:cs="Arial"/>
        </w:rPr>
      </w:pPr>
      <w:r w:rsidRPr="707ED128">
        <w:rPr>
          <w:rFonts w:cs="Arial"/>
        </w:rPr>
        <w:t>12</w:t>
      </w:r>
      <w:r w:rsidR="14D0999E" w:rsidRPr="707ED128">
        <w:rPr>
          <w:rFonts w:cs="Arial"/>
        </w:rPr>
        <w:t>IJ:</w:t>
      </w:r>
      <w:r w:rsidRPr="707ED128">
        <w:rPr>
          <w:rFonts w:cs="Arial"/>
        </w:rPr>
        <w:t xml:space="preserve"> CSM – Nursing only – digital tool tested post June 2025 run, second PDSA with refinements will be tested following the November tool runs</w:t>
      </w:r>
      <w:r w:rsidR="54AA46C9" w:rsidRPr="707ED128">
        <w:rPr>
          <w:rFonts w:cs="Arial"/>
        </w:rPr>
        <w:t>. The new P</w:t>
      </w:r>
      <w:r w:rsidR="0166448B" w:rsidRPr="707ED128">
        <w:rPr>
          <w:rFonts w:cs="Arial"/>
        </w:rPr>
        <w:t xml:space="preserve">rofessional </w:t>
      </w:r>
      <w:r w:rsidR="54AA46C9" w:rsidRPr="707ED128">
        <w:rPr>
          <w:rFonts w:cs="Arial"/>
        </w:rPr>
        <w:t>J</w:t>
      </w:r>
      <w:r w:rsidR="54BC395D" w:rsidRPr="707ED128">
        <w:rPr>
          <w:rFonts w:cs="Arial"/>
        </w:rPr>
        <w:t xml:space="preserve">udgement </w:t>
      </w:r>
      <w:r w:rsidR="54AA46C9" w:rsidRPr="707ED128">
        <w:rPr>
          <w:rFonts w:cs="Arial"/>
        </w:rPr>
        <w:t>T</w:t>
      </w:r>
      <w:r w:rsidR="024BAB5E" w:rsidRPr="707ED128">
        <w:rPr>
          <w:rFonts w:cs="Arial"/>
        </w:rPr>
        <w:t>ool (PJT)</w:t>
      </w:r>
      <w:r w:rsidR="54AA46C9" w:rsidRPr="707ED128">
        <w:rPr>
          <w:rFonts w:cs="Arial"/>
        </w:rPr>
        <w:t xml:space="preserve"> will be live on SSTS on 30</w:t>
      </w:r>
      <w:r w:rsidR="54AA46C9" w:rsidRPr="707ED128">
        <w:rPr>
          <w:rFonts w:cs="Arial"/>
          <w:vertAlign w:val="superscript"/>
        </w:rPr>
        <w:t>th</w:t>
      </w:r>
      <w:r w:rsidR="54AA46C9" w:rsidRPr="707ED128">
        <w:rPr>
          <w:rFonts w:cs="Arial"/>
        </w:rPr>
        <w:t xml:space="preserve"> October 2025 and will therefore be utilised during the Nov</w:t>
      </w:r>
      <w:r w:rsidR="33813CF9" w:rsidRPr="707ED128">
        <w:rPr>
          <w:rFonts w:cs="Arial"/>
        </w:rPr>
        <w:t>ember</w:t>
      </w:r>
      <w:r w:rsidR="54AA46C9" w:rsidRPr="707ED128">
        <w:rPr>
          <w:rFonts w:cs="Arial"/>
        </w:rPr>
        <w:t xml:space="preserve"> tool run. </w:t>
      </w:r>
    </w:p>
    <w:p w14:paraId="44EAFD9C" w14:textId="4A03CCCF" w:rsidR="00430C09" w:rsidRDefault="00430C09" w:rsidP="707ED128">
      <w:pPr>
        <w:widowControl w:val="0"/>
        <w:tabs>
          <w:tab w:val="left" w:pos="720"/>
          <w:tab w:val="left" w:pos="1440"/>
          <w:tab w:val="left" w:pos="2160"/>
          <w:tab w:val="left" w:pos="2880"/>
          <w:tab w:val="right" w:pos="9907"/>
        </w:tabs>
        <w:spacing w:before="40" w:after="40" w:line="360" w:lineRule="auto"/>
        <w:contextualSpacing/>
        <w:rPr>
          <w:rFonts w:cs="Arial"/>
          <w:highlight w:val="yellow"/>
        </w:rPr>
      </w:pPr>
    </w:p>
    <w:p w14:paraId="4953834C" w14:textId="77777777" w:rsidR="00F3337D" w:rsidRDefault="00C87B62" w:rsidP="00BF3AF0">
      <w:pPr>
        <w:pStyle w:val="Heading2"/>
      </w:pPr>
      <w:r>
        <w:t>2</w:t>
      </w:r>
      <w:r w:rsidR="00BF3AF0">
        <w:t>.3</w:t>
      </w:r>
      <w:r w:rsidR="00BF3AF0">
        <w:tab/>
      </w:r>
      <w:r w:rsidR="00F3337D">
        <w:t>Assessment</w:t>
      </w:r>
    </w:p>
    <w:p w14:paraId="4B94D5A5" w14:textId="77777777" w:rsidR="00790A89" w:rsidRPr="00790A89" w:rsidRDefault="00790A89" w:rsidP="00790A89"/>
    <w:p w14:paraId="7F2FA92F" w14:textId="77777777" w:rsidR="004129A8" w:rsidRPr="005B647B" w:rsidRDefault="004129A8" w:rsidP="004129A8">
      <w:pPr>
        <w:widowControl w:val="0"/>
        <w:tabs>
          <w:tab w:val="left" w:pos="709"/>
        </w:tabs>
        <w:autoSpaceDE w:val="0"/>
        <w:autoSpaceDN w:val="0"/>
        <w:spacing w:line="360" w:lineRule="auto"/>
        <w:rPr>
          <w:rFonts w:cs="Arial"/>
          <w:b/>
          <w:bCs/>
          <w:szCs w:val="24"/>
        </w:rPr>
      </w:pPr>
      <w:r w:rsidRPr="455AB2BF">
        <w:rPr>
          <w:rFonts w:cs="Arial"/>
          <w:b/>
          <w:bCs/>
          <w:szCs w:val="24"/>
        </w:rPr>
        <w:t xml:space="preserve">Current position against the required duties: </w:t>
      </w:r>
    </w:p>
    <w:p w14:paraId="29155B75" w14:textId="351AB4A3" w:rsidR="004129A8" w:rsidRPr="004E74BA" w:rsidRDefault="004129A8" w:rsidP="0DA211D4">
      <w:pPr>
        <w:widowControl w:val="0"/>
        <w:tabs>
          <w:tab w:val="left" w:pos="709"/>
        </w:tabs>
        <w:autoSpaceDE w:val="0"/>
        <w:autoSpaceDN w:val="0"/>
        <w:spacing w:line="360" w:lineRule="auto"/>
        <w:rPr>
          <w:rFonts w:cs="Arial"/>
        </w:rPr>
      </w:pPr>
      <w:r w:rsidRPr="707ED128">
        <w:rPr>
          <w:rFonts w:cs="Arial"/>
        </w:rPr>
        <w:t xml:space="preserve">A summary of the combined clinical profession’s position is provided through the sections </w:t>
      </w:r>
      <w:r w:rsidR="46715024" w:rsidRPr="707ED128">
        <w:rPr>
          <w:rFonts w:cs="Arial"/>
        </w:rPr>
        <w:t xml:space="preserve">of each duty </w:t>
      </w:r>
      <w:r w:rsidRPr="707ED128">
        <w:rPr>
          <w:rFonts w:cs="Arial"/>
        </w:rPr>
        <w:t>together with an overall grid of the level of assurance against each duty (Appendix 1)</w:t>
      </w:r>
      <w:r w:rsidR="6F2DFEFA" w:rsidRPr="707ED128">
        <w:rPr>
          <w:rFonts w:cs="Arial"/>
        </w:rPr>
        <w:t xml:space="preserve">. </w:t>
      </w:r>
      <w:r w:rsidRPr="707ED128">
        <w:rPr>
          <w:rFonts w:cs="Arial"/>
        </w:rPr>
        <w:t xml:space="preserve">There are 13 clinical professional groups within NHS Golden Jubilee to which the legislation is applicable, </w:t>
      </w:r>
      <w:r w:rsidR="4CEDDD18" w:rsidRPr="707ED128">
        <w:rPr>
          <w:rFonts w:cs="Arial"/>
        </w:rPr>
        <w:t xml:space="preserve">we may not see change for every group for every quarter and </w:t>
      </w:r>
      <w:r w:rsidRPr="707ED128">
        <w:rPr>
          <w:rFonts w:cs="Arial"/>
        </w:rPr>
        <w:t xml:space="preserve">therefore the assurance status presented </w:t>
      </w:r>
      <w:r w:rsidR="07387274" w:rsidRPr="707ED128">
        <w:rPr>
          <w:rFonts w:cs="Arial"/>
        </w:rPr>
        <w:t>reflects the most up to date status.</w:t>
      </w:r>
      <w:r w:rsidR="15087EB3" w:rsidRPr="707ED128">
        <w:rPr>
          <w:rFonts w:cs="Arial"/>
        </w:rPr>
        <w:t xml:space="preserve"> </w:t>
      </w:r>
    </w:p>
    <w:p w14:paraId="3DEEC669" w14:textId="77777777" w:rsidR="00790A89" w:rsidRPr="005B647B" w:rsidRDefault="00790A89" w:rsidP="004129A8">
      <w:pPr>
        <w:widowControl w:val="0"/>
        <w:tabs>
          <w:tab w:val="left" w:pos="709"/>
        </w:tabs>
        <w:autoSpaceDE w:val="0"/>
        <w:autoSpaceDN w:val="0"/>
        <w:spacing w:line="360" w:lineRule="auto"/>
        <w:rPr>
          <w:rFonts w:cs="Arial"/>
          <w:b/>
          <w:bCs/>
          <w:szCs w:val="24"/>
        </w:rPr>
      </w:pPr>
    </w:p>
    <w:p w14:paraId="0BD6CB2E" w14:textId="77777777" w:rsidR="004129A8" w:rsidRPr="00797FBC" w:rsidRDefault="004129A8" w:rsidP="004129A8">
      <w:pPr>
        <w:widowControl w:val="0"/>
        <w:tabs>
          <w:tab w:val="left" w:pos="709"/>
        </w:tabs>
        <w:autoSpaceDE w:val="0"/>
        <w:autoSpaceDN w:val="0"/>
        <w:spacing w:line="360" w:lineRule="auto"/>
        <w:rPr>
          <w:rFonts w:cs="Arial"/>
          <w:szCs w:val="24"/>
          <w:lang w:val="en-US"/>
        </w:rPr>
      </w:pPr>
      <w:r w:rsidRPr="455AB2BF">
        <w:rPr>
          <w:rFonts w:cs="Arial"/>
          <w:b/>
          <w:bCs/>
          <w:szCs w:val="24"/>
          <w:lang w:val="en-US"/>
        </w:rPr>
        <w:t>12IA - Duty to ensure appropriate staffing</w:t>
      </w:r>
    </w:p>
    <w:p w14:paraId="3656B9AB" w14:textId="02E06049" w:rsidR="00790A89" w:rsidRDefault="004129A8" w:rsidP="707ED128">
      <w:pPr>
        <w:widowControl w:val="0"/>
        <w:tabs>
          <w:tab w:val="left" w:pos="709"/>
        </w:tabs>
        <w:autoSpaceDE w:val="0"/>
        <w:autoSpaceDN w:val="0"/>
        <w:spacing w:line="360" w:lineRule="auto"/>
        <w:rPr>
          <w:rFonts w:cs="Arial"/>
        </w:rPr>
      </w:pPr>
      <w:r w:rsidRPr="707ED128">
        <w:rPr>
          <w:rFonts w:cs="Arial"/>
        </w:rPr>
        <w:t xml:space="preserve">The NHSGJ position with this duty is </w:t>
      </w:r>
      <w:r w:rsidRPr="707ED128">
        <w:rPr>
          <w:rFonts w:cs="Arial"/>
          <w:b/>
          <w:bCs/>
        </w:rPr>
        <w:t>substantial (100%)</w:t>
      </w:r>
      <w:r w:rsidRPr="707ED128">
        <w:rPr>
          <w:rFonts w:cs="Arial"/>
        </w:rPr>
        <w:t xml:space="preserve">. </w:t>
      </w:r>
    </w:p>
    <w:p w14:paraId="02592044" w14:textId="746E3B0B" w:rsidR="707ED128" w:rsidRDefault="707ED128" w:rsidP="707ED128">
      <w:pPr>
        <w:widowControl w:val="0"/>
        <w:tabs>
          <w:tab w:val="left" w:pos="709"/>
        </w:tabs>
        <w:spacing w:line="360" w:lineRule="auto"/>
        <w:rPr>
          <w:rFonts w:cs="Arial"/>
        </w:rPr>
      </w:pPr>
    </w:p>
    <w:p w14:paraId="608D43BC" w14:textId="77777777" w:rsidR="004129A8" w:rsidRPr="005B647B" w:rsidRDefault="004129A8" w:rsidP="004129A8">
      <w:pPr>
        <w:widowControl w:val="0"/>
        <w:tabs>
          <w:tab w:val="left" w:pos="1192"/>
          <w:tab w:val="left" w:pos="1193"/>
        </w:tabs>
        <w:autoSpaceDE w:val="0"/>
        <w:autoSpaceDN w:val="0"/>
        <w:spacing w:line="360" w:lineRule="auto"/>
        <w:rPr>
          <w:rFonts w:cs="Arial"/>
          <w:b/>
          <w:bCs/>
          <w:szCs w:val="24"/>
          <w:lang w:val="en-US"/>
        </w:rPr>
      </w:pPr>
      <w:r w:rsidRPr="1C4B8B68">
        <w:rPr>
          <w:rFonts w:cs="Arial"/>
          <w:b/>
          <w:bCs/>
          <w:szCs w:val="24"/>
          <w:lang w:val="en-US"/>
        </w:rPr>
        <w:t>12IB - Duty to ensure appropriate staffing: agency workers</w:t>
      </w:r>
    </w:p>
    <w:p w14:paraId="0C0304BE" w14:textId="3D0B398E" w:rsidR="004129A8" w:rsidRDefault="004129A8" w:rsidP="707ED128">
      <w:pPr>
        <w:widowControl w:val="0"/>
        <w:autoSpaceDE w:val="0"/>
        <w:autoSpaceDN w:val="0"/>
        <w:spacing w:line="360" w:lineRule="auto"/>
        <w:rPr>
          <w:rFonts w:cs="Arial"/>
          <w:lang w:val="en-US"/>
        </w:rPr>
      </w:pPr>
      <w:r w:rsidRPr="707ED128">
        <w:rPr>
          <w:rFonts w:cs="Arial"/>
          <w:lang w:val="en-US"/>
        </w:rPr>
        <w:t xml:space="preserve">Each profession has a process in place to ensure governance around the use of agency staff. High-cost agency </w:t>
      </w:r>
      <w:bookmarkStart w:id="5" w:name="_Int_Yw0bCsH6"/>
      <w:r w:rsidRPr="707ED128">
        <w:rPr>
          <w:rFonts w:cs="Arial"/>
          <w:lang w:val="en-US"/>
        </w:rPr>
        <w:t>use</w:t>
      </w:r>
      <w:bookmarkEnd w:id="5"/>
      <w:r w:rsidRPr="707ED128">
        <w:rPr>
          <w:rFonts w:cs="Arial"/>
          <w:lang w:val="en-US"/>
        </w:rPr>
        <w:t xml:space="preserve"> </w:t>
      </w:r>
      <w:r w:rsidR="541C0757" w:rsidRPr="707ED128">
        <w:rPr>
          <w:rFonts w:cs="Arial"/>
          <w:lang w:val="en-US"/>
        </w:rPr>
        <w:t>i.e.,</w:t>
      </w:r>
      <w:r w:rsidRPr="707ED128">
        <w:rPr>
          <w:rFonts w:cs="Arial"/>
          <w:lang w:val="en-US"/>
        </w:rPr>
        <w:t xml:space="preserve"> exceeding 150% of a substantive post holder, continues to be reported to Scottish Government</w:t>
      </w:r>
      <w:r w:rsidR="0FD3F204" w:rsidRPr="707ED128">
        <w:rPr>
          <w:rFonts w:cs="Arial"/>
          <w:lang w:val="en-US"/>
        </w:rPr>
        <w:t xml:space="preserve">. </w:t>
      </w:r>
      <w:r w:rsidR="51114407" w:rsidRPr="707ED128">
        <w:rPr>
          <w:rFonts w:cs="Arial"/>
          <w:lang w:val="en-US"/>
        </w:rPr>
        <w:t xml:space="preserve">The 2025/26 Q1 Report which was submitted in July </w:t>
      </w:r>
      <w:r w:rsidR="1955FD45" w:rsidRPr="707ED128">
        <w:rPr>
          <w:rFonts w:cs="Arial"/>
          <w:lang w:val="en-US"/>
        </w:rPr>
        <w:t>2025, demonstrated</w:t>
      </w:r>
      <w:r w:rsidR="062A79DF" w:rsidRPr="707ED128">
        <w:rPr>
          <w:rFonts w:cs="Arial"/>
          <w:lang w:val="en-US"/>
        </w:rPr>
        <w:t xml:space="preserve"> use of </w:t>
      </w:r>
      <w:r w:rsidR="7727C423" w:rsidRPr="707ED128">
        <w:rPr>
          <w:rFonts w:cs="Arial"/>
          <w:lang w:val="en-US"/>
        </w:rPr>
        <w:t>high-cost</w:t>
      </w:r>
      <w:r w:rsidR="062A79DF" w:rsidRPr="707ED128">
        <w:rPr>
          <w:rFonts w:cs="Arial"/>
          <w:lang w:val="en-US"/>
        </w:rPr>
        <w:t xml:space="preserve"> agency in theatre scrub, cardiac surgical care practitioners, </w:t>
      </w:r>
      <w:r w:rsidR="2A4A548C" w:rsidRPr="707ED128">
        <w:rPr>
          <w:rFonts w:cs="Arial"/>
          <w:lang w:val="en-US"/>
        </w:rPr>
        <w:t>radiology,</w:t>
      </w:r>
      <w:r w:rsidR="062A79DF" w:rsidRPr="707ED128">
        <w:rPr>
          <w:rFonts w:cs="Arial"/>
          <w:lang w:val="en-US"/>
        </w:rPr>
        <w:t xml:space="preserve"> and intensi</w:t>
      </w:r>
      <w:r w:rsidR="6224ACAB" w:rsidRPr="707ED128">
        <w:rPr>
          <w:rFonts w:cs="Arial"/>
          <w:lang w:val="en-US"/>
        </w:rPr>
        <w:t xml:space="preserve">ve care nursing. These areas advised the use of such agency was due to </w:t>
      </w:r>
      <w:r w:rsidR="42741FA4" w:rsidRPr="707ED128">
        <w:rPr>
          <w:rFonts w:cs="Arial"/>
          <w:lang w:val="en-US"/>
        </w:rPr>
        <w:t>long-term</w:t>
      </w:r>
      <w:r w:rsidR="6224ACAB" w:rsidRPr="707ED128">
        <w:rPr>
          <w:rFonts w:cs="Arial"/>
          <w:lang w:val="en-US"/>
        </w:rPr>
        <w:t xml:space="preserve"> sick leave, </w:t>
      </w:r>
      <w:r w:rsidR="68500B22" w:rsidRPr="707ED128">
        <w:rPr>
          <w:rFonts w:cs="Arial"/>
          <w:lang w:val="en-US"/>
        </w:rPr>
        <w:t>vacancies,</w:t>
      </w:r>
      <w:r w:rsidR="6224ACAB" w:rsidRPr="707ED128">
        <w:rPr>
          <w:rFonts w:cs="Arial"/>
          <w:lang w:val="en-US"/>
        </w:rPr>
        <w:t xml:space="preserve"> and </w:t>
      </w:r>
      <w:r w:rsidR="307768B8" w:rsidRPr="707ED128">
        <w:rPr>
          <w:rFonts w:cs="Arial"/>
          <w:lang w:val="en-US"/>
        </w:rPr>
        <w:t>increased</w:t>
      </w:r>
      <w:r w:rsidR="3A301E0E" w:rsidRPr="707ED128">
        <w:rPr>
          <w:rFonts w:cs="Arial"/>
          <w:lang w:val="en-US"/>
        </w:rPr>
        <w:t xml:space="preserve"> </w:t>
      </w:r>
      <w:r w:rsidR="6224ACAB" w:rsidRPr="707ED128">
        <w:rPr>
          <w:rFonts w:cs="Arial"/>
          <w:lang w:val="en-US"/>
        </w:rPr>
        <w:t>activity to support waiting times improvement</w:t>
      </w:r>
      <w:r w:rsidR="506BAE3F" w:rsidRPr="707ED128">
        <w:rPr>
          <w:rFonts w:cs="Arial"/>
          <w:lang w:val="en-US"/>
        </w:rPr>
        <w:t xml:space="preserve"> across NHSGJ and other Boards</w:t>
      </w:r>
      <w:r w:rsidR="6224ACAB" w:rsidRPr="707ED128">
        <w:rPr>
          <w:rFonts w:cs="Arial"/>
          <w:lang w:val="en-US"/>
        </w:rPr>
        <w:t xml:space="preserve">. </w:t>
      </w:r>
      <w:r w:rsidR="45314811" w:rsidRPr="707ED128">
        <w:rPr>
          <w:rFonts w:cs="Arial"/>
          <w:lang w:val="en-US"/>
        </w:rPr>
        <w:t>On this occasion, t</w:t>
      </w:r>
      <w:r w:rsidR="7F3A9FD8" w:rsidRPr="707ED128">
        <w:rPr>
          <w:rFonts w:cs="Arial"/>
          <w:lang w:val="en-US"/>
        </w:rPr>
        <w:t xml:space="preserve">here was no requirement to report on </w:t>
      </w:r>
      <w:r w:rsidR="17E4CB5E" w:rsidRPr="707ED128">
        <w:rPr>
          <w:rFonts w:cs="Arial"/>
          <w:lang w:val="en-US"/>
        </w:rPr>
        <w:t>medical</w:t>
      </w:r>
      <w:r w:rsidR="7F3A9FD8" w:rsidRPr="707ED128">
        <w:rPr>
          <w:rFonts w:cs="Arial"/>
          <w:lang w:val="en-US"/>
        </w:rPr>
        <w:t xml:space="preserve"> staffing via this route. </w:t>
      </w:r>
    </w:p>
    <w:p w14:paraId="45FB0818" w14:textId="77777777" w:rsidR="00790A89" w:rsidRPr="005B647B" w:rsidRDefault="00790A89" w:rsidP="004129A8">
      <w:pPr>
        <w:widowControl w:val="0"/>
        <w:autoSpaceDE w:val="0"/>
        <w:autoSpaceDN w:val="0"/>
        <w:spacing w:line="360" w:lineRule="auto"/>
        <w:rPr>
          <w:rFonts w:cs="Arial"/>
          <w:szCs w:val="24"/>
          <w:lang w:val="en-US"/>
        </w:rPr>
      </w:pPr>
    </w:p>
    <w:p w14:paraId="0A40BD1A" w14:textId="77777777" w:rsidR="004129A8" w:rsidRPr="005B647B" w:rsidRDefault="004129A8" w:rsidP="004129A8">
      <w:pPr>
        <w:widowControl w:val="0"/>
        <w:tabs>
          <w:tab w:val="left" w:pos="1192"/>
          <w:tab w:val="left" w:pos="1193"/>
        </w:tabs>
        <w:autoSpaceDE w:val="0"/>
        <w:autoSpaceDN w:val="0"/>
        <w:spacing w:line="360" w:lineRule="auto"/>
        <w:rPr>
          <w:rFonts w:cs="Arial"/>
          <w:b/>
          <w:szCs w:val="24"/>
          <w:lang w:val="en-US"/>
        </w:rPr>
      </w:pPr>
      <w:r w:rsidRPr="005B647B">
        <w:rPr>
          <w:rFonts w:cs="Arial"/>
          <w:b/>
          <w:bCs/>
          <w:szCs w:val="24"/>
          <w:lang w:val="en-US"/>
        </w:rPr>
        <w:t>12IC - Duty to have real-time staffing assessment in place</w:t>
      </w:r>
    </w:p>
    <w:p w14:paraId="049F31CB" w14:textId="42C1D3DD" w:rsidR="00790A89" w:rsidRDefault="004129A8" w:rsidP="707ED128">
      <w:pPr>
        <w:widowControl w:val="0"/>
        <w:tabs>
          <w:tab w:val="left" w:pos="1192"/>
          <w:tab w:val="left" w:pos="1193"/>
        </w:tabs>
        <w:spacing w:line="360" w:lineRule="auto"/>
        <w:rPr>
          <w:rFonts w:cs="Arial"/>
          <w:lang w:val="en-US"/>
        </w:rPr>
      </w:pPr>
      <w:r w:rsidRPr="707ED128">
        <w:rPr>
          <w:rFonts w:cs="Arial"/>
          <w:lang w:val="en-US"/>
        </w:rPr>
        <w:t>The NHSGJ position with this duty remains</w:t>
      </w:r>
      <w:r w:rsidRPr="707ED128">
        <w:rPr>
          <w:rFonts w:cs="Arial"/>
          <w:b/>
          <w:bCs/>
          <w:lang w:val="en-US"/>
        </w:rPr>
        <w:t xml:space="preserve"> substantial (100 %)</w:t>
      </w:r>
      <w:r w:rsidRPr="707ED128">
        <w:rPr>
          <w:rFonts w:cs="Arial"/>
          <w:lang w:val="en-US"/>
        </w:rPr>
        <w:t xml:space="preserve">. </w:t>
      </w:r>
    </w:p>
    <w:p w14:paraId="2FEDD8CC" w14:textId="6BAAB6BA" w:rsidR="707ED128" w:rsidRDefault="707ED128" w:rsidP="707ED128">
      <w:pPr>
        <w:widowControl w:val="0"/>
        <w:tabs>
          <w:tab w:val="left" w:pos="1192"/>
          <w:tab w:val="left" w:pos="1193"/>
        </w:tabs>
        <w:spacing w:line="360" w:lineRule="auto"/>
        <w:rPr>
          <w:rFonts w:cs="Arial"/>
          <w:lang w:val="en-US"/>
        </w:rPr>
      </w:pPr>
    </w:p>
    <w:p w14:paraId="5B32AC28" w14:textId="77777777" w:rsidR="004129A8" w:rsidRPr="001360BA" w:rsidRDefault="004129A8" w:rsidP="004129A8">
      <w:pPr>
        <w:widowControl w:val="0"/>
        <w:tabs>
          <w:tab w:val="left" w:pos="1192"/>
          <w:tab w:val="left" w:pos="1193"/>
        </w:tabs>
        <w:spacing w:line="360" w:lineRule="auto"/>
        <w:rPr>
          <w:rFonts w:cs="Arial"/>
          <w:szCs w:val="24"/>
          <w:lang w:val="en-US"/>
        </w:rPr>
      </w:pPr>
      <w:r w:rsidRPr="001360BA">
        <w:rPr>
          <w:rFonts w:cs="Arial"/>
          <w:b/>
          <w:bCs/>
          <w:szCs w:val="24"/>
          <w:lang w:val="en-US"/>
        </w:rPr>
        <w:t xml:space="preserve">12ID - Duty to have risk escalation </w:t>
      </w:r>
      <w:r>
        <w:rPr>
          <w:rFonts w:cs="Arial"/>
          <w:b/>
          <w:bCs/>
          <w:szCs w:val="24"/>
          <w:lang w:val="en-US"/>
        </w:rPr>
        <w:t>process`</w:t>
      </w:r>
      <w:r w:rsidRPr="001360BA">
        <w:rPr>
          <w:rFonts w:cs="Arial"/>
          <w:b/>
          <w:bCs/>
          <w:szCs w:val="24"/>
          <w:lang w:val="en-US"/>
        </w:rPr>
        <w:t>s in place</w:t>
      </w:r>
    </w:p>
    <w:p w14:paraId="13A9A107" w14:textId="445AD65F" w:rsidR="004129A8" w:rsidRDefault="004129A8" w:rsidP="707ED128">
      <w:pPr>
        <w:widowControl w:val="0"/>
        <w:tabs>
          <w:tab w:val="left" w:pos="1192"/>
          <w:tab w:val="left" w:pos="1193"/>
        </w:tabs>
        <w:spacing w:line="360" w:lineRule="auto"/>
        <w:rPr>
          <w:rFonts w:cs="Arial"/>
          <w:lang w:val="en-US"/>
        </w:rPr>
      </w:pPr>
      <w:r w:rsidRPr="707ED128">
        <w:rPr>
          <w:rFonts w:cs="Arial"/>
        </w:rPr>
        <w:lastRenderedPageBreak/>
        <w:t>The NHSGJ position with this duty remains at</w:t>
      </w:r>
      <w:r w:rsidRPr="707ED128">
        <w:rPr>
          <w:rFonts w:cs="Arial"/>
          <w:b/>
          <w:bCs/>
        </w:rPr>
        <w:t xml:space="preserve"> substantial (100%)</w:t>
      </w:r>
      <w:r w:rsidRPr="707ED128">
        <w:rPr>
          <w:rFonts w:cs="Arial"/>
        </w:rPr>
        <w:t xml:space="preserve">. </w:t>
      </w:r>
    </w:p>
    <w:p w14:paraId="62486C05" w14:textId="77777777" w:rsidR="00790A89" w:rsidRDefault="00790A89" w:rsidP="004129A8">
      <w:pPr>
        <w:widowControl w:val="0"/>
        <w:tabs>
          <w:tab w:val="left" w:pos="1192"/>
          <w:tab w:val="left" w:pos="1193"/>
        </w:tabs>
        <w:spacing w:line="360" w:lineRule="auto"/>
        <w:rPr>
          <w:rFonts w:cs="Arial"/>
          <w:szCs w:val="24"/>
          <w:lang w:val="en-US"/>
        </w:rPr>
      </w:pPr>
    </w:p>
    <w:p w14:paraId="14EE386D" w14:textId="77777777" w:rsidR="004129A8" w:rsidRPr="00336F93" w:rsidRDefault="004129A8" w:rsidP="004129A8">
      <w:pPr>
        <w:widowControl w:val="0"/>
        <w:tabs>
          <w:tab w:val="left" w:pos="1192"/>
          <w:tab w:val="left" w:pos="1193"/>
        </w:tabs>
        <w:autoSpaceDE w:val="0"/>
        <w:autoSpaceDN w:val="0"/>
        <w:spacing w:line="360" w:lineRule="auto"/>
        <w:rPr>
          <w:rFonts w:cs="Arial"/>
          <w:b/>
          <w:bCs/>
          <w:szCs w:val="24"/>
          <w:lang w:val="en-US"/>
        </w:rPr>
      </w:pPr>
      <w:r w:rsidRPr="0A1E8A91">
        <w:rPr>
          <w:rFonts w:cs="Arial"/>
          <w:b/>
          <w:bCs/>
          <w:szCs w:val="24"/>
          <w:lang w:val="en-US"/>
        </w:rPr>
        <w:t>12IE - Duty to have arrangements to address severe and recurrent risks</w:t>
      </w:r>
    </w:p>
    <w:p w14:paraId="4B99056E" w14:textId="58EDD0FA" w:rsidR="00790A89" w:rsidRPr="00790A89" w:rsidRDefault="004129A8" w:rsidP="707ED128">
      <w:pPr>
        <w:widowControl w:val="0"/>
        <w:tabs>
          <w:tab w:val="left" w:pos="1192"/>
          <w:tab w:val="left" w:pos="1193"/>
        </w:tabs>
        <w:spacing w:line="360" w:lineRule="auto"/>
        <w:rPr>
          <w:rFonts w:cs="Arial"/>
        </w:rPr>
      </w:pPr>
      <w:r w:rsidRPr="707ED128">
        <w:rPr>
          <w:rFonts w:cs="Arial"/>
          <w:lang w:val="en-US"/>
        </w:rPr>
        <w:t>The NHSGJ position with this duty is substantial (</w:t>
      </w:r>
      <w:r w:rsidRPr="707ED128">
        <w:rPr>
          <w:rFonts w:cs="Arial"/>
          <w:b/>
          <w:bCs/>
          <w:lang w:val="en-US"/>
        </w:rPr>
        <w:t>100%).</w:t>
      </w:r>
      <w:r w:rsidRPr="707ED128">
        <w:rPr>
          <w:rFonts w:cs="Arial"/>
          <w:lang w:val="en-US"/>
        </w:rPr>
        <w:t xml:space="preserve"> </w:t>
      </w:r>
    </w:p>
    <w:p w14:paraId="4A85F77D" w14:textId="738EA85B" w:rsidR="707ED128" w:rsidRDefault="707ED128" w:rsidP="707ED128">
      <w:pPr>
        <w:widowControl w:val="0"/>
        <w:tabs>
          <w:tab w:val="left" w:pos="1192"/>
          <w:tab w:val="left" w:pos="1193"/>
        </w:tabs>
        <w:spacing w:line="360" w:lineRule="auto"/>
        <w:rPr>
          <w:rFonts w:cs="Arial"/>
          <w:lang w:val="en-US"/>
        </w:rPr>
      </w:pPr>
    </w:p>
    <w:p w14:paraId="40845B16" w14:textId="77777777" w:rsidR="004129A8" w:rsidRPr="00336F93" w:rsidRDefault="004129A8" w:rsidP="0DA211D4">
      <w:pPr>
        <w:widowControl w:val="0"/>
        <w:tabs>
          <w:tab w:val="left" w:pos="1192"/>
          <w:tab w:val="left" w:pos="1193"/>
        </w:tabs>
        <w:spacing w:line="360" w:lineRule="auto"/>
        <w:rPr>
          <w:rFonts w:cs="Arial"/>
        </w:rPr>
      </w:pPr>
      <w:r w:rsidRPr="0DA211D4">
        <w:rPr>
          <w:rFonts w:cs="Arial"/>
          <w:b/>
          <w:bCs/>
        </w:rPr>
        <w:t xml:space="preserve">12IF Seek clinical advice on staffing </w:t>
      </w:r>
    </w:p>
    <w:p w14:paraId="473789E5" w14:textId="31F8D17F" w:rsidR="004129A8" w:rsidRPr="00336F93" w:rsidRDefault="004129A8" w:rsidP="707ED128">
      <w:pPr>
        <w:widowControl w:val="0"/>
        <w:tabs>
          <w:tab w:val="left" w:pos="1192"/>
          <w:tab w:val="left" w:pos="1193"/>
        </w:tabs>
        <w:spacing w:line="360" w:lineRule="auto"/>
        <w:rPr>
          <w:rFonts w:cs="Arial"/>
          <w:highlight w:val="yellow"/>
        </w:rPr>
      </w:pPr>
      <w:r w:rsidRPr="707ED128">
        <w:rPr>
          <w:rFonts w:cs="Arial"/>
        </w:rPr>
        <w:t xml:space="preserve">The NHSGJ position for this this duty is </w:t>
      </w:r>
      <w:r w:rsidRPr="707ED128">
        <w:rPr>
          <w:rFonts w:cs="Arial"/>
          <w:b/>
          <w:bCs/>
        </w:rPr>
        <w:t>reasonable 92%</w:t>
      </w:r>
      <w:r w:rsidRPr="707ED128">
        <w:rPr>
          <w:rFonts w:cs="Arial"/>
        </w:rPr>
        <w:t xml:space="preserve">. </w:t>
      </w:r>
    </w:p>
    <w:p w14:paraId="47D05712" w14:textId="6ABF7334" w:rsidR="004129A8" w:rsidRPr="00336F93" w:rsidRDefault="004129A8" w:rsidP="707ED128">
      <w:pPr>
        <w:widowControl w:val="0"/>
        <w:tabs>
          <w:tab w:val="left" w:pos="1192"/>
          <w:tab w:val="left" w:pos="1193"/>
        </w:tabs>
        <w:spacing w:line="360" w:lineRule="auto"/>
        <w:rPr>
          <w:rFonts w:cs="Arial"/>
          <w:b/>
          <w:bCs/>
          <w:lang w:val="en-US"/>
        </w:rPr>
      </w:pPr>
    </w:p>
    <w:p w14:paraId="7C3D2247" w14:textId="49556F62" w:rsidR="004129A8" w:rsidRPr="00336F93" w:rsidRDefault="004129A8" w:rsidP="0DA211D4">
      <w:pPr>
        <w:widowControl w:val="0"/>
        <w:tabs>
          <w:tab w:val="left" w:pos="1192"/>
          <w:tab w:val="left" w:pos="1193"/>
        </w:tabs>
        <w:spacing w:line="360" w:lineRule="auto"/>
        <w:rPr>
          <w:rFonts w:cs="Arial"/>
          <w:highlight w:val="yellow"/>
        </w:rPr>
      </w:pPr>
      <w:r w:rsidRPr="707ED128">
        <w:rPr>
          <w:rFonts w:cs="Arial"/>
          <w:b/>
          <w:bCs/>
          <w:lang w:val="en-US"/>
        </w:rPr>
        <w:t>12IH - Duty to ensure adequate time given to clinical leaders</w:t>
      </w:r>
    </w:p>
    <w:p w14:paraId="1299C43A" w14:textId="0F0ED23A" w:rsidR="00790A89" w:rsidRDefault="004129A8" w:rsidP="707ED128">
      <w:pPr>
        <w:widowControl w:val="0"/>
        <w:tabs>
          <w:tab w:val="left" w:pos="1192"/>
          <w:tab w:val="left" w:pos="1193"/>
        </w:tabs>
        <w:spacing w:line="360" w:lineRule="auto"/>
        <w:rPr>
          <w:rFonts w:cs="Arial"/>
          <w:lang w:val="en-US"/>
        </w:rPr>
      </w:pPr>
      <w:r w:rsidRPr="707ED128">
        <w:rPr>
          <w:rFonts w:cs="Arial"/>
        </w:rPr>
        <w:t xml:space="preserve">The NHS Golden Jubilee position for this this duty is </w:t>
      </w:r>
      <w:r w:rsidRPr="707ED128">
        <w:rPr>
          <w:rFonts w:cs="Arial"/>
          <w:b/>
          <w:bCs/>
        </w:rPr>
        <w:t xml:space="preserve">reasonable </w:t>
      </w:r>
      <w:r w:rsidR="0AB59D3B" w:rsidRPr="707ED128">
        <w:rPr>
          <w:rFonts w:cs="Arial"/>
          <w:b/>
          <w:bCs/>
        </w:rPr>
        <w:t>70</w:t>
      </w:r>
      <w:r w:rsidRPr="707ED128">
        <w:rPr>
          <w:rFonts w:cs="Arial"/>
          <w:b/>
          <w:bCs/>
        </w:rPr>
        <w:t xml:space="preserve">%. </w:t>
      </w:r>
    </w:p>
    <w:p w14:paraId="480634B6" w14:textId="319AB569" w:rsidR="707ED128" w:rsidRDefault="707ED128" w:rsidP="707ED128">
      <w:pPr>
        <w:widowControl w:val="0"/>
        <w:tabs>
          <w:tab w:val="left" w:pos="1192"/>
          <w:tab w:val="left" w:pos="1193"/>
        </w:tabs>
        <w:spacing w:line="360" w:lineRule="auto"/>
        <w:rPr>
          <w:rFonts w:cs="Arial"/>
          <w:b/>
          <w:bCs/>
        </w:rPr>
      </w:pPr>
    </w:p>
    <w:p w14:paraId="5E1589F9" w14:textId="77777777" w:rsidR="004129A8" w:rsidRPr="00336F93" w:rsidRDefault="004129A8" w:rsidP="004129A8">
      <w:pPr>
        <w:widowControl w:val="0"/>
        <w:spacing w:line="360" w:lineRule="auto"/>
        <w:rPr>
          <w:rFonts w:cs="Arial"/>
          <w:szCs w:val="24"/>
          <w:lang w:val="en-US"/>
        </w:rPr>
      </w:pPr>
      <w:r w:rsidRPr="00336F93">
        <w:rPr>
          <w:rFonts w:cs="Arial"/>
          <w:b/>
          <w:bCs/>
          <w:szCs w:val="24"/>
          <w:lang w:val="en-US"/>
        </w:rPr>
        <w:t xml:space="preserve">12II - Duty to ensure appropriate staffing: training of staff </w:t>
      </w:r>
    </w:p>
    <w:p w14:paraId="4DDBEF00" w14:textId="16F1B905" w:rsidR="00790A89" w:rsidRPr="00336F93" w:rsidRDefault="004129A8" w:rsidP="707ED128">
      <w:pPr>
        <w:widowControl w:val="0"/>
        <w:tabs>
          <w:tab w:val="left" w:pos="1192"/>
          <w:tab w:val="left" w:pos="1193"/>
        </w:tabs>
        <w:autoSpaceDE w:val="0"/>
        <w:autoSpaceDN w:val="0"/>
        <w:spacing w:line="360" w:lineRule="auto"/>
        <w:rPr>
          <w:rFonts w:cs="Arial"/>
          <w:lang w:val="en-US"/>
        </w:rPr>
      </w:pPr>
      <w:r w:rsidRPr="707ED128">
        <w:rPr>
          <w:rFonts w:cs="Arial"/>
        </w:rPr>
        <w:t xml:space="preserve">The NHSGJ position for this this duty remains </w:t>
      </w:r>
      <w:r w:rsidRPr="707ED128">
        <w:rPr>
          <w:rFonts w:cs="Arial"/>
          <w:b/>
          <w:bCs/>
        </w:rPr>
        <w:t>reasonable at 92%</w:t>
      </w:r>
      <w:r w:rsidRPr="707ED128">
        <w:rPr>
          <w:rFonts w:cs="Arial"/>
        </w:rPr>
        <w:t xml:space="preserve">. </w:t>
      </w:r>
    </w:p>
    <w:p w14:paraId="70CA93E1" w14:textId="097B0916" w:rsidR="707ED128" w:rsidRDefault="707ED128" w:rsidP="707ED128">
      <w:pPr>
        <w:widowControl w:val="0"/>
        <w:tabs>
          <w:tab w:val="left" w:pos="1192"/>
          <w:tab w:val="left" w:pos="1193"/>
        </w:tabs>
        <w:spacing w:line="360" w:lineRule="auto"/>
        <w:rPr>
          <w:rFonts w:cs="Arial"/>
        </w:rPr>
      </w:pPr>
    </w:p>
    <w:p w14:paraId="15320105" w14:textId="77777777" w:rsidR="004129A8" w:rsidRPr="00BD04C6" w:rsidRDefault="004129A8" w:rsidP="004129A8">
      <w:pPr>
        <w:widowControl w:val="0"/>
        <w:tabs>
          <w:tab w:val="left" w:pos="1192"/>
          <w:tab w:val="left" w:pos="1193"/>
        </w:tabs>
        <w:autoSpaceDE w:val="0"/>
        <w:autoSpaceDN w:val="0"/>
        <w:spacing w:line="360" w:lineRule="auto"/>
        <w:rPr>
          <w:rFonts w:cs="Arial"/>
          <w:b/>
          <w:bCs/>
          <w:szCs w:val="24"/>
        </w:rPr>
      </w:pPr>
      <w:r w:rsidRPr="00BD04C6">
        <w:rPr>
          <w:rFonts w:cs="Arial"/>
          <w:b/>
          <w:bCs/>
          <w:szCs w:val="24"/>
          <w:lang w:val="en-US"/>
        </w:rPr>
        <w:t>12IM - Reporting on staffing</w:t>
      </w:r>
    </w:p>
    <w:p w14:paraId="3461D779" w14:textId="5BEE7421" w:rsidR="00790A89" w:rsidRDefault="004129A8" w:rsidP="707ED128">
      <w:pPr>
        <w:widowControl w:val="0"/>
        <w:tabs>
          <w:tab w:val="left" w:pos="1192"/>
          <w:tab w:val="left" w:pos="1193"/>
        </w:tabs>
        <w:autoSpaceDE w:val="0"/>
        <w:autoSpaceDN w:val="0"/>
        <w:spacing w:line="360" w:lineRule="auto"/>
        <w:rPr>
          <w:rFonts w:cs="Arial"/>
          <w:lang w:val="en-US"/>
        </w:rPr>
      </w:pPr>
      <w:r w:rsidRPr="707ED128">
        <w:rPr>
          <w:rFonts w:cs="Arial"/>
        </w:rPr>
        <w:t xml:space="preserve">As described earlier in this paper, NHSGJ is aware of the reporting requirements and has developed a template for each profession to provide the detail for the NHS Golden Jubilee Health and Care Staffing Programme Board. Clinical leads are asked to complete the template as per the timetable agreed at the Programme Board. The completed templates are stored in a secure Team’s file. </w:t>
      </w:r>
    </w:p>
    <w:p w14:paraId="70558886" w14:textId="77777777" w:rsidR="004129A8" w:rsidRPr="00BD04C6" w:rsidRDefault="004129A8" w:rsidP="004129A8">
      <w:pPr>
        <w:widowControl w:val="0"/>
        <w:tabs>
          <w:tab w:val="left" w:pos="1192"/>
          <w:tab w:val="left" w:pos="1193"/>
        </w:tabs>
        <w:autoSpaceDE w:val="0"/>
        <w:autoSpaceDN w:val="0"/>
        <w:spacing w:line="360" w:lineRule="auto"/>
        <w:rPr>
          <w:rFonts w:cs="Arial"/>
          <w:b/>
          <w:bCs/>
          <w:szCs w:val="24"/>
          <w:shd w:val="clear" w:color="auto" w:fill="FFFFFF"/>
        </w:rPr>
      </w:pPr>
      <w:r w:rsidRPr="00BD04C6">
        <w:rPr>
          <w:rFonts w:cs="Arial"/>
          <w:b/>
          <w:bCs/>
          <w:szCs w:val="24"/>
          <w:lang w:val="en-US"/>
        </w:rPr>
        <w:t xml:space="preserve">12IJ - </w:t>
      </w:r>
      <w:r w:rsidRPr="00BD04C6">
        <w:rPr>
          <w:rFonts w:cs="Arial"/>
          <w:b/>
          <w:bCs/>
          <w:szCs w:val="24"/>
          <w:shd w:val="clear" w:color="auto" w:fill="FFFFFF"/>
        </w:rPr>
        <w:t>Duty to follow common staffing method</w:t>
      </w:r>
    </w:p>
    <w:p w14:paraId="515E0EFE" w14:textId="03967744" w:rsidR="004129A8" w:rsidRDefault="004129A8" w:rsidP="65609FF9">
      <w:pPr>
        <w:widowControl w:val="0"/>
        <w:tabs>
          <w:tab w:val="left" w:pos="1192"/>
          <w:tab w:val="left" w:pos="1193"/>
        </w:tabs>
        <w:spacing w:line="360" w:lineRule="auto"/>
        <w:rPr>
          <w:rFonts w:cs="Arial"/>
        </w:rPr>
      </w:pPr>
      <w:r w:rsidRPr="707ED128">
        <w:rPr>
          <w:rFonts w:cs="Arial"/>
        </w:rPr>
        <w:t xml:space="preserve">The NHSGJ position for this this duty is </w:t>
      </w:r>
      <w:r w:rsidRPr="707ED128">
        <w:rPr>
          <w:rFonts w:cs="Arial"/>
          <w:b/>
          <w:bCs/>
        </w:rPr>
        <w:t>100%</w:t>
      </w:r>
      <w:r w:rsidRPr="707ED128">
        <w:rPr>
          <w:rFonts w:cs="Arial"/>
        </w:rPr>
        <w:t xml:space="preserve"> - </w:t>
      </w:r>
      <w:r w:rsidRPr="707ED128">
        <w:rPr>
          <w:rFonts w:cs="Arial"/>
          <w:b/>
          <w:bCs/>
        </w:rPr>
        <w:t>substantial</w:t>
      </w:r>
      <w:r w:rsidR="755D897E" w:rsidRPr="707ED128">
        <w:rPr>
          <w:rFonts w:cs="Arial"/>
          <w:b/>
          <w:bCs/>
        </w:rPr>
        <w:t>.</w:t>
      </w:r>
    </w:p>
    <w:p w14:paraId="3CF2D8B6" w14:textId="77777777" w:rsidR="004129A8" w:rsidRPr="00BF3AF0" w:rsidRDefault="004129A8" w:rsidP="00BF3AF0">
      <w:pPr>
        <w:spacing w:before="40" w:after="40" w:line="276" w:lineRule="auto"/>
        <w:rPr>
          <w:rFonts w:cs="Arial"/>
          <w:color w:val="000000"/>
          <w:szCs w:val="24"/>
        </w:rPr>
      </w:pPr>
    </w:p>
    <w:p w14:paraId="4F91329C" w14:textId="77777777" w:rsidR="00F3337D" w:rsidRDefault="00C87B62" w:rsidP="00F3337D">
      <w:pPr>
        <w:pStyle w:val="Heading3"/>
        <w:spacing w:line="276" w:lineRule="auto"/>
      </w:pPr>
      <w:r>
        <w:t>2</w:t>
      </w:r>
      <w:r w:rsidR="00BF3AF0">
        <w:t>.3.1</w:t>
      </w:r>
      <w:r w:rsidR="00BF3AF0">
        <w:tab/>
      </w:r>
      <w:r w:rsidR="00F3337D">
        <w:t>Quality/ Patient Care</w:t>
      </w:r>
    </w:p>
    <w:p w14:paraId="0FB78278" w14:textId="42B71FD7" w:rsidR="0067762B" w:rsidRPr="0066259A" w:rsidRDefault="0067762B" w:rsidP="0066259A">
      <w:pPr>
        <w:spacing w:before="40" w:after="40" w:line="360" w:lineRule="auto"/>
        <w:ind w:left="720"/>
        <w:rPr>
          <w:rFonts w:cs="Arial"/>
          <w:color w:val="000000"/>
        </w:rPr>
      </w:pPr>
      <w:r w:rsidRPr="65609FF9">
        <w:rPr>
          <w:rFonts w:cs="Arial"/>
          <w:color w:val="000000" w:themeColor="text1"/>
        </w:rPr>
        <w:t>Implementation of Safe Staffing legislation</w:t>
      </w:r>
      <w:r w:rsidR="46F1AFB7" w:rsidRPr="65609FF9">
        <w:rPr>
          <w:rFonts w:cs="Arial"/>
          <w:color w:val="000000" w:themeColor="text1"/>
        </w:rPr>
        <w:t xml:space="preserve"> helps to</w:t>
      </w:r>
      <w:r w:rsidRPr="65609FF9">
        <w:rPr>
          <w:rFonts w:cs="Arial"/>
          <w:color w:val="000000" w:themeColor="text1"/>
        </w:rPr>
        <w:t xml:space="preserve"> ensure that we have robust systems and processes in place for monitoring and escalation for clinical staff.  This will be further supported with implementation of Safe Care® once </w:t>
      </w:r>
      <w:proofErr w:type="spellStart"/>
      <w:r w:rsidRPr="65609FF9">
        <w:rPr>
          <w:rFonts w:cs="Arial"/>
          <w:color w:val="000000" w:themeColor="text1"/>
        </w:rPr>
        <w:t>eRoster</w:t>
      </w:r>
      <w:proofErr w:type="spellEnd"/>
      <w:r w:rsidRPr="65609FF9">
        <w:rPr>
          <w:rFonts w:cs="Arial"/>
          <w:color w:val="000000" w:themeColor="text1"/>
        </w:rPr>
        <w:t xml:space="preserve"> is fully embedded</w:t>
      </w:r>
      <w:r w:rsidR="0A5287DF" w:rsidRPr="65609FF9">
        <w:rPr>
          <w:rFonts w:cs="Arial"/>
          <w:color w:val="000000" w:themeColor="text1"/>
        </w:rPr>
        <w:t xml:space="preserve"> as per the schedule of implementation over 2025/26. </w:t>
      </w:r>
    </w:p>
    <w:p w14:paraId="34E23241" w14:textId="77777777" w:rsidR="00AA77F7" w:rsidRDefault="00C87B62" w:rsidP="00AA77F7">
      <w:pPr>
        <w:pStyle w:val="Heading3"/>
        <w:spacing w:line="276" w:lineRule="auto"/>
      </w:pPr>
      <w:r>
        <w:t>2</w:t>
      </w:r>
      <w:r w:rsidR="00BF3AF0">
        <w:t>.3.2</w:t>
      </w:r>
      <w:r w:rsidR="00BF3AF0">
        <w:tab/>
      </w:r>
      <w:r w:rsidR="00AA77F7">
        <w:t>Workforce</w:t>
      </w:r>
    </w:p>
    <w:p w14:paraId="66F316BC" w14:textId="49B63EA6" w:rsidR="0067762B" w:rsidRDefault="0067762B" w:rsidP="0067762B">
      <w:pPr>
        <w:spacing w:line="360" w:lineRule="auto"/>
        <w:ind w:left="720"/>
        <w:rPr>
          <w:rFonts w:cs="Arial"/>
          <w:color w:val="000000" w:themeColor="text1"/>
        </w:rPr>
      </w:pPr>
      <w:r w:rsidRPr="65609FF9">
        <w:rPr>
          <w:rFonts w:cs="Arial"/>
          <w:color w:val="000000" w:themeColor="text1"/>
        </w:rPr>
        <w:t>Compliance with the duties of the Health and Care (Staffing) (Scotland) legislation enable</w:t>
      </w:r>
      <w:r w:rsidR="0EEF12D2" w:rsidRPr="65609FF9">
        <w:rPr>
          <w:rFonts w:cs="Arial"/>
          <w:color w:val="000000" w:themeColor="text1"/>
        </w:rPr>
        <w:t>s</w:t>
      </w:r>
      <w:r w:rsidRPr="65609FF9">
        <w:rPr>
          <w:rFonts w:cs="Arial"/>
          <w:color w:val="000000" w:themeColor="text1"/>
        </w:rPr>
        <w:t xml:space="preserve"> NHS Golden Jubilee to assess the extent to which the current workforce provides the delivery of safe, high-quality care, and to identify </w:t>
      </w:r>
      <w:r w:rsidR="157F7F2D" w:rsidRPr="65609FF9">
        <w:rPr>
          <w:rFonts w:cs="Arial"/>
          <w:color w:val="000000" w:themeColor="text1"/>
        </w:rPr>
        <w:t xml:space="preserve">and mitigate where possible, </w:t>
      </w:r>
      <w:r w:rsidRPr="65609FF9">
        <w:rPr>
          <w:rFonts w:cs="Arial"/>
          <w:color w:val="000000" w:themeColor="text1"/>
        </w:rPr>
        <w:t>associated severe or recurring workforce risks.  The legislation also ensures that there are routes available for staff to raise concerns pertaining to staffing levels or quality of care, and that there is a clear process for staff who raise a risk to be informed regarding any action or decision taken as a result.</w:t>
      </w:r>
    </w:p>
    <w:p w14:paraId="1FC39945" w14:textId="77777777" w:rsidR="00F3337D" w:rsidRPr="00AA77F7" w:rsidRDefault="00F3337D" w:rsidP="00AA77F7">
      <w:pPr>
        <w:rPr>
          <w:rFonts w:cs="Arial"/>
          <w:color w:val="000000"/>
          <w:szCs w:val="24"/>
        </w:rPr>
      </w:pPr>
    </w:p>
    <w:p w14:paraId="5A368E5F" w14:textId="77777777" w:rsidR="00F3337D" w:rsidRDefault="00C87B62" w:rsidP="00F3337D">
      <w:pPr>
        <w:pStyle w:val="Heading3"/>
        <w:spacing w:line="276" w:lineRule="auto"/>
      </w:pPr>
      <w:r>
        <w:t>2</w:t>
      </w:r>
      <w:r w:rsidR="00BF3AF0">
        <w:t>.3.3</w:t>
      </w:r>
      <w:r w:rsidR="00BF3AF0">
        <w:tab/>
      </w:r>
      <w:r w:rsidR="00F3337D">
        <w:t>Financial</w:t>
      </w:r>
    </w:p>
    <w:p w14:paraId="1DD424B5" w14:textId="1200C5F0" w:rsidR="0067762B" w:rsidRDefault="0F2ACB04" w:rsidP="707ED128">
      <w:pPr>
        <w:spacing w:line="360" w:lineRule="auto"/>
        <w:ind w:left="720"/>
        <w:rPr>
          <w:rFonts w:eastAsia="Calibri" w:cs="Arial"/>
          <w:color w:val="000000" w:themeColor="text1"/>
          <w:lang w:eastAsia="en-GB"/>
        </w:rPr>
      </w:pPr>
      <w:r w:rsidRPr="707ED128">
        <w:rPr>
          <w:rFonts w:eastAsia="Calibri" w:cs="Arial"/>
          <w:color w:val="000000" w:themeColor="text1"/>
          <w:spacing w:val="0"/>
          <w:lang w:eastAsia="en-GB"/>
        </w:rPr>
        <w:t>To ensure</w:t>
      </w:r>
      <w:r w:rsidR="5D072666" w:rsidRPr="707ED128">
        <w:rPr>
          <w:rFonts w:eastAsia="Calibri" w:cs="Arial"/>
          <w:color w:val="000000" w:themeColor="text1"/>
          <w:spacing w:val="0"/>
          <w:lang w:eastAsia="en-GB"/>
        </w:rPr>
        <w:t xml:space="preserve"> continuity of application of the duties of the act, provide support to teams and deliver the required </w:t>
      </w:r>
      <w:r w:rsidR="5F6B0157" w:rsidRPr="707ED128">
        <w:rPr>
          <w:rFonts w:eastAsia="Calibri" w:cs="Arial"/>
          <w:color w:val="000000" w:themeColor="text1"/>
          <w:spacing w:val="0"/>
          <w:lang w:eastAsia="en-GB"/>
        </w:rPr>
        <w:t>reporting, NHS</w:t>
      </w:r>
      <w:r w:rsidR="5D072666" w:rsidRPr="707ED128">
        <w:rPr>
          <w:rFonts w:eastAsia="Calibri" w:cs="Arial"/>
          <w:color w:val="000000" w:themeColor="text1"/>
          <w:spacing w:val="0"/>
          <w:lang w:eastAsia="en-GB"/>
        </w:rPr>
        <w:t xml:space="preserve"> G</w:t>
      </w:r>
      <w:r w:rsidR="57E0489F" w:rsidRPr="707ED128">
        <w:rPr>
          <w:rFonts w:eastAsia="Calibri" w:cs="Arial"/>
          <w:color w:val="000000" w:themeColor="text1"/>
          <w:spacing w:val="0"/>
          <w:lang w:eastAsia="en-GB"/>
        </w:rPr>
        <w:t xml:space="preserve">olden Jubilee has continued to employ a lead for safe staffing on a temporary basis. </w:t>
      </w:r>
    </w:p>
    <w:p w14:paraId="0562CB0E" w14:textId="36ED1112" w:rsidR="0067762B" w:rsidRPr="0067762B" w:rsidRDefault="0067762B" w:rsidP="707ED128">
      <w:pPr>
        <w:spacing w:line="360" w:lineRule="auto"/>
        <w:ind w:left="720"/>
        <w:rPr>
          <w:rFonts w:eastAsia="Calibri" w:cs="Arial"/>
          <w:color w:val="000000" w:themeColor="text1"/>
          <w:spacing w:val="0"/>
          <w:highlight w:val="yellow"/>
          <w:lang w:eastAsia="en-GB"/>
        </w:rPr>
      </w:pPr>
    </w:p>
    <w:p w14:paraId="631F866C"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1A85AF0A" w14:textId="77777777" w:rsidR="0067762B" w:rsidRDefault="0067762B" w:rsidP="0067762B">
      <w:pPr>
        <w:spacing w:line="360" w:lineRule="auto"/>
        <w:ind w:left="720"/>
      </w:pPr>
      <w:r>
        <w:t>There continues to be a level of variance of achievement of the legislative duties across the professional groups. There is ongoing support to clinical professions for implementation of the duties.</w:t>
      </w:r>
    </w:p>
    <w:p w14:paraId="34CE0A41" w14:textId="77777777" w:rsidR="0067762B" w:rsidRPr="0067762B" w:rsidRDefault="0067762B" w:rsidP="0067762B"/>
    <w:p w14:paraId="797F0CAD"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7B966609" w14:textId="2B4A4331" w:rsidR="0067762B" w:rsidRPr="00416B48" w:rsidRDefault="0067762B" w:rsidP="65609FF9">
      <w:pPr>
        <w:spacing w:before="40" w:after="40" w:line="360" w:lineRule="auto"/>
        <w:ind w:left="720"/>
        <w:rPr>
          <w:rFonts w:cs="Arial"/>
          <w:color w:val="000000"/>
        </w:rPr>
      </w:pPr>
      <w:r w:rsidRPr="65609FF9">
        <w:rPr>
          <w:rFonts w:cs="Arial"/>
          <w:color w:val="000000" w:themeColor="text1"/>
        </w:rPr>
        <w:t>There are no equality and diversity issues relevant to implementation of the Health and Care Staffing (Scotland) Act (2019)</w:t>
      </w:r>
      <w:r w:rsidR="64F3A70D" w:rsidRPr="65609FF9">
        <w:rPr>
          <w:rFonts w:cs="Arial"/>
          <w:color w:val="000000" w:themeColor="text1"/>
        </w:rPr>
        <w:t xml:space="preserve">. </w:t>
      </w:r>
    </w:p>
    <w:p w14:paraId="62EBF3C5" w14:textId="77777777" w:rsidR="00BF3AF0" w:rsidRPr="00BF3AF0" w:rsidRDefault="00BF3AF0" w:rsidP="00BF3AF0">
      <w:pPr>
        <w:spacing w:before="40" w:after="40" w:line="276" w:lineRule="auto"/>
        <w:ind w:left="720"/>
        <w:rPr>
          <w:rFonts w:cs="Arial"/>
          <w:color w:val="000000"/>
          <w:szCs w:val="24"/>
          <w:highlight w:val="lightGray"/>
        </w:rPr>
      </w:pPr>
    </w:p>
    <w:p w14:paraId="7E39C2CD" w14:textId="77777777"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629D792A" w14:textId="77777777" w:rsidR="00AA77F7" w:rsidRDefault="0067762B" w:rsidP="00F3337D">
      <w:pPr>
        <w:pStyle w:val="ListParagraph"/>
        <w:rPr>
          <w:rFonts w:ascii="Arial" w:hAnsi="Arial" w:cs="Arial"/>
          <w:color w:val="000000"/>
          <w:sz w:val="24"/>
          <w:szCs w:val="24"/>
        </w:rPr>
      </w:pPr>
      <w:r>
        <w:rPr>
          <w:rFonts w:ascii="Arial" w:hAnsi="Arial" w:cs="Arial"/>
          <w:color w:val="000000"/>
          <w:sz w:val="24"/>
          <w:szCs w:val="24"/>
        </w:rPr>
        <w:t>N/A</w:t>
      </w:r>
    </w:p>
    <w:p w14:paraId="6D98A12B" w14:textId="77777777" w:rsidR="0067762B" w:rsidRPr="00F3337D" w:rsidRDefault="0067762B" w:rsidP="00F3337D">
      <w:pPr>
        <w:pStyle w:val="ListParagraph"/>
        <w:rPr>
          <w:rFonts w:ascii="Arial" w:hAnsi="Arial" w:cs="Arial"/>
          <w:color w:val="000000"/>
          <w:sz w:val="24"/>
          <w:szCs w:val="24"/>
        </w:rPr>
      </w:pPr>
    </w:p>
    <w:p w14:paraId="2946DB82" w14:textId="5A766EE4" w:rsidR="00F3337D" w:rsidRPr="0066259A" w:rsidRDefault="00446219" w:rsidP="00F3337D">
      <w:pPr>
        <w:pStyle w:val="Heading3"/>
        <w:numPr>
          <w:ilvl w:val="2"/>
          <w:numId w:val="16"/>
        </w:numPr>
        <w:rPr>
          <w:rFonts w:eastAsia="Times New Roman"/>
        </w:rPr>
      </w:pPr>
      <w:r w:rsidRPr="65609FF9">
        <w:rPr>
          <w:rFonts w:eastAsia="Times New Roman"/>
        </w:rPr>
        <w:t xml:space="preserve">Communication, involvement, </w:t>
      </w:r>
      <w:r w:rsidR="3002933E" w:rsidRPr="65609FF9">
        <w:rPr>
          <w:rFonts w:eastAsia="Times New Roman"/>
        </w:rPr>
        <w:t>engagement,</w:t>
      </w:r>
      <w:r w:rsidRPr="65609FF9">
        <w:rPr>
          <w:rFonts w:eastAsia="Times New Roman"/>
        </w:rPr>
        <w:t xml:space="preserve"> and consultation</w:t>
      </w:r>
    </w:p>
    <w:p w14:paraId="7114FBF3" w14:textId="77777777"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5997CC1D" w14:textId="77777777" w:rsidR="00F3337D" w:rsidRDefault="00F3337D" w:rsidP="00F3337D">
      <w:pPr>
        <w:pStyle w:val="ListParagraph"/>
        <w:rPr>
          <w:rFonts w:ascii="Arial" w:hAnsi="Arial" w:cs="Arial"/>
          <w:color w:val="000000"/>
          <w:sz w:val="24"/>
          <w:szCs w:val="24"/>
        </w:rPr>
      </w:pPr>
    </w:p>
    <w:p w14:paraId="30F435A6" w14:textId="1BD9C7DF" w:rsidR="00AF0530" w:rsidRDefault="00AF0530" w:rsidP="00F3337D">
      <w:pPr>
        <w:pStyle w:val="ListParagraph"/>
        <w:rPr>
          <w:rFonts w:ascii="Arial" w:hAnsi="Arial" w:cs="Arial"/>
          <w:color w:val="000000"/>
          <w:sz w:val="24"/>
          <w:szCs w:val="24"/>
        </w:rPr>
      </w:pPr>
      <w:r w:rsidRPr="65609FF9">
        <w:rPr>
          <w:rFonts w:ascii="Arial" w:hAnsi="Arial" w:cs="Arial"/>
          <w:color w:val="000000" w:themeColor="text1"/>
          <w:sz w:val="24"/>
          <w:szCs w:val="24"/>
        </w:rPr>
        <w:t xml:space="preserve">State how </w:t>
      </w:r>
      <w:r w:rsidR="5F2E20D1" w:rsidRPr="65609FF9">
        <w:rPr>
          <w:rFonts w:ascii="Arial" w:hAnsi="Arial" w:cs="Arial"/>
          <w:color w:val="000000" w:themeColor="text1"/>
          <w:sz w:val="24"/>
          <w:szCs w:val="24"/>
        </w:rPr>
        <w:t>t</w:t>
      </w:r>
      <w:r w:rsidRPr="65609FF9">
        <w:rPr>
          <w:rFonts w:ascii="Arial" w:hAnsi="Arial" w:cs="Arial"/>
          <w:color w:val="000000" w:themeColor="text1"/>
          <w:sz w:val="24"/>
          <w:szCs w:val="24"/>
        </w:rPr>
        <w:t>his has been carried out and note any meetings that have taken place.</w:t>
      </w:r>
    </w:p>
    <w:p w14:paraId="110FFD37" w14:textId="77777777" w:rsidR="00AF0530" w:rsidRDefault="00AF0530" w:rsidP="00F3337D">
      <w:pPr>
        <w:pStyle w:val="ListParagraph"/>
        <w:rPr>
          <w:rFonts w:ascii="Arial" w:hAnsi="Arial" w:cs="Arial"/>
          <w:color w:val="000000"/>
          <w:sz w:val="24"/>
          <w:szCs w:val="24"/>
        </w:rPr>
      </w:pPr>
    </w:p>
    <w:p w14:paraId="5B97B69B" w14:textId="3D4393BB" w:rsidR="0067762B" w:rsidRPr="00F7255C" w:rsidRDefault="0067762B" w:rsidP="007B6D62">
      <w:pPr>
        <w:pStyle w:val="ListParagraph"/>
        <w:numPr>
          <w:ilvl w:val="0"/>
          <w:numId w:val="4"/>
        </w:numPr>
        <w:spacing w:before="40" w:after="40" w:line="276" w:lineRule="auto"/>
        <w:rPr>
          <w:rFonts w:ascii="Arial" w:hAnsi="Arial" w:cs="Arial"/>
          <w:sz w:val="24"/>
          <w:szCs w:val="24"/>
        </w:rPr>
      </w:pPr>
      <w:r w:rsidRPr="00F7255C">
        <w:rPr>
          <w:rFonts w:ascii="Arial" w:hAnsi="Arial" w:cs="Arial"/>
          <w:sz w:val="24"/>
          <w:szCs w:val="24"/>
        </w:rPr>
        <w:t>HIS / NHSGJ Engagement calls Apr – Jun 25</w:t>
      </w:r>
      <w:r w:rsidR="47179A80" w:rsidRPr="00F7255C">
        <w:rPr>
          <w:rFonts w:ascii="Arial" w:hAnsi="Arial" w:cs="Arial"/>
          <w:sz w:val="24"/>
          <w:szCs w:val="24"/>
        </w:rPr>
        <w:t>, further call planned October 25</w:t>
      </w:r>
      <w:r w:rsidRPr="00F7255C">
        <w:rPr>
          <w:rFonts w:ascii="Arial" w:hAnsi="Arial" w:cs="Arial"/>
          <w:sz w:val="24"/>
          <w:szCs w:val="24"/>
        </w:rPr>
        <w:t>.</w:t>
      </w:r>
    </w:p>
    <w:p w14:paraId="0656A912" w14:textId="5090F103" w:rsidR="0067762B" w:rsidRPr="00F7255C" w:rsidRDefault="1ECDD392" w:rsidP="707ED128">
      <w:pPr>
        <w:pStyle w:val="ListParagraph"/>
        <w:numPr>
          <w:ilvl w:val="0"/>
          <w:numId w:val="4"/>
        </w:numPr>
        <w:spacing w:before="40" w:after="40" w:line="276" w:lineRule="auto"/>
        <w:rPr>
          <w:rFonts w:ascii="Arial" w:eastAsia="Arial" w:hAnsi="Arial" w:cs="Arial"/>
          <w:i/>
          <w:iCs/>
          <w:sz w:val="24"/>
          <w:szCs w:val="24"/>
        </w:rPr>
      </w:pPr>
      <w:r w:rsidRPr="00F7255C">
        <w:rPr>
          <w:rFonts w:ascii="Arial" w:hAnsi="Arial" w:cs="Arial"/>
          <w:sz w:val="24"/>
          <w:szCs w:val="24"/>
        </w:rPr>
        <w:t xml:space="preserve">The first annual report is now available on the NHSGJ Website for public access </w:t>
      </w:r>
      <w:r w:rsidR="20CF2D1C" w:rsidRPr="00F7255C">
        <w:rPr>
          <w:rFonts w:cs="Calibri"/>
          <w:color w:val="1F497D"/>
        </w:rPr>
        <w:t xml:space="preserve"> </w:t>
      </w:r>
      <w:hyperlink r:id="rId11">
        <w:r w:rsidR="20CF2D1C" w:rsidRPr="00F7255C">
          <w:rPr>
            <w:rStyle w:val="Hyperlink"/>
            <w:rFonts w:ascii="Arial" w:eastAsia="Arial" w:hAnsi="Arial" w:cs="Arial"/>
            <w:color w:val="0000FF"/>
          </w:rPr>
          <w:t>Health and Care (Staffing) (Scotland) Act 2019 Annual Board Report :: NHS Golden Jubilee</w:t>
        </w:r>
      </w:hyperlink>
    </w:p>
    <w:p w14:paraId="1DCE67FE" w14:textId="52E9422E" w:rsidR="0067762B" w:rsidRPr="00F7255C" w:rsidRDefault="3BFC92E7" w:rsidP="65609FF9">
      <w:pPr>
        <w:pStyle w:val="ListParagraph"/>
        <w:numPr>
          <w:ilvl w:val="0"/>
          <w:numId w:val="4"/>
        </w:numPr>
        <w:spacing w:line="276" w:lineRule="auto"/>
        <w:rPr>
          <w:rFonts w:ascii="Arial" w:hAnsi="Arial" w:cs="Arial"/>
          <w:i/>
          <w:iCs/>
          <w:sz w:val="24"/>
          <w:szCs w:val="24"/>
        </w:rPr>
      </w:pPr>
      <w:r w:rsidRPr="00F7255C">
        <w:rPr>
          <w:rFonts w:ascii="Arial" w:eastAsia="Arial" w:hAnsi="Arial" w:cs="Arial"/>
          <w:sz w:val="24"/>
          <w:szCs w:val="24"/>
        </w:rPr>
        <w:t xml:space="preserve">The Safe Staffing Lead Nurse continues to </w:t>
      </w:r>
      <w:r w:rsidR="57FB3B5C" w:rsidRPr="00F7255C">
        <w:rPr>
          <w:rFonts w:ascii="Arial" w:eastAsia="Arial" w:hAnsi="Arial" w:cs="Arial"/>
          <w:sz w:val="24"/>
          <w:szCs w:val="24"/>
        </w:rPr>
        <w:t>participate</w:t>
      </w:r>
      <w:r w:rsidRPr="00F7255C">
        <w:rPr>
          <w:rFonts w:ascii="Arial" w:eastAsia="Arial" w:hAnsi="Arial" w:cs="Arial"/>
          <w:sz w:val="24"/>
          <w:szCs w:val="24"/>
        </w:rPr>
        <w:t xml:space="preserve"> in </w:t>
      </w:r>
      <w:r w:rsidR="096668B2" w:rsidRPr="00F7255C">
        <w:rPr>
          <w:rFonts w:ascii="Arial" w:eastAsia="Arial" w:hAnsi="Arial" w:cs="Arial"/>
          <w:sz w:val="24"/>
          <w:szCs w:val="24"/>
        </w:rPr>
        <w:t>membership</w:t>
      </w:r>
      <w:r w:rsidRPr="00F7255C">
        <w:rPr>
          <w:rFonts w:ascii="Arial" w:eastAsia="Arial" w:hAnsi="Arial" w:cs="Arial"/>
          <w:sz w:val="24"/>
          <w:szCs w:val="24"/>
        </w:rPr>
        <w:t xml:space="preserve"> of the national workforce collaborative group</w:t>
      </w:r>
      <w:r w:rsidR="781DFD47" w:rsidRPr="00F7255C">
        <w:rPr>
          <w:rFonts w:ascii="Arial" w:eastAsia="Arial" w:hAnsi="Arial" w:cs="Arial"/>
          <w:sz w:val="24"/>
          <w:szCs w:val="24"/>
        </w:rPr>
        <w:t>. This group has</w:t>
      </w:r>
      <w:r w:rsidR="3E5E860E" w:rsidRPr="00F7255C">
        <w:rPr>
          <w:rFonts w:ascii="Arial" w:eastAsia="Arial" w:hAnsi="Arial" w:cs="Arial"/>
          <w:sz w:val="24"/>
          <w:szCs w:val="24"/>
        </w:rPr>
        <w:t xml:space="preserve"> representation from all relevant health boards and </w:t>
      </w:r>
      <w:r w:rsidR="49685A8A" w:rsidRPr="00F7255C">
        <w:rPr>
          <w:rFonts w:ascii="Arial" w:eastAsia="Arial" w:hAnsi="Arial" w:cs="Arial"/>
          <w:sz w:val="24"/>
          <w:szCs w:val="24"/>
        </w:rPr>
        <w:t>meets with Healthcare Improvement Scotland and Scottish Government regularly</w:t>
      </w:r>
      <w:r w:rsidR="787CFE12" w:rsidRPr="00F7255C">
        <w:rPr>
          <w:rFonts w:ascii="Arial" w:eastAsia="Arial" w:hAnsi="Arial" w:cs="Arial"/>
          <w:sz w:val="24"/>
          <w:szCs w:val="24"/>
        </w:rPr>
        <w:t>. The SSLN also sits on r</w:t>
      </w:r>
      <w:r w:rsidR="62D9FF7E" w:rsidRPr="00F7255C">
        <w:rPr>
          <w:rFonts w:ascii="Arial" w:eastAsia="Arial" w:hAnsi="Arial" w:cs="Arial"/>
          <w:sz w:val="24"/>
          <w:szCs w:val="24"/>
        </w:rPr>
        <w:t>elevant H</w:t>
      </w:r>
      <w:r w:rsidR="5D862BA2" w:rsidRPr="00F7255C">
        <w:rPr>
          <w:rFonts w:ascii="Arial" w:eastAsia="Arial" w:hAnsi="Arial" w:cs="Arial"/>
          <w:sz w:val="24"/>
          <w:szCs w:val="24"/>
        </w:rPr>
        <w:t xml:space="preserve">IS </w:t>
      </w:r>
      <w:r w:rsidR="62D9FF7E" w:rsidRPr="00F7255C">
        <w:rPr>
          <w:rFonts w:ascii="Arial" w:eastAsia="Arial" w:hAnsi="Arial" w:cs="Arial"/>
          <w:sz w:val="24"/>
          <w:szCs w:val="24"/>
        </w:rPr>
        <w:t xml:space="preserve">groups e.g. review of </w:t>
      </w:r>
      <w:r w:rsidR="26FE8BE5" w:rsidRPr="00F7255C">
        <w:rPr>
          <w:rFonts w:ascii="Arial" w:eastAsia="Arial" w:hAnsi="Arial" w:cs="Arial"/>
          <w:sz w:val="24"/>
          <w:szCs w:val="24"/>
        </w:rPr>
        <w:t xml:space="preserve">CSM, Staffing Level tools </w:t>
      </w:r>
      <w:r w:rsidR="0D049F53" w:rsidRPr="00F7255C">
        <w:rPr>
          <w:rFonts w:ascii="Arial" w:hAnsi="Arial" w:cs="Arial"/>
          <w:i/>
          <w:iCs/>
          <w:sz w:val="24"/>
          <w:szCs w:val="24"/>
        </w:rPr>
        <w:t xml:space="preserve"> </w:t>
      </w:r>
    </w:p>
    <w:p w14:paraId="6B699379" w14:textId="77777777" w:rsidR="00B851FC" w:rsidRPr="0067762B" w:rsidRDefault="00B851FC" w:rsidP="00B851FC">
      <w:pPr>
        <w:pStyle w:val="ListParagraph"/>
        <w:spacing w:before="40" w:after="40" w:line="276" w:lineRule="auto"/>
        <w:ind w:left="1080"/>
        <w:rPr>
          <w:rFonts w:ascii="Arial" w:hAnsi="Arial" w:cs="Arial"/>
          <w:sz w:val="24"/>
          <w:szCs w:val="24"/>
        </w:rPr>
      </w:pPr>
    </w:p>
    <w:p w14:paraId="3FE9F23F" w14:textId="1D38F41E" w:rsidR="00446219" w:rsidRPr="00446219" w:rsidRDefault="00446219" w:rsidP="00446219">
      <w:pPr>
        <w:pStyle w:val="Heading3"/>
        <w:numPr>
          <w:ilvl w:val="2"/>
          <w:numId w:val="16"/>
        </w:numPr>
      </w:pPr>
      <w:r>
        <w:t>Route to the Meeting</w:t>
      </w:r>
    </w:p>
    <w:p w14:paraId="7BEB77AD"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1F72F646"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483AEFC4" w14:textId="57CD74E4" w:rsidR="00430C09" w:rsidRPr="0067762B" w:rsidRDefault="0067762B" w:rsidP="707ED128">
      <w:pPr>
        <w:pStyle w:val="ListParagraph"/>
        <w:numPr>
          <w:ilvl w:val="0"/>
          <w:numId w:val="5"/>
        </w:numPr>
        <w:spacing w:line="276" w:lineRule="auto"/>
        <w:rPr>
          <w:rFonts w:ascii="Arial" w:hAnsi="Arial" w:cs="Arial"/>
          <w:sz w:val="24"/>
          <w:szCs w:val="24"/>
        </w:rPr>
      </w:pPr>
      <w:r w:rsidRPr="707ED128">
        <w:rPr>
          <w:rFonts w:ascii="Arial" w:hAnsi="Arial" w:cs="Arial"/>
          <w:sz w:val="24"/>
          <w:szCs w:val="24"/>
        </w:rPr>
        <w:t>Health Care Staffing Group members</w:t>
      </w:r>
      <w:r w:rsidR="001A44D2">
        <w:rPr>
          <w:rFonts w:ascii="Arial" w:hAnsi="Arial" w:cs="Arial"/>
          <w:sz w:val="24"/>
          <w:szCs w:val="24"/>
        </w:rPr>
        <w:t>,</w:t>
      </w:r>
      <w:r w:rsidRPr="707ED128">
        <w:rPr>
          <w:rFonts w:ascii="Arial" w:hAnsi="Arial" w:cs="Arial"/>
          <w:sz w:val="24"/>
          <w:szCs w:val="24"/>
        </w:rPr>
        <w:t xml:space="preserve"> </w:t>
      </w:r>
      <w:r w:rsidR="35260AA8" w:rsidRPr="707ED128">
        <w:rPr>
          <w:rFonts w:ascii="Arial" w:hAnsi="Arial" w:cs="Arial"/>
          <w:sz w:val="24"/>
          <w:szCs w:val="24"/>
        </w:rPr>
        <w:t>September 25</w:t>
      </w:r>
      <w:r w:rsidR="290BD8AB" w:rsidRPr="707ED128">
        <w:rPr>
          <w:rFonts w:ascii="Arial" w:hAnsi="Arial" w:cs="Arial"/>
          <w:sz w:val="24"/>
          <w:szCs w:val="24"/>
        </w:rPr>
        <w:t xml:space="preserve"> </w:t>
      </w:r>
    </w:p>
    <w:p w14:paraId="6819C294" w14:textId="5D083091" w:rsidR="0067762B" w:rsidRPr="0067762B" w:rsidRDefault="0067762B" w:rsidP="707ED128">
      <w:pPr>
        <w:pStyle w:val="ListParagraph"/>
        <w:numPr>
          <w:ilvl w:val="0"/>
          <w:numId w:val="5"/>
        </w:numPr>
        <w:spacing w:line="276" w:lineRule="auto"/>
        <w:rPr>
          <w:rFonts w:ascii="Arial" w:hAnsi="Arial" w:cs="Arial"/>
          <w:sz w:val="24"/>
          <w:szCs w:val="24"/>
        </w:rPr>
      </w:pPr>
      <w:r w:rsidRPr="707ED128">
        <w:rPr>
          <w:rFonts w:ascii="Arial" w:hAnsi="Arial" w:cs="Arial"/>
          <w:sz w:val="24"/>
          <w:szCs w:val="24"/>
        </w:rPr>
        <w:t>Clinical G</w:t>
      </w:r>
      <w:r w:rsidR="001A44D2">
        <w:rPr>
          <w:rFonts w:ascii="Arial" w:hAnsi="Arial" w:cs="Arial"/>
          <w:sz w:val="24"/>
          <w:szCs w:val="24"/>
        </w:rPr>
        <w:t>overnance Risk Management Group</w:t>
      </w:r>
      <w:r w:rsidR="43B06C86" w:rsidRPr="707ED128">
        <w:rPr>
          <w:rFonts w:ascii="Arial" w:hAnsi="Arial" w:cs="Arial"/>
          <w:sz w:val="24"/>
          <w:szCs w:val="24"/>
        </w:rPr>
        <w:t xml:space="preserve"> </w:t>
      </w:r>
    </w:p>
    <w:p w14:paraId="5E4DF47F" w14:textId="212997E1" w:rsidR="43B06C86" w:rsidRDefault="43B06C86" w:rsidP="707ED128">
      <w:pPr>
        <w:pStyle w:val="ListParagraph"/>
        <w:numPr>
          <w:ilvl w:val="0"/>
          <w:numId w:val="5"/>
        </w:numPr>
        <w:spacing w:line="276" w:lineRule="auto"/>
        <w:rPr>
          <w:rFonts w:ascii="Arial" w:hAnsi="Arial" w:cs="Arial"/>
          <w:sz w:val="24"/>
          <w:szCs w:val="24"/>
        </w:rPr>
      </w:pPr>
      <w:r w:rsidRPr="707ED128">
        <w:rPr>
          <w:rFonts w:ascii="Arial" w:hAnsi="Arial" w:cs="Arial"/>
          <w:sz w:val="24"/>
          <w:szCs w:val="24"/>
        </w:rPr>
        <w:t>Staff Governance Group</w:t>
      </w:r>
      <w:r w:rsidR="001A44D2">
        <w:rPr>
          <w:rFonts w:ascii="Arial" w:hAnsi="Arial" w:cs="Arial"/>
          <w:sz w:val="24"/>
          <w:szCs w:val="24"/>
        </w:rPr>
        <w:t>,</w:t>
      </w:r>
      <w:r w:rsidRPr="707ED128">
        <w:rPr>
          <w:rFonts w:ascii="Arial" w:hAnsi="Arial" w:cs="Arial"/>
          <w:sz w:val="24"/>
          <w:szCs w:val="24"/>
        </w:rPr>
        <w:t xml:space="preserve"> </w:t>
      </w:r>
      <w:r w:rsidR="001F61D9">
        <w:rPr>
          <w:rFonts w:ascii="Arial" w:hAnsi="Arial" w:cs="Arial"/>
          <w:sz w:val="24"/>
          <w:szCs w:val="24"/>
        </w:rPr>
        <w:t xml:space="preserve">13 October 2025 </w:t>
      </w:r>
    </w:p>
    <w:p w14:paraId="6D5B9454" w14:textId="6CAF690A" w:rsidR="0066259A" w:rsidRDefault="0066259A" w:rsidP="707ED128">
      <w:pPr>
        <w:pStyle w:val="ListParagraph"/>
        <w:numPr>
          <w:ilvl w:val="0"/>
          <w:numId w:val="5"/>
        </w:numPr>
        <w:spacing w:line="276" w:lineRule="auto"/>
        <w:rPr>
          <w:rFonts w:ascii="Arial" w:hAnsi="Arial" w:cs="Arial"/>
          <w:sz w:val="24"/>
          <w:szCs w:val="24"/>
        </w:rPr>
      </w:pPr>
      <w:r>
        <w:rPr>
          <w:rFonts w:ascii="Arial" w:hAnsi="Arial" w:cs="Arial"/>
          <w:sz w:val="24"/>
          <w:szCs w:val="24"/>
        </w:rPr>
        <w:t>Partnership</w:t>
      </w:r>
      <w:r w:rsidR="001A44D2">
        <w:rPr>
          <w:rFonts w:ascii="Arial" w:hAnsi="Arial" w:cs="Arial"/>
          <w:sz w:val="24"/>
          <w:szCs w:val="24"/>
        </w:rPr>
        <w:t xml:space="preserve"> Forum,</w:t>
      </w:r>
      <w:r>
        <w:rPr>
          <w:rFonts w:ascii="Arial" w:hAnsi="Arial" w:cs="Arial"/>
          <w:sz w:val="24"/>
          <w:szCs w:val="24"/>
        </w:rPr>
        <w:t xml:space="preserve"> 17 October 2025</w:t>
      </w:r>
    </w:p>
    <w:p w14:paraId="6293470D" w14:textId="68AA701C" w:rsidR="001A44D2" w:rsidRDefault="001A44D2" w:rsidP="707ED128">
      <w:pPr>
        <w:pStyle w:val="ListParagraph"/>
        <w:numPr>
          <w:ilvl w:val="0"/>
          <w:numId w:val="5"/>
        </w:numPr>
        <w:spacing w:line="276" w:lineRule="auto"/>
        <w:rPr>
          <w:rFonts w:ascii="Arial" w:hAnsi="Arial" w:cs="Arial"/>
          <w:sz w:val="24"/>
          <w:szCs w:val="24"/>
        </w:rPr>
      </w:pPr>
      <w:r>
        <w:rPr>
          <w:rFonts w:ascii="Arial" w:hAnsi="Arial" w:cs="Arial"/>
          <w:sz w:val="24"/>
          <w:szCs w:val="24"/>
        </w:rPr>
        <w:t>Staff Governance and Person Centred Committee, 6 November 2025</w:t>
      </w:r>
    </w:p>
    <w:p w14:paraId="6245CAEE" w14:textId="7CBC0E3F" w:rsidR="713391CA" w:rsidRDefault="713391CA" w:rsidP="707ED128">
      <w:pPr>
        <w:pStyle w:val="ListParagraph"/>
        <w:spacing w:line="276" w:lineRule="auto"/>
        <w:ind w:left="1080"/>
        <w:rPr>
          <w:rFonts w:ascii="Arial" w:hAnsi="Arial" w:cs="Arial"/>
          <w:i/>
          <w:iCs/>
          <w:sz w:val="24"/>
          <w:szCs w:val="24"/>
          <w:highlight w:val="yellow"/>
        </w:rPr>
      </w:pPr>
    </w:p>
    <w:p w14:paraId="08CE6F91" w14:textId="77777777" w:rsidR="0067762B" w:rsidRPr="0067762B" w:rsidRDefault="0067762B" w:rsidP="0067762B">
      <w:pPr>
        <w:pStyle w:val="ListParagraph"/>
        <w:spacing w:line="276" w:lineRule="auto"/>
        <w:ind w:left="1080"/>
      </w:pPr>
    </w:p>
    <w:p w14:paraId="458C61D0" w14:textId="77777777" w:rsidR="00BF3AF0" w:rsidRDefault="00C87B62" w:rsidP="00BF3AF0">
      <w:pPr>
        <w:pStyle w:val="Heading2"/>
      </w:pPr>
      <w:r>
        <w:t>2.</w:t>
      </w:r>
      <w:r w:rsidR="00BF3AF0">
        <w:t>4</w:t>
      </w:r>
      <w:r w:rsidR="00BF3AF0">
        <w:tab/>
        <w:t>Recommendation</w:t>
      </w:r>
    </w:p>
    <w:p w14:paraId="61CDCEAD" w14:textId="77777777" w:rsidR="00BF3AF0" w:rsidRPr="00BF3AF0" w:rsidRDefault="00BF3AF0" w:rsidP="00BF3AF0"/>
    <w:p w14:paraId="65B21E38" w14:textId="30597495" w:rsidR="00BF3AF0" w:rsidRPr="0067762B" w:rsidRDefault="001A44D2" w:rsidP="00BF3AF0">
      <w:pPr>
        <w:numPr>
          <w:ilvl w:val="0"/>
          <w:numId w:val="1"/>
        </w:numPr>
        <w:spacing w:before="40" w:after="40" w:line="276" w:lineRule="auto"/>
        <w:ind w:hanging="252"/>
        <w:rPr>
          <w:rFonts w:cs="Arial"/>
          <w:color w:val="000000"/>
          <w:szCs w:val="24"/>
        </w:rPr>
      </w:pPr>
      <w:r>
        <w:rPr>
          <w:rFonts w:cs="Arial"/>
          <w:b/>
          <w:color w:val="000000"/>
          <w:szCs w:val="24"/>
        </w:rPr>
        <w:t>Decision</w:t>
      </w:r>
      <w:r w:rsidR="00BF3AF0" w:rsidRPr="0067762B">
        <w:rPr>
          <w:rFonts w:cs="Arial"/>
          <w:b/>
          <w:color w:val="000000"/>
          <w:szCs w:val="24"/>
        </w:rPr>
        <w:t xml:space="preserve"> </w:t>
      </w:r>
      <w:r>
        <w:rPr>
          <w:rFonts w:cs="Arial"/>
          <w:color w:val="000000"/>
          <w:szCs w:val="24"/>
        </w:rPr>
        <w:t>– For Members’ approval</w:t>
      </w:r>
      <w:r w:rsidR="00BF3AF0" w:rsidRPr="0067762B">
        <w:rPr>
          <w:rFonts w:cs="Arial"/>
          <w:color w:val="000000"/>
          <w:szCs w:val="24"/>
        </w:rPr>
        <w:t>.</w:t>
      </w:r>
    </w:p>
    <w:p w14:paraId="6BB9E253" w14:textId="77777777" w:rsidR="00C87B62" w:rsidRDefault="00C87B62" w:rsidP="00C87B62">
      <w:pPr>
        <w:spacing w:before="40" w:after="40" w:line="276" w:lineRule="auto"/>
        <w:rPr>
          <w:rFonts w:cs="Arial"/>
          <w:szCs w:val="24"/>
        </w:rPr>
      </w:pPr>
    </w:p>
    <w:p w14:paraId="6C1EB3DA" w14:textId="77777777" w:rsidR="00C87B62" w:rsidRDefault="00C87B62" w:rsidP="00C87B62">
      <w:pPr>
        <w:pStyle w:val="Heading2"/>
        <w:numPr>
          <w:ilvl w:val="0"/>
          <w:numId w:val="16"/>
        </w:numPr>
        <w:spacing w:line="276" w:lineRule="auto"/>
      </w:pPr>
      <w:r>
        <w:t>List of appendices</w:t>
      </w:r>
    </w:p>
    <w:p w14:paraId="23DE523C" w14:textId="77777777" w:rsidR="00C87B62" w:rsidRDefault="00C87B62" w:rsidP="00C87B62">
      <w:pPr>
        <w:spacing w:before="40" w:after="40" w:line="276" w:lineRule="auto"/>
        <w:rPr>
          <w:rFonts w:cs="Arial"/>
          <w:color w:val="000000" w:themeColor="text1"/>
          <w:szCs w:val="24"/>
        </w:rPr>
      </w:pPr>
    </w:p>
    <w:p w14:paraId="58785AD8" w14:textId="77777777"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52E56223"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7E934E33" w14:textId="4FBAF1EE"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707ED128">
        <w:rPr>
          <w:rFonts w:ascii="Arial" w:hAnsi="Arial" w:cs="Arial"/>
          <w:color w:val="000000" w:themeColor="text1"/>
          <w:sz w:val="24"/>
          <w:szCs w:val="24"/>
        </w:rPr>
        <w:t xml:space="preserve">Appendix </w:t>
      </w:r>
      <w:r w:rsidR="0067762B" w:rsidRPr="707ED128">
        <w:rPr>
          <w:rFonts w:ascii="Arial" w:hAnsi="Arial" w:cs="Arial"/>
          <w:color w:val="000000" w:themeColor="text1"/>
          <w:sz w:val="24"/>
          <w:szCs w:val="24"/>
        </w:rPr>
        <w:t>1. HCS Q</w:t>
      </w:r>
      <w:r w:rsidR="7C6143F3" w:rsidRPr="707ED128">
        <w:rPr>
          <w:rFonts w:ascii="Arial" w:hAnsi="Arial" w:cs="Arial"/>
          <w:color w:val="000000" w:themeColor="text1"/>
          <w:sz w:val="24"/>
          <w:szCs w:val="24"/>
        </w:rPr>
        <w:t>2</w:t>
      </w:r>
      <w:r w:rsidR="0067762B" w:rsidRPr="707ED128">
        <w:rPr>
          <w:rFonts w:ascii="Arial" w:hAnsi="Arial" w:cs="Arial"/>
          <w:color w:val="000000" w:themeColor="text1"/>
          <w:sz w:val="24"/>
          <w:szCs w:val="24"/>
        </w:rPr>
        <w:t xml:space="preserve"> </w:t>
      </w:r>
      <w:r w:rsidR="163614B7" w:rsidRPr="707ED128">
        <w:rPr>
          <w:rFonts w:ascii="Arial" w:hAnsi="Arial" w:cs="Arial"/>
          <w:color w:val="000000" w:themeColor="text1"/>
          <w:sz w:val="24"/>
          <w:szCs w:val="24"/>
        </w:rPr>
        <w:t>Assurance Levels</w:t>
      </w:r>
    </w:p>
    <w:p w14:paraId="477F358A" w14:textId="41F6DBD7" w:rsidR="4B6B2878" w:rsidRDefault="4B6B2878" w:rsidP="707ED128">
      <w:pPr>
        <w:pStyle w:val="ListParagraph"/>
        <w:numPr>
          <w:ilvl w:val="0"/>
          <w:numId w:val="17"/>
        </w:numPr>
        <w:spacing w:before="40" w:after="40" w:line="276" w:lineRule="auto"/>
        <w:ind w:left="993" w:hanging="284"/>
        <w:rPr>
          <w:rFonts w:ascii="Arial" w:hAnsi="Arial" w:cs="Arial"/>
          <w:color w:val="000000" w:themeColor="text1"/>
          <w:sz w:val="24"/>
          <w:szCs w:val="24"/>
        </w:rPr>
      </w:pPr>
      <w:r w:rsidRPr="707ED128">
        <w:rPr>
          <w:rFonts w:ascii="Arial" w:hAnsi="Arial" w:cs="Arial"/>
          <w:color w:val="000000" w:themeColor="text1"/>
          <w:sz w:val="24"/>
          <w:szCs w:val="24"/>
        </w:rPr>
        <w:t xml:space="preserve">Appendix 2. HCS Q2 </w:t>
      </w:r>
      <w:r w:rsidR="3ADBF6CE" w:rsidRPr="707ED128">
        <w:rPr>
          <w:rFonts w:ascii="Arial" w:hAnsi="Arial" w:cs="Arial"/>
          <w:color w:val="000000" w:themeColor="text1"/>
          <w:sz w:val="24"/>
          <w:szCs w:val="24"/>
        </w:rPr>
        <w:t>Rolling Compliance</w:t>
      </w:r>
    </w:p>
    <w:p w14:paraId="64399311" w14:textId="0A6D18B1" w:rsidR="22B461E7" w:rsidRDefault="22B461E7" w:rsidP="22B461E7">
      <w:pPr>
        <w:pStyle w:val="ListParagraph"/>
        <w:spacing w:before="40" w:after="40" w:line="276" w:lineRule="auto"/>
        <w:ind w:left="709"/>
        <w:rPr>
          <w:rFonts w:ascii="Arial" w:hAnsi="Arial" w:cs="Arial"/>
          <w:color w:val="000000" w:themeColor="text1"/>
          <w:sz w:val="24"/>
          <w:szCs w:val="24"/>
        </w:rPr>
      </w:pPr>
    </w:p>
    <w:p w14:paraId="07547A01" w14:textId="77777777" w:rsidR="00E57C59" w:rsidRDefault="00E57C59" w:rsidP="00E57C59">
      <w:pPr>
        <w:spacing w:before="40" w:after="40" w:line="276" w:lineRule="auto"/>
        <w:ind w:left="709"/>
        <w:rPr>
          <w:rFonts w:cs="Arial"/>
          <w:color w:val="000000"/>
          <w:szCs w:val="24"/>
        </w:rPr>
      </w:pPr>
    </w:p>
    <w:p w14:paraId="5043CB0F" w14:textId="77777777" w:rsidR="00E57C59" w:rsidRDefault="00E57C59" w:rsidP="00E57C59">
      <w:pPr>
        <w:spacing w:before="40" w:after="40" w:line="276" w:lineRule="auto"/>
        <w:ind w:left="709"/>
        <w:rPr>
          <w:rFonts w:cs="Arial"/>
          <w:color w:val="000000"/>
          <w:szCs w:val="24"/>
        </w:rPr>
      </w:pPr>
    </w:p>
    <w:p w14:paraId="07459315" w14:textId="77777777" w:rsidR="00E57C59" w:rsidRDefault="00E57C59" w:rsidP="00E57C59">
      <w:pPr>
        <w:spacing w:before="40" w:after="40" w:line="276" w:lineRule="auto"/>
        <w:ind w:left="709"/>
        <w:rPr>
          <w:rFonts w:cs="Arial"/>
          <w:color w:val="000000"/>
          <w:szCs w:val="24"/>
        </w:rPr>
      </w:pPr>
    </w:p>
    <w:p w14:paraId="6537F28F" w14:textId="77777777" w:rsidR="00E57C59" w:rsidRDefault="00E57C59" w:rsidP="00E57C59">
      <w:pPr>
        <w:spacing w:before="40" w:after="40" w:line="276" w:lineRule="auto"/>
        <w:ind w:left="709"/>
        <w:rPr>
          <w:rFonts w:cs="Arial"/>
          <w:color w:val="000000"/>
          <w:szCs w:val="24"/>
        </w:rPr>
      </w:pPr>
    </w:p>
    <w:p w14:paraId="6DFB9E20" w14:textId="77777777" w:rsidR="00E57C59" w:rsidRDefault="00E57C59" w:rsidP="00E57C59">
      <w:pPr>
        <w:spacing w:before="40" w:after="40" w:line="276" w:lineRule="auto"/>
        <w:ind w:left="709"/>
        <w:rPr>
          <w:rFonts w:cs="Arial"/>
          <w:color w:val="000000"/>
          <w:szCs w:val="24"/>
        </w:rPr>
      </w:pPr>
    </w:p>
    <w:p w14:paraId="70DF9E56" w14:textId="77777777" w:rsidR="00E57C59" w:rsidRDefault="00E57C59" w:rsidP="00E57C59">
      <w:pPr>
        <w:spacing w:before="40" w:after="40" w:line="276" w:lineRule="auto"/>
        <w:ind w:left="709"/>
        <w:rPr>
          <w:rFonts w:cs="Arial"/>
          <w:color w:val="000000"/>
          <w:szCs w:val="24"/>
        </w:rPr>
      </w:pPr>
    </w:p>
    <w:p w14:paraId="44E871BC" w14:textId="77777777" w:rsidR="00E57C59" w:rsidRDefault="00E57C59" w:rsidP="00E57C59">
      <w:pPr>
        <w:spacing w:before="40" w:after="40" w:line="276" w:lineRule="auto"/>
        <w:ind w:left="709"/>
        <w:rPr>
          <w:rFonts w:cs="Arial"/>
          <w:color w:val="000000"/>
          <w:szCs w:val="24"/>
        </w:rPr>
      </w:pPr>
    </w:p>
    <w:p w14:paraId="144A5D23" w14:textId="77777777" w:rsidR="00E57C59" w:rsidRPr="00E57C59" w:rsidRDefault="00E57C59" w:rsidP="00E57C59">
      <w:pPr>
        <w:spacing w:before="40" w:after="40" w:line="276" w:lineRule="auto"/>
        <w:ind w:left="709"/>
        <w:rPr>
          <w:rFonts w:cs="Arial"/>
          <w:color w:val="000000"/>
          <w:szCs w:val="24"/>
        </w:rPr>
      </w:pPr>
    </w:p>
    <w:p w14:paraId="738610EB"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default" r:id="rId12"/>
      <w:footerReference w:type="defaul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942C2" w14:textId="77777777" w:rsidR="003A6385" w:rsidRDefault="003A6385">
      <w:r>
        <w:separator/>
      </w:r>
    </w:p>
  </w:endnote>
  <w:endnote w:type="continuationSeparator" w:id="0">
    <w:p w14:paraId="337566FF" w14:textId="77777777" w:rsidR="003A6385" w:rsidRDefault="003A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AD66" w14:textId="77777777" w:rsidR="00610728" w:rsidRDefault="00610728" w:rsidP="003F7F61">
    <w:pPr>
      <w:pStyle w:val="Footer"/>
      <w:jc w:val="center"/>
      <w:rPr>
        <w:rFonts w:cs="Arial"/>
        <w:sz w:val="16"/>
        <w:szCs w:val="16"/>
      </w:rPr>
    </w:pPr>
  </w:p>
  <w:p w14:paraId="2C4A111F" w14:textId="7CD4A2AA"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1A44D2">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1A44D2">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E2112" w14:textId="77777777" w:rsidR="003A6385" w:rsidRDefault="003A6385">
      <w:r>
        <w:separator/>
      </w:r>
    </w:p>
  </w:footnote>
  <w:footnote w:type="continuationSeparator" w:id="0">
    <w:p w14:paraId="7A7DE9FF" w14:textId="77777777" w:rsidR="003A6385" w:rsidRDefault="003A6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C3DEC" w14:textId="617EC54D" w:rsidR="00610728" w:rsidRPr="00125A9E" w:rsidRDefault="001A44D2"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Item 2.3</w:t>
    </w:r>
  </w:p>
</w:hdr>
</file>

<file path=word/intelligence2.xml><?xml version="1.0" encoding="utf-8"?>
<int2:intelligence xmlns:int2="http://schemas.microsoft.com/office/intelligence/2020/intelligence">
  <int2:observations>
    <int2:textHash int2:hashCode="IGI1EZJ++oQpui" int2:id="AyJxcbqT">
      <int2:state int2:type="spell" int2:value="Rejected"/>
    </int2:textHash>
    <int2:textHash int2:hashCode="d6vvkjI26POa0b" int2:id="pDrq4Lmj">
      <int2:state int2:type="spell" int2:value="Rejected"/>
    </int2:textHash>
    <int2:textHash int2:hashCode="ux64lqqf6Pmd4M" int2:id="HW1QemVb">
      <int2:state int2:type="spell" int2:value="Rejected"/>
    </int2:textHash>
    <int2:textHash int2:hashCode="UIL1wxSY1zYa2O" int2:id="hDDrh9Nb">
      <int2:state int2:type="spell" int2:value="Rejected"/>
    </int2:textHash>
    <int2:textHash int2:hashCode="wSqFeYDfZsuvUx" int2:id="u7sXBVcK">
      <int2:state int2:type="spell" int2:value="Rejected"/>
    </int2:textHash>
    <int2:textHash int2:hashCode="75dYQNAN79yhki" int2:id="csDGrjnp">
      <int2:state int2:type="spell" int2:value="Rejected"/>
    </int2:textHash>
    <int2:bookmark int2:bookmarkName="_Int_JdCh1mmn" int2:invalidationBookmarkName="" int2:hashCode="p03mHmmxeVvvx2" int2:id="Zu0nvH8g">
      <int2:state int2:type="gram" int2:value="Rejected"/>
    </int2:bookmark>
    <int2:bookmark int2:bookmarkName="_Int_Yw0bCsH6" int2:invalidationBookmarkName="" int2:hashCode="BEiaEruqauv/th" int2:id="TwPuXZ5H">
      <int2:state int2:type="gram" int2:value="Rejected"/>
    </int2:bookmark>
    <int2:bookmark int2:bookmarkName="_Int_2wnBYaRb" int2:invalidationBookmarkName="" int2:hashCode="hcDUgCceQqPBbb" int2:id="bBoa5GEl">
      <int2:state int2:type="gram" int2:value="Rejected"/>
    </int2:bookmark>
    <int2:bookmark int2:bookmarkName="_Int_9wa2eRa5" int2:invalidationBookmarkName="" int2:hashCode="x4srWdeY3dfdh1" int2:id="hLHm6MAo">
      <int2:state int2:type="gram" int2:value="Rejected"/>
    </int2:bookmark>
    <int2:bookmark int2:bookmarkName="_Int_AaIFGThC" int2:invalidationBookmarkName="" int2:hashCode="l5UB7uZbzhmonB" int2:id="MTJMqqE8">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1E77F8"/>
    <w:multiLevelType w:val="hybridMultilevel"/>
    <w:tmpl w:val="8F424988"/>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1"/>
  </w:num>
  <w:num w:numId="3">
    <w:abstractNumId w:val="11"/>
  </w:num>
  <w:num w:numId="4">
    <w:abstractNumId w:val="18"/>
  </w:num>
  <w:num w:numId="5">
    <w:abstractNumId w:val="9"/>
  </w:num>
  <w:num w:numId="6">
    <w:abstractNumId w:val="6"/>
  </w:num>
  <w:num w:numId="7">
    <w:abstractNumId w:val="12"/>
  </w:num>
  <w:num w:numId="8">
    <w:abstractNumId w:val="5"/>
  </w:num>
  <w:num w:numId="9">
    <w:abstractNumId w:val="14"/>
  </w:num>
  <w:num w:numId="10">
    <w:abstractNumId w:val="3"/>
  </w:num>
  <w:num w:numId="11">
    <w:abstractNumId w:val="16"/>
  </w:num>
  <w:num w:numId="12">
    <w:abstractNumId w:val="2"/>
  </w:num>
  <w:num w:numId="13">
    <w:abstractNumId w:val="4"/>
  </w:num>
  <w:num w:numId="14">
    <w:abstractNumId w:val="7"/>
  </w:num>
  <w:num w:numId="15">
    <w:abstractNumId w:val="10"/>
  </w:num>
  <w:num w:numId="16">
    <w:abstractNumId w:val="8"/>
  </w:num>
  <w:num w:numId="17">
    <w:abstractNumId w:val="13"/>
  </w:num>
  <w:num w:numId="18">
    <w:abstractNumId w:val="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A44D2"/>
    <w:rsid w:val="001F61D9"/>
    <w:rsid w:val="0023473B"/>
    <w:rsid w:val="002D651E"/>
    <w:rsid w:val="0033790B"/>
    <w:rsid w:val="003A6385"/>
    <w:rsid w:val="003D47EE"/>
    <w:rsid w:val="003E5654"/>
    <w:rsid w:val="003F7F61"/>
    <w:rsid w:val="004129A8"/>
    <w:rsid w:val="00430C09"/>
    <w:rsid w:val="00446219"/>
    <w:rsid w:val="00495B36"/>
    <w:rsid w:val="004A39D0"/>
    <w:rsid w:val="004A7B50"/>
    <w:rsid w:val="004C24DE"/>
    <w:rsid w:val="004E74BA"/>
    <w:rsid w:val="00591C18"/>
    <w:rsid w:val="00593821"/>
    <w:rsid w:val="00595214"/>
    <w:rsid w:val="005E24F6"/>
    <w:rsid w:val="00610728"/>
    <w:rsid w:val="006173A9"/>
    <w:rsid w:val="0063724B"/>
    <w:rsid w:val="0066259A"/>
    <w:rsid w:val="00673B44"/>
    <w:rsid w:val="0067762B"/>
    <w:rsid w:val="006A01A8"/>
    <w:rsid w:val="006C5C9F"/>
    <w:rsid w:val="006D1343"/>
    <w:rsid w:val="00790A89"/>
    <w:rsid w:val="007A2023"/>
    <w:rsid w:val="007F32CF"/>
    <w:rsid w:val="00816E22"/>
    <w:rsid w:val="00927C6C"/>
    <w:rsid w:val="009807B4"/>
    <w:rsid w:val="009828B9"/>
    <w:rsid w:val="009B1BFA"/>
    <w:rsid w:val="00A2680C"/>
    <w:rsid w:val="00A62B58"/>
    <w:rsid w:val="00A84C97"/>
    <w:rsid w:val="00AA77F7"/>
    <w:rsid w:val="00AE522B"/>
    <w:rsid w:val="00AF0530"/>
    <w:rsid w:val="00AF356A"/>
    <w:rsid w:val="00B178D4"/>
    <w:rsid w:val="00B546C8"/>
    <w:rsid w:val="00B562FA"/>
    <w:rsid w:val="00B7445F"/>
    <w:rsid w:val="00B77902"/>
    <w:rsid w:val="00B851FC"/>
    <w:rsid w:val="00BE09EF"/>
    <w:rsid w:val="00BF3AF0"/>
    <w:rsid w:val="00C87B62"/>
    <w:rsid w:val="00C900CE"/>
    <w:rsid w:val="00C94BF7"/>
    <w:rsid w:val="00D06C68"/>
    <w:rsid w:val="00D17B29"/>
    <w:rsid w:val="00DB7E14"/>
    <w:rsid w:val="00DD2D3D"/>
    <w:rsid w:val="00DD6252"/>
    <w:rsid w:val="00DF1BE0"/>
    <w:rsid w:val="00E57C59"/>
    <w:rsid w:val="00E71CD2"/>
    <w:rsid w:val="00F3337D"/>
    <w:rsid w:val="00F7255C"/>
    <w:rsid w:val="00FB639B"/>
    <w:rsid w:val="00FFD42C"/>
    <w:rsid w:val="0146BB06"/>
    <w:rsid w:val="0166448B"/>
    <w:rsid w:val="01D1F6B5"/>
    <w:rsid w:val="024BAB5E"/>
    <w:rsid w:val="03A992B5"/>
    <w:rsid w:val="053F1BA2"/>
    <w:rsid w:val="056E7F20"/>
    <w:rsid w:val="062A79DF"/>
    <w:rsid w:val="06456C3B"/>
    <w:rsid w:val="066EBFA6"/>
    <w:rsid w:val="06A36405"/>
    <w:rsid w:val="072E68C1"/>
    <w:rsid w:val="07387274"/>
    <w:rsid w:val="07B9B9CE"/>
    <w:rsid w:val="07BBFCCC"/>
    <w:rsid w:val="084EC5C5"/>
    <w:rsid w:val="08541E19"/>
    <w:rsid w:val="0879F3F5"/>
    <w:rsid w:val="087F5A48"/>
    <w:rsid w:val="08CBBD23"/>
    <w:rsid w:val="0919FB5A"/>
    <w:rsid w:val="096668B2"/>
    <w:rsid w:val="09688C13"/>
    <w:rsid w:val="09BB7C41"/>
    <w:rsid w:val="0A0D12E3"/>
    <w:rsid w:val="0A5287DF"/>
    <w:rsid w:val="0A7C864D"/>
    <w:rsid w:val="0AB59D3B"/>
    <w:rsid w:val="0AC1A467"/>
    <w:rsid w:val="0C848F2D"/>
    <w:rsid w:val="0CAF31C2"/>
    <w:rsid w:val="0CE204C6"/>
    <w:rsid w:val="0D049F53"/>
    <w:rsid w:val="0D163173"/>
    <w:rsid w:val="0DA211D4"/>
    <w:rsid w:val="0E096977"/>
    <w:rsid w:val="0E61033C"/>
    <w:rsid w:val="0E85206D"/>
    <w:rsid w:val="0EEF12D2"/>
    <w:rsid w:val="0F0B2E4D"/>
    <w:rsid w:val="0F2ACB04"/>
    <w:rsid w:val="0FD3F204"/>
    <w:rsid w:val="10564F0B"/>
    <w:rsid w:val="108499EC"/>
    <w:rsid w:val="114E8755"/>
    <w:rsid w:val="11E99732"/>
    <w:rsid w:val="11F5988A"/>
    <w:rsid w:val="123B4138"/>
    <w:rsid w:val="125FF71D"/>
    <w:rsid w:val="12693FFF"/>
    <w:rsid w:val="12B0CD5D"/>
    <w:rsid w:val="135C644A"/>
    <w:rsid w:val="13CA292E"/>
    <w:rsid w:val="13F2FA59"/>
    <w:rsid w:val="14D0999E"/>
    <w:rsid w:val="15087EB3"/>
    <w:rsid w:val="15565814"/>
    <w:rsid w:val="157F7F2D"/>
    <w:rsid w:val="163614B7"/>
    <w:rsid w:val="1659083C"/>
    <w:rsid w:val="16843421"/>
    <w:rsid w:val="168BD432"/>
    <w:rsid w:val="17226DCC"/>
    <w:rsid w:val="1723A323"/>
    <w:rsid w:val="1752EA9C"/>
    <w:rsid w:val="17E4CB5E"/>
    <w:rsid w:val="184B9598"/>
    <w:rsid w:val="188498C0"/>
    <w:rsid w:val="18E57C14"/>
    <w:rsid w:val="192582C7"/>
    <w:rsid w:val="1955FD45"/>
    <w:rsid w:val="197FCD9B"/>
    <w:rsid w:val="19AFC052"/>
    <w:rsid w:val="1A877765"/>
    <w:rsid w:val="1B9BB2E7"/>
    <w:rsid w:val="1BC0F901"/>
    <w:rsid w:val="1C3F7496"/>
    <w:rsid w:val="1C461B4B"/>
    <w:rsid w:val="1C7E41D3"/>
    <w:rsid w:val="1DAA3E4B"/>
    <w:rsid w:val="1ECDD392"/>
    <w:rsid w:val="1EE2EC0F"/>
    <w:rsid w:val="1FCBF830"/>
    <w:rsid w:val="20406180"/>
    <w:rsid w:val="20A46D05"/>
    <w:rsid w:val="20CF2D1C"/>
    <w:rsid w:val="20F61401"/>
    <w:rsid w:val="20FB3F5A"/>
    <w:rsid w:val="213F5C18"/>
    <w:rsid w:val="21B69329"/>
    <w:rsid w:val="21D81A5C"/>
    <w:rsid w:val="22B461E7"/>
    <w:rsid w:val="22FBBB39"/>
    <w:rsid w:val="234EDB01"/>
    <w:rsid w:val="236376B1"/>
    <w:rsid w:val="2377B9E9"/>
    <w:rsid w:val="24C2BA48"/>
    <w:rsid w:val="250E3D3D"/>
    <w:rsid w:val="255B2362"/>
    <w:rsid w:val="256BEE39"/>
    <w:rsid w:val="2621577D"/>
    <w:rsid w:val="26FE8BE5"/>
    <w:rsid w:val="2718CAE1"/>
    <w:rsid w:val="278342A1"/>
    <w:rsid w:val="27CB903F"/>
    <w:rsid w:val="290BD8AB"/>
    <w:rsid w:val="29493BDE"/>
    <w:rsid w:val="294D88C0"/>
    <w:rsid w:val="294DCA0C"/>
    <w:rsid w:val="29C1BC23"/>
    <w:rsid w:val="2A4A548C"/>
    <w:rsid w:val="2A8F7EB1"/>
    <w:rsid w:val="2AD7F514"/>
    <w:rsid w:val="2B5DF877"/>
    <w:rsid w:val="2B909328"/>
    <w:rsid w:val="2C307929"/>
    <w:rsid w:val="2C5F9FCD"/>
    <w:rsid w:val="2CD59AC6"/>
    <w:rsid w:val="2CEC39F3"/>
    <w:rsid w:val="2D278375"/>
    <w:rsid w:val="2DB59F8C"/>
    <w:rsid w:val="2DE0F197"/>
    <w:rsid w:val="2DE20C28"/>
    <w:rsid w:val="2E41C0E7"/>
    <w:rsid w:val="2EFB27A5"/>
    <w:rsid w:val="2EFCFC57"/>
    <w:rsid w:val="2F11DDCE"/>
    <w:rsid w:val="2F28DB74"/>
    <w:rsid w:val="2F6BDBCE"/>
    <w:rsid w:val="3002933E"/>
    <w:rsid w:val="30774A77"/>
    <w:rsid w:val="307768B8"/>
    <w:rsid w:val="32A0821F"/>
    <w:rsid w:val="32AA1FFC"/>
    <w:rsid w:val="32F9C1B8"/>
    <w:rsid w:val="3333EBF4"/>
    <w:rsid w:val="337D266E"/>
    <w:rsid w:val="33813CF9"/>
    <w:rsid w:val="338B223F"/>
    <w:rsid w:val="33B2CB71"/>
    <w:rsid w:val="34246E3A"/>
    <w:rsid w:val="3484C4BF"/>
    <w:rsid w:val="34CEF6FF"/>
    <w:rsid w:val="34E2717F"/>
    <w:rsid w:val="34FC63C9"/>
    <w:rsid w:val="35260AA8"/>
    <w:rsid w:val="35356E2E"/>
    <w:rsid w:val="35A23D47"/>
    <w:rsid w:val="35C1A41C"/>
    <w:rsid w:val="364CFD30"/>
    <w:rsid w:val="36961872"/>
    <w:rsid w:val="36BE7520"/>
    <w:rsid w:val="36F5B972"/>
    <w:rsid w:val="36FCB14E"/>
    <w:rsid w:val="36FF2BDB"/>
    <w:rsid w:val="3724897D"/>
    <w:rsid w:val="379E5E87"/>
    <w:rsid w:val="38370E0D"/>
    <w:rsid w:val="3A14375C"/>
    <w:rsid w:val="3A301E0E"/>
    <w:rsid w:val="3ADBF6CE"/>
    <w:rsid w:val="3BFC92E7"/>
    <w:rsid w:val="3BFC92E9"/>
    <w:rsid w:val="3C0CB344"/>
    <w:rsid w:val="3C81FAE3"/>
    <w:rsid w:val="3CF1E1CC"/>
    <w:rsid w:val="3CFFC8EC"/>
    <w:rsid w:val="3D1ACA3E"/>
    <w:rsid w:val="3D7CF621"/>
    <w:rsid w:val="3D9C3C39"/>
    <w:rsid w:val="3E212796"/>
    <w:rsid w:val="3E27C90E"/>
    <w:rsid w:val="3E5E860E"/>
    <w:rsid w:val="3F6143CB"/>
    <w:rsid w:val="3F8251EE"/>
    <w:rsid w:val="40E5322F"/>
    <w:rsid w:val="40F3896B"/>
    <w:rsid w:val="4104E74D"/>
    <w:rsid w:val="42741FA4"/>
    <w:rsid w:val="4280A777"/>
    <w:rsid w:val="4296195F"/>
    <w:rsid w:val="429F7A87"/>
    <w:rsid w:val="42D033F3"/>
    <w:rsid w:val="42DEA8CB"/>
    <w:rsid w:val="43B06C86"/>
    <w:rsid w:val="43F0F667"/>
    <w:rsid w:val="440ECE5C"/>
    <w:rsid w:val="44311728"/>
    <w:rsid w:val="447900F0"/>
    <w:rsid w:val="45314811"/>
    <w:rsid w:val="45745011"/>
    <w:rsid w:val="464B1029"/>
    <w:rsid w:val="46715024"/>
    <w:rsid w:val="46B4A663"/>
    <w:rsid w:val="46F1AFB7"/>
    <w:rsid w:val="47179A80"/>
    <w:rsid w:val="473456D0"/>
    <w:rsid w:val="473A56B0"/>
    <w:rsid w:val="47912C92"/>
    <w:rsid w:val="488565D9"/>
    <w:rsid w:val="49685A8A"/>
    <w:rsid w:val="4A851485"/>
    <w:rsid w:val="4B4F5DC9"/>
    <w:rsid w:val="4B6B2878"/>
    <w:rsid w:val="4BF3B64E"/>
    <w:rsid w:val="4C2B968D"/>
    <w:rsid w:val="4C69EB6D"/>
    <w:rsid w:val="4C84C915"/>
    <w:rsid w:val="4C8E34B7"/>
    <w:rsid w:val="4CE8C6AB"/>
    <w:rsid w:val="4CEDDD18"/>
    <w:rsid w:val="4D25AA7E"/>
    <w:rsid w:val="4E1E5ED5"/>
    <w:rsid w:val="4E7737B3"/>
    <w:rsid w:val="4F2610CD"/>
    <w:rsid w:val="4F9E211B"/>
    <w:rsid w:val="4FF7F7C5"/>
    <w:rsid w:val="5035D4EF"/>
    <w:rsid w:val="506BAE3F"/>
    <w:rsid w:val="51114407"/>
    <w:rsid w:val="51B396E6"/>
    <w:rsid w:val="5219994E"/>
    <w:rsid w:val="522A890D"/>
    <w:rsid w:val="541C0757"/>
    <w:rsid w:val="54802B3C"/>
    <w:rsid w:val="54AA46C9"/>
    <w:rsid w:val="54BC395D"/>
    <w:rsid w:val="5569EE06"/>
    <w:rsid w:val="55A7B7FF"/>
    <w:rsid w:val="55D1A908"/>
    <w:rsid w:val="560CDB32"/>
    <w:rsid w:val="561A5B23"/>
    <w:rsid w:val="5669F832"/>
    <w:rsid w:val="56D8DF3F"/>
    <w:rsid w:val="572C71E5"/>
    <w:rsid w:val="576E6D9B"/>
    <w:rsid w:val="57859B25"/>
    <w:rsid w:val="57E0489F"/>
    <w:rsid w:val="57E37CB5"/>
    <w:rsid w:val="57FB3B5C"/>
    <w:rsid w:val="58583B75"/>
    <w:rsid w:val="58FAC0BC"/>
    <w:rsid w:val="597780DD"/>
    <w:rsid w:val="5A135888"/>
    <w:rsid w:val="5A24ADB8"/>
    <w:rsid w:val="5AC3800B"/>
    <w:rsid w:val="5B1F4086"/>
    <w:rsid w:val="5B7A1EB4"/>
    <w:rsid w:val="5BB3790D"/>
    <w:rsid w:val="5D072666"/>
    <w:rsid w:val="5D862BA2"/>
    <w:rsid w:val="5E447B11"/>
    <w:rsid w:val="5E90C0E9"/>
    <w:rsid w:val="5EDEE153"/>
    <w:rsid w:val="5F2E20D1"/>
    <w:rsid w:val="5F6B0157"/>
    <w:rsid w:val="5FDF590A"/>
    <w:rsid w:val="60E0F6FB"/>
    <w:rsid w:val="6115C444"/>
    <w:rsid w:val="613043DD"/>
    <w:rsid w:val="61F064A3"/>
    <w:rsid w:val="62022F99"/>
    <w:rsid w:val="6224ACAB"/>
    <w:rsid w:val="62411F9D"/>
    <w:rsid w:val="62CF25B0"/>
    <w:rsid w:val="62D9FF7E"/>
    <w:rsid w:val="63740708"/>
    <w:rsid w:val="643CF559"/>
    <w:rsid w:val="64F3A70D"/>
    <w:rsid w:val="6500C9FA"/>
    <w:rsid w:val="65609FF9"/>
    <w:rsid w:val="65C71B38"/>
    <w:rsid w:val="66273088"/>
    <w:rsid w:val="67795C1D"/>
    <w:rsid w:val="6836A018"/>
    <w:rsid w:val="68500B22"/>
    <w:rsid w:val="695EB633"/>
    <w:rsid w:val="698253B4"/>
    <w:rsid w:val="6A33DADA"/>
    <w:rsid w:val="6A76432B"/>
    <w:rsid w:val="6AE26975"/>
    <w:rsid w:val="6B186D72"/>
    <w:rsid w:val="6C168B1A"/>
    <w:rsid w:val="6C513F4A"/>
    <w:rsid w:val="6CB5607F"/>
    <w:rsid w:val="6D2BB2F4"/>
    <w:rsid w:val="6E078138"/>
    <w:rsid w:val="6EB2545F"/>
    <w:rsid w:val="6F2DFEFA"/>
    <w:rsid w:val="6F4F38B0"/>
    <w:rsid w:val="6FA6A8A5"/>
    <w:rsid w:val="70068EA6"/>
    <w:rsid w:val="70341193"/>
    <w:rsid w:val="707ED128"/>
    <w:rsid w:val="70F7B39F"/>
    <w:rsid w:val="713391CA"/>
    <w:rsid w:val="71377010"/>
    <w:rsid w:val="723553F8"/>
    <w:rsid w:val="73F84C51"/>
    <w:rsid w:val="73FBC8A5"/>
    <w:rsid w:val="75019096"/>
    <w:rsid w:val="752EBD80"/>
    <w:rsid w:val="7549A9F6"/>
    <w:rsid w:val="755D897E"/>
    <w:rsid w:val="75611799"/>
    <w:rsid w:val="75BF8FBD"/>
    <w:rsid w:val="7698993C"/>
    <w:rsid w:val="76BCEC4E"/>
    <w:rsid w:val="76D7CAE3"/>
    <w:rsid w:val="770D8FC3"/>
    <w:rsid w:val="7727C423"/>
    <w:rsid w:val="77DA2563"/>
    <w:rsid w:val="77EB8177"/>
    <w:rsid w:val="78195DD7"/>
    <w:rsid w:val="781DFD47"/>
    <w:rsid w:val="7858B9BC"/>
    <w:rsid w:val="787CFE12"/>
    <w:rsid w:val="790016B8"/>
    <w:rsid w:val="794127E0"/>
    <w:rsid w:val="7A097EAF"/>
    <w:rsid w:val="7A32DD49"/>
    <w:rsid w:val="7A5C3715"/>
    <w:rsid w:val="7ACE3D39"/>
    <w:rsid w:val="7B27B217"/>
    <w:rsid w:val="7C6143F3"/>
    <w:rsid w:val="7C998155"/>
    <w:rsid w:val="7E9FA51F"/>
    <w:rsid w:val="7EF093E3"/>
    <w:rsid w:val="7F3A9FD8"/>
    <w:rsid w:val="7F76F553"/>
    <w:rsid w:val="7F9A2698"/>
    <w:rsid w:val="7FBAAB4C"/>
    <w:rsid w:val="7FFC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5D9F6"/>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NormalWeb">
    <w:name w:val="Normal (Web)"/>
    <w:basedOn w:val="Normal"/>
    <w:uiPriority w:val="99"/>
    <w:unhideWhenUsed/>
    <w:rsid w:val="004129A8"/>
    <w:pPr>
      <w:spacing w:before="100" w:beforeAutospacing="1" w:after="100" w:afterAutospacing="1"/>
    </w:pPr>
    <w:rPr>
      <w:rFonts w:ascii="Times New Roman" w:hAnsi="Times New Roman"/>
      <w:spacing w:val="0"/>
      <w:szCs w:val="24"/>
      <w:lang w:eastAsia="en-GB"/>
    </w:rPr>
  </w:style>
  <w:style w:type="character" w:styleId="Hyperlink">
    <w:name w:val="Hyperlink"/>
    <w:basedOn w:val="DefaultParagraphFont"/>
    <w:uiPriority w:val="99"/>
    <w:unhideWhenUsed/>
    <w:rsid w:val="1C461B4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538dc3508beb4a17"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goldenjubilee.co.uk/publications/reports/health-and-care-staffing-scotland-scotland-act-2019-act-2019-annual-board-report-quarter-1-2-and-3-2024-202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38352-6244-47aa-b372-8589807c80bd" xsi:nil="true"/>
    <lcf76f155ced4ddcb4097134ff3c332f xmlns="88746fb6-128d-4969-8464-ab627d24e3b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22480E3FACD34198618220BD002087" ma:contentTypeVersion="14" ma:contentTypeDescription="Create a new document." ma:contentTypeScope="" ma:versionID="67bd1108cfcba0e684605dd6d4b09bdf">
  <xsd:schema xmlns:xsd="http://www.w3.org/2001/XMLSchema" xmlns:xs="http://www.w3.org/2001/XMLSchema" xmlns:p="http://schemas.microsoft.com/office/2006/metadata/properties" xmlns:ns2="88746fb6-128d-4969-8464-ab627d24e3b0" xmlns:ns3="44f38352-6244-47aa-b372-8589807c80bd" targetNamespace="http://schemas.microsoft.com/office/2006/metadata/properties" ma:root="true" ma:fieldsID="0f35ec3c29d7ec151b3c93f4fd6c5818" ns2:_="" ns3:_="">
    <xsd:import namespace="88746fb6-128d-4969-8464-ab627d24e3b0"/>
    <xsd:import namespace="44f38352-6244-47aa-b372-8589807c80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46fb6-128d-4969-8464-ab627d24e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f38352-6244-47aa-b372-8589807c80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13a39f-23c8-4ddb-86be-70d5fc140254}" ma:internalName="TaxCatchAll" ma:showField="CatchAllData" ma:web="44f38352-6244-47aa-b372-8589807c8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216A81-415D-4313-8F36-14F39773B05D}">
  <ds:schemaRefs>
    <ds:schemaRef ds:uri="http://schemas.microsoft.com/office/2006/metadata/properties"/>
    <ds:schemaRef ds:uri="http://schemas.microsoft.com/office/infopath/2007/PartnerControls"/>
    <ds:schemaRef ds:uri="44f38352-6244-47aa-b372-8589807c80bd"/>
    <ds:schemaRef ds:uri="88746fb6-128d-4969-8464-ab627d24e3b0"/>
  </ds:schemaRefs>
</ds:datastoreItem>
</file>

<file path=customXml/itemProps2.xml><?xml version="1.0" encoding="utf-8"?>
<ds:datastoreItem xmlns:ds="http://schemas.openxmlformats.org/officeDocument/2006/customXml" ds:itemID="{FAA9BAB6-736D-465F-8F38-9538E346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46fb6-128d-4969-8464-ab627d24e3b0"/>
    <ds:schemaRef ds:uri="44f38352-6244-47aa-b372-8589807c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F8A4-3F75-48D4-9E53-971C61499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6</cp:revision>
  <cp:lastPrinted>2019-10-07T12:25:00Z</cp:lastPrinted>
  <dcterms:created xsi:type="dcterms:W3CDTF">2025-10-02T11:09:00Z</dcterms:created>
  <dcterms:modified xsi:type="dcterms:W3CDTF">2025-11-17T16:24:00Z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0x0101003D22480E3FACD34198618220BD002087</vt:lpwstr>
  </property>
  <property fmtid="{D5CDD505-2E9C-101B-9397-08002B2CF9AE}" pid="3" name="MediaServiceImageTags">
    <vt:lpwstr/>
  </property>
</Properties>
</file>