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BAF00" w14:textId="77777777" w:rsidR="00BE6DEB" w:rsidRDefault="00BE6DEB" w:rsidP="00BE6DEB">
      <w:pPr>
        <w:tabs>
          <w:tab w:val="left" w:pos="1134"/>
        </w:tabs>
        <w:spacing w:after="0" w:line="240" w:lineRule="auto"/>
        <w:jc w:val="right"/>
        <w:rPr>
          <w:rFonts w:ascii="Arial" w:hAnsi="Arial" w:cs="Arial"/>
          <w:b/>
          <w:color w:val="0070C0"/>
          <w:sz w:val="24"/>
          <w:szCs w:val="24"/>
        </w:rPr>
      </w:pPr>
      <w:r>
        <w:rPr>
          <w:noProof/>
          <w:lang w:eastAsia="en-GB"/>
        </w:rPr>
        <w:drawing>
          <wp:inline distT="0" distB="0" distL="0" distR="0" wp14:anchorId="24444EC9" wp14:editId="16BC6AF3">
            <wp:extent cx="1018094" cy="6096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7095" cy="614989"/>
                    </a:xfrm>
                    <a:prstGeom prst="rect">
                      <a:avLst/>
                    </a:prstGeom>
                    <a:noFill/>
                    <a:ln>
                      <a:noFill/>
                    </a:ln>
                  </pic:spPr>
                </pic:pic>
              </a:graphicData>
            </a:graphic>
          </wp:inline>
        </w:drawing>
      </w:r>
    </w:p>
    <w:p w14:paraId="739F5A9F" w14:textId="50CF52F3" w:rsidR="00404715" w:rsidRPr="005F2B0A" w:rsidRDefault="00184F19" w:rsidP="003B6225">
      <w:pPr>
        <w:tabs>
          <w:tab w:val="left" w:pos="1134"/>
        </w:tabs>
        <w:spacing w:after="0" w:line="240" w:lineRule="auto"/>
        <w:rPr>
          <w:rFonts w:ascii="Arial" w:hAnsi="Arial" w:cs="Arial"/>
          <w:b/>
          <w:sz w:val="24"/>
          <w:szCs w:val="24"/>
        </w:rPr>
      </w:pPr>
      <w:r>
        <w:rPr>
          <w:rFonts w:ascii="Arial" w:hAnsi="Arial" w:cs="Arial"/>
          <w:b/>
          <w:color w:val="0070C0"/>
          <w:sz w:val="24"/>
          <w:szCs w:val="24"/>
        </w:rPr>
        <w:t>A</w:t>
      </w:r>
      <w:r w:rsidR="00EB1A87" w:rsidRPr="005F2B0A">
        <w:rPr>
          <w:rFonts w:ascii="Arial" w:hAnsi="Arial" w:cs="Arial"/>
          <w:b/>
          <w:color w:val="0070C0"/>
          <w:sz w:val="24"/>
          <w:szCs w:val="24"/>
        </w:rPr>
        <w:t xml:space="preserve">pproved Minutes </w:t>
      </w:r>
      <w:r w:rsidR="00EB1A87" w:rsidRPr="005F2B0A">
        <w:rPr>
          <w:rFonts w:ascii="Arial" w:hAnsi="Arial" w:cs="Arial"/>
          <w:b/>
          <w:sz w:val="24"/>
          <w:szCs w:val="24"/>
        </w:rPr>
        <w:tab/>
      </w:r>
    </w:p>
    <w:p w14:paraId="43646B97" w14:textId="77777777" w:rsidR="00EB1A87" w:rsidRPr="005F2B0A" w:rsidRDefault="00EB1A87" w:rsidP="00F73907">
      <w:pPr>
        <w:shd w:val="clear" w:color="auto" w:fill="FFFFFF" w:themeFill="background1"/>
        <w:tabs>
          <w:tab w:val="left" w:pos="1134"/>
        </w:tabs>
        <w:spacing w:after="0" w:line="240" w:lineRule="auto"/>
        <w:rPr>
          <w:rFonts w:ascii="Arial" w:hAnsi="Arial" w:cs="Arial"/>
          <w:b/>
          <w:sz w:val="24"/>
          <w:szCs w:val="24"/>
        </w:rPr>
      </w:pPr>
      <w:r w:rsidRPr="005F2B0A">
        <w:rPr>
          <w:rFonts w:ascii="Arial" w:hAnsi="Arial" w:cs="Arial"/>
          <w:b/>
          <w:sz w:val="24"/>
          <w:szCs w:val="24"/>
        </w:rPr>
        <w:tab/>
      </w:r>
      <w:r w:rsidRPr="005F2B0A">
        <w:rPr>
          <w:rFonts w:ascii="Arial" w:hAnsi="Arial" w:cs="Arial"/>
          <w:b/>
          <w:sz w:val="24"/>
          <w:szCs w:val="24"/>
        </w:rPr>
        <w:tab/>
      </w:r>
      <w:r w:rsidRPr="005F2B0A">
        <w:rPr>
          <w:rFonts w:ascii="Arial" w:hAnsi="Arial" w:cs="Arial"/>
          <w:b/>
          <w:sz w:val="24"/>
          <w:szCs w:val="24"/>
        </w:rPr>
        <w:tab/>
      </w:r>
      <w:r w:rsidRPr="005F2B0A">
        <w:rPr>
          <w:rFonts w:ascii="Arial" w:hAnsi="Arial" w:cs="Arial"/>
          <w:b/>
          <w:color w:val="FF0000"/>
          <w:sz w:val="24"/>
          <w:szCs w:val="24"/>
        </w:rPr>
        <w:tab/>
      </w:r>
      <w:r w:rsidRPr="005F2B0A">
        <w:rPr>
          <w:rFonts w:ascii="Arial" w:hAnsi="Arial" w:cs="Arial"/>
          <w:b/>
          <w:sz w:val="24"/>
          <w:szCs w:val="24"/>
        </w:rPr>
        <w:tab/>
      </w:r>
      <w:r w:rsidRPr="005F2B0A">
        <w:rPr>
          <w:rFonts w:ascii="Arial" w:hAnsi="Arial" w:cs="Arial"/>
          <w:b/>
          <w:sz w:val="24"/>
          <w:szCs w:val="24"/>
        </w:rPr>
        <w:tab/>
      </w:r>
    </w:p>
    <w:p w14:paraId="7E8053FF" w14:textId="00E11FE6" w:rsidR="00EB1A87" w:rsidRPr="005F2B0A" w:rsidRDefault="00EB1A87" w:rsidP="00BE6DEB">
      <w:pPr>
        <w:shd w:val="clear" w:color="auto" w:fill="FFFFFF" w:themeFill="background1"/>
        <w:tabs>
          <w:tab w:val="left" w:pos="1134"/>
        </w:tabs>
        <w:spacing w:after="0" w:line="240" w:lineRule="auto"/>
        <w:rPr>
          <w:rFonts w:ascii="Arial" w:hAnsi="Arial" w:cs="Arial"/>
          <w:b/>
          <w:sz w:val="24"/>
          <w:szCs w:val="24"/>
        </w:rPr>
      </w:pPr>
      <w:r w:rsidRPr="005F2B0A">
        <w:rPr>
          <w:rFonts w:ascii="Arial" w:hAnsi="Arial" w:cs="Arial"/>
          <w:b/>
          <w:sz w:val="24"/>
          <w:szCs w:val="24"/>
        </w:rPr>
        <w:t>Meeting:</w:t>
      </w:r>
      <w:r w:rsidRPr="005F2B0A">
        <w:rPr>
          <w:rFonts w:ascii="Arial" w:hAnsi="Arial" w:cs="Arial"/>
          <w:b/>
          <w:sz w:val="24"/>
          <w:szCs w:val="24"/>
        </w:rPr>
        <w:tab/>
        <w:t xml:space="preserve">NHS Golden Jubilee Public Board Meeting </w:t>
      </w:r>
    </w:p>
    <w:p w14:paraId="1C235D2B" w14:textId="33E5891F" w:rsidR="00EB1A87" w:rsidRPr="005F2B0A" w:rsidRDefault="00404F83" w:rsidP="00BE6DEB">
      <w:pPr>
        <w:shd w:val="clear" w:color="auto" w:fill="FFFFFF" w:themeFill="background1"/>
        <w:tabs>
          <w:tab w:val="left" w:pos="1134"/>
        </w:tabs>
        <w:spacing w:after="0" w:line="240" w:lineRule="auto"/>
        <w:rPr>
          <w:rFonts w:ascii="Arial" w:hAnsi="Arial" w:cs="Arial"/>
          <w:b/>
          <w:sz w:val="24"/>
          <w:szCs w:val="24"/>
        </w:rPr>
      </w:pPr>
      <w:r>
        <w:rPr>
          <w:rFonts w:ascii="Arial" w:hAnsi="Arial" w:cs="Arial"/>
          <w:b/>
          <w:sz w:val="24"/>
          <w:szCs w:val="24"/>
        </w:rPr>
        <w:t>Date:</w:t>
      </w:r>
      <w:r>
        <w:rPr>
          <w:rFonts w:ascii="Arial" w:hAnsi="Arial" w:cs="Arial"/>
          <w:b/>
          <w:sz w:val="24"/>
          <w:szCs w:val="24"/>
        </w:rPr>
        <w:tab/>
        <w:t>Thursday 2</w:t>
      </w:r>
      <w:r w:rsidR="00CA12F0">
        <w:rPr>
          <w:rFonts w:ascii="Arial" w:hAnsi="Arial" w:cs="Arial"/>
          <w:b/>
          <w:sz w:val="24"/>
          <w:szCs w:val="24"/>
        </w:rPr>
        <w:t>8 August</w:t>
      </w:r>
      <w:r w:rsidR="0005465E">
        <w:rPr>
          <w:rFonts w:ascii="Arial" w:hAnsi="Arial" w:cs="Arial"/>
          <w:b/>
          <w:sz w:val="24"/>
          <w:szCs w:val="24"/>
        </w:rPr>
        <w:t xml:space="preserve"> 2025,</w:t>
      </w:r>
      <w:r w:rsidR="00EB1A87" w:rsidRPr="005F2B0A">
        <w:rPr>
          <w:rFonts w:ascii="Arial" w:hAnsi="Arial" w:cs="Arial"/>
          <w:b/>
          <w:sz w:val="24"/>
          <w:szCs w:val="24"/>
        </w:rPr>
        <w:t xml:space="preserve"> 10:00</w:t>
      </w:r>
    </w:p>
    <w:p w14:paraId="13B9F418" w14:textId="05EB4F48" w:rsidR="00EB1A87" w:rsidRPr="005F2B0A" w:rsidRDefault="00EB1A87" w:rsidP="00BE6DEB">
      <w:pPr>
        <w:shd w:val="clear" w:color="auto" w:fill="FFFFFF" w:themeFill="background1"/>
        <w:tabs>
          <w:tab w:val="left" w:pos="1134"/>
        </w:tabs>
        <w:spacing w:after="0" w:line="240" w:lineRule="auto"/>
        <w:rPr>
          <w:rFonts w:ascii="Arial" w:hAnsi="Arial" w:cs="Arial"/>
          <w:b/>
          <w:sz w:val="24"/>
          <w:szCs w:val="24"/>
        </w:rPr>
      </w:pPr>
      <w:r w:rsidRPr="005F2B0A">
        <w:rPr>
          <w:rFonts w:ascii="Arial" w:hAnsi="Arial" w:cs="Arial"/>
          <w:b/>
          <w:sz w:val="24"/>
          <w:szCs w:val="24"/>
        </w:rPr>
        <w:t>Venue:</w:t>
      </w:r>
      <w:r w:rsidRPr="005F2B0A">
        <w:rPr>
          <w:rFonts w:ascii="Arial" w:hAnsi="Arial" w:cs="Arial"/>
          <w:b/>
          <w:sz w:val="24"/>
          <w:szCs w:val="24"/>
        </w:rPr>
        <w:tab/>
        <w:t>Level 5 East Boardroom/MS Teams</w:t>
      </w:r>
    </w:p>
    <w:p w14:paraId="5FD5FC68" w14:textId="77777777" w:rsidR="00EB1A87" w:rsidRPr="005F2B0A" w:rsidRDefault="00EB1A87" w:rsidP="00BE6DEB">
      <w:pPr>
        <w:shd w:val="clear" w:color="auto" w:fill="FFFFFF" w:themeFill="background1"/>
        <w:tabs>
          <w:tab w:val="left" w:pos="3969"/>
        </w:tabs>
        <w:spacing w:after="0" w:line="240" w:lineRule="auto"/>
        <w:rPr>
          <w:rFonts w:ascii="Arial" w:hAnsi="Arial" w:cs="Arial"/>
          <w:b/>
          <w:sz w:val="24"/>
          <w:szCs w:val="24"/>
        </w:rPr>
      </w:pPr>
    </w:p>
    <w:p w14:paraId="2F410AC2" w14:textId="77777777" w:rsidR="00EB1A87" w:rsidRPr="005F2B0A" w:rsidRDefault="00EB1A87" w:rsidP="00BE6DEB">
      <w:pPr>
        <w:shd w:val="clear" w:color="auto" w:fill="FFFFFF" w:themeFill="background1"/>
        <w:tabs>
          <w:tab w:val="left" w:pos="3119"/>
          <w:tab w:val="left" w:pos="4111"/>
        </w:tabs>
        <w:spacing w:after="0" w:line="240" w:lineRule="auto"/>
        <w:rPr>
          <w:rFonts w:ascii="Arial" w:hAnsi="Arial" w:cs="Arial"/>
          <w:b/>
          <w:sz w:val="24"/>
          <w:szCs w:val="24"/>
        </w:rPr>
      </w:pPr>
      <w:r w:rsidRPr="005F2B0A">
        <w:rPr>
          <w:rFonts w:ascii="Arial" w:hAnsi="Arial" w:cs="Arial"/>
          <w:b/>
          <w:sz w:val="24"/>
          <w:szCs w:val="24"/>
        </w:rPr>
        <w:t>Members</w:t>
      </w:r>
    </w:p>
    <w:p w14:paraId="6D467A4F" w14:textId="77777777" w:rsidR="00913F5D" w:rsidRPr="005F2B0A" w:rsidRDefault="00913F5D" w:rsidP="00BE6DEB">
      <w:pPr>
        <w:shd w:val="clear" w:color="auto" w:fill="FFFFFF" w:themeFill="background1"/>
        <w:tabs>
          <w:tab w:val="left" w:pos="3119"/>
          <w:tab w:val="left" w:pos="4111"/>
          <w:tab w:val="left" w:pos="4253"/>
        </w:tabs>
        <w:spacing w:after="0" w:line="240" w:lineRule="auto"/>
        <w:rPr>
          <w:rFonts w:ascii="Arial" w:hAnsi="Arial" w:cs="Arial"/>
          <w:sz w:val="24"/>
          <w:szCs w:val="24"/>
        </w:rPr>
      </w:pPr>
      <w:r w:rsidRPr="005F2B0A">
        <w:rPr>
          <w:rFonts w:ascii="Arial" w:hAnsi="Arial" w:cs="Arial"/>
          <w:sz w:val="24"/>
          <w:szCs w:val="24"/>
        </w:rPr>
        <w:t>Susan</w:t>
      </w:r>
      <w:r w:rsidR="004F7DE0" w:rsidRPr="005F2B0A">
        <w:rPr>
          <w:rFonts w:ascii="Arial" w:hAnsi="Arial" w:cs="Arial"/>
          <w:sz w:val="24"/>
          <w:szCs w:val="24"/>
        </w:rPr>
        <w:t xml:space="preserve"> Douglas-Scott CBE </w:t>
      </w:r>
      <w:r w:rsidR="004F7DE0" w:rsidRPr="005F2B0A">
        <w:rPr>
          <w:rFonts w:ascii="Arial" w:hAnsi="Arial" w:cs="Arial"/>
          <w:sz w:val="24"/>
          <w:szCs w:val="24"/>
        </w:rPr>
        <w:tab/>
        <w:t>Board Chair</w:t>
      </w:r>
      <w:r w:rsidR="00404F83">
        <w:rPr>
          <w:rFonts w:ascii="Arial" w:hAnsi="Arial" w:cs="Arial"/>
          <w:sz w:val="24"/>
          <w:szCs w:val="24"/>
        </w:rPr>
        <w:t xml:space="preserve"> </w:t>
      </w:r>
    </w:p>
    <w:p w14:paraId="00D174AF" w14:textId="77777777" w:rsidR="002F59D7" w:rsidRDefault="002F59D7" w:rsidP="002F59D7">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 xml:space="preserve">Carolynne </w:t>
      </w:r>
      <w:r>
        <w:rPr>
          <w:rFonts w:ascii="Arial" w:hAnsi="Arial" w:cs="Arial"/>
          <w:sz w:val="24"/>
          <w:szCs w:val="24"/>
        </w:rPr>
        <w:t>O’Connor</w:t>
      </w:r>
      <w:r>
        <w:rPr>
          <w:rFonts w:ascii="Arial" w:hAnsi="Arial" w:cs="Arial"/>
          <w:sz w:val="24"/>
          <w:szCs w:val="24"/>
        </w:rPr>
        <w:tab/>
        <w:t>Chief Executive</w:t>
      </w:r>
    </w:p>
    <w:p w14:paraId="24CA5BF9" w14:textId="77777777" w:rsidR="00CA12F0" w:rsidRDefault="00CA12F0" w:rsidP="00BE6DEB">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r>
        <w:rPr>
          <w:rFonts w:ascii="Arial" w:hAnsi="Arial" w:cs="Arial"/>
          <w:sz w:val="24"/>
          <w:szCs w:val="24"/>
        </w:rPr>
        <w:t>Anne Marie Cavanagh</w:t>
      </w:r>
      <w:r>
        <w:rPr>
          <w:rFonts w:ascii="Arial" w:hAnsi="Arial" w:cs="Arial"/>
          <w:sz w:val="24"/>
          <w:szCs w:val="24"/>
        </w:rPr>
        <w:tab/>
        <w:t>Executive Director of Nursing</w:t>
      </w:r>
    </w:p>
    <w:p w14:paraId="02372871" w14:textId="77777777" w:rsidR="00CA12F0" w:rsidRPr="005F2B0A" w:rsidRDefault="00CA12F0" w:rsidP="00BE6DEB">
      <w:pPr>
        <w:shd w:val="clear" w:color="auto" w:fill="FFFFFF" w:themeFill="background1"/>
        <w:tabs>
          <w:tab w:val="left" w:pos="3119"/>
          <w:tab w:val="left" w:pos="4111"/>
          <w:tab w:val="left" w:pos="4253"/>
        </w:tabs>
        <w:spacing w:after="0" w:line="240" w:lineRule="auto"/>
        <w:rPr>
          <w:rFonts w:ascii="Arial" w:hAnsi="Arial" w:cs="Arial"/>
          <w:sz w:val="24"/>
          <w:szCs w:val="24"/>
        </w:rPr>
      </w:pPr>
      <w:r w:rsidRPr="005F2B0A">
        <w:rPr>
          <w:rFonts w:ascii="Arial" w:hAnsi="Arial" w:cs="Arial"/>
          <w:sz w:val="24"/>
          <w:szCs w:val="24"/>
        </w:rPr>
        <w:t>Callum Blackburn</w:t>
      </w:r>
      <w:r w:rsidRPr="005F2B0A">
        <w:rPr>
          <w:rFonts w:ascii="Arial" w:hAnsi="Arial" w:cs="Arial"/>
          <w:sz w:val="24"/>
          <w:szCs w:val="24"/>
        </w:rPr>
        <w:tab/>
        <w:t>Non-Executive Director</w:t>
      </w:r>
    </w:p>
    <w:p w14:paraId="19172762" w14:textId="77777777" w:rsidR="00CA12F0" w:rsidRPr="005F2B0A" w:rsidRDefault="00CA12F0" w:rsidP="00CA12F0">
      <w:pPr>
        <w:shd w:val="clear" w:color="auto" w:fill="FFFFFF" w:themeFill="background1"/>
        <w:tabs>
          <w:tab w:val="left" w:pos="3119"/>
          <w:tab w:val="left" w:pos="4111"/>
          <w:tab w:val="left" w:pos="4253"/>
        </w:tabs>
        <w:spacing w:after="0" w:line="240" w:lineRule="auto"/>
        <w:ind w:left="3119" w:hanging="3119"/>
        <w:rPr>
          <w:rFonts w:ascii="Arial" w:hAnsi="Arial" w:cs="Arial"/>
          <w:sz w:val="24"/>
          <w:szCs w:val="24"/>
        </w:rPr>
      </w:pPr>
      <w:r w:rsidRPr="005F2B0A">
        <w:rPr>
          <w:rFonts w:ascii="Arial" w:hAnsi="Arial" w:cs="Arial"/>
          <w:sz w:val="24"/>
          <w:szCs w:val="24"/>
        </w:rPr>
        <w:t>Carole Anderson</w:t>
      </w:r>
      <w:r w:rsidRPr="005F2B0A">
        <w:rPr>
          <w:rFonts w:ascii="Arial" w:hAnsi="Arial" w:cs="Arial"/>
          <w:sz w:val="24"/>
          <w:szCs w:val="24"/>
        </w:rPr>
        <w:tab/>
      </w:r>
      <w:r>
        <w:rPr>
          <w:rFonts w:ascii="Arial" w:hAnsi="Arial" w:cs="Arial"/>
          <w:sz w:val="24"/>
          <w:szCs w:val="24"/>
        </w:rPr>
        <w:t xml:space="preserve">Executive </w:t>
      </w:r>
      <w:r w:rsidRPr="005F2B0A">
        <w:rPr>
          <w:rFonts w:ascii="Arial" w:hAnsi="Arial" w:cs="Arial"/>
          <w:sz w:val="24"/>
          <w:szCs w:val="24"/>
        </w:rPr>
        <w:t>Director of Transformation, Strategy, Planning and Performance</w:t>
      </w:r>
    </w:p>
    <w:p w14:paraId="69965376" w14:textId="77777777" w:rsidR="00CA12F0" w:rsidRPr="005F2B0A" w:rsidRDefault="00CA12F0" w:rsidP="00BE6DEB">
      <w:pPr>
        <w:pStyle w:val="ListParagraph"/>
        <w:shd w:val="clear" w:color="auto" w:fill="FFFFFF" w:themeFill="background1"/>
        <w:tabs>
          <w:tab w:val="left" w:pos="3119"/>
          <w:tab w:val="left" w:pos="4111"/>
        </w:tabs>
        <w:spacing w:after="0" w:line="240" w:lineRule="auto"/>
        <w:ind w:left="0"/>
      </w:pPr>
      <w:r w:rsidRPr="005F2B0A">
        <w:t xml:space="preserve">Jane Christie-Flight </w:t>
      </w:r>
      <w:r w:rsidRPr="005F2B0A">
        <w:tab/>
        <w:t xml:space="preserve">Employee Director/Non-Executive Director </w:t>
      </w:r>
    </w:p>
    <w:p w14:paraId="470CD804" w14:textId="4AC11B0A" w:rsidR="00CA12F0" w:rsidRDefault="00CA12F0" w:rsidP="00BE6DEB">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Jonny Gamble</w:t>
      </w:r>
      <w:r w:rsidRPr="005F2B0A">
        <w:rPr>
          <w:rFonts w:ascii="Arial" w:hAnsi="Arial" w:cs="Arial"/>
          <w:sz w:val="24"/>
          <w:szCs w:val="24"/>
        </w:rPr>
        <w:tab/>
      </w:r>
      <w:r>
        <w:rPr>
          <w:rFonts w:ascii="Arial" w:hAnsi="Arial" w:cs="Arial"/>
          <w:sz w:val="24"/>
          <w:szCs w:val="24"/>
        </w:rPr>
        <w:t xml:space="preserve">Executive </w:t>
      </w:r>
      <w:r w:rsidRPr="005F2B0A">
        <w:rPr>
          <w:rFonts w:ascii="Arial" w:hAnsi="Arial" w:cs="Arial"/>
          <w:sz w:val="24"/>
          <w:szCs w:val="24"/>
        </w:rPr>
        <w:t>Director of Finance</w:t>
      </w:r>
    </w:p>
    <w:p w14:paraId="6D373D39" w14:textId="6A694A8B" w:rsidR="00CA12F0" w:rsidRPr="005F2B0A" w:rsidRDefault="00CA12F0" w:rsidP="00CA12F0">
      <w:pPr>
        <w:shd w:val="clear" w:color="auto" w:fill="FFFFFF" w:themeFill="background1"/>
        <w:tabs>
          <w:tab w:val="left" w:pos="3119"/>
          <w:tab w:val="left" w:pos="4111"/>
          <w:tab w:val="left" w:pos="4253"/>
        </w:tabs>
        <w:spacing w:after="0" w:line="240" w:lineRule="auto"/>
        <w:ind w:left="3119" w:hanging="3119"/>
        <w:rPr>
          <w:rFonts w:ascii="Arial" w:hAnsi="Arial" w:cs="Arial"/>
          <w:sz w:val="24"/>
          <w:szCs w:val="24"/>
        </w:rPr>
      </w:pPr>
      <w:r>
        <w:rPr>
          <w:rFonts w:ascii="Arial" w:hAnsi="Arial" w:cs="Arial"/>
          <w:sz w:val="24"/>
          <w:szCs w:val="24"/>
        </w:rPr>
        <w:t>Laura Smith</w:t>
      </w:r>
      <w:r>
        <w:rPr>
          <w:rFonts w:ascii="Arial" w:hAnsi="Arial" w:cs="Arial"/>
          <w:sz w:val="24"/>
          <w:szCs w:val="24"/>
        </w:rPr>
        <w:tab/>
        <w:t>Deputy Chief Executive/Executive Director of People and Culture</w:t>
      </w:r>
    </w:p>
    <w:p w14:paraId="52C7FED9" w14:textId="77777777" w:rsidR="00CA12F0" w:rsidRPr="005F2B0A" w:rsidRDefault="00CA12F0" w:rsidP="00BE6DEB">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Linda Semple</w:t>
      </w:r>
      <w:r w:rsidRPr="005F2B0A">
        <w:rPr>
          <w:rFonts w:ascii="Arial" w:hAnsi="Arial" w:cs="Arial"/>
          <w:sz w:val="24"/>
          <w:szCs w:val="24"/>
        </w:rPr>
        <w:tab/>
        <w:t>Non-Executive Director</w:t>
      </w:r>
      <w:r w:rsidRPr="00CA12F0">
        <w:rPr>
          <w:rFonts w:ascii="Arial" w:hAnsi="Arial" w:cs="Arial"/>
          <w:sz w:val="24"/>
          <w:szCs w:val="24"/>
        </w:rPr>
        <w:t>, (via MS Teams)</w:t>
      </w:r>
    </w:p>
    <w:p w14:paraId="5D88AC2A" w14:textId="77777777" w:rsidR="00CA12F0" w:rsidRDefault="00CA12F0" w:rsidP="00BE6DEB">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Lindsay Macdonald</w:t>
      </w:r>
      <w:r w:rsidRPr="005F2B0A">
        <w:rPr>
          <w:rFonts w:ascii="Arial" w:hAnsi="Arial" w:cs="Arial"/>
          <w:sz w:val="24"/>
          <w:szCs w:val="24"/>
        </w:rPr>
        <w:tab/>
        <w:t>Non-Executive Director</w:t>
      </w:r>
    </w:p>
    <w:p w14:paraId="5F419F39" w14:textId="77777777" w:rsidR="00CA12F0" w:rsidRPr="005F2B0A" w:rsidRDefault="00CA12F0" w:rsidP="00CA12F0">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r>
        <w:rPr>
          <w:rFonts w:ascii="Arial" w:hAnsi="Arial" w:cs="Arial"/>
          <w:sz w:val="24"/>
          <w:szCs w:val="24"/>
        </w:rPr>
        <w:t xml:space="preserve">Lynne Ayton </w:t>
      </w:r>
      <w:r>
        <w:rPr>
          <w:rFonts w:ascii="Arial" w:hAnsi="Arial" w:cs="Arial"/>
          <w:sz w:val="24"/>
          <w:szCs w:val="24"/>
        </w:rPr>
        <w:tab/>
        <w:t xml:space="preserve">Executive </w:t>
      </w:r>
      <w:r w:rsidRPr="005F2B0A">
        <w:rPr>
          <w:rFonts w:ascii="Arial" w:hAnsi="Arial" w:cs="Arial"/>
          <w:sz w:val="24"/>
          <w:szCs w:val="24"/>
        </w:rPr>
        <w:t>Director of Operations</w:t>
      </w:r>
    </w:p>
    <w:p w14:paraId="738630FC" w14:textId="77777777" w:rsidR="00CA12F0" w:rsidRPr="005F2B0A" w:rsidRDefault="00CA12F0" w:rsidP="00BE6DEB">
      <w:pPr>
        <w:pStyle w:val="ListParagraph"/>
        <w:shd w:val="clear" w:color="auto" w:fill="FFFFFF" w:themeFill="background1"/>
        <w:tabs>
          <w:tab w:val="left" w:pos="2694"/>
          <w:tab w:val="left" w:pos="2977"/>
          <w:tab w:val="left" w:pos="3119"/>
          <w:tab w:val="left" w:pos="4111"/>
          <w:tab w:val="left" w:pos="4253"/>
          <w:tab w:val="left" w:pos="5386"/>
        </w:tabs>
        <w:spacing w:after="0" w:line="240" w:lineRule="auto"/>
        <w:ind w:left="0"/>
      </w:pPr>
      <w:r w:rsidRPr="005F2B0A">
        <w:t xml:space="preserve">Mark MacGregor </w:t>
      </w:r>
      <w:r w:rsidRPr="005F2B0A">
        <w:tab/>
      </w:r>
      <w:r w:rsidRPr="005F2B0A">
        <w:tab/>
      </w:r>
      <w:r w:rsidRPr="005F2B0A">
        <w:tab/>
      </w:r>
      <w:r>
        <w:t xml:space="preserve">Executive </w:t>
      </w:r>
      <w:r w:rsidRPr="005F2B0A">
        <w:t>Medical Director</w:t>
      </w:r>
      <w:r w:rsidRPr="005F2B0A" w:rsidDel="004F0F20">
        <w:t xml:space="preserve"> </w:t>
      </w:r>
    </w:p>
    <w:p w14:paraId="7E12273C" w14:textId="77777777" w:rsidR="00CA12F0" w:rsidRPr="005F2B0A" w:rsidRDefault="00CA12F0" w:rsidP="00CA12F0">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Rebecca Maxwell</w:t>
      </w:r>
      <w:r w:rsidRPr="005F2B0A">
        <w:rPr>
          <w:rFonts w:ascii="Arial" w:hAnsi="Arial" w:cs="Arial"/>
          <w:sz w:val="24"/>
          <w:szCs w:val="24"/>
        </w:rPr>
        <w:tab/>
        <w:t>Non-Executive Director</w:t>
      </w:r>
    </w:p>
    <w:p w14:paraId="19781406" w14:textId="77777777" w:rsidR="00CA12F0" w:rsidRPr="005F2B0A" w:rsidRDefault="00CA12F0" w:rsidP="00BE6DEB">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Rob Moore</w:t>
      </w:r>
      <w:r w:rsidRPr="005F2B0A">
        <w:rPr>
          <w:rFonts w:ascii="Arial" w:hAnsi="Arial" w:cs="Arial"/>
          <w:sz w:val="24"/>
          <w:szCs w:val="24"/>
        </w:rPr>
        <w:tab/>
      </w:r>
      <w:r>
        <w:rPr>
          <w:rFonts w:ascii="Arial" w:hAnsi="Arial" w:cs="Arial"/>
          <w:sz w:val="24"/>
          <w:szCs w:val="24"/>
        </w:rPr>
        <w:t>Non-Executive Director</w:t>
      </w:r>
    </w:p>
    <w:p w14:paraId="2EA4DAF6" w14:textId="77777777" w:rsidR="00CA12F0" w:rsidRDefault="00CA12F0" w:rsidP="00BE6DEB">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 xml:space="preserve">Stephen McAllister </w:t>
      </w:r>
      <w:r w:rsidRPr="005F2B0A">
        <w:rPr>
          <w:rFonts w:ascii="Arial" w:hAnsi="Arial" w:cs="Arial"/>
          <w:sz w:val="24"/>
          <w:szCs w:val="24"/>
        </w:rPr>
        <w:tab/>
        <w:t>Non-Executive Director (Vice Chair)</w:t>
      </w:r>
    </w:p>
    <w:p w14:paraId="6618F624" w14:textId="77777777" w:rsidR="00EB1A87" w:rsidRPr="005F2B0A" w:rsidRDefault="00EB1A87" w:rsidP="00BE6DEB">
      <w:pPr>
        <w:shd w:val="clear" w:color="auto" w:fill="FFFFFF" w:themeFill="background1"/>
        <w:tabs>
          <w:tab w:val="left" w:pos="3119"/>
          <w:tab w:val="left" w:pos="4111"/>
          <w:tab w:val="left" w:pos="4253"/>
        </w:tabs>
        <w:spacing w:after="0" w:line="240" w:lineRule="auto"/>
        <w:rPr>
          <w:rFonts w:ascii="Arial" w:hAnsi="Arial" w:cs="Arial"/>
          <w:color w:val="FF0000"/>
          <w:sz w:val="24"/>
          <w:szCs w:val="24"/>
        </w:rPr>
      </w:pPr>
    </w:p>
    <w:p w14:paraId="66A7A0F6" w14:textId="77777777" w:rsidR="00EB1A87" w:rsidRPr="005F2B0A" w:rsidRDefault="00002BFB" w:rsidP="00BE6DEB">
      <w:pPr>
        <w:shd w:val="clear" w:color="auto" w:fill="FFFFFF" w:themeFill="background1"/>
        <w:tabs>
          <w:tab w:val="left" w:pos="3119"/>
          <w:tab w:val="left" w:pos="4111"/>
          <w:tab w:val="left" w:pos="4253"/>
        </w:tabs>
        <w:spacing w:after="0" w:line="240" w:lineRule="auto"/>
        <w:rPr>
          <w:rFonts w:ascii="Arial" w:hAnsi="Arial" w:cs="Arial"/>
          <w:b/>
          <w:sz w:val="24"/>
          <w:szCs w:val="24"/>
        </w:rPr>
      </w:pPr>
      <w:r w:rsidRPr="005F2B0A">
        <w:rPr>
          <w:rFonts w:ascii="Arial" w:hAnsi="Arial" w:cs="Arial"/>
          <w:b/>
          <w:sz w:val="24"/>
          <w:szCs w:val="24"/>
        </w:rPr>
        <w:t>In A</w:t>
      </w:r>
      <w:r w:rsidR="00EB1A87" w:rsidRPr="005F2B0A">
        <w:rPr>
          <w:rFonts w:ascii="Arial" w:hAnsi="Arial" w:cs="Arial"/>
          <w:b/>
          <w:sz w:val="24"/>
          <w:szCs w:val="24"/>
        </w:rPr>
        <w:t xml:space="preserve">ttendance </w:t>
      </w:r>
    </w:p>
    <w:p w14:paraId="642C1B5C" w14:textId="77777777" w:rsidR="00034DD6" w:rsidRDefault="00034DD6" w:rsidP="00BE6DEB">
      <w:pPr>
        <w:shd w:val="clear" w:color="auto" w:fill="FFFFFF" w:themeFill="background1"/>
        <w:tabs>
          <w:tab w:val="left" w:pos="3119"/>
          <w:tab w:val="left" w:pos="4111"/>
          <w:tab w:val="left" w:pos="4253"/>
        </w:tabs>
        <w:spacing w:after="0" w:line="240" w:lineRule="auto"/>
        <w:ind w:left="3969" w:hanging="3969"/>
        <w:rPr>
          <w:rFonts w:ascii="Arial" w:hAnsi="Arial" w:cs="Arial"/>
          <w:sz w:val="24"/>
          <w:szCs w:val="24"/>
        </w:rPr>
      </w:pPr>
      <w:r w:rsidRPr="005F2B0A">
        <w:rPr>
          <w:rFonts w:ascii="Arial" w:hAnsi="Arial" w:cs="Arial"/>
          <w:sz w:val="24"/>
          <w:szCs w:val="24"/>
        </w:rPr>
        <w:t>Nicki Hamer</w:t>
      </w:r>
      <w:r w:rsidRPr="005F2B0A">
        <w:rPr>
          <w:rFonts w:ascii="Arial" w:hAnsi="Arial" w:cs="Arial"/>
          <w:sz w:val="24"/>
          <w:szCs w:val="24"/>
        </w:rPr>
        <w:tab/>
        <w:t xml:space="preserve">Head of Corporate Governance and Board Secretary </w:t>
      </w:r>
    </w:p>
    <w:p w14:paraId="0B2294E2" w14:textId="03BBB5A3" w:rsidR="00034DD6" w:rsidRDefault="00034DD6" w:rsidP="005F0D35">
      <w:pPr>
        <w:shd w:val="clear" w:color="auto" w:fill="FFFFFF" w:themeFill="background1"/>
        <w:tabs>
          <w:tab w:val="left" w:pos="3119"/>
          <w:tab w:val="left" w:pos="4111"/>
          <w:tab w:val="left" w:pos="4253"/>
        </w:tabs>
        <w:spacing w:after="0" w:line="240" w:lineRule="auto"/>
        <w:ind w:left="3119" w:hanging="3119"/>
        <w:rPr>
          <w:rFonts w:ascii="Arial" w:hAnsi="Arial" w:cs="Arial"/>
          <w:sz w:val="24"/>
          <w:szCs w:val="24"/>
        </w:rPr>
      </w:pPr>
      <w:r>
        <w:rPr>
          <w:rFonts w:ascii="Arial" w:hAnsi="Arial" w:cs="Arial"/>
          <w:sz w:val="24"/>
          <w:szCs w:val="24"/>
        </w:rPr>
        <w:t>Sandie Scott</w:t>
      </w:r>
      <w:r>
        <w:rPr>
          <w:rFonts w:ascii="Arial" w:hAnsi="Arial" w:cs="Arial"/>
          <w:sz w:val="24"/>
          <w:szCs w:val="24"/>
        </w:rPr>
        <w:tab/>
        <w:t>Dire</w:t>
      </w:r>
      <w:bookmarkStart w:id="0" w:name="_GoBack"/>
      <w:bookmarkEnd w:id="0"/>
      <w:r>
        <w:rPr>
          <w:rFonts w:ascii="Arial" w:hAnsi="Arial" w:cs="Arial"/>
          <w:sz w:val="24"/>
          <w:szCs w:val="24"/>
        </w:rPr>
        <w:t>ctor of Strategic</w:t>
      </w:r>
      <w:r w:rsidR="001E3102">
        <w:rPr>
          <w:rFonts w:ascii="Arial" w:hAnsi="Arial" w:cs="Arial"/>
          <w:sz w:val="24"/>
          <w:szCs w:val="24"/>
        </w:rPr>
        <w:t xml:space="preserve"> Communications and Stakeholder</w:t>
      </w:r>
      <w:r w:rsidR="005F0D35">
        <w:rPr>
          <w:rFonts w:ascii="Arial" w:hAnsi="Arial" w:cs="Arial"/>
          <w:sz w:val="24"/>
          <w:szCs w:val="24"/>
        </w:rPr>
        <w:t xml:space="preserve"> Engagement</w:t>
      </w:r>
    </w:p>
    <w:p w14:paraId="319D546F" w14:textId="31089229" w:rsidR="001E3102" w:rsidRDefault="001E3102" w:rsidP="001E3102">
      <w:pPr>
        <w:shd w:val="clear" w:color="auto" w:fill="FFFFFF" w:themeFill="background1"/>
        <w:tabs>
          <w:tab w:val="left" w:pos="3119"/>
          <w:tab w:val="left" w:pos="4111"/>
          <w:tab w:val="left" w:pos="4253"/>
        </w:tabs>
        <w:spacing w:after="0" w:line="240" w:lineRule="auto"/>
        <w:ind w:left="3119" w:hanging="3119"/>
        <w:rPr>
          <w:rFonts w:ascii="Arial" w:hAnsi="Arial" w:cs="Arial"/>
          <w:sz w:val="24"/>
          <w:szCs w:val="24"/>
        </w:rPr>
      </w:pPr>
      <w:r>
        <w:rPr>
          <w:rFonts w:ascii="Arial" w:hAnsi="Arial" w:cs="Arial"/>
          <w:sz w:val="24"/>
          <w:szCs w:val="24"/>
        </w:rPr>
        <w:t>Zaid Tariq</w:t>
      </w:r>
      <w:r>
        <w:rPr>
          <w:rFonts w:ascii="Arial" w:hAnsi="Arial" w:cs="Arial"/>
          <w:sz w:val="24"/>
          <w:szCs w:val="24"/>
        </w:rPr>
        <w:tab/>
        <w:t>Deputy Director of Quality, Performance, Planning and Programmes</w:t>
      </w:r>
    </w:p>
    <w:p w14:paraId="59CCF93B" w14:textId="77777777" w:rsidR="0005465E" w:rsidRPr="005F2B0A" w:rsidRDefault="0005465E" w:rsidP="00BE6DEB">
      <w:pPr>
        <w:shd w:val="clear" w:color="auto" w:fill="FFFFFF" w:themeFill="background1"/>
        <w:tabs>
          <w:tab w:val="left" w:pos="3119"/>
          <w:tab w:val="left" w:pos="4111"/>
          <w:tab w:val="left" w:pos="4253"/>
        </w:tabs>
        <w:spacing w:after="0" w:line="240" w:lineRule="auto"/>
        <w:ind w:left="3686" w:hanging="3686"/>
        <w:rPr>
          <w:rFonts w:ascii="Arial" w:hAnsi="Arial" w:cs="Arial"/>
          <w:sz w:val="24"/>
          <w:szCs w:val="24"/>
        </w:rPr>
      </w:pPr>
    </w:p>
    <w:p w14:paraId="6D15731B" w14:textId="77777777" w:rsidR="009351CF" w:rsidRPr="005F2B0A" w:rsidRDefault="00CC1510" w:rsidP="00BE6DEB">
      <w:pPr>
        <w:shd w:val="clear" w:color="auto" w:fill="FFFFFF" w:themeFill="background1"/>
        <w:tabs>
          <w:tab w:val="left" w:pos="3119"/>
          <w:tab w:val="left" w:pos="4111"/>
          <w:tab w:val="left" w:pos="4253"/>
        </w:tabs>
        <w:spacing w:after="0" w:line="240" w:lineRule="auto"/>
        <w:ind w:left="3402" w:hanging="3402"/>
        <w:rPr>
          <w:rFonts w:ascii="Arial" w:hAnsi="Arial" w:cs="Arial"/>
          <w:b/>
          <w:sz w:val="24"/>
          <w:szCs w:val="24"/>
        </w:rPr>
      </w:pPr>
      <w:r w:rsidRPr="005F2B0A">
        <w:rPr>
          <w:rFonts w:ascii="Arial" w:hAnsi="Arial" w:cs="Arial"/>
          <w:b/>
          <w:sz w:val="24"/>
          <w:szCs w:val="24"/>
        </w:rPr>
        <w:t>Apologies</w:t>
      </w:r>
    </w:p>
    <w:p w14:paraId="53D6B2C1" w14:textId="133CB72B" w:rsidR="00CA12F0" w:rsidRPr="005F2B0A" w:rsidRDefault="00CA12F0" w:rsidP="00CA12F0">
      <w:pPr>
        <w:shd w:val="clear" w:color="auto" w:fill="FFFFFF" w:themeFill="background1"/>
        <w:tabs>
          <w:tab w:val="left" w:pos="3119"/>
          <w:tab w:val="left" w:pos="4111"/>
          <w:tab w:val="left" w:pos="4253"/>
        </w:tabs>
        <w:spacing w:after="0" w:line="240" w:lineRule="auto"/>
        <w:ind w:left="3686" w:hanging="3686"/>
        <w:rPr>
          <w:rFonts w:ascii="Arial" w:hAnsi="Arial" w:cs="Arial"/>
          <w:sz w:val="24"/>
          <w:szCs w:val="24"/>
        </w:rPr>
      </w:pPr>
      <w:r w:rsidRPr="005F2B0A">
        <w:rPr>
          <w:rFonts w:ascii="Arial" w:hAnsi="Arial" w:cs="Arial"/>
          <w:sz w:val="24"/>
          <w:szCs w:val="24"/>
        </w:rPr>
        <w:t>Morag Brown</w:t>
      </w:r>
      <w:r w:rsidRPr="005F2B0A">
        <w:rPr>
          <w:rFonts w:ascii="Arial" w:hAnsi="Arial" w:cs="Arial"/>
          <w:sz w:val="24"/>
          <w:szCs w:val="24"/>
        </w:rPr>
        <w:tab/>
        <w:t>Non-E</w:t>
      </w:r>
      <w:r>
        <w:rPr>
          <w:rFonts w:ascii="Arial" w:hAnsi="Arial" w:cs="Arial"/>
          <w:sz w:val="24"/>
          <w:szCs w:val="24"/>
        </w:rPr>
        <w:t>xecutive Director</w:t>
      </w:r>
    </w:p>
    <w:p w14:paraId="402C92C4" w14:textId="77777777" w:rsidR="00404F83" w:rsidRPr="005F2B0A" w:rsidRDefault="00404F83" w:rsidP="00BE6DEB">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p>
    <w:p w14:paraId="090744D8" w14:textId="77777777" w:rsidR="00EB1A87" w:rsidRPr="005F2B0A" w:rsidRDefault="00EB1A87" w:rsidP="00BE6DEB">
      <w:pPr>
        <w:shd w:val="clear" w:color="auto" w:fill="FFFFFF" w:themeFill="background1"/>
        <w:tabs>
          <w:tab w:val="left" w:pos="3119"/>
          <w:tab w:val="left" w:pos="4111"/>
        </w:tabs>
        <w:spacing w:after="0" w:line="240" w:lineRule="auto"/>
        <w:rPr>
          <w:rFonts w:ascii="Arial" w:hAnsi="Arial" w:cs="Arial"/>
          <w:b/>
          <w:sz w:val="24"/>
          <w:szCs w:val="24"/>
        </w:rPr>
      </w:pPr>
      <w:r w:rsidRPr="005F2B0A">
        <w:rPr>
          <w:rFonts w:ascii="Arial" w:hAnsi="Arial" w:cs="Arial"/>
          <w:b/>
          <w:sz w:val="24"/>
          <w:szCs w:val="24"/>
        </w:rPr>
        <w:t>Minutes</w:t>
      </w:r>
      <w:r w:rsidRPr="005F2B0A">
        <w:rPr>
          <w:rFonts w:ascii="Arial" w:hAnsi="Arial" w:cs="Arial"/>
          <w:b/>
          <w:sz w:val="24"/>
          <w:szCs w:val="24"/>
        </w:rPr>
        <w:tab/>
      </w:r>
      <w:r w:rsidRPr="005F2B0A">
        <w:rPr>
          <w:rFonts w:ascii="Arial" w:hAnsi="Arial" w:cs="Arial"/>
          <w:b/>
          <w:sz w:val="24"/>
          <w:szCs w:val="24"/>
        </w:rPr>
        <w:tab/>
      </w:r>
      <w:r w:rsidRPr="005F2B0A">
        <w:rPr>
          <w:rFonts w:ascii="Arial" w:hAnsi="Arial" w:cs="Arial"/>
          <w:b/>
          <w:sz w:val="24"/>
          <w:szCs w:val="24"/>
        </w:rPr>
        <w:tab/>
      </w:r>
      <w:r w:rsidRPr="005F2B0A">
        <w:rPr>
          <w:rFonts w:ascii="Arial" w:hAnsi="Arial" w:cs="Arial"/>
          <w:b/>
          <w:sz w:val="24"/>
          <w:szCs w:val="24"/>
        </w:rPr>
        <w:tab/>
      </w:r>
    </w:p>
    <w:p w14:paraId="76E8CB90" w14:textId="202104C6" w:rsidR="00EB1A87" w:rsidRPr="005F2B0A" w:rsidRDefault="00CA12F0" w:rsidP="00BE6DEB">
      <w:pPr>
        <w:shd w:val="clear" w:color="auto" w:fill="FFFFFF" w:themeFill="background1"/>
        <w:tabs>
          <w:tab w:val="left" w:pos="3119"/>
          <w:tab w:val="left" w:pos="4111"/>
        </w:tabs>
        <w:spacing w:after="0" w:line="240" w:lineRule="auto"/>
        <w:rPr>
          <w:rFonts w:ascii="Arial" w:hAnsi="Arial" w:cs="Arial"/>
          <w:sz w:val="24"/>
          <w:szCs w:val="24"/>
        </w:rPr>
      </w:pPr>
      <w:r>
        <w:rPr>
          <w:rFonts w:ascii="Arial" w:hAnsi="Arial" w:cs="Arial"/>
          <w:sz w:val="24"/>
          <w:szCs w:val="24"/>
        </w:rPr>
        <w:t>Christine Nelson</w:t>
      </w:r>
      <w:r>
        <w:rPr>
          <w:rFonts w:ascii="Arial" w:hAnsi="Arial" w:cs="Arial"/>
          <w:sz w:val="24"/>
          <w:szCs w:val="24"/>
        </w:rPr>
        <w:tab/>
        <w:t>Deputy Head of Corporate Governance</w:t>
      </w:r>
    </w:p>
    <w:p w14:paraId="5BD63CE3" w14:textId="77777777" w:rsidR="00EB1A87" w:rsidRPr="005F2B0A" w:rsidRDefault="00EB1A87" w:rsidP="00BE6DEB">
      <w:pPr>
        <w:shd w:val="clear" w:color="auto" w:fill="FFFFFF" w:themeFill="background1"/>
        <w:spacing w:after="0" w:line="240" w:lineRule="auto"/>
        <w:rPr>
          <w:rFonts w:ascii="Arial" w:hAnsi="Arial" w:cs="Arial"/>
          <w:b/>
          <w:color w:val="0070C0"/>
          <w:sz w:val="24"/>
          <w:szCs w:val="24"/>
        </w:rPr>
      </w:pPr>
    </w:p>
    <w:p w14:paraId="44EAA7C2" w14:textId="77777777" w:rsidR="007340A8" w:rsidRPr="005F2B0A" w:rsidRDefault="007340A8" w:rsidP="00BE6DEB">
      <w:pPr>
        <w:shd w:val="clear" w:color="auto" w:fill="FFFFFF" w:themeFill="background1"/>
        <w:spacing w:after="0" w:line="240" w:lineRule="auto"/>
        <w:rPr>
          <w:rFonts w:ascii="Arial" w:hAnsi="Arial" w:cs="Arial"/>
          <w:b/>
          <w:color w:val="0070C0"/>
          <w:sz w:val="24"/>
          <w:szCs w:val="24"/>
        </w:rPr>
      </w:pPr>
    </w:p>
    <w:p w14:paraId="79328867" w14:textId="77777777" w:rsidR="00EB1A87" w:rsidRPr="005F2B0A" w:rsidRDefault="00EB1A87" w:rsidP="00BE6DEB">
      <w:pPr>
        <w:shd w:val="clear" w:color="auto" w:fill="FFFFFF" w:themeFill="background1"/>
        <w:spacing w:after="0" w:line="240" w:lineRule="auto"/>
        <w:rPr>
          <w:rFonts w:ascii="Arial" w:hAnsi="Arial" w:cs="Arial"/>
          <w:b/>
          <w:color w:val="0070C0"/>
          <w:sz w:val="24"/>
          <w:szCs w:val="24"/>
        </w:rPr>
      </w:pPr>
      <w:r w:rsidRPr="005F2B0A">
        <w:rPr>
          <w:rFonts w:ascii="Arial" w:hAnsi="Arial" w:cs="Arial"/>
          <w:b/>
          <w:color w:val="0070C0"/>
          <w:sz w:val="24"/>
          <w:szCs w:val="24"/>
        </w:rPr>
        <w:t>1</w:t>
      </w:r>
      <w:r w:rsidRPr="005F2B0A">
        <w:rPr>
          <w:rFonts w:ascii="Arial" w:hAnsi="Arial" w:cs="Arial"/>
          <w:b/>
          <w:color w:val="0070C0"/>
          <w:sz w:val="24"/>
          <w:szCs w:val="24"/>
        </w:rPr>
        <w:tab/>
        <w:t xml:space="preserve">Opening Remarks </w:t>
      </w:r>
    </w:p>
    <w:p w14:paraId="22A7C9D6" w14:textId="77777777" w:rsidR="00EB1A87" w:rsidRPr="005F2B0A" w:rsidRDefault="00EB1A87" w:rsidP="00BE6DEB">
      <w:pPr>
        <w:shd w:val="clear" w:color="auto" w:fill="FFFFFF" w:themeFill="background1"/>
        <w:spacing w:after="0" w:line="240" w:lineRule="auto"/>
        <w:rPr>
          <w:rFonts w:ascii="Arial" w:hAnsi="Arial" w:cs="Arial"/>
          <w:b/>
          <w:color w:val="0070C0"/>
          <w:sz w:val="24"/>
          <w:szCs w:val="24"/>
        </w:rPr>
      </w:pPr>
    </w:p>
    <w:p w14:paraId="19F6D84F" w14:textId="77777777" w:rsidR="00EB1A87" w:rsidRPr="005F2B0A" w:rsidRDefault="00EA146A" w:rsidP="00BE6DEB">
      <w:pPr>
        <w:pStyle w:val="ListParagraph"/>
        <w:numPr>
          <w:ilvl w:val="1"/>
          <w:numId w:val="1"/>
        </w:numPr>
        <w:shd w:val="clear" w:color="auto" w:fill="FFFFFF" w:themeFill="background1"/>
        <w:spacing w:after="0" w:line="240" w:lineRule="auto"/>
        <w:rPr>
          <w:b/>
        </w:rPr>
      </w:pPr>
      <w:r w:rsidRPr="005F2B0A">
        <w:rPr>
          <w:b/>
        </w:rPr>
        <w:t>Chair’s Introductory Remarks</w:t>
      </w:r>
    </w:p>
    <w:p w14:paraId="2DD4FFB4" w14:textId="77777777" w:rsidR="006C4C87" w:rsidRPr="005F2B0A" w:rsidRDefault="006C4C87" w:rsidP="00BE6DEB">
      <w:pPr>
        <w:pStyle w:val="ListParagraph"/>
        <w:shd w:val="clear" w:color="auto" w:fill="FFFFFF" w:themeFill="background1"/>
        <w:spacing w:after="0" w:line="240" w:lineRule="auto"/>
      </w:pPr>
    </w:p>
    <w:p w14:paraId="50D96859" w14:textId="7DC61A63" w:rsidR="002F59D7" w:rsidRDefault="00357F35" w:rsidP="00357F35">
      <w:pPr>
        <w:shd w:val="clear" w:color="auto" w:fill="FFFFFF" w:themeFill="background1"/>
        <w:tabs>
          <w:tab w:val="left" w:pos="4111"/>
          <w:tab w:val="left" w:pos="4253"/>
        </w:tabs>
        <w:spacing w:after="0" w:line="240" w:lineRule="auto"/>
        <w:ind w:left="709" w:hanging="1333"/>
        <w:rPr>
          <w:rFonts w:ascii="Arial" w:hAnsi="Arial" w:cs="Arial"/>
          <w:sz w:val="24"/>
          <w:szCs w:val="24"/>
        </w:rPr>
      </w:pPr>
      <w:r>
        <w:rPr>
          <w:rFonts w:ascii="Arial" w:hAnsi="Arial" w:cs="Arial"/>
          <w:sz w:val="24"/>
          <w:szCs w:val="24"/>
        </w:rPr>
        <w:tab/>
      </w:r>
      <w:r w:rsidR="00404F83" w:rsidRPr="00357F35">
        <w:rPr>
          <w:rFonts w:ascii="Arial" w:hAnsi="Arial" w:cs="Arial"/>
          <w:sz w:val="24"/>
          <w:szCs w:val="24"/>
        </w:rPr>
        <w:t>Susan Douglas-Scott</w:t>
      </w:r>
      <w:r w:rsidR="006C4C87" w:rsidRPr="00357F35">
        <w:rPr>
          <w:rFonts w:ascii="Arial" w:hAnsi="Arial" w:cs="Arial"/>
          <w:sz w:val="24"/>
          <w:szCs w:val="24"/>
        </w:rPr>
        <w:t xml:space="preserve"> welcomed everyone</w:t>
      </w:r>
      <w:r w:rsidR="00152216">
        <w:rPr>
          <w:rFonts w:ascii="Arial" w:hAnsi="Arial" w:cs="Arial"/>
          <w:sz w:val="24"/>
          <w:szCs w:val="24"/>
        </w:rPr>
        <w:t xml:space="preserve">, highlighting that this </w:t>
      </w:r>
      <w:r w:rsidR="00850892">
        <w:rPr>
          <w:rFonts w:ascii="Arial" w:hAnsi="Arial" w:cs="Arial"/>
          <w:sz w:val="24"/>
          <w:szCs w:val="24"/>
        </w:rPr>
        <w:t>wa</w:t>
      </w:r>
      <w:r w:rsidR="00152216">
        <w:rPr>
          <w:rFonts w:ascii="Arial" w:hAnsi="Arial" w:cs="Arial"/>
          <w:sz w:val="24"/>
          <w:szCs w:val="24"/>
        </w:rPr>
        <w:t>s</w:t>
      </w:r>
      <w:r w:rsidR="006C4C87" w:rsidRPr="00357F35">
        <w:rPr>
          <w:rFonts w:ascii="Arial" w:hAnsi="Arial" w:cs="Arial"/>
          <w:sz w:val="24"/>
          <w:szCs w:val="24"/>
        </w:rPr>
        <w:t xml:space="preserve"> the </w:t>
      </w:r>
      <w:r w:rsidR="002F59D7">
        <w:rPr>
          <w:rFonts w:ascii="Arial" w:hAnsi="Arial" w:cs="Arial"/>
          <w:sz w:val="24"/>
          <w:szCs w:val="24"/>
        </w:rPr>
        <w:t xml:space="preserve">first official Board </w:t>
      </w:r>
      <w:r w:rsidR="006C4C87" w:rsidRPr="00357F35">
        <w:rPr>
          <w:rFonts w:ascii="Arial" w:hAnsi="Arial" w:cs="Arial"/>
          <w:sz w:val="24"/>
          <w:szCs w:val="24"/>
        </w:rPr>
        <w:t>meeting</w:t>
      </w:r>
      <w:r w:rsidR="002F59D7">
        <w:rPr>
          <w:rFonts w:ascii="Arial" w:hAnsi="Arial" w:cs="Arial"/>
          <w:sz w:val="24"/>
          <w:szCs w:val="24"/>
        </w:rPr>
        <w:t xml:space="preserve"> with Carolynne O’Connor as Chief Executive and Lynne Ayton as Executive Director of Operations.</w:t>
      </w:r>
      <w:r w:rsidR="00152216">
        <w:rPr>
          <w:rFonts w:ascii="Arial" w:hAnsi="Arial" w:cs="Arial"/>
          <w:sz w:val="24"/>
          <w:szCs w:val="24"/>
        </w:rPr>
        <w:t xml:space="preserve">  She extended a special welcome to them both in their new roles.</w:t>
      </w:r>
    </w:p>
    <w:p w14:paraId="321AA5AE" w14:textId="17035F9A" w:rsidR="002F59D7" w:rsidRDefault="002F59D7" w:rsidP="00357F35">
      <w:pPr>
        <w:shd w:val="clear" w:color="auto" w:fill="FFFFFF" w:themeFill="background1"/>
        <w:tabs>
          <w:tab w:val="left" w:pos="4111"/>
          <w:tab w:val="left" w:pos="4253"/>
        </w:tabs>
        <w:spacing w:after="0" w:line="240" w:lineRule="auto"/>
        <w:ind w:left="709" w:hanging="1333"/>
        <w:rPr>
          <w:rFonts w:ascii="Arial" w:hAnsi="Arial" w:cs="Arial"/>
          <w:sz w:val="24"/>
          <w:szCs w:val="24"/>
        </w:rPr>
      </w:pPr>
    </w:p>
    <w:p w14:paraId="77774EEA" w14:textId="39C1474B" w:rsidR="002F59D7" w:rsidRDefault="002F59D7" w:rsidP="00357F35">
      <w:pPr>
        <w:shd w:val="clear" w:color="auto" w:fill="FFFFFF" w:themeFill="background1"/>
        <w:tabs>
          <w:tab w:val="left" w:pos="4111"/>
          <w:tab w:val="left" w:pos="4253"/>
        </w:tabs>
        <w:spacing w:after="0" w:line="240" w:lineRule="auto"/>
        <w:ind w:left="709" w:hanging="1333"/>
        <w:rPr>
          <w:rFonts w:ascii="Arial" w:hAnsi="Arial" w:cs="Arial"/>
          <w:sz w:val="24"/>
          <w:szCs w:val="24"/>
        </w:rPr>
      </w:pPr>
      <w:r>
        <w:rPr>
          <w:rFonts w:ascii="Arial" w:hAnsi="Arial" w:cs="Arial"/>
          <w:sz w:val="24"/>
          <w:szCs w:val="24"/>
        </w:rPr>
        <w:tab/>
        <w:t>Susan Douglas-Scott announced that following a recruitment process, Laura Smith had been successful in achieving the role of Deputy Chief Executive.</w:t>
      </w:r>
      <w:r w:rsidR="00152216">
        <w:rPr>
          <w:rFonts w:ascii="Arial" w:hAnsi="Arial" w:cs="Arial"/>
          <w:sz w:val="24"/>
          <w:szCs w:val="24"/>
        </w:rPr>
        <w:t xml:space="preserve">  She extended a special welcome to Laura Smith in this new role.</w:t>
      </w:r>
    </w:p>
    <w:p w14:paraId="48591B56" w14:textId="77777777" w:rsidR="002F59D7" w:rsidRDefault="002F59D7" w:rsidP="00357F35">
      <w:pPr>
        <w:shd w:val="clear" w:color="auto" w:fill="FFFFFF" w:themeFill="background1"/>
        <w:tabs>
          <w:tab w:val="left" w:pos="4111"/>
          <w:tab w:val="left" w:pos="4253"/>
        </w:tabs>
        <w:spacing w:after="0" w:line="240" w:lineRule="auto"/>
        <w:ind w:left="709" w:hanging="1333"/>
        <w:rPr>
          <w:rFonts w:ascii="Arial" w:hAnsi="Arial" w:cs="Arial"/>
          <w:sz w:val="24"/>
          <w:szCs w:val="24"/>
        </w:rPr>
      </w:pPr>
    </w:p>
    <w:p w14:paraId="5DFCB330" w14:textId="77777777" w:rsidR="00CD4DF4" w:rsidRDefault="002F59D7" w:rsidP="00357F35">
      <w:pPr>
        <w:shd w:val="clear" w:color="auto" w:fill="FFFFFF" w:themeFill="background1"/>
        <w:tabs>
          <w:tab w:val="left" w:pos="4111"/>
          <w:tab w:val="left" w:pos="4253"/>
        </w:tabs>
        <w:spacing w:after="0" w:line="240" w:lineRule="auto"/>
        <w:ind w:left="709" w:hanging="1333"/>
        <w:rPr>
          <w:rFonts w:ascii="Arial" w:hAnsi="Arial" w:cs="Arial"/>
          <w:sz w:val="24"/>
          <w:szCs w:val="24"/>
        </w:rPr>
      </w:pPr>
      <w:r>
        <w:rPr>
          <w:rFonts w:ascii="Arial" w:hAnsi="Arial" w:cs="Arial"/>
          <w:sz w:val="24"/>
          <w:szCs w:val="24"/>
        </w:rPr>
        <w:tab/>
        <w:t xml:space="preserve">Susan Douglas-Scott welcomed </w:t>
      </w:r>
      <w:r w:rsidR="001E145D" w:rsidRPr="00357F35">
        <w:rPr>
          <w:rFonts w:ascii="Arial" w:hAnsi="Arial" w:cs="Arial"/>
          <w:sz w:val="24"/>
          <w:szCs w:val="24"/>
        </w:rPr>
        <w:t>Zaid Tariq</w:t>
      </w:r>
      <w:r w:rsidR="00A03CB8" w:rsidRPr="00357F35">
        <w:rPr>
          <w:rFonts w:ascii="Arial" w:hAnsi="Arial" w:cs="Arial"/>
          <w:sz w:val="24"/>
          <w:szCs w:val="24"/>
        </w:rPr>
        <w:t xml:space="preserve">, Deputy Director of </w:t>
      </w:r>
      <w:r w:rsidR="00357F35" w:rsidRPr="00357F35">
        <w:rPr>
          <w:rFonts w:ascii="Arial" w:hAnsi="Arial" w:cs="Arial"/>
          <w:sz w:val="24"/>
          <w:szCs w:val="24"/>
        </w:rPr>
        <w:t>Quality, Performance, Planning and Programmes</w:t>
      </w:r>
      <w:r w:rsidR="00404F83" w:rsidRPr="00357F35">
        <w:rPr>
          <w:rFonts w:ascii="Arial" w:hAnsi="Arial" w:cs="Arial"/>
          <w:sz w:val="24"/>
          <w:szCs w:val="24"/>
        </w:rPr>
        <w:t xml:space="preserve">, who was in attendance </w:t>
      </w:r>
      <w:r w:rsidR="00357F35">
        <w:rPr>
          <w:rFonts w:ascii="Arial" w:hAnsi="Arial" w:cs="Arial"/>
          <w:sz w:val="24"/>
          <w:szCs w:val="24"/>
        </w:rPr>
        <w:t>on behalf of Carole Anderson</w:t>
      </w:r>
      <w:r w:rsidR="005F2B0A" w:rsidRPr="00357F35">
        <w:rPr>
          <w:rFonts w:ascii="Arial" w:hAnsi="Arial" w:cs="Arial"/>
          <w:sz w:val="24"/>
          <w:szCs w:val="24"/>
        </w:rPr>
        <w:t xml:space="preserve">.  </w:t>
      </w:r>
    </w:p>
    <w:p w14:paraId="2C7CE20F" w14:textId="77777777" w:rsidR="00CD4DF4" w:rsidRDefault="00CD4DF4" w:rsidP="00357F35">
      <w:pPr>
        <w:shd w:val="clear" w:color="auto" w:fill="FFFFFF" w:themeFill="background1"/>
        <w:tabs>
          <w:tab w:val="left" w:pos="4111"/>
          <w:tab w:val="left" w:pos="4253"/>
        </w:tabs>
        <w:spacing w:after="0" w:line="240" w:lineRule="auto"/>
        <w:ind w:left="709" w:hanging="1333"/>
        <w:rPr>
          <w:rFonts w:ascii="Arial" w:hAnsi="Arial" w:cs="Arial"/>
          <w:sz w:val="24"/>
          <w:szCs w:val="24"/>
        </w:rPr>
      </w:pPr>
    </w:p>
    <w:p w14:paraId="5F626E49" w14:textId="5DD84BE9" w:rsidR="006C4C87" w:rsidRPr="00357F35" w:rsidRDefault="00CD4DF4" w:rsidP="00357F35">
      <w:pPr>
        <w:shd w:val="clear" w:color="auto" w:fill="FFFFFF" w:themeFill="background1"/>
        <w:tabs>
          <w:tab w:val="left" w:pos="4111"/>
          <w:tab w:val="left" w:pos="4253"/>
        </w:tabs>
        <w:spacing w:after="0" w:line="240" w:lineRule="auto"/>
        <w:ind w:left="709" w:hanging="1333"/>
        <w:rPr>
          <w:rFonts w:ascii="Arial" w:hAnsi="Arial" w:cs="Arial"/>
          <w:sz w:val="24"/>
          <w:szCs w:val="24"/>
        </w:rPr>
      </w:pPr>
      <w:r>
        <w:rPr>
          <w:rFonts w:ascii="Arial" w:hAnsi="Arial" w:cs="Arial"/>
          <w:sz w:val="24"/>
          <w:szCs w:val="24"/>
        </w:rPr>
        <w:tab/>
      </w:r>
      <w:r w:rsidR="00404F83" w:rsidRPr="00357F35">
        <w:rPr>
          <w:rFonts w:ascii="Arial" w:hAnsi="Arial" w:cs="Arial"/>
          <w:sz w:val="24"/>
          <w:szCs w:val="24"/>
        </w:rPr>
        <w:t>Everyone</w:t>
      </w:r>
      <w:r w:rsidR="005F2B0A" w:rsidRPr="00357F35">
        <w:rPr>
          <w:rFonts w:ascii="Arial" w:hAnsi="Arial" w:cs="Arial"/>
          <w:sz w:val="24"/>
          <w:szCs w:val="24"/>
        </w:rPr>
        <w:t xml:space="preserve"> </w:t>
      </w:r>
      <w:r w:rsidR="006C4C87" w:rsidRPr="00357F35">
        <w:rPr>
          <w:rFonts w:ascii="Arial" w:hAnsi="Arial" w:cs="Arial"/>
          <w:sz w:val="24"/>
          <w:szCs w:val="24"/>
        </w:rPr>
        <w:t>participate</w:t>
      </w:r>
      <w:r w:rsidR="005F2B0A" w:rsidRPr="00357F35">
        <w:rPr>
          <w:rFonts w:ascii="Arial" w:hAnsi="Arial" w:cs="Arial"/>
          <w:sz w:val="24"/>
          <w:szCs w:val="24"/>
        </w:rPr>
        <w:t>d</w:t>
      </w:r>
      <w:r w:rsidR="006C4C87" w:rsidRPr="00357F35">
        <w:rPr>
          <w:rFonts w:ascii="Arial" w:hAnsi="Arial" w:cs="Arial"/>
          <w:sz w:val="24"/>
          <w:szCs w:val="24"/>
        </w:rPr>
        <w:t xml:space="preserve"> in a s</w:t>
      </w:r>
      <w:r w:rsidR="000C18EF" w:rsidRPr="00357F35">
        <w:rPr>
          <w:rFonts w:ascii="Arial" w:hAnsi="Arial" w:cs="Arial"/>
          <w:sz w:val="24"/>
          <w:szCs w:val="24"/>
        </w:rPr>
        <w:t>h</w:t>
      </w:r>
      <w:r w:rsidR="006C4C87" w:rsidRPr="00357F35">
        <w:rPr>
          <w:rFonts w:ascii="Arial" w:hAnsi="Arial" w:cs="Arial"/>
          <w:sz w:val="24"/>
          <w:szCs w:val="24"/>
        </w:rPr>
        <w:t>ort wellbeing di</w:t>
      </w:r>
      <w:r w:rsidR="00CC1510" w:rsidRPr="00357F35">
        <w:rPr>
          <w:rFonts w:ascii="Arial" w:hAnsi="Arial" w:cs="Arial"/>
          <w:sz w:val="24"/>
          <w:szCs w:val="24"/>
        </w:rPr>
        <w:t>scussion.</w:t>
      </w:r>
    </w:p>
    <w:p w14:paraId="5E2DD4D0" w14:textId="6267DD8C" w:rsidR="006C4C87" w:rsidRPr="005F2B0A" w:rsidRDefault="006C4C87" w:rsidP="00BE6DEB">
      <w:pPr>
        <w:pStyle w:val="ListParagraph"/>
        <w:shd w:val="clear" w:color="auto" w:fill="FFFFFF" w:themeFill="background1"/>
        <w:spacing w:after="0" w:line="240" w:lineRule="auto"/>
      </w:pPr>
    </w:p>
    <w:p w14:paraId="1F4A17CA" w14:textId="0C165A5E" w:rsidR="006C4C87" w:rsidRDefault="00404F83" w:rsidP="00BE6DEB">
      <w:pPr>
        <w:pStyle w:val="ListParagraph"/>
        <w:shd w:val="clear" w:color="auto" w:fill="FFFFFF" w:themeFill="background1"/>
        <w:spacing w:after="0" w:line="240" w:lineRule="auto"/>
      </w:pPr>
      <w:r>
        <w:t>Susan Douglas-Scott</w:t>
      </w:r>
      <w:r w:rsidR="006C4C87" w:rsidRPr="005F2B0A">
        <w:t xml:space="preserve"> shared the following highlights since the la</w:t>
      </w:r>
      <w:r w:rsidR="000C18EF" w:rsidRPr="005F2B0A">
        <w:t>st Board meeting</w:t>
      </w:r>
      <w:r w:rsidR="006C4C87" w:rsidRPr="005F2B0A">
        <w:t>:</w:t>
      </w:r>
    </w:p>
    <w:p w14:paraId="5095848A" w14:textId="77777777" w:rsidR="00A03CB8" w:rsidRPr="005F2B0A" w:rsidRDefault="00A03CB8" w:rsidP="00BE6DEB">
      <w:pPr>
        <w:pStyle w:val="ListParagraph"/>
        <w:shd w:val="clear" w:color="auto" w:fill="FFFFFF" w:themeFill="background1"/>
        <w:spacing w:after="0" w:line="240" w:lineRule="auto"/>
      </w:pPr>
    </w:p>
    <w:p w14:paraId="2007E97F" w14:textId="6F1AC18F" w:rsidR="00D27831" w:rsidRDefault="00D27831" w:rsidP="00B8133A">
      <w:pPr>
        <w:pStyle w:val="ListParagraph"/>
        <w:shd w:val="clear" w:color="auto" w:fill="FFFFFF" w:themeFill="background1"/>
        <w:spacing w:after="0" w:line="240" w:lineRule="auto"/>
        <w:ind w:left="1134"/>
      </w:pPr>
    </w:p>
    <w:p w14:paraId="6AC989C0" w14:textId="30A42908" w:rsidR="002F59D7" w:rsidRDefault="002F59D7" w:rsidP="00C11071">
      <w:pPr>
        <w:pStyle w:val="ListParagraph"/>
        <w:numPr>
          <w:ilvl w:val="0"/>
          <w:numId w:val="6"/>
        </w:numPr>
        <w:shd w:val="clear" w:color="auto" w:fill="FFFFFF" w:themeFill="background1"/>
        <w:spacing w:after="0" w:line="240" w:lineRule="auto"/>
      </w:pPr>
      <w:r>
        <w:t>Interviews took place in July 2025 for the new Non-Executive Director.  Scottish Government’s (SG) final confirmation of an appointment was awaited.</w:t>
      </w:r>
    </w:p>
    <w:p w14:paraId="24C6EAEE" w14:textId="13D7C62F" w:rsidR="002F59D7" w:rsidRDefault="002F59D7" w:rsidP="00C11071">
      <w:pPr>
        <w:pStyle w:val="ListParagraph"/>
        <w:numPr>
          <w:ilvl w:val="0"/>
          <w:numId w:val="6"/>
        </w:numPr>
        <w:shd w:val="clear" w:color="auto" w:fill="FFFFFF" w:themeFill="background1"/>
        <w:spacing w:after="0" w:line="240" w:lineRule="auto"/>
      </w:pPr>
      <w:r>
        <w:t>NHS Scotland Chairs met with the Cabinet Secretary on 23 July 2025.  Discussions included transforma</w:t>
      </w:r>
      <w:r w:rsidR="00CD4DF4">
        <w:t>tion and public reform and the Operational I</w:t>
      </w:r>
      <w:r>
        <w:t>mplementati</w:t>
      </w:r>
      <w:r w:rsidR="00CD4DF4">
        <w:t>on P</w:t>
      </w:r>
      <w:r>
        <w:t>lan.</w:t>
      </w:r>
    </w:p>
    <w:p w14:paraId="6E349E37" w14:textId="4C111E65" w:rsidR="002F59D7" w:rsidRDefault="00B8133A" w:rsidP="00C11071">
      <w:pPr>
        <w:pStyle w:val="ListParagraph"/>
        <w:numPr>
          <w:ilvl w:val="0"/>
          <w:numId w:val="6"/>
        </w:numPr>
        <w:shd w:val="clear" w:color="auto" w:fill="FFFFFF" w:themeFill="background1"/>
        <w:spacing w:after="0" w:line="240" w:lineRule="auto"/>
      </w:pPr>
      <w:r>
        <w:t>Susan Douglas Scott is</w:t>
      </w:r>
      <w:r w:rsidR="002F59D7">
        <w:t xml:space="preserve"> the Chair of the </w:t>
      </w:r>
      <w:r w:rsidR="00152216">
        <w:t xml:space="preserve">Interim National </w:t>
      </w:r>
      <w:r w:rsidR="00CD4DF4">
        <w:t xml:space="preserve">Care Advisory Board and </w:t>
      </w:r>
      <w:r w:rsidR="00152216">
        <w:t xml:space="preserve">through this role has been invited to be </w:t>
      </w:r>
      <w:r w:rsidR="002F59D7">
        <w:t>a member of the Operational Improvement Plannin</w:t>
      </w:r>
      <w:r>
        <w:t>g Programme Board</w:t>
      </w:r>
      <w:r w:rsidR="00152216">
        <w:t xml:space="preserve">.  This </w:t>
      </w:r>
      <w:r w:rsidR="00850892">
        <w:t>P</w:t>
      </w:r>
      <w:r w:rsidR="00152216">
        <w:t xml:space="preserve">rogramme </w:t>
      </w:r>
      <w:r w:rsidR="00850892">
        <w:t>B</w:t>
      </w:r>
      <w:r w:rsidR="00152216">
        <w:t>oard</w:t>
      </w:r>
      <w:r>
        <w:t xml:space="preserve"> </w:t>
      </w:r>
      <w:r w:rsidR="00152216">
        <w:t>has been established to</w:t>
      </w:r>
      <w:r>
        <w:t xml:space="preserve"> hold all </w:t>
      </w:r>
      <w:r w:rsidR="002F59D7">
        <w:t xml:space="preserve">NHS </w:t>
      </w:r>
      <w:r w:rsidR="005B663C">
        <w:t xml:space="preserve">Health </w:t>
      </w:r>
      <w:r>
        <w:t>Boards to account with regards to</w:t>
      </w:r>
      <w:r w:rsidR="002F59D7">
        <w:t xml:space="preserve"> the </w:t>
      </w:r>
      <w:r>
        <w:t xml:space="preserve">Operational </w:t>
      </w:r>
      <w:r w:rsidR="002F59D7">
        <w:t>Improvement Plan.</w:t>
      </w:r>
    </w:p>
    <w:p w14:paraId="1B9383E7" w14:textId="25E46F8A" w:rsidR="002F59D7" w:rsidRDefault="002F59D7" w:rsidP="00C11071">
      <w:pPr>
        <w:pStyle w:val="ListParagraph"/>
        <w:numPr>
          <w:ilvl w:val="0"/>
          <w:numId w:val="6"/>
        </w:numPr>
        <w:shd w:val="clear" w:color="auto" w:fill="FFFFFF" w:themeFill="background1"/>
        <w:spacing w:after="0" w:line="240" w:lineRule="auto"/>
      </w:pPr>
      <w:r>
        <w:t>The Chair and Chief Execu</w:t>
      </w:r>
      <w:r w:rsidR="00A7354A">
        <w:t>tive welcomed Dame Jackie Baillie on a visit to NHS GJ.</w:t>
      </w:r>
    </w:p>
    <w:p w14:paraId="4797BDF9" w14:textId="61A964C7" w:rsidR="00A7354A" w:rsidRDefault="00A7354A" w:rsidP="00C11071">
      <w:pPr>
        <w:pStyle w:val="ListParagraph"/>
        <w:numPr>
          <w:ilvl w:val="0"/>
          <w:numId w:val="6"/>
        </w:numPr>
        <w:shd w:val="clear" w:color="auto" w:fill="FFFFFF" w:themeFill="background1"/>
        <w:spacing w:after="0" w:line="240" w:lineRule="auto"/>
      </w:pPr>
      <w:r>
        <w:t>The Kindness Matters Values and Behaviours Framework Session was held with over 350 staff attending.</w:t>
      </w:r>
    </w:p>
    <w:p w14:paraId="3A8C21ED" w14:textId="36EF33BC" w:rsidR="00C11071" w:rsidRDefault="00C11071" w:rsidP="00C11071">
      <w:pPr>
        <w:pStyle w:val="ListParagraph"/>
        <w:numPr>
          <w:ilvl w:val="0"/>
          <w:numId w:val="6"/>
        </w:numPr>
        <w:shd w:val="clear" w:color="auto" w:fill="FFFFFF" w:themeFill="background1"/>
        <w:spacing w:after="0" w:line="240" w:lineRule="auto"/>
      </w:pPr>
      <w:r>
        <w:t xml:space="preserve">Employee Director and Non-Executive Director Jane </w:t>
      </w:r>
      <w:r w:rsidR="00B8133A">
        <w:t>Christie-Flight will be retiring</w:t>
      </w:r>
      <w:r>
        <w:t xml:space="preserve"> on 31</w:t>
      </w:r>
      <w:r w:rsidR="00B8133A">
        <w:t xml:space="preserve"> December 2025.  The Board will</w:t>
      </w:r>
      <w:r>
        <w:t xml:space="preserve"> welcome Stuart Burnside into the roles from 1 January 2026.</w:t>
      </w:r>
    </w:p>
    <w:p w14:paraId="0122B926" w14:textId="5B625651" w:rsidR="00C11071" w:rsidRDefault="00C11071" w:rsidP="00C11071">
      <w:pPr>
        <w:shd w:val="clear" w:color="auto" w:fill="FFFFFF" w:themeFill="background1"/>
        <w:spacing w:after="0" w:line="240" w:lineRule="auto"/>
      </w:pPr>
    </w:p>
    <w:p w14:paraId="66964D3F" w14:textId="0FB163FF" w:rsidR="00C11071" w:rsidRPr="00C11071" w:rsidRDefault="00C11071" w:rsidP="00C11071">
      <w:pPr>
        <w:shd w:val="clear" w:color="auto" w:fill="FFFFFF" w:themeFill="background1"/>
        <w:spacing w:after="0" w:line="240" w:lineRule="auto"/>
        <w:rPr>
          <w:rFonts w:ascii="Arial" w:hAnsi="Arial" w:cs="Arial"/>
          <w:sz w:val="24"/>
          <w:szCs w:val="24"/>
        </w:rPr>
      </w:pPr>
      <w:r w:rsidRPr="00C11071">
        <w:rPr>
          <w:rFonts w:ascii="Arial" w:hAnsi="Arial" w:cs="Arial"/>
          <w:sz w:val="24"/>
          <w:szCs w:val="24"/>
        </w:rPr>
        <w:tab/>
        <w:t>Susan Douglas-Scott advised of the following upcoming events:</w:t>
      </w:r>
    </w:p>
    <w:p w14:paraId="2355E696" w14:textId="0813396A" w:rsidR="00C11071" w:rsidRDefault="00C11071" w:rsidP="00C11071">
      <w:pPr>
        <w:shd w:val="clear" w:color="auto" w:fill="FFFFFF" w:themeFill="background1"/>
        <w:spacing w:after="0" w:line="240" w:lineRule="auto"/>
      </w:pPr>
    </w:p>
    <w:p w14:paraId="648E3F5E" w14:textId="76636DEA" w:rsidR="00C11071" w:rsidRDefault="00C11071" w:rsidP="00C11071">
      <w:pPr>
        <w:pStyle w:val="ListParagraph"/>
        <w:numPr>
          <w:ilvl w:val="0"/>
          <w:numId w:val="7"/>
        </w:numPr>
        <w:shd w:val="clear" w:color="auto" w:fill="FFFFFF" w:themeFill="background1"/>
        <w:spacing w:after="0" w:line="240" w:lineRule="auto"/>
        <w:ind w:left="1134"/>
      </w:pPr>
      <w:r>
        <w:t>The Annual</w:t>
      </w:r>
      <w:r w:rsidR="00B8133A">
        <w:t xml:space="preserve"> Careers Information Evening is</w:t>
      </w:r>
      <w:r>
        <w:t xml:space="preserve"> planned for 16 September 2025 aimed at raising awareness of the wider opportunities wit</w:t>
      </w:r>
      <w:r w:rsidR="00B8133A">
        <w:t>hin the NHS.  Board members are</w:t>
      </w:r>
      <w:r>
        <w:t xml:space="preserve"> welcome to attend.</w:t>
      </w:r>
    </w:p>
    <w:p w14:paraId="65BB7A0D" w14:textId="3E06616A" w:rsidR="00C11071" w:rsidRDefault="00C11071" w:rsidP="00C11071">
      <w:pPr>
        <w:pStyle w:val="ListParagraph"/>
        <w:numPr>
          <w:ilvl w:val="0"/>
          <w:numId w:val="7"/>
        </w:numPr>
        <w:shd w:val="clear" w:color="auto" w:fill="FFFFFF" w:themeFill="background1"/>
        <w:spacing w:after="0" w:line="240" w:lineRule="auto"/>
        <w:ind w:left="1134"/>
      </w:pPr>
      <w:r>
        <w:t>The Annual Board Chairs Develop</w:t>
      </w:r>
      <w:r w:rsidR="00B8133A">
        <w:t>ment Sessions are</w:t>
      </w:r>
      <w:r w:rsidR="00CD4DF4">
        <w:t xml:space="preserve"> scheduled to</w:t>
      </w:r>
      <w:r>
        <w:t xml:space="preserve"> be held in GJ Conference Hotel on 25 and 26 September 2025.</w:t>
      </w:r>
    </w:p>
    <w:p w14:paraId="54D64CCC" w14:textId="37B4AA6C" w:rsidR="00C11071" w:rsidRDefault="00C11071" w:rsidP="00C11071">
      <w:pPr>
        <w:pStyle w:val="ListParagraph"/>
        <w:numPr>
          <w:ilvl w:val="0"/>
          <w:numId w:val="7"/>
        </w:numPr>
        <w:shd w:val="clear" w:color="auto" w:fill="FFFFFF" w:themeFill="background1"/>
        <w:spacing w:after="0" w:line="240" w:lineRule="auto"/>
        <w:ind w:left="1134"/>
      </w:pPr>
      <w:r>
        <w:t>Susan Douglas-Scott had been invited to join</w:t>
      </w:r>
      <w:r w:rsidR="00B8133A">
        <w:t xml:space="preserve"> the team for</w:t>
      </w:r>
      <w:r>
        <w:t xml:space="preserve"> the l</w:t>
      </w:r>
      <w:r w:rsidR="00B8133A">
        <w:t>a</w:t>
      </w:r>
      <w:r>
        <w:t>unch of the second AHP Conference in October 2025.</w:t>
      </w:r>
    </w:p>
    <w:p w14:paraId="537065EC" w14:textId="13A4A09E" w:rsidR="002F59D7" w:rsidRDefault="002F59D7" w:rsidP="002F59D7">
      <w:pPr>
        <w:shd w:val="clear" w:color="auto" w:fill="FFFFFF" w:themeFill="background1"/>
        <w:spacing w:after="0" w:line="240" w:lineRule="auto"/>
      </w:pPr>
    </w:p>
    <w:p w14:paraId="268997E3" w14:textId="365DB8A7" w:rsidR="00F313E4" w:rsidRDefault="00F313E4" w:rsidP="00BE6DEB">
      <w:pPr>
        <w:pStyle w:val="ListParagraph"/>
        <w:shd w:val="clear" w:color="auto" w:fill="FFFFFF" w:themeFill="background1"/>
        <w:spacing w:after="0" w:line="240" w:lineRule="auto"/>
      </w:pPr>
      <w:r>
        <w:t>The Board noted the Chair’s Update.</w:t>
      </w:r>
    </w:p>
    <w:p w14:paraId="4481B7FC" w14:textId="77777777" w:rsidR="00F313E4" w:rsidRPr="00D27831" w:rsidRDefault="00F313E4" w:rsidP="00BE6DEB">
      <w:pPr>
        <w:pStyle w:val="ListParagraph"/>
        <w:shd w:val="clear" w:color="auto" w:fill="FFFFFF" w:themeFill="background1"/>
        <w:spacing w:after="0" w:line="240" w:lineRule="auto"/>
      </w:pPr>
    </w:p>
    <w:p w14:paraId="6A9580C1" w14:textId="77777777" w:rsidR="00EB1A87" w:rsidRPr="005F2B0A" w:rsidRDefault="00EB1A87" w:rsidP="00BE6DEB">
      <w:pPr>
        <w:pStyle w:val="ListParagraph"/>
        <w:numPr>
          <w:ilvl w:val="1"/>
          <w:numId w:val="1"/>
        </w:numPr>
        <w:shd w:val="clear" w:color="auto" w:fill="FFFFFF" w:themeFill="background1"/>
        <w:spacing w:after="0" w:line="240" w:lineRule="auto"/>
        <w:rPr>
          <w:b/>
        </w:rPr>
      </w:pPr>
      <w:r w:rsidRPr="005F2B0A">
        <w:rPr>
          <w:b/>
        </w:rPr>
        <w:t>Apologies</w:t>
      </w:r>
    </w:p>
    <w:p w14:paraId="0479613B" w14:textId="4509DF70" w:rsidR="00EA146A" w:rsidRPr="005F2B0A" w:rsidRDefault="001E3B32" w:rsidP="00BE6DEB">
      <w:pPr>
        <w:pStyle w:val="ListParagraph"/>
        <w:shd w:val="clear" w:color="auto" w:fill="FFFFFF" w:themeFill="background1"/>
        <w:tabs>
          <w:tab w:val="left" w:pos="2288"/>
        </w:tabs>
        <w:spacing w:after="0" w:line="240" w:lineRule="auto"/>
        <w:rPr>
          <w:b/>
        </w:rPr>
      </w:pPr>
      <w:r>
        <w:rPr>
          <w:b/>
        </w:rPr>
        <w:tab/>
      </w:r>
    </w:p>
    <w:p w14:paraId="3F93C43D" w14:textId="75C56091" w:rsidR="00072C1A" w:rsidRDefault="00404F83" w:rsidP="00BE6DEB">
      <w:pPr>
        <w:pStyle w:val="ListParagraph"/>
        <w:shd w:val="clear" w:color="auto" w:fill="FFFFFF" w:themeFill="background1"/>
        <w:spacing w:after="0" w:line="240" w:lineRule="auto"/>
      </w:pPr>
      <w:r>
        <w:t xml:space="preserve">The Board noted </w:t>
      </w:r>
      <w:r w:rsidR="00357F35">
        <w:t>apologies from Morag Brown</w:t>
      </w:r>
      <w:r w:rsidR="001E3B32">
        <w:t xml:space="preserve">. </w:t>
      </w:r>
    </w:p>
    <w:p w14:paraId="22DC2DA8" w14:textId="77777777" w:rsidR="00404F83" w:rsidRPr="00404F83" w:rsidRDefault="00404F83" w:rsidP="00BE6DEB">
      <w:pPr>
        <w:pStyle w:val="ListParagraph"/>
        <w:shd w:val="clear" w:color="auto" w:fill="FFFFFF" w:themeFill="background1"/>
        <w:spacing w:after="0" w:line="240" w:lineRule="auto"/>
      </w:pPr>
    </w:p>
    <w:p w14:paraId="73D0432B" w14:textId="77777777" w:rsidR="00EB1A87" w:rsidRPr="005F2B0A" w:rsidRDefault="00EB1A87" w:rsidP="00BE6DEB">
      <w:pPr>
        <w:pStyle w:val="ListParagraph"/>
        <w:numPr>
          <w:ilvl w:val="1"/>
          <w:numId w:val="1"/>
        </w:numPr>
        <w:shd w:val="clear" w:color="auto" w:fill="FFFFFF" w:themeFill="background1"/>
        <w:spacing w:after="0" w:line="240" w:lineRule="auto"/>
        <w:rPr>
          <w:b/>
        </w:rPr>
      </w:pPr>
      <w:r w:rsidRPr="005F2B0A">
        <w:rPr>
          <w:b/>
        </w:rPr>
        <w:t>Declarations of Interest</w:t>
      </w:r>
    </w:p>
    <w:p w14:paraId="17ADD138" w14:textId="77777777" w:rsidR="00EB1A87" w:rsidRPr="005F2B0A" w:rsidRDefault="00EB1A87" w:rsidP="00BE6DEB">
      <w:pPr>
        <w:pStyle w:val="ListParagraph"/>
        <w:shd w:val="clear" w:color="auto" w:fill="FFFFFF" w:themeFill="background1"/>
        <w:spacing w:after="0" w:line="240" w:lineRule="auto"/>
      </w:pPr>
    </w:p>
    <w:p w14:paraId="024009EB" w14:textId="77777777" w:rsidR="00E67AD8" w:rsidRDefault="00EB1A87" w:rsidP="00BE6DEB">
      <w:pPr>
        <w:pStyle w:val="ListParagraph"/>
        <w:shd w:val="clear" w:color="auto" w:fill="FFFFFF" w:themeFill="background1"/>
        <w:spacing w:after="0" w:line="240" w:lineRule="auto"/>
      </w:pPr>
      <w:r w:rsidRPr="005F2B0A">
        <w:t>There were no changes to the sta</w:t>
      </w:r>
      <w:r w:rsidR="008869B7" w:rsidRPr="005F2B0A">
        <w:t>nding declarations of interest.</w:t>
      </w:r>
    </w:p>
    <w:p w14:paraId="5B098053" w14:textId="77777777" w:rsidR="00E67AD8" w:rsidRPr="00E67AD8" w:rsidRDefault="00E67AD8" w:rsidP="00BE6DEB">
      <w:pPr>
        <w:pStyle w:val="ListParagraph"/>
        <w:shd w:val="clear" w:color="auto" w:fill="FFFFFF" w:themeFill="background1"/>
        <w:spacing w:after="0" w:line="240" w:lineRule="auto"/>
        <w:ind w:hanging="720"/>
      </w:pPr>
      <w:r w:rsidRPr="00E67AD8">
        <w:rPr>
          <w:b/>
        </w:rPr>
        <w:lastRenderedPageBreak/>
        <w:t>1.4</w:t>
      </w:r>
      <w:r>
        <w:tab/>
      </w:r>
      <w:r w:rsidRPr="00E67AD8">
        <w:rPr>
          <w:b/>
        </w:rPr>
        <w:t>Matters Arising</w:t>
      </w:r>
    </w:p>
    <w:p w14:paraId="168CC87F" w14:textId="77777777" w:rsidR="00E67AD8" w:rsidRDefault="00E67AD8" w:rsidP="00BE6DEB">
      <w:pPr>
        <w:pStyle w:val="ListParagraph"/>
        <w:shd w:val="clear" w:color="auto" w:fill="FFFFFF" w:themeFill="background1"/>
        <w:spacing w:after="0" w:line="240" w:lineRule="auto"/>
      </w:pPr>
    </w:p>
    <w:p w14:paraId="31F46988" w14:textId="77777777" w:rsidR="00E67AD8" w:rsidRPr="005F2B0A" w:rsidRDefault="00E67AD8" w:rsidP="00BE6DEB">
      <w:pPr>
        <w:pStyle w:val="ListParagraph"/>
        <w:shd w:val="clear" w:color="auto" w:fill="FFFFFF" w:themeFill="background1"/>
        <w:spacing w:after="0" w:line="240" w:lineRule="auto"/>
      </w:pPr>
      <w:r>
        <w:t>Ther</w:t>
      </w:r>
      <w:r w:rsidR="003F2264">
        <w:t>e were no matters arising</w:t>
      </w:r>
      <w:r>
        <w:t>.</w:t>
      </w:r>
    </w:p>
    <w:p w14:paraId="0881657E" w14:textId="77777777" w:rsidR="005F2B0A" w:rsidRPr="005F2B0A" w:rsidRDefault="005F2B0A" w:rsidP="00BE6DEB">
      <w:pPr>
        <w:pStyle w:val="ListParagraph"/>
        <w:shd w:val="clear" w:color="auto" w:fill="FFFFFF" w:themeFill="background1"/>
        <w:spacing w:after="0" w:line="240" w:lineRule="auto"/>
      </w:pPr>
    </w:p>
    <w:p w14:paraId="671F5981" w14:textId="77777777" w:rsidR="00EB1A87" w:rsidRPr="00E67AD8" w:rsidRDefault="00E67AD8" w:rsidP="00C11071">
      <w:pPr>
        <w:pStyle w:val="ListParagraph"/>
        <w:numPr>
          <w:ilvl w:val="1"/>
          <w:numId w:val="4"/>
        </w:numPr>
        <w:shd w:val="clear" w:color="auto" w:fill="FFFFFF" w:themeFill="background1"/>
        <w:spacing w:after="0" w:line="240" w:lineRule="auto"/>
        <w:rPr>
          <w:b/>
        </w:rPr>
      </w:pPr>
      <w:r w:rsidRPr="00E67AD8">
        <w:rPr>
          <w:b/>
        </w:rPr>
        <w:tab/>
      </w:r>
      <w:r w:rsidR="00EB1A87" w:rsidRPr="00E67AD8">
        <w:rPr>
          <w:b/>
        </w:rPr>
        <w:t xml:space="preserve">Chief Executive Update </w:t>
      </w:r>
    </w:p>
    <w:p w14:paraId="38B995B0" w14:textId="77777777" w:rsidR="00EB1A87" w:rsidRPr="005F2B0A" w:rsidRDefault="00EB1A87" w:rsidP="00BE6DEB">
      <w:pPr>
        <w:pStyle w:val="ListParagraph"/>
        <w:shd w:val="clear" w:color="auto" w:fill="FFFFFF" w:themeFill="background1"/>
        <w:spacing w:after="0" w:line="240" w:lineRule="auto"/>
        <w:rPr>
          <w:b/>
          <w:color w:val="0070C0"/>
          <w:highlight w:val="yellow"/>
        </w:rPr>
      </w:pPr>
    </w:p>
    <w:p w14:paraId="42B04306" w14:textId="04522A34" w:rsidR="00FF48FB" w:rsidRDefault="00357F35" w:rsidP="00BE6DEB">
      <w:pPr>
        <w:pStyle w:val="xmsonormal"/>
        <w:shd w:val="clear" w:color="auto" w:fill="FFFFFF" w:themeFill="background1"/>
        <w:ind w:left="720"/>
        <w:rPr>
          <w:rFonts w:ascii="Arial" w:hAnsi="Arial" w:cs="Arial"/>
          <w:sz w:val="24"/>
          <w:szCs w:val="24"/>
        </w:rPr>
      </w:pPr>
      <w:r>
        <w:rPr>
          <w:rFonts w:ascii="Arial" w:hAnsi="Arial" w:cs="Arial"/>
          <w:sz w:val="24"/>
          <w:szCs w:val="24"/>
        </w:rPr>
        <w:t>Carolynne O’Connor</w:t>
      </w:r>
      <w:r w:rsidR="00EB1A87" w:rsidRPr="005F2B0A">
        <w:rPr>
          <w:rFonts w:ascii="Arial" w:hAnsi="Arial" w:cs="Arial"/>
          <w:sz w:val="24"/>
          <w:szCs w:val="24"/>
        </w:rPr>
        <w:t xml:space="preserve"> </w:t>
      </w:r>
      <w:r w:rsidR="00181548" w:rsidRPr="005F2B0A">
        <w:rPr>
          <w:rFonts w:ascii="Arial" w:hAnsi="Arial" w:cs="Arial"/>
          <w:sz w:val="24"/>
          <w:szCs w:val="24"/>
        </w:rPr>
        <w:t>reported the following highlights:</w:t>
      </w:r>
    </w:p>
    <w:p w14:paraId="7F081EF5" w14:textId="77777777" w:rsidR="005F2B0A" w:rsidRPr="005F2B0A" w:rsidRDefault="005F2B0A" w:rsidP="00BE6DEB">
      <w:pPr>
        <w:pStyle w:val="xmsonormal"/>
        <w:shd w:val="clear" w:color="auto" w:fill="FFFFFF" w:themeFill="background1"/>
        <w:ind w:left="720"/>
        <w:rPr>
          <w:rFonts w:ascii="Arial" w:hAnsi="Arial" w:cs="Arial"/>
          <w:sz w:val="24"/>
          <w:szCs w:val="24"/>
        </w:rPr>
      </w:pPr>
    </w:p>
    <w:p w14:paraId="4AE95A83" w14:textId="3653A143" w:rsidR="00E67AD8" w:rsidRDefault="00685AA1" w:rsidP="00C11071">
      <w:pPr>
        <w:pStyle w:val="xmsonormal"/>
        <w:numPr>
          <w:ilvl w:val="0"/>
          <w:numId w:val="3"/>
        </w:numPr>
        <w:shd w:val="clear" w:color="auto" w:fill="FFFFFF" w:themeFill="background1"/>
        <w:ind w:left="1134"/>
        <w:rPr>
          <w:rFonts w:ascii="Arial" w:hAnsi="Arial" w:cs="Arial"/>
          <w:sz w:val="24"/>
          <w:szCs w:val="24"/>
        </w:rPr>
      </w:pPr>
      <w:r>
        <w:rPr>
          <w:rFonts w:ascii="Arial" w:hAnsi="Arial" w:cs="Arial"/>
          <w:sz w:val="24"/>
          <w:szCs w:val="24"/>
        </w:rPr>
        <w:t>Attendance at a number of Board Chief Executive meetings, one of which was with the First Minister and Cabinet Secretary</w:t>
      </w:r>
      <w:r w:rsidR="00CD4DF4">
        <w:rPr>
          <w:rFonts w:ascii="Arial" w:hAnsi="Arial" w:cs="Arial"/>
          <w:sz w:val="24"/>
          <w:szCs w:val="24"/>
        </w:rPr>
        <w:t>,</w:t>
      </w:r>
      <w:r w:rsidR="0037057D">
        <w:rPr>
          <w:rFonts w:ascii="Arial" w:hAnsi="Arial" w:cs="Arial"/>
          <w:sz w:val="24"/>
          <w:szCs w:val="24"/>
        </w:rPr>
        <w:t xml:space="preserve"> who were keen to understand Planned Care and</w:t>
      </w:r>
      <w:r w:rsidR="00CD4DF4">
        <w:rPr>
          <w:rFonts w:ascii="Arial" w:hAnsi="Arial" w:cs="Arial"/>
          <w:sz w:val="24"/>
          <w:szCs w:val="24"/>
        </w:rPr>
        <w:t xml:space="preserve"> Scheduled Care and progress</w:t>
      </w:r>
      <w:r w:rsidR="0037057D">
        <w:rPr>
          <w:rFonts w:ascii="Arial" w:hAnsi="Arial" w:cs="Arial"/>
          <w:sz w:val="24"/>
          <w:szCs w:val="24"/>
        </w:rPr>
        <w:t xml:space="preserve"> the Improvement Plan and Reform Programme.</w:t>
      </w:r>
    </w:p>
    <w:p w14:paraId="7CE9167B" w14:textId="14D88C9D" w:rsidR="00357F35" w:rsidRDefault="0037057D" w:rsidP="00C11071">
      <w:pPr>
        <w:pStyle w:val="xmsonormal"/>
        <w:numPr>
          <w:ilvl w:val="0"/>
          <w:numId w:val="3"/>
        </w:numPr>
        <w:shd w:val="clear" w:color="auto" w:fill="FFFFFF" w:themeFill="background1"/>
        <w:ind w:left="1134"/>
        <w:rPr>
          <w:rFonts w:ascii="Arial" w:hAnsi="Arial" w:cs="Arial"/>
          <w:sz w:val="24"/>
          <w:szCs w:val="24"/>
        </w:rPr>
      </w:pPr>
      <w:r>
        <w:rPr>
          <w:rFonts w:ascii="Arial" w:hAnsi="Arial" w:cs="Arial"/>
          <w:sz w:val="24"/>
          <w:szCs w:val="24"/>
        </w:rPr>
        <w:t xml:space="preserve">A meeting was being held weekly with Chief Executives on the </w:t>
      </w:r>
      <w:r w:rsidR="00CD4DF4">
        <w:rPr>
          <w:rFonts w:ascii="Arial" w:hAnsi="Arial" w:cs="Arial"/>
          <w:sz w:val="24"/>
          <w:szCs w:val="24"/>
        </w:rPr>
        <w:t>delivery of the 52 week target</w:t>
      </w:r>
      <w:r>
        <w:rPr>
          <w:rFonts w:ascii="Arial" w:hAnsi="Arial" w:cs="Arial"/>
          <w:sz w:val="24"/>
          <w:szCs w:val="24"/>
        </w:rPr>
        <w:t xml:space="preserve"> process.</w:t>
      </w:r>
    </w:p>
    <w:p w14:paraId="30A4A708" w14:textId="73426488" w:rsidR="0037057D" w:rsidRDefault="0037057D" w:rsidP="00C11071">
      <w:pPr>
        <w:pStyle w:val="xmsonormal"/>
        <w:numPr>
          <w:ilvl w:val="0"/>
          <w:numId w:val="3"/>
        </w:numPr>
        <w:shd w:val="clear" w:color="auto" w:fill="FFFFFF" w:themeFill="background1"/>
        <w:ind w:left="1134"/>
        <w:rPr>
          <w:rFonts w:ascii="Arial" w:hAnsi="Arial" w:cs="Arial"/>
          <w:sz w:val="24"/>
          <w:szCs w:val="24"/>
        </w:rPr>
      </w:pPr>
      <w:r>
        <w:rPr>
          <w:rFonts w:ascii="Arial" w:hAnsi="Arial" w:cs="Arial"/>
          <w:sz w:val="24"/>
          <w:szCs w:val="24"/>
        </w:rPr>
        <w:t>Attended the Innovation Design Authority meeting, as Joint Chair, looking at innovation with Centre for Sustainable Delivery (CfSD) across Scotland.</w:t>
      </w:r>
    </w:p>
    <w:p w14:paraId="5517B23C" w14:textId="7F3C1B78" w:rsidR="0037057D" w:rsidRDefault="0037057D" w:rsidP="00C11071">
      <w:pPr>
        <w:pStyle w:val="xmsonormal"/>
        <w:numPr>
          <w:ilvl w:val="0"/>
          <w:numId w:val="3"/>
        </w:numPr>
        <w:shd w:val="clear" w:color="auto" w:fill="FFFFFF" w:themeFill="background1"/>
        <w:ind w:left="1134"/>
        <w:rPr>
          <w:rFonts w:ascii="Arial" w:hAnsi="Arial" w:cs="Arial"/>
          <w:sz w:val="24"/>
          <w:szCs w:val="24"/>
        </w:rPr>
      </w:pPr>
      <w:r>
        <w:rPr>
          <w:rFonts w:ascii="Arial" w:hAnsi="Arial" w:cs="Arial"/>
          <w:sz w:val="24"/>
          <w:szCs w:val="24"/>
        </w:rPr>
        <w:t>Met with Christine McLaughlin, Chief Ope</w:t>
      </w:r>
      <w:r w:rsidR="00B50AAB">
        <w:rPr>
          <w:rFonts w:ascii="Arial" w:hAnsi="Arial" w:cs="Arial"/>
          <w:sz w:val="24"/>
          <w:szCs w:val="24"/>
        </w:rPr>
        <w:t>rating Officer, NHS Scotland during which she o</w:t>
      </w:r>
      <w:r>
        <w:rPr>
          <w:rFonts w:ascii="Arial" w:hAnsi="Arial" w:cs="Arial"/>
          <w:sz w:val="24"/>
          <w:szCs w:val="24"/>
        </w:rPr>
        <w:t>utlined priority areas of focus.</w:t>
      </w:r>
    </w:p>
    <w:p w14:paraId="4573414C" w14:textId="09445419" w:rsidR="0037057D" w:rsidRDefault="0037057D" w:rsidP="00C11071">
      <w:pPr>
        <w:pStyle w:val="xmsonormal"/>
        <w:numPr>
          <w:ilvl w:val="0"/>
          <w:numId w:val="3"/>
        </w:numPr>
        <w:shd w:val="clear" w:color="auto" w:fill="FFFFFF" w:themeFill="background1"/>
        <w:ind w:left="1134"/>
        <w:rPr>
          <w:rFonts w:ascii="Arial" w:hAnsi="Arial" w:cs="Arial"/>
          <w:sz w:val="24"/>
          <w:szCs w:val="24"/>
        </w:rPr>
      </w:pPr>
      <w:r>
        <w:rPr>
          <w:rFonts w:ascii="Arial" w:hAnsi="Arial" w:cs="Arial"/>
          <w:sz w:val="24"/>
          <w:szCs w:val="24"/>
        </w:rPr>
        <w:t>West of Scotland Chief Executives met.  Discussions included looking at commissioning of Services.</w:t>
      </w:r>
    </w:p>
    <w:p w14:paraId="1D5AFDC1" w14:textId="0BE6F710" w:rsidR="0037057D" w:rsidRDefault="0037057D" w:rsidP="00C11071">
      <w:pPr>
        <w:pStyle w:val="xmsonormal"/>
        <w:numPr>
          <w:ilvl w:val="0"/>
          <w:numId w:val="3"/>
        </w:numPr>
        <w:shd w:val="clear" w:color="auto" w:fill="FFFFFF" w:themeFill="background1"/>
        <w:ind w:left="1134"/>
        <w:rPr>
          <w:rFonts w:ascii="Arial" w:hAnsi="Arial" w:cs="Arial"/>
          <w:sz w:val="24"/>
          <w:szCs w:val="24"/>
        </w:rPr>
      </w:pPr>
      <w:r>
        <w:rPr>
          <w:rFonts w:ascii="Arial" w:hAnsi="Arial" w:cs="Arial"/>
          <w:sz w:val="24"/>
          <w:szCs w:val="24"/>
        </w:rPr>
        <w:t xml:space="preserve">Met with Board Chair, Director of People and Culture and Fiona Hogg, Chief People Officer </w:t>
      </w:r>
      <w:r w:rsidR="007135D0">
        <w:rPr>
          <w:rFonts w:ascii="Arial" w:hAnsi="Arial" w:cs="Arial"/>
          <w:sz w:val="24"/>
          <w:szCs w:val="24"/>
        </w:rPr>
        <w:t>for initial</w:t>
      </w:r>
      <w:r>
        <w:rPr>
          <w:rFonts w:ascii="Arial" w:hAnsi="Arial" w:cs="Arial"/>
          <w:sz w:val="24"/>
          <w:szCs w:val="24"/>
        </w:rPr>
        <w:t xml:space="preserve"> discuss</w:t>
      </w:r>
      <w:r w:rsidR="007135D0">
        <w:rPr>
          <w:rFonts w:ascii="Arial" w:hAnsi="Arial" w:cs="Arial"/>
          <w:sz w:val="24"/>
          <w:szCs w:val="24"/>
        </w:rPr>
        <w:t>ion regarding</w:t>
      </w:r>
      <w:r>
        <w:rPr>
          <w:rFonts w:ascii="Arial" w:hAnsi="Arial" w:cs="Arial"/>
          <w:sz w:val="24"/>
          <w:szCs w:val="24"/>
        </w:rPr>
        <w:t xml:space="preserve"> Executive </w:t>
      </w:r>
      <w:r w:rsidR="007135D0">
        <w:rPr>
          <w:rFonts w:ascii="Arial" w:hAnsi="Arial" w:cs="Arial"/>
          <w:sz w:val="24"/>
          <w:szCs w:val="24"/>
        </w:rPr>
        <w:t>pay alignment, parity and links to the Reform Agenda.</w:t>
      </w:r>
    </w:p>
    <w:p w14:paraId="551045F4" w14:textId="7BD847D9" w:rsidR="0037057D" w:rsidRDefault="0037057D" w:rsidP="0037057D">
      <w:pPr>
        <w:pStyle w:val="xmsonormal"/>
        <w:shd w:val="clear" w:color="auto" w:fill="FFFFFF" w:themeFill="background1"/>
        <w:rPr>
          <w:rFonts w:ascii="Arial" w:hAnsi="Arial" w:cs="Arial"/>
          <w:sz w:val="24"/>
          <w:szCs w:val="24"/>
        </w:rPr>
      </w:pPr>
    </w:p>
    <w:p w14:paraId="7542384A" w14:textId="77777777" w:rsidR="00971EB4" w:rsidRPr="00D32531" w:rsidRDefault="00971EB4" w:rsidP="00BE6DEB">
      <w:pPr>
        <w:shd w:val="clear" w:color="auto" w:fill="FFFFFF" w:themeFill="background1"/>
        <w:spacing w:after="0" w:line="240" w:lineRule="auto"/>
        <w:ind w:left="709"/>
        <w:rPr>
          <w:rFonts w:ascii="Arial" w:hAnsi="Arial" w:cs="Arial"/>
          <w:sz w:val="24"/>
          <w:szCs w:val="24"/>
        </w:rPr>
      </w:pPr>
      <w:r w:rsidRPr="00D32531">
        <w:rPr>
          <w:rFonts w:ascii="Arial" w:hAnsi="Arial" w:cs="Arial"/>
          <w:sz w:val="24"/>
          <w:szCs w:val="24"/>
        </w:rPr>
        <w:t>Within NHS GJ, the following highlights were shared:</w:t>
      </w:r>
    </w:p>
    <w:p w14:paraId="087673E2" w14:textId="77777777" w:rsidR="00E67AD8" w:rsidRPr="00D32531" w:rsidRDefault="00E67AD8" w:rsidP="00BE6DEB">
      <w:pPr>
        <w:shd w:val="clear" w:color="auto" w:fill="FFFFFF" w:themeFill="background1"/>
        <w:spacing w:after="0" w:line="240" w:lineRule="auto"/>
        <w:ind w:left="709"/>
        <w:rPr>
          <w:rFonts w:ascii="Arial" w:hAnsi="Arial" w:cs="Arial"/>
          <w:sz w:val="24"/>
          <w:szCs w:val="24"/>
        </w:rPr>
      </w:pPr>
    </w:p>
    <w:p w14:paraId="79A1100B" w14:textId="087F8394" w:rsidR="00BE6DEB" w:rsidRDefault="007135D0" w:rsidP="007135D0">
      <w:pPr>
        <w:pStyle w:val="ListParagraph"/>
        <w:numPr>
          <w:ilvl w:val="0"/>
          <w:numId w:val="3"/>
        </w:numPr>
        <w:shd w:val="clear" w:color="auto" w:fill="FFFFFF" w:themeFill="background1"/>
        <w:tabs>
          <w:tab w:val="left" w:pos="6699"/>
        </w:tabs>
        <w:spacing w:after="0" w:line="240" w:lineRule="auto"/>
        <w:ind w:left="1134"/>
      </w:pPr>
      <w:r>
        <w:t>The new CT3 Scanner was now fully installed and operational.</w:t>
      </w:r>
    </w:p>
    <w:p w14:paraId="4E1F504F" w14:textId="7CD373E6" w:rsidR="007135D0" w:rsidRDefault="007135D0" w:rsidP="007135D0">
      <w:pPr>
        <w:pStyle w:val="ListParagraph"/>
        <w:numPr>
          <w:ilvl w:val="0"/>
          <w:numId w:val="3"/>
        </w:numPr>
        <w:shd w:val="clear" w:color="auto" w:fill="FFFFFF" w:themeFill="background1"/>
        <w:tabs>
          <w:tab w:val="left" w:pos="6699"/>
        </w:tabs>
        <w:spacing w:after="0" w:line="240" w:lineRule="auto"/>
        <w:ind w:left="1134"/>
      </w:pPr>
      <w:r>
        <w:t>The latest intake of Medical Trainees were welcomed to NHS GJ</w:t>
      </w:r>
      <w:r w:rsidR="00997D22">
        <w:t>.</w:t>
      </w:r>
    </w:p>
    <w:p w14:paraId="57123A8F" w14:textId="5E56E442" w:rsidR="00997D22" w:rsidRDefault="00997D22" w:rsidP="007135D0">
      <w:pPr>
        <w:pStyle w:val="ListParagraph"/>
        <w:numPr>
          <w:ilvl w:val="0"/>
          <w:numId w:val="3"/>
        </w:numPr>
        <w:shd w:val="clear" w:color="auto" w:fill="FFFFFF" w:themeFill="background1"/>
        <w:tabs>
          <w:tab w:val="left" w:pos="6699"/>
        </w:tabs>
        <w:spacing w:after="0" w:line="240" w:lineRule="auto"/>
        <w:ind w:left="1134"/>
      </w:pPr>
      <w:r>
        <w:t>Scottish Government Health Finance Team visited NHS GJ as part of the Quarter One Review.</w:t>
      </w:r>
    </w:p>
    <w:p w14:paraId="467FA034" w14:textId="3122D02E" w:rsidR="00997D22" w:rsidRDefault="00B8133A" w:rsidP="007135D0">
      <w:pPr>
        <w:pStyle w:val="ListParagraph"/>
        <w:numPr>
          <w:ilvl w:val="0"/>
          <w:numId w:val="3"/>
        </w:numPr>
        <w:shd w:val="clear" w:color="auto" w:fill="FFFFFF" w:themeFill="background1"/>
        <w:tabs>
          <w:tab w:val="left" w:pos="6699"/>
        </w:tabs>
        <w:spacing w:after="0" w:line="240" w:lineRule="auto"/>
        <w:ind w:left="1134"/>
      </w:pPr>
      <w:r>
        <w:t>Attended a w</w:t>
      </w:r>
      <w:r w:rsidR="00997D22">
        <w:t>alk</w:t>
      </w:r>
      <w:r>
        <w:t xml:space="preserve"> a</w:t>
      </w:r>
      <w:r w:rsidR="00997D22">
        <w:t xml:space="preserve">round to Radiology with the Chair.  The Team </w:t>
      </w:r>
      <w:r w:rsidR="00400613">
        <w:t>had been</w:t>
      </w:r>
      <w:r w:rsidR="00997D22">
        <w:t xml:space="preserve"> very enthusiastic and delighted with the new CT Scanner.</w:t>
      </w:r>
      <w:r>
        <w:t xml:space="preserve"> It was excellent to see the breadth of procedures and the team working within the department.</w:t>
      </w:r>
    </w:p>
    <w:p w14:paraId="0B88AF09" w14:textId="203CC57E" w:rsidR="00997D22" w:rsidRDefault="00997D22" w:rsidP="007135D0">
      <w:pPr>
        <w:pStyle w:val="ListParagraph"/>
        <w:numPr>
          <w:ilvl w:val="0"/>
          <w:numId w:val="3"/>
        </w:numPr>
        <w:shd w:val="clear" w:color="auto" w:fill="FFFFFF" w:themeFill="background1"/>
        <w:tabs>
          <w:tab w:val="left" w:pos="6699"/>
        </w:tabs>
        <w:spacing w:after="0" w:line="240" w:lineRule="auto"/>
        <w:ind w:left="1134"/>
      </w:pPr>
      <w:r>
        <w:t>Met with CfSD regarding Elective Care Transformation</w:t>
      </w:r>
      <w:r w:rsidR="00B8133A">
        <w:t xml:space="preserve"> proposal development</w:t>
      </w:r>
      <w:r>
        <w:t>.</w:t>
      </w:r>
    </w:p>
    <w:p w14:paraId="40DD16A9" w14:textId="7D03F617" w:rsidR="00997D22" w:rsidRDefault="00997D22" w:rsidP="007135D0">
      <w:pPr>
        <w:pStyle w:val="ListParagraph"/>
        <w:numPr>
          <w:ilvl w:val="0"/>
          <w:numId w:val="3"/>
        </w:numPr>
        <w:shd w:val="clear" w:color="auto" w:fill="FFFFFF" w:themeFill="background1"/>
        <w:tabs>
          <w:tab w:val="left" w:pos="6699"/>
        </w:tabs>
        <w:spacing w:after="0" w:line="240" w:lineRule="auto"/>
        <w:ind w:left="1134"/>
      </w:pPr>
      <w:r>
        <w:t>NHS Blood Transfusion Services had achieved excellent performance in terms of transplants, low numbers of declined organs and very good transplantation mortality rate.</w:t>
      </w:r>
    </w:p>
    <w:p w14:paraId="1C04DB5A" w14:textId="506266B8" w:rsidR="00997D22" w:rsidRDefault="00B50AAB" w:rsidP="007135D0">
      <w:pPr>
        <w:pStyle w:val="ListParagraph"/>
        <w:numPr>
          <w:ilvl w:val="0"/>
          <w:numId w:val="3"/>
        </w:numPr>
        <w:shd w:val="clear" w:color="auto" w:fill="FFFFFF" w:themeFill="background1"/>
        <w:tabs>
          <w:tab w:val="left" w:pos="6699"/>
        </w:tabs>
        <w:spacing w:after="0" w:line="240" w:lineRule="auto"/>
        <w:ind w:left="1134"/>
      </w:pPr>
      <w:r>
        <w:t xml:space="preserve">Welcomed Gordon Smith as </w:t>
      </w:r>
      <w:r w:rsidR="00997D22">
        <w:t>Associate Director of Finance – Governance and Financial Management.</w:t>
      </w:r>
    </w:p>
    <w:p w14:paraId="0114D5DF" w14:textId="7DA66F7C" w:rsidR="00997D22" w:rsidRDefault="00997D22" w:rsidP="007135D0">
      <w:pPr>
        <w:pStyle w:val="ListParagraph"/>
        <w:numPr>
          <w:ilvl w:val="0"/>
          <w:numId w:val="3"/>
        </w:numPr>
        <w:shd w:val="clear" w:color="auto" w:fill="FFFFFF" w:themeFill="background1"/>
        <w:tabs>
          <w:tab w:val="left" w:pos="6699"/>
        </w:tabs>
        <w:spacing w:after="0" w:line="240" w:lineRule="auto"/>
        <w:ind w:left="1134"/>
      </w:pPr>
      <w:r>
        <w:t>Met with Consultant Orthopaedic Surgeon candidates.  An offer had now been made to the successful candidate.</w:t>
      </w:r>
    </w:p>
    <w:p w14:paraId="750FD07E" w14:textId="41110D46" w:rsidR="00997D22" w:rsidRDefault="00997D22" w:rsidP="007135D0">
      <w:pPr>
        <w:pStyle w:val="ListParagraph"/>
        <w:numPr>
          <w:ilvl w:val="0"/>
          <w:numId w:val="3"/>
        </w:numPr>
        <w:shd w:val="clear" w:color="auto" w:fill="FFFFFF" w:themeFill="background1"/>
        <w:tabs>
          <w:tab w:val="left" w:pos="6699"/>
        </w:tabs>
        <w:spacing w:after="0" w:line="240" w:lineRule="auto"/>
        <w:ind w:left="1134"/>
      </w:pPr>
      <w:r>
        <w:t>Congratulated Lynne Ayton on the role of Executive Director of Operations and Laura Smith on the additional role of Deputy Chief Executive.</w:t>
      </w:r>
    </w:p>
    <w:p w14:paraId="3D3CA0AD" w14:textId="0BD81735" w:rsidR="00357F35" w:rsidRPr="00357F35" w:rsidRDefault="00357F35" w:rsidP="007135D0">
      <w:pPr>
        <w:pStyle w:val="ListParagraph"/>
        <w:shd w:val="clear" w:color="auto" w:fill="FFFFFF" w:themeFill="background1"/>
        <w:tabs>
          <w:tab w:val="left" w:pos="6699"/>
        </w:tabs>
        <w:spacing w:after="0" w:line="240" w:lineRule="auto"/>
        <w:ind w:left="709"/>
      </w:pPr>
    </w:p>
    <w:p w14:paraId="5930513E" w14:textId="2928B439" w:rsidR="00BE75EB" w:rsidRDefault="00357F35" w:rsidP="00BE6DEB">
      <w:pPr>
        <w:tabs>
          <w:tab w:val="left" w:pos="6699"/>
        </w:tabs>
        <w:spacing w:after="0" w:line="240" w:lineRule="auto"/>
        <w:ind w:left="709"/>
        <w:rPr>
          <w:rFonts w:ascii="Arial" w:hAnsi="Arial" w:cs="Arial"/>
          <w:sz w:val="24"/>
          <w:szCs w:val="24"/>
        </w:rPr>
      </w:pPr>
      <w:r>
        <w:rPr>
          <w:rFonts w:ascii="Arial" w:hAnsi="Arial" w:cs="Arial"/>
          <w:sz w:val="24"/>
          <w:szCs w:val="24"/>
        </w:rPr>
        <w:t>Carolynne O’Connor</w:t>
      </w:r>
      <w:r w:rsidR="00BE75EB" w:rsidRPr="00A74FA4">
        <w:rPr>
          <w:rFonts w:ascii="Arial" w:hAnsi="Arial" w:cs="Arial"/>
          <w:sz w:val="24"/>
          <w:szCs w:val="24"/>
        </w:rPr>
        <w:t xml:space="preserve"> highlighted the following </w:t>
      </w:r>
      <w:r w:rsidR="00B77746">
        <w:rPr>
          <w:rFonts w:ascii="Arial" w:hAnsi="Arial" w:cs="Arial"/>
          <w:sz w:val="24"/>
          <w:szCs w:val="24"/>
        </w:rPr>
        <w:t xml:space="preserve">celebrations and </w:t>
      </w:r>
      <w:r w:rsidR="00BE75EB" w:rsidRPr="00A74FA4">
        <w:rPr>
          <w:rFonts w:ascii="Arial" w:hAnsi="Arial" w:cs="Arial"/>
          <w:sz w:val="24"/>
          <w:szCs w:val="24"/>
        </w:rPr>
        <w:t>successes</w:t>
      </w:r>
      <w:r w:rsidR="00B8133A">
        <w:rPr>
          <w:rFonts w:ascii="Arial" w:hAnsi="Arial" w:cs="Arial"/>
          <w:sz w:val="24"/>
          <w:szCs w:val="24"/>
        </w:rPr>
        <w:t xml:space="preserve"> in relation to the Golden Jubilee Conference Hotel</w:t>
      </w:r>
      <w:r w:rsidR="00BE75EB" w:rsidRPr="00A74FA4">
        <w:rPr>
          <w:rFonts w:ascii="Arial" w:hAnsi="Arial" w:cs="Arial"/>
          <w:sz w:val="24"/>
          <w:szCs w:val="24"/>
        </w:rPr>
        <w:t>:</w:t>
      </w:r>
      <w:r w:rsidR="00A74FA4">
        <w:rPr>
          <w:rFonts w:ascii="Arial" w:hAnsi="Arial" w:cs="Arial"/>
          <w:sz w:val="24"/>
          <w:szCs w:val="24"/>
        </w:rPr>
        <w:tab/>
      </w:r>
    </w:p>
    <w:p w14:paraId="4A291685" w14:textId="77777777" w:rsidR="00BE6DEB" w:rsidRPr="005F2B0A" w:rsidRDefault="00BE6DEB" w:rsidP="00BE6DEB">
      <w:pPr>
        <w:tabs>
          <w:tab w:val="left" w:pos="6699"/>
        </w:tabs>
        <w:spacing w:after="0" w:line="240" w:lineRule="auto"/>
        <w:ind w:left="709"/>
        <w:rPr>
          <w:rFonts w:ascii="Arial" w:hAnsi="Arial" w:cs="Arial"/>
          <w:sz w:val="24"/>
          <w:szCs w:val="24"/>
        </w:rPr>
      </w:pPr>
    </w:p>
    <w:p w14:paraId="539726E2" w14:textId="6B7126B6" w:rsidR="00B77746" w:rsidRDefault="00400613" w:rsidP="00C11071">
      <w:pPr>
        <w:pStyle w:val="xmsonormal"/>
        <w:numPr>
          <w:ilvl w:val="0"/>
          <w:numId w:val="2"/>
        </w:numPr>
        <w:ind w:left="1134" w:hanging="425"/>
        <w:rPr>
          <w:rFonts w:ascii="Arial" w:hAnsi="Arial" w:cs="Arial"/>
          <w:sz w:val="24"/>
          <w:szCs w:val="24"/>
        </w:rPr>
      </w:pPr>
      <w:r>
        <w:rPr>
          <w:rFonts w:ascii="Arial" w:hAnsi="Arial" w:cs="Arial"/>
          <w:sz w:val="24"/>
          <w:szCs w:val="24"/>
        </w:rPr>
        <w:t>GJ Conference Hotel (GJCH) hosted the first Dunbartonshire Hospitality Training Academy, an 8 week course which had been attended by 18 young people.</w:t>
      </w:r>
    </w:p>
    <w:p w14:paraId="101F0C8D" w14:textId="3185EFD8" w:rsidR="00400613" w:rsidRDefault="00400613" w:rsidP="00C11071">
      <w:pPr>
        <w:pStyle w:val="xmsonormal"/>
        <w:numPr>
          <w:ilvl w:val="0"/>
          <w:numId w:val="2"/>
        </w:numPr>
        <w:ind w:left="1134" w:hanging="425"/>
        <w:rPr>
          <w:rFonts w:ascii="Arial" w:hAnsi="Arial" w:cs="Arial"/>
          <w:sz w:val="24"/>
          <w:szCs w:val="24"/>
        </w:rPr>
      </w:pPr>
      <w:r>
        <w:rPr>
          <w:rFonts w:ascii="Arial" w:hAnsi="Arial" w:cs="Arial"/>
          <w:sz w:val="24"/>
          <w:szCs w:val="24"/>
        </w:rPr>
        <w:lastRenderedPageBreak/>
        <w:t xml:space="preserve">GJCH </w:t>
      </w:r>
      <w:r w:rsidR="00EF295C">
        <w:rPr>
          <w:rFonts w:ascii="Arial" w:hAnsi="Arial" w:cs="Arial"/>
          <w:sz w:val="24"/>
          <w:szCs w:val="24"/>
        </w:rPr>
        <w:t>had agreed a contract with the Beatson hospital to provide acco</w:t>
      </w:r>
      <w:r w:rsidR="00B50AAB">
        <w:rPr>
          <w:rFonts w:ascii="Arial" w:hAnsi="Arial" w:cs="Arial"/>
          <w:sz w:val="24"/>
          <w:szCs w:val="24"/>
        </w:rPr>
        <w:t>mmodation for patient families, a</w:t>
      </w:r>
      <w:r w:rsidR="00EF295C">
        <w:rPr>
          <w:rFonts w:ascii="Arial" w:hAnsi="Arial" w:cs="Arial"/>
          <w:sz w:val="24"/>
          <w:szCs w:val="24"/>
        </w:rPr>
        <w:t>n allocation of five rooms per night.</w:t>
      </w:r>
    </w:p>
    <w:p w14:paraId="65C00D88" w14:textId="0CD8322F" w:rsidR="000C541C" w:rsidRPr="00B77746" w:rsidRDefault="00B77746" w:rsidP="00BE6DEB">
      <w:pPr>
        <w:pStyle w:val="xmsonormal"/>
        <w:ind w:left="709"/>
        <w:rPr>
          <w:rFonts w:ascii="Arial" w:hAnsi="Arial" w:cs="Arial"/>
          <w:sz w:val="24"/>
          <w:szCs w:val="24"/>
        </w:rPr>
      </w:pPr>
      <w:r>
        <w:rPr>
          <w:rFonts w:ascii="Arial" w:hAnsi="Arial" w:cs="Arial"/>
          <w:sz w:val="24"/>
          <w:szCs w:val="24"/>
        </w:rPr>
        <w:br/>
        <w:t>T</w:t>
      </w:r>
      <w:r w:rsidR="00AF107A" w:rsidRPr="00B77746">
        <w:rPr>
          <w:rFonts w:ascii="Arial" w:hAnsi="Arial" w:cs="Arial"/>
          <w:sz w:val="24"/>
          <w:szCs w:val="24"/>
        </w:rPr>
        <w:t>he Board no</w:t>
      </w:r>
      <w:r w:rsidR="00225EA0" w:rsidRPr="00B77746">
        <w:rPr>
          <w:rFonts w:ascii="Arial" w:hAnsi="Arial" w:cs="Arial"/>
          <w:sz w:val="24"/>
          <w:szCs w:val="24"/>
        </w:rPr>
        <w:t>ted the Chief Executive update.</w:t>
      </w:r>
    </w:p>
    <w:p w14:paraId="6771C942" w14:textId="2BCB86DD" w:rsidR="00C4497C" w:rsidRDefault="00C4497C" w:rsidP="00BE6DEB">
      <w:pPr>
        <w:pStyle w:val="ListParagraph"/>
        <w:spacing w:after="0" w:line="240" w:lineRule="auto"/>
        <w:ind w:left="709"/>
        <w:rPr>
          <w:lang w:eastAsia="en-GB"/>
        </w:rPr>
      </w:pPr>
    </w:p>
    <w:p w14:paraId="47596C53" w14:textId="77777777" w:rsidR="00B86FD0" w:rsidRDefault="00B86FD0" w:rsidP="00BE6DEB">
      <w:pPr>
        <w:pStyle w:val="ListParagraph"/>
        <w:spacing w:after="0" w:line="240" w:lineRule="auto"/>
        <w:ind w:left="709"/>
        <w:rPr>
          <w:lang w:eastAsia="en-GB"/>
        </w:rPr>
      </w:pPr>
    </w:p>
    <w:p w14:paraId="4598A332" w14:textId="77777777" w:rsidR="00EB1A87" w:rsidRPr="003F2264" w:rsidRDefault="003F2264" w:rsidP="00C11071">
      <w:pPr>
        <w:pStyle w:val="ListParagraph"/>
        <w:numPr>
          <w:ilvl w:val="0"/>
          <w:numId w:val="5"/>
        </w:numPr>
        <w:spacing w:after="0" w:line="240" w:lineRule="auto"/>
        <w:ind w:left="709" w:hanging="567"/>
        <w:rPr>
          <w:b/>
          <w:color w:val="0070C0"/>
        </w:rPr>
      </w:pPr>
      <w:r w:rsidRPr="003F2264">
        <w:rPr>
          <w:b/>
          <w:color w:val="0070C0"/>
        </w:rPr>
        <w:t>Consent Agenda Items – Approval Only</w:t>
      </w:r>
    </w:p>
    <w:p w14:paraId="0BB99680" w14:textId="77777777" w:rsidR="003F2264" w:rsidRPr="003F2264" w:rsidRDefault="003F2264" w:rsidP="00BE6DEB">
      <w:pPr>
        <w:spacing w:after="0" w:line="240" w:lineRule="auto"/>
        <w:rPr>
          <w:b/>
          <w:color w:val="0070C0"/>
        </w:rPr>
      </w:pPr>
    </w:p>
    <w:p w14:paraId="69CF5E1A" w14:textId="77777777" w:rsidR="00EB1A87" w:rsidRDefault="003F2264" w:rsidP="00BE6DEB">
      <w:pPr>
        <w:spacing w:after="0" w:line="240" w:lineRule="auto"/>
        <w:ind w:left="709"/>
        <w:rPr>
          <w:rFonts w:ascii="Arial" w:hAnsi="Arial" w:cs="Arial"/>
          <w:sz w:val="24"/>
          <w:szCs w:val="24"/>
        </w:rPr>
      </w:pPr>
      <w:r>
        <w:rPr>
          <w:rFonts w:ascii="Arial" w:hAnsi="Arial" w:cs="Arial"/>
          <w:sz w:val="24"/>
          <w:szCs w:val="24"/>
        </w:rPr>
        <w:t xml:space="preserve">Susan Douglas-Scott highlighted the Consent Agenda Items which had been presented to the Board for Approval and </w:t>
      </w:r>
      <w:r w:rsidR="007445A3">
        <w:rPr>
          <w:rFonts w:ascii="Arial" w:hAnsi="Arial" w:cs="Arial"/>
          <w:sz w:val="24"/>
          <w:szCs w:val="24"/>
        </w:rPr>
        <w:t>provided</w:t>
      </w:r>
      <w:r>
        <w:rPr>
          <w:rFonts w:ascii="Arial" w:hAnsi="Arial" w:cs="Arial"/>
          <w:sz w:val="24"/>
          <w:szCs w:val="24"/>
        </w:rPr>
        <w:t xml:space="preserve"> assurance that these ite</w:t>
      </w:r>
      <w:r w:rsidR="00D27831">
        <w:rPr>
          <w:rFonts w:ascii="Arial" w:hAnsi="Arial" w:cs="Arial"/>
          <w:sz w:val="24"/>
          <w:szCs w:val="24"/>
        </w:rPr>
        <w:t>ms had been approved through</w:t>
      </w:r>
      <w:r w:rsidR="007445A3">
        <w:rPr>
          <w:rFonts w:ascii="Arial" w:hAnsi="Arial" w:cs="Arial"/>
          <w:sz w:val="24"/>
          <w:szCs w:val="24"/>
        </w:rPr>
        <w:t xml:space="preserve"> the</w:t>
      </w:r>
      <w:r>
        <w:rPr>
          <w:rFonts w:ascii="Arial" w:hAnsi="Arial" w:cs="Arial"/>
          <w:sz w:val="24"/>
          <w:szCs w:val="24"/>
        </w:rPr>
        <w:t xml:space="preserve"> relevant Governance Committees.</w:t>
      </w:r>
    </w:p>
    <w:p w14:paraId="5359EEB9" w14:textId="77777777" w:rsidR="003F2264" w:rsidRDefault="003F2264" w:rsidP="00BE6DEB">
      <w:pPr>
        <w:spacing w:after="0" w:line="240" w:lineRule="auto"/>
        <w:ind w:left="709"/>
        <w:rPr>
          <w:rFonts w:ascii="Arial" w:hAnsi="Arial" w:cs="Arial"/>
          <w:sz w:val="24"/>
          <w:szCs w:val="24"/>
        </w:rPr>
      </w:pPr>
    </w:p>
    <w:p w14:paraId="74EDEFDC" w14:textId="5ACE254D" w:rsidR="003F2264" w:rsidRDefault="003F2264" w:rsidP="00C11071">
      <w:pPr>
        <w:pStyle w:val="ListParagraph"/>
        <w:numPr>
          <w:ilvl w:val="1"/>
          <w:numId w:val="5"/>
        </w:numPr>
        <w:spacing w:after="0" w:line="240" w:lineRule="auto"/>
        <w:ind w:left="1276" w:hanging="567"/>
      </w:pPr>
      <w:r w:rsidRPr="003F2264">
        <w:t>W</w:t>
      </w:r>
      <w:r>
        <w:t>hist</w:t>
      </w:r>
      <w:r w:rsidRPr="003F2264">
        <w:t>l</w:t>
      </w:r>
      <w:r>
        <w:t>e</w:t>
      </w:r>
      <w:r w:rsidR="00AE46B7">
        <w:t xml:space="preserve">blowing </w:t>
      </w:r>
      <w:r w:rsidR="00357F35">
        <w:t>Quarter One Report for 2025/26</w:t>
      </w:r>
    </w:p>
    <w:p w14:paraId="1583BB0C" w14:textId="04DF162B" w:rsidR="00AE46B7" w:rsidRDefault="00AE46B7" w:rsidP="00C11071">
      <w:pPr>
        <w:pStyle w:val="ListParagraph"/>
        <w:numPr>
          <w:ilvl w:val="1"/>
          <w:numId w:val="5"/>
        </w:numPr>
        <w:spacing w:after="0" w:line="240" w:lineRule="auto"/>
        <w:ind w:left="1276" w:hanging="567"/>
      </w:pPr>
      <w:r>
        <w:t xml:space="preserve">Health and Safety </w:t>
      </w:r>
      <w:r w:rsidR="00357F35">
        <w:t>Quarter One Report for 2025/26</w:t>
      </w:r>
    </w:p>
    <w:p w14:paraId="7D6222DE" w14:textId="77C05716" w:rsidR="00357F35" w:rsidRDefault="00357F35" w:rsidP="00C11071">
      <w:pPr>
        <w:pStyle w:val="ListParagraph"/>
        <w:numPr>
          <w:ilvl w:val="1"/>
          <w:numId w:val="5"/>
        </w:numPr>
        <w:spacing w:after="0" w:line="240" w:lineRule="auto"/>
        <w:ind w:left="1276" w:hanging="567"/>
      </w:pPr>
      <w:r>
        <w:t>Health an</w:t>
      </w:r>
      <w:r w:rsidR="00B50AAB">
        <w:t>d</w:t>
      </w:r>
      <w:r>
        <w:t xml:space="preserve"> Car</w:t>
      </w:r>
      <w:r w:rsidR="00B50AAB">
        <w:t>e</w:t>
      </w:r>
      <w:r>
        <w:t xml:space="preserve"> Staffing Programme Quarter One Report for 2025/26</w:t>
      </w:r>
    </w:p>
    <w:p w14:paraId="38DC7644" w14:textId="65BAD205" w:rsidR="00357F35" w:rsidRDefault="00357F35" w:rsidP="00C11071">
      <w:pPr>
        <w:pStyle w:val="ListParagraph"/>
        <w:numPr>
          <w:ilvl w:val="1"/>
          <w:numId w:val="5"/>
        </w:numPr>
        <w:spacing w:after="0" w:line="240" w:lineRule="auto"/>
        <w:ind w:left="1276" w:hanging="567"/>
      </w:pPr>
      <w:r>
        <w:t>Annual Learning Summary</w:t>
      </w:r>
      <w:r w:rsidR="00B50AAB">
        <w:t xml:space="preserve"> 2024/25</w:t>
      </w:r>
    </w:p>
    <w:p w14:paraId="7170A009" w14:textId="6A484F67" w:rsidR="00357F35" w:rsidRDefault="00357F35" w:rsidP="00C11071">
      <w:pPr>
        <w:pStyle w:val="ListParagraph"/>
        <w:numPr>
          <w:ilvl w:val="1"/>
          <w:numId w:val="5"/>
        </w:numPr>
        <w:spacing w:after="0" w:line="240" w:lineRule="auto"/>
        <w:ind w:left="1276" w:hanging="567"/>
      </w:pPr>
      <w:r>
        <w:t>Corporate Objectives 2025/26</w:t>
      </w:r>
    </w:p>
    <w:p w14:paraId="4D6C8B37" w14:textId="13C75ABF" w:rsidR="00357F35" w:rsidRDefault="00357F35" w:rsidP="00C11071">
      <w:pPr>
        <w:pStyle w:val="ListParagraph"/>
        <w:numPr>
          <w:ilvl w:val="1"/>
          <w:numId w:val="5"/>
        </w:numPr>
        <w:spacing w:after="0" w:line="240" w:lineRule="auto"/>
        <w:ind w:left="1276" w:hanging="567"/>
      </w:pPr>
      <w:r>
        <w:t>People Highlight Annual Report 2024/25</w:t>
      </w:r>
    </w:p>
    <w:p w14:paraId="61F11BCA" w14:textId="38CC6696" w:rsidR="00357F35" w:rsidRDefault="00357F35" w:rsidP="00C11071">
      <w:pPr>
        <w:pStyle w:val="ListParagraph"/>
        <w:numPr>
          <w:ilvl w:val="1"/>
          <w:numId w:val="5"/>
        </w:numPr>
        <w:spacing w:after="0" w:line="240" w:lineRule="auto"/>
        <w:ind w:left="1276" w:hanging="567"/>
      </w:pPr>
      <w:r>
        <w:t>Workforce Monitoring Report 2023/24</w:t>
      </w:r>
    </w:p>
    <w:p w14:paraId="77A50C87" w14:textId="317CD4D4" w:rsidR="00357F35" w:rsidRDefault="00357F35" w:rsidP="00C11071">
      <w:pPr>
        <w:pStyle w:val="ListParagraph"/>
        <w:numPr>
          <w:ilvl w:val="1"/>
          <w:numId w:val="5"/>
        </w:numPr>
        <w:spacing w:after="0" w:line="240" w:lineRule="auto"/>
        <w:ind w:left="1276" w:hanging="567"/>
      </w:pPr>
      <w:r>
        <w:t>Workforce Monitoring Report 2024/25</w:t>
      </w:r>
    </w:p>
    <w:p w14:paraId="1CFDA927" w14:textId="2F0B4B9F" w:rsidR="00357F35" w:rsidRDefault="00357F35" w:rsidP="00C11071">
      <w:pPr>
        <w:pStyle w:val="ListParagraph"/>
        <w:numPr>
          <w:ilvl w:val="1"/>
          <w:numId w:val="5"/>
        </w:numPr>
        <w:spacing w:after="0" w:line="240" w:lineRule="auto"/>
        <w:ind w:left="1276" w:hanging="567"/>
      </w:pPr>
      <w:r>
        <w:t>Communi</w:t>
      </w:r>
      <w:r w:rsidR="00B50AAB">
        <w:t>cations Strategic Plan 2025-2030</w:t>
      </w:r>
    </w:p>
    <w:p w14:paraId="6B1007FC" w14:textId="2D3E47DB" w:rsidR="00357F35" w:rsidRDefault="00357F35" w:rsidP="00C11071">
      <w:pPr>
        <w:pStyle w:val="ListParagraph"/>
        <w:numPr>
          <w:ilvl w:val="1"/>
          <w:numId w:val="5"/>
        </w:numPr>
        <w:spacing w:after="0" w:line="240" w:lineRule="auto"/>
        <w:ind w:left="1276" w:hanging="567"/>
      </w:pPr>
      <w:r>
        <w:t>Corporate Governance Quarter One Report 2025/26</w:t>
      </w:r>
    </w:p>
    <w:p w14:paraId="6B5140AB" w14:textId="77777777" w:rsidR="00AE46B7" w:rsidRDefault="00AE46B7" w:rsidP="00BE6DEB">
      <w:pPr>
        <w:spacing w:after="0" w:line="240" w:lineRule="auto"/>
      </w:pPr>
    </w:p>
    <w:p w14:paraId="6717B1B9" w14:textId="77777777" w:rsidR="003F2264" w:rsidRDefault="003F2264" w:rsidP="00BE6DEB">
      <w:pPr>
        <w:spacing w:after="0" w:line="240" w:lineRule="auto"/>
        <w:ind w:left="709"/>
        <w:rPr>
          <w:rFonts w:ascii="Arial" w:hAnsi="Arial" w:cs="Arial"/>
          <w:sz w:val="24"/>
          <w:szCs w:val="24"/>
        </w:rPr>
      </w:pPr>
      <w:r>
        <w:rPr>
          <w:rFonts w:ascii="Arial" w:hAnsi="Arial" w:cs="Arial"/>
          <w:sz w:val="24"/>
          <w:szCs w:val="24"/>
        </w:rPr>
        <w:t>The Board approved the Consent Agenda Items.</w:t>
      </w:r>
    </w:p>
    <w:p w14:paraId="1A21BC3B" w14:textId="7B4A60BC" w:rsidR="00D7494D" w:rsidRDefault="00D7494D" w:rsidP="00BE6DEB">
      <w:pPr>
        <w:spacing w:after="0" w:line="240" w:lineRule="auto"/>
        <w:ind w:left="709"/>
        <w:rPr>
          <w:rFonts w:ascii="Arial" w:hAnsi="Arial" w:cs="Arial"/>
          <w:sz w:val="24"/>
          <w:szCs w:val="24"/>
        </w:rPr>
      </w:pPr>
    </w:p>
    <w:p w14:paraId="54CAD4AF" w14:textId="77777777" w:rsidR="00B86FD0" w:rsidRPr="003F2264" w:rsidRDefault="00B86FD0" w:rsidP="00BE6DEB">
      <w:pPr>
        <w:spacing w:after="0" w:line="240" w:lineRule="auto"/>
        <w:ind w:left="709"/>
        <w:rPr>
          <w:rFonts w:ascii="Arial" w:hAnsi="Arial" w:cs="Arial"/>
          <w:sz w:val="24"/>
          <w:szCs w:val="24"/>
        </w:rPr>
      </w:pPr>
    </w:p>
    <w:p w14:paraId="7E1B7010" w14:textId="77777777" w:rsidR="003F2264" w:rsidRPr="003F2264" w:rsidRDefault="003F2264" w:rsidP="00BE6DEB">
      <w:pPr>
        <w:spacing w:after="0" w:line="240" w:lineRule="auto"/>
        <w:rPr>
          <w:rFonts w:ascii="Arial" w:hAnsi="Arial" w:cs="Arial"/>
          <w:b/>
          <w:color w:val="2E74B5" w:themeColor="accent1" w:themeShade="BF"/>
          <w:sz w:val="24"/>
          <w:szCs w:val="24"/>
        </w:rPr>
      </w:pPr>
      <w:r w:rsidRPr="003F2264">
        <w:rPr>
          <w:rFonts w:ascii="Arial" w:hAnsi="Arial" w:cs="Arial"/>
          <w:b/>
          <w:color w:val="2E74B5" w:themeColor="accent1" w:themeShade="BF"/>
          <w:sz w:val="24"/>
          <w:szCs w:val="24"/>
        </w:rPr>
        <w:t>3.0</w:t>
      </w:r>
      <w:r w:rsidRPr="003F2264">
        <w:rPr>
          <w:rFonts w:ascii="Arial" w:hAnsi="Arial" w:cs="Arial"/>
          <w:b/>
          <w:color w:val="2E74B5" w:themeColor="accent1" w:themeShade="BF"/>
          <w:sz w:val="24"/>
          <w:szCs w:val="24"/>
        </w:rPr>
        <w:tab/>
        <w:t>Items for Approval</w:t>
      </w:r>
    </w:p>
    <w:p w14:paraId="7DA6FE7C" w14:textId="77777777" w:rsidR="003F2264" w:rsidRDefault="003F2264" w:rsidP="00BE6DEB">
      <w:pPr>
        <w:spacing w:after="0" w:line="240" w:lineRule="auto"/>
        <w:rPr>
          <w:rFonts w:ascii="Arial" w:hAnsi="Arial" w:cs="Arial"/>
          <w:b/>
          <w:sz w:val="24"/>
          <w:szCs w:val="24"/>
        </w:rPr>
      </w:pPr>
    </w:p>
    <w:p w14:paraId="0A7DD1D0" w14:textId="77777777" w:rsidR="003F2264" w:rsidRDefault="008E3AE6" w:rsidP="00BE6DEB">
      <w:pPr>
        <w:spacing w:after="0" w:line="240" w:lineRule="auto"/>
        <w:rPr>
          <w:rFonts w:ascii="Arial" w:hAnsi="Arial" w:cs="Arial"/>
          <w:b/>
          <w:sz w:val="24"/>
          <w:szCs w:val="24"/>
        </w:rPr>
      </w:pPr>
      <w:r w:rsidRPr="005F2B0A">
        <w:rPr>
          <w:rFonts w:ascii="Arial" w:hAnsi="Arial" w:cs="Arial"/>
          <w:b/>
          <w:sz w:val="24"/>
          <w:szCs w:val="24"/>
        </w:rPr>
        <w:t>3.1</w:t>
      </w:r>
      <w:r w:rsidRPr="005F2B0A">
        <w:rPr>
          <w:rFonts w:ascii="Arial" w:hAnsi="Arial" w:cs="Arial"/>
          <w:b/>
          <w:sz w:val="24"/>
          <w:szCs w:val="24"/>
        </w:rPr>
        <w:tab/>
      </w:r>
      <w:r w:rsidR="003F2264">
        <w:rPr>
          <w:rFonts w:ascii="Arial" w:hAnsi="Arial" w:cs="Arial"/>
          <w:b/>
          <w:sz w:val="24"/>
          <w:szCs w:val="24"/>
        </w:rPr>
        <w:t>Board</w:t>
      </w:r>
    </w:p>
    <w:p w14:paraId="17E6C84B" w14:textId="77777777" w:rsidR="003F2264" w:rsidRDefault="003F2264" w:rsidP="00BE6DEB">
      <w:pPr>
        <w:spacing w:after="0" w:line="240" w:lineRule="auto"/>
        <w:rPr>
          <w:rFonts w:ascii="Arial" w:hAnsi="Arial" w:cs="Arial"/>
          <w:b/>
          <w:sz w:val="24"/>
          <w:szCs w:val="24"/>
        </w:rPr>
      </w:pPr>
    </w:p>
    <w:p w14:paraId="0B9EB3C6" w14:textId="626ABD3C" w:rsidR="00EB1A87" w:rsidRPr="005F2B0A" w:rsidRDefault="003F2264" w:rsidP="00BE6DEB">
      <w:pPr>
        <w:spacing w:after="0" w:line="240" w:lineRule="auto"/>
        <w:rPr>
          <w:rFonts w:ascii="Arial" w:hAnsi="Arial" w:cs="Arial"/>
          <w:b/>
          <w:sz w:val="24"/>
          <w:szCs w:val="24"/>
        </w:rPr>
      </w:pPr>
      <w:r>
        <w:rPr>
          <w:rFonts w:ascii="Arial" w:hAnsi="Arial" w:cs="Arial"/>
          <w:b/>
          <w:sz w:val="24"/>
          <w:szCs w:val="24"/>
        </w:rPr>
        <w:t>3.1.1</w:t>
      </w:r>
      <w:r>
        <w:rPr>
          <w:rFonts w:ascii="Arial" w:hAnsi="Arial" w:cs="Arial"/>
          <w:b/>
          <w:sz w:val="24"/>
          <w:szCs w:val="24"/>
        </w:rPr>
        <w:tab/>
      </w:r>
      <w:r w:rsidR="008E3AE6" w:rsidRPr="005F2B0A">
        <w:rPr>
          <w:rFonts w:ascii="Arial" w:hAnsi="Arial" w:cs="Arial"/>
          <w:b/>
          <w:sz w:val="24"/>
          <w:szCs w:val="24"/>
        </w:rPr>
        <w:t>Un</w:t>
      </w:r>
      <w:r w:rsidR="00DB6B9F" w:rsidRPr="005F2B0A">
        <w:rPr>
          <w:rFonts w:ascii="Arial" w:hAnsi="Arial" w:cs="Arial"/>
          <w:b/>
          <w:sz w:val="24"/>
          <w:szCs w:val="24"/>
        </w:rPr>
        <w:t>approv</w:t>
      </w:r>
      <w:r w:rsidR="00D27831">
        <w:rPr>
          <w:rFonts w:ascii="Arial" w:hAnsi="Arial" w:cs="Arial"/>
          <w:b/>
          <w:sz w:val="24"/>
          <w:szCs w:val="24"/>
        </w:rPr>
        <w:t>ed M</w:t>
      </w:r>
      <w:r>
        <w:rPr>
          <w:rFonts w:ascii="Arial" w:hAnsi="Arial" w:cs="Arial"/>
          <w:b/>
          <w:sz w:val="24"/>
          <w:szCs w:val="24"/>
        </w:rPr>
        <w:t xml:space="preserve">inutes from </w:t>
      </w:r>
      <w:r w:rsidR="00357F35">
        <w:rPr>
          <w:rFonts w:ascii="Arial" w:hAnsi="Arial" w:cs="Arial"/>
          <w:b/>
          <w:sz w:val="24"/>
          <w:szCs w:val="24"/>
        </w:rPr>
        <w:t>26 June</w:t>
      </w:r>
      <w:r w:rsidR="00D7494D">
        <w:rPr>
          <w:rFonts w:ascii="Arial" w:hAnsi="Arial" w:cs="Arial"/>
          <w:b/>
          <w:sz w:val="24"/>
          <w:szCs w:val="24"/>
        </w:rPr>
        <w:t xml:space="preserve"> 2025</w:t>
      </w:r>
      <w:r>
        <w:rPr>
          <w:rFonts w:ascii="Arial" w:hAnsi="Arial" w:cs="Arial"/>
          <w:b/>
          <w:sz w:val="24"/>
          <w:szCs w:val="24"/>
        </w:rPr>
        <w:t xml:space="preserve"> </w:t>
      </w:r>
      <w:r w:rsidR="00EB1A87" w:rsidRPr="005F2B0A">
        <w:rPr>
          <w:rFonts w:ascii="Arial" w:hAnsi="Arial" w:cs="Arial"/>
          <w:b/>
          <w:sz w:val="24"/>
          <w:szCs w:val="24"/>
        </w:rPr>
        <w:t>Board Meeting</w:t>
      </w:r>
    </w:p>
    <w:p w14:paraId="62637431" w14:textId="77777777" w:rsidR="001D11E7" w:rsidRPr="005F2B0A" w:rsidRDefault="001D11E7" w:rsidP="00BE6DEB">
      <w:pPr>
        <w:spacing w:after="0" w:line="240" w:lineRule="auto"/>
        <w:ind w:left="709"/>
        <w:rPr>
          <w:rFonts w:ascii="Arial" w:hAnsi="Arial" w:cs="Arial"/>
          <w:sz w:val="24"/>
          <w:szCs w:val="24"/>
        </w:rPr>
      </w:pPr>
    </w:p>
    <w:p w14:paraId="1C6D5DA9" w14:textId="28EDD0F0" w:rsidR="00F74B2F" w:rsidRPr="005F2B0A" w:rsidRDefault="001D11E7" w:rsidP="00BE6DEB">
      <w:pPr>
        <w:spacing w:after="0" w:line="240" w:lineRule="auto"/>
        <w:ind w:left="709"/>
        <w:rPr>
          <w:sz w:val="24"/>
          <w:szCs w:val="24"/>
        </w:rPr>
      </w:pPr>
      <w:r w:rsidRPr="005F2B0A">
        <w:rPr>
          <w:rFonts w:ascii="Arial" w:hAnsi="Arial" w:cs="Arial"/>
          <w:sz w:val="24"/>
          <w:szCs w:val="24"/>
        </w:rPr>
        <w:t>The Board approved the m</w:t>
      </w:r>
      <w:r w:rsidR="00357F35">
        <w:rPr>
          <w:rFonts w:ascii="Arial" w:hAnsi="Arial" w:cs="Arial"/>
          <w:sz w:val="24"/>
          <w:szCs w:val="24"/>
        </w:rPr>
        <w:t>inutes of 26 June</w:t>
      </w:r>
      <w:r w:rsidR="00D7494D">
        <w:rPr>
          <w:rFonts w:ascii="Arial" w:hAnsi="Arial" w:cs="Arial"/>
          <w:sz w:val="24"/>
          <w:szCs w:val="24"/>
        </w:rPr>
        <w:t xml:space="preserve"> 2025</w:t>
      </w:r>
      <w:r w:rsidR="005F7839" w:rsidRPr="005F2B0A">
        <w:rPr>
          <w:rFonts w:ascii="Arial" w:hAnsi="Arial" w:cs="Arial"/>
          <w:sz w:val="24"/>
          <w:szCs w:val="24"/>
        </w:rPr>
        <w:t>.</w:t>
      </w:r>
    </w:p>
    <w:p w14:paraId="2AAED86A" w14:textId="77777777" w:rsidR="00E67AD8" w:rsidRPr="005F2B0A" w:rsidRDefault="00E67AD8" w:rsidP="00BE6DEB">
      <w:pPr>
        <w:spacing w:after="0" w:line="240" w:lineRule="auto"/>
        <w:ind w:left="709"/>
        <w:rPr>
          <w:rFonts w:ascii="Arial" w:hAnsi="Arial" w:cs="Arial"/>
          <w:sz w:val="24"/>
          <w:szCs w:val="24"/>
        </w:rPr>
      </w:pPr>
    </w:p>
    <w:p w14:paraId="10B120F2" w14:textId="77777777" w:rsidR="00EB1A87" w:rsidRPr="005F2B0A" w:rsidRDefault="003F2264" w:rsidP="00BE6DEB">
      <w:pPr>
        <w:spacing w:after="0" w:line="240" w:lineRule="auto"/>
        <w:rPr>
          <w:rFonts w:ascii="Arial" w:hAnsi="Arial" w:cs="Arial"/>
          <w:b/>
          <w:sz w:val="24"/>
          <w:szCs w:val="24"/>
        </w:rPr>
      </w:pPr>
      <w:r>
        <w:rPr>
          <w:rFonts w:ascii="Arial" w:hAnsi="Arial" w:cs="Arial"/>
          <w:b/>
          <w:sz w:val="24"/>
          <w:szCs w:val="24"/>
        </w:rPr>
        <w:t>3.1.2</w:t>
      </w:r>
      <w:r w:rsidR="005F7839" w:rsidRPr="005F2B0A">
        <w:rPr>
          <w:rFonts w:ascii="Arial" w:hAnsi="Arial" w:cs="Arial"/>
          <w:b/>
          <w:sz w:val="24"/>
          <w:szCs w:val="24"/>
        </w:rPr>
        <w:tab/>
      </w:r>
      <w:r w:rsidR="00EB1A87" w:rsidRPr="005F2B0A">
        <w:rPr>
          <w:rFonts w:ascii="Arial" w:hAnsi="Arial" w:cs="Arial"/>
          <w:b/>
          <w:sz w:val="24"/>
          <w:szCs w:val="24"/>
        </w:rPr>
        <w:t>Board Action Log</w:t>
      </w:r>
    </w:p>
    <w:p w14:paraId="76498D7F" w14:textId="77777777" w:rsidR="00EB1A87" w:rsidRPr="005F2B0A" w:rsidRDefault="00EB1A87" w:rsidP="00BE6DEB">
      <w:pPr>
        <w:spacing w:after="0" w:line="240" w:lineRule="auto"/>
        <w:rPr>
          <w:rFonts w:ascii="Arial" w:hAnsi="Arial" w:cs="Arial"/>
          <w:b/>
          <w:sz w:val="24"/>
          <w:szCs w:val="24"/>
        </w:rPr>
      </w:pPr>
    </w:p>
    <w:p w14:paraId="7EC63A11" w14:textId="77777777" w:rsidR="001D11E7" w:rsidRPr="005F2B0A" w:rsidRDefault="001D11E7" w:rsidP="00BE6DEB">
      <w:pPr>
        <w:spacing w:after="0" w:line="240" w:lineRule="auto"/>
        <w:ind w:left="709"/>
        <w:rPr>
          <w:rFonts w:ascii="Arial" w:hAnsi="Arial" w:cs="Arial"/>
          <w:sz w:val="24"/>
          <w:szCs w:val="24"/>
        </w:rPr>
      </w:pPr>
      <w:r w:rsidRPr="005F2B0A">
        <w:rPr>
          <w:rFonts w:ascii="Arial" w:hAnsi="Arial" w:cs="Arial"/>
          <w:sz w:val="24"/>
          <w:szCs w:val="24"/>
        </w:rPr>
        <w:tab/>
      </w:r>
      <w:r w:rsidR="004008A9" w:rsidRPr="005F2B0A">
        <w:rPr>
          <w:rFonts w:ascii="Arial" w:hAnsi="Arial" w:cs="Arial"/>
          <w:sz w:val="24"/>
          <w:szCs w:val="24"/>
        </w:rPr>
        <w:t>There were no outstanding actions for discussion.</w:t>
      </w:r>
    </w:p>
    <w:p w14:paraId="15AEA4FA" w14:textId="77777777" w:rsidR="00EB1A87" w:rsidRPr="005F2B0A" w:rsidRDefault="00EB1A87" w:rsidP="00BE6DEB">
      <w:pPr>
        <w:spacing w:after="0" w:line="240" w:lineRule="auto"/>
        <w:ind w:left="720" w:hanging="720"/>
        <w:rPr>
          <w:rFonts w:ascii="Arial" w:hAnsi="Arial" w:cs="Arial"/>
          <w:b/>
          <w:sz w:val="24"/>
          <w:szCs w:val="24"/>
        </w:rPr>
      </w:pPr>
    </w:p>
    <w:p w14:paraId="67FBB59A" w14:textId="2C61DD8F" w:rsidR="00EB1A87" w:rsidRDefault="003F2264" w:rsidP="00BE6DEB">
      <w:pPr>
        <w:spacing w:after="0" w:line="240" w:lineRule="auto"/>
        <w:ind w:left="720" w:hanging="720"/>
        <w:rPr>
          <w:rFonts w:ascii="Arial" w:hAnsi="Arial" w:cs="Arial"/>
          <w:b/>
          <w:sz w:val="24"/>
          <w:szCs w:val="24"/>
        </w:rPr>
      </w:pPr>
      <w:r>
        <w:rPr>
          <w:rFonts w:ascii="Arial" w:hAnsi="Arial" w:cs="Arial"/>
          <w:b/>
          <w:sz w:val="24"/>
          <w:szCs w:val="24"/>
        </w:rPr>
        <w:t>3.2</w:t>
      </w:r>
      <w:r w:rsidR="00EE726A">
        <w:rPr>
          <w:rFonts w:ascii="Arial" w:hAnsi="Arial" w:cs="Arial"/>
          <w:b/>
          <w:sz w:val="24"/>
          <w:szCs w:val="24"/>
        </w:rPr>
        <w:tab/>
        <w:t>Clinical Governance</w:t>
      </w:r>
      <w:r w:rsidR="00BE6DEB">
        <w:rPr>
          <w:rFonts w:ascii="Arial" w:hAnsi="Arial" w:cs="Arial"/>
          <w:b/>
          <w:sz w:val="24"/>
          <w:szCs w:val="24"/>
        </w:rPr>
        <w:t xml:space="preserve"> – Risks B001/22, DR-207, S6</w:t>
      </w:r>
    </w:p>
    <w:p w14:paraId="3E72CA49" w14:textId="77777777" w:rsidR="00EE726A" w:rsidRDefault="00EE726A" w:rsidP="00BE6DEB">
      <w:pPr>
        <w:spacing w:after="0" w:line="240" w:lineRule="auto"/>
        <w:ind w:left="720" w:hanging="720"/>
        <w:rPr>
          <w:rFonts w:ascii="Arial" w:hAnsi="Arial" w:cs="Arial"/>
          <w:b/>
          <w:sz w:val="24"/>
          <w:szCs w:val="24"/>
        </w:rPr>
      </w:pPr>
    </w:p>
    <w:p w14:paraId="54C7173A" w14:textId="77777777" w:rsidR="00EE726A" w:rsidRPr="005F2B0A" w:rsidRDefault="00EE726A" w:rsidP="00BE6DEB">
      <w:pPr>
        <w:spacing w:after="0" w:line="240" w:lineRule="auto"/>
        <w:ind w:left="720" w:hanging="720"/>
        <w:rPr>
          <w:rFonts w:ascii="Arial" w:hAnsi="Arial" w:cs="Arial"/>
          <w:b/>
          <w:sz w:val="24"/>
          <w:szCs w:val="24"/>
        </w:rPr>
      </w:pPr>
      <w:r>
        <w:rPr>
          <w:rFonts w:ascii="Arial" w:hAnsi="Arial" w:cs="Arial"/>
          <w:b/>
          <w:sz w:val="24"/>
          <w:szCs w:val="24"/>
        </w:rPr>
        <w:t>3.2.1</w:t>
      </w:r>
      <w:r>
        <w:rPr>
          <w:rFonts w:ascii="Arial" w:hAnsi="Arial" w:cs="Arial"/>
          <w:b/>
          <w:sz w:val="24"/>
          <w:szCs w:val="24"/>
        </w:rPr>
        <w:tab/>
        <w:t xml:space="preserve">Clinical Governance </w:t>
      </w:r>
    </w:p>
    <w:p w14:paraId="74D2FB90" w14:textId="77777777" w:rsidR="00EB1A87" w:rsidRPr="005F2B0A" w:rsidRDefault="00EB1A87" w:rsidP="00BE6DEB">
      <w:pPr>
        <w:spacing w:after="0" w:line="240" w:lineRule="auto"/>
        <w:ind w:left="720" w:hanging="720"/>
        <w:rPr>
          <w:rFonts w:ascii="Arial" w:hAnsi="Arial" w:cs="Arial"/>
          <w:b/>
          <w:sz w:val="24"/>
          <w:szCs w:val="24"/>
          <w:highlight w:val="yellow"/>
        </w:rPr>
      </w:pPr>
    </w:p>
    <w:p w14:paraId="4E4E3801" w14:textId="65F7D6C5" w:rsidR="00AF14D5" w:rsidRDefault="00063FA4" w:rsidP="00357F35">
      <w:pPr>
        <w:spacing w:after="0" w:line="240" w:lineRule="auto"/>
        <w:ind w:left="709"/>
        <w:rPr>
          <w:rFonts w:ascii="Arial" w:hAnsi="Arial" w:cs="Arial"/>
          <w:sz w:val="24"/>
          <w:szCs w:val="24"/>
        </w:rPr>
      </w:pPr>
      <w:r>
        <w:rPr>
          <w:rFonts w:ascii="Arial" w:hAnsi="Arial" w:cs="Arial"/>
          <w:sz w:val="24"/>
          <w:szCs w:val="24"/>
        </w:rPr>
        <w:t xml:space="preserve">Anne Marie Cavanagh </w:t>
      </w:r>
      <w:r w:rsidR="00B42B41" w:rsidRPr="005F2B0A">
        <w:rPr>
          <w:rFonts w:ascii="Arial" w:hAnsi="Arial" w:cs="Arial"/>
          <w:sz w:val="24"/>
          <w:szCs w:val="24"/>
        </w:rPr>
        <w:t>presented the Clinical Governance update from the Integrated Performance Report (IP</w:t>
      </w:r>
      <w:r w:rsidR="007C3EA5" w:rsidRPr="005F2B0A">
        <w:rPr>
          <w:rFonts w:ascii="Arial" w:hAnsi="Arial" w:cs="Arial"/>
          <w:sz w:val="24"/>
          <w:szCs w:val="24"/>
        </w:rPr>
        <w:t>R)</w:t>
      </w:r>
      <w:r w:rsidR="00B50AAB">
        <w:rPr>
          <w:rFonts w:ascii="Arial" w:hAnsi="Arial" w:cs="Arial"/>
          <w:sz w:val="24"/>
          <w:szCs w:val="24"/>
        </w:rPr>
        <w:t>,</w:t>
      </w:r>
      <w:r w:rsidR="007C3EA5" w:rsidRPr="005F2B0A">
        <w:rPr>
          <w:rFonts w:ascii="Arial" w:hAnsi="Arial" w:cs="Arial"/>
          <w:sz w:val="24"/>
          <w:szCs w:val="24"/>
        </w:rPr>
        <w:t xml:space="preserve"> whi</w:t>
      </w:r>
      <w:r w:rsidR="00EE726A">
        <w:rPr>
          <w:rFonts w:ascii="Arial" w:hAnsi="Arial" w:cs="Arial"/>
          <w:sz w:val="24"/>
          <w:szCs w:val="24"/>
        </w:rPr>
        <w:t xml:space="preserve">ch included data up to </w:t>
      </w:r>
      <w:r w:rsidR="00EF295C">
        <w:rPr>
          <w:rFonts w:ascii="Arial" w:hAnsi="Arial" w:cs="Arial"/>
          <w:sz w:val="24"/>
          <w:szCs w:val="24"/>
        </w:rPr>
        <w:t>31 May 2025.</w:t>
      </w:r>
    </w:p>
    <w:p w14:paraId="76FA83C5" w14:textId="7DFE77B9" w:rsidR="00EF295C" w:rsidRDefault="00EF295C" w:rsidP="00357F35">
      <w:pPr>
        <w:spacing w:after="0" w:line="240" w:lineRule="auto"/>
        <w:ind w:left="709"/>
        <w:rPr>
          <w:rFonts w:ascii="Arial" w:hAnsi="Arial" w:cs="Arial"/>
          <w:sz w:val="24"/>
          <w:szCs w:val="24"/>
        </w:rPr>
      </w:pPr>
    </w:p>
    <w:p w14:paraId="2643F9F5" w14:textId="5497EAFC" w:rsidR="00EF295C" w:rsidRDefault="00EF295C" w:rsidP="00357F35">
      <w:pPr>
        <w:spacing w:after="0" w:line="240" w:lineRule="auto"/>
        <w:ind w:left="709"/>
        <w:rPr>
          <w:rFonts w:ascii="Arial" w:hAnsi="Arial" w:cs="Arial"/>
          <w:sz w:val="24"/>
          <w:szCs w:val="24"/>
        </w:rPr>
      </w:pPr>
      <w:r>
        <w:rPr>
          <w:rFonts w:ascii="Arial" w:hAnsi="Arial" w:cs="Arial"/>
          <w:sz w:val="24"/>
          <w:szCs w:val="24"/>
        </w:rPr>
        <w:t>Ann</w:t>
      </w:r>
      <w:r w:rsidR="00B50AAB">
        <w:rPr>
          <w:rFonts w:ascii="Arial" w:hAnsi="Arial" w:cs="Arial"/>
          <w:sz w:val="24"/>
          <w:szCs w:val="24"/>
        </w:rPr>
        <w:t>e Marie Cavanagh reported that t</w:t>
      </w:r>
      <w:r w:rsidR="005B663C">
        <w:rPr>
          <w:rFonts w:ascii="Arial" w:hAnsi="Arial" w:cs="Arial"/>
          <w:sz w:val="24"/>
          <w:szCs w:val="24"/>
        </w:rPr>
        <w:t>hree Stage O</w:t>
      </w:r>
      <w:r>
        <w:rPr>
          <w:rFonts w:ascii="Arial" w:hAnsi="Arial" w:cs="Arial"/>
          <w:sz w:val="24"/>
          <w:szCs w:val="24"/>
        </w:rPr>
        <w:t xml:space="preserve">ne complaints and three Stage Two complaints had been received.  33% </w:t>
      </w:r>
      <w:r w:rsidR="005B663C">
        <w:rPr>
          <w:rFonts w:ascii="Arial" w:hAnsi="Arial" w:cs="Arial"/>
          <w:sz w:val="24"/>
          <w:szCs w:val="24"/>
        </w:rPr>
        <w:t>of the Stage O</w:t>
      </w:r>
      <w:r w:rsidR="00B50AAB">
        <w:rPr>
          <w:rFonts w:ascii="Arial" w:hAnsi="Arial" w:cs="Arial"/>
          <w:sz w:val="24"/>
          <w:szCs w:val="24"/>
        </w:rPr>
        <w:t>ne complaints had been</w:t>
      </w:r>
      <w:r>
        <w:rPr>
          <w:rFonts w:ascii="Arial" w:hAnsi="Arial" w:cs="Arial"/>
          <w:sz w:val="24"/>
          <w:szCs w:val="24"/>
        </w:rPr>
        <w:t xml:space="preserve"> responded to within the required timescale.  No Stage Two complaints</w:t>
      </w:r>
      <w:r w:rsidR="00B50AAB">
        <w:rPr>
          <w:rFonts w:ascii="Arial" w:hAnsi="Arial" w:cs="Arial"/>
          <w:sz w:val="24"/>
          <w:szCs w:val="24"/>
        </w:rPr>
        <w:t xml:space="preserve"> had been</w:t>
      </w:r>
      <w:r>
        <w:rPr>
          <w:rFonts w:ascii="Arial" w:hAnsi="Arial" w:cs="Arial"/>
          <w:sz w:val="24"/>
          <w:szCs w:val="24"/>
        </w:rPr>
        <w:t xml:space="preserve"> responded to within t</w:t>
      </w:r>
      <w:r w:rsidR="00B50AAB">
        <w:rPr>
          <w:rFonts w:ascii="Arial" w:hAnsi="Arial" w:cs="Arial"/>
          <w:sz w:val="24"/>
          <w:szCs w:val="24"/>
        </w:rPr>
        <w:t xml:space="preserve">he 20 day required timescale.  </w:t>
      </w:r>
      <w:r>
        <w:rPr>
          <w:rFonts w:ascii="Arial" w:hAnsi="Arial" w:cs="Arial"/>
          <w:sz w:val="24"/>
          <w:szCs w:val="24"/>
        </w:rPr>
        <w:t>Anne Marie Cavanagh advised that this had been discussed at Clinical Governance Committee and an action plan would be presented at future meetings to ensure delivery of the recommendations.</w:t>
      </w:r>
    </w:p>
    <w:p w14:paraId="6C12A311" w14:textId="31064A63" w:rsidR="00FE0692" w:rsidRDefault="00FE0692" w:rsidP="00357F35">
      <w:pPr>
        <w:spacing w:after="0" w:line="240" w:lineRule="auto"/>
        <w:ind w:left="709"/>
        <w:rPr>
          <w:rFonts w:ascii="Arial" w:hAnsi="Arial" w:cs="Arial"/>
          <w:sz w:val="24"/>
          <w:szCs w:val="24"/>
        </w:rPr>
      </w:pPr>
    </w:p>
    <w:p w14:paraId="183FF8A2" w14:textId="77777777" w:rsidR="00FE0692" w:rsidRDefault="00FE0692" w:rsidP="00357F35">
      <w:pPr>
        <w:spacing w:after="0" w:line="240" w:lineRule="auto"/>
        <w:ind w:left="709"/>
        <w:rPr>
          <w:rFonts w:ascii="Arial" w:hAnsi="Arial" w:cs="Arial"/>
          <w:sz w:val="24"/>
          <w:szCs w:val="24"/>
        </w:rPr>
      </w:pPr>
      <w:r>
        <w:rPr>
          <w:rFonts w:ascii="Arial" w:hAnsi="Arial" w:cs="Arial"/>
          <w:sz w:val="24"/>
          <w:szCs w:val="24"/>
        </w:rPr>
        <w:t>Anne Marie Cavanagh reported there had been no instances of Methicillin-Resistant Staphylococcus Aurus (MRSA), Clostridium Difficile Infection (CDiff).</w:t>
      </w:r>
    </w:p>
    <w:p w14:paraId="051F74D5" w14:textId="77777777" w:rsidR="00FE0692" w:rsidRDefault="00FE0692" w:rsidP="00357F35">
      <w:pPr>
        <w:spacing w:after="0" w:line="240" w:lineRule="auto"/>
        <w:ind w:left="709"/>
        <w:rPr>
          <w:rFonts w:ascii="Arial" w:hAnsi="Arial" w:cs="Arial"/>
          <w:sz w:val="24"/>
          <w:szCs w:val="24"/>
        </w:rPr>
      </w:pPr>
    </w:p>
    <w:p w14:paraId="59609300" w14:textId="25DAA462" w:rsidR="00FE0692" w:rsidRDefault="00FE0692" w:rsidP="00357F35">
      <w:pPr>
        <w:spacing w:after="0" w:line="240" w:lineRule="auto"/>
        <w:ind w:left="709"/>
        <w:rPr>
          <w:rFonts w:ascii="Arial" w:hAnsi="Arial" w:cs="Arial"/>
          <w:sz w:val="24"/>
          <w:szCs w:val="24"/>
        </w:rPr>
      </w:pPr>
      <w:r>
        <w:rPr>
          <w:rFonts w:ascii="Arial" w:hAnsi="Arial" w:cs="Arial"/>
          <w:sz w:val="24"/>
          <w:szCs w:val="24"/>
        </w:rPr>
        <w:t>Four superficial Surgical Site Infections (SSIs) within Bypass Grafting had been reported</w:t>
      </w:r>
      <w:r w:rsidR="00B50AAB">
        <w:rPr>
          <w:rFonts w:ascii="Arial" w:hAnsi="Arial" w:cs="Arial"/>
          <w:sz w:val="24"/>
          <w:szCs w:val="24"/>
        </w:rPr>
        <w:t>,</w:t>
      </w:r>
      <w:r>
        <w:rPr>
          <w:rFonts w:ascii="Arial" w:hAnsi="Arial" w:cs="Arial"/>
          <w:sz w:val="24"/>
          <w:szCs w:val="24"/>
        </w:rPr>
        <w:t xml:space="preserve"> but no commonality had been identified and Teams were</w:t>
      </w:r>
      <w:r w:rsidR="00B50AAB">
        <w:rPr>
          <w:rFonts w:ascii="Arial" w:hAnsi="Arial" w:cs="Arial"/>
          <w:sz w:val="24"/>
          <w:szCs w:val="24"/>
        </w:rPr>
        <w:t xml:space="preserve"> re-enforcing standard processes</w:t>
      </w:r>
      <w:r>
        <w:rPr>
          <w:rFonts w:ascii="Arial" w:hAnsi="Arial" w:cs="Arial"/>
          <w:sz w:val="24"/>
          <w:szCs w:val="24"/>
        </w:rPr>
        <w:t>.</w:t>
      </w:r>
    </w:p>
    <w:p w14:paraId="27367EF1" w14:textId="59D149A7" w:rsidR="00FE0692" w:rsidRDefault="00FE0692" w:rsidP="00357F35">
      <w:pPr>
        <w:spacing w:after="0" w:line="240" w:lineRule="auto"/>
        <w:ind w:left="709"/>
        <w:rPr>
          <w:rFonts w:ascii="Arial" w:hAnsi="Arial" w:cs="Arial"/>
          <w:sz w:val="24"/>
          <w:szCs w:val="24"/>
        </w:rPr>
      </w:pPr>
    </w:p>
    <w:p w14:paraId="393F12D5" w14:textId="46500277" w:rsidR="00FE0692" w:rsidRDefault="00FE0692" w:rsidP="00357F35">
      <w:pPr>
        <w:spacing w:after="0" w:line="240" w:lineRule="auto"/>
        <w:ind w:left="709"/>
        <w:rPr>
          <w:rFonts w:ascii="Arial" w:hAnsi="Arial" w:cs="Arial"/>
          <w:sz w:val="24"/>
          <w:szCs w:val="24"/>
        </w:rPr>
      </w:pPr>
      <w:r>
        <w:rPr>
          <w:rFonts w:ascii="Arial" w:hAnsi="Arial" w:cs="Arial"/>
          <w:sz w:val="24"/>
          <w:szCs w:val="24"/>
        </w:rPr>
        <w:t>Hand Hygiene compli</w:t>
      </w:r>
      <w:r w:rsidR="00B50AAB">
        <w:rPr>
          <w:rFonts w:ascii="Arial" w:hAnsi="Arial" w:cs="Arial"/>
          <w:sz w:val="24"/>
          <w:szCs w:val="24"/>
        </w:rPr>
        <w:t>ance was reported at 97% and</w:t>
      </w:r>
      <w:r>
        <w:rPr>
          <w:rFonts w:ascii="Arial" w:hAnsi="Arial" w:cs="Arial"/>
          <w:sz w:val="24"/>
          <w:szCs w:val="24"/>
        </w:rPr>
        <w:t xml:space="preserve"> Winter Vaccination programme planning was underway.</w:t>
      </w:r>
    </w:p>
    <w:p w14:paraId="2A29AC7E" w14:textId="014387C2" w:rsidR="00FE0692" w:rsidRDefault="00FE0692" w:rsidP="00357F35">
      <w:pPr>
        <w:spacing w:after="0" w:line="240" w:lineRule="auto"/>
        <w:ind w:left="709"/>
        <w:rPr>
          <w:rFonts w:ascii="Arial" w:hAnsi="Arial" w:cs="Arial"/>
          <w:sz w:val="24"/>
          <w:szCs w:val="24"/>
        </w:rPr>
      </w:pPr>
    </w:p>
    <w:p w14:paraId="16BBD381" w14:textId="6BCD82CC" w:rsidR="00FE0692" w:rsidRDefault="00FE0692" w:rsidP="00357F35">
      <w:pPr>
        <w:spacing w:after="0" w:line="240" w:lineRule="auto"/>
        <w:ind w:left="709"/>
        <w:rPr>
          <w:rFonts w:ascii="Arial" w:hAnsi="Arial" w:cs="Arial"/>
          <w:sz w:val="24"/>
          <w:szCs w:val="24"/>
        </w:rPr>
      </w:pPr>
      <w:r>
        <w:rPr>
          <w:rFonts w:ascii="Arial" w:hAnsi="Arial" w:cs="Arial"/>
          <w:sz w:val="24"/>
          <w:szCs w:val="24"/>
        </w:rPr>
        <w:t xml:space="preserve">Linda Semple advised </w:t>
      </w:r>
      <w:r w:rsidR="005B663C">
        <w:rPr>
          <w:rFonts w:ascii="Arial" w:hAnsi="Arial" w:cs="Arial"/>
          <w:sz w:val="24"/>
          <w:szCs w:val="24"/>
        </w:rPr>
        <w:t xml:space="preserve">Clinical Governance Committee </w:t>
      </w:r>
      <w:r>
        <w:rPr>
          <w:rFonts w:ascii="Arial" w:hAnsi="Arial" w:cs="Arial"/>
          <w:sz w:val="24"/>
          <w:szCs w:val="24"/>
        </w:rPr>
        <w:t xml:space="preserve">had engaged in </w:t>
      </w:r>
      <w:r w:rsidR="005B663C">
        <w:rPr>
          <w:rFonts w:ascii="Arial" w:hAnsi="Arial" w:cs="Arial"/>
          <w:sz w:val="24"/>
          <w:szCs w:val="24"/>
        </w:rPr>
        <w:t xml:space="preserve">a </w:t>
      </w:r>
      <w:r>
        <w:rPr>
          <w:rFonts w:ascii="Arial" w:hAnsi="Arial" w:cs="Arial"/>
          <w:sz w:val="24"/>
          <w:szCs w:val="24"/>
        </w:rPr>
        <w:t xml:space="preserve">thorough discussion around Serious Adverse Events (SAERs) and had requested a review was carried out. </w:t>
      </w:r>
      <w:r w:rsidR="00AE1776">
        <w:rPr>
          <w:rFonts w:ascii="Arial" w:hAnsi="Arial" w:cs="Arial"/>
          <w:sz w:val="24"/>
          <w:szCs w:val="24"/>
        </w:rPr>
        <w:t>An update will be provided at future committees.</w:t>
      </w:r>
    </w:p>
    <w:p w14:paraId="4E2055C8" w14:textId="7E04A9B6" w:rsidR="00FE0692" w:rsidRDefault="00FE0692" w:rsidP="00357F35">
      <w:pPr>
        <w:spacing w:after="0" w:line="240" w:lineRule="auto"/>
        <w:ind w:left="709"/>
        <w:rPr>
          <w:rFonts w:ascii="Arial" w:hAnsi="Arial" w:cs="Arial"/>
          <w:sz w:val="24"/>
          <w:szCs w:val="24"/>
        </w:rPr>
      </w:pPr>
    </w:p>
    <w:p w14:paraId="13EF9BBD" w14:textId="112736EC" w:rsidR="00FE0692" w:rsidRDefault="00FE0692" w:rsidP="00357F35">
      <w:pPr>
        <w:spacing w:after="0" w:line="240" w:lineRule="auto"/>
        <w:ind w:left="709"/>
        <w:rPr>
          <w:rFonts w:ascii="Arial" w:hAnsi="Arial" w:cs="Arial"/>
          <w:sz w:val="24"/>
          <w:szCs w:val="24"/>
        </w:rPr>
      </w:pPr>
      <w:r>
        <w:rPr>
          <w:rFonts w:ascii="Arial" w:hAnsi="Arial" w:cs="Arial"/>
          <w:sz w:val="24"/>
          <w:szCs w:val="24"/>
        </w:rPr>
        <w:t xml:space="preserve">Rebecca Maxwell requested clarity on </w:t>
      </w:r>
      <w:r w:rsidR="00B8756A">
        <w:rPr>
          <w:rFonts w:ascii="Arial" w:hAnsi="Arial" w:cs="Arial"/>
          <w:sz w:val="24"/>
          <w:szCs w:val="24"/>
        </w:rPr>
        <w:t xml:space="preserve">the Performance Reports being issued to Committees and Board.  The Board discussed the reports and accompanying slides.  Carolynne O’Connor provided assurance that </w:t>
      </w:r>
      <w:r w:rsidR="00B56385">
        <w:rPr>
          <w:rFonts w:ascii="Arial" w:hAnsi="Arial" w:cs="Arial"/>
          <w:sz w:val="24"/>
          <w:szCs w:val="24"/>
        </w:rPr>
        <w:t xml:space="preserve">the alignment of the reports and presentations to </w:t>
      </w:r>
      <w:r w:rsidR="00850892">
        <w:rPr>
          <w:rFonts w:ascii="Arial" w:hAnsi="Arial" w:cs="Arial"/>
          <w:sz w:val="24"/>
          <w:szCs w:val="24"/>
        </w:rPr>
        <w:t>B</w:t>
      </w:r>
      <w:r w:rsidR="00B56385">
        <w:rPr>
          <w:rFonts w:ascii="Arial" w:hAnsi="Arial" w:cs="Arial"/>
          <w:sz w:val="24"/>
          <w:szCs w:val="24"/>
        </w:rPr>
        <w:t xml:space="preserve">oard was a work in progress and that </w:t>
      </w:r>
      <w:r w:rsidR="00B8756A">
        <w:rPr>
          <w:rFonts w:ascii="Arial" w:hAnsi="Arial" w:cs="Arial"/>
          <w:sz w:val="24"/>
          <w:szCs w:val="24"/>
        </w:rPr>
        <w:t xml:space="preserve">comments would be </w:t>
      </w:r>
      <w:r w:rsidR="00D61853">
        <w:rPr>
          <w:rFonts w:ascii="Arial" w:hAnsi="Arial" w:cs="Arial"/>
          <w:sz w:val="24"/>
          <w:szCs w:val="24"/>
        </w:rPr>
        <w:t xml:space="preserve">incorporated </w:t>
      </w:r>
      <w:r w:rsidR="00B56385">
        <w:rPr>
          <w:rFonts w:ascii="Arial" w:hAnsi="Arial" w:cs="Arial"/>
          <w:sz w:val="24"/>
          <w:szCs w:val="24"/>
        </w:rPr>
        <w:t>meaning</w:t>
      </w:r>
      <w:r w:rsidR="00B8756A">
        <w:rPr>
          <w:rFonts w:ascii="Arial" w:hAnsi="Arial" w:cs="Arial"/>
          <w:sz w:val="24"/>
          <w:szCs w:val="24"/>
        </w:rPr>
        <w:t xml:space="preserve"> the new format reports would align with slides bein</w:t>
      </w:r>
      <w:r w:rsidR="00B50AAB">
        <w:rPr>
          <w:rFonts w:ascii="Arial" w:hAnsi="Arial" w:cs="Arial"/>
          <w:sz w:val="24"/>
          <w:szCs w:val="24"/>
        </w:rPr>
        <w:t>g presented to future Committee</w:t>
      </w:r>
      <w:r w:rsidR="00B8756A">
        <w:rPr>
          <w:rFonts w:ascii="Arial" w:hAnsi="Arial" w:cs="Arial"/>
          <w:sz w:val="24"/>
          <w:szCs w:val="24"/>
        </w:rPr>
        <w:t xml:space="preserve"> and Board</w:t>
      </w:r>
      <w:r w:rsidR="00B50AAB">
        <w:rPr>
          <w:rFonts w:ascii="Arial" w:hAnsi="Arial" w:cs="Arial"/>
          <w:sz w:val="24"/>
          <w:szCs w:val="24"/>
        </w:rPr>
        <w:t xml:space="preserve"> meetings</w:t>
      </w:r>
      <w:r w:rsidR="00B8756A">
        <w:rPr>
          <w:rFonts w:ascii="Arial" w:hAnsi="Arial" w:cs="Arial"/>
          <w:sz w:val="24"/>
          <w:szCs w:val="24"/>
        </w:rPr>
        <w:t>.</w:t>
      </w:r>
    </w:p>
    <w:p w14:paraId="4D1FE14A" w14:textId="77777777" w:rsidR="00876E1C" w:rsidRDefault="00876E1C" w:rsidP="00BE6DEB">
      <w:pPr>
        <w:pStyle w:val="ListParagraph"/>
        <w:spacing w:after="0" w:line="240" w:lineRule="auto"/>
        <w:ind w:left="709"/>
      </w:pPr>
    </w:p>
    <w:p w14:paraId="118DC1E1" w14:textId="3052CCD1" w:rsidR="00351B72" w:rsidRDefault="00E27AB9" w:rsidP="00BE6DEB">
      <w:pPr>
        <w:pStyle w:val="ListParagraph"/>
        <w:spacing w:after="0" w:line="240" w:lineRule="auto"/>
        <w:ind w:left="709"/>
      </w:pPr>
      <w:r>
        <w:t>T</w:t>
      </w:r>
      <w:r w:rsidR="00351B72" w:rsidRPr="005F2B0A">
        <w:t xml:space="preserve">he Board approved the Clinical Governance </w:t>
      </w:r>
      <w:r w:rsidR="00CA18C3">
        <w:t>Update</w:t>
      </w:r>
      <w:r w:rsidR="00351B72" w:rsidRPr="005F2B0A">
        <w:t>.</w:t>
      </w:r>
    </w:p>
    <w:p w14:paraId="4AD2D73B" w14:textId="319F7F2F" w:rsidR="002027A3" w:rsidRDefault="002027A3" w:rsidP="00BE6DEB">
      <w:pPr>
        <w:pStyle w:val="ListParagraph"/>
        <w:spacing w:after="0" w:line="240" w:lineRule="auto"/>
        <w:ind w:left="709"/>
      </w:pPr>
    </w:p>
    <w:p w14:paraId="55D31D5A" w14:textId="55A56C9E" w:rsidR="002027A3" w:rsidRDefault="002027A3" w:rsidP="00BE6DEB">
      <w:pPr>
        <w:spacing w:after="0" w:line="240" w:lineRule="auto"/>
        <w:ind w:left="720" w:hanging="720"/>
        <w:rPr>
          <w:rFonts w:ascii="Arial" w:hAnsi="Arial" w:cs="Arial"/>
          <w:sz w:val="24"/>
          <w:szCs w:val="24"/>
        </w:rPr>
      </w:pPr>
      <w:r>
        <w:rPr>
          <w:rFonts w:ascii="Arial" w:hAnsi="Arial" w:cs="Arial"/>
          <w:b/>
          <w:sz w:val="24"/>
          <w:szCs w:val="24"/>
        </w:rPr>
        <w:t>3.2.2</w:t>
      </w:r>
      <w:r>
        <w:rPr>
          <w:rFonts w:ascii="Arial" w:hAnsi="Arial" w:cs="Arial"/>
          <w:b/>
          <w:sz w:val="24"/>
          <w:szCs w:val="24"/>
        </w:rPr>
        <w:tab/>
      </w:r>
      <w:r w:rsidR="00357F35">
        <w:rPr>
          <w:rFonts w:ascii="Arial" w:hAnsi="Arial" w:cs="Arial"/>
          <w:b/>
          <w:sz w:val="24"/>
          <w:szCs w:val="24"/>
        </w:rPr>
        <w:t xml:space="preserve">Public Records (Scotland) Act 2011 Progress Update Review Report </w:t>
      </w:r>
    </w:p>
    <w:p w14:paraId="2FD1A509" w14:textId="77777777" w:rsidR="002027A3" w:rsidRDefault="002027A3" w:rsidP="00BE6DEB">
      <w:pPr>
        <w:spacing w:after="0" w:line="240" w:lineRule="auto"/>
        <w:ind w:left="720" w:hanging="720"/>
        <w:rPr>
          <w:rFonts w:ascii="Arial" w:hAnsi="Arial" w:cs="Arial"/>
          <w:sz w:val="24"/>
          <w:szCs w:val="24"/>
        </w:rPr>
      </w:pPr>
    </w:p>
    <w:p w14:paraId="09784A89" w14:textId="2B9D3DCE" w:rsidR="002027A3" w:rsidRDefault="00357F35" w:rsidP="00357F35">
      <w:pPr>
        <w:spacing w:after="0" w:line="240" w:lineRule="auto"/>
        <w:ind w:left="720" w:hanging="720"/>
        <w:rPr>
          <w:rFonts w:ascii="Arial" w:hAnsi="Arial" w:cs="Arial"/>
          <w:sz w:val="24"/>
          <w:szCs w:val="24"/>
        </w:rPr>
      </w:pPr>
      <w:r>
        <w:rPr>
          <w:rFonts w:ascii="Arial" w:hAnsi="Arial" w:cs="Arial"/>
          <w:sz w:val="24"/>
          <w:szCs w:val="24"/>
        </w:rPr>
        <w:tab/>
        <w:t>Jonny Gamble</w:t>
      </w:r>
      <w:r w:rsidR="002027A3">
        <w:rPr>
          <w:rFonts w:ascii="Arial" w:hAnsi="Arial" w:cs="Arial"/>
          <w:sz w:val="24"/>
          <w:szCs w:val="24"/>
        </w:rPr>
        <w:t xml:space="preserve"> presented the </w:t>
      </w:r>
      <w:r w:rsidRPr="00357F35">
        <w:rPr>
          <w:rFonts w:ascii="Arial" w:hAnsi="Arial" w:cs="Arial"/>
          <w:sz w:val="24"/>
          <w:szCs w:val="24"/>
        </w:rPr>
        <w:t>Public Records (Scotland) Act 2011 Progress Update Review Report</w:t>
      </w:r>
      <w:r w:rsidR="00692942">
        <w:rPr>
          <w:rFonts w:ascii="Arial" w:hAnsi="Arial" w:cs="Arial"/>
          <w:sz w:val="24"/>
          <w:szCs w:val="24"/>
        </w:rPr>
        <w:t>, advising o</w:t>
      </w:r>
      <w:r w:rsidR="00B8756A">
        <w:rPr>
          <w:rFonts w:ascii="Arial" w:hAnsi="Arial" w:cs="Arial"/>
          <w:sz w:val="24"/>
          <w:szCs w:val="24"/>
        </w:rPr>
        <w:t xml:space="preserve">f the requirement </w:t>
      </w:r>
      <w:r w:rsidR="00692942">
        <w:rPr>
          <w:rFonts w:ascii="Arial" w:hAnsi="Arial" w:cs="Arial"/>
          <w:sz w:val="24"/>
          <w:szCs w:val="24"/>
        </w:rPr>
        <w:t>to submit a Records Management Plan every five years, with yearly Progress Update Reviews.</w:t>
      </w:r>
    </w:p>
    <w:p w14:paraId="4A58C67A" w14:textId="5AB93E24" w:rsidR="00692942" w:rsidRDefault="00692942" w:rsidP="00357F35">
      <w:pPr>
        <w:spacing w:after="0" w:line="240" w:lineRule="auto"/>
        <w:ind w:left="720" w:hanging="720"/>
        <w:rPr>
          <w:rFonts w:ascii="Arial" w:hAnsi="Arial" w:cs="Arial"/>
          <w:sz w:val="24"/>
          <w:szCs w:val="24"/>
        </w:rPr>
      </w:pPr>
    </w:p>
    <w:p w14:paraId="0F91D04F" w14:textId="35D9B9DF" w:rsidR="00692942" w:rsidRPr="00357F35" w:rsidRDefault="00692942" w:rsidP="00357F35">
      <w:pPr>
        <w:spacing w:after="0" w:line="240" w:lineRule="auto"/>
        <w:ind w:left="720" w:hanging="720"/>
        <w:rPr>
          <w:rFonts w:ascii="Arial" w:hAnsi="Arial" w:cs="Arial"/>
          <w:sz w:val="24"/>
          <w:szCs w:val="24"/>
        </w:rPr>
      </w:pPr>
      <w:r>
        <w:rPr>
          <w:rFonts w:ascii="Arial" w:hAnsi="Arial" w:cs="Arial"/>
          <w:sz w:val="24"/>
          <w:szCs w:val="24"/>
        </w:rPr>
        <w:tab/>
        <w:t>Jonny Gamble advised that NHS GJ were compliant with 13 of the 14 required elements with Element 4, Business Classification</w:t>
      </w:r>
      <w:r w:rsidR="00B50AAB">
        <w:rPr>
          <w:rFonts w:ascii="Arial" w:hAnsi="Arial" w:cs="Arial"/>
          <w:sz w:val="24"/>
          <w:szCs w:val="24"/>
        </w:rPr>
        <w:t>,</w:t>
      </w:r>
      <w:r>
        <w:rPr>
          <w:rFonts w:ascii="Arial" w:hAnsi="Arial" w:cs="Arial"/>
          <w:sz w:val="24"/>
          <w:szCs w:val="24"/>
        </w:rPr>
        <w:t xml:space="preserve"> categorised as amber.  This was in relation to ongoing work on Microsoft Office 365, which was</w:t>
      </w:r>
      <w:r w:rsidR="005B663C">
        <w:rPr>
          <w:rFonts w:ascii="Arial" w:hAnsi="Arial" w:cs="Arial"/>
          <w:sz w:val="24"/>
          <w:szCs w:val="24"/>
        </w:rPr>
        <w:t xml:space="preserve"> in line with other NHS Health</w:t>
      </w:r>
      <w:r>
        <w:rPr>
          <w:rFonts w:ascii="Arial" w:hAnsi="Arial" w:cs="Arial"/>
          <w:sz w:val="24"/>
          <w:szCs w:val="24"/>
        </w:rPr>
        <w:t xml:space="preserve"> Boards.</w:t>
      </w:r>
    </w:p>
    <w:p w14:paraId="4A10EF12" w14:textId="660311F5" w:rsidR="00ED3310" w:rsidRDefault="00ED3310" w:rsidP="00BE6DEB">
      <w:pPr>
        <w:spacing w:after="0" w:line="240" w:lineRule="auto"/>
        <w:ind w:left="720" w:hanging="720"/>
        <w:rPr>
          <w:rFonts w:ascii="Arial" w:hAnsi="Arial" w:cs="Arial"/>
          <w:sz w:val="24"/>
          <w:szCs w:val="24"/>
        </w:rPr>
      </w:pPr>
    </w:p>
    <w:p w14:paraId="4A396007" w14:textId="13F1EF04" w:rsidR="00692942" w:rsidRPr="00357F35" w:rsidRDefault="00357F35" w:rsidP="00BE6DEB">
      <w:pPr>
        <w:spacing w:after="0" w:line="240" w:lineRule="auto"/>
        <w:ind w:left="720" w:hanging="720"/>
        <w:rPr>
          <w:rFonts w:ascii="Arial" w:hAnsi="Arial" w:cs="Arial"/>
          <w:sz w:val="24"/>
          <w:szCs w:val="24"/>
        </w:rPr>
      </w:pPr>
      <w:r>
        <w:rPr>
          <w:rFonts w:ascii="Arial" w:hAnsi="Arial" w:cs="Arial"/>
          <w:sz w:val="24"/>
          <w:szCs w:val="24"/>
        </w:rPr>
        <w:tab/>
        <w:t>The Board not</w:t>
      </w:r>
      <w:r w:rsidR="00ED3310">
        <w:rPr>
          <w:rFonts w:ascii="Arial" w:hAnsi="Arial" w:cs="Arial"/>
          <w:sz w:val="24"/>
          <w:szCs w:val="24"/>
        </w:rPr>
        <w:t xml:space="preserve">ed the </w:t>
      </w:r>
      <w:r w:rsidRPr="00357F35">
        <w:rPr>
          <w:rFonts w:ascii="Arial" w:hAnsi="Arial" w:cs="Arial"/>
          <w:sz w:val="24"/>
          <w:szCs w:val="24"/>
        </w:rPr>
        <w:t>Public Records (Scotland) Act 2011 Progress Update Review Report</w:t>
      </w:r>
    </w:p>
    <w:p w14:paraId="4EDEF40F" w14:textId="77777777" w:rsidR="002027A3" w:rsidRDefault="002027A3" w:rsidP="00BE6DEB">
      <w:pPr>
        <w:pStyle w:val="ListParagraph"/>
        <w:spacing w:after="0" w:line="240" w:lineRule="auto"/>
        <w:ind w:left="709"/>
      </w:pPr>
    </w:p>
    <w:p w14:paraId="4EC86A34" w14:textId="2655DC45" w:rsidR="000D242A" w:rsidRDefault="00C515F9" w:rsidP="00BE6DEB">
      <w:pPr>
        <w:pStyle w:val="ListParagraph"/>
        <w:spacing w:after="0" w:line="240" w:lineRule="auto"/>
        <w:ind w:left="709" w:hanging="709"/>
        <w:rPr>
          <w:b/>
        </w:rPr>
      </w:pPr>
      <w:r>
        <w:rPr>
          <w:b/>
        </w:rPr>
        <w:t>3.3</w:t>
      </w:r>
      <w:r w:rsidR="000D242A">
        <w:rPr>
          <w:b/>
        </w:rPr>
        <w:tab/>
        <w:t>Staff Governance</w:t>
      </w:r>
      <w:r w:rsidR="00BE6DEB">
        <w:rPr>
          <w:b/>
        </w:rPr>
        <w:t xml:space="preserve"> – Risks B002/22, B0006/22, 230, W18, W7</w:t>
      </w:r>
    </w:p>
    <w:p w14:paraId="799F1FAF" w14:textId="77777777" w:rsidR="000D242A" w:rsidRDefault="000D242A" w:rsidP="00BE6DEB">
      <w:pPr>
        <w:pStyle w:val="ListParagraph"/>
        <w:spacing w:after="0" w:line="240" w:lineRule="auto"/>
        <w:ind w:left="709" w:hanging="709"/>
        <w:rPr>
          <w:b/>
        </w:rPr>
      </w:pPr>
    </w:p>
    <w:p w14:paraId="688F71C3" w14:textId="77777777" w:rsidR="00EB1A87" w:rsidRPr="005F2B0A" w:rsidRDefault="00C515F9" w:rsidP="00BE6DEB">
      <w:pPr>
        <w:pStyle w:val="ListParagraph"/>
        <w:spacing w:after="0" w:line="240" w:lineRule="auto"/>
        <w:ind w:left="709" w:hanging="709"/>
        <w:rPr>
          <w:b/>
        </w:rPr>
      </w:pPr>
      <w:r>
        <w:rPr>
          <w:b/>
        </w:rPr>
        <w:t>3.3</w:t>
      </w:r>
      <w:r w:rsidR="000D242A">
        <w:rPr>
          <w:b/>
        </w:rPr>
        <w:t>.1</w:t>
      </w:r>
      <w:r w:rsidR="000D242A">
        <w:rPr>
          <w:b/>
        </w:rPr>
        <w:tab/>
      </w:r>
      <w:r w:rsidR="000D242A">
        <w:rPr>
          <w:b/>
        </w:rPr>
        <w:tab/>
      </w:r>
      <w:r w:rsidR="00FF23E6">
        <w:rPr>
          <w:b/>
        </w:rPr>
        <w:t>Staff Governance</w:t>
      </w:r>
    </w:p>
    <w:p w14:paraId="620C22F9" w14:textId="77777777" w:rsidR="00EB1A87" w:rsidRPr="005F2B0A" w:rsidRDefault="00EB1A87" w:rsidP="00BE6DEB">
      <w:pPr>
        <w:spacing w:after="0" w:line="240" w:lineRule="auto"/>
        <w:rPr>
          <w:rFonts w:ascii="Arial" w:hAnsi="Arial" w:cs="Arial"/>
          <w:sz w:val="24"/>
          <w:szCs w:val="24"/>
        </w:rPr>
      </w:pPr>
    </w:p>
    <w:p w14:paraId="06A6A232" w14:textId="26DE28D7" w:rsidR="0027551B" w:rsidRDefault="001D11E7" w:rsidP="00BE6DEB">
      <w:pPr>
        <w:spacing w:after="0" w:line="240" w:lineRule="auto"/>
        <w:ind w:left="709"/>
        <w:rPr>
          <w:rFonts w:ascii="Arial" w:hAnsi="Arial" w:cs="Arial"/>
          <w:sz w:val="24"/>
          <w:szCs w:val="24"/>
        </w:rPr>
      </w:pPr>
      <w:r w:rsidRPr="005F2B0A">
        <w:rPr>
          <w:rFonts w:ascii="Arial" w:hAnsi="Arial" w:cs="Arial"/>
          <w:b/>
          <w:sz w:val="24"/>
          <w:szCs w:val="24"/>
        </w:rPr>
        <w:tab/>
      </w:r>
      <w:r w:rsidR="00357F35">
        <w:rPr>
          <w:rFonts w:ascii="Arial" w:hAnsi="Arial" w:cs="Arial"/>
          <w:sz w:val="24"/>
          <w:szCs w:val="24"/>
        </w:rPr>
        <w:t>Laura Smith</w:t>
      </w:r>
      <w:r w:rsidR="00467F07">
        <w:rPr>
          <w:rFonts w:ascii="Arial" w:hAnsi="Arial" w:cs="Arial"/>
          <w:sz w:val="24"/>
          <w:szCs w:val="24"/>
        </w:rPr>
        <w:t xml:space="preserve"> </w:t>
      </w:r>
      <w:r w:rsidR="0054405B" w:rsidRPr="005F2B0A">
        <w:rPr>
          <w:rFonts w:ascii="Arial" w:hAnsi="Arial" w:cs="Arial"/>
          <w:sz w:val="24"/>
          <w:szCs w:val="24"/>
        </w:rPr>
        <w:t xml:space="preserve">provided an overview of the </w:t>
      </w:r>
      <w:r w:rsidR="00D03D97" w:rsidRPr="005F2B0A">
        <w:rPr>
          <w:rFonts w:ascii="Arial" w:hAnsi="Arial" w:cs="Arial"/>
          <w:sz w:val="24"/>
          <w:szCs w:val="24"/>
        </w:rPr>
        <w:t>h</w:t>
      </w:r>
      <w:r w:rsidR="0054405B" w:rsidRPr="005F2B0A">
        <w:rPr>
          <w:rFonts w:ascii="Arial" w:hAnsi="Arial" w:cs="Arial"/>
          <w:sz w:val="24"/>
          <w:szCs w:val="24"/>
        </w:rPr>
        <w:t>ighlights</w:t>
      </w:r>
      <w:r w:rsidR="00CC7425" w:rsidRPr="005F2B0A">
        <w:rPr>
          <w:rFonts w:ascii="Arial" w:hAnsi="Arial" w:cs="Arial"/>
          <w:sz w:val="24"/>
          <w:szCs w:val="24"/>
        </w:rPr>
        <w:t xml:space="preserve"> and lowlights</w:t>
      </w:r>
      <w:r w:rsidR="0054405B" w:rsidRPr="005F2B0A">
        <w:rPr>
          <w:rFonts w:ascii="Arial" w:hAnsi="Arial" w:cs="Arial"/>
          <w:sz w:val="24"/>
          <w:szCs w:val="24"/>
        </w:rPr>
        <w:t xml:space="preserve"> of the Staff Govern</w:t>
      </w:r>
      <w:r w:rsidR="00692942">
        <w:rPr>
          <w:rFonts w:ascii="Arial" w:hAnsi="Arial" w:cs="Arial"/>
          <w:sz w:val="24"/>
          <w:szCs w:val="24"/>
        </w:rPr>
        <w:t>ance Report to 31 June</w:t>
      </w:r>
      <w:r w:rsidR="00357F35">
        <w:rPr>
          <w:rFonts w:ascii="Arial" w:hAnsi="Arial" w:cs="Arial"/>
          <w:sz w:val="24"/>
          <w:szCs w:val="24"/>
        </w:rPr>
        <w:t xml:space="preserve"> 2025</w:t>
      </w:r>
      <w:r w:rsidR="0027551B" w:rsidRPr="005F2B0A">
        <w:rPr>
          <w:rFonts w:ascii="Arial" w:hAnsi="Arial" w:cs="Arial"/>
          <w:sz w:val="24"/>
          <w:szCs w:val="24"/>
        </w:rPr>
        <w:t>.</w:t>
      </w:r>
    </w:p>
    <w:p w14:paraId="35E0931C" w14:textId="77777777" w:rsidR="00A40BAD" w:rsidRPr="005F2B0A" w:rsidRDefault="00A40BAD" w:rsidP="00BE6DEB">
      <w:pPr>
        <w:spacing w:after="0" w:line="240" w:lineRule="auto"/>
        <w:ind w:left="709"/>
        <w:rPr>
          <w:rFonts w:ascii="Arial" w:hAnsi="Arial" w:cs="Arial"/>
          <w:sz w:val="24"/>
          <w:szCs w:val="24"/>
        </w:rPr>
      </w:pPr>
    </w:p>
    <w:p w14:paraId="64A800CF" w14:textId="096716D9" w:rsidR="008660D3" w:rsidRPr="008660D3" w:rsidRDefault="0027551B" w:rsidP="006E1E8E">
      <w:pPr>
        <w:spacing w:after="0" w:line="240" w:lineRule="auto"/>
        <w:ind w:left="709"/>
        <w:rPr>
          <w:rFonts w:ascii="Arial" w:hAnsi="Arial" w:cs="Arial"/>
          <w:sz w:val="24"/>
          <w:szCs w:val="24"/>
        </w:rPr>
      </w:pPr>
      <w:r w:rsidRPr="008660D3">
        <w:rPr>
          <w:rFonts w:ascii="Arial" w:hAnsi="Arial" w:cs="Arial"/>
          <w:sz w:val="24"/>
          <w:szCs w:val="24"/>
        </w:rPr>
        <w:t>NHS GJ Board noted the si</w:t>
      </w:r>
      <w:r w:rsidR="004005F4" w:rsidRPr="008660D3">
        <w:rPr>
          <w:rFonts w:ascii="Arial" w:hAnsi="Arial" w:cs="Arial"/>
          <w:sz w:val="24"/>
          <w:szCs w:val="24"/>
        </w:rPr>
        <w:t>ckness absence rate of</w:t>
      </w:r>
      <w:r w:rsidR="00FF23E6" w:rsidRPr="008660D3">
        <w:rPr>
          <w:rFonts w:ascii="Arial" w:hAnsi="Arial" w:cs="Arial"/>
          <w:sz w:val="24"/>
          <w:szCs w:val="24"/>
        </w:rPr>
        <w:t xml:space="preserve"> </w:t>
      </w:r>
      <w:r w:rsidR="009163BB" w:rsidRPr="008660D3">
        <w:rPr>
          <w:rFonts w:ascii="Arial" w:hAnsi="Arial" w:cs="Arial"/>
          <w:sz w:val="24"/>
          <w:szCs w:val="24"/>
        </w:rPr>
        <w:t>6</w:t>
      </w:r>
      <w:r w:rsidR="00692942" w:rsidRPr="008660D3">
        <w:rPr>
          <w:rFonts w:ascii="Arial" w:hAnsi="Arial" w:cs="Arial"/>
          <w:sz w:val="24"/>
          <w:szCs w:val="24"/>
        </w:rPr>
        <w:t>.3%, 0.4</w:t>
      </w:r>
      <w:r w:rsidR="00FF23E6" w:rsidRPr="008660D3">
        <w:rPr>
          <w:rFonts w:ascii="Arial" w:hAnsi="Arial" w:cs="Arial"/>
          <w:sz w:val="24"/>
          <w:szCs w:val="24"/>
        </w:rPr>
        <w:t xml:space="preserve">% </w:t>
      </w:r>
      <w:r w:rsidR="00692942" w:rsidRPr="008660D3">
        <w:rPr>
          <w:rFonts w:ascii="Arial" w:hAnsi="Arial" w:cs="Arial"/>
          <w:sz w:val="24"/>
          <w:szCs w:val="24"/>
        </w:rPr>
        <w:t>high</w:t>
      </w:r>
      <w:r w:rsidR="009163BB" w:rsidRPr="008660D3">
        <w:rPr>
          <w:rFonts w:ascii="Arial" w:hAnsi="Arial" w:cs="Arial"/>
          <w:sz w:val="24"/>
          <w:szCs w:val="24"/>
        </w:rPr>
        <w:t xml:space="preserve">er </w:t>
      </w:r>
      <w:r w:rsidR="00FF23E6" w:rsidRPr="008660D3">
        <w:rPr>
          <w:rFonts w:ascii="Arial" w:hAnsi="Arial" w:cs="Arial"/>
          <w:sz w:val="24"/>
          <w:szCs w:val="24"/>
        </w:rPr>
        <w:t>than the previous month</w:t>
      </w:r>
      <w:r w:rsidR="004005F4" w:rsidRPr="008660D3">
        <w:rPr>
          <w:rFonts w:ascii="Arial" w:hAnsi="Arial" w:cs="Arial"/>
          <w:sz w:val="24"/>
          <w:szCs w:val="24"/>
        </w:rPr>
        <w:t xml:space="preserve">. </w:t>
      </w:r>
      <w:r w:rsidR="00B50AAB">
        <w:rPr>
          <w:rFonts w:ascii="Arial" w:hAnsi="Arial" w:cs="Arial"/>
          <w:sz w:val="24"/>
          <w:szCs w:val="24"/>
        </w:rPr>
        <w:t xml:space="preserve">The rolling 12 </w:t>
      </w:r>
      <w:r w:rsidR="009163BB" w:rsidRPr="008660D3">
        <w:rPr>
          <w:rFonts w:ascii="Arial" w:hAnsi="Arial" w:cs="Arial"/>
          <w:sz w:val="24"/>
          <w:szCs w:val="24"/>
        </w:rPr>
        <w:t>month sicknes</w:t>
      </w:r>
      <w:r w:rsidR="00692942" w:rsidRPr="008660D3">
        <w:rPr>
          <w:rFonts w:ascii="Arial" w:hAnsi="Arial" w:cs="Arial"/>
          <w:sz w:val="24"/>
          <w:szCs w:val="24"/>
        </w:rPr>
        <w:t>s absence rate remained at</w:t>
      </w:r>
      <w:r w:rsidR="009163BB" w:rsidRPr="008660D3">
        <w:rPr>
          <w:rFonts w:ascii="Arial" w:hAnsi="Arial" w:cs="Arial"/>
          <w:sz w:val="24"/>
          <w:szCs w:val="24"/>
        </w:rPr>
        <w:t xml:space="preserve"> 6.2%.  </w:t>
      </w:r>
      <w:r w:rsidR="004005F4" w:rsidRPr="008660D3">
        <w:rPr>
          <w:rFonts w:ascii="Arial" w:hAnsi="Arial" w:cs="Arial"/>
          <w:sz w:val="24"/>
          <w:szCs w:val="24"/>
        </w:rPr>
        <w:t>Ab</w:t>
      </w:r>
      <w:r w:rsidR="00847C12" w:rsidRPr="008660D3">
        <w:rPr>
          <w:rFonts w:ascii="Arial" w:hAnsi="Arial" w:cs="Arial"/>
          <w:sz w:val="24"/>
          <w:szCs w:val="24"/>
        </w:rPr>
        <w:t>sence</w:t>
      </w:r>
      <w:r w:rsidR="009163BB" w:rsidRPr="008660D3">
        <w:rPr>
          <w:rFonts w:ascii="Arial" w:hAnsi="Arial" w:cs="Arial"/>
          <w:sz w:val="24"/>
          <w:szCs w:val="24"/>
        </w:rPr>
        <w:t xml:space="preserve"> </w:t>
      </w:r>
      <w:r w:rsidR="00847C12" w:rsidRPr="008660D3">
        <w:rPr>
          <w:rFonts w:ascii="Arial" w:hAnsi="Arial" w:cs="Arial"/>
          <w:sz w:val="24"/>
          <w:szCs w:val="24"/>
        </w:rPr>
        <w:t>due to anxiety/stress/depression or other psyc</w:t>
      </w:r>
      <w:r w:rsidR="004005F4" w:rsidRPr="008660D3">
        <w:rPr>
          <w:rFonts w:ascii="Arial" w:hAnsi="Arial" w:cs="Arial"/>
          <w:sz w:val="24"/>
          <w:szCs w:val="24"/>
        </w:rPr>
        <w:t xml:space="preserve">hiatric illness had </w:t>
      </w:r>
      <w:r w:rsidR="00692942" w:rsidRPr="008660D3">
        <w:rPr>
          <w:rFonts w:ascii="Arial" w:hAnsi="Arial" w:cs="Arial"/>
          <w:sz w:val="24"/>
          <w:szCs w:val="24"/>
        </w:rPr>
        <w:t>de</w:t>
      </w:r>
      <w:r w:rsidR="009163BB" w:rsidRPr="008660D3">
        <w:rPr>
          <w:rFonts w:ascii="Arial" w:hAnsi="Arial" w:cs="Arial"/>
          <w:sz w:val="24"/>
          <w:szCs w:val="24"/>
        </w:rPr>
        <w:t xml:space="preserve">creased </w:t>
      </w:r>
      <w:r w:rsidR="00AB3939" w:rsidRPr="008660D3">
        <w:rPr>
          <w:rFonts w:ascii="Arial" w:hAnsi="Arial" w:cs="Arial"/>
          <w:sz w:val="24"/>
          <w:szCs w:val="24"/>
        </w:rPr>
        <w:t xml:space="preserve">by </w:t>
      </w:r>
      <w:r w:rsidR="00692942" w:rsidRPr="008660D3">
        <w:rPr>
          <w:rFonts w:ascii="Arial" w:hAnsi="Arial" w:cs="Arial"/>
          <w:sz w:val="24"/>
          <w:szCs w:val="24"/>
        </w:rPr>
        <w:t>2.1</w:t>
      </w:r>
      <w:r w:rsidR="009163BB" w:rsidRPr="008660D3">
        <w:rPr>
          <w:rFonts w:ascii="Arial" w:hAnsi="Arial" w:cs="Arial"/>
          <w:sz w:val="24"/>
          <w:szCs w:val="24"/>
        </w:rPr>
        <w:t xml:space="preserve">% to </w:t>
      </w:r>
      <w:r w:rsidR="00692942" w:rsidRPr="008660D3">
        <w:rPr>
          <w:rFonts w:ascii="Arial" w:hAnsi="Arial" w:cs="Arial"/>
          <w:sz w:val="24"/>
          <w:szCs w:val="24"/>
        </w:rPr>
        <w:t>29.0%</w:t>
      </w:r>
      <w:r w:rsidR="009163BB" w:rsidRPr="008660D3">
        <w:rPr>
          <w:rFonts w:ascii="Arial" w:hAnsi="Arial" w:cs="Arial"/>
          <w:sz w:val="24"/>
          <w:szCs w:val="24"/>
        </w:rPr>
        <w:t>.</w:t>
      </w:r>
      <w:r w:rsidR="006E1E8E" w:rsidRPr="008660D3">
        <w:rPr>
          <w:rFonts w:ascii="Arial" w:hAnsi="Arial" w:cs="Arial"/>
          <w:sz w:val="24"/>
          <w:szCs w:val="24"/>
        </w:rPr>
        <w:t xml:space="preserve"> </w:t>
      </w:r>
    </w:p>
    <w:p w14:paraId="2F978ADF" w14:textId="77777777" w:rsidR="008660D3" w:rsidRPr="008660D3" w:rsidRDefault="008660D3" w:rsidP="006E1E8E">
      <w:pPr>
        <w:spacing w:after="0" w:line="240" w:lineRule="auto"/>
        <w:ind w:left="709"/>
        <w:rPr>
          <w:rFonts w:ascii="Arial" w:hAnsi="Arial" w:cs="Arial"/>
          <w:sz w:val="24"/>
          <w:szCs w:val="24"/>
        </w:rPr>
      </w:pPr>
    </w:p>
    <w:p w14:paraId="4BBD1CD2" w14:textId="2B18D84B" w:rsidR="008660D3" w:rsidRDefault="008660D3" w:rsidP="006E1E8E">
      <w:pPr>
        <w:spacing w:after="0" w:line="240" w:lineRule="auto"/>
        <w:ind w:left="709"/>
        <w:rPr>
          <w:rFonts w:ascii="Arial" w:hAnsi="Arial" w:cs="Arial"/>
          <w:sz w:val="24"/>
          <w:szCs w:val="24"/>
        </w:rPr>
      </w:pPr>
      <w:r>
        <w:rPr>
          <w:rFonts w:ascii="Arial" w:hAnsi="Arial" w:cs="Arial"/>
          <w:sz w:val="24"/>
          <w:szCs w:val="24"/>
        </w:rPr>
        <w:lastRenderedPageBreak/>
        <w:t xml:space="preserve">During June, </w:t>
      </w:r>
      <w:r w:rsidR="00847C12" w:rsidRPr="008660D3">
        <w:rPr>
          <w:rFonts w:ascii="Arial" w:hAnsi="Arial" w:cs="Arial"/>
          <w:sz w:val="24"/>
          <w:szCs w:val="24"/>
        </w:rPr>
        <w:t>Agenda for Change St</w:t>
      </w:r>
      <w:r w:rsidR="00FF23E6" w:rsidRPr="008660D3">
        <w:rPr>
          <w:rFonts w:ascii="Arial" w:hAnsi="Arial" w:cs="Arial"/>
          <w:sz w:val="24"/>
          <w:szCs w:val="24"/>
        </w:rPr>
        <w:t xml:space="preserve">aff Appraisal </w:t>
      </w:r>
      <w:r w:rsidR="00692942" w:rsidRPr="008660D3">
        <w:rPr>
          <w:rFonts w:ascii="Arial" w:hAnsi="Arial" w:cs="Arial"/>
          <w:sz w:val="24"/>
          <w:szCs w:val="24"/>
        </w:rPr>
        <w:t>compliance rate had been transferred to the Culture and Wellbeing Dashboard, hosted by Power BI</w:t>
      </w:r>
      <w:r>
        <w:rPr>
          <w:rFonts w:ascii="Arial" w:hAnsi="Arial" w:cs="Arial"/>
          <w:sz w:val="24"/>
          <w:szCs w:val="24"/>
        </w:rPr>
        <w:t>.</w:t>
      </w:r>
    </w:p>
    <w:p w14:paraId="732E79BA" w14:textId="7925C806" w:rsidR="008660D3" w:rsidRDefault="008660D3" w:rsidP="006E1E8E">
      <w:pPr>
        <w:spacing w:after="0" w:line="240" w:lineRule="auto"/>
        <w:ind w:left="709"/>
        <w:rPr>
          <w:rFonts w:ascii="Arial" w:hAnsi="Arial" w:cs="Arial"/>
          <w:sz w:val="24"/>
          <w:szCs w:val="24"/>
        </w:rPr>
      </w:pPr>
    </w:p>
    <w:p w14:paraId="39778C96" w14:textId="3C68BF96" w:rsidR="008660D3" w:rsidRDefault="008660D3" w:rsidP="006E1E8E">
      <w:pPr>
        <w:spacing w:after="0" w:line="240" w:lineRule="auto"/>
        <w:ind w:left="709"/>
        <w:rPr>
          <w:rFonts w:ascii="Arial" w:hAnsi="Arial" w:cs="Arial"/>
          <w:sz w:val="24"/>
          <w:szCs w:val="24"/>
        </w:rPr>
      </w:pPr>
      <w:r>
        <w:rPr>
          <w:rFonts w:ascii="Arial" w:hAnsi="Arial" w:cs="Arial"/>
          <w:sz w:val="24"/>
          <w:szCs w:val="24"/>
        </w:rPr>
        <w:t>Medical Appraisals were reported at 91.1% completion rate or as having had an Annual Review of Competency Progression (ARCP) in the previous 12 months.</w:t>
      </w:r>
    </w:p>
    <w:p w14:paraId="213F60A1" w14:textId="458D6ABB" w:rsidR="008660D3" w:rsidRPr="008660D3" w:rsidRDefault="008660D3" w:rsidP="006E1E8E">
      <w:pPr>
        <w:spacing w:after="0" w:line="240" w:lineRule="auto"/>
        <w:ind w:left="709"/>
        <w:rPr>
          <w:rFonts w:ascii="Arial" w:hAnsi="Arial" w:cs="Arial"/>
          <w:sz w:val="24"/>
          <w:szCs w:val="24"/>
        </w:rPr>
      </w:pPr>
    </w:p>
    <w:p w14:paraId="34CA75C0" w14:textId="4B372C81" w:rsidR="006E1E8E" w:rsidRDefault="008660D3" w:rsidP="006E1E8E">
      <w:pPr>
        <w:spacing w:after="0" w:line="240" w:lineRule="auto"/>
        <w:ind w:left="709"/>
        <w:rPr>
          <w:rFonts w:ascii="Arial" w:hAnsi="Arial" w:cs="Arial"/>
          <w:sz w:val="24"/>
          <w:szCs w:val="24"/>
        </w:rPr>
      </w:pPr>
      <w:r>
        <w:rPr>
          <w:rFonts w:ascii="Arial" w:hAnsi="Arial" w:cs="Arial"/>
          <w:sz w:val="24"/>
          <w:szCs w:val="24"/>
        </w:rPr>
        <w:t>Turnover was reported at 0.5% and 134 Medical Job Plans had been agreed as of 30 June 2025.</w:t>
      </w:r>
    </w:p>
    <w:p w14:paraId="1EB33FFC" w14:textId="77777777" w:rsidR="008660D3" w:rsidRDefault="008660D3" w:rsidP="006E1E8E">
      <w:pPr>
        <w:spacing w:after="0" w:line="240" w:lineRule="auto"/>
        <w:ind w:left="709"/>
        <w:rPr>
          <w:rFonts w:ascii="Arial" w:hAnsi="Arial" w:cs="Arial"/>
          <w:sz w:val="24"/>
          <w:szCs w:val="24"/>
        </w:rPr>
      </w:pPr>
    </w:p>
    <w:p w14:paraId="5DB68708" w14:textId="3167B689" w:rsidR="00EB1A87" w:rsidRDefault="001D11E7" w:rsidP="00BE6DEB">
      <w:pPr>
        <w:pStyle w:val="ListParagraph"/>
        <w:spacing w:after="0" w:line="240" w:lineRule="auto"/>
        <w:ind w:left="709"/>
      </w:pPr>
      <w:r w:rsidRPr="005F2B0A">
        <w:t>The Board approved the Staff Governance Report.</w:t>
      </w:r>
    </w:p>
    <w:p w14:paraId="1475636D" w14:textId="40F427BD" w:rsidR="00397015" w:rsidRDefault="00397015" w:rsidP="00BE6DEB">
      <w:pPr>
        <w:pStyle w:val="ListParagraph"/>
        <w:spacing w:after="0" w:line="240" w:lineRule="auto"/>
        <w:ind w:left="709"/>
      </w:pPr>
    </w:p>
    <w:p w14:paraId="64F68A39" w14:textId="62C33A64" w:rsidR="00445303" w:rsidRDefault="00357F35" w:rsidP="00BE6DEB">
      <w:pPr>
        <w:pStyle w:val="ListParagraph"/>
        <w:spacing w:after="0" w:line="240" w:lineRule="auto"/>
        <w:ind w:left="709" w:hanging="709"/>
        <w:rPr>
          <w:b/>
        </w:rPr>
      </w:pPr>
      <w:r>
        <w:rPr>
          <w:b/>
        </w:rPr>
        <w:t>3.3.2</w:t>
      </w:r>
      <w:r>
        <w:rPr>
          <w:b/>
        </w:rPr>
        <w:tab/>
      </w:r>
      <w:r>
        <w:rPr>
          <w:b/>
        </w:rPr>
        <w:tab/>
        <w:t>NHS Golden Jubilee Anti-Racism Action Plan</w:t>
      </w:r>
    </w:p>
    <w:p w14:paraId="5FE0F701" w14:textId="654475BC" w:rsidR="00445303" w:rsidRDefault="00445303" w:rsidP="00BE6DEB">
      <w:pPr>
        <w:pStyle w:val="ListParagraph"/>
        <w:spacing w:after="0" w:line="240" w:lineRule="auto"/>
        <w:ind w:left="709" w:hanging="709"/>
        <w:rPr>
          <w:b/>
        </w:rPr>
      </w:pPr>
    </w:p>
    <w:p w14:paraId="70023DA6" w14:textId="3E137523" w:rsidR="008A3DF1" w:rsidRDefault="00445303" w:rsidP="00357F35">
      <w:pPr>
        <w:pStyle w:val="ListParagraph"/>
        <w:spacing w:after="0" w:line="240" w:lineRule="auto"/>
        <w:ind w:left="709" w:hanging="709"/>
      </w:pPr>
      <w:r>
        <w:rPr>
          <w:b/>
        </w:rPr>
        <w:tab/>
      </w:r>
      <w:r w:rsidR="00357F35">
        <w:t>Laura Smith</w:t>
      </w:r>
      <w:r>
        <w:t xml:space="preserve"> </w:t>
      </w:r>
      <w:r w:rsidR="008660D3">
        <w:t xml:space="preserve">provided some background and </w:t>
      </w:r>
      <w:r>
        <w:t xml:space="preserve">presented the </w:t>
      </w:r>
      <w:r w:rsidR="00357F35" w:rsidRPr="00357F35">
        <w:t>NHS Golden Jubilee Anti-Racism Action Plan</w:t>
      </w:r>
      <w:r w:rsidR="008660D3">
        <w:t>, which, although separate, informed the overall NHS GJ Equality Outcomes.  A co-design approach had been taken and five key themes had been incorporated, result</w:t>
      </w:r>
      <w:r w:rsidR="00B50AAB">
        <w:t>ing in a four year plan to</w:t>
      </w:r>
      <w:r w:rsidR="008660D3">
        <w:t xml:space="preserve"> tackle racism.</w:t>
      </w:r>
    </w:p>
    <w:p w14:paraId="3F0B1EE5" w14:textId="450E7C82" w:rsidR="008660D3" w:rsidRDefault="008660D3" w:rsidP="00357F35">
      <w:pPr>
        <w:pStyle w:val="ListParagraph"/>
        <w:spacing w:after="0" w:line="240" w:lineRule="auto"/>
        <w:ind w:left="709" w:hanging="709"/>
      </w:pPr>
    </w:p>
    <w:p w14:paraId="57CB5AEC" w14:textId="0D8B9DAF" w:rsidR="008660D3" w:rsidRDefault="008660D3" w:rsidP="005B663C">
      <w:pPr>
        <w:pStyle w:val="ListParagraph"/>
        <w:spacing w:after="0" w:line="240" w:lineRule="auto"/>
        <w:ind w:left="709" w:hanging="709"/>
      </w:pPr>
      <w:r>
        <w:tab/>
        <w:t xml:space="preserve">Susan Douglas-Scott highlighted </w:t>
      </w:r>
      <w:r w:rsidR="005B663C">
        <w:t>the</w:t>
      </w:r>
      <w:r>
        <w:t xml:space="preserve"> event to launch the Action Plan </w:t>
      </w:r>
      <w:r w:rsidR="005B663C">
        <w:t xml:space="preserve">which </w:t>
      </w:r>
      <w:r>
        <w:t>was scheduled for 21 October 2025.</w:t>
      </w:r>
    </w:p>
    <w:p w14:paraId="7B45D9A1" w14:textId="7BB609A9" w:rsidR="008660D3" w:rsidRDefault="008660D3" w:rsidP="00357F35">
      <w:pPr>
        <w:pStyle w:val="ListParagraph"/>
        <w:spacing w:after="0" w:line="240" w:lineRule="auto"/>
        <w:ind w:left="709" w:hanging="709"/>
      </w:pPr>
    </w:p>
    <w:p w14:paraId="119DA257" w14:textId="7B2929FD" w:rsidR="008660D3" w:rsidRDefault="008660D3" w:rsidP="00357F35">
      <w:pPr>
        <w:pStyle w:val="ListParagraph"/>
        <w:spacing w:after="0" w:line="240" w:lineRule="auto"/>
        <w:ind w:left="709" w:hanging="709"/>
      </w:pPr>
      <w:r>
        <w:tab/>
      </w:r>
      <w:r w:rsidR="005E3B8C">
        <w:t xml:space="preserve">Linda Semple commended the plan and asked if a Population Health Report could be developed for NHS GJ, incorporating climate, equalities, Anchor </w:t>
      </w:r>
      <w:r w:rsidR="00B50AAB">
        <w:t>and Kindness Matters Programmes</w:t>
      </w:r>
      <w:r w:rsidR="005E3B8C">
        <w:t xml:space="preserve">.  This would support demonstration of how NHS GJ was contributing to population health as a National Board and could be reported to Strategic Portfolio Governance Committee. </w:t>
      </w:r>
    </w:p>
    <w:p w14:paraId="68DD7F7D" w14:textId="44BFF347" w:rsidR="005E3B8C" w:rsidRDefault="005E3B8C" w:rsidP="00357F35">
      <w:pPr>
        <w:pStyle w:val="ListParagraph"/>
        <w:spacing w:after="0" w:line="240" w:lineRule="auto"/>
        <w:ind w:left="709" w:hanging="709"/>
      </w:pPr>
    </w:p>
    <w:p w14:paraId="12E4D319" w14:textId="67A91822" w:rsidR="005E3B8C" w:rsidRDefault="005E3B8C" w:rsidP="00357F35">
      <w:pPr>
        <w:pStyle w:val="ListParagraph"/>
        <w:spacing w:after="0" w:line="240" w:lineRule="auto"/>
        <w:ind w:left="709" w:hanging="709"/>
      </w:pPr>
      <w:r>
        <w:tab/>
        <w:t xml:space="preserve">Susan Douglas-Scott agreed this would be beneficial and asked Laura Smith to look into </w:t>
      </w:r>
      <w:r w:rsidR="005B663C">
        <w:t xml:space="preserve">the </w:t>
      </w:r>
      <w:r>
        <w:t>development of this report.</w:t>
      </w:r>
    </w:p>
    <w:p w14:paraId="4FDD74A5" w14:textId="302B103A" w:rsidR="00D150A8" w:rsidRDefault="00D150A8" w:rsidP="00BE6DEB">
      <w:pPr>
        <w:pStyle w:val="ListParagraph"/>
        <w:spacing w:after="0" w:line="240" w:lineRule="auto"/>
        <w:ind w:left="709" w:hanging="709"/>
      </w:pPr>
    </w:p>
    <w:p w14:paraId="7F1A452D" w14:textId="50714324" w:rsidR="00D150A8" w:rsidRDefault="00D150A8" w:rsidP="00BE6DEB">
      <w:pPr>
        <w:pStyle w:val="ListParagraph"/>
        <w:spacing w:after="0" w:line="240" w:lineRule="auto"/>
        <w:ind w:left="709" w:hanging="709"/>
      </w:pPr>
      <w:r>
        <w:tab/>
        <w:t>The Boar</w:t>
      </w:r>
      <w:r w:rsidR="00357F35">
        <w:t xml:space="preserve">d approved the </w:t>
      </w:r>
      <w:r w:rsidR="00357F35" w:rsidRPr="00357F35">
        <w:t>NHS Golden Jubilee Anti-Racism Action Plan</w:t>
      </w:r>
      <w:r>
        <w:t>.</w:t>
      </w:r>
    </w:p>
    <w:p w14:paraId="06246C9C" w14:textId="77777777" w:rsidR="00445303" w:rsidRPr="005F2B0A" w:rsidRDefault="00445303" w:rsidP="00BE6DEB">
      <w:pPr>
        <w:pStyle w:val="ListParagraph"/>
        <w:spacing w:after="0" w:line="240" w:lineRule="auto"/>
        <w:ind w:left="709"/>
      </w:pPr>
    </w:p>
    <w:p w14:paraId="17DAFFF6" w14:textId="547216D8" w:rsidR="00EB1A87" w:rsidRDefault="0076278D" w:rsidP="00BE6DEB">
      <w:pPr>
        <w:pStyle w:val="ListParagraph"/>
        <w:spacing w:after="0" w:line="240" w:lineRule="auto"/>
        <w:ind w:left="709" w:hanging="709"/>
        <w:rPr>
          <w:b/>
        </w:rPr>
      </w:pPr>
      <w:r w:rsidRPr="0076278D">
        <w:rPr>
          <w:b/>
        </w:rPr>
        <w:t>3.4</w:t>
      </w:r>
      <w:r w:rsidRPr="0076278D">
        <w:rPr>
          <w:b/>
        </w:rPr>
        <w:tab/>
        <w:t>Finance and Performance</w:t>
      </w:r>
      <w:r w:rsidR="009A5D2C">
        <w:rPr>
          <w:b/>
        </w:rPr>
        <w:t xml:space="preserve"> – Risk F8, O9, O23, S13, SR238</w:t>
      </w:r>
    </w:p>
    <w:p w14:paraId="293BEA42" w14:textId="77777777" w:rsidR="006E1E8E" w:rsidRPr="0076278D" w:rsidRDefault="006E1E8E" w:rsidP="00BE6DEB">
      <w:pPr>
        <w:pStyle w:val="ListParagraph"/>
        <w:spacing w:after="0" w:line="240" w:lineRule="auto"/>
        <w:ind w:left="709" w:hanging="709"/>
        <w:rPr>
          <w:b/>
        </w:rPr>
      </w:pPr>
    </w:p>
    <w:p w14:paraId="479A418E" w14:textId="77777777" w:rsidR="00EB1A87" w:rsidRPr="005F2B0A" w:rsidRDefault="0076278D" w:rsidP="00BE6DEB">
      <w:pPr>
        <w:spacing w:after="0" w:line="240" w:lineRule="auto"/>
        <w:rPr>
          <w:rFonts w:ascii="Arial" w:hAnsi="Arial" w:cs="Arial"/>
          <w:b/>
          <w:sz w:val="24"/>
          <w:szCs w:val="24"/>
        </w:rPr>
      </w:pPr>
      <w:r>
        <w:rPr>
          <w:rFonts w:ascii="Arial" w:hAnsi="Arial" w:cs="Arial"/>
          <w:b/>
          <w:color w:val="000000" w:themeColor="text1"/>
          <w:sz w:val="24"/>
          <w:szCs w:val="24"/>
        </w:rPr>
        <w:t>3.4</w:t>
      </w:r>
      <w:r w:rsidR="00EB1A87" w:rsidRPr="005F2B0A">
        <w:rPr>
          <w:rFonts w:ascii="Arial" w:hAnsi="Arial" w:cs="Arial"/>
          <w:b/>
          <w:color w:val="000000" w:themeColor="text1"/>
          <w:sz w:val="24"/>
          <w:szCs w:val="24"/>
        </w:rPr>
        <w:t>.1</w:t>
      </w:r>
      <w:r w:rsidR="00EB1A87" w:rsidRPr="005F2B0A">
        <w:rPr>
          <w:rFonts w:ascii="Arial" w:hAnsi="Arial" w:cs="Arial"/>
          <w:b/>
          <w:color w:val="000000" w:themeColor="text1"/>
          <w:sz w:val="24"/>
          <w:szCs w:val="24"/>
        </w:rPr>
        <w:tab/>
      </w:r>
      <w:r w:rsidR="00EB1A87" w:rsidRPr="005F2B0A">
        <w:rPr>
          <w:rFonts w:ascii="Arial" w:hAnsi="Arial" w:cs="Arial"/>
          <w:b/>
          <w:sz w:val="24"/>
          <w:szCs w:val="24"/>
        </w:rPr>
        <w:t>Operational Performance Report</w:t>
      </w:r>
    </w:p>
    <w:p w14:paraId="03D1BF7A" w14:textId="77777777" w:rsidR="00EB1A87" w:rsidRPr="005F2B0A" w:rsidRDefault="00EB1A87" w:rsidP="00BE6DEB">
      <w:pPr>
        <w:spacing w:after="0" w:line="240" w:lineRule="auto"/>
        <w:rPr>
          <w:rFonts w:ascii="Arial" w:hAnsi="Arial" w:cs="Arial"/>
          <w:b/>
          <w:sz w:val="24"/>
          <w:szCs w:val="24"/>
          <w:highlight w:val="yellow"/>
        </w:rPr>
      </w:pPr>
    </w:p>
    <w:p w14:paraId="20AB6B76" w14:textId="3A4D1B38" w:rsidR="00DA20F1" w:rsidRDefault="005E3B8C" w:rsidP="00BE6DEB">
      <w:pPr>
        <w:spacing w:after="0" w:line="240" w:lineRule="auto"/>
        <w:ind w:left="709"/>
        <w:rPr>
          <w:rFonts w:ascii="Arial" w:hAnsi="Arial" w:cs="Arial"/>
          <w:sz w:val="24"/>
          <w:szCs w:val="24"/>
        </w:rPr>
      </w:pPr>
      <w:r>
        <w:rPr>
          <w:rFonts w:ascii="Arial" w:hAnsi="Arial" w:cs="Arial"/>
          <w:sz w:val="24"/>
          <w:szCs w:val="24"/>
        </w:rPr>
        <w:t>Lynne Ayton</w:t>
      </w:r>
      <w:r w:rsidR="001D11E7" w:rsidRPr="005F2B0A">
        <w:rPr>
          <w:rFonts w:ascii="Arial" w:hAnsi="Arial" w:cs="Arial"/>
          <w:sz w:val="24"/>
          <w:szCs w:val="24"/>
        </w:rPr>
        <w:t xml:space="preserve"> presented the Opera</w:t>
      </w:r>
      <w:r w:rsidR="009A5E07">
        <w:rPr>
          <w:rFonts w:ascii="Arial" w:hAnsi="Arial" w:cs="Arial"/>
          <w:sz w:val="24"/>
          <w:szCs w:val="24"/>
        </w:rPr>
        <w:t>tional Update</w:t>
      </w:r>
      <w:r>
        <w:rPr>
          <w:rFonts w:ascii="Arial" w:hAnsi="Arial" w:cs="Arial"/>
          <w:sz w:val="24"/>
          <w:szCs w:val="24"/>
        </w:rPr>
        <w:t xml:space="preserve">, reporting </w:t>
      </w:r>
      <w:r w:rsidR="00B50AAB">
        <w:rPr>
          <w:rFonts w:ascii="Arial" w:hAnsi="Arial" w:cs="Arial"/>
          <w:sz w:val="24"/>
          <w:szCs w:val="24"/>
        </w:rPr>
        <w:t>a</w:t>
      </w:r>
      <w:r w:rsidR="00AE1776">
        <w:rPr>
          <w:rFonts w:ascii="Arial" w:hAnsi="Arial" w:cs="Arial"/>
          <w:sz w:val="24"/>
          <w:szCs w:val="24"/>
        </w:rPr>
        <w:t>n overall</w:t>
      </w:r>
      <w:r w:rsidR="009A5E07">
        <w:rPr>
          <w:rFonts w:ascii="Arial" w:hAnsi="Arial" w:cs="Arial"/>
          <w:sz w:val="24"/>
          <w:szCs w:val="24"/>
        </w:rPr>
        <w:t xml:space="preserve"> </w:t>
      </w:r>
      <w:r>
        <w:rPr>
          <w:rFonts w:ascii="Arial" w:hAnsi="Arial" w:cs="Arial"/>
          <w:sz w:val="24"/>
          <w:szCs w:val="24"/>
        </w:rPr>
        <w:t>8.9%</w:t>
      </w:r>
      <w:r w:rsidR="00AE1776">
        <w:rPr>
          <w:rFonts w:ascii="Arial" w:hAnsi="Arial" w:cs="Arial"/>
          <w:sz w:val="24"/>
          <w:szCs w:val="24"/>
        </w:rPr>
        <w:t xml:space="preserve"> over performance</w:t>
      </w:r>
      <w:r>
        <w:rPr>
          <w:rFonts w:ascii="Arial" w:hAnsi="Arial" w:cs="Arial"/>
          <w:sz w:val="24"/>
          <w:szCs w:val="24"/>
        </w:rPr>
        <w:t xml:space="preserve"> </w:t>
      </w:r>
      <w:r w:rsidR="009A5E07">
        <w:rPr>
          <w:rFonts w:ascii="Arial" w:hAnsi="Arial" w:cs="Arial"/>
          <w:sz w:val="24"/>
          <w:szCs w:val="24"/>
        </w:rPr>
        <w:t>achievement, resulting in being ahead of the Annual Delivery Plan (ADP) target for Quarter One</w:t>
      </w:r>
      <w:r w:rsidR="00D762D4" w:rsidRPr="005F2B0A">
        <w:rPr>
          <w:rFonts w:ascii="Arial" w:hAnsi="Arial" w:cs="Arial"/>
          <w:sz w:val="24"/>
          <w:szCs w:val="24"/>
        </w:rPr>
        <w:t>.</w:t>
      </w:r>
    </w:p>
    <w:p w14:paraId="632746CD" w14:textId="77777777" w:rsidR="009A5E07" w:rsidRDefault="009A5E07" w:rsidP="009A5E07">
      <w:pPr>
        <w:spacing w:after="0" w:line="240" w:lineRule="auto"/>
        <w:ind w:left="709"/>
        <w:rPr>
          <w:rFonts w:ascii="Arial" w:hAnsi="Arial" w:cs="Arial"/>
          <w:b/>
          <w:sz w:val="24"/>
          <w:szCs w:val="24"/>
        </w:rPr>
      </w:pPr>
    </w:p>
    <w:p w14:paraId="3164FF94" w14:textId="34285A3D" w:rsidR="009A5E07" w:rsidRDefault="009A5E07" w:rsidP="009A5E07">
      <w:pPr>
        <w:spacing w:after="0" w:line="240" w:lineRule="auto"/>
        <w:ind w:left="709"/>
        <w:rPr>
          <w:rFonts w:ascii="Arial" w:hAnsi="Arial" w:cs="Arial"/>
          <w:b/>
          <w:sz w:val="24"/>
          <w:szCs w:val="24"/>
        </w:rPr>
      </w:pPr>
      <w:r w:rsidRPr="0071517F">
        <w:rPr>
          <w:rFonts w:ascii="Arial" w:hAnsi="Arial" w:cs="Arial"/>
          <w:b/>
          <w:sz w:val="24"/>
          <w:szCs w:val="24"/>
        </w:rPr>
        <w:t>Heart, Lung and Diagnostics (HLD)</w:t>
      </w:r>
    </w:p>
    <w:p w14:paraId="0AAD99E6" w14:textId="77777777" w:rsidR="009A5E07" w:rsidRDefault="009A5E07" w:rsidP="009A5E07">
      <w:pPr>
        <w:spacing w:after="0" w:line="240" w:lineRule="auto"/>
        <w:ind w:left="709"/>
        <w:rPr>
          <w:rFonts w:ascii="Arial" w:hAnsi="Arial" w:cs="Arial"/>
          <w:b/>
          <w:sz w:val="24"/>
          <w:szCs w:val="24"/>
        </w:rPr>
      </w:pPr>
    </w:p>
    <w:p w14:paraId="40F5CAD2" w14:textId="143D0BF8" w:rsidR="009A5E07" w:rsidRDefault="009A5E07" w:rsidP="009A5E07">
      <w:pPr>
        <w:spacing w:after="0" w:line="240" w:lineRule="auto"/>
        <w:ind w:left="709"/>
        <w:rPr>
          <w:rFonts w:ascii="Arial" w:hAnsi="Arial" w:cs="Arial"/>
          <w:sz w:val="24"/>
          <w:szCs w:val="24"/>
        </w:rPr>
      </w:pPr>
      <w:r>
        <w:rPr>
          <w:rFonts w:ascii="Arial" w:hAnsi="Arial" w:cs="Arial"/>
          <w:sz w:val="24"/>
          <w:szCs w:val="24"/>
        </w:rPr>
        <w:t>Lynne Ayton provided an overview of the successes and challenges within HLD with Heart and Lung 0.8% behind plan and Diagnostics 9% ahead.  This was expected to</w:t>
      </w:r>
      <w:r w:rsidR="00B50AAB">
        <w:rPr>
          <w:rFonts w:ascii="Arial" w:hAnsi="Arial" w:cs="Arial"/>
          <w:sz w:val="24"/>
          <w:szCs w:val="24"/>
        </w:rPr>
        <w:t xml:space="preserve"> increase</w:t>
      </w:r>
      <w:r>
        <w:rPr>
          <w:rFonts w:ascii="Arial" w:hAnsi="Arial" w:cs="Arial"/>
          <w:sz w:val="24"/>
          <w:szCs w:val="24"/>
        </w:rPr>
        <w:t xml:space="preserve"> further with CT3 and voluntary weekend activity.</w:t>
      </w:r>
    </w:p>
    <w:p w14:paraId="0355DB6B" w14:textId="23E53244" w:rsidR="00FD76D5" w:rsidRDefault="00FD76D5" w:rsidP="009A5E07">
      <w:pPr>
        <w:spacing w:after="0" w:line="240" w:lineRule="auto"/>
        <w:ind w:left="709"/>
        <w:rPr>
          <w:rFonts w:ascii="Arial" w:hAnsi="Arial" w:cs="Arial"/>
          <w:sz w:val="24"/>
          <w:szCs w:val="24"/>
        </w:rPr>
      </w:pPr>
    </w:p>
    <w:p w14:paraId="2AC623D6" w14:textId="231251CE" w:rsidR="00FD76D5" w:rsidRDefault="00FD76D5" w:rsidP="009A5E07">
      <w:pPr>
        <w:spacing w:after="0" w:line="240" w:lineRule="auto"/>
        <w:ind w:left="709"/>
        <w:rPr>
          <w:rFonts w:ascii="Arial" w:hAnsi="Arial" w:cs="Arial"/>
          <w:sz w:val="24"/>
          <w:szCs w:val="24"/>
        </w:rPr>
      </w:pPr>
      <w:r>
        <w:rPr>
          <w:rFonts w:ascii="Arial" w:hAnsi="Arial" w:cs="Arial"/>
          <w:sz w:val="24"/>
          <w:szCs w:val="24"/>
        </w:rPr>
        <w:t>Electrophysiology demand continued to outstrip capacity and the Regional Plan had stalled.  Attempts to progress this work were being made</w:t>
      </w:r>
      <w:r w:rsidR="00B50AAB">
        <w:rPr>
          <w:rFonts w:ascii="Arial" w:hAnsi="Arial" w:cs="Arial"/>
          <w:sz w:val="24"/>
          <w:szCs w:val="24"/>
        </w:rPr>
        <w:t>,</w:t>
      </w:r>
      <w:r>
        <w:rPr>
          <w:rFonts w:ascii="Arial" w:hAnsi="Arial" w:cs="Arial"/>
          <w:sz w:val="24"/>
          <w:szCs w:val="24"/>
        </w:rPr>
        <w:t xml:space="preserve"> although there was limited flexibility with Consultant workforce due to Job Plans being split between </w:t>
      </w:r>
      <w:r w:rsidR="005B663C">
        <w:rPr>
          <w:rFonts w:ascii="Arial" w:hAnsi="Arial" w:cs="Arial"/>
          <w:sz w:val="24"/>
          <w:szCs w:val="24"/>
        </w:rPr>
        <w:t xml:space="preserve">NHS </w:t>
      </w:r>
      <w:r>
        <w:rPr>
          <w:rFonts w:ascii="Arial" w:hAnsi="Arial" w:cs="Arial"/>
          <w:sz w:val="24"/>
          <w:szCs w:val="24"/>
        </w:rPr>
        <w:t>Health Boards.</w:t>
      </w:r>
    </w:p>
    <w:p w14:paraId="65424F93" w14:textId="3EC0C140" w:rsidR="00FD76D5" w:rsidRDefault="00FD76D5" w:rsidP="009A5E07">
      <w:pPr>
        <w:spacing w:after="0" w:line="240" w:lineRule="auto"/>
        <w:ind w:left="709"/>
        <w:rPr>
          <w:rFonts w:ascii="Arial" w:hAnsi="Arial" w:cs="Arial"/>
          <w:sz w:val="24"/>
          <w:szCs w:val="24"/>
        </w:rPr>
      </w:pPr>
    </w:p>
    <w:p w14:paraId="03C28F11" w14:textId="55558E19" w:rsidR="00FD76D5" w:rsidRDefault="00FD76D5" w:rsidP="009A5E07">
      <w:pPr>
        <w:spacing w:after="0" w:line="240" w:lineRule="auto"/>
        <w:ind w:left="709"/>
        <w:rPr>
          <w:rFonts w:ascii="Arial" w:hAnsi="Arial" w:cs="Arial"/>
          <w:sz w:val="24"/>
          <w:szCs w:val="24"/>
        </w:rPr>
      </w:pPr>
      <w:r>
        <w:rPr>
          <w:rFonts w:ascii="Arial" w:hAnsi="Arial" w:cs="Arial"/>
          <w:sz w:val="24"/>
          <w:szCs w:val="24"/>
        </w:rPr>
        <w:lastRenderedPageBreak/>
        <w:t xml:space="preserve">NHS GJ Board noted that organisational change processes were underway and recruitment had commenced to support the change to </w:t>
      </w:r>
      <w:r w:rsidR="00B50AAB">
        <w:rPr>
          <w:rFonts w:ascii="Arial" w:hAnsi="Arial" w:cs="Arial"/>
          <w:sz w:val="24"/>
          <w:szCs w:val="24"/>
        </w:rPr>
        <w:t xml:space="preserve">a </w:t>
      </w:r>
      <w:r>
        <w:rPr>
          <w:rFonts w:ascii="Arial" w:hAnsi="Arial" w:cs="Arial"/>
          <w:sz w:val="24"/>
          <w:szCs w:val="24"/>
        </w:rPr>
        <w:t>5/7 working pattern within Radiology.</w:t>
      </w:r>
    </w:p>
    <w:p w14:paraId="200CF5A8" w14:textId="77777777" w:rsidR="00092BAD" w:rsidRDefault="00092BAD" w:rsidP="009A5E07">
      <w:pPr>
        <w:spacing w:after="0" w:line="240" w:lineRule="auto"/>
        <w:ind w:left="709"/>
        <w:rPr>
          <w:rFonts w:ascii="Arial" w:hAnsi="Arial" w:cs="Arial"/>
          <w:sz w:val="24"/>
          <w:szCs w:val="24"/>
        </w:rPr>
      </w:pPr>
    </w:p>
    <w:p w14:paraId="6B4653EC" w14:textId="18959904" w:rsidR="0076278D" w:rsidRDefault="0076278D" w:rsidP="00BE6DEB">
      <w:pPr>
        <w:pStyle w:val="ListParagraph"/>
        <w:spacing w:after="0" w:line="240" w:lineRule="auto"/>
        <w:ind w:left="709"/>
        <w:rPr>
          <w:b/>
        </w:rPr>
      </w:pPr>
      <w:r w:rsidRPr="005F2B0A">
        <w:rPr>
          <w:b/>
        </w:rPr>
        <w:t>National Elective Services (NES)</w:t>
      </w:r>
    </w:p>
    <w:p w14:paraId="3E1BDAF6" w14:textId="77777777" w:rsidR="006B7FAD" w:rsidRPr="005F2B0A" w:rsidRDefault="006B7FAD" w:rsidP="00BE6DEB">
      <w:pPr>
        <w:pStyle w:val="ListParagraph"/>
        <w:spacing w:after="0" w:line="240" w:lineRule="auto"/>
        <w:ind w:left="709"/>
        <w:rPr>
          <w:b/>
        </w:rPr>
      </w:pPr>
    </w:p>
    <w:p w14:paraId="040E7E92" w14:textId="3247F38C" w:rsidR="0076278D" w:rsidRDefault="009A5E07" w:rsidP="00BE6DEB">
      <w:pPr>
        <w:pStyle w:val="ListParagraph"/>
        <w:spacing w:after="0" w:line="240" w:lineRule="auto"/>
        <w:ind w:left="709"/>
      </w:pPr>
      <w:r>
        <w:t>Lynne Ayton</w:t>
      </w:r>
      <w:r w:rsidR="0076278D" w:rsidRPr="005F2B0A">
        <w:t xml:space="preserve"> provided a</w:t>
      </w:r>
      <w:r w:rsidR="00213957">
        <w:t xml:space="preserve">n update on NES </w:t>
      </w:r>
      <w:r w:rsidR="00FD76D5">
        <w:t>successes and challenges, reporting activity</w:t>
      </w:r>
      <w:r w:rsidR="00213957">
        <w:t xml:space="preserve"> was</w:t>
      </w:r>
      <w:r w:rsidR="0076278D" w:rsidRPr="005F2B0A">
        <w:t xml:space="preserve"> </w:t>
      </w:r>
      <w:r>
        <w:t>ahead of</w:t>
      </w:r>
      <w:r w:rsidR="00A471E7">
        <w:t xml:space="preserve"> ADP by </w:t>
      </w:r>
      <w:r>
        <w:t>14</w:t>
      </w:r>
      <w:r w:rsidR="0076278D" w:rsidRPr="005F2B0A">
        <w:t>%</w:t>
      </w:r>
      <w:r w:rsidR="004005F4">
        <w:t xml:space="preserve">.  </w:t>
      </w:r>
      <w:r>
        <w:t>Foot and Ankle activity had been impacted by unplanned leave</w:t>
      </w:r>
      <w:r w:rsidR="00B50AAB">
        <w:t>,</w:t>
      </w:r>
      <w:r>
        <w:t xml:space="preserve"> with a Locum being sourced to support this work.  Ophthalmology was 48% ahead of plan with discussion ongoing with Scottish Government (SG) regarding funding.</w:t>
      </w:r>
    </w:p>
    <w:p w14:paraId="0E32E74B" w14:textId="08B0151F" w:rsidR="009A5E07" w:rsidRDefault="009A5E07" w:rsidP="00BE6DEB">
      <w:pPr>
        <w:pStyle w:val="ListParagraph"/>
        <w:spacing w:after="0" w:line="240" w:lineRule="auto"/>
        <w:ind w:left="709"/>
      </w:pPr>
    </w:p>
    <w:p w14:paraId="6626F41E" w14:textId="3885F81F" w:rsidR="009A5E07" w:rsidRDefault="009A5E07" w:rsidP="00BE6DEB">
      <w:pPr>
        <w:pStyle w:val="ListParagraph"/>
        <w:spacing w:after="0" w:line="240" w:lineRule="auto"/>
        <w:ind w:left="709"/>
      </w:pPr>
      <w:r>
        <w:t>Regarding Treatment Time Guarantee (TTG)</w:t>
      </w:r>
      <w:r w:rsidR="00B50AAB">
        <w:t>,</w:t>
      </w:r>
      <w:r>
        <w:t xml:space="preserve"> to meet the 52 week/31 day cancer targets, Scottish Adult Congenital Cardiology Service (SACCS) had an agreed plan for all long waiting patients.  Executive Leadership Team</w:t>
      </w:r>
      <w:r w:rsidR="00B50AAB">
        <w:t xml:space="preserve"> (ELT)</w:t>
      </w:r>
      <w:r>
        <w:t xml:space="preserve"> had agreed financial support </w:t>
      </w:r>
      <w:r w:rsidR="00FD76D5">
        <w:t>for all patients waiting over 52 weeks by 31 March 2026. 100% was reported against the 31 day Cancer target.</w:t>
      </w:r>
    </w:p>
    <w:p w14:paraId="06BC9430" w14:textId="4F552D45" w:rsidR="00213957" w:rsidRDefault="00213957" w:rsidP="00BE6DEB">
      <w:pPr>
        <w:pStyle w:val="ListParagraph"/>
        <w:spacing w:after="0" w:line="240" w:lineRule="auto"/>
        <w:ind w:left="709"/>
      </w:pPr>
    </w:p>
    <w:p w14:paraId="0035FB03" w14:textId="49807818" w:rsidR="003124A2" w:rsidRDefault="0036288B" w:rsidP="00BE6DEB">
      <w:pPr>
        <w:spacing w:after="0" w:line="240" w:lineRule="auto"/>
        <w:ind w:left="709"/>
        <w:rPr>
          <w:rFonts w:ascii="Arial" w:hAnsi="Arial" w:cs="Arial"/>
          <w:sz w:val="24"/>
          <w:szCs w:val="24"/>
        </w:rPr>
      </w:pPr>
      <w:r>
        <w:rPr>
          <w:rFonts w:ascii="Arial" w:hAnsi="Arial" w:cs="Arial"/>
          <w:sz w:val="24"/>
          <w:szCs w:val="24"/>
        </w:rPr>
        <w:t>Orthopaedic early mobilisation was ahead of target at 71% with a Total Knee Replacement</w:t>
      </w:r>
      <w:r w:rsidR="00F04F0F">
        <w:rPr>
          <w:rFonts w:ascii="Arial" w:hAnsi="Arial" w:cs="Arial"/>
          <w:sz w:val="24"/>
          <w:szCs w:val="24"/>
        </w:rPr>
        <w:t xml:space="preserve"> day case ra</w:t>
      </w:r>
      <w:r>
        <w:rPr>
          <w:rFonts w:ascii="Arial" w:hAnsi="Arial" w:cs="Arial"/>
          <w:sz w:val="24"/>
          <w:szCs w:val="24"/>
        </w:rPr>
        <w:t>te of 4% and procedures pe</w:t>
      </w:r>
      <w:r w:rsidR="00F04F0F">
        <w:rPr>
          <w:rFonts w:ascii="Arial" w:hAnsi="Arial" w:cs="Arial"/>
          <w:sz w:val="24"/>
          <w:szCs w:val="24"/>
        </w:rPr>
        <w:t>r list exceeding target at 3.7 cases per list.</w:t>
      </w:r>
    </w:p>
    <w:p w14:paraId="7357C202" w14:textId="75545FD2" w:rsidR="0036288B" w:rsidRDefault="0036288B" w:rsidP="00BE6DEB">
      <w:pPr>
        <w:spacing w:after="0" w:line="240" w:lineRule="auto"/>
        <w:ind w:left="709"/>
        <w:rPr>
          <w:rFonts w:ascii="Arial" w:hAnsi="Arial" w:cs="Arial"/>
          <w:sz w:val="24"/>
          <w:szCs w:val="24"/>
        </w:rPr>
      </w:pPr>
    </w:p>
    <w:p w14:paraId="40ECF426" w14:textId="04261EE4" w:rsidR="0036288B" w:rsidRDefault="0036288B" w:rsidP="00BE6DEB">
      <w:pPr>
        <w:spacing w:after="0" w:line="240" w:lineRule="auto"/>
        <w:ind w:left="709"/>
        <w:rPr>
          <w:rFonts w:ascii="Arial" w:hAnsi="Arial" w:cs="Arial"/>
          <w:sz w:val="24"/>
          <w:szCs w:val="24"/>
        </w:rPr>
      </w:pPr>
      <w:r>
        <w:rPr>
          <w:rFonts w:ascii="Arial" w:hAnsi="Arial" w:cs="Arial"/>
          <w:sz w:val="24"/>
          <w:szCs w:val="24"/>
        </w:rPr>
        <w:t>Central Sterilising Processing Department (CSPD) had successfully relocated in June 2025, with minimal disruption to service delivery.  The Team had reported to be delighted with the new facility.</w:t>
      </w:r>
    </w:p>
    <w:p w14:paraId="457BBB2A" w14:textId="3592CBA0" w:rsidR="0036288B" w:rsidRDefault="0036288B" w:rsidP="00BE6DEB">
      <w:pPr>
        <w:spacing w:after="0" w:line="240" w:lineRule="auto"/>
        <w:ind w:left="709"/>
        <w:rPr>
          <w:rFonts w:ascii="Arial" w:hAnsi="Arial" w:cs="Arial"/>
          <w:sz w:val="24"/>
          <w:szCs w:val="24"/>
        </w:rPr>
      </w:pPr>
    </w:p>
    <w:p w14:paraId="5B9A8540" w14:textId="59F8B970" w:rsidR="0036288B" w:rsidRDefault="0036288B" w:rsidP="00BE6DEB">
      <w:pPr>
        <w:spacing w:after="0" w:line="240" w:lineRule="auto"/>
        <w:ind w:left="709"/>
        <w:rPr>
          <w:rFonts w:ascii="Arial" w:hAnsi="Arial" w:cs="Arial"/>
          <w:sz w:val="24"/>
          <w:szCs w:val="24"/>
        </w:rPr>
      </w:pPr>
      <w:r>
        <w:rPr>
          <w:rFonts w:ascii="Arial" w:hAnsi="Arial" w:cs="Arial"/>
          <w:sz w:val="24"/>
          <w:szCs w:val="24"/>
        </w:rPr>
        <w:t>Association for Perioperative Practice Audits had been completed in Cardiac and Orthopaedic Theatres with green outcomes achieved for both areas.</w:t>
      </w:r>
    </w:p>
    <w:p w14:paraId="35EEDA13" w14:textId="78A5686B" w:rsidR="0036288B" w:rsidRDefault="0036288B" w:rsidP="00BE6DEB">
      <w:pPr>
        <w:spacing w:after="0" w:line="240" w:lineRule="auto"/>
        <w:ind w:left="709"/>
        <w:rPr>
          <w:rFonts w:ascii="Arial" w:hAnsi="Arial" w:cs="Arial"/>
          <w:sz w:val="24"/>
          <w:szCs w:val="24"/>
        </w:rPr>
      </w:pPr>
    </w:p>
    <w:p w14:paraId="7CA3CF6C" w14:textId="2B1BD4E9" w:rsidR="0036288B" w:rsidRDefault="0036288B" w:rsidP="00BE6DEB">
      <w:pPr>
        <w:spacing w:after="0" w:line="240" w:lineRule="auto"/>
        <w:ind w:left="709"/>
        <w:rPr>
          <w:rFonts w:ascii="Arial" w:hAnsi="Arial" w:cs="Arial"/>
          <w:sz w:val="24"/>
          <w:szCs w:val="24"/>
        </w:rPr>
      </w:pPr>
      <w:r>
        <w:rPr>
          <w:rFonts w:ascii="Arial" w:hAnsi="Arial" w:cs="Arial"/>
          <w:sz w:val="24"/>
          <w:szCs w:val="24"/>
        </w:rPr>
        <w:t>Ophthalmology reported 48% ahead of plan and 47% performance year to date.  Carolynne O’Connor was working with SG regarding funding for the Service.</w:t>
      </w:r>
    </w:p>
    <w:p w14:paraId="65C3AB7C" w14:textId="48592EA6" w:rsidR="0036288B" w:rsidRDefault="0036288B" w:rsidP="00BE6DEB">
      <w:pPr>
        <w:spacing w:after="0" w:line="240" w:lineRule="auto"/>
        <w:ind w:left="709"/>
        <w:rPr>
          <w:rFonts w:ascii="Arial" w:hAnsi="Arial" w:cs="Arial"/>
          <w:sz w:val="24"/>
          <w:szCs w:val="24"/>
        </w:rPr>
      </w:pPr>
    </w:p>
    <w:p w14:paraId="205F60B6" w14:textId="2B031A18" w:rsidR="0036288B" w:rsidRDefault="0036288B" w:rsidP="00BE6DEB">
      <w:pPr>
        <w:spacing w:after="0" w:line="240" w:lineRule="auto"/>
        <w:ind w:left="709"/>
        <w:rPr>
          <w:rFonts w:ascii="Arial" w:hAnsi="Arial" w:cs="Arial"/>
          <w:sz w:val="24"/>
          <w:szCs w:val="24"/>
        </w:rPr>
      </w:pPr>
      <w:r>
        <w:rPr>
          <w:rFonts w:ascii="Arial" w:hAnsi="Arial" w:cs="Arial"/>
          <w:sz w:val="24"/>
          <w:szCs w:val="24"/>
        </w:rPr>
        <w:t>Endoscopy had been awarded Joint Advisory Group (JAG) accreditation with outstanding feedback provided.</w:t>
      </w:r>
    </w:p>
    <w:p w14:paraId="310CE588" w14:textId="64FBB8FF" w:rsidR="0036288B" w:rsidRDefault="0036288B" w:rsidP="00BE6DEB">
      <w:pPr>
        <w:spacing w:after="0" w:line="240" w:lineRule="auto"/>
        <w:ind w:left="709"/>
        <w:rPr>
          <w:rFonts w:ascii="Arial" w:hAnsi="Arial" w:cs="Arial"/>
          <w:sz w:val="24"/>
          <w:szCs w:val="24"/>
        </w:rPr>
      </w:pPr>
    </w:p>
    <w:p w14:paraId="27F4F8BD" w14:textId="048B698E" w:rsidR="0036288B" w:rsidRDefault="00F04F0F" w:rsidP="00BE6DEB">
      <w:pPr>
        <w:spacing w:after="0" w:line="240" w:lineRule="auto"/>
        <w:ind w:left="709"/>
        <w:rPr>
          <w:rFonts w:ascii="Arial" w:hAnsi="Arial" w:cs="Arial"/>
          <w:sz w:val="24"/>
          <w:szCs w:val="24"/>
        </w:rPr>
      </w:pPr>
      <w:r>
        <w:rPr>
          <w:rFonts w:ascii="Arial" w:hAnsi="Arial" w:cs="Arial"/>
          <w:sz w:val="24"/>
          <w:szCs w:val="24"/>
        </w:rPr>
        <w:t>Training lists for I</w:t>
      </w:r>
      <w:r w:rsidR="0036288B">
        <w:rPr>
          <w:rFonts w:ascii="Arial" w:hAnsi="Arial" w:cs="Arial"/>
          <w:sz w:val="24"/>
          <w:szCs w:val="24"/>
        </w:rPr>
        <w:t xml:space="preserve">nguinal </w:t>
      </w:r>
      <w:r>
        <w:rPr>
          <w:rFonts w:ascii="Arial" w:hAnsi="Arial" w:cs="Arial"/>
          <w:sz w:val="24"/>
          <w:szCs w:val="24"/>
        </w:rPr>
        <w:t>I</w:t>
      </w:r>
      <w:r w:rsidR="0036288B">
        <w:rPr>
          <w:rFonts w:ascii="Arial" w:hAnsi="Arial" w:cs="Arial"/>
          <w:sz w:val="24"/>
          <w:szCs w:val="24"/>
        </w:rPr>
        <w:t>mmersion would commence in August 2025</w:t>
      </w:r>
      <w:r>
        <w:rPr>
          <w:rFonts w:ascii="Arial" w:hAnsi="Arial" w:cs="Arial"/>
          <w:sz w:val="24"/>
          <w:szCs w:val="24"/>
        </w:rPr>
        <w:t>,</w:t>
      </w:r>
      <w:r w:rsidR="0036288B">
        <w:rPr>
          <w:rFonts w:ascii="Arial" w:hAnsi="Arial" w:cs="Arial"/>
          <w:sz w:val="24"/>
          <w:szCs w:val="24"/>
        </w:rPr>
        <w:t xml:space="preserve"> supporting skill development and service capacity.</w:t>
      </w:r>
    </w:p>
    <w:p w14:paraId="62E088C1" w14:textId="716F104D" w:rsidR="0036288B" w:rsidRDefault="0036288B" w:rsidP="00BE6DEB">
      <w:pPr>
        <w:spacing w:after="0" w:line="240" w:lineRule="auto"/>
        <w:ind w:left="709"/>
        <w:rPr>
          <w:rFonts w:ascii="Arial" w:hAnsi="Arial" w:cs="Arial"/>
          <w:sz w:val="24"/>
          <w:szCs w:val="24"/>
        </w:rPr>
      </w:pPr>
    </w:p>
    <w:p w14:paraId="4CD14A4A" w14:textId="077CD626" w:rsidR="0036288B" w:rsidRDefault="0036288B" w:rsidP="00BE6DEB">
      <w:pPr>
        <w:spacing w:after="0" w:line="240" w:lineRule="auto"/>
        <w:ind w:left="709"/>
        <w:rPr>
          <w:rFonts w:ascii="Arial" w:hAnsi="Arial" w:cs="Arial"/>
          <w:sz w:val="24"/>
          <w:szCs w:val="24"/>
        </w:rPr>
      </w:pPr>
      <w:r>
        <w:rPr>
          <w:rFonts w:ascii="Arial" w:hAnsi="Arial" w:cs="Arial"/>
          <w:sz w:val="24"/>
          <w:szCs w:val="24"/>
        </w:rPr>
        <w:t xml:space="preserve">Susan Douglas-Scott commended the </w:t>
      </w:r>
      <w:r w:rsidR="005E7D9D">
        <w:rPr>
          <w:rFonts w:ascii="Arial" w:hAnsi="Arial" w:cs="Arial"/>
          <w:sz w:val="24"/>
          <w:szCs w:val="24"/>
        </w:rPr>
        <w:t>excellent performance and asked about the reason for a difference between the Day of Surgery Admission (DOSA) rate between Cardiac and Thoracic Services.  Lynne Ayton advised that clinically, Cardiac patients tended to be more complex but there was also a culture aspect to this.</w:t>
      </w:r>
      <w:r w:rsidR="00E310F2">
        <w:rPr>
          <w:rFonts w:ascii="Arial" w:hAnsi="Arial" w:cs="Arial"/>
          <w:sz w:val="24"/>
          <w:szCs w:val="24"/>
        </w:rPr>
        <w:t xml:space="preserve">  Work was ongoing to improve the rate.</w:t>
      </w:r>
    </w:p>
    <w:p w14:paraId="5B301D49" w14:textId="00CBF91F" w:rsidR="00E310F2" w:rsidRDefault="00E310F2" w:rsidP="00BE6DEB">
      <w:pPr>
        <w:spacing w:after="0" w:line="240" w:lineRule="auto"/>
        <w:ind w:left="709"/>
        <w:rPr>
          <w:rFonts w:ascii="Arial" w:hAnsi="Arial" w:cs="Arial"/>
          <w:sz w:val="24"/>
          <w:szCs w:val="24"/>
        </w:rPr>
      </w:pPr>
    </w:p>
    <w:p w14:paraId="2C20C07A" w14:textId="5A7F9F81" w:rsidR="00E310F2" w:rsidRDefault="00A0588F" w:rsidP="00BE6DEB">
      <w:pPr>
        <w:spacing w:after="0" w:line="240" w:lineRule="auto"/>
        <w:ind w:left="709"/>
        <w:rPr>
          <w:rFonts w:ascii="Arial" w:hAnsi="Arial" w:cs="Arial"/>
          <w:sz w:val="24"/>
          <w:szCs w:val="24"/>
        </w:rPr>
      </w:pPr>
      <w:r>
        <w:rPr>
          <w:rFonts w:ascii="Arial" w:hAnsi="Arial" w:cs="Arial"/>
          <w:sz w:val="24"/>
          <w:szCs w:val="24"/>
        </w:rPr>
        <w:t>Carolynne O’Connor acknowledged the high performance achievements and noted the 52 week waiting targets impacted on several areas</w:t>
      </w:r>
      <w:r w:rsidR="00F04F0F">
        <w:rPr>
          <w:rFonts w:ascii="Arial" w:hAnsi="Arial" w:cs="Arial"/>
          <w:sz w:val="24"/>
          <w:szCs w:val="24"/>
        </w:rPr>
        <w:t>.  Christine McLaughlin was</w:t>
      </w:r>
      <w:r>
        <w:rPr>
          <w:rFonts w:ascii="Arial" w:hAnsi="Arial" w:cs="Arial"/>
          <w:sz w:val="24"/>
          <w:szCs w:val="24"/>
        </w:rPr>
        <w:t xml:space="preserve"> leading work on sustainability of Planned Care delivery going forward</w:t>
      </w:r>
      <w:r w:rsidR="00F04F0F">
        <w:rPr>
          <w:rFonts w:ascii="Arial" w:hAnsi="Arial" w:cs="Arial"/>
          <w:sz w:val="24"/>
          <w:szCs w:val="24"/>
        </w:rPr>
        <w:t>,</w:t>
      </w:r>
      <w:r>
        <w:rPr>
          <w:rFonts w:ascii="Arial" w:hAnsi="Arial" w:cs="Arial"/>
          <w:sz w:val="24"/>
          <w:szCs w:val="24"/>
        </w:rPr>
        <w:t xml:space="preserve"> aiming for a sustainable model across Scotland.  NHG GJ’s contribution to this was a key factor.</w:t>
      </w:r>
    </w:p>
    <w:p w14:paraId="598F0ED1" w14:textId="09BB5410" w:rsidR="00A0588F" w:rsidRDefault="00A0588F" w:rsidP="00BE6DEB">
      <w:pPr>
        <w:spacing w:after="0" w:line="240" w:lineRule="auto"/>
        <w:ind w:left="709"/>
        <w:rPr>
          <w:rFonts w:ascii="Arial" w:hAnsi="Arial" w:cs="Arial"/>
          <w:sz w:val="24"/>
          <w:szCs w:val="24"/>
        </w:rPr>
      </w:pPr>
    </w:p>
    <w:p w14:paraId="72949C89" w14:textId="1E8E5CFC" w:rsidR="00A0588F" w:rsidRDefault="00A0588F" w:rsidP="00BE6DEB">
      <w:pPr>
        <w:spacing w:after="0" w:line="240" w:lineRule="auto"/>
        <w:ind w:left="709"/>
        <w:rPr>
          <w:rFonts w:ascii="Arial" w:hAnsi="Arial" w:cs="Arial"/>
          <w:sz w:val="24"/>
          <w:szCs w:val="24"/>
        </w:rPr>
      </w:pPr>
      <w:r>
        <w:rPr>
          <w:rFonts w:ascii="Arial" w:hAnsi="Arial" w:cs="Arial"/>
          <w:sz w:val="24"/>
          <w:szCs w:val="24"/>
        </w:rPr>
        <w:t xml:space="preserve">Linda Semple recognised the tremendous performance, highlighting </w:t>
      </w:r>
      <w:r w:rsidR="00F04F0F">
        <w:rPr>
          <w:rFonts w:ascii="Arial" w:hAnsi="Arial" w:cs="Arial"/>
          <w:sz w:val="24"/>
          <w:szCs w:val="24"/>
        </w:rPr>
        <w:t>the performance of the one day Knee Replacement and zero General S</w:t>
      </w:r>
      <w:r>
        <w:rPr>
          <w:rFonts w:ascii="Arial" w:hAnsi="Arial" w:cs="Arial"/>
          <w:sz w:val="24"/>
          <w:szCs w:val="24"/>
        </w:rPr>
        <w:t>urgery cancellation rates.</w:t>
      </w:r>
    </w:p>
    <w:p w14:paraId="64D91D1C" w14:textId="65139690" w:rsidR="00A0588F" w:rsidRDefault="00A0588F" w:rsidP="00BE6DEB">
      <w:pPr>
        <w:spacing w:after="0" w:line="240" w:lineRule="auto"/>
        <w:ind w:left="709"/>
        <w:rPr>
          <w:rFonts w:ascii="Arial" w:hAnsi="Arial" w:cs="Arial"/>
          <w:sz w:val="24"/>
          <w:szCs w:val="24"/>
        </w:rPr>
      </w:pPr>
    </w:p>
    <w:p w14:paraId="3B83F884" w14:textId="2872A360" w:rsidR="00A0588F" w:rsidRDefault="00F04F0F" w:rsidP="00BE6DEB">
      <w:pPr>
        <w:spacing w:after="0" w:line="240" w:lineRule="auto"/>
        <w:ind w:left="709"/>
        <w:rPr>
          <w:rFonts w:ascii="Arial" w:hAnsi="Arial" w:cs="Arial"/>
          <w:sz w:val="24"/>
          <w:szCs w:val="24"/>
        </w:rPr>
      </w:pPr>
      <w:r>
        <w:rPr>
          <w:rFonts w:ascii="Arial" w:hAnsi="Arial" w:cs="Arial"/>
          <w:sz w:val="24"/>
          <w:szCs w:val="24"/>
        </w:rPr>
        <w:t>Susan Douglas-Scott</w:t>
      </w:r>
      <w:r w:rsidR="00A0588F">
        <w:rPr>
          <w:rFonts w:ascii="Arial" w:hAnsi="Arial" w:cs="Arial"/>
          <w:sz w:val="24"/>
          <w:szCs w:val="24"/>
        </w:rPr>
        <w:t xml:space="preserve"> highlighted the success in Ophtha</w:t>
      </w:r>
      <w:r>
        <w:rPr>
          <w:rFonts w:ascii="Arial" w:hAnsi="Arial" w:cs="Arial"/>
          <w:sz w:val="24"/>
          <w:szCs w:val="24"/>
        </w:rPr>
        <w:t xml:space="preserve">lmology performance and </w:t>
      </w:r>
      <w:r w:rsidR="0089563D">
        <w:rPr>
          <w:rFonts w:ascii="Arial" w:hAnsi="Arial" w:cs="Arial"/>
          <w:sz w:val="24"/>
          <w:szCs w:val="24"/>
        </w:rPr>
        <w:t xml:space="preserve">was pleased to </w:t>
      </w:r>
      <w:r>
        <w:rPr>
          <w:rFonts w:ascii="Arial" w:hAnsi="Arial" w:cs="Arial"/>
          <w:sz w:val="24"/>
          <w:szCs w:val="24"/>
        </w:rPr>
        <w:t>not</w:t>
      </w:r>
      <w:r w:rsidR="0089563D">
        <w:rPr>
          <w:rFonts w:ascii="Arial" w:hAnsi="Arial" w:cs="Arial"/>
          <w:sz w:val="24"/>
          <w:szCs w:val="24"/>
        </w:rPr>
        <w:t>e</w:t>
      </w:r>
      <w:r w:rsidR="00A0588F">
        <w:rPr>
          <w:rFonts w:ascii="Arial" w:hAnsi="Arial" w:cs="Arial"/>
          <w:sz w:val="24"/>
          <w:szCs w:val="24"/>
        </w:rPr>
        <w:t xml:space="preserve"> the aim of the Service</w:t>
      </w:r>
      <w:r>
        <w:rPr>
          <w:rFonts w:ascii="Arial" w:hAnsi="Arial" w:cs="Arial"/>
          <w:sz w:val="24"/>
          <w:szCs w:val="24"/>
        </w:rPr>
        <w:t xml:space="preserve"> was to further improve</w:t>
      </w:r>
      <w:r w:rsidR="00A0588F">
        <w:rPr>
          <w:rFonts w:ascii="Arial" w:hAnsi="Arial" w:cs="Arial"/>
          <w:sz w:val="24"/>
          <w:szCs w:val="24"/>
        </w:rPr>
        <w:t xml:space="preserve"> activity.</w:t>
      </w:r>
    </w:p>
    <w:p w14:paraId="7427F6AF" w14:textId="77777777" w:rsidR="00F160E2" w:rsidRDefault="00F160E2" w:rsidP="00BE6DEB">
      <w:pPr>
        <w:spacing w:after="0" w:line="240" w:lineRule="auto"/>
        <w:ind w:left="709"/>
        <w:rPr>
          <w:rFonts w:ascii="Arial" w:hAnsi="Arial" w:cs="Arial"/>
          <w:sz w:val="24"/>
          <w:szCs w:val="24"/>
        </w:rPr>
      </w:pPr>
    </w:p>
    <w:p w14:paraId="0F4FCBC8" w14:textId="69D8906F" w:rsidR="00EB1A87" w:rsidRDefault="002C3D93" w:rsidP="00BE6DEB">
      <w:pPr>
        <w:pStyle w:val="ListParagraph"/>
        <w:spacing w:after="0" w:line="240" w:lineRule="auto"/>
        <w:ind w:left="709"/>
      </w:pPr>
      <w:r>
        <w:t xml:space="preserve">The Board </w:t>
      </w:r>
      <w:r w:rsidR="00EB1A87" w:rsidRPr="00481805">
        <w:t>approve</w:t>
      </w:r>
      <w:r w:rsidR="00DC1297" w:rsidRPr="00481805">
        <w:t xml:space="preserve">d the Operational </w:t>
      </w:r>
      <w:r w:rsidR="00F711BD">
        <w:t xml:space="preserve">Performance </w:t>
      </w:r>
      <w:r w:rsidR="00EB1A87" w:rsidRPr="00481805">
        <w:t>Update.</w:t>
      </w:r>
    </w:p>
    <w:p w14:paraId="2D60E0ED" w14:textId="77777777" w:rsidR="005C5E9D" w:rsidRPr="005502FE" w:rsidRDefault="005C5E9D" w:rsidP="00BE6DEB">
      <w:pPr>
        <w:pStyle w:val="ListParagraph"/>
        <w:spacing w:after="0" w:line="240" w:lineRule="auto"/>
        <w:ind w:left="709"/>
      </w:pPr>
    </w:p>
    <w:p w14:paraId="327A6AB5" w14:textId="7E2B7717" w:rsidR="008E3AE6" w:rsidRPr="005502FE" w:rsidRDefault="002E67FF" w:rsidP="00BE6DEB">
      <w:pPr>
        <w:spacing w:after="0" w:line="240" w:lineRule="auto"/>
        <w:rPr>
          <w:rFonts w:ascii="Arial" w:hAnsi="Arial" w:cs="Arial"/>
          <w:b/>
          <w:sz w:val="24"/>
          <w:szCs w:val="24"/>
        </w:rPr>
      </w:pPr>
      <w:r w:rsidRPr="005502FE">
        <w:rPr>
          <w:rFonts w:ascii="Arial" w:hAnsi="Arial" w:cs="Arial"/>
          <w:b/>
          <w:sz w:val="24"/>
          <w:szCs w:val="24"/>
        </w:rPr>
        <w:t>3.4.2</w:t>
      </w:r>
      <w:r w:rsidR="00FF6D04" w:rsidRPr="005502FE">
        <w:rPr>
          <w:rFonts w:ascii="Arial" w:hAnsi="Arial" w:cs="Arial"/>
          <w:b/>
          <w:sz w:val="24"/>
          <w:szCs w:val="24"/>
        </w:rPr>
        <w:tab/>
      </w:r>
      <w:r w:rsidR="008E3AE6" w:rsidRPr="005502FE">
        <w:rPr>
          <w:rFonts w:ascii="Arial" w:hAnsi="Arial" w:cs="Arial"/>
          <w:b/>
          <w:sz w:val="24"/>
          <w:szCs w:val="24"/>
        </w:rPr>
        <w:t>Financial Report</w:t>
      </w:r>
      <w:r w:rsidR="004D1884">
        <w:rPr>
          <w:rFonts w:ascii="Arial" w:hAnsi="Arial" w:cs="Arial"/>
          <w:b/>
          <w:sz w:val="24"/>
          <w:szCs w:val="24"/>
        </w:rPr>
        <w:t>, Month 3 (as at 30 June</w:t>
      </w:r>
      <w:r w:rsidR="005502FE" w:rsidRPr="005502FE">
        <w:rPr>
          <w:rFonts w:ascii="Arial" w:hAnsi="Arial" w:cs="Arial"/>
          <w:b/>
          <w:sz w:val="24"/>
          <w:szCs w:val="24"/>
        </w:rPr>
        <w:t xml:space="preserve"> 2025)</w:t>
      </w:r>
    </w:p>
    <w:p w14:paraId="1D5C63FF" w14:textId="77777777" w:rsidR="008E3AE6" w:rsidRPr="005F2B0A" w:rsidRDefault="008E3AE6" w:rsidP="00BE6DEB">
      <w:pPr>
        <w:spacing w:after="0" w:line="240" w:lineRule="auto"/>
        <w:rPr>
          <w:rFonts w:ascii="Arial" w:hAnsi="Arial" w:cs="Arial"/>
          <w:b/>
          <w:sz w:val="24"/>
          <w:szCs w:val="24"/>
        </w:rPr>
      </w:pPr>
    </w:p>
    <w:p w14:paraId="4D2ED834" w14:textId="00B43FEF" w:rsidR="007A7214" w:rsidRDefault="00257975" w:rsidP="004D1884">
      <w:pPr>
        <w:spacing w:after="0" w:line="240" w:lineRule="auto"/>
        <w:ind w:left="709"/>
        <w:rPr>
          <w:rFonts w:ascii="Arial" w:hAnsi="Arial" w:cs="Arial"/>
          <w:sz w:val="24"/>
          <w:szCs w:val="24"/>
        </w:rPr>
      </w:pPr>
      <w:r>
        <w:rPr>
          <w:rFonts w:ascii="Arial" w:hAnsi="Arial" w:cs="Arial"/>
          <w:sz w:val="24"/>
          <w:szCs w:val="24"/>
        </w:rPr>
        <w:t>Jonny Gamble presented the key points</w:t>
      </w:r>
      <w:r w:rsidR="004D1884">
        <w:rPr>
          <w:rFonts w:ascii="Arial" w:hAnsi="Arial" w:cs="Arial"/>
          <w:sz w:val="24"/>
          <w:szCs w:val="24"/>
        </w:rPr>
        <w:t xml:space="preserve"> of the financial position</w:t>
      </w:r>
      <w:r w:rsidR="007A7214">
        <w:rPr>
          <w:rFonts w:ascii="Arial" w:hAnsi="Arial" w:cs="Arial"/>
          <w:sz w:val="24"/>
          <w:szCs w:val="24"/>
        </w:rPr>
        <w:t xml:space="preserve"> as at 30 June 2025 (</w:t>
      </w:r>
      <w:r w:rsidR="004D1884">
        <w:rPr>
          <w:rFonts w:ascii="Arial" w:hAnsi="Arial" w:cs="Arial"/>
          <w:sz w:val="24"/>
          <w:szCs w:val="24"/>
        </w:rPr>
        <w:t>M</w:t>
      </w:r>
      <w:r>
        <w:rPr>
          <w:rFonts w:ascii="Arial" w:hAnsi="Arial" w:cs="Arial"/>
          <w:sz w:val="24"/>
          <w:szCs w:val="24"/>
        </w:rPr>
        <w:t>onth</w:t>
      </w:r>
      <w:r w:rsidR="000C4477">
        <w:rPr>
          <w:rFonts w:ascii="Arial" w:hAnsi="Arial" w:cs="Arial"/>
          <w:sz w:val="24"/>
          <w:szCs w:val="24"/>
        </w:rPr>
        <w:t xml:space="preserve"> </w:t>
      </w:r>
      <w:r w:rsidR="004D1884">
        <w:rPr>
          <w:rFonts w:ascii="Arial" w:hAnsi="Arial" w:cs="Arial"/>
          <w:sz w:val="24"/>
          <w:szCs w:val="24"/>
        </w:rPr>
        <w:t>Three</w:t>
      </w:r>
      <w:r w:rsidR="00F04F0F">
        <w:rPr>
          <w:rFonts w:ascii="Arial" w:hAnsi="Arial" w:cs="Arial"/>
          <w:sz w:val="24"/>
          <w:szCs w:val="24"/>
        </w:rPr>
        <w:t xml:space="preserve">).  </w:t>
      </w:r>
      <w:r w:rsidR="007A7214">
        <w:rPr>
          <w:rFonts w:ascii="Arial" w:hAnsi="Arial" w:cs="Arial"/>
          <w:sz w:val="24"/>
          <w:szCs w:val="24"/>
        </w:rPr>
        <w:t xml:space="preserve">The Plan for the year remained on track to reach a </w:t>
      </w:r>
      <w:r w:rsidR="00E42D52">
        <w:rPr>
          <w:rFonts w:ascii="Arial" w:hAnsi="Arial" w:cs="Arial"/>
          <w:sz w:val="24"/>
          <w:szCs w:val="24"/>
        </w:rPr>
        <w:t>b</w:t>
      </w:r>
      <w:r w:rsidR="007A7214">
        <w:rPr>
          <w:rFonts w:ascii="Arial" w:hAnsi="Arial" w:cs="Arial"/>
          <w:sz w:val="24"/>
          <w:szCs w:val="24"/>
        </w:rPr>
        <w:t>reakeven position, delivery of an £8.4m efficiency target and a Capital Plan of £19.2m.</w:t>
      </w:r>
    </w:p>
    <w:p w14:paraId="4AC6638D" w14:textId="77777777" w:rsidR="007A7214" w:rsidRDefault="007A7214" w:rsidP="004D1884">
      <w:pPr>
        <w:spacing w:after="0" w:line="240" w:lineRule="auto"/>
        <w:ind w:left="709"/>
        <w:rPr>
          <w:rFonts w:ascii="Arial" w:hAnsi="Arial" w:cs="Arial"/>
          <w:sz w:val="24"/>
          <w:szCs w:val="24"/>
        </w:rPr>
      </w:pPr>
    </w:p>
    <w:p w14:paraId="74A95A87" w14:textId="20723FAD" w:rsidR="007A7214" w:rsidRDefault="00985B98" w:rsidP="004D1884">
      <w:pPr>
        <w:spacing w:after="0" w:line="240" w:lineRule="auto"/>
        <w:ind w:left="709"/>
        <w:rPr>
          <w:rFonts w:ascii="Arial" w:hAnsi="Arial" w:cs="Arial"/>
          <w:sz w:val="24"/>
          <w:szCs w:val="24"/>
        </w:rPr>
      </w:pPr>
      <w:r>
        <w:rPr>
          <w:rFonts w:ascii="Arial" w:hAnsi="Arial" w:cs="Arial"/>
          <w:sz w:val="24"/>
          <w:szCs w:val="24"/>
        </w:rPr>
        <w:t>The y</w:t>
      </w:r>
      <w:r w:rsidR="007A7214">
        <w:rPr>
          <w:rFonts w:ascii="Arial" w:hAnsi="Arial" w:cs="Arial"/>
          <w:sz w:val="24"/>
          <w:szCs w:val="24"/>
        </w:rPr>
        <w:t xml:space="preserve">ear </w:t>
      </w:r>
      <w:r>
        <w:rPr>
          <w:rFonts w:ascii="Arial" w:hAnsi="Arial" w:cs="Arial"/>
          <w:sz w:val="24"/>
          <w:szCs w:val="24"/>
        </w:rPr>
        <w:t>to d</w:t>
      </w:r>
      <w:r w:rsidR="00F04F0F">
        <w:rPr>
          <w:rFonts w:ascii="Arial" w:hAnsi="Arial" w:cs="Arial"/>
          <w:sz w:val="24"/>
          <w:szCs w:val="24"/>
        </w:rPr>
        <w:t>ate position was reported as</w:t>
      </w:r>
      <w:r w:rsidR="007A7214">
        <w:rPr>
          <w:rFonts w:ascii="Arial" w:hAnsi="Arial" w:cs="Arial"/>
          <w:sz w:val="24"/>
          <w:szCs w:val="24"/>
        </w:rPr>
        <w:t xml:space="preserve"> a £0.171m surplus, with the Achieving the Balance programme in place and capital</w:t>
      </w:r>
      <w:r w:rsidR="00F04F0F">
        <w:rPr>
          <w:rFonts w:ascii="Arial" w:hAnsi="Arial" w:cs="Arial"/>
          <w:sz w:val="24"/>
          <w:szCs w:val="24"/>
        </w:rPr>
        <w:t xml:space="preserve"> expenditure</w:t>
      </w:r>
      <w:r w:rsidR="007A7214">
        <w:rPr>
          <w:rFonts w:ascii="Arial" w:hAnsi="Arial" w:cs="Arial"/>
          <w:sz w:val="24"/>
          <w:szCs w:val="24"/>
        </w:rPr>
        <w:t xml:space="preserve"> reported at £0.9m. </w:t>
      </w:r>
    </w:p>
    <w:p w14:paraId="31225628" w14:textId="037D46FA" w:rsidR="00E42D52" w:rsidRDefault="00E42D52" w:rsidP="004D1884">
      <w:pPr>
        <w:spacing w:after="0" w:line="240" w:lineRule="auto"/>
        <w:ind w:left="709"/>
        <w:rPr>
          <w:rFonts w:ascii="Arial" w:hAnsi="Arial" w:cs="Arial"/>
          <w:sz w:val="24"/>
          <w:szCs w:val="24"/>
        </w:rPr>
      </w:pPr>
    </w:p>
    <w:p w14:paraId="78188D6E" w14:textId="31C87492" w:rsidR="00E42D52" w:rsidRDefault="00E42D52" w:rsidP="004D1884">
      <w:pPr>
        <w:spacing w:after="0" w:line="240" w:lineRule="auto"/>
        <w:ind w:left="709"/>
        <w:rPr>
          <w:rFonts w:ascii="Arial" w:hAnsi="Arial" w:cs="Arial"/>
          <w:sz w:val="24"/>
          <w:szCs w:val="24"/>
        </w:rPr>
      </w:pPr>
      <w:r>
        <w:rPr>
          <w:rFonts w:ascii="Arial" w:hAnsi="Arial" w:cs="Arial"/>
          <w:sz w:val="24"/>
          <w:szCs w:val="24"/>
        </w:rPr>
        <w:t>Jonny Gamble reported the year to date status was positive considering the overachievement in performance targets.  This demonstrated an improvement in the efficiency of how the organisation was working, having achieved</w:t>
      </w:r>
      <w:r w:rsidR="00F04F0F">
        <w:rPr>
          <w:rFonts w:ascii="Arial" w:hAnsi="Arial" w:cs="Arial"/>
          <w:sz w:val="24"/>
          <w:szCs w:val="24"/>
        </w:rPr>
        <w:t xml:space="preserve"> much more activity without additional</w:t>
      </w:r>
      <w:r>
        <w:rPr>
          <w:rFonts w:ascii="Arial" w:hAnsi="Arial" w:cs="Arial"/>
          <w:sz w:val="24"/>
          <w:szCs w:val="24"/>
        </w:rPr>
        <w:t xml:space="preserve"> staff.</w:t>
      </w:r>
    </w:p>
    <w:p w14:paraId="66314D54" w14:textId="36AD2C51" w:rsidR="00E42D52" w:rsidRDefault="00E42D52" w:rsidP="004D1884">
      <w:pPr>
        <w:spacing w:after="0" w:line="240" w:lineRule="auto"/>
        <w:ind w:left="709"/>
        <w:rPr>
          <w:rFonts w:ascii="Arial" w:hAnsi="Arial" w:cs="Arial"/>
          <w:sz w:val="24"/>
          <w:szCs w:val="24"/>
        </w:rPr>
      </w:pPr>
    </w:p>
    <w:p w14:paraId="2C89EE1A" w14:textId="257FB1E1" w:rsidR="00E42D52" w:rsidRDefault="00E42D52" w:rsidP="004D1884">
      <w:pPr>
        <w:spacing w:after="0" w:line="240" w:lineRule="auto"/>
        <w:ind w:left="709"/>
        <w:rPr>
          <w:rFonts w:ascii="Arial" w:hAnsi="Arial" w:cs="Arial"/>
          <w:sz w:val="24"/>
          <w:szCs w:val="24"/>
        </w:rPr>
      </w:pPr>
      <w:r>
        <w:rPr>
          <w:rFonts w:ascii="Arial" w:hAnsi="Arial" w:cs="Arial"/>
          <w:sz w:val="24"/>
          <w:szCs w:val="24"/>
        </w:rPr>
        <w:t>Jonny Gamble highlighted the successful start to the year for the Hotel and Service Level Agreement (SLA) activity being ahead of projections.</w:t>
      </w:r>
    </w:p>
    <w:p w14:paraId="2ED7C434" w14:textId="6C0B2109" w:rsidR="00E42D52" w:rsidRDefault="00E42D52" w:rsidP="004D1884">
      <w:pPr>
        <w:spacing w:after="0" w:line="240" w:lineRule="auto"/>
        <w:ind w:left="709"/>
        <w:rPr>
          <w:rFonts w:ascii="Arial" w:hAnsi="Arial" w:cs="Arial"/>
          <w:sz w:val="24"/>
          <w:szCs w:val="24"/>
        </w:rPr>
      </w:pPr>
    </w:p>
    <w:p w14:paraId="01FF57D3" w14:textId="04712772" w:rsidR="00E42D52" w:rsidRDefault="00E42D52" w:rsidP="004D1884">
      <w:pPr>
        <w:spacing w:after="0" w:line="240" w:lineRule="auto"/>
        <w:ind w:left="709"/>
        <w:rPr>
          <w:rFonts w:ascii="Arial" w:hAnsi="Arial" w:cs="Arial"/>
          <w:sz w:val="24"/>
          <w:szCs w:val="24"/>
        </w:rPr>
      </w:pPr>
      <w:r>
        <w:rPr>
          <w:rFonts w:ascii="Arial" w:hAnsi="Arial" w:cs="Arial"/>
          <w:sz w:val="24"/>
          <w:szCs w:val="24"/>
        </w:rPr>
        <w:t>Income to date showed a positive variance of £0.287m a</w:t>
      </w:r>
      <w:r w:rsidR="00F04F0F">
        <w:rPr>
          <w:rFonts w:ascii="Arial" w:hAnsi="Arial" w:cs="Arial"/>
          <w:sz w:val="24"/>
          <w:szCs w:val="24"/>
        </w:rPr>
        <w:t>nd</w:t>
      </w:r>
      <w:r>
        <w:rPr>
          <w:rFonts w:ascii="Arial" w:hAnsi="Arial" w:cs="Arial"/>
          <w:sz w:val="24"/>
          <w:szCs w:val="24"/>
        </w:rPr>
        <w:t xml:space="preserve"> </w:t>
      </w:r>
      <w:r w:rsidR="00F04F0F">
        <w:rPr>
          <w:rFonts w:ascii="Arial" w:hAnsi="Arial" w:cs="Arial"/>
          <w:sz w:val="24"/>
          <w:szCs w:val="24"/>
        </w:rPr>
        <w:t>an adverse variance of -£0.116m in expenditure.</w:t>
      </w:r>
    </w:p>
    <w:p w14:paraId="4DCA421D" w14:textId="6505B47E" w:rsidR="00E42D52" w:rsidRDefault="00E42D52" w:rsidP="004D1884">
      <w:pPr>
        <w:spacing w:after="0" w:line="240" w:lineRule="auto"/>
        <w:ind w:left="709"/>
        <w:rPr>
          <w:rFonts w:ascii="Arial" w:hAnsi="Arial" w:cs="Arial"/>
          <w:sz w:val="24"/>
          <w:szCs w:val="24"/>
        </w:rPr>
      </w:pPr>
    </w:p>
    <w:p w14:paraId="524F4699" w14:textId="0C70F6B3" w:rsidR="00E42D52" w:rsidRDefault="00E42D52" w:rsidP="004D1884">
      <w:pPr>
        <w:spacing w:after="0" w:line="240" w:lineRule="auto"/>
        <w:ind w:left="709"/>
        <w:rPr>
          <w:rFonts w:ascii="Arial" w:hAnsi="Arial" w:cs="Arial"/>
          <w:sz w:val="24"/>
          <w:szCs w:val="24"/>
        </w:rPr>
      </w:pPr>
      <w:r>
        <w:rPr>
          <w:rFonts w:ascii="Arial" w:hAnsi="Arial" w:cs="Arial"/>
          <w:sz w:val="24"/>
          <w:szCs w:val="24"/>
        </w:rPr>
        <w:t xml:space="preserve">Jonny Gamble highlighted that the risks relating to TAVI and National Insurance were both now closed.  Work was ongoing to reduce or mitigate the remaining </w:t>
      </w:r>
      <w:r w:rsidR="00985B98">
        <w:rPr>
          <w:rFonts w:ascii="Arial" w:hAnsi="Arial" w:cs="Arial"/>
          <w:sz w:val="24"/>
          <w:szCs w:val="24"/>
        </w:rPr>
        <w:t>four</w:t>
      </w:r>
      <w:r>
        <w:rPr>
          <w:rFonts w:ascii="Arial" w:hAnsi="Arial" w:cs="Arial"/>
          <w:sz w:val="24"/>
          <w:szCs w:val="24"/>
        </w:rPr>
        <w:t xml:space="preserve"> risks.</w:t>
      </w:r>
    </w:p>
    <w:p w14:paraId="1BD4A612" w14:textId="77777777" w:rsidR="006E1E8E" w:rsidRDefault="006E1E8E" w:rsidP="00BE6DEB">
      <w:pPr>
        <w:spacing w:after="0" w:line="240" w:lineRule="auto"/>
        <w:ind w:left="709"/>
        <w:rPr>
          <w:rFonts w:ascii="Arial" w:hAnsi="Arial" w:cs="Arial"/>
          <w:sz w:val="24"/>
          <w:szCs w:val="24"/>
        </w:rPr>
      </w:pPr>
    </w:p>
    <w:p w14:paraId="1A2D6AAE" w14:textId="73BA845B" w:rsidR="00981F55" w:rsidRDefault="001D11E7" w:rsidP="00BE6DEB">
      <w:pPr>
        <w:spacing w:after="0" w:line="240" w:lineRule="auto"/>
        <w:ind w:left="709"/>
        <w:rPr>
          <w:rFonts w:ascii="Arial" w:hAnsi="Arial" w:cs="Arial"/>
          <w:sz w:val="24"/>
          <w:szCs w:val="24"/>
        </w:rPr>
      </w:pPr>
      <w:r w:rsidRPr="00EF4F55">
        <w:rPr>
          <w:rFonts w:ascii="Arial" w:hAnsi="Arial" w:cs="Arial"/>
          <w:sz w:val="24"/>
          <w:szCs w:val="24"/>
        </w:rPr>
        <w:t>The Board approved the Fina</w:t>
      </w:r>
      <w:r w:rsidR="004D1884">
        <w:rPr>
          <w:rFonts w:ascii="Arial" w:hAnsi="Arial" w:cs="Arial"/>
          <w:sz w:val="24"/>
          <w:szCs w:val="24"/>
        </w:rPr>
        <w:t>ncial Report Month Three (as at 30 June</w:t>
      </w:r>
      <w:r w:rsidR="00EF4F55" w:rsidRPr="00EF4F55">
        <w:rPr>
          <w:rFonts w:ascii="Arial" w:hAnsi="Arial" w:cs="Arial"/>
          <w:sz w:val="24"/>
          <w:szCs w:val="24"/>
        </w:rPr>
        <w:t xml:space="preserve"> 2025)</w:t>
      </w:r>
      <w:r w:rsidR="00432978">
        <w:rPr>
          <w:rFonts w:ascii="Arial" w:hAnsi="Arial" w:cs="Arial"/>
          <w:sz w:val="24"/>
          <w:szCs w:val="24"/>
        </w:rPr>
        <w:t>.</w:t>
      </w:r>
    </w:p>
    <w:p w14:paraId="44C1D5B4" w14:textId="4D0C46DE" w:rsidR="00BE6DEB" w:rsidRDefault="00BE6DEB" w:rsidP="00BE6DEB">
      <w:pPr>
        <w:spacing w:after="0" w:line="240" w:lineRule="auto"/>
        <w:rPr>
          <w:rFonts w:ascii="Arial" w:hAnsi="Arial" w:cs="Arial"/>
          <w:b/>
          <w:color w:val="000000" w:themeColor="text1"/>
          <w:sz w:val="24"/>
          <w:szCs w:val="24"/>
        </w:rPr>
      </w:pPr>
    </w:p>
    <w:p w14:paraId="370517F9" w14:textId="7E609214" w:rsidR="004D1884" w:rsidRDefault="007444BB" w:rsidP="00BE6DEB">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3.</w:t>
      </w:r>
      <w:r w:rsidRPr="00432978">
        <w:rPr>
          <w:rFonts w:ascii="Arial" w:hAnsi="Arial" w:cs="Arial"/>
          <w:b/>
          <w:color w:val="000000" w:themeColor="text1"/>
          <w:sz w:val="24"/>
          <w:szCs w:val="24"/>
        </w:rPr>
        <w:t>4.3</w:t>
      </w:r>
      <w:r w:rsidR="00996402" w:rsidRPr="00432978">
        <w:rPr>
          <w:rFonts w:ascii="Arial" w:hAnsi="Arial" w:cs="Arial"/>
          <w:b/>
          <w:color w:val="000000" w:themeColor="text1"/>
          <w:sz w:val="24"/>
          <w:szCs w:val="24"/>
        </w:rPr>
        <w:tab/>
      </w:r>
      <w:r w:rsidR="004D1884">
        <w:rPr>
          <w:rFonts w:ascii="Arial" w:hAnsi="Arial" w:cs="Arial"/>
          <w:b/>
          <w:color w:val="000000" w:themeColor="text1"/>
          <w:sz w:val="24"/>
          <w:szCs w:val="24"/>
        </w:rPr>
        <w:t>Capital Plan 2025/26</w:t>
      </w:r>
    </w:p>
    <w:p w14:paraId="59D0FF93" w14:textId="594A05F7" w:rsidR="004D1884" w:rsidRDefault="004D1884" w:rsidP="00BE6DEB">
      <w:pPr>
        <w:spacing w:after="0" w:line="240" w:lineRule="auto"/>
        <w:rPr>
          <w:rFonts w:ascii="Arial" w:hAnsi="Arial" w:cs="Arial"/>
          <w:b/>
          <w:color w:val="000000" w:themeColor="text1"/>
          <w:sz w:val="24"/>
          <w:szCs w:val="24"/>
        </w:rPr>
      </w:pPr>
    </w:p>
    <w:p w14:paraId="07D3AEDF" w14:textId="4B0F83E0" w:rsidR="004D1884" w:rsidRDefault="004D1884" w:rsidP="00AA25E9">
      <w:pPr>
        <w:spacing w:after="0" w:line="240" w:lineRule="auto"/>
        <w:ind w:left="709"/>
        <w:rPr>
          <w:rFonts w:ascii="Arial" w:hAnsi="Arial" w:cs="Arial"/>
          <w:color w:val="000000" w:themeColor="text1"/>
          <w:sz w:val="24"/>
          <w:szCs w:val="24"/>
        </w:rPr>
      </w:pPr>
      <w:r>
        <w:rPr>
          <w:rFonts w:ascii="Arial" w:hAnsi="Arial" w:cs="Arial"/>
          <w:b/>
          <w:color w:val="000000" w:themeColor="text1"/>
          <w:sz w:val="24"/>
          <w:szCs w:val="24"/>
        </w:rPr>
        <w:tab/>
      </w:r>
      <w:r>
        <w:rPr>
          <w:rFonts w:ascii="Arial" w:hAnsi="Arial" w:cs="Arial"/>
          <w:color w:val="000000" w:themeColor="text1"/>
          <w:sz w:val="24"/>
          <w:szCs w:val="24"/>
        </w:rPr>
        <w:t xml:space="preserve">Jonny Gamble presented the </w:t>
      </w:r>
      <w:r w:rsidR="00AA25E9">
        <w:rPr>
          <w:rFonts w:ascii="Arial" w:hAnsi="Arial" w:cs="Arial"/>
          <w:color w:val="000000" w:themeColor="text1"/>
          <w:sz w:val="24"/>
          <w:szCs w:val="24"/>
        </w:rPr>
        <w:t xml:space="preserve">NHG GJ Capital Plan for 2025/26 as agreed by the Strategic Capital Planning Group </w:t>
      </w:r>
      <w:r w:rsidR="008B1C61">
        <w:rPr>
          <w:rFonts w:ascii="Arial" w:hAnsi="Arial" w:cs="Arial"/>
          <w:color w:val="000000" w:themeColor="text1"/>
          <w:sz w:val="24"/>
          <w:szCs w:val="24"/>
        </w:rPr>
        <w:t xml:space="preserve">(SCPG) </w:t>
      </w:r>
      <w:r w:rsidR="00AA25E9">
        <w:rPr>
          <w:rFonts w:ascii="Arial" w:hAnsi="Arial" w:cs="Arial"/>
          <w:color w:val="000000" w:themeColor="text1"/>
          <w:sz w:val="24"/>
          <w:szCs w:val="24"/>
        </w:rPr>
        <w:t>and subsequently approved by the Finance and Performance Committee</w:t>
      </w:r>
      <w:r w:rsidR="00F04F0F">
        <w:rPr>
          <w:rFonts w:ascii="Arial" w:hAnsi="Arial" w:cs="Arial"/>
          <w:color w:val="000000" w:themeColor="text1"/>
          <w:sz w:val="24"/>
          <w:szCs w:val="24"/>
        </w:rPr>
        <w:t xml:space="preserve"> (FPC)</w:t>
      </w:r>
      <w:r w:rsidR="00AA25E9">
        <w:rPr>
          <w:rFonts w:ascii="Arial" w:hAnsi="Arial" w:cs="Arial"/>
          <w:color w:val="000000" w:themeColor="text1"/>
          <w:sz w:val="24"/>
          <w:szCs w:val="24"/>
        </w:rPr>
        <w:t>.</w:t>
      </w:r>
    </w:p>
    <w:p w14:paraId="01B15781" w14:textId="3FCAC891" w:rsidR="008B1C61" w:rsidRDefault="008B1C61" w:rsidP="00AA25E9">
      <w:pPr>
        <w:spacing w:after="0" w:line="240" w:lineRule="auto"/>
        <w:ind w:left="709"/>
        <w:rPr>
          <w:rFonts w:ascii="Arial" w:hAnsi="Arial" w:cs="Arial"/>
          <w:color w:val="000000" w:themeColor="text1"/>
          <w:sz w:val="24"/>
          <w:szCs w:val="24"/>
        </w:rPr>
      </w:pPr>
    </w:p>
    <w:p w14:paraId="617D4821" w14:textId="32493AE3" w:rsidR="008B1C61" w:rsidRDefault="008B1C61" w:rsidP="00AA25E9">
      <w:pPr>
        <w:spacing w:after="0" w:line="240" w:lineRule="auto"/>
        <w:ind w:left="709"/>
        <w:rPr>
          <w:rFonts w:ascii="Arial" w:hAnsi="Arial" w:cs="Arial"/>
          <w:color w:val="000000" w:themeColor="text1"/>
          <w:sz w:val="24"/>
          <w:szCs w:val="24"/>
        </w:rPr>
      </w:pPr>
      <w:r>
        <w:rPr>
          <w:rFonts w:ascii="Arial" w:hAnsi="Arial" w:cs="Arial"/>
          <w:color w:val="000000" w:themeColor="text1"/>
          <w:sz w:val="24"/>
          <w:szCs w:val="24"/>
        </w:rPr>
        <w:t>Jonny Gamble confirmed Baseline Capital Funding of £19.2m, most of which had previously been allocated, resulting in £2m required to be agreed by SCPG.</w:t>
      </w:r>
    </w:p>
    <w:p w14:paraId="3E64DABA" w14:textId="154B221A" w:rsidR="008B1C61" w:rsidRDefault="008B1C61" w:rsidP="00AA25E9">
      <w:pPr>
        <w:spacing w:after="0" w:line="240" w:lineRule="auto"/>
        <w:ind w:left="709"/>
        <w:rPr>
          <w:rFonts w:ascii="Arial" w:hAnsi="Arial" w:cs="Arial"/>
          <w:color w:val="000000" w:themeColor="text1"/>
          <w:sz w:val="24"/>
          <w:szCs w:val="24"/>
        </w:rPr>
      </w:pPr>
    </w:p>
    <w:p w14:paraId="7E68086C" w14:textId="59DCB2C9" w:rsidR="008B1C61" w:rsidRDefault="008B1C61" w:rsidP="00AA25E9">
      <w:pPr>
        <w:spacing w:after="0" w:line="240" w:lineRule="auto"/>
        <w:ind w:left="709"/>
        <w:rPr>
          <w:rFonts w:ascii="Arial" w:hAnsi="Arial" w:cs="Arial"/>
          <w:color w:val="000000" w:themeColor="text1"/>
          <w:sz w:val="24"/>
          <w:szCs w:val="24"/>
        </w:rPr>
      </w:pPr>
      <w:r>
        <w:rPr>
          <w:rFonts w:ascii="Arial" w:hAnsi="Arial" w:cs="Arial"/>
          <w:color w:val="000000" w:themeColor="text1"/>
          <w:sz w:val="24"/>
          <w:szCs w:val="24"/>
        </w:rPr>
        <w:t xml:space="preserve">SCPG had overcommitted a Capital Spend of £349k which would be carefully monitored across the year to negate underspend at year end and to support an even spend across the year. </w:t>
      </w:r>
    </w:p>
    <w:p w14:paraId="02C3C182" w14:textId="695984DA" w:rsidR="008B1C61" w:rsidRDefault="008B1C61" w:rsidP="00AA25E9">
      <w:pPr>
        <w:spacing w:after="0" w:line="240" w:lineRule="auto"/>
        <w:ind w:left="709"/>
        <w:rPr>
          <w:rFonts w:ascii="Arial" w:hAnsi="Arial" w:cs="Arial"/>
          <w:color w:val="000000" w:themeColor="text1"/>
          <w:sz w:val="24"/>
          <w:szCs w:val="24"/>
        </w:rPr>
      </w:pPr>
    </w:p>
    <w:p w14:paraId="2A4A8300" w14:textId="5B53B6FD" w:rsidR="008B1C61" w:rsidRDefault="008B1C61" w:rsidP="00AA25E9">
      <w:pPr>
        <w:spacing w:after="0" w:line="240" w:lineRule="auto"/>
        <w:ind w:left="709"/>
        <w:rPr>
          <w:rFonts w:ascii="Arial" w:hAnsi="Arial" w:cs="Arial"/>
          <w:color w:val="000000" w:themeColor="text1"/>
          <w:sz w:val="24"/>
          <w:szCs w:val="24"/>
        </w:rPr>
      </w:pPr>
      <w:r>
        <w:rPr>
          <w:rFonts w:ascii="Arial" w:hAnsi="Arial" w:cs="Arial"/>
          <w:color w:val="000000" w:themeColor="text1"/>
          <w:sz w:val="24"/>
          <w:szCs w:val="24"/>
        </w:rPr>
        <w:t xml:space="preserve">Jonny Gamble reminded the Board </w:t>
      </w:r>
      <w:r w:rsidR="00F04F0F">
        <w:rPr>
          <w:rFonts w:ascii="Arial" w:hAnsi="Arial" w:cs="Arial"/>
          <w:color w:val="000000" w:themeColor="text1"/>
          <w:sz w:val="24"/>
          <w:szCs w:val="24"/>
        </w:rPr>
        <w:t>that the Plan was a forecast which</w:t>
      </w:r>
      <w:r>
        <w:rPr>
          <w:rFonts w:ascii="Arial" w:hAnsi="Arial" w:cs="Arial"/>
          <w:color w:val="000000" w:themeColor="text1"/>
          <w:sz w:val="24"/>
          <w:szCs w:val="24"/>
        </w:rPr>
        <w:t xml:space="preserve"> may be subject to change and highlighted that the overall budget remained insufficient for all Capital Priorities identifi</w:t>
      </w:r>
      <w:r w:rsidR="00F04F0F">
        <w:rPr>
          <w:rFonts w:ascii="Arial" w:hAnsi="Arial" w:cs="Arial"/>
          <w:color w:val="000000" w:themeColor="text1"/>
          <w:sz w:val="24"/>
          <w:szCs w:val="24"/>
        </w:rPr>
        <w:t>ed.  Unexpected C</w:t>
      </w:r>
      <w:r>
        <w:rPr>
          <w:rFonts w:ascii="Arial" w:hAnsi="Arial" w:cs="Arial"/>
          <w:color w:val="000000" w:themeColor="text1"/>
          <w:sz w:val="24"/>
          <w:szCs w:val="24"/>
        </w:rPr>
        <w:t>apital pressures were likely to arise during the year</w:t>
      </w:r>
      <w:r w:rsidR="00F04F0F">
        <w:rPr>
          <w:rFonts w:ascii="Arial" w:hAnsi="Arial" w:cs="Arial"/>
          <w:color w:val="000000" w:themeColor="text1"/>
          <w:sz w:val="24"/>
          <w:szCs w:val="24"/>
        </w:rPr>
        <w:t>,</w:t>
      </w:r>
      <w:r>
        <w:rPr>
          <w:rFonts w:ascii="Arial" w:hAnsi="Arial" w:cs="Arial"/>
          <w:color w:val="000000" w:themeColor="text1"/>
          <w:sz w:val="24"/>
          <w:szCs w:val="24"/>
        </w:rPr>
        <w:t xml:space="preserve"> therefore regular updates with SG and Aec</w:t>
      </w:r>
      <w:r w:rsidR="00F04F0F">
        <w:rPr>
          <w:rFonts w:ascii="Arial" w:hAnsi="Arial" w:cs="Arial"/>
          <w:color w:val="000000" w:themeColor="text1"/>
          <w:sz w:val="24"/>
          <w:szCs w:val="24"/>
        </w:rPr>
        <w:t>om would be required</w:t>
      </w:r>
      <w:r>
        <w:rPr>
          <w:rFonts w:ascii="Arial" w:hAnsi="Arial" w:cs="Arial"/>
          <w:color w:val="000000" w:themeColor="text1"/>
          <w:sz w:val="24"/>
          <w:szCs w:val="24"/>
        </w:rPr>
        <w:t>.</w:t>
      </w:r>
    </w:p>
    <w:p w14:paraId="77D7CBBC" w14:textId="64EF70C0" w:rsidR="008B1C61" w:rsidRDefault="008B1C61" w:rsidP="00AA25E9">
      <w:pPr>
        <w:spacing w:after="0" w:line="240" w:lineRule="auto"/>
        <w:ind w:left="709"/>
        <w:rPr>
          <w:rFonts w:ascii="Arial" w:hAnsi="Arial" w:cs="Arial"/>
          <w:color w:val="000000" w:themeColor="text1"/>
          <w:sz w:val="24"/>
          <w:szCs w:val="24"/>
        </w:rPr>
      </w:pPr>
    </w:p>
    <w:p w14:paraId="7F0EC6A7" w14:textId="75D90502" w:rsidR="008B1C61" w:rsidRDefault="008B1C61" w:rsidP="00AA25E9">
      <w:pPr>
        <w:spacing w:after="0" w:line="240" w:lineRule="auto"/>
        <w:ind w:left="709"/>
        <w:rPr>
          <w:rFonts w:ascii="Arial" w:hAnsi="Arial" w:cs="Arial"/>
          <w:color w:val="000000" w:themeColor="text1"/>
          <w:sz w:val="24"/>
          <w:szCs w:val="24"/>
        </w:rPr>
      </w:pPr>
      <w:r>
        <w:rPr>
          <w:rFonts w:ascii="Arial" w:hAnsi="Arial" w:cs="Arial"/>
          <w:color w:val="000000" w:themeColor="text1"/>
          <w:sz w:val="24"/>
          <w:szCs w:val="24"/>
        </w:rPr>
        <w:lastRenderedPageBreak/>
        <w:t>Rebecca Maxwell agreed that over</w:t>
      </w:r>
      <w:r w:rsidR="0006608D">
        <w:rPr>
          <w:rFonts w:ascii="Arial" w:hAnsi="Arial" w:cs="Arial"/>
          <w:color w:val="000000" w:themeColor="text1"/>
          <w:sz w:val="24"/>
          <w:szCs w:val="24"/>
        </w:rPr>
        <w:t>-</w:t>
      </w:r>
      <w:r>
        <w:rPr>
          <w:rFonts w:ascii="Arial" w:hAnsi="Arial" w:cs="Arial"/>
          <w:color w:val="000000" w:themeColor="text1"/>
          <w:sz w:val="24"/>
          <w:szCs w:val="24"/>
        </w:rPr>
        <w:t>commitment</w:t>
      </w:r>
      <w:r w:rsidR="0006608D">
        <w:rPr>
          <w:rFonts w:ascii="Arial" w:hAnsi="Arial" w:cs="Arial"/>
          <w:color w:val="000000" w:themeColor="text1"/>
          <w:sz w:val="24"/>
          <w:szCs w:val="24"/>
        </w:rPr>
        <w:t xml:space="preserve"> was a sensible approach to allow for any slippage.</w:t>
      </w:r>
    </w:p>
    <w:p w14:paraId="66558FE1" w14:textId="2B98D5FD" w:rsidR="004D1884" w:rsidRDefault="004D1884" w:rsidP="00BE6DEB">
      <w:pPr>
        <w:spacing w:after="0" w:line="240" w:lineRule="auto"/>
        <w:rPr>
          <w:rFonts w:ascii="Arial" w:hAnsi="Arial" w:cs="Arial"/>
          <w:color w:val="000000" w:themeColor="text1"/>
          <w:sz w:val="24"/>
          <w:szCs w:val="24"/>
        </w:rPr>
      </w:pPr>
    </w:p>
    <w:p w14:paraId="21560462" w14:textId="478D2044" w:rsidR="004D1884" w:rsidRPr="004D1884" w:rsidRDefault="004D1884" w:rsidP="00BE6DEB">
      <w:pPr>
        <w:spacing w:after="0" w:line="240" w:lineRule="auto"/>
        <w:rPr>
          <w:rFonts w:ascii="Arial" w:hAnsi="Arial" w:cs="Arial"/>
          <w:color w:val="000000" w:themeColor="text1"/>
          <w:sz w:val="24"/>
          <w:szCs w:val="24"/>
        </w:rPr>
      </w:pPr>
      <w:r>
        <w:rPr>
          <w:rFonts w:ascii="Arial" w:hAnsi="Arial" w:cs="Arial"/>
          <w:color w:val="000000" w:themeColor="text1"/>
          <w:sz w:val="24"/>
          <w:szCs w:val="24"/>
        </w:rPr>
        <w:tab/>
        <w:t>The Board approved the NHG GJ Capital Plan for 2025/26.</w:t>
      </w:r>
    </w:p>
    <w:p w14:paraId="23399D15" w14:textId="77777777" w:rsidR="004D1884" w:rsidRDefault="004D1884" w:rsidP="00BE6DEB">
      <w:pPr>
        <w:spacing w:after="0" w:line="240" w:lineRule="auto"/>
        <w:rPr>
          <w:rFonts w:ascii="Arial" w:hAnsi="Arial" w:cs="Arial"/>
          <w:b/>
          <w:color w:val="000000" w:themeColor="text1"/>
          <w:sz w:val="24"/>
          <w:szCs w:val="24"/>
        </w:rPr>
      </w:pPr>
    </w:p>
    <w:p w14:paraId="5B625D5E" w14:textId="6C7998C4" w:rsidR="000E6EBE" w:rsidRPr="00432978" w:rsidRDefault="004D1884" w:rsidP="00BE6DEB">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3.4.4</w:t>
      </w:r>
      <w:r>
        <w:rPr>
          <w:rFonts w:ascii="Arial" w:hAnsi="Arial" w:cs="Arial"/>
          <w:b/>
          <w:color w:val="000000" w:themeColor="text1"/>
          <w:sz w:val="24"/>
          <w:szCs w:val="24"/>
        </w:rPr>
        <w:tab/>
      </w:r>
      <w:r w:rsidR="00657A31" w:rsidRPr="00432978">
        <w:rPr>
          <w:rFonts w:ascii="Arial" w:hAnsi="Arial" w:cs="Arial"/>
          <w:b/>
          <w:color w:val="000000" w:themeColor="text1"/>
          <w:sz w:val="24"/>
          <w:szCs w:val="24"/>
        </w:rPr>
        <w:t xml:space="preserve">Annual Delivery Plan Quarter </w:t>
      </w:r>
      <w:r>
        <w:rPr>
          <w:rFonts w:ascii="Arial" w:hAnsi="Arial" w:cs="Arial"/>
          <w:b/>
          <w:color w:val="000000" w:themeColor="text1"/>
          <w:sz w:val="24"/>
          <w:szCs w:val="24"/>
        </w:rPr>
        <w:t>One Review</w:t>
      </w:r>
    </w:p>
    <w:p w14:paraId="67A4B5EA" w14:textId="77777777" w:rsidR="000E36B6" w:rsidRPr="00432978" w:rsidRDefault="000E36B6" w:rsidP="00BE6DEB">
      <w:pPr>
        <w:spacing w:after="0" w:line="240" w:lineRule="auto"/>
        <w:ind w:left="709"/>
        <w:rPr>
          <w:rFonts w:ascii="Arial" w:hAnsi="Arial" w:cs="Arial"/>
          <w:color w:val="000000" w:themeColor="text1"/>
          <w:sz w:val="24"/>
          <w:szCs w:val="24"/>
        </w:rPr>
      </w:pPr>
    </w:p>
    <w:p w14:paraId="0A78141C" w14:textId="616C88F0" w:rsidR="00BA5F1C" w:rsidRDefault="004D1884" w:rsidP="004D1884">
      <w:pPr>
        <w:spacing w:after="0" w:line="240" w:lineRule="auto"/>
        <w:ind w:left="709"/>
        <w:rPr>
          <w:rFonts w:ascii="Arial" w:hAnsi="Arial" w:cs="Arial"/>
          <w:color w:val="000000" w:themeColor="text1"/>
          <w:sz w:val="24"/>
          <w:szCs w:val="24"/>
        </w:rPr>
      </w:pPr>
      <w:r>
        <w:rPr>
          <w:rFonts w:ascii="Arial" w:hAnsi="Arial" w:cs="Arial"/>
          <w:color w:val="000000" w:themeColor="text1"/>
          <w:sz w:val="24"/>
          <w:szCs w:val="24"/>
        </w:rPr>
        <w:t>Zaid Tariq</w:t>
      </w:r>
      <w:r w:rsidR="00DB5269" w:rsidRPr="00432978">
        <w:rPr>
          <w:rFonts w:ascii="Arial" w:hAnsi="Arial" w:cs="Arial"/>
          <w:color w:val="000000" w:themeColor="text1"/>
          <w:sz w:val="24"/>
          <w:szCs w:val="24"/>
        </w:rPr>
        <w:t xml:space="preserve"> presented the Annual Delivery Plan</w:t>
      </w:r>
      <w:r w:rsidR="00164ACE" w:rsidRPr="00432978">
        <w:rPr>
          <w:rFonts w:ascii="Arial" w:hAnsi="Arial" w:cs="Arial"/>
          <w:color w:val="000000" w:themeColor="text1"/>
          <w:sz w:val="24"/>
          <w:szCs w:val="24"/>
        </w:rPr>
        <w:t xml:space="preserve"> (ADP)</w:t>
      </w:r>
      <w:r w:rsidR="00657A31" w:rsidRPr="00432978">
        <w:rPr>
          <w:rFonts w:ascii="Arial" w:hAnsi="Arial" w:cs="Arial"/>
          <w:color w:val="000000" w:themeColor="text1"/>
          <w:sz w:val="24"/>
          <w:szCs w:val="24"/>
        </w:rPr>
        <w:t xml:space="preserve"> Quarter </w:t>
      </w:r>
      <w:r>
        <w:rPr>
          <w:rFonts w:ascii="Arial" w:hAnsi="Arial" w:cs="Arial"/>
          <w:color w:val="000000" w:themeColor="text1"/>
          <w:sz w:val="24"/>
          <w:szCs w:val="24"/>
        </w:rPr>
        <w:t>One</w:t>
      </w:r>
      <w:r w:rsidR="00432978">
        <w:rPr>
          <w:rFonts w:ascii="Arial" w:hAnsi="Arial" w:cs="Arial"/>
          <w:color w:val="000000" w:themeColor="text1"/>
          <w:sz w:val="24"/>
          <w:szCs w:val="24"/>
        </w:rPr>
        <w:t xml:space="preserve"> </w:t>
      </w:r>
      <w:r>
        <w:rPr>
          <w:rFonts w:ascii="Arial" w:hAnsi="Arial" w:cs="Arial"/>
          <w:color w:val="000000" w:themeColor="text1"/>
          <w:sz w:val="24"/>
          <w:szCs w:val="24"/>
        </w:rPr>
        <w:t>Review</w:t>
      </w:r>
      <w:r w:rsidR="00F04F0F">
        <w:rPr>
          <w:rFonts w:ascii="Arial" w:hAnsi="Arial" w:cs="Arial"/>
          <w:color w:val="000000" w:themeColor="text1"/>
          <w:sz w:val="24"/>
          <w:szCs w:val="24"/>
        </w:rPr>
        <w:t>.</w:t>
      </w:r>
      <w:r w:rsidR="00AE0F85" w:rsidRPr="00432978">
        <w:rPr>
          <w:rFonts w:ascii="Arial" w:hAnsi="Arial" w:cs="Arial"/>
          <w:color w:val="000000" w:themeColor="text1"/>
          <w:sz w:val="24"/>
          <w:szCs w:val="24"/>
        </w:rPr>
        <w:t xml:space="preserve"> </w:t>
      </w:r>
      <w:r w:rsidR="00F04F0F">
        <w:rPr>
          <w:rFonts w:ascii="Arial" w:hAnsi="Arial" w:cs="Arial"/>
          <w:color w:val="000000" w:themeColor="text1"/>
          <w:sz w:val="24"/>
          <w:szCs w:val="24"/>
        </w:rPr>
        <w:t>T</w:t>
      </w:r>
      <w:r w:rsidR="0006608D">
        <w:rPr>
          <w:rFonts w:ascii="Arial" w:hAnsi="Arial" w:cs="Arial"/>
          <w:color w:val="000000" w:themeColor="text1"/>
          <w:sz w:val="24"/>
          <w:szCs w:val="24"/>
        </w:rPr>
        <w:t>he Quarter One Delivery Planning Template (DPT) provided a progress update against the priority actions at the end of June 2025 which had been identified in line with five ministerial prioritie</w:t>
      </w:r>
      <w:r w:rsidR="00985B98">
        <w:rPr>
          <w:rFonts w:ascii="Arial" w:hAnsi="Arial" w:cs="Arial"/>
          <w:color w:val="000000" w:themeColor="text1"/>
          <w:sz w:val="24"/>
          <w:szCs w:val="24"/>
        </w:rPr>
        <w:t>s.  NHS Scotland Academy</w:t>
      </w:r>
      <w:r w:rsidR="0006608D">
        <w:rPr>
          <w:rFonts w:ascii="Arial" w:hAnsi="Arial" w:cs="Arial"/>
          <w:color w:val="000000" w:themeColor="text1"/>
          <w:sz w:val="24"/>
          <w:szCs w:val="24"/>
        </w:rPr>
        <w:t xml:space="preserve"> and Centre</w:t>
      </w:r>
      <w:r w:rsidR="00985B98">
        <w:rPr>
          <w:rFonts w:ascii="Arial" w:hAnsi="Arial" w:cs="Arial"/>
          <w:color w:val="000000" w:themeColor="text1"/>
          <w:sz w:val="24"/>
          <w:szCs w:val="24"/>
        </w:rPr>
        <w:t xml:space="preserve"> for Sustainable Delivery</w:t>
      </w:r>
      <w:r w:rsidR="0006608D">
        <w:rPr>
          <w:rFonts w:ascii="Arial" w:hAnsi="Arial" w:cs="Arial"/>
          <w:color w:val="000000" w:themeColor="text1"/>
          <w:sz w:val="24"/>
          <w:szCs w:val="24"/>
        </w:rPr>
        <w:t xml:space="preserve"> were included as appendices to the report.</w:t>
      </w:r>
    </w:p>
    <w:p w14:paraId="1AF5A2D7" w14:textId="07E335C7" w:rsidR="00196878" w:rsidRDefault="00196878" w:rsidP="004D1884">
      <w:pPr>
        <w:spacing w:after="0" w:line="240" w:lineRule="auto"/>
        <w:ind w:left="709"/>
        <w:rPr>
          <w:rFonts w:ascii="Arial" w:hAnsi="Arial" w:cs="Arial"/>
          <w:color w:val="000000" w:themeColor="text1"/>
          <w:sz w:val="24"/>
          <w:szCs w:val="24"/>
        </w:rPr>
      </w:pPr>
    </w:p>
    <w:p w14:paraId="687AC0D4" w14:textId="73433540" w:rsidR="00CE0AD2" w:rsidRDefault="00196878" w:rsidP="004D1884">
      <w:pPr>
        <w:spacing w:after="0" w:line="240" w:lineRule="auto"/>
        <w:ind w:left="709"/>
        <w:rPr>
          <w:rFonts w:ascii="Arial" w:hAnsi="Arial" w:cs="Arial"/>
          <w:color w:val="000000" w:themeColor="text1"/>
          <w:sz w:val="24"/>
          <w:szCs w:val="24"/>
        </w:rPr>
      </w:pPr>
      <w:r>
        <w:rPr>
          <w:rFonts w:ascii="Arial" w:hAnsi="Arial" w:cs="Arial"/>
          <w:color w:val="000000" w:themeColor="text1"/>
          <w:sz w:val="24"/>
          <w:szCs w:val="24"/>
        </w:rPr>
        <w:t xml:space="preserve">Zaid Tariq reported that at the end of </w:t>
      </w:r>
      <w:r w:rsidR="00F04F0F">
        <w:rPr>
          <w:rFonts w:ascii="Arial" w:hAnsi="Arial" w:cs="Arial"/>
          <w:color w:val="000000" w:themeColor="text1"/>
          <w:sz w:val="24"/>
          <w:szCs w:val="24"/>
        </w:rPr>
        <w:t>Quarter One, 7 deliverables had been</w:t>
      </w:r>
      <w:r>
        <w:rPr>
          <w:rFonts w:ascii="Arial" w:hAnsi="Arial" w:cs="Arial"/>
          <w:color w:val="000000" w:themeColor="text1"/>
          <w:sz w:val="24"/>
          <w:szCs w:val="24"/>
        </w:rPr>
        <w:t xml:space="preserve"> green, five</w:t>
      </w:r>
      <w:r w:rsidR="009B2670">
        <w:rPr>
          <w:rFonts w:ascii="Arial" w:hAnsi="Arial" w:cs="Arial"/>
          <w:color w:val="000000" w:themeColor="text1"/>
          <w:sz w:val="24"/>
          <w:szCs w:val="24"/>
        </w:rPr>
        <w:t xml:space="preserve"> were amber,</w:t>
      </w:r>
      <w:r>
        <w:rPr>
          <w:rFonts w:ascii="Arial" w:hAnsi="Arial" w:cs="Arial"/>
          <w:color w:val="000000" w:themeColor="text1"/>
          <w:sz w:val="24"/>
          <w:szCs w:val="24"/>
        </w:rPr>
        <w:t xml:space="preserve"> none were red and provided an overview of the amber deliverables.</w:t>
      </w:r>
      <w:r w:rsidR="00CE0AD2">
        <w:rPr>
          <w:rFonts w:ascii="Arial" w:hAnsi="Arial" w:cs="Arial"/>
          <w:color w:val="000000" w:themeColor="text1"/>
          <w:sz w:val="24"/>
          <w:szCs w:val="24"/>
        </w:rPr>
        <w:t xml:space="preserve">   </w:t>
      </w:r>
    </w:p>
    <w:p w14:paraId="16A38AB9" w14:textId="77777777" w:rsidR="00CE0AD2" w:rsidRDefault="00CE0AD2" w:rsidP="004D1884">
      <w:pPr>
        <w:spacing w:after="0" w:line="240" w:lineRule="auto"/>
        <w:ind w:left="709"/>
        <w:rPr>
          <w:rFonts w:ascii="Arial" w:hAnsi="Arial" w:cs="Arial"/>
          <w:color w:val="000000" w:themeColor="text1"/>
          <w:sz w:val="24"/>
          <w:szCs w:val="24"/>
        </w:rPr>
      </w:pPr>
    </w:p>
    <w:p w14:paraId="493AB5E3" w14:textId="520DE239" w:rsidR="00CE0AD2" w:rsidRDefault="00196878" w:rsidP="004D1884">
      <w:pPr>
        <w:spacing w:after="0" w:line="240" w:lineRule="auto"/>
        <w:ind w:left="709"/>
        <w:rPr>
          <w:rFonts w:ascii="Arial" w:hAnsi="Arial" w:cs="Arial"/>
          <w:color w:val="000000" w:themeColor="text1"/>
          <w:sz w:val="24"/>
          <w:szCs w:val="24"/>
        </w:rPr>
      </w:pPr>
      <w:r>
        <w:rPr>
          <w:rFonts w:ascii="Arial" w:hAnsi="Arial" w:cs="Arial"/>
          <w:color w:val="000000" w:themeColor="text1"/>
          <w:sz w:val="24"/>
          <w:szCs w:val="24"/>
        </w:rPr>
        <w:t>The indicative Quarter 2 position reported a slight improvement with one deliverable progressing from amber to green.</w:t>
      </w:r>
    </w:p>
    <w:p w14:paraId="79AC8822" w14:textId="660EBC3A" w:rsidR="001773DA" w:rsidRDefault="001773DA" w:rsidP="004D1884">
      <w:pPr>
        <w:spacing w:after="0" w:line="240" w:lineRule="auto"/>
        <w:ind w:left="709"/>
        <w:rPr>
          <w:rFonts w:ascii="Arial" w:hAnsi="Arial" w:cs="Arial"/>
          <w:color w:val="000000" w:themeColor="text1"/>
          <w:sz w:val="24"/>
          <w:szCs w:val="24"/>
        </w:rPr>
      </w:pPr>
    </w:p>
    <w:p w14:paraId="5E57EFC9" w14:textId="02C20C6D" w:rsidR="001773DA" w:rsidRPr="005F2B0A" w:rsidRDefault="00D52C2D" w:rsidP="004D1884">
      <w:pPr>
        <w:spacing w:after="0" w:line="240" w:lineRule="auto"/>
        <w:ind w:left="709"/>
        <w:rPr>
          <w:rFonts w:ascii="Arial" w:hAnsi="Arial" w:cs="Arial"/>
          <w:color w:val="000000" w:themeColor="text1"/>
          <w:sz w:val="24"/>
          <w:szCs w:val="24"/>
        </w:rPr>
      </w:pPr>
      <w:r>
        <w:rPr>
          <w:rFonts w:ascii="Arial" w:hAnsi="Arial" w:cs="Arial"/>
          <w:color w:val="000000" w:themeColor="text1"/>
          <w:sz w:val="24"/>
          <w:szCs w:val="24"/>
        </w:rPr>
        <w:t>Zaid Tariq advised that</w:t>
      </w:r>
      <w:r w:rsidR="001773DA">
        <w:rPr>
          <w:rFonts w:ascii="Arial" w:hAnsi="Arial" w:cs="Arial"/>
          <w:color w:val="000000" w:themeColor="text1"/>
          <w:sz w:val="24"/>
          <w:szCs w:val="24"/>
        </w:rPr>
        <w:t xml:space="preserve"> SG no longer required quarterly </w:t>
      </w:r>
      <w:r>
        <w:rPr>
          <w:rFonts w:ascii="Arial" w:hAnsi="Arial" w:cs="Arial"/>
          <w:color w:val="000000" w:themeColor="text1"/>
          <w:sz w:val="24"/>
          <w:szCs w:val="24"/>
        </w:rPr>
        <w:t>ADP updates</w:t>
      </w:r>
      <w:r w:rsidR="001773DA">
        <w:rPr>
          <w:rFonts w:ascii="Arial" w:hAnsi="Arial" w:cs="Arial"/>
          <w:color w:val="000000" w:themeColor="text1"/>
          <w:sz w:val="24"/>
          <w:szCs w:val="24"/>
        </w:rPr>
        <w:t xml:space="preserve"> but these would continue to be provided to</w:t>
      </w:r>
      <w:r>
        <w:rPr>
          <w:rFonts w:ascii="Arial" w:hAnsi="Arial" w:cs="Arial"/>
          <w:color w:val="000000" w:themeColor="text1"/>
          <w:sz w:val="24"/>
          <w:szCs w:val="24"/>
        </w:rPr>
        <w:t xml:space="preserve"> ELT and FPC</w:t>
      </w:r>
      <w:r w:rsidR="001773DA">
        <w:rPr>
          <w:rFonts w:ascii="Arial" w:hAnsi="Arial" w:cs="Arial"/>
          <w:color w:val="000000" w:themeColor="text1"/>
          <w:sz w:val="24"/>
          <w:szCs w:val="24"/>
        </w:rPr>
        <w:t xml:space="preserve"> meetings to provide ongoing assurance.</w:t>
      </w:r>
    </w:p>
    <w:p w14:paraId="60E0F9EB" w14:textId="77777777" w:rsidR="00AE0F85" w:rsidRPr="005F2B0A" w:rsidRDefault="00AE0F85" w:rsidP="00BE6DEB">
      <w:pPr>
        <w:spacing w:after="0" w:line="240" w:lineRule="auto"/>
        <w:ind w:left="709"/>
        <w:rPr>
          <w:rFonts w:ascii="Arial" w:hAnsi="Arial" w:cs="Arial"/>
          <w:color w:val="000000" w:themeColor="text1"/>
          <w:sz w:val="24"/>
          <w:szCs w:val="24"/>
        </w:rPr>
      </w:pPr>
    </w:p>
    <w:p w14:paraId="66877465" w14:textId="738134F2" w:rsidR="00DB248A" w:rsidRDefault="00DB248A" w:rsidP="00BE6DEB">
      <w:pPr>
        <w:spacing w:after="0" w:line="240" w:lineRule="auto"/>
        <w:ind w:left="709"/>
        <w:rPr>
          <w:rFonts w:ascii="Arial" w:hAnsi="Arial" w:cs="Arial"/>
          <w:color w:val="000000" w:themeColor="text1"/>
          <w:sz w:val="24"/>
          <w:szCs w:val="24"/>
        </w:rPr>
      </w:pPr>
      <w:r>
        <w:rPr>
          <w:rFonts w:ascii="Arial" w:hAnsi="Arial" w:cs="Arial"/>
          <w:color w:val="000000" w:themeColor="text1"/>
          <w:sz w:val="24"/>
          <w:szCs w:val="24"/>
        </w:rPr>
        <w:t>The Board approved</w:t>
      </w:r>
      <w:r w:rsidR="00103B93" w:rsidRPr="005F2B0A">
        <w:rPr>
          <w:rFonts w:ascii="Arial" w:hAnsi="Arial" w:cs="Arial"/>
          <w:color w:val="000000" w:themeColor="text1"/>
          <w:sz w:val="24"/>
          <w:szCs w:val="24"/>
        </w:rPr>
        <w:t xml:space="preserve"> the </w:t>
      </w:r>
      <w:r w:rsidR="00BA5F1C">
        <w:rPr>
          <w:rFonts w:ascii="Arial" w:hAnsi="Arial" w:cs="Arial"/>
          <w:color w:val="000000" w:themeColor="text1"/>
          <w:sz w:val="24"/>
          <w:szCs w:val="24"/>
        </w:rPr>
        <w:t>Annual Delivery Plan Quarter Four</w:t>
      </w:r>
      <w:r w:rsidR="00103B93" w:rsidRPr="005F2B0A">
        <w:rPr>
          <w:rFonts w:ascii="Arial" w:hAnsi="Arial" w:cs="Arial"/>
          <w:color w:val="000000" w:themeColor="text1"/>
          <w:sz w:val="24"/>
          <w:szCs w:val="24"/>
        </w:rPr>
        <w:t xml:space="preserve"> Update.</w:t>
      </w:r>
    </w:p>
    <w:p w14:paraId="4C482C6C" w14:textId="01AF80D0" w:rsidR="006E1E8E" w:rsidRDefault="006E1E8E" w:rsidP="00BE6DEB">
      <w:pPr>
        <w:spacing w:after="0" w:line="240" w:lineRule="auto"/>
        <w:rPr>
          <w:rFonts w:ascii="Arial" w:hAnsi="Arial" w:cs="Arial"/>
          <w:sz w:val="24"/>
          <w:szCs w:val="24"/>
        </w:rPr>
      </w:pPr>
    </w:p>
    <w:p w14:paraId="4A71F5E3" w14:textId="34C72C0D" w:rsidR="00DB248A" w:rsidRDefault="00DB248A" w:rsidP="00BE6DEB">
      <w:pPr>
        <w:spacing w:after="0" w:line="240" w:lineRule="auto"/>
        <w:rPr>
          <w:rFonts w:ascii="Arial" w:hAnsi="Arial" w:cs="Arial"/>
          <w:b/>
          <w:sz w:val="24"/>
          <w:szCs w:val="24"/>
        </w:rPr>
      </w:pPr>
      <w:r>
        <w:rPr>
          <w:rFonts w:ascii="Arial" w:hAnsi="Arial" w:cs="Arial"/>
          <w:b/>
          <w:sz w:val="24"/>
          <w:szCs w:val="24"/>
        </w:rPr>
        <w:t>3.</w:t>
      </w:r>
      <w:r w:rsidR="00EA32C6">
        <w:rPr>
          <w:rFonts w:ascii="Arial" w:hAnsi="Arial" w:cs="Arial"/>
          <w:b/>
          <w:sz w:val="24"/>
          <w:szCs w:val="24"/>
        </w:rPr>
        <w:t>5</w:t>
      </w:r>
      <w:r>
        <w:rPr>
          <w:rFonts w:ascii="Arial" w:hAnsi="Arial" w:cs="Arial"/>
          <w:b/>
          <w:sz w:val="24"/>
          <w:szCs w:val="24"/>
        </w:rPr>
        <w:tab/>
      </w:r>
      <w:r w:rsidR="00EA32C6">
        <w:rPr>
          <w:rFonts w:ascii="Arial" w:hAnsi="Arial" w:cs="Arial"/>
          <w:b/>
          <w:sz w:val="24"/>
          <w:szCs w:val="24"/>
        </w:rPr>
        <w:t xml:space="preserve">Strategic Portfolio Governance </w:t>
      </w:r>
    </w:p>
    <w:p w14:paraId="57F1BCA6" w14:textId="358514C9" w:rsidR="004D1884" w:rsidRDefault="004D1884" w:rsidP="00BE6DEB">
      <w:pPr>
        <w:spacing w:after="0" w:line="240" w:lineRule="auto"/>
        <w:rPr>
          <w:rFonts w:ascii="Arial" w:hAnsi="Arial" w:cs="Arial"/>
          <w:b/>
          <w:sz w:val="24"/>
          <w:szCs w:val="24"/>
        </w:rPr>
      </w:pPr>
    </w:p>
    <w:p w14:paraId="02B53264" w14:textId="2786546A" w:rsidR="004D1884" w:rsidRDefault="004D1884" w:rsidP="00BE6DEB">
      <w:pPr>
        <w:spacing w:after="0" w:line="240" w:lineRule="auto"/>
        <w:rPr>
          <w:rFonts w:ascii="Arial" w:hAnsi="Arial" w:cs="Arial"/>
          <w:b/>
          <w:sz w:val="24"/>
          <w:szCs w:val="24"/>
        </w:rPr>
      </w:pPr>
      <w:r>
        <w:rPr>
          <w:rFonts w:ascii="Arial" w:hAnsi="Arial" w:cs="Arial"/>
          <w:b/>
          <w:sz w:val="24"/>
          <w:szCs w:val="24"/>
        </w:rPr>
        <w:t>3.5.1</w:t>
      </w:r>
      <w:r>
        <w:rPr>
          <w:rFonts w:ascii="Arial" w:hAnsi="Arial" w:cs="Arial"/>
          <w:b/>
          <w:sz w:val="24"/>
          <w:szCs w:val="24"/>
        </w:rPr>
        <w:tab/>
        <w:t>Centre for Sustainable Delivery Progress Report</w:t>
      </w:r>
    </w:p>
    <w:p w14:paraId="5814C7B0" w14:textId="77777777" w:rsidR="004D1884" w:rsidRDefault="004D1884" w:rsidP="00BE6DEB">
      <w:pPr>
        <w:spacing w:after="0" w:line="240" w:lineRule="auto"/>
        <w:rPr>
          <w:rFonts w:ascii="Arial" w:hAnsi="Arial" w:cs="Arial"/>
          <w:b/>
          <w:sz w:val="24"/>
          <w:szCs w:val="24"/>
        </w:rPr>
      </w:pPr>
    </w:p>
    <w:p w14:paraId="4D7B2F25" w14:textId="4776791C" w:rsidR="004D1884" w:rsidRDefault="004D1884" w:rsidP="004D1884">
      <w:pPr>
        <w:spacing w:after="0" w:line="240" w:lineRule="auto"/>
        <w:ind w:left="709"/>
        <w:rPr>
          <w:rFonts w:ascii="Arial" w:hAnsi="Arial" w:cs="Arial"/>
          <w:sz w:val="24"/>
          <w:szCs w:val="24"/>
        </w:rPr>
      </w:pPr>
      <w:r>
        <w:rPr>
          <w:rFonts w:ascii="Arial" w:hAnsi="Arial" w:cs="Arial"/>
          <w:b/>
          <w:sz w:val="24"/>
          <w:szCs w:val="24"/>
        </w:rPr>
        <w:tab/>
      </w:r>
      <w:r>
        <w:rPr>
          <w:rFonts w:ascii="Arial" w:hAnsi="Arial" w:cs="Arial"/>
          <w:sz w:val="24"/>
          <w:szCs w:val="24"/>
        </w:rPr>
        <w:t>Susan Douglas-Scott welcomed Katie Cuthbertson to the meeting</w:t>
      </w:r>
      <w:r w:rsidR="00D52C2D">
        <w:rPr>
          <w:rFonts w:ascii="Arial" w:hAnsi="Arial" w:cs="Arial"/>
          <w:sz w:val="24"/>
          <w:szCs w:val="24"/>
        </w:rPr>
        <w:t>,</w:t>
      </w:r>
      <w:r>
        <w:rPr>
          <w:rFonts w:ascii="Arial" w:hAnsi="Arial" w:cs="Arial"/>
          <w:sz w:val="24"/>
          <w:szCs w:val="24"/>
        </w:rPr>
        <w:t xml:space="preserve"> </w:t>
      </w:r>
      <w:r w:rsidR="009B2670">
        <w:rPr>
          <w:rFonts w:ascii="Arial" w:hAnsi="Arial" w:cs="Arial"/>
          <w:sz w:val="24"/>
          <w:szCs w:val="24"/>
        </w:rPr>
        <w:t>on Microsoft Teams</w:t>
      </w:r>
      <w:r w:rsidR="00D52C2D">
        <w:rPr>
          <w:rFonts w:ascii="Arial" w:hAnsi="Arial" w:cs="Arial"/>
          <w:sz w:val="24"/>
          <w:szCs w:val="24"/>
        </w:rPr>
        <w:t>,</w:t>
      </w:r>
      <w:r w:rsidR="009B2670">
        <w:rPr>
          <w:rFonts w:ascii="Arial" w:hAnsi="Arial" w:cs="Arial"/>
          <w:sz w:val="24"/>
          <w:szCs w:val="24"/>
        </w:rPr>
        <w:t xml:space="preserve"> to present a productivity update for</w:t>
      </w:r>
      <w:r>
        <w:rPr>
          <w:rFonts w:ascii="Arial" w:hAnsi="Arial" w:cs="Arial"/>
          <w:sz w:val="24"/>
          <w:szCs w:val="24"/>
        </w:rPr>
        <w:t xml:space="preserve"> Centre for Sust</w:t>
      </w:r>
      <w:r w:rsidR="009B2670">
        <w:rPr>
          <w:rFonts w:ascii="Arial" w:hAnsi="Arial" w:cs="Arial"/>
          <w:sz w:val="24"/>
          <w:szCs w:val="24"/>
        </w:rPr>
        <w:t>ainable Delivery (CfSD)</w:t>
      </w:r>
      <w:r>
        <w:rPr>
          <w:rFonts w:ascii="Arial" w:hAnsi="Arial" w:cs="Arial"/>
          <w:sz w:val="24"/>
          <w:szCs w:val="24"/>
        </w:rPr>
        <w:t>.</w:t>
      </w:r>
    </w:p>
    <w:p w14:paraId="30B212B1" w14:textId="1AC4F1FD" w:rsidR="00D96FEC" w:rsidRDefault="00D96FEC" w:rsidP="004D1884">
      <w:pPr>
        <w:spacing w:after="0" w:line="240" w:lineRule="auto"/>
        <w:ind w:left="709"/>
        <w:rPr>
          <w:rFonts w:ascii="Arial" w:hAnsi="Arial" w:cs="Arial"/>
          <w:sz w:val="24"/>
          <w:szCs w:val="24"/>
        </w:rPr>
      </w:pPr>
    </w:p>
    <w:p w14:paraId="10843C26" w14:textId="5F755A7C" w:rsidR="00D96FEC" w:rsidRDefault="00D96FEC" w:rsidP="004D1884">
      <w:pPr>
        <w:spacing w:after="0" w:line="240" w:lineRule="auto"/>
        <w:ind w:left="709"/>
        <w:rPr>
          <w:rFonts w:ascii="Arial" w:hAnsi="Arial" w:cs="Arial"/>
          <w:sz w:val="24"/>
          <w:szCs w:val="24"/>
        </w:rPr>
      </w:pPr>
      <w:r>
        <w:rPr>
          <w:rFonts w:ascii="Arial" w:hAnsi="Arial" w:cs="Arial"/>
          <w:sz w:val="24"/>
          <w:szCs w:val="24"/>
        </w:rPr>
        <w:t>Katie Cuthbertson presented the 7 key objectives for CfSD and highlighted the four areas relating to productivity which were Capacity</w:t>
      </w:r>
      <w:r w:rsidR="00985B98">
        <w:rPr>
          <w:rFonts w:ascii="Arial" w:hAnsi="Arial" w:cs="Arial"/>
          <w:sz w:val="24"/>
          <w:szCs w:val="24"/>
        </w:rPr>
        <w:t xml:space="preserve"> and Productivity – Clinic and T</w:t>
      </w:r>
      <w:r>
        <w:rPr>
          <w:rFonts w:ascii="Arial" w:hAnsi="Arial" w:cs="Arial"/>
          <w:sz w:val="24"/>
          <w:szCs w:val="24"/>
        </w:rPr>
        <w:t xml:space="preserve">heatre use, Workforce Optimisation – alternative staffing models, Patient Flow and Booking </w:t>
      </w:r>
      <w:r w:rsidR="00985B98">
        <w:rPr>
          <w:rFonts w:ascii="Arial" w:hAnsi="Arial" w:cs="Arial"/>
          <w:sz w:val="24"/>
          <w:szCs w:val="24"/>
        </w:rPr>
        <w:t>and National Collaboration and I</w:t>
      </w:r>
      <w:r>
        <w:rPr>
          <w:rFonts w:ascii="Arial" w:hAnsi="Arial" w:cs="Arial"/>
          <w:sz w:val="24"/>
          <w:szCs w:val="24"/>
        </w:rPr>
        <w:t>nfrastructure – National Elective Co-ordination Unit (NECU). These were being overseen by the</w:t>
      </w:r>
      <w:r w:rsidR="00AD3904">
        <w:rPr>
          <w:rFonts w:ascii="Arial" w:hAnsi="Arial" w:cs="Arial"/>
          <w:sz w:val="24"/>
          <w:szCs w:val="24"/>
        </w:rPr>
        <w:t xml:space="preserve"> 16</w:t>
      </w:r>
      <w:r>
        <w:rPr>
          <w:rFonts w:ascii="Arial" w:hAnsi="Arial" w:cs="Arial"/>
          <w:sz w:val="24"/>
          <w:szCs w:val="24"/>
        </w:rPr>
        <w:t xml:space="preserve"> </w:t>
      </w:r>
      <w:r w:rsidR="00985B98">
        <w:rPr>
          <w:rFonts w:ascii="Arial" w:hAnsi="Arial" w:cs="Arial"/>
          <w:sz w:val="24"/>
          <w:szCs w:val="24"/>
        </w:rPr>
        <w:t>Specialty Delivery Groups</w:t>
      </w:r>
      <w:r>
        <w:rPr>
          <w:rFonts w:ascii="Arial" w:hAnsi="Arial" w:cs="Arial"/>
          <w:sz w:val="24"/>
          <w:szCs w:val="24"/>
        </w:rPr>
        <w:t>.</w:t>
      </w:r>
    </w:p>
    <w:p w14:paraId="497B3589" w14:textId="13A7EE88" w:rsidR="00D96FEC" w:rsidRDefault="00D96FEC" w:rsidP="004D1884">
      <w:pPr>
        <w:spacing w:after="0" w:line="240" w:lineRule="auto"/>
        <w:ind w:left="709"/>
        <w:rPr>
          <w:rFonts w:ascii="Arial" w:hAnsi="Arial" w:cs="Arial"/>
          <w:sz w:val="24"/>
          <w:szCs w:val="24"/>
        </w:rPr>
      </w:pPr>
    </w:p>
    <w:p w14:paraId="2C7681F8" w14:textId="768946FA" w:rsidR="00D96FEC" w:rsidRDefault="00D96FEC" w:rsidP="004D1884">
      <w:pPr>
        <w:spacing w:after="0" w:line="240" w:lineRule="auto"/>
        <w:ind w:left="709"/>
        <w:rPr>
          <w:rFonts w:ascii="Arial" w:hAnsi="Arial" w:cs="Arial"/>
          <w:sz w:val="24"/>
          <w:szCs w:val="24"/>
        </w:rPr>
      </w:pPr>
      <w:r>
        <w:rPr>
          <w:rFonts w:ascii="Arial" w:hAnsi="Arial" w:cs="Arial"/>
          <w:sz w:val="24"/>
          <w:szCs w:val="24"/>
        </w:rPr>
        <w:t xml:space="preserve">Katie Cuthbertson provided an overview of the Outputs, detailing the focus areas and actions being undertaken which included </w:t>
      </w:r>
      <w:r w:rsidR="00AD3904">
        <w:rPr>
          <w:rFonts w:ascii="Arial" w:hAnsi="Arial" w:cs="Arial"/>
          <w:sz w:val="24"/>
          <w:szCs w:val="24"/>
        </w:rPr>
        <w:t xml:space="preserve">improvements to </w:t>
      </w:r>
      <w:r>
        <w:rPr>
          <w:rFonts w:ascii="Arial" w:hAnsi="Arial" w:cs="Arial"/>
          <w:sz w:val="24"/>
          <w:szCs w:val="24"/>
        </w:rPr>
        <w:t>Outpatients</w:t>
      </w:r>
      <w:r w:rsidR="00AD3904">
        <w:rPr>
          <w:rFonts w:ascii="Arial" w:hAnsi="Arial" w:cs="Arial"/>
          <w:sz w:val="24"/>
          <w:szCs w:val="24"/>
        </w:rPr>
        <w:t xml:space="preserve"> experience and process</w:t>
      </w:r>
      <w:r>
        <w:rPr>
          <w:rFonts w:ascii="Arial" w:hAnsi="Arial" w:cs="Arial"/>
          <w:sz w:val="24"/>
          <w:szCs w:val="24"/>
        </w:rPr>
        <w:t>, Peri-operative Pathway</w:t>
      </w:r>
      <w:r w:rsidR="00AD3904">
        <w:rPr>
          <w:rFonts w:ascii="Arial" w:hAnsi="Arial" w:cs="Arial"/>
          <w:sz w:val="24"/>
          <w:szCs w:val="24"/>
        </w:rPr>
        <w:t xml:space="preserve"> with publication and implementation of a framework for P</w:t>
      </w:r>
      <w:r w:rsidR="00D52C2D">
        <w:rPr>
          <w:rFonts w:ascii="Arial" w:hAnsi="Arial" w:cs="Arial"/>
          <w:sz w:val="24"/>
          <w:szCs w:val="24"/>
        </w:rPr>
        <w:t>eri-operative F</w:t>
      </w:r>
      <w:r w:rsidR="00AD3904">
        <w:rPr>
          <w:rFonts w:ascii="Arial" w:hAnsi="Arial" w:cs="Arial"/>
          <w:sz w:val="24"/>
          <w:szCs w:val="24"/>
        </w:rPr>
        <w:t>low</w:t>
      </w:r>
      <w:r>
        <w:rPr>
          <w:rFonts w:ascii="Arial" w:hAnsi="Arial" w:cs="Arial"/>
          <w:sz w:val="24"/>
          <w:szCs w:val="24"/>
        </w:rPr>
        <w:t xml:space="preserve">, </w:t>
      </w:r>
      <w:r w:rsidR="00AD3904">
        <w:rPr>
          <w:rFonts w:ascii="Arial" w:hAnsi="Arial" w:cs="Arial"/>
          <w:sz w:val="24"/>
          <w:szCs w:val="24"/>
        </w:rPr>
        <w:t xml:space="preserve">a refresh of National </w:t>
      </w:r>
      <w:r>
        <w:rPr>
          <w:rFonts w:ascii="Arial" w:hAnsi="Arial" w:cs="Arial"/>
          <w:sz w:val="24"/>
          <w:szCs w:val="24"/>
        </w:rPr>
        <w:t>Theatres</w:t>
      </w:r>
      <w:r w:rsidR="00AD3904">
        <w:rPr>
          <w:rFonts w:ascii="Arial" w:hAnsi="Arial" w:cs="Arial"/>
          <w:sz w:val="24"/>
          <w:szCs w:val="24"/>
        </w:rPr>
        <w:t xml:space="preserve"> Dataset</w:t>
      </w:r>
      <w:r>
        <w:rPr>
          <w:rFonts w:ascii="Arial" w:hAnsi="Arial" w:cs="Arial"/>
          <w:sz w:val="24"/>
          <w:szCs w:val="24"/>
        </w:rPr>
        <w:t>,</w:t>
      </w:r>
      <w:r w:rsidR="00AD3904">
        <w:rPr>
          <w:rFonts w:ascii="Arial" w:hAnsi="Arial" w:cs="Arial"/>
          <w:sz w:val="24"/>
          <w:szCs w:val="24"/>
        </w:rPr>
        <w:t xml:space="preserve"> publication of the Cataract Blueprint and a refresh of the published Framework for Effective</w:t>
      </w:r>
      <w:r>
        <w:rPr>
          <w:rFonts w:ascii="Arial" w:hAnsi="Arial" w:cs="Arial"/>
          <w:sz w:val="24"/>
          <w:szCs w:val="24"/>
        </w:rPr>
        <w:t xml:space="preserve"> Cancer</w:t>
      </w:r>
      <w:r w:rsidR="00AD3904">
        <w:rPr>
          <w:rFonts w:ascii="Arial" w:hAnsi="Arial" w:cs="Arial"/>
          <w:sz w:val="24"/>
          <w:szCs w:val="24"/>
        </w:rPr>
        <w:t xml:space="preserve"> Management.</w:t>
      </w:r>
    </w:p>
    <w:p w14:paraId="1AEE6175" w14:textId="66D046C1" w:rsidR="00AD3904" w:rsidRDefault="00AD3904" w:rsidP="004D1884">
      <w:pPr>
        <w:spacing w:after="0" w:line="240" w:lineRule="auto"/>
        <w:ind w:left="709"/>
        <w:rPr>
          <w:rFonts w:ascii="Arial" w:hAnsi="Arial" w:cs="Arial"/>
          <w:sz w:val="24"/>
          <w:szCs w:val="24"/>
        </w:rPr>
      </w:pPr>
    </w:p>
    <w:p w14:paraId="5F373EAA" w14:textId="7306D1FA" w:rsidR="00AD3904" w:rsidRDefault="00AD3904" w:rsidP="004D1884">
      <w:pPr>
        <w:spacing w:after="0" w:line="240" w:lineRule="auto"/>
        <w:ind w:left="709"/>
        <w:rPr>
          <w:rFonts w:ascii="Arial" w:hAnsi="Arial" w:cs="Arial"/>
          <w:sz w:val="24"/>
          <w:szCs w:val="24"/>
        </w:rPr>
      </w:pPr>
      <w:r>
        <w:rPr>
          <w:rFonts w:ascii="Arial" w:hAnsi="Arial" w:cs="Arial"/>
          <w:sz w:val="24"/>
          <w:szCs w:val="24"/>
        </w:rPr>
        <w:t>Susan Douglas-Scott commended the areas of support CfSD were offering to the overall NHS Scotland system.</w:t>
      </w:r>
    </w:p>
    <w:p w14:paraId="67B24E5E" w14:textId="2FF8C7F8" w:rsidR="00AD3904" w:rsidRDefault="00AD3904" w:rsidP="004D1884">
      <w:pPr>
        <w:spacing w:after="0" w:line="240" w:lineRule="auto"/>
        <w:ind w:left="709"/>
        <w:rPr>
          <w:rFonts w:ascii="Arial" w:hAnsi="Arial" w:cs="Arial"/>
          <w:sz w:val="24"/>
          <w:szCs w:val="24"/>
        </w:rPr>
      </w:pPr>
    </w:p>
    <w:p w14:paraId="761C31B5" w14:textId="3942072D" w:rsidR="00AD3904" w:rsidRDefault="00AD3904" w:rsidP="004D1884">
      <w:pPr>
        <w:spacing w:after="0" w:line="240" w:lineRule="auto"/>
        <w:ind w:left="709"/>
        <w:rPr>
          <w:rFonts w:ascii="Arial" w:hAnsi="Arial" w:cs="Arial"/>
          <w:sz w:val="24"/>
          <w:szCs w:val="24"/>
        </w:rPr>
      </w:pPr>
      <w:r>
        <w:rPr>
          <w:rFonts w:ascii="Arial" w:hAnsi="Arial" w:cs="Arial"/>
          <w:sz w:val="24"/>
          <w:szCs w:val="24"/>
        </w:rPr>
        <w:lastRenderedPageBreak/>
        <w:t>Callum Blackburn asked if the dataset for theatres was to integrate the Green Theatres Programme.  Katie Cuthbertson advised that this was part of the bigger conversation.</w:t>
      </w:r>
    </w:p>
    <w:p w14:paraId="351A11CE" w14:textId="7D4AF767" w:rsidR="00AD3904" w:rsidRDefault="00AD3904" w:rsidP="004D1884">
      <w:pPr>
        <w:spacing w:after="0" w:line="240" w:lineRule="auto"/>
        <w:ind w:left="709"/>
        <w:rPr>
          <w:rFonts w:ascii="Arial" w:hAnsi="Arial" w:cs="Arial"/>
          <w:sz w:val="24"/>
          <w:szCs w:val="24"/>
        </w:rPr>
      </w:pPr>
    </w:p>
    <w:p w14:paraId="400220F4" w14:textId="50F250B9" w:rsidR="00AD3904" w:rsidRDefault="00AD3904" w:rsidP="004D1884">
      <w:pPr>
        <w:spacing w:after="0" w:line="240" w:lineRule="auto"/>
        <w:ind w:left="709"/>
        <w:rPr>
          <w:rFonts w:ascii="Arial" w:hAnsi="Arial" w:cs="Arial"/>
          <w:sz w:val="24"/>
          <w:szCs w:val="24"/>
        </w:rPr>
      </w:pPr>
      <w:r>
        <w:rPr>
          <w:rFonts w:ascii="Arial" w:hAnsi="Arial" w:cs="Arial"/>
          <w:sz w:val="24"/>
          <w:szCs w:val="24"/>
        </w:rPr>
        <w:t>Stephen McAllister was supportive of the Workforce Optimisation Work and asked how more flexibility could be offered to the workforce through the Reform work.  Carolynne O’Connor advised this linked with the Elective Care Transformation work.</w:t>
      </w:r>
    </w:p>
    <w:p w14:paraId="1C894A6D" w14:textId="34CB2184" w:rsidR="00AD3904" w:rsidRDefault="00AD3904" w:rsidP="004D1884">
      <w:pPr>
        <w:spacing w:after="0" w:line="240" w:lineRule="auto"/>
        <w:ind w:left="709"/>
        <w:rPr>
          <w:rFonts w:ascii="Arial" w:hAnsi="Arial" w:cs="Arial"/>
          <w:sz w:val="24"/>
          <w:szCs w:val="24"/>
        </w:rPr>
      </w:pPr>
    </w:p>
    <w:p w14:paraId="6FD1A190" w14:textId="16AA334A" w:rsidR="00AD3904" w:rsidRPr="004D1884" w:rsidRDefault="00AD3904" w:rsidP="004D1884">
      <w:pPr>
        <w:spacing w:after="0" w:line="240" w:lineRule="auto"/>
        <w:ind w:left="709"/>
        <w:rPr>
          <w:rFonts w:ascii="Arial" w:hAnsi="Arial" w:cs="Arial"/>
          <w:sz w:val="24"/>
          <w:szCs w:val="24"/>
        </w:rPr>
      </w:pPr>
      <w:r>
        <w:rPr>
          <w:rFonts w:ascii="Arial" w:hAnsi="Arial" w:cs="Arial"/>
          <w:sz w:val="24"/>
          <w:szCs w:val="24"/>
        </w:rPr>
        <w:t xml:space="preserve">Susan Douglas-Scott thanked Katie Cuthbertson for the update, recognising more collaboration across the system and </w:t>
      </w:r>
      <w:r w:rsidR="00D52C2D">
        <w:rPr>
          <w:rFonts w:ascii="Arial" w:hAnsi="Arial" w:cs="Arial"/>
          <w:sz w:val="24"/>
          <w:szCs w:val="24"/>
        </w:rPr>
        <w:t xml:space="preserve">that </w:t>
      </w:r>
      <w:r w:rsidR="00985B98">
        <w:rPr>
          <w:rFonts w:ascii="Arial" w:hAnsi="Arial" w:cs="Arial"/>
          <w:sz w:val="24"/>
          <w:szCs w:val="24"/>
        </w:rPr>
        <w:t xml:space="preserve">NHS </w:t>
      </w:r>
      <w:r>
        <w:rPr>
          <w:rFonts w:ascii="Arial" w:hAnsi="Arial" w:cs="Arial"/>
          <w:sz w:val="24"/>
          <w:szCs w:val="24"/>
        </w:rPr>
        <w:t>Health Boards were more open to seek support, with CfSD being in the position to help.</w:t>
      </w:r>
      <w:r w:rsidR="000002D0">
        <w:rPr>
          <w:rFonts w:ascii="Arial" w:hAnsi="Arial" w:cs="Arial"/>
          <w:sz w:val="24"/>
          <w:szCs w:val="24"/>
        </w:rPr>
        <w:t xml:space="preserve">  Katie Cuthbertson agreed that this was the case and there was also </w:t>
      </w:r>
      <w:r w:rsidR="00D52C2D">
        <w:rPr>
          <w:rFonts w:ascii="Arial" w:hAnsi="Arial" w:cs="Arial"/>
          <w:sz w:val="24"/>
          <w:szCs w:val="24"/>
        </w:rPr>
        <w:t xml:space="preserve">now </w:t>
      </w:r>
      <w:r w:rsidR="000002D0">
        <w:rPr>
          <w:rFonts w:ascii="Arial" w:hAnsi="Arial" w:cs="Arial"/>
          <w:sz w:val="24"/>
          <w:szCs w:val="24"/>
        </w:rPr>
        <w:t>a platform at a senior level</w:t>
      </w:r>
      <w:r w:rsidR="00985B98">
        <w:rPr>
          <w:rFonts w:ascii="Arial" w:hAnsi="Arial" w:cs="Arial"/>
          <w:sz w:val="24"/>
          <w:szCs w:val="24"/>
        </w:rPr>
        <w:t xml:space="preserve"> to provide the support required.</w:t>
      </w:r>
    </w:p>
    <w:p w14:paraId="2FDAAD59" w14:textId="29EB1C8D" w:rsidR="00143A55" w:rsidRDefault="00143A55" w:rsidP="00BE6DEB">
      <w:pPr>
        <w:spacing w:after="0" w:line="240" w:lineRule="auto"/>
        <w:rPr>
          <w:rFonts w:ascii="Arial" w:hAnsi="Arial" w:cs="Arial"/>
          <w:b/>
          <w:sz w:val="24"/>
          <w:szCs w:val="24"/>
        </w:rPr>
      </w:pPr>
    </w:p>
    <w:p w14:paraId="3BB3118F" w14:textId="0F82A50B" w:rsidR="00143A55" w:rsidRDefault="00143A55" w:rsidP="00BE6DEB">
      <w:pPr>
        <w:spacing w:after="0" w:line="240" w:lineRule="auto"/>
        <w:rPr>
          <w:rFonts w:ascii="Arial" w:hAnsi="Arial" w:cs="Arial"/>
          <w:sz w:val="24"/>
          <w:szCs w:val="24"/>
        </w:rPr>
      </w:pPr>
      <w:r w:rsidRPr="00143A55">
        <w:rPr>
          <w:rFonts w:ascii="Arial" w:hAnsi="Arial" w:cs="Arial"/>
          <w:sz w:val="24"/>
          <w:szCs w:val="24"/>
        </w:rPr>
        <w:tab/>
      </w:r>
      <w:r w:rsidR="004D1884">
        <w:rPr>
          <w:rFonts w:ascii="Arial" w:hAnsi="Arial" w:cs="Arial"/>
          <w:sz w:val="24"/>
          <w:szCs w:val="24"/>
        </w:rPr>
        <w:t>The Board noted the Centre for Sustainable Delivery Progress Report.</w:t>
      </w:r>
    </w:p>
    <w:p w14:paraId="22025F14" w14:textId="77B6F0BA" w:rsidR="000002D0" w:rsidRDefault="000002D0" w:rsidP="00BE6DEB">
      <w:pPr>
        <w:spacing w:after="0" w:line="240" w:lineRule="auto"/>
        <w:rPr>
          <w:rFonts w:ascii="Arial" w:hAnsi="Arial" w:cs="Arial"/>
          <w:sz w:val="24"/>
          <w:szCs w:val="24"/>
        </w:rPr>
      </w:pPr>
    </w:p>
    <w:p w14:paraId="403E0DAD" w14:textId="183102C4" w:rsidR="000002D0" w:rsidRPr="00143A55" w:rsidRDefault="000002D0" w:rsidP="00BE6DEB">
      <w:pPr>
        <w:spacing w:after="0" w:line="240" w:lineRule="auto"/>
        <w:rPr>
          <w:rFonts w:ascii="Arial" w:hAnsi="Arial" w:cs="Arial"/>
          <w:sz w:val="24"/>
          <w:szCs w:val="24"/>
        </w:rPr>
      </w:pPr>
      <w:r>
        <w:rPr>
          <w:rFonts w:ascii="Arial" w:hAnsi="Arial" w:cs="Arial"/>
          <w:sz w:val="24"/>
          <w:szCs w:val="24"/>
        </w:rPr>
        <w:tab/>
        <w:t>Katie Cuthbertson left the meeting.</w:t>
      </w:r>
    </w:p>
    <w:p w14:paraId="10F2D591" w14:textId="731F3DD3" w:rsidR="00DB248A" w:rsidRDefault="00DB248A" w:rsidP="00BE6DEB">
      <w:pPr>
        <w:spacing w:after="0" w:line="240" w:lineRule="auto"/>
        <w:rPr>
          <w:rFonts w:ascii="Arial" w:hAnsi="Arial" w:cs="Arial"/>
          <w:b/>
          <w:sz w:val="24"/>
          <w:szCs w:val="24"/>
        </w:rPr>
      </w:pPr>
    </w:p>
    <w:p w14:paraId="0EE6DE04" w14:textId="4000BF7C" w:rsidR="00143A55" w:rsidRDefault="00143A55" w:rsidP="00BE6DEB">
      <w:pPr>
        <w:spacing w:after="0" w:line="240" w:lineRule="auto"/>
        <w:rPr>
          <w:rFonts w:ascii="Arial" w:hAnsi="Arial" w:cs="Arial"/>
          <w:b/>
          <w:sz w:val="24"/>
          <w:szCs w:val="24"/>
        </w:rPr>
      </w:pPr>
      <w:r>
        <w:rPr>
          <w:rFonts w:ascii="Arial" w:hAnsi="Arial" w:cs="Arial"/>
          <w:b/>
          <w:sz w:val="24"/>
          <w:szCs w:val="24"/>
        </w:rPr>
        <w:t>3.6</w:t>
      </w:r>
      <w:r>
        <w:rPr>
          <w:rFonts w:ascii="Arial" w:hAnsi="Arial" w:cs="Arial"/>
          <w:b/>
          <w:sz w:val="24"/>
          <w:szCs w:val="24"/>
        </w:rPr>
        <w:tab/>
        <w:t xml:space="preserve">Corporate Governance </w:t>
      </w:r>
    </w:p>
    <w:p w14:paraId="1093B0DB" w14:textId="77777777" w:rsidR="00143A55" w:rsidRDefault="00143A55" w:rsidP="00BE6DEB">
      <w:pPr>
        <w:spacing w:after="0" w:line="240" w:lineRule="auto"/>
        <w:rPr>
          <w:rFonts w:ascii="Arial" w:hAnsi="Arial" w:cs="Arial"/>
          <w:b/>
          <w:sz w:val="24"/>
          <w:szCs w:val="24"/>
        </w:rPr>
      </w:pPr>
    </w:p>
    <w:p w14:paraId="4EF7D5D2" w14:textId="77777777" w:rsidR="003E03D0" w:rsidRDefault="00DB248A" w:rsidP="00BE6DEB">
      <w:pPr>
        <w:spacing w:after="0" w:line="240" w:lineRule="auto"/>
        <w:rPr>
          <w:rFonts w:ascii="Arial" w:hAnsi="Arial" w:cs="Arial"/>
          <w:b/>
          <w:sz w:val="24"/>
          <w:szCs w:val="24"/>
        </w:rPr>
      </w:pPr>
      <w:r>
        <w:rPr>
          <w:rFonts w:ascii="Arial" w:hAnsi="Arial" w:cs="Arial"/>
          <w:b/>
          <w:sz w:val="24"/>
          <w:szCs w:val="24"/>
        </w:rPr>
        <w:t>3.6.1</w:t>
      </w:r>
      <w:r>
        <w:rPr>
          <w:rFonts w:ascii="Arial" w:hAnsi="Arial" w:cs="Arial"/>
          <w:b/>
          <w:sz w:val="24"/>
          <w:szCs w:val="24"/>
        </w:rPr>
        <w:tab/>
      </w:r>
      <w:r w:rsidR="003E03D0" w:rsidRPr="005F2B0A">
        <w:rPr>
          <w:rFonts w:ascii="Arial" w:hAnsi="Arial" w:cs="Arial"/>
          <w:b/>
          <w:sz w:val="24"/>
          <w:szCs w:val="24"/>
        </w:rPr>
        <w:t>Strategic Risk Register</w:t>
      </w:r>
    </w:p>
    <w:p w14:paraId="14D2B155" w14:textId="77777777" w:rsidR="00DB248A" w:rsidRPr="005F2B0A" w:rsidRDefault="00DB248A" w:rsidP="00BE6DEB">
      <w:pPr>
        <w:spacing w:after="0" w:line="240" w:lineRule="auto"/>
        <w:rPr>
          <w:rFonts w:ascii="Arial" w:hAnsi="Arial" w:cs="Arial"/>
          <w:b/>
          <w:sz w:val="24"/>
          <w:szCs w:val="24"/>
        </w:rPr>
      </w:pPr>
    </w:p>
    <w:p w14:paraId="71E9CDC3" w14:textId="573427CF" w:rsidR="00DB248A" w:rsidRDefault="00103B93" w:rsidP="00BE6DEB">
      <w:pPr>
        <w:spacing w:after="0" w:line="240" w:lineRule="auto"/>
        <w:ind w:left="709"/>
        <w:rPr>
          <w:rFonts w:ascii="Arial" w:hAnsi="Arial" w:cs="Arial"/>
          <w:sz w:val="24"/>
          <w:szCs w:val="24"/>
        </w:rPr>
      </w:pPr>
      <w:r w:rsidRPr="005F2B0A">
        <w:rPr>
          <w:rFonts w:ascii="Arial" w:hAnsi="Arial" w:cs="Arial"/>
          <w:sz w:val="24"/>
          <w:szCs w:val="24"/>
        </w:rPr>
        <w:tab/>
      </w:r>
      <w:r w:rsidRPr="00FC1911">
        <w:rPr>
          <w:rFonts w:ascii="Arial" w:hAnsi="Arial" w:cs="Arial"/>
          <w:sz w:val="24"/>
          <w:szCs w:val="24"/>
        </w:rPr>
        <w:t>Jonny Gamble</w:t>
      </w:r>
      <w:r w:rsidR="0077616B" w:rsidRPr="00FC1911">
        <w:rPr>
          <w:rFonts w:ascii="Arial" w:hAnsi="Arial" w:cs="Arial"/>
          <w:sz w:val="24"/>
          <w:szCs w:val="24"/>
        </w:rPr>
        <w:t xml:space="preserve"> </w:t>
      </w:r>
      <w:r w:rsidR="003E03D0" w:rsidRPr="00FC1911">
        <w:rPr>
          <w:rFonts w:ascii="Arial" w:hAnsi="Arial" w:cs="Arial"/>
          <w:sz w:val="24"/>
          <w:szCs w:val="24"/>
        </w:rPr>
        <w:t>presented</w:t>
      </w:r>
      <w:r w:rsidR="001773DA">
        <w:rPr>
          <w:rFonts w:ascii="Arial" w:hAnsi="Arial" w:cs="Arial"/>
          <w:sz w:val="24"/>
          <w:szCs w:val="24"/>
        </w:rPr>
        <w:t xml:space="preserve"> the Strat</w:t>
      </w:r>
      <w:r w:rsidR="00D52C2D">
        <w:rPr>
          <w:rFonts w:ascii="Arial" w:hAnsi="Arial" w:cs="Arial"/>
          <w:sz w:val="24"/>
          <w:szCs w:val="24"/>
        </w:rPr>
        <w:t>egic Risk Register, providing</w:t>
      </w:r>
      <w:r w:rsidR="001773DA">
        <w:rPr>
          <w:rFonts w:ascii="Arial" w:hAnsi="Arial" w:cs="Arial"/>
          <w:sz w:val="24"/>
          <w:szCs w:val="24"/>
        </w:rPr>
        <w:t xml:space="preserve"> assurance that a robust discussion had taken place at Audit and Risk Committee around the position of the Risk programme</w:t>
      </w:r>
      <w:r w:rsidR="00D52C2D">
        <w:rPr>
          <w:rFonts w:ascii="Arial" w:hAnsi="Arial" w:cs="Arial"/>
          <w:sz w:val="24"/>
          <w:szCs w:val="24"/>
        </w:rPr>
        <w:t>,</w:t>
      </w:r>
      <w:r w:rsidR="001773DA">
        <w:rPr>
          <w:rFonts w:ascii="Arial" w:hAnsi="Arial" w:cs="Arial"/>
          <w:sz w:val="24"/>
          <w:szCs w:val="24"/>
        </w:rPr>
        <w:t xml:space="preserve"> along with the risks which ELT had agreed to reduce.</w:t>
      </w:r>
    </w:p>
    <w:p w14:paraId="286A9B4F" w14:textId="7421BC62" w:rsidR="001773DA" w:rsidRDefault="001773DA" w:rsidP="00BE6DEB">
      <w:pPr>
        <w:spacing w:after="0" w:line="240" w:lineRule="auto"/>
        <w:ind w:left="709"/>
        <w:rPr>
          <w:rFonts w:ascii="Arial" w:hAnsi="Arial" w:cs="Arial"/>
          <w:sz w:val="24"/>
          <w:szCs w:val="24"/>
        </w:rPr>
      </w:pPr>
    </w:p>
    <w:p w14:paraId="4D44E8EC" w14:textId="1674DDCC" w:rsidR="001773DA" w:rsidRDefault="001773DA" w:rsidP="00BE6DEB">
      <w:pPr>
        <w:spacing w:after="0" w:line="240" w:lineRule="auto"/>
        <w:ind w:left="709"/>
        <w:rPr>
          <w:rFonts w:ascii="Arial" w:hAnsi="Arial" w:cs="Arial"/>
          <w:sz w:val="24"/>
          <w:szCs w:val="24"/>
        </w:rPr>
      </w:pPr>
      <w:r>
        <w:rPr>
          <w:rFonts w:ascii="Arial" w:hAnsi="Arial" w:cs="Arial"/>
          <w:sz w:val="24"/>
          <w:szCs w:val="24"/>
        </w:rPr>
        <w:t xml:space="preserve">The </w:t>
      </w:r>
      <w:r w:rsidR="00985B98">
        <w:rPr>
          <w:rFonts w:ascii="Arial" w:hAnsi="Arial" w:cs="Arial"/>
          <w:sz w:val="24"/>
          <w:szCs w:val="24"/>
        </w:rPr>
        <w:t>ELT Risk Group met</w:t>
      </w:r>
      <w:r w:rsidR="00BB4198">
        <w:rPr>
          <w:rFonts w:ascii="Arial" w:hAnsi="Arial" w:cs="Arial"/>
          <w:sz w:val="24"/>
          <w:szCs w:val="24"/>
        </w:rPr>
        <w:t xml:space="preserve"> mo</w:t>
      </w:r>
      <w:r w:rsidR="00985B98">
        <w:rPr>
          <w:rFonts w:ascii="Arial" w:hAnsi="Arial" w:cs="Arial"/>
          <w:sz w:val="24"/>
          <w:szCs w:val="24"/>
        </w:rPr>
        <w:t>nthly and</w:t>
      </w:r>
      <w:r w:rsidR="00BB4198">
        <w:rPr>
          <w:rFonts w:ascii="Arial" w:hAnsi="Arial" w:cs="Arial"/>
          <w:sz w:val="24"/>
          <w:szCs w:val="24"/>
        </w:rPr>
        <w:t xml:space="preserve"> consisted of the full ELT with the exception of the Chief Executive.  This would provide a broader view of the risks across the whole portfolio</w:t>
      </w:r>
      <w:r w:rsidR="00D52C2D">
        <w:rPr>
          <w:rFonts w:ascii="Arial" w:hAnsi="Arial" w:cs="Arial"/>
          <w:sz w:val="24"/>
          <w:szCs w:val="24"/>
        </w:rPr>
        <w:t>,</w:t>
      </w:r>
      <w:r w:rsidR="00BB4198">
        <w:rPr>
          <w:rFonts w:ascii="Arial" w:hAnsi="Arial" w:cs="Arial"/>
          <w:sz w:val="24"/>
          <w:szCs w:val="24"/>
        </w:rPr>
        <w:t xml:space="preserve"> ensuring consistency in scoring.</w:t>
      </w:r>
    </w:p>
    <w:p w14:paraId="1E38FBC7" w14:textId="16A89A58" w:rsidR="00BB4198" w:rsidRDefault="00BB4198" w:rsidP="00BE6DEB">
      <w:pPr>
        <w:spacing w:after="0" w:line="240" w:lineRule="auto"/>
        <w:ind w:left="709"/>
        <w:rPr>
          <w:rFonts w:ascii="Arial" w:hAnsi="Arial" w:cs="Arial"/>
          <w:sz w:val="24"/>
          <w:szCs w:val="24"/>
        </w:rPr>
      </w:pPr>
    </w:p>
    <w:p w14:paraId="5D35E447" w14:textId="070AEE26" w:rsidR="00BB4198" w:rsidRDefault="00BB4198" w:rsidP="00BE6DEB">
      <w:pPr>
        <w:spacing w:after="0" w:line="240" w:lineRule="auto"/>
        <w:ind w:left="709"/>
        <w:rPr>
          <w:rFonts w:ascii="Arial" w:hAnsi="Arial" w:cs="Arial"/>
          <w:sz w:val="24"/>
          <w:szCs w:val="24"/>
        </w:rPr>
      </w:pPr>
      <w:r>
        <w:rPr>
          <w:rFonts w:ascii="Arial" w:hAnsi="Arial" w:cs="Arial"/>
          <w:sz w:val="24"/>
          <w:szCs w:val="24"/>
        </w:rPr>
        <w:t>Jonny Gamble advised that the outcome paper from the recent Risk Appetite session would be presented at the next ARC meeting.</w:t>
      </w:r>
    </w:p>
    <w:p w14:paraId="495ECCE5" w14:textId="36EC4394" w:rsidR="00BB4198" w:rsidRDefault="00BB4198" w:rsidP="00BE6DEB">
      <w:pPr>
        <w:spacing w:after="0" w:line="240" w:lineRule="auto"/>
        <w:ind w:left="709"/>
        <w:rPr>
          <w:rFonts w:ascii="Arial" w:hAnsi="Arial" w:cs="Arial"/>
          <w:sz w:val="24"/>
          <w:szCs w:val="24"/>
        </w:rPr>
      </w:pPr>
    </w:p>
    <w:p w14:paraId="20E9535E" w14:textId="00346680" w:rsidR="00BB4198" w:rsidRDefault="00BB4198" w:rsidP="00BE6DEB">
      <w:pPr>
        <w:spacing w:after="0" w:line="240" w:lineRule="auto"/>
        <w:ind w:left="709"/>
        <w:rPr>
          <w:rFonts w:ascii="Arial" w:hAnsi="Arial" w:cs="Arial"/>
          <w:sz w:val="24"/>
          <w:szCs w:val="24"/>
        </w:rPr>
      </w:pPr>
      <w:r>
        <w:rPr>
          <w:rFonts w:ascii="Arial" w:hAnsi="Arial" w:cs="Arial"/>
          <w:sz w:val="24"/>
          <w:szCs w:val="24"/>
        </w:rPr>
        <w:t xml:space="preserve">Work was ongoing to align the new Board Strategy with the Risk Register.  </w:t>
      </w:r>
    </w:p>
    <w:p w14:paraId="754CE495" w14:textId="38A35586" w:rsidR="00BB4198" w:rsidRDefault="00BB4198" w:rsidP="00BE6DEB">
      <w:pPr>
        <w:spacing w:after="0" w:line="240" w:lineRule="auto"/>
        <w:ind w:left="709"/>
        <w:rPr>
          <w:rFonts w:ascii="Arial" w:hAnsi="Arial" w:cs="Arial"/>
          <w:sz w:val="24"/>
          <w:szCs w:val="24"/>
        </w:rPr>
      </w:pPr>
    </w:p>
    <w:p w14:paraId="6D14C58D" w14:textId="621790FA" w:rsidR="00BB4198" w:rsidRDefault="00BB4198" w:rsidP="00BE6DEB">
      <w:pPr>
        <w:spacing w:after="0" w:line="240" w:lineRule="auto"/>
        <w:ind w:left="709"/>
        <w:rPr>
          <w:rFonts w:ascii="Arial" w:hAnsi="Arial" w:cs="Arial"/>
          <w:sz w:val="24"/>
          <w:szCs w:val="24"/>
        </w:rPr>
      </w:pPr>
      <w:r>
        <w:rPr>
          <w:rFonts w:ascii="Arial" w:hAnsi="Arial" w:cs="Arial"/>
          <w:sz w:val="24"/>
          <w:szCs w:val="24"/>
        </w:rPr>
        <w:t>Jonny Gamble highlighted the only risk added was the risk added annually</w:t>
      </w:r>
      <w:r w:rsidR="00D52C2D">
        <w:rPr>
          <w:rFonts w:ascii="Arial" w:hAnsi="Arial" w:cs="Arial"/>
          <w:sz w:val="24"/>
          <w:szCs w:val="24"/>
        </w:rPr>
        <w:t>,</w:t>
      </w:r>
      <w:r>
        <w:rPr>
          <w:rFonts w:ascii="Arial" w:hAnsi="Arial" w:cs="Arial"/>
          <w:sz w:val="24"/>
          <w:szCs w:val="24"/>
        </w:rPr>
        <w:t xml:space="preserve"> at the start of the financial year</w:t>
      </w:r>
      <w:r w:rsidR="00D52C2D">
        <w:rPr>
          <w:rFonts w:ascii="Arial" w:hAnsi="Arial" w:cs="Arial"/>
          <w:sz w:val="24"/>
          <w:szCs w:val="24"/>
        </w:rPr>
        <w:t>,</w:t>
      </w:r>
      <w:r>
        <w:rPr>
          <w:rFonts w:ascii="Arial" w:hAnsi="Arial" w:cs="Arial"/>
          <w:sz w:val="24"/>
          <w:szCs w:val="24"/>
        </w:rPr>
        <w:t xml:space="preserve"> regarding achiev</w:t>
      </w:r>
      <w:r w:rsidR="00D52C2D">
        <w:rPr>
          <w:rFonts w:ascii="Arial" w:hAnsi="Arial" w:cs="Arial"/>
          <w:sz w:val="24"/>
          <w:szCs w:val="24"/>
        </w:rPr>
        <w:t>ing financial balance for the year</w:t>
      </w:r>
      <w:r>
        <w:rPr>
          <w:rFonts w:ascii="Arial" w:hAnsi="Arial" w:cs="Arial"/>
          <w:sz w:val="24"/>
          <w:szCs w:val="24"/>
        </w:rPr>
        <w:t>.</w:t>
      </w:r>
    </w:p>
    <w:p w14:paraId="07721E98" w14:textId="11BCA43A" w:rsidR="00BB4198" w:rsidRDefault="00BB4198" w:rsidP="00BE6DEB">
      <w:pPr>
        <w:spacing w:after="0" w:line="240" w:lineRule="auto"/>
        <w:ind w:left="709"/>
        <w:rPr>
          <w:rFonts w:ascii="Arial" w:hAnsi="Arial" w:cs="Arial"/>
          <w:sz w:val="24"/>
          <w:szCs w:val="24"/>
        </w:rPr>
      </w:pPr>
    </w:p>
    <w:p w14:paraId="0CF4FE78" w14:textId="3A01CCA5" w:rsidR="00BB4198" w:rsidRDefault="00BB4198" w:rsidP="00BE6DEB">
      <w:pPr>
        <w:spacing w:after="0" w:line="240" w:lineRule="auto"/>
        <w:ind w:left="709"/>
        <w:rPr>
          <w:rFonts w:ascii="Arial" w:hAnsi="Arial" w:cs="Arial"/>
          <w:sz w:val="24"/>
          <w:szCs w:val="24"/>
        </w:rPr>
      </w:pPr>
      <w:r>
        <w:rPr>
          <w:rFonts w:ascii="Arial" w:hAnsi="Arial" w:cs="Arial"/>
          <w:sz w:val="24"/>
          <w:szCs w:val="24"/>
        </w:rPr>
        <w:t>No risks had been closed or increased since the last review.  However, three risks had been reduced which included SR-250 regarding post-operative outcomes from high to medium and Risk SR-244 regarding Capital Infrastructure from 16 to 12.  Risk S10 regarding Cyber Security had been reduced from high to medium as a result of the current N</w:t>
      </w:r>
      <w:r w:rsidR="002C4EEF">
        <w:rPr>
          <w:rFonts w:ascii="Arial" w:hAnsi="Arial" w:cs="Arial"/>
          <w:sz w:val="24"/>
          <w:szCs w:val="24"/>
        </w:rPr>
        <w:t>etwork and Information Systems (NIS) audit report.  ARC had requested a review into this Risk</w:t>
      </w:r>
      <w:r w:rsidR="00D52C2D">
        <w:rPr>
          <w:rFonts w:ascii="Arial" w:hAnsi="Arial" w:cs="Arial"/>
          <w:sz w:val="24"/>
          <w:szCs w:val="24"/>
        </w:rPr>
        <w:t>,</w:t>
      </w:r>
      <w:r w:rsidR="002C4EEF">
        <w:rPr>
          <w:rFonts w:ascii="Arial" w:hAnsi="Arial" w:cs="Arial"/>
          <w:sz w:val="24"/>
          <w:szCs w:val="24"/>
        </w:rPr>
        <w:t xml:space="preserve"> which was being progressed.</w:t>
      </w:r>
    </w:p>
    <w:p w14:paraId="2ED0891E" w14:textId="7845335C" w:rsidR="00694A0B" w:rsidRDefault="00694A0B" w:rsidP="00BE6DEB">
      <w:pPr>
        <w:spacing w:after="0" w:line="240" w:lineRule="auto"/>
        <w:ind w:left="709"/>
        <w:rPr>
          <w:rFonts w:ascii="Arial" w:hAnsi="Arial" w:cs="Arial"/>
          <w:sz w:val="24"/>
          <w:szCs w:val="24"/>
        </w:rPr>
      </w:pPr>
    </w:p>
    <w:p w14:paraId="11D050C7" w14:textId="300D6FB5" w:rsidR="002C4EEF" w:rsidRDefault="002C4EEF" w:rsidP="00BE6DEB">
      <w:pPr>
        <w:spacing w:after="0" w:line="240" w:lineRule="auto"/>
        <w:ind w:left="709"/>
        <w:rPr>
          <w:rFonts w:ascii="Arial" w:hAnsi="Arial" w:cs="Arial"/>
          <w:sz w:val="24"/>
          <w:szCs w:val="24"/>
        </w:rPr>
      </w:pPr>
      <w:r>
        <w:rPr>
          <w:rFonts w:ascii="Arial" w:hAnsi="Arial" w:cs="Arial"/>
          <w:sz w:val="24"/>
          <w:szCs w:val="24"/>
        </w:rPr>
        <w:t>Susan Douglas-Scott</w:t>
      </w:r>
      <w:r w:rsidR="00D52C2D">
        <w:rPr>
          <w:rFonts w:ascii="Arial" w:hAnsi="Arial" w:cs="Arial"/>
          <w:sz w:val="24"/>
          <w:szCs w:val="24"/>
        </w:rPr>
        <w:t xml:space="preserve"> advised that Board Chairs</w:t>
      </w:r>
      <w:r>
        <w:rPr>
          <w:rFonts w:ascii="Arial" w:hAnsi="Arial" w:cs="Arial"/>
          <w:sz w:val="24"/>
          <w:szCs w:val="24"/>
        </w:rPr>
        <w:t xml:space="preserve"> had been informed of a change in how NIS would gather data for future reports, moving away from an audit </w:t>
      </w:r>
      <w:r w:rsidR="00D52C2D">
        <w:rPr>
          <w:rFonts w:ascii="Arial" w:hAnsi="Arial" w:cs="Arial"/>
          <w:sz w:val="24"/>
          <w:szCs w:val="24"/>
        </w:rPr>
        <w:t xml:space="preserve">approach </w:t>
      </w:r>
      <w:r>
        <w:rPr>
          <w:rFonts w:ascii="Arial" w:hAnsi="Arial" w:cs="Arial"/>
          <w:sz w:val="24"/>
          <w:szCs w:val="24"/>
        </w:rPr>
        <w:t xml:space="preserve">towards </w:t>
      </w:r>
      <w:r w:rsidR="00D52C2D">
        <w:rPr>
          <w:rFonts w:ascii="Arial" w:hAnsi="Arial" w:cs="Arial"/>
          <w:sz w:val="24"/>
          <w:szCs w:val="24"/>
        </w:rPr>
        <w:t xml:space="preserve">a </w:t>
      </w:r>
      <w:r>
        <w:rPr>
          <w:rFonts w:ascii="Arial" w:hAnsi="Arial" w:cs="Arial"/>
          <w:sz w:val="24"/>
          <w:szCs w:val="24"/>
        </w:rPr>
        <w:t>focus on how to reach targets</w:t>
      </w:r>
      <w:r w:rsidR="00D52C2D">
        <w:rPr>
          <w:rFonts w:ascii="Arial" w:hAnsi="Arial" w:cs="Arial"/>
          <w:sz w:val="24"/>
          <w:szCs w:val="24"/>
        </w:rPr>
        <w:t>, with an aim</w:t>
      </w:r>
      <w:r>
        <w:rPr>
          <w:rFonts w:ascii="Arial" w:hAnsi="Arial" w:cs="Arial"/>
          <w:sz w:val="24"/>
          <w:szCs w:val="24"/>
        </w:rPr>
        <w:t xml:space="preserve"> to encourage more focus on improvement.</w:t>
      </w:r>
    </w:p>
    <w:p w14:paraId="2A7B6FE4" w14:textId="320D1FEF" w:rsidR="002C4EEF" w:rsidRDefault="002C4EEF" w:rsidP="00BE6DEB">
      <w:pPr>
        <w:spacing w:after="0" w:line="240" w:lineRule="auto"/>
        <w:ind w:left="709"/>
        <w:rPr>
          <w:rFonts w:ascii="Arial" w:hAnsi="Arial" w:cs="Arial"/>
          <w:sz w:val="24"/>
          <w:szCs w:val="24"/>
        </w:rPr>
      </w:pPr>
    </w:p>
    <w:p w14:paraId="76137BC6" w14:textId="29D91915" w:rsidR="002C4EEF" w:rsidRDefault="00F06E8A" w:rsidP="00BE6DEB">
      <w:pPr>
        <w:spacing w:after="0" w:line="240" w:lineRule="auto"/>
        <w:ind w:left="709"/>
        <w:rPr>
          <w:rFonts w:ascii="Arial" w:hAnsi="Arial" w:cs="Arial"/>
          <w:sz w:val="24"/>
          <w:szCs w:val="24"/>
        </w:rPr>
      </w:pPr>
      <w:r>
        <w:rPr>
          <w:rFonts w:ascii="Arial" w:hAnsi="Arial" w:cs="Arial"/>
          <w:sz w:val="24"/>
          <w:szCs w:val="24"/>
        </w:rPr>
        <w:lastRenderedPageBreak/>
        <w:t>Lindsay Macd</w:t>
      </w:r>
      <w:r w:rsidR="002C4EEF">
        <w:rPr>
          <w:rFonts w:ascii="Arial" w:hAnsi="Arial" w:cs="Arial"/>
          <w:sz w:val="24"/>
          <w:szCs w:val="24"/>
        </w:rPr>
        <w:t>onald acknowledged that the organisation was likely to be subject to a cyber-attack at some point and the priority was to identify how quickly this could be sh</w:t>
      </w:r>
      <w:r w:rsidR="00D52C2D">
        <w:rPr>
          <w:rFonts w:ascii="Arial" w:hAnsi="Arial" w:cs="Arial"/>
          <w:sz w:val="24"/>
          <w:szCs w:val="24"/>
        </w:rPr>
        <w:t xml:space="preserve">ut down and to minimise impact.  </w:t>
      </w:r>
      <w:r w:rsidR="002C4EEF">
        <w:rPr>
          <w:rFonts w:ascii="Arial" w:hAnsi="Arial" w:cs="Arial"/>
          <w:sz w:val="24"/>
          <w:szCs w:val="24"/>
        </w:rPr>
        <w:t>Jonny Gamble confirmed the risk was scored on likelihood and impact.  The score had been reduced in light of having assurance around the mitigation and the review would provide additional assurance.</w:t>
      </w:r>
    </w:p>
    <w:p w14:paraId="71D2451E" w14:textId="3A56F910" w:rsidR="002C4EEF" w:rsidRDefault="002C4EEF" w:rsidP="00BE6DEB">
      <w:pPr>
        <w:spacing w:after="0" w:line="240" w:lineRule="auto"/>
        <w:ind w:left="709"/>
        <w:rPr>
          <w:rFonts w:ascii="Arial" w:hAnsi="Arial" w:cs="Arial"/>
          <w:sz w:val="24"/>
          <w:szCs w:val="24"/>
        </w:rPr>
      </w:pPr>
    </w:p>
    <w:p w14:paraId="359DAECF" w14:textId="69E6DAEF" w:rsidR="002C4EEF" w:rsidRDefault="002C4EEF" w:rsidP="00BE6DEB">
      <w:pPr>
        <w:spacing w:after="0" w:line="240" w:lineRule="auto"/>
        <w:ind w:left="709"/>
        <w:rPr>
          <w:rFonts w:ascii="Arial" w:hAnsi="Arial" w:cs="Arial"/>
          <w:sz w:val="24"/>
          <w:szCs w:val="24"/>
        </w:rPr>
      </w:pPr>
      <w:r>
        <w:rPr>
          <w:rFonts w:ascii="Arial" w:hAnsi="Arial" w:cs="Arial"/>
          <w:sz w:val="24"/>
          <w:szCs w:val="24"/>
        </w:rPr>
        <w:t xml:space="preserve">Callum Blackburn highlighted the first risk on SACCS and asked how the External Review was progressing.  Mark MacGregor advised that a further update would be </w:t>
      </w:r>
      <w:r w:rsidR="00D52C2D">
        <w:rPr>
          <w:rFonts w:ascii="Arial" w:hAnsi="Arial" w:cs="Arial"/>
          <w:sz w:val="24"/>
          <w:szCs w:val="24"/>
        </w:rPr>
        <w:t>provided</w:t>
      </w:r>
      <w:r>
        <w:rPr>
          <w:rFonts w:ascii="Arial" w:hAnsi="Arial" w:cs="Arial"/>
          <w:sz w:val="24"/>
          <w:szCs w:val="24"/>
        </w:rPr>
        <w:t xml:space="preserve"> within the Board Private meeting.  The score had been chang</w:t>
      </w:r>
      <w:r w:rsidR="00D52C2D">
        <w:rPr>
          <w:rFonts w:ascii="Arial" w:hAnsi="Arial" w:cs="Arial"/>
          <w:sz w:val="24"/>
          <w:szCs w:val="24"/>
        </w:rPr>
        <w:t>ed</w:t>
      </w:r>
      <w:r>
        <w:rPr>
          <w:rFonts w:ascii="Arial" w:hAnsi="Arial" w:cs="Arial"/>
          <w:sz w:val="24"/>
          <w:szCs w:val="24"/>
        </w:rPr>
        <w:t xml:space="preserve"> to reflect that only low risk patients were being treated within SACCS currently.</w:t>
      </w:r>
    </w:p>
    <w:p w14:paraId="68C172FB" w14:textId="77777777" w:rsidR="006E1E8E" w:rsidRDefault="006E1E8E" w:rsidP="00BE6DEB">
      <w:pPr>
        <w:spacing w:after="0" w:line="240" w:lineRule="auto"/>
        <w:ind w:left="709"/>
        <w:rPr>
          <w:rFonts w:ascii="Arial" w:hAnsi="Arial" w:cs="Arial"/>
          <w:sz w:val="24"/>
          <w:szCs w:val="24"/>
        </w:rPr>
      </w:pPr>
    </w:p>
    <w:p w14:paraId="2E32A403" w14:textId="36D0DF5F" w:rsidR="005D5150" w:rsidRDefault="003D5CEE" w:rsidP="00BE6DEB">
      <w:pPr>
        <w:spacing w:after="0" w:line="240" w:lineRule="auto"/>
        <w:ind w:left="709"/>
        <w:rPr>
          <w:rFonts w:ascii="Arial" w:hAnsi="Arial" w:cs="Arial"/>
          <w:sz w:val="24"/>
          <w:szCs w:val="24"/>
        </w:rPr>
      </w:pPr>
      <w:r>
        <w:rPr>
          <w:rFonts w:ascii="Arial" w:hAnsi="Arial" w:cs="Arial"/>
          <w:sz w:val="24"/>
          <w:szCs w:val="24"/>
        </w:rPr>
        <w:t xml:space="preserve">The Board approved the Strategic Risk Register. </w:t>
      </w:r>
    </w:p>
    <w:p w14:paraId="061618C1" w14:textId="3812BE7C" w:rsidR="004D1884" w:rsidRDefault="004D1884" w:rsidP="00BE6DEB">
      <w:pPr>
        <w:spacing w:after="0" w:line="240" w:lineRule="auto"/>
        <w:ind w:left="709"/>
        <w:rPr>
          <w:rFonts w:ascii="Arial" w:hAnsi="Arial" w:cs="Arial"/>
          <w:sz w:val="24"/>
          <w:szCs w:val="24"/>
        </w:rPr>
      </w:pPr>
    </w:p>
    <w:p w14:paraId="42226E98" w14:textId="287C0E24" w:rsidR="004D1884" w:rsidRPr="004D1884" w:rsidRDefault="004D1884" w:rsidP="004D1884">
      <w:pPr>
        <w:spacing w:after="0" w:line="240" w:lineRule="auto"/>
        <w:ind w:left="709" w:hanging="709"/>
        <w:rPr>
          <w:rFonts w:ascii="Arial" w:hAnsi="Arial" w:cs="Arial"/>
          <w:b/>
          <w:sz w:val="24"/>
          <w:szCs w:val="24"/>
        </w:rPr>
      </w:pPr>
      <w:r w:rsidRPr="004D1884">
        <w:rPr>
          <w:rFonts w:ascii="Arial" w:hAnsi="Arial" w:cs="Arial"/>
          <w:b/>
          <w:sz w:val="24"/>
          <w:szCs w:val="24"/>
        </w:rPr>
        <w:t>3.6.2</w:t>
      </w:r>
      <w:r w:rsidRPr="004D1884">
        <w:rPr>
          <w:rFonts w:ascii="Arial" w:hAnsi="Arial" w:cs="Arial"/>
          <w:b/>
          <w:sz w:val="24"/>
          <w:szCs w:val="24"/>
        </w:rPr>
        <w:tab/>
        <w:t>Procurement Annual Report</w:t>
      </w:r>
    </w:p>
    <w:p w14:paraId="7028D359" w14:textId="7FF45690" w:rsidR="004D1884" w:rsidRDefault="004D1884" w:rsidP="004D1884">
      <w:pPr>
        <w:spacing w:after="0" w:line="240" w:lineRule="auto"/>
        <w:ind w:left="709" w:hanging="709"/>
        <w:rPr>
          <w:rFonts w:ascii="Arial" w:hAnsi="Arial" w:cs="Arial"/>
          <w:sz w:val="24"/>
          <w:szCs w:val="24"/>
        </w:rPr>
      </w:pPr>
    </w:p>
    <w:p w14:paraId="57734E26" w14:textId="1611AD3F" w:rsidR="00B57A5E" w:rsidRDefault="004D1884" w:rsidP="004D1884">
      <w:pPr>
        <w:spacing w:after="0" w:line="240" w:lineRule="auto"/>
        <w:ind w:left="709" w:hanging="709"/>
        <w:rPr>
          <w:rFonts w:ascii="Arial" w:hAnsi="Arial" w:cs="Arial"/>
          <w:sz w:val="24"/>
          <w:szCs w:val="24"/>
        </w:rPr>
      </w:pPr>
      <w:r>
        <w:rPr>
          <w:rFonts w:ascii="Arial" w:hAnsi="Arial" w:cs="Arial"/>
          <w:sz w:val="24"/>
          <w:szCs w:val="24"/>
        </w:rPr>
        <w:tab/>
        <w:t>Jonny Gamble presented the Procurement Annual Report</w:t>
      </w:r>
      <w:r w:rsidR="00B57A5E">
        <w:rPr>
          <w:rFonts w:ascii="Arial" w:hAnsi="Arial" w:cs="Arial"/>
          <w:sz w:val="24"/>
          <w:szCs w:val="24"/>
        </w:rPr>
        <w:t xml:space="preserve"> which was in line with the Procurement Reform (Scotland) Act 2014 requirement that NHS GJ third party supplier spend for 2024/25 had been over £77m</w:t>
      </w:r>
      <w:r w:rsidR="00D52C2D">
        <w:rPr>
          <w:rFonts w:ascii="Arial" w:hAnsi="Arial" w:cs="Arial"/>
          <w:sz w:val="24"/>
          <w:szCs w:val="24"/>
        </w:rPr>
        <w:t>,</w:t>
      </w:r>
      <w:r w:rsidR="00B57A5E">
        <w:rPr>
          <w:rFonts w:ascii="Arial" w:hAnsi="Arial" w:cs="Arial"/>
          <w:sz w:val="24"/>
          <w:szCs w:val="24"/>
        </w:rPr>
        <w:t xml:space="preserve"> resulting in a requirement to disclose procurement activity in an annual report.</w:t>
      </w:r>
    </w:p>
    <w:p w14:paraId="56B06226" w14:textId="66D14DA1" w:rsidR="00B57A5E" w:rsidRDefault="00B57A5E" w:rsidP="004D1884">
      <w:pPr>
        <w:spacing w:after="0" w:line="240" w:lineRule="auto"/>
        <w:ind w:left="709" w:hanging="709"/>
        <w:rPr>
          <w:rFonts w:ascii="Arial" w:hAnsi="Arial" w:cs="Arial"/>
          <w:sz w:val="24"/>
          <w:szCs w:val="24"/>
        </w:rPr>
      </w:pPr>
    </w:p>
    <w:p w14:paraId="069C0BC2" w14:textId="544138B9" w:rsidR="00B57A5E" w:rsidRDefault="00B57A5E" w:rsidP="004D1884">
      <w:pPr>
        <w:spacing w:after="0" w:line="240" w:lineRule="auto"/>
        <w:ind w:left="709" w:hanging="709"/>
        <w:rPr>
          <w:rFonts w:ascii="Arial" w:hAnsi="Arial" w:cs="Arial"/>
          <w:sz w:val="24"/>
          <w:szCs w:val="24"/>
        </w:rPr>
      </w:pPr>
      <w:r>
        <w:rPr>
          <w:rFonts w:ascii="Arial" w:hAnsi="Arial" w:cs="Arial"/>
          <w:sz w:val="24"/>
          <w:szCs w:val="24"/>
        </w:rPr>
        <w:tab/>
        <w:t>Jonny Gamble provided an overview of the NHS GJ procurement activity, with a total procurement spend of £77,206,125 with 1143 suppliers, National Distribution Services (NSD) spend of £6,583,012, and 38,756 transactions.</w:t>
      </w:r>
      <w:r w:rsidR="003B2FC2">
        <w:rPr>
          <w:rFonts w:ascii="Arial" w:hAnsi="Arial" w:cs="Arial"/>
          <w:sz w:val="24"/>
          <w:szCs w:val="24"/>
        </w:rPr>
        <w:t xml:space="preserve">  </w:t>
      </w:r>
    </w:p>
    <w:p w14:paraId="6529F396" w14:textId="748BAF43" w:rsidR="003B2FC2" w:rsidRDefault="003B2FC2" w:rsidP="004D1884">
      <w:pPr>
        <w:spacing w:after="0" w:line="240" w:lineRule="auto"/>
        <w:ind w:left="709" w:hanging="709"/>
        <w:rPr>
          <w:rFonts w:ascii="Arial" w:hAnsi="Arial" w:cs="Arial"/>
          <w:sz w:val="24"/>
          <w:szCs w:val="24"/>
        </w:rPr>
      </w:pPr>
    </w:p>
    <w:p w14:paraId="2DCF960D" w14:textId="3D2F19C0" w:rsidR="003B2FC2" w:rsidRDefault="003B2FC2" w:rsidP="004D1884">
      <w:pPr>
        <w:spacing w:after="0" w:line="240" w:lineRule="auto"/>
        <w:ind w:left="709" w:hanging="709"/>
        <w:rPr>
          <w:rFonts w:ascii="Arial" w:hAnsi="Arial" w:cs="Arial"/>
          <w:sz w:val="24"/>
          <w:szCs w:val="24"/>
        </w:rPr>
      </w:pPr>
      <w:r>
        <w:rPr>
          <w:rFonts w:ascii="Arial" w:hAnsi="Arial" w:cs="Arial"/>
          <w:sz w:val="24"/>
          <w:szCs w:val="24"/>
        </w:rPr>
        <w:tab/>
        <w:t>Jonny Gamble explained the re</w:t>
      </w:r>
      <w:r w:rsidR="00D30911">
        <w:rPr>
          <w:rFonts w:ascii="Arial" w:hAnsi="Arial" w:cs="Arial"/>
          <w:sz w:val="24"/>
          <w:szCs w:val="24"/>
        </w:rPr>
        <w:t>quirements for Unregulated and Regulated P</w:t>
      </w:r>
      <w:r>
        <w:rPr>
          <w:rFonts w:ascii="Arial" w:hAnsi="Arial" w:cs="Arial"/>
          <w:sz w:val="24"/>
          <w:szCs w:val="24"/>
        </w:rPr>
        <w:t>rocurements and adv</w:t>
      </w:r>
      <w:r w:rsidR="00D30911">
        <w:rPr>
          <w:rFonts w:ascii="Arial" w:hAnsi="Arial" w:cs="Arial"/>
          <w:sz w:val="24"/>
          <w:szCs w:val="24"/>
        </w:rPr>
        <w:t>ised that NHS GJ</w:t>
      </w:r>
      <w:r>
        <w:rPr>
          <w:rFonts w:ascii="Arial" w:hAnsi="Arial" w:cs="Arial"/>
          <w:sz w:val="24"/>
          <w:szCs w:val="24"/>
        </w:rPr>
        <w:t xml:space="preserve"> was a member of the Suppl</w:t>
      </w:r>
      <w:r w:rsidR="00F06E8A">
        <w:rPr>
          <w:rFonts w:ascii="Arial" w:hAnsi="Arial" w:cs="Arial"/>
          <w:sz w:val="24"/>
          <w:szCs w:val="24"/>
        </w:rPr>
        <w:t xml:space="preserve">ier Development Programme </w:t>
      </w:r>
      <w:r>
        <w:rPr>
          <w:rFonts w:ascii="Arial" w:hAnsi="Arial" w:cs="Arial"/>
          <w:sz w:val="24"/>
          <w:szCs w:val="24"/>
        </w:rPr>
        <w:t>as part of the Anchor Institution Programme.</w:t>
      </w:r>
    </w:p>
    <w:p w14:paraId="43D4993C" w14:textId="4D9159B4" w:rsidR="003B2FC2" w:rsidRDefault="003B2FC2" w:rsidP="004D1884">
      <w:pPr>
        <w:spacing w:after="0" w:line="240" w:lineRule="auto"/>
        <w:ind w:left="709" w:hanging="709"/>
        <w:rPr>
          <w:rFonts w:ascii="Arial" w:hAnsi="Arial" w:cs="Arial"/>
          <w:sz w:val="24"/>
          <w:szCs w:val="24"/>
        </w:rPr>
      </w:pPr>
    </w:p>
    <w:p w14:paraId="5C2B393D" w14:textId="51E748D2" w:rsidR="003B2FC2" w:rsidRDefault="003B2FC2" w:rsidP="004D1884">
      <w:pPr>
        <w:spacing w:after="0" w:line="240" w:lineRule="auto"/>
        <w:ind w:left="709" w:hanging="709"/>
        <w:rPr>
          <w:rFonts w:ascii="Arial" w:hAnsi="Arial" w:cs="Arial"/>
          <w:sz w:val="24"/>
          <w:szCs w:val="24"/>
        </w:rPr>
      </w:pPr>
      <w:r>
        <w:rPr>
          <w:rFonts w:ascii="Arial" w:hAnsi="Arial" w:cs="Arial"/>
          <w:sz w:val="24"/>
          <w:szCs w:val="24"/>
        </w:rPr>
        <w:tab/>
        <w:t>The Board not</w:t>
      </w:r>
      <w:r w:rsidR="00D30911">
        <w:rPr>
          <w:rFonts w:ascii="Arial" w:hAnsi="Arial" w:cs="Arial"/>
          <w:sz w:val="24"/>
          <w:szCs w:val="24"/>
        </w:rPr>
        <w:t>ed the recent Procurement Team involvement with a Board W</w:t>
      </w:r>
      <w:r>
        <w:rPr>
          <w:rFonts w:ascii="Arial" w:hAnsi="Arial" w:cs="Arial"/>
          <w:sz w:val="24"/>
          <w:szCs w:val="24"/>
        </w:rPr>
        <w:t>alkround, a Meet the Buyer Event and participation in the Green Healthcare Programme and Climate Change and Sustainability Strategic Group.</w:t>
      </w:r>
    </w:p>
    <w:p w14:paraId="79EEB5C9" w14:textId="6F9442D1" w:rsidR="003B2FC2" w:rsidRDefault="003B2FC2" w:rsidP="004D1884">
      <w:pPr>
        <w:spacing w:after="0" w:line="240" w:lineRule="auto"/>
        <w:ind w:left="709" w:hanging="709"/>
        <w:rPr>
          <w:rFonts w:ascii="Arial" w:hAnsi="Arial" w:cs="Arial"/>
          <w:sz w:val="24"/>
          <w:szCs w:val="24"/>
        </w:rPr>
      </w:pPr>
    </w:p>
    <w:p w14:paraId="25D4386D" w14:textId="3B96F829" w:rsidR="003B2FC2" w:rsidRDefault="003B2FC2" w:rsidP="004D1884">
      <w:pPr>
        <w:spacing w:after="0" w:line="240" w:lineRule="auto"/>
        <w:ind w:left="709" w:hanging="709"/>
        <w:rPr>
          <w:rFonts w:ascii="Arial" w:hAnsi="Arial" w:cs="Arial"/>
          <w:sz w:val="24"/>
          <w:szCs w:val="24"/>
        </w:rPr>
      </w:pPr>
      <w:r>
        <w:rPr>
          <w:rFonts w:ascii="Arial" w:hAnsi="Arial" w:cs="Arial"/>
          <w:sz w:val="24"/>
          <w:szCs w:val="24"/>
        </w:rPr>
        <w:tab/>
        <w:t>In 2024/25 Procurement delivered £1.9m of savings as part of the Achieving th</w:t>
      </w:r>
      <w:r w:rsidR="00D30911">
        <w:rPr>
          <w:rFonts w:ascii="Arial" w:hAnsi="Arial" w:cs="Arial"/>
          <w:sz w:val="24"/>
          <w:szCs w:val="24"/>
        </w:rPr>
        <w:t>e</w:t>
      </w:r>
      <w:r>
        <w:rPr>
          <w:rFonts w:ascii="Arial" w:hAnsi="Arial" w:cs="Arial"/>
          <w:sz w:val="24"/>
          <w:szCs w:val="24"/>
        </w:rPr>
        <w:t xml:space="preserve"> Balance programme.</w:t>
      </w:r>
    </w:p>
    <w:p w14:paraId="18C950E0" w14:textId="5544C73F" w:rsidR="003B2FC2" w:rsidRDefault="003B2FC2" w:rsidP="004D1884">
      <w:pPr>
        <w:spacing w:after="0" w:line="240" w:lineRule="auto"/>
        <w:ind w:left="709" w:hanging="709"/>
        <w:rPr>
          <w:rFonts w:ascii="Arial" w:hAnsi="Arial" w:cs="Arial"/>
          <w:sz w:val="24"/>
          <w:szCs w:val="24"/>
        </w:rPr>
      </w:pPr>
    </w:p>
    <w:p w14:paraId="4A9CA16A" w14:textId="3C210C23" w:rsidR="003B2FC2" w:rsidRDefault="003B2FC2" w:rsidP="004D1884">
      <w:pPr>
        <w:spacing w:after="0" w:line="240" w:lineRule="auto"/>
        <w:ind w:left="709" w:hanging="709"/>
        <w:rPr>
          <w:rFonts w:ascii="Arial" w:hAnsi="Arial" w:cs="Arial"/>
          <w:sz w:val="24"/>
          <w:szCs w:val="24"/>
        </w:rPr>
      </w:pPr>
      <w:r>
        <w:rPr>
          <w:rFonts w:ascii="Arial" w:hAnsi="Arial" w:cs="Arial"/>
          <w:sz w:val="24"/>
          <w:szCs w:val="24"/>
        </w:rPr>
        <w:tab/>
        <w:t>Jonny Gamble highlighted the 26 future regulated procurements.</w:t>
      </w:r>
    </w:p>
    <w:p w14:paraId="711FA8F7" w14:textId="3E90A160" w:rsidR="004D1884" w:rsidRDefault="004D1884" w:rsidP="004D1884">
      <w:pPr>
        <w:spacing w:after="0" w:line="240" w:lineRule="auto"/>
        <w:ind w:left="709" w:hanging="709"/>
        <w:rPr>
          <w:rFonts w:ascii="Arial" w:hAnsi="Arial" w:cs="Arial"/>
          <w:sz w:val="24"/>
          <w:szCs w:val="24"/>
        </w:rPr>
      </w:pPr>
    </w:p>
    <w:p w14:paraId="4D8BAC3A" w14:textId="6BE4CA00" w:rsidR="004D1884" w:rsidRDefault="004D1884" w:rsidP="004D1884">
      <w:pPr>
        <w:spacing w:after="0" w:line="240" w:lineRule="auto"/>
        <w:ind w:left="709" w:hanging="709"/>
        <w:rPr>
          <w:rFonts w:ascii="Arial" w:hAnsi="Arial" w:cs="Arial"/>
          <w:sz w:val="24"/>
          <w:szCs w:val="24"/>
        </w:rPr>
      </w:pPr>
      <w:r>
        <w:rPr>
          <w:rFonts w:ascii="Arial" w:hAnsi="Arial" w:cs="Arial"/>
          <w:sz w:val="24"/>
          <w:szCs w:val="24"/>
        </w:rPr>
        <w:tab/>
        <w:t>The Board approved the Procurement Annual Report</w:t>
      </w:r>
    </w:p>
    <w:p w14:paraId="6680E0E6" w14:textId="64550903" w:rsidR="004D1884" w:rsidRDefault="004D1884" w:rsidP="004D1884">
      <w:pPr>
        <w:spacing w:after="0" w:line="240" w:lineRule="auto"/>
        <w:ind w:left="709" w:hanging="709"/>
        <w:rPr>
          <w:rFonts w:ascii="Arial" w:hAnsi="Arial" w:cs="Arial"/>
          <w:sz w:val="24"/>
          <w:szCs w:val="24"/>
        </w:rPr>
      </w:pPr>
    </w:p>
    <w:p w14:paraId="2D4795C0" w14:textId="242990CF" w:rsidR="004D1884" w:rsidRPr="004D1884" w:rsidRDefault="004D1884" w:rsidP="004D1884">
      <w:pPr>
        <w:spacing w:after="0" w:line="240" w:lineRule="auto"/>
        <w:ind w:left="709" w:hanging="709"/>
        <w:rPr>
          <w:rFonts w:ascii="Arial" w:hAnsi="Arial" w:cs="Arial"/>
          <w:b/>
          <w:sz w:val="24"/>
          <w:szCs w:val="24"/>
        </w:rPr>
      </w:pPr>
      <w:r w:rsidRPr="004D1884">
        <w:rPr>
          <w:rFonts w:ascii="Arial" w:hAnsi="Arial" w:cs="Arial"/>
          <w:b/>
          <w:sz w:val="24"/>
          <w:szCs w:val="24"/>
        </w:rPr>
        <w:t>3.6.3</w:t>
      </w:r>
      <w:r w:rsidRPr="004D1884">
        <w:rPr>
          <w:rFonts w:ascii="Arial" w:hAnsi="Arial" w:cs="Arial"/>
          <w:b/>
          <w:sz w:val="24"/>
          <w:szCs w:val="24"/>
        </w:rPr>
        <w:tab/>
        <w:t>Digital Services Annual Report 2024/25</w:t>
      </w:r>
    </w:p>
    <w:p w14:paraId="69A5164F" w14:textId="0DF27A22" w:rsidR="004D1884" w:rsidRDefault="004D1884" w:rsidP="004D1884">
      <w:pPr>
        <w:spacing w:after="0" w:line="240" w:lineRule="auto"/>
        <w:ind w:left="709" w:hanging="709"/>
        <w:rPr>
          <w:rFonts w:ascii="Arial" w:hAnsi="Arial" w:cs="Arial"/>
          <w:sz w:val="24"/>
          <w:szCs w:val="24"/>
        </w:rPr>
      </w:pPr>
    </w:p>
    <w:p w14:paraId="2A44289E" w14:textId="5BFF59AE" w:rsidR="004D1884" w:rsidRDefault="004D1884" w:rsidP="004D1884">
      <w:pPr>
        <w:spacing w:after="0" w:line="240" w:lineRule="auto"/>
        <w:ind w:left="709" w:hanging="709"/>
        <w:rPr>
          <w:rFonts w:ascii="Arial" w:hAnsi="Arial" w:cs="Arial"/>
          <w:sz w:val="24"/>
          <w:szCs w:val="24"/>
        </w:rPr>
      </w:pPr>
      <w:r>
        <w:rPr>
          <w:rFonts w:ascii="Arial" w:hAnsi="Arial" w:cs="Arial"/>
          <w:sz w:val="24"/>
          <w:szCs w:val="24"/>
        </w:rPr>
        <w:tab/>
        <w:t>Jonny Gamble presented the Digital Services Annual Report 2024/25</w:t>
      </w:r>
      <w:r w:rsidR="00460257">
        <w:rPr>
          <w:rFonts w:ascii="Arial" w:hAnsi="Arial" w:cs="Arial"/>
          <w:sz w:val="24"/>
          <w:szCs w:val="24"/>
        </w:rPr>
        <w:t>, providing an overview of the ambitious three year Digital Programme and progress to date, noting the actions which had been completed.</w:t>
      </w:r>
    </w:p>
    <w:p w14:paraId="6E2046C5" w14:textId="77D2A971" w:rsidR="00460257" w:rsidRDefault="00460257" w:rsidP="004D1884">
      <w:pPr>
        <w:spacing w:after="0" w:line="240" w:lineRule="auto"/>
        <w:ind w:left="709" w:hanging="709"/>
        <w:rPr>
          <w:rFonts w:ascii="Arial" w:hAnsi="Arial" w:cs="Arial"/>
          <w:sz w:val="24"/>
          <w:szCs w:val="24"/>
        </w:rPr>
      </w:pPr>
    </w:p>
    <w:p w14:paraId="67BB5779" w14:textId="209C62F2" w:rsidR="00460257" w:rsidRDefault="00460257" w:rsidP="004D1884">
      <w:pPr>
        <w:spacing w:after="0" w:line="240" w:lineRule="auto"/>
        <w:ind w:left="709" w:hanging="709"/>
        <w:rPr>
          <w:rFonts w:ascii="Arial" w:hAnsi="Arial" w:cs="Arial"/>
          <w:sz w:val="24"/>
          <w:szCs w:val="24"/>
        </w:rPr>
      </w:pPr>
      <w:r>
        <w:rPr>
          <w:rFonts w:ascii="Arial" w:hAnsi="Arial" w:cs="Arial"/>
          <w:sz w:val="24"/>
          <w:szCs w:val="24"/>
        </w:rPr>
        <w:tab/>
        <w:t>Jonny Gamble highlighted the Digital Governance data within the report, noting the Information Governance Incidents reported on Datix, Freedom of Information and Subject Access Requests with varying performance across the year.</w:t>
      </w:r>
    </w:p>
    <w:p w14:paraId="79F0DC1D" w14:textId="4FE194D6" w:rsidR="00460257" w:rsidRDefault="00460257" w:rsidP="004D1884">
      <w:pPr>
        <w:spacing w:after="0" w:line="240" w:lineRule="auto"/>
        <w:ind w:left="709" w:hanging="709"/>
        <w:rPr>
          <w:rFonts w:ascii="Arial" w:hAnsi="Arial" w:cs="Arial"/>
          <w:sz w:val="24"/>
          <w:szCs w:val="24"/>
        </w:rPr>
      </w:pPr>
    </w:p>
    <w:p w14:paraId="1C17A6E4" w14:textId="008D863D" w:rsidR="00460257" w:rsidRDefault="00460257" w:rsidP="004D1884">
      <w:pPr>
        <w:spacing w:after="0" w:line="240" w:lineRule="auto"/>
        <w:ind w:left="709" w:hanging="709"/>
        <w:rPr>
          <w:rFonts w:ascii="Arial" w:hAnsi="Arial" w:cs="Arial"/>
          <w:sz w:val="24"/>
          <w:szCs w:val="24"/>
        </w:rPr>
      </w:pPr>
      <w:r>
        <w:rPr>
          <w:rFonts w:ascii="Arial" w:hAnsi="Arial" w:cs="Arial"/>
          <w:sz w:val="24"/>
          <w:szCs w:val="24"/>
        </w:rPr>
        <w:lastRenderedPageBreak/>
        <w:tab/>
        <w:t>Jonny Gamble provided an update on the NIS Directive and Audit</w:t>
      </w:r>
      <w:r w:rsidR="00D30911">
        <w:rPr>
          <w:rFonts w:ascii="Arial" w:hAnsi="Arial" w:cs="Arial"/>
          <w:sz w:val="24"/>
          <w:szCs w:val="24"/>
        </w:rPr>
        <w:t>,</w:t>
      </w:r>
      <w:r>
        <w:rPr>
          <w:rFonts w:ascii="Arial" w:hAnsi="Arial" w:cs="Arial"/>
          <w:sz w:val="24"/>
          <w:szCs w:val="24"/>
        </w:rPr>
        <w:t xml:space="preserve"> with year two of the three year cycle now complete</w:t>
      </w:r>
      <w:r w:rsidR="00D30911">
        <w:rPr>
          <w:rFonts w:ascii="Arial" w:hAnsi="Arial" w:cs="Arial"/>
          <w:sz w:val="24"/>
          <w:szCs w:val="24"/>
        </w:rPr>
        <w:t>,</w:t>
      </w:r>
      <w:r>
        <w:rPr>
          <w:rFonts w:ascii="Arial" w:hAnsi="Arial" w:cs="Arial"/>
          <w:sz w:val="24"/>
          <w:szCs w:val="24"/>
        </w:rPr>
        <w:t xml:space="preserve"> and an increase in the annual score to 91-100-0, an increase from 80-80-0</w:t>
      </w:r>
      <w:r w:rsidR="00D30911">
        <w:rPr>
          <w:rFonts w:ascii="Arial" w:hAnsi="Arial" w:cs="Arial"/>
          <w:sz w:val="24"/>
          <w:szCs w:val="24"/>
        </w:rPr>
        <w:t>,</w:t>
      </w:r>
      <w:r>
        <w:rPr>
          <w:rFonts w:ascii="Arial" w:hAnsi="Arial" w:cs="Arial"/>
          <w:sz w:val="24"/>
          <w:szCs w:val="24"/>
        </w:rPr>
        <w:t xml:space="preserve"> with good practice noted in key areas.</w:t>
      </w:r>
    </w:p>
    <w:p w14:paraId="6A0D058A" w14:textId="403DFFC2" w:rsidR="00460257" w:rsidRDefault="00460257" w:rsidP="004D1884">
      <w:pPr>
        <w:spacing w:after="0" w:line="240" w:lineRule="auto"/>
        <w:ind w:left="709" w:hanging="709"/>
        <w:rPr>
          <w:rFonts w:ascii="Arial" w:hAnsi="Arial" w:cs="Arial"/>
          <w:sz w:val="24"/>
          <w:szCs w:val="24"/>
        </w:rPr>
      </w:pPr>
    </w:p>
    <w:p w14:paraId="25899D8E" w14:textId="7C9825EA" w:rsidR="00460257" w:rsidRDefault="00460257" w:rsidP="004D1884">
      <w:pPr>
        <w:spacing w:after="0" w:line="240" w:lineRule="auto"/>
        <w:ind w:left="709" w:hanging="709"/>
        <w:rPr>
          <w:rFonts w:ascii="Arial" w:hAnsi="Arial" w:cs="Arial"/>
          <w:sz w:val="24"/>
          <w:szCs w:val="24"/>
        </w:rPr>
      </w:pPr>
      <w:r>
        <w:rPr>
          <w:rFonts w:ascii="Arial" w:hAnsi="Arial" w:cs="Arial"/>
          <w:sz w:val="24"/>
          <w:szCs w:val="24"/>
        </w:rPr>
        <w:tab/>
        <w:t xml:space="preserve">Callum Blackburn </w:t>
      </w:r>
      <w:r w:rsidR="00672CE7">
        <w:rPr>
          <w:rFonts w:ascii="Arial" w:hAnsi="Arial" w:cs="Arial"/>
          <w:sz w:val="24"/>
          <w:szCs w:val="24"/>
        </w:rPr>
        <w:t>highlighted a request had been made within the Committee cycle to look at themes of FOIs.</w:t>
      </w:r>
    </w:p>
    <w:p w14:paraId="73F37D30" w14:textId="3885ED17" w:rsidR="00672CE7" w:rsidRDefault="00672CE7" w:rsidP="004D1884">
      <w:pPr>
        <w:spacing w:after="0" w:line="240" w:lineRule="auto"/>
        <w:ind w:left="709" w:hanging="709"/>
        <w:rPr>
          <w:rFonts w:ascii="Arial" w:hAnsi="Arial" w:cs="Arial"/>
          <w:sz w:val="24"/>
          <w:szCs w:val="24"/>
        </w:rPr>
      </w:pPr>
    </w:p>
    <w:p w14:paraId="27632A33" w14:textId="77777777" w:rsidR="00F7676F" w:rsidRPr="00F7676F" w:rsidRDefault="00672CE7" w:rsidP="00F7676F">
      <w:pPr>
        <w:spacing w:after="0" w:line="240" w:lineRule="auto"/>
        <w:ind w:left="709" w:hanging="709"/>
        <w:rPr>
          <w:rFonts w:ascii="Arial" w:hAnsi="Arial" w:cs="Arial"/>
          <w:sz w:val="24"/>
          <w:szCs w:val="24"/>
        </w:rPr>
      </w:pPr>
      <w:r>
        <w:rPr>
          <w:rFonts w:ascii="Arial" w:hAnsi="Arial" w:cs="Arial"/>
          <w:sz w:val="24"/>
          <w:szCs w:val="24"/>
        </w:rPr>
        <w:tab/>
      </w:r>
      <w:r w:rsidR="00F7676F" w:rsidRPr="00F7676F">
        <w:rPr>
          <w:rFonts w:ascii="Arial" w:hAnsi="Arial" w:cs="Arial"/>
          <w:sz w:val="24"/>
          <w:szCs w:val="24"/>
        </w:rPr>
        <w:t xml:space="preserve">Lindsay Macdonald commended the overall performance but noted that only one fraudulent email had been reported.  Jonny Gamble advised that the organisation only had one incident where data had been compromised which was required to be reported through Information Governance.  To highlight fraud across the organisation, a recent Phishing exercise had been carried out which was followed up with education and reminders to staff to be vigilant when receiving these types of emails. </w:t>
      </w:r>
    </w:p>
    <w:p w14:paraId="457324E9" w14:textId="2256BBB9" w:rsidR="004D1884" w:rsidRDefault="004D1884" w:rsidP="004D1884">
      <w:pPr>
        <w:spacing w:after="0" w:line="240" w:lineRule="auto"/>
        <w:ind w:left="709" w:hanging="709"/>
        <w:rPr>
          <w:rFonts w:ascii="Arial" w:hAnsi="Arial" w:cs="Arial"/>
          <w:sz w:val="24"/>
          <w:szCs w:val="24"/>
        </w:rPr>
      </w:pPr>
    </w:p>
    <w:p w14:paraId="4DC88F42" w14:textId="2B313A46" w:rsidR="004D1884" w:rsidRPr="005F2B0A" w:rsidRDefault="004D1884" w:rsidP="004D1884">
      <w:pPr>
        <w:spacing w:after="0" w:line="240" w:lineRule="auto"/>
        <w:ind w:left="709" w:hanging="709"/>
        <w:rPr>
          <w:rFonts w:ascii="Arial" w:hAnsi="Arial" w:cs="Arial"/>
          <w:sz w:val="24"/>
          <w:szCs w:val="24"/>
        </w:rPr>
      </w:pPr>
      <w:r>
        <w:rPr>
          <w:rFonts w:ascii="Arial" w:hAnsi="Arial" w:cs="Arial"/>
          <w:sz w:val="24"/>
          <w:szCs w:val="24"/>
        </w:rPr>
        <w:tab/>
        <w:t>The Board approved the Digital Services Annual Report 2024/25</w:t>
      </w:r>
    </w:p>
    <w:p w14:paraId="61702950" w14:textId="3ADB512F" w:rsidR="006E1E8E" w:rsidRDefault="006E1E8E" w:rsidP="00BE6DEB">
      <w:pPr>
        <w:spacing w:after="0" w:line="240" w:lineRule="auto"/>
        <w:rPr>
          <w:rFonts w:ascii="Arial" w:hAnsi="Arial" w:cs="Arial"/>
          <w:sz w:val="24"/>
          <w:szCs w:val="24"/>
        </w:rPr>
      </w:pPr>
    </w:p>
    <w:p w14:paraId="420A9902" w14:textId="77777777" w:rsidR="00B86FD0" w:rsidRPr="005F2B0A" w:rsidRDefault="00B86FD0" w:rsidP="00BE6DEB">
      <w:pPr>
        <w:spacing w:after="0" w:line="240" w:lineRule="auto"/>
        <w:rPr>
          <w:rFonts w:ascii="Arial" w:hAnsi="Arial" w:cs="Arial"/>
          <w:sz w:val="24"/>
          <w:szCs w:val="24"/>
        </w:rPr>
      </w:pPr>
    </w:p>
    <w:p w14:paraId="06BF59B3" w14:textId="77777777" w:rsidR="00DB248A" w:rsidRDefault="00DB248A" w:rsidP="00BE6DEB">
      <w:pPr>
        <w:spacing w:after="0" w:line="240" w:lineRule="auto"/>
        <w:rPr>
          <w:rFonts w:ascii="Arial" w:hAnsi="Arial" w:cs="Arial"/>
          <w:b/>
          <w:color w:val="0070C0"/>
          <w:sz w:val="24"/>
          <w:szCs w:val="24"/>
        </w:rPr>
      </w:pPr>
      <w:r>
        <w:rPr>
          <w:rFonts w:ascii="Arial" w:hAnsi="Arial" w:cs="Arial"/>
          <w:b/>
          <w:color w:val="0070C0"/>
          <w:sz w:val="24"/>
          <w:szCs w:val="24"/>
        </w:rPr>
        <w:t>4</w:t>
      </w:r>
      <w:r w:rsidR="00EB1A87" w:rsidRPr="005F2B0A">
        <w:rPr>
          <w:rFonts w:ascii="Arial" w:hAnsi="Arial" w:cs="Arial"/>
          <w:b/>
          <w:color w:val="0070C0"/>
          <w:sz w:val="24"/>
          <w:szCs w:val="24"/>
        </w:rPr>
        <w:tab/>
      </w:r>
      <w:r>
        <w:rPr>
          <w:rFonts w:ascii="Arial" w:hAnsi="Arial" w:cs="Arial"/>
          <w:b/>
          <w:color w:val="0070C0"/>
          <w:sz w:val="24"/>
          <w:szCs w:val="24"/>
        </w:rPr>
        <w:t>Consent Agenda Items – For Awareness Only</w:t>
      </w:r>
    </w:p>
    <w:p w14:paraId="75E0EB29" w14:textId="77777777" w:rsidR="00DB248A" w:rsidRDefault="00DB248A" w:rsidP="00BE6DEB">
      <w:pPr>
        <w:spacing w:after="0" w:line="240" w:lineRule="auto"/>
        <w:rPr>
          <w:rFonts w:ascii="Arial" w:hAnsi="Arial" w:cs="Arial"/>
          <w:b/>
          <w:color w:val="0070C0"/>
          <w:sz w:val="24"/>
          <w:szCs w:val="24"/>
        </w:rPr>
      </w:pPr>
    </w:p>
    <w:p w14:paraId="50AA7A81" w14:textId="77777777" w:rsidR="00563D5B" w:rsidRPr="00563D5B" w:rsidRDefault="00563D5B" w:rsidP="00BE6DEB">
      <w:pPr>
        <w:spacing w:after="0" w:line="240" w:lineRule="auto"/>
        <w:rPr>
          <w:rFonts w:ascii="Arial" w:hAnsi="Arial" w:cs="Arial"/>
          <w:sz w:val="24"/>
          <w:szCs w:val="24"/>
        </w:rPr>
      </w:pPr>
      <w:r w:rsidRPr="00563D5B">
        <w:rPr>
          <w:rFonts w:ascii="Arial" w:hAnsi="Arial" w:cs="Arial"/>
          <w:sz w:val="24"/>
          <w:szCs w:val="24"/>
        </w:rPr>
        <w:tab/>
        <w:t>The Committee noted the following Consent Agenda Items:</w:t>
      </w:r>
    </w:p>
    <w:p w14:paraId="372A9562" w14:textId="77777777" w:rsidR="00563D5B" w:rsidRDefault="00563D5B" w:rsidP="00BE6DEB">
      <w:pPr>
        <w:spacing w:after="0" w:line="240" w:lineRule="auto"/>
        <w:rPr>
          <w:rFonts w:ascii="Arial" w:hAnsi="Arial" w:cs="Arial"/>
          <w:b/>
          <w:color w:val="0070C0"/>
          <w:sz w:val="24"/>
          <w:szCs w:val="24"/>
        </w:rPr>
      </w:pPr>
    </w:p>
    <w:p w14:paraId="05B0AB5B" w14:textId="15426A3A" w:rsidR="004D1884" w:rsidRDefault="00563D5B" w:rsidP="00BE6DEB">
      <w:pPr>
        <w:spacing w:after="0" w:line="240" w:lineRule="auto"/>
        <w:ind w:left="1418" w:hanging="709"/>
        <w:rPr>
          <w:rFonts w:ascii="Arial" w:hAnsi="Arial" w:cs="Arial"/>
          <w:sz w:val="24"/>
          <w:szCs w:val="24"/>
        </w:rPr>
      </w:pPr>
      <w:r w:rsidRPr="00563D5B">
        <w:rPr>
          <w:rFonts w:ascii="Arial" w:hAnsi="Arial" w:cs="Arial"/>
          <w:sz w:val="24"/>
          <w:szCs w:val="24"/>
        </w:rPr>
        <w:t>4.1</w:t>
      </w:r>
      <w:r w:rsidRPr="00563D5B">
        <w:rPr>
          <w:rFonts w:ascii="Arial" w:hAnsi="Arial" w:cs="Arial"/>
          <w:sz w:val="24"/>
          <w:szCs w:val="24"/>
        </w:rPr>
        <w:tab/>
      </w:r>
      <w:r w:rsidR="004D1884">
        <w:rPr>
          <w:rFonts w:ascii="Arial" w:hAnsi="Arial" w:cs="Arial"/>
          <w:sz w:val="24"/>
          <w:szCs w:val="24"/>
        </w:rPr>
        <w:t>NHS Golden Jubilee Draft Annual Delivery Plan 2025/26.</w:t>
      </w:r>
    </w:p>
    <w:p w14:paraId="77B1A75E" w14:textId="5CD47EFF" w:rsidR="00563D5B" w:rsidRPr="00563D5B" w:rsidRDefault="004D1884" w:rsidP="00BE6DEB">
      <w:pPr>
        <w:spacing w:after="0" w:line="240" w:lineRule="auto"/>
        <w:ind w:left="1418" w:hanging="709"/>
        <w:rPr>
          <w:rFonts w:ascii="Arial" w:hAnsi="Arial" w:cs="Arial"/>
          <w:sz w:val="24"/>
          <w:szCs w:val="24"/>
        </w:rPr>
      </w:pPr>
      <w:r>
        <w:rPr>
          <w:rFonts w:ascii="Arial" w:hAnsi="Arial" w:cs="Arial"/>
          <w:sz w:val="24"/>
          <w:szCs w:val="24"/>
        </w:rPr>
        <w:t>4.2</w:t>
      </w:r>
      <w:r>
        <w:rPr>
          <w:rFonts w:ascii="Arial" w:hAnsi="Arial" w:cs="Arial"/>
          <w:sz w:val="24"/>
          <w:szCs w:val="24"/>
        </w:rPr>
        <w:tab/>
      </w:r>
      <w:r w:rsidR="00563D5B" w:rsidRPr="00563D5B">
        <w:rPr>
          <w:rFonts w:ascii="Arial" w:hAnsi="Arial" w:cs="Arial"/>
          <w:sz w:val="24"/>
          <w:szCs w:val="24"/>
        </w:rPr>
        <w:t>Clinical Governance Committee Update</w:t>
      </w:r>
    </w:p>
    <w:p w14:paraId="756EA806" w14:textId="1604D83F" w:rsidR="00563D5B" w:rsidRPr="00563D5B" w:rsidRDefault="004D1884" w:rsidP="00BE6DEB">
      <w:pPr>
        <w:spacing w:after="0" w:line="240" w:lineRule="auto"/>
        <w:ind w:left="1418" w:hanging="709"/>
        <w:rPr>
          <w:rFonts w:ascii="Arial" w:hAnsi="Arial" w:cs="Arial"/>
          <w:sz w:val="24"/>
          <w:szCs w:val="24"/>
        </w:rPr>
      </w:pPr>
      <w:r>
        <w:rPr>
          <w:rFonts w:ascii="Arial" w:hAnsi="Arial" w:cs="Arial"/>
          <w:sz w:val="24"/>
          <w:szCs w:val="24"/>
        </w:rPr>
        <w:t>4.3</w:t>
      </w:r>
      <w:r w:rsidR="00563D5B" w:rsidRPr="00563D5B">
        <w:rPr>
          <w:rFonts w:ascii="Arial" w:hAnsi="Arial" w:cs="Arial"/>
          <w:sz w:val="24"/>
          <w:szCs w:val="24"/>
        </w:rPr>
        <w:tab/>
        <w:t>Staff Governance and Person</w:t>
      </w:r>
      <w:r w:rsidR="008438E6">
        <w:rPr>
          <w:rFonts w:ascii="Arial" w:hAnsi="Arial" w:cs="Arial"/>
          <w:sz w:val="24"/>
          <w:szCs w:val="24"/>
        </w:rPr>
        <w:t xml:space="preserve"> Centred Committee U</w:t>
      </w:r>
      <w:r w:rsidR="00563D5B" w:rsidRPr="00563D5B">
        <w:rPr>
          <w:rFonts w:ascii="Arial" w:hAnsi="Arial" w:cs="Arial"/>
          <w:sz w:val="24"/>
          <w:szCs w:val="24"/>
        </w:rPr>
        <w:t>pdate</w:t>
      </w:r>
    </w:p>
    <w:p w14:paraId="3130D728" w14:textId="17E2F8D6" w:rsidR="00563D5B" w:rsidRPr="00563D5B" w:rsidRDefault="004D1884" w:rsidP="00BE6DEB">
      <w:pPr>
        <w:spacing w:after="0" w:line="240" w:lineRule="auto"/>
        <w:ind w:left="1418" w:hanging="709"/>
        <w:rPr>
          <w:rFonts w:ascii="Arial" w:hAnsi="Arial" w:cs="Arial"/>
          <w:sz w:val="24"/>
          <w:szCs w:val="24"/>
        </w:rPr>
      </w:pPr>
      <w:r>
        <w:rPr>
          <w:rFonts w:ascii="Arial" w:hAnsi="Arial" w:cs="Arial"/>
          <w:sz w:val="24"/>
          <w:szCs w:val="24"/>
        </w:rPr>
        <w:t>4.4</w:t>
      </w:r>
      <w:r w:rsidR="00563D5B" w:rsidRPr="00563D5B">
        <w:rPr>
          <w:rFonts w:ascii="Arial" w:hAnsi="Arial" w:cs="Arial"/>
          <w:sz w:val="24"/>
          <w:szCs w:val="24"/>
        </w:rPr>
        <w:tab/>
        <w:t>Finance and Performance Committee Update</w:t>
      </w:r>
    </w:p>
    <w:p w14:paraId="39BADF71" w14:textId="3DADBCF4" w:rsidR="00563D5B" w:rsidRPr="00563D5B" w:rsidRDefault="004D1884" w:rsidP="00BE6DEB">
      <w:pPr>
        <w:spacing w:after="0" w:line="240" w:lineRule="auto"/>
        <w:ind w:left="1418" w:hanging="709"/>
        <w:rPr>
          <w:rFonts w:ascii="Arial" w:hAnsi="Arial" w:cs="Arial"/>
          <w:sz w:val="24"/>
          <w:szCs w:val="24"/>
        </w:rPr>
      </w:pPr>
      <w:r>
        <w:rPr>
          <w:rFonts w:ascii="Arial" w:hAnsi="Arial" w:cs="Arial"/>
          <w:sz w:val="24"/>
          <w:szCs w:val="24"/>
        </w:rPr>
        <w:t>4.5</w:t>
      </w:r>
      <w:r w:rsidR="008438E6">
        <w:rPr>
          <w:rFonts w:ascii="Arial" w:hAnsi="Arial" w:cs="Arial"/>
          <w:sz w:val="24"/>
          <w:szCs w:val="24"/>
        </w:rPr>
        <w:tab/>
        <w:t>Audit and Risk Committee U</w:t>
      </w:r>
      <w:r w:rsidR="00563D5B" w:rsidRPr="00563D5B">
        <w:rPr>
          <w:rFonts w:ascii="Arial" w:hAnsi="Arial" w:cs="Arial"/>
          <w:sz w:val="24"/>
          <w:szCs w:val="24"/>
        </w:rPr>
        <w:t>pdate</w:t>
      </w:r>
    </w:p>
    <w:p w14:paraId="376E1258" w14:textId="77777777" w:rsidR="003D5CEE" w:rsidRDefault="003D5CEE" w:rsidP="00BE6DEB">
      <w:pPr>
        <w:spacing w:after="0" w:line="240" w:lineRule="auto"/>
        <w:rPr>
          <w:rFonts w:ascii="Arial" w:hAnsi="Arial" w:cs="Arial"/>
          <w:b/>
          <w:color w:val="0070C0"/>
          <w:sz w:val="24"/>
          <w:szCs w:val="24"/>
        </w:rPr>
      </w:pPr>
    </w:p>
    <w:p w14:paraId="37B4B143" w14:textId="77777777" w:rsidR="00B86FD0" w:rsidRDefault="00B86FD0" w:rsidP="00BE6DEB">
      <w:pPr>
        <w:spacing w:after="0" w:line="240" w:lineRule="auto"/>
        <w:rPr>
          <w:rFonts w:ascii="Arial" w:hAnsi="Arial" w:cs="Arial"/>
          <w:b/>
          <w:color w:val="0070C0"/>
          <w:sz w:val="24"/>
          <w:szCs w:val="24"/>
        </w:rPr>
      </w:pPr>
    </w:p>
    <w:p w14:paraId="22F7DE86" w14:textId="77777777" w:rsidR="00DB248A" w:rsidRDefault="00DB248A" w:rsidP="00BE6DEB">
      <w:pPr>
        <w:spacing w:after="0" w:line="240" w:lineRule="auto"/>
        <w:rPr>
          <w:rFonts w:ascii="Arial" w:hAnsi="Arial" w:cs="Arial"/>
          <w:b/>
          <w:color w:val="0070C0"/>
          <w:sz w:val="24"/>
          <w:szCs w:val="24"/>
        </w:rPr>
      </w:pPr>
      <w:r>
        <w:rPr>
          <w:rFonts w:ascii="Arial" w:hAnsi="Arial" w:cs="Arial"/>
          <w:b/>
          <w:color w:val="0070C0"/>
          <w:sz w:val="24"/>
          <w:szCs w:val="24"/>
        </w:rPr>
        <w:t>5</w:t>
      </w:r>
      <w:r>
        <w:rPr>
          <w:rFonts w:ascii="Arial" w:hAnsi="Arial" w:cs="Arial"/>
          <w:b/>
          <w:color w:val="0070C0"/>
          <w:sz w:val="24"/>
          <w:szCs w:val="24"/>
        </w:rPr>
        <w:tab/>
        <w:t xml:space="preserve">Consent Agenda Items – No Further Discussion </w:t>
      </w:r>
    </w:p>
    <w:p w14:paraId="1A20701B" w14:textId="77777777" w:rsidR="00DB248A" w:rsidRDefault="00DB248A" w:rsidP="00BE6DEB">
      <w:pPr>
        <w:spacing w:after="0" w:line="240" w:lineRule="auto"/>
        <w:rPr>
          <w:rFonts w:ascii="Arial" w:hAnsi="Arial" w:cs="Arial"/>
          <w:b/>
          <w:color w:val="0070C0"/>
          <w:sz w:val="24"/>
          <w:szCs w:val="24"/>
        </w:rPr>
      </w:pPr>
    </w:p>
    <w:p w14:paraId="697982D7" w14:textId="7B8C28F8" w:rsidR="00EB1A87" w:rsidRPr="006E1E8E" w:rsidRDefault="00DB248A" w:rsidP="00BE6DEB">
      <w:pPr>
        <w:spacing w:after="0" w:line="240" w:lineRule="auto"/>
        <w:rPr>
          <w:rFonts w:ascii="Arial" w:hAnsi="Arial" w:cs="Arial"/>
          <w:b/>
          <w:sz w:val="24"/>
          <w:szCs w:val="24"/>
        </w:rPr>
      </w:pPr>
      <w:r w:rsidRPr="006E1E8E">
        <w:rPr>
          <w:rFonts w:ascii="Arial" w:hAnsi="Arial" w:cs="Arial"/>
          <w:b/>
          <w:sz w:val="24"/>
          <w:szCs w:val="24"/>
        </w:rPr>
        <w:t>5.1</w:t>
      </w:r>
      <w:r w:rsidRPr="006E1E8E">
        <w:rPr>
          <w:rFonts w:ascii="Arial" w:hAnsi="Arial" w:cs="Arial"/>
          <w:b/>
          <w:sz w:val="24"/>
          <w:szCs w:val="24"/>
        </w:rPr>
        <w:tab/>
      </w:r>
      <w:r w:rsidR="00EB1A87" w:rsidRPr="006E1E8E">
        <w:rPr>
          <w:rFonts w:ascii="Arial" w:hAnsi="Arial" w:cs="Arial"/>
          <w:b/>
          <w:sz w:val="24"/>
          <w:szCs w:val="24"/>
        </w:rPr>
        <w:t>Minutes for Noting</w:t>
      </w:r>
      <w:r w:rsidR="004D1884">
        <w:rPr>
          <w:rFonts w:ascii="Arial" w:hAnsi="Arial" w:cs="Arial"/>
          <w:b/>
          <w:sz w:val="24"/>
          <w:szCs w:val="24"/>
        </w:rPr>
        <w:t xml:space="preserve"> from Quarter One – June</w:t>
      </w:r>
      <w:r w:rsidR="000E040C" w:rsidRPr="006E1E8E">
        <w:rPr>
          <w:rFonts w:ascii="Arial" w:hAnsi="Arial" w:cs="Arial"/>
          <w:b/>
          <w:sz w:val="24"/>
          <w:szCs w:val="24"/>
        </w:rPr>
        <w:t xml:space="preserve"> 2025</w:t>
      </w:r>
    </w:p>
    <w:p w14:paraId="759D536F" w14:textId="77777777" w:rsidR="00EB1A87" w:rsidRDefault="00EB1A87" w:rsidP="00BE6DEB">
      <w:pPr>
        <w:spacing w:after="0" w:line="240" w:lineRule="auto"/>
        <w:rPr>
          <w:rFonts w:ascii="Arial" w:hAnsi="Arial" w:cs="Arial"/>
          <w:color w:val="000000" w:themeColor="text1"/>
          <w:sz w:val="24"/>
          <w:szCs w:val="24"/>
        </w:rPr>
      </w:pPr>
    </w:p>
    <w:p w14:paraId="2F96C7A8" w14:textId="77777777" w:rsidR="00563D5B" w:rsidRDefault="00563D5B" w:rsidP="00BE6DEB">
      <w:pPr>
        <w:spacing w:after="0" w:line="240" w:lineRule="auto"/>
        <w:rPr>
          <w:rFonts w:ascii="Arial" w:hAnsi="Arial" w:cs="Arial"/>
          <w:color w:val="000000" w:themeColor="text1"/>
          <w:sz w:val="24"/>
          <w:szCs w:val="24"/>
        </w:rPr>
      </w:pPr>
      <w:r>
        <w:rPr>
          <w:rFonts w:ascii="Arial" w:hAnsi="Arial" w:cs="Arial"/>
          <w:color w:val="000000" w:themeColor="text1"/>
          <w:sz w:val="24"/>
          <w:szCs w:val="24"/>
        </w:rPr>
        <w:tab/>
        <w:t>The Committee noted the following Consent Agenda Items:</w:t>
      </w:r>
    </w:p>
    <w:p w14:paraId="46763519" w14:textId="77777777" w:rsidR="00563D5B" w:rsidRPr="005F2B0A" w:rsidRDefault="00563D5B" w:rsidP="00BE6DEB">
      <w:pPr>
        <w:spacing w:after="0" w:line="240" w:lineRule="auto"/>
        <w:rPr>
          <w:rFonts w:ascii="Arial" w:hAnsi="Arial" w:cs="Arial"/>
          <w:color w:val="000000" w:themeColor="text1"/>
          <w:sz w:val="24"/>
          <w:szCs w:val="24"/>
        </w:rPr>
      </w:pPr>
    </w:p>
    <w:p w14:paraId="3FDFDB58" w14:textId="4D562801" w:rsidR="00EB1A87" w:rsidRPr="00DB248A" w:rsidRDefault="00DB248A" w:rsidP="00BE6DEB">
      <w:pPr>
        <w:spacing w:after="0" w:line="240" w:lineRule="auto"/>
        <w:ind w:left="709"/>
        <w:rPr>
          <w:rFonts w:ascii="Arial" w:hAnsi="Arial" w:cs="Arial"/>
          <w:sz w:val="24"/>
          <w:szCs w:val="24"/>
        </w:rPr>
      </w:pPr>
      <w:r w:rsidRPr="00DB248A">
        <w:rPr>
          <w:rFonts w:ascii="Arial" w:hAnsi="Arial" w:cs="Arial"/>
          <w:sz w:val="24"/>
          <w:szCs w:val="24"/>
        </w:rPr>
        <w:t>5.1</w:t>
      </w:r>
      <w:r w:rsidR="00EB1A87" w:rsidRPr="00DB248A">
        <w:rPr>
          <w:rFonts w:ascii="Arial" w:hAnsi="Arial" w:cs="Arial"/>
          <w:sz w:val="24"/>
          <w:szCs w:val="24"/>
        </w:rPr>
        <w:t xml:space="preserve">.1 </w:t>
      </w:r>
      <w:r w:rsidR="00EB1A87" w:rsidRPr="00DB248A">
        <w:rPr>
          <w:rFonts w:ascii="Arial" w:hAnsi="Arial" w:cs="Arial"/>
          <w:sz w:val="24"/>
          <w:szCs w:val="24"/>
        </w:rPr>
        <w:tab/>
        <w:t>Clinical Govern</w:t>
      </w:r>
      <w:r>
        <w:rPr>
          <w:rFonts w:ascii="Arial" w:hAnsi="Arial" w:cs="Arial"/>
          <w:sz w:val="24"/>
          <w:szCs w:val="24"/>
        </w:rPr>
        <w:t>ance Committee Approved Minutes</w:t>
      </w:r>
      <w:r w:rsidR="004D1884">
        <w:rPr>
          <w:rFonts w:ascii="Arial" w:hAnsi="Arial" w:cs="Arial"/>
          <w:sz w:val="24"/>
          <w:szCs w:val="24"/>
        </w:rPr>
        <w:t xml:space="preserve"> 8 May 2025</w:t>
      </w:r>
    </w:p>
    <w:p w14:paraId="09EEA1F4" w14:textId="5378469A" w:rsidR="00EB1A87" w:rsidRPr="00DB248A" w:rsidRDefault="00DB248A" w:rsidP="004D1884">
      <w:pPr>
        <w:spacing w:after="0" w:line="240" w:lineRule="auto"/>
        <w:ind w:left="1418" w:hanging="709"/>
        <w:rPr>
          <w:rFonts w:ascii="Arial" w:hAnsi="Arial" w:cs="Arial"/>
          <w:sz w:val="24"/>
          <w:szCs w:val="24"/>
        </w:rPr>
      </w:pPr>
      <w:r w:rsidRPr="00DB248A">
        <w:rPr>
          <w:rFonts w:ascii="Arial" w:hAnsi="Arial" w:cs="Arial"/>
          <w:sz w:val="24"/>
          <w:szCs w:val="24"/>
        </w:rPr>
        <w:t>5.1</w:t>
      </w:r>
      <w:r w:rsidR="00EB1A87" w:rsidRPr="00DB248A">
        <w:rPr>
          <w:rFonts w:ascii="Arial" w:hAnsi="Arial" w:cs="Arial"/>
          <w:sz w:val="24"/>
          <w:szCs w:val="24"/>
        </w:rPr>
        <w:t>.2</w:t>
      </w:r>
      <w:r w:rsidR="00EB1A87" w:rsidRPr="00DB248A">
        <w:rPr>
          <w:rFonts w:ascii="Arial" w:hAnsi="Arial" w:cs="Arial"/>
          <w:sz w:val="24"/>
          <w:szCs w:val="24"/>
        </w:rPr>
        <w:tab/>
        <w:t>Staff Governance and Person Cen</w:t>
      </w:r>
      <w:r>
        <w:rPr>
          <w:rFonts w:ascii="Arial" w:hAnsi="Arial" w:cs="Arial"/>
          <w:sz w:val="24"/>
          <w:szCs w:val="24"/>
        </w:rPr>
        <w:t>tred Committee Approved Minutes</w:t>
      </w:r>
      <w:r w:rsidR="004D1884">
        <w:rPr>
          <w:rFonts w:ascii="Arial" w:hAnsi="Arial" w:cs="Arial"/>
          <w:sz w:val="24"/>
          <w:szCs w:val="24"/>
        </w:rPr>
        <w:t xml:space="preserve"> 1 May </w:t>
      </w:r>
      <w:r w:rsidR="004D1884">
        <w:rPr>
          <w:rFonts w:ascii="Arial" w:hAnsi="Arial" w:cs="Arial"/>
          <w:sz w:val="24"/>
          <w:szCs w:val="24"/>
        </w:rPr>
        <w:tab/>
        <w:t>2025</w:t>
      </w:r>
    </w:p>
    <w:p w14:paraId="22C7BF18" w14:textId="46BA7B15" w:rsidR="00EB1A87" w:rsidRPr="00DB248A" w:rsidRDefault="00DB248A" w:rsidP="00BE6DEB">
      <w:pPr>
        <w:spacing w:after="0" w:line="240" w:lineRule="auto"/>
        <w:ind w:left="709"/>
        <w:rPr>
          <w:rFonts w:ascii="Arial" w:hAnsi="Arial" w:cs="Arial"/>
          <w:sz w:val="24"/>
          <w:szCs w:val="24"/>
        </w:rPr>
      </w:pPr>
      <w:r w:rsidRPr="00DB248A">
        <w:rPr>
          <w:rFonts w:ascii="Arial" w:hAnsi="Arial" w:cs="Arial"/>
          <w:sz w:val="24"/>
          <w:szCs w:val="24"/>
        </w:rPr>
        <w:t>5.1</w:t>
      </w:r>
      <w:r w:rsidR="00EB1A87" w:rsidRPr="00DB248A">
        <w:rPr>
          <w:rFonts w:ascii="Arial" w:hAnsi="Arial" w:cs="Arial"/>
          <w:sz w:val="24"/>
          <w:szCs w:val="24"/>
        </w:rPr>
        <w:t>.3</w:t>
      </w:r>
      <w:r w:rsidR="00EB1A87" w:rsidRPr="00DB248A">
        <w:rPr>
          <w:rFonts w:ascii="Arial" w:hAnsi="Arial" w:cs="Arial"/>
          <w:sz w:val="24"/>
          <w:szCs w:val="24"/>
        </w:rPr>
        <w:tab/>
        <w:t>Finance and Perform</w:t>
      </w:r>
      <w:r>
        <w:rPr>
          <w:rFonts w:ascii="Arial" w:hAnsi="Arial" w:cs="Arial"/>
          <w:sz w:val="24"/>
          <w:szCs w:val="24"/>
        </w:rPr>
        <w:t>ance Committee Approved Minutes</w:t>
      </w:r>
      <w:r w:rsidR="004D1884">
        <w:rPr>
          <w:rFonts w:ascii="Arial" w:hAnsi="Arial" w:cs="Arial"/>
          <w:sz w:val="24"/>
          <w:szCs w:val="24"/>
        </w:rPr>
        <w:t xml:space="preserve"> 13 May 2025</w:t>
      </w:r>
    </w:p>
    <w:p w14:paraId="63FAD10F" w14:textId="10C550B8" w:rsidR="007B7132" w:rsidRPr="00DB248A" w:rsidRDefault="00DB248A" w:rsidP="00BE6DEB">
      <w:pPr>
        <w:spacing w:after="0" w:line="240" w:lineRule="auto"/>
        <w:ind w:left="709"/>
        <w:rPr>
          <w:rFonts w:ascii="Arial" w:hAnsi="Arial" w:cs="Arial"/>
          <w:sz w:val="24"/>
          <w:szCs w:val="24"/>
        </w:rPr>
      </w:pPr>
      <w:r w:rsidRPr="00DB248A">
        <w:rPr>
          <w:rFonts w:ascii="Arial" w:hAnsi="Arial" w:cs="Arial"/>
          <w:sz w:val="24"/>
          <w:szCs w:val="24"/>
        </w:rPr>
        <w:t>5.1</w:t>
      </w:r>
      <w:r w:rsidR="00EB1A87" w:rsidRPr="00DB248A">
        <w:rPr>
          <w:rFonts w:ascii="Arial" w:hAnsi="Arial" w:cs="Arial"/>
          <w:sz w:val="24"/>
          <w:szCs w:val="24"/>
        </w:rPr>
        <w:t>.4</w:t>
      </w:r>
      <w:r w:rsidR="00EB1A87" w:rsidRPr="00DB248A">
        <w:rPr>
          <w:rFonts w:ascii="Arial" w:hAnsi="Arial" w:cs="Arial"/>
          <w:sz w:val="24"/>
          <w:szCs w:val="24"/>
        </w:rPr>
        <w:tab/>
      </w:r>
      <w:r w:rsidR="004D1884" w:rsidRPr="00DB248A">
        <w:rPr>
          <w:rFonts w:ascii="Arial" w:hAnsi="Arial" w:cs="Arial"/>
          <w:sz w:val="24"/>
          <w:szCs w:val="24"/>
        </w:rPr>
        <w:t>Audit and Risk Committee Approved Minutes</w:t>
      </w:r>
      <w:r w:rsidR="004D1884">
        <w:rPr>
          <w:rFonts w:ascii="Arial" w:hAnsi="Arial" w:cs="Arial"/>
          <w:sz w:val="24"/>
          <w:szCs w:val="24"/>
        </w:rPr>
        <w:t xml:space="preserve"> 19 May 2025</w:t>
      </w:r>
    </w:p>
    <w:p w14:paraId="28332862" w14:textId="7A09E51A" w:rsidR="007B7132" w:rsidRPr="00DB248A" w:rsidRDefault="00DB248A" w:rsidP="00BE6DEB">
      <w:pPr>
        <w:spacing w:after="0" w:line="240" w:lineRule="auto"/>
        <w:ind w:left="709"/>
        <w:rPr>
          <w:rFonts w:ascii="Arial" w:hAnsi="Arial" w:cs="Arial"/>
          <w:sz w:val="24"/>
          <w:szCs w:val="24"/>
        </w:rPr>
      </w:pPr>
      <w:r w:rsidRPr="00DB248A">
        <w:rPr>
          <w:rFonts w:ascii="Arial" w:hAnsi="Arial" w:cs="Arial"/>
          <w:sz w:val="24"/>
          <w:szCs w:val="24"/>
        </w:rPr>
        <w:t>5.1</w:t>
      </w:r>
      <w:r w:rsidR="007B7132" w:rsidRPr="00DB248A">
        <w:rPr>
          <w:rFonts w:ascii="Arial" w:hAnsi="Arial" w:cs="Arial"/>
          <w:sz w:val="24"/>
          <w:szCs w:val="24"/>
        </w:rPr>
        <w:t>.5</w:t>
      </w:r>
      <w:r w:rsidR="007B7132" w:rsidRPr="00DB248A">
        <w:rPr>
          <w:rFonts w:ascii="Arial" w:hAnsi="Arial" w:cs="Arial"/>
          <w:sz w:val="24"/>
          <w:szCs w:val="24"/>
        </w:rPr>
        <w:tab/>
      </w:r>
      <w:r w:rsidR="004D1884">
        <w:rPr>
          <w:rFonts w:ascii="Arial" w:hAnsi="Arial" w:cs="Arial"/>
          <w:sz w:val="24"/>
          <w:szCs w:val="24"/>
        </w:rPr>
        <w:t>Clinical Governance Committee Approved Minutes 15 May 2025</w:t>
      </w:r>
    </w:p>
    <w:p w14:paraId="5B0EB870" w14:textId="77777777" w:rsidR="006E1E8E" w:rsidRDefault="006E1E8E" w:rsidP="00BE6DEB">
      <w:pPr>
        <w:spacing w:after="0" w:line="240" w:lineRule="auto"/>
        <w:rPr>
          <w:rFonts w:ascii="Arial" w:hAnsi="Arial" w:cs="Arial"/>
          <w:color w:val="000000" w:themeColor="text1"/>
          <w:sz w:val="24"/>
          <w:szCs w:val="24"/>
        </w:rPr>
      </w:pPr>
    </w:p>
    <w:p w14:paraId="08899D40" w14:textId="77777777" w:rsidR="00B86FD0" w:rsidRPr="005F2B0A" w:rsidRDefault="00B86FD0" w:rsidP="00BE6DEB">
      <w:pPr>
        <w:spacing w:after="0" w:line="240" w:lineRule="auto"/>
        <w:rPr>
          <w:rFonts w:ascii="Arial" w:hAnsi="Arial" w:cs="Arial"/>
          <w:color w:val="000000" w:themeColor="text1"/>
          <w:sz w:val="24"/>
          <w:szCs w:val="24"/>
        </w:rPr>
      </w:pPr>
    </w:p>
    <w:p w14:paraId="33E5533A" w14:textId="77777777" w:rsidR="00EB1A87" w:rsidRPr="005F2B0A" w:rsidRDefault="00DB248A" w:rsidP="00BE6DEB">
      <w:pPr>
        <w:spacing w:after="0" w:line="240" w:lineRule="auto"/>
        <w:rPr>
          <w:rFonts w:ascii="Arial" w:hAnsi="Arial" w:cs="Arial"/>
          <w:b/>
          <w:color w:val="0070C0"/>
          <w:sz w:val="24"/>
          <w:szCs w:val="24"/>
        </w:rPr>
      </w:pPr>
      <w:r>
        <w:rPr>
          <w:rFonts w:ascii="Arial" w:hAnsi="Arial" w:cs="Arial"/>
          <w:b/>
          <w:color w:val="0070C0"/>
          <w:sz w:val="24"/>
          <w:szCs w:val="24"/>
        </w:rPr>
        <w:t>6</w:t>
      </w:r>
      <w:r w:rsidR="00EB1A87" w:rsidRPr="005F2B0A">
        <w:rPr>
          <w:rFonts w:ascii="Arial" w:hAnsi="Arial" w:cs="Arial"/>
          <w:b/>
          <w:color w:val="0070C0"/>
          <w:sz w:val="24"/>
          <w:szCs w:val="24"/>
        </w:rPr>
        <w:tab/>
        <w:t xml:space="preserve">Any Other Competent Business </w:t>
      </w:r>
    </w:p>
    <w:p w14:paraId="7FB6B74D" w14:textId="77777777" w:rsidR="00494984" w:rsidRDefault="00494984" w:rsidP="00BE6DEB">
      <w:pPr>
        <w:spacing w:after="0" w:line="240" w:lineRule="auto"/>
        <w:ind w:left="709"/>
        <w:rPr>
          <w:rFonts w:ascii="Arial" w:hAnsi="Arial" w:cs="Arial"/>
          <w:sz w:val="24"/>
          <w:szCs w:val="24"/>
        </w:rPr>
      </w:pPr>
    </w:p>
    <w:p w14:paraId="1FA30002" w14:textId="7B0FA18B" w:rsidR="001C1667" w:rsidRDefault="00913986" w:rsidP="00BE6DEB">
      <w:pPr>
        <w:spacing w:after="0" w:line="240" w:lineRule="auto"/>
        <w:ind w:left="709"/>
        <w:rPr>
          <w:rFonts w:ascii="Arial" w:hAnsi="Arial" w:cs="Arial"/>
          <w:sz w:val="24"/>
          <w:szCs w:val="24"/>
        </w:rPr>
      </w:pPr>
      <w:r>
        <w:rPr>
          <w:rFonts w:ascii="Arial" w:hAnsi="Arial" w:cs="Arial"/>
          <w:sz w:val="24"/>
          <w:szCs w:val="24"/>
        </w:rPr>
        <w:t xml:space="preserve">Susan Douglas-Scott </w:t>
      </w:r>
      <w:r w:rsidR="001E31EA">
        <w:rPr>
          <w:rFonts w:ascii="Arial" w:hAnsi="Arial" w:cs="Arial"/>
          <w:sz w:val="24"/>
          <w:szCs w:val="24"/>
        </w:rPr>
        <w:t xml:space="preserve">commended the life long career within the NHS for </w:t>
      </w:r>
      <w:r w:rsidR="000002D0">
        <w:rPr>
          <w:rFonts w:ascii="Arial" w:hAnsi="Arial" w:cs="Arial"/>
          <w:sz w:val="24"/>
          <w:szCs w:val="24"/>
        </w:rPr>
        <w:t xml:space="preserve">Jane Christie-Flight </w:t>
      </w:r>
      <w:r w:rsidR="001E31EA">
        <w:rPr>
          <w:rFonts w:ascii="Arial" w:hAnsi="Arial" w:cs="Arial"/>
          <w:sz w:val="24"/>
          <w:szCs w:val="24"/>
        </w:rPr>
        <w:t xml:space="preserve">and </w:t>
      </w:r>
      <w:r w:rsidR="000002D0">
        <w:rPr>
          <w:rFonts w:ascii="Arial" w:hAnsi="Arial" w:cs="Arial"/>
          <w:sz w:val="24"/>
          <w:szCs w:val="24"/>
        </w:rPr>
        <w:t xml:space="preserve">presented </w:t>
      </w:r>
      <w:r w:rsidR="001E31EA">
        <w:rPr>
          <w:rFonts w:ascii="Arial" w:hAnsi="Arial" w:cs="Arial"/>
          <w:sz w:val="24"/>
          <w:szCs w:val="24"/>
        </w:rPr>
        <w:t xml:space="preserve">her </w:t>
      </w:r>
      <w:r w:rsidR="000002D0">
        <w:rPr>
          <w:rFonts w:ascii="Arial" w:hAnsi="Arial" w:cs="Arial"/>
          <w:sz w:val="24"/>
          <w:szCs w:val="24"/>
        </w:rPr>
        <w:t xml:space="preserve">with a Long Service Award for 40 years </w:t>
      </w:r>
      <w:r w:rsidR="00D30911">
        <w:rPr>
          <w:rFonts w:ascii="Arial" w:hAnsi="Arial" w:cs="Arial"/>
          <w:sz w:val="24"/>
          <w:szCs w:val="24"/>
        </w:rPr>
        <w:t xml:space="preserve">of </w:t>
      </w:r>
      <w:r w:rsidR="000002D0">
        <w:rPr>
          <w:rFonts w:ascii="Arial" w:hAnsi="Arial" w:cs="Arial"/>
          <w:sz w:val="24"/>
          <w:szCs w:val="24"/>
        </w:rPr>
        <w:t>service with NHS Scotland.</w:t>
      </w:r>
    </w:p>
    <w:p w14:paraId="101DC3B0" w14:textId="77777777" w:rsidR="006E1E8E" w:rsidRDefault="006E1E8E" w:rsidP="00BE6DEB">
      <w:pPr>
        <w:spacing w:after="0" w:line="240" w:lineRule="auto"/>
        <w:ind w:left="709"/>
        <w:rPr>
          <w:rFonts w:ascii="Arial" w:hAnsi="Arial" w:cs="Arial"/>
          <w:sz w:val="24"/>
          <w:szCs w:val="24"/>
        </w:rPr>
      </w:pPr>
    </w:p>
    <w:p w14:paraId="33EA78F2" w14:textId="77777777" w:rsidR="00B86FD0" w:rsidRPr="00DB248A" w:rsidRDefault="00B86FD0" w:rsidP="00BE6DEB">
      <w:pPr>
        <w:spacing w:after="0" w:line="240" w:lineRule="auto"/>
        <w:ind w:left="709"/>
        <w:rPr>
          <w:rFonts w:ascii="Arial" w:hAnsi="Arial" w:cs="Arial"/>
          <w:sz w:val="24"/>
          <w:szCs w:val="24"/>
        </w:rPr>
      </w:pPr>
    </w:p>
    <w:p w14:paraId="0C440B7F" w14:textId="77777777" w:rsidR="00EB1A87" w:rsidRPr="005F2B0A" w:rsidRDefault="00DB248A" w:rsidP="00BE6DEB">
      <w:pPr>
        <w:spacing w:after="0" w:line="240" w:lineRule="auto"/>
        <w:rPr>
          <w:rFonts w:ascii="Arial" w:hAnsi="Arial" w:cs="Arial"/>
          <w:b/>
          <w:color w:val="0070C0"/>
          <w:sz w:val="24"/>
          <w:szCs w:val="24"/>
        </w:rPr>
      </w:pPr>
      <w:r>
        <w:rPr>
          <w:rFonts w:ascii="Arial" w:hAnsi="Arial" w:cs="Arial"/>
          <w:b/>
          <w:color w:val="0070C0"/>
          <w:sz w:val="24"/>
          <w:szCs w:val="24"/>
        </w:rPr>
        <w:t>7</w:t>
      </w:r>
      <w:r w:rsidR="00EB1A87" w:rsidRPr="005F2B0A">
        <w:rPr>
          <w:rFonts w:ascii="Arial" w:hAnsi="Arial" w:cs="Arial"/>
          <w:b/>
          <w:color w:val="0070C0"/>
          <w:sz w:val="24"/>
          <w:szCs w:val="24"/>
        </w:rPr>
        <w:tab/>
        <w:t>Date and Time of Next Meeting</w:t>
      </w:r>
    </w:p>
    <w:p w14:paraId="2979B345" w14:textId="77777777" w:rsidR="00653295" w:rsidRPr="005F2B0A" w:rsidRDefault="00653295" w:rsidP="00BE6DEB">
      <w:pPr>
        <w:spacing w:after="0" w:line="240" w:lineRule="auto"/>
        <w:ind w:left="709"/>
        <w:rPr>
          <w:rFonts w:ascii="Arial" w:hAnsi="Arial" w:cs="Arial"/>
          <w:b/>
          <w:color w:val="0070C0"/>
          <w:sz w:val="24"/>
          <w:szCs w:val="24"/>
        </w:rPr>
      </w:pPr>
      <w:r w:rsidRPr="005F2B0A">
        <w:rPr>
          <w:rFonts w:ascii="Arial" w:hAnsi="Arial" w:cs="Arial"/>
          <w:b/>
          <w:color w:val="0070C0"/>
          <w:sz w:val="24"/>
          <w:szCs w:val="24"/>
        </w:rPr>
        <w:lastRenderedPageBreak/>
        <w:tab/>
      </w:r>
    </w:p>
    <w:p w14:paraId="3CDF3762" w14:textId="2E80071D" w:rsidR="00AD70EB" w:rsidRDefault="003464F7" w:rsidP="00BE6DEB">
      <w:pPr>
        <w:spacing w:after="0" w:line="240" w:lineRule="auto"/>
        <w:ind w:left="709"/>
        <w:rPr>
          <w:rFonts w:ascii="Arial" w:hAnsi="Arial" w:cs="Arial"/>
          <w:sz w:val="24"/>
          <w:szCs w:val="24"/>
        </w:rPr>
      </w:pPr>
      <w:r w:rsidRPr="005F2B0A">
        <w:rPr>
          <w:rFonts w:ascii="Arial" w:hAnsi="Arial" w:cs="Arial"/>
          <w:sz w:val="24"/>
          <w:szCs w:val="24"/>
        </w:rPr>
        <w:t>T</w:t>
      </w:r>
      <w:r w:rsidR="002742DC" w:rsidRPr="005F2B0A">
        <w:rPr>
          <w:rFonts w:ascii="Arial" w:hAnsi="Arial" w:cs="Arial"/>
          <w:sz w:val="24"/>
          <w:szCs w:val="24"/>
        </w:rPr>
        <w:t>he</w:t>
      </w:r>
      <w:r w:rsidR="00AD70EB" w:rsidRPr="005F2B0A">
        <w:rPr>
          <w:rFonts w:ascii="Arial" w:hAnsi="Arial" w:cs="Arial"/>
          <w:sz w:val="24"/>
          <w:szCs w:val="24"/>
        </w:rPr>
        <w:t xml:space="preserve"> </w:t>
      </w:r>
      <w:r w:rsidR="002742DC" w:rsidRPr="005F2B0A">
        <w:rPr>
          <w:rFonts w:ascii="Arial" w:hAnsi="Arial" w:cs="Arial"/>
          <w:sz w:val="24"/>
          <w:szCs w:val="24"/>
        </w:rPr>
        <w:t>next meeting of NHS GJ Board had</w:t>
      </w:r>
      <w:r w:rsidR="00AD70EB" w:rsidRPr="005F2B0A">
        <w:rPr>
          <w:rFonts w:ascii="Arial" w:hAnsi="Arial" w:cs="Arial"/>
          <w:sz w:val="24"/>
          <w:szCs w:val="24"/>
        </w:rPr>
        <w:t xml:space="preserve"> been</w:t>
      </w:r>
      <w:r w:rsidR="00EB1A87" w:rsidRPr="005F2B0A">
        <w:rPr>
          <w:rFonts w:ascii="Arial" w:hAnsi="Arial" w:cs="Arial"/>
          <w:sz w:val="24"/>
          <w:szCs w:val="24"/>
        </w:rPr>
        <w:t xml:space="preserve"> scheduled for </w:t>
      </w:r>
      <w:r w:rsidR="00DB248A">
        <w:rPr>
          <w:rFonts w:ascii="Arial" w:hAnsi="Arial" w:cs="Arial"/>
          <w:sz w:val="24"/>
          <w:szCs w:val="24"/>
        </w:rPr>
        <w:t>Thursday 2</w:t>
      </w:r>
      <w:r w:rsidR="004D1884">
        <w:rPr>
          <w:rFonts w:ascii="Arial" w:hAnsi="Arial" w:cs="Arial"/>
          <w:sz w:val="24"/>
          <w:szCs w:val="24"/>
        </w:rPr>
        <w:t>7 November</w:t>
      </w:r>
      <w:r w:rsidR="00A434BD">
        <w:rPr>
          <w:rFonts w:ascii="Arial" w:hAnsi="Arial" w:cs="Arial"/>
          <w:sz w:val="24"/>
          <w:szCs w:val="24"/>
        </w:rPr>
        <w:t xml:space="preserve"> </w:t>
      </w:r>
      <w:r w:rsidR="00996402" w:rsidRPr="005F2B0A">
        <w:rPr>
          <w:rFonts w:ascii="Arial" w:hAnsi="Arial" w:cs="Arial"/>
          <w:sz w:val="24"/>
          <w:szCs w:val="24"/>
        </w:rPr>
        <w:t>2025</w:t>
      </w:r>
      <w:r w:rsidR="003E03D0" w:rsidRPr="005F2B0A">
        <w:rPr>
          <w:rFonts w:ascii="Arial" w:hAnsi="Arial" w:cs="Arial"/>
          <w:sz w:val="24"/>
          <w:szCs w:val="24"/>
        </w:rPr>
        <w:t>.</w:t>
      </w:r>
    </w:p>
    <w:sectPr w:rsidR="00AD70EB" w:rsidSect="005F5CF5">
      <w:headerReference w:type="default" r:id="rId12"/>
      <w:footerReference w:type="default" r:id="rId13"/>
      <w:pgSz w:w="11906" w:h="16838"/>
      <w:pgMar w:top="1440" w:right="1077" w:bottom="1276" w:left="1077" w:header="794"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88B9A" w14:textId="77777777" w:rsidR="003C2C13" w:rsidRDefault="003C2C13">
      <w:pPr>
        <w:spacing w:after="0" w:line="240" w:lineRule="auto"/>
      </w:pPr>
      <w:r>
        <w:separator/>
      </w:r>
    </w:p>
  </w:endnote>
  <w:endnote w:type="continuationSeparator" w:id="0">
    <w:p w14:paraId="537CFDE8" w14:textId="77777777" w:rsidR="003C2C13" w:rsidRDefault="003C2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rPr>
      <w:id w:val="-1013603567"/>
      <w:docPartObj>
        <w:docPartGallery w:val="Page Numbers (Bottom of Page)"/>
        <w:docPartUnique/>
      </w:docPartObj>
    </w:sdtPr>
    <w:sdtEndPr/>
    <w:sdtContent>
      <w:sdt>
        <w:sdtPr>
          <w:rPr>
            <w:rFonts w:ascii="Arial" w:hAnsi="Arial" w:cs="Arial"/>
            <w:sz w:val="16"/>
          </w:rPr>
          <w:id w:val="1728636285"/>
          <w:docPartObj>
            <w:docPartGallery w:val="Page Numbers (Top of Page)"/>
            <w:docPartUnique/>
          </w:docPartObj>
        </w:sdtPr>
        <w:sdtEndPr/>
        <w:sdtContent>
          <w:p w14:paraId="32B54AA1" w14:textId="4D45AC22" w:rsidR="009B2670" w:rsidRPr="002F6118" w:rsidRDefault="009B2670" w:rsidP="005F5CF5">
            <w:pPr>
              <w:pStyle w:val="Footer"/>
              <w:jc w:val="center"/>
              <w:rPr>
                <w:rFonts w:ascii="Arial" w:hAnsi="Arial" w:cs="Arial"/>
                <w:sz w:val="16"/>
              </w:rPr>
            </w:pPr>
            <w:r w:rsidRPr="002F6118">
              <w:rPr>
                <w:rFonts w:ascii="Arial" w:hAnsi="Arial" w:cs="Arial"/>
                <w:sz w:val="16"/>
              </w:rPr>
              <w:t xml:space="preserve">Page </w:t>
            </w:r>
            <w:r w:rsidRPr="002F6118">
              <w:rPr>
                <w:rFonts w:ascii="Arial" w:hAnsi="Arial" w:cs="Arial"/>
                <w:b/>
                <w:bCs/>
                <w:sz w:val="18"/>
                <w:szCs w:val="24"/>
              </w:rPr>
              <w:fldChar w:fldCharType="begin"/>
            </w:r>
            <w:r w:rsidRPr="002F6118">
              <w:rPr>
                <w:rFonts w:ascii="Arial" w:hAnsi="Arial" w:cs="Arial"/>
                <w:b/>
                <w:bCs/>
                <w:sz w:val="16"/>
              </w:rPr>
              <w:instrText xml:space="preserve"> PAGE </w:instrText>
            </w:r>
            <w:r w:rsidRPr="002F6118">
              <w:rPr>
                <w:rFonts w:ascii="Arial" w:hAnsi="Arial" w:cs="Arial"/>
                <w:b/>
                <w:bCs/>
                <w:sz w:val="18"/>
                <w:szCs w:val="24"/>
              </w:rPr>
              <w:fldChar w:fldCharType="separate"/>
            </w:r>
            <w:r w:rsidR="00184F19">
              <w:rPr>
                <w:rFonts w:ascii="Arial" w:hAnsi="Arial" w:cs="Arial"/>
                <w:b/>
                <w:bCs/>
                <w:noProof/>
                <w:sz w:val="16"/>
              </w:rPr>
              <w:t>2</w:t>
            </w:r>
            <w:r w:rsidRPr="002F6118">
              <w:rPr>
                <w:rFonts w:ascii="Arial" w:hAnsi="Arial" w:cs="Arial"/>
                <w:b/>
                <w:bCs/>
                <w:sz w:val="18"/>
                <w:szCs w:val="24"/>
              </w:rPr>
              <w:fldChar w:fldCharType="end"/>
            </w:r>
            <w:r w:rsidRPr="002F6118">
              <w:rPr>
                <w:rFonts w:ascii="Arial" w:hAnsi="Arial" w:cs="Arial"/>
                <w:sz w:val="16"/>
              </w:rPr>
              <w:t xml:space="preserve"> of </w:t>
            </w:r>
            <w:r w:rsidRPr="002F6118">
              <w:rPr>
                <w:rFonts w:ascii="Arial" w:hAnsi="Arial" w:cs="Arial"/>
                <w:b/>
                <w:bCs/>
                <w:sz w:val="18"/>
                <w:szCs w:val="24"/>
              </w:rPr>
              <w:fldChar w:fldCharType="begin"/>
            </w:r>
            <w:r w:rsidRPr="002F6118">
              <w:rPr>
                <w:rFonts w:ascii="Arial" w:hAnsi="Arial" w:cs="Arial"/>
                <w:b/>
                <w:bCs/>
                <w:sz w:val="16"/>
              </w:rPr>
              <w:instrText xml:space="preserve"> NUMPAGES  </w:instrText>
            </w:r>
            <w:r w:rsidRPr="002F6118">
              <w:rPr>
                <w:rFonts w:ascii="Arial" w:hAnsi="Arial" w:cs="Arial"/>
                <w:b/>
                <w:bCs/>
                <w:sz w:val="18"/>
                <w:szCs w:val="24"/>
              </w:rPr>
              <w:fldChar w:fldCharType="separate"/>
            </w:r>
            <w:r w:rsidR="00184F19">
              <w:rPr>
                <w:rFonts w:ascii="Arial" w:hAnsi="Arial" w:cs="Arial"/>
                <w:b/>
                <w:bCs/>
                <w:noProof/>
                <w:sz w:val="16"/>
              </w:rPr>
              <w:t>13</w:t>
            </w:r>
            <w:r w:rsidRPr="002F6118">
              <w:rPr>
                <w:rFonts w:ascii="Arial" w:hAnsi="Arial" w:cs="Arial"/>
                <w:b/>
                <w:bCs/>
                <w:sz w:val="18"/>
                <w:szCs w:val="24"/>
              </w:rPr>
              <w:fldChar w:fldCharType="end"/>
            </w:r>
          </w:p>
        </w:sdtContent>
      </w:sdt>
    </w:sdtContent>
  </w:sdt>
  <w:p w14:paraId="6FFCD941" w14:textId="77777777" w:rsidR="009B2670" w:rsidRDefault="009B2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96078" w14:textId="77777777" w:rsidR="003C2C13" w:rsidRDefault="003C2C13">
      <w:pPr>
        <w:spacing w:after="0" w:line="240" w:lineRule="auto"/>
      </w:pPr>
      <w:r>
        <w:separator/>
      </w:r>
    </w:p>
  </w:footnote>
  <w:footnote w:type="continuationSeparator" w:id="0">
    <w:p w14:paraId="512A7E74" w14:textId="77777777" w:rsidR="003C2C13" w:rsidRDefault="003C2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69AE0" w14:textId="0389F5E7" w:rsidR="009B2670" w:rsidRDefault="009B2670" w:rsidP="00DB6ABF">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B1797"/>
    <w:multiLevelType w:val="hybridMultilevel"/>
    <w:tmpl w:val="4680F8A6"/>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 w15:restartNumberingAfterBreak="0">
    <w:nsid w:val="3383760F"/>
    <w:multiLevelType w:val="hybridMultilevel"/>
    <w:tmpl w:val="AC5497D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 w15:restartNumberingAfterBreak="0">
    <w:nsid w:val="353020D0"/>
    <w:multiLevelType w:val="hybridMultilevel"/>
    <w:tmpl w:val="D8F48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F6D6D33"/>
    <w:multiLevelType w:val="multilevel"/>
    <w:tmpl w:val="3E886606"/>
    <w:lvl w:ilvl="0">
      <w:start w:val="1"/>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 w15:restartNumberingAfterBreak="0">
    <w:nsid w:val="6A6322D4"/>
    <w:multiLevelType w:val="multilevel"/>
    <w:tmpl w:val="28D82B68"/>
    <w:lvl w:ilvl="0">
      <w:start w:val="2"/>
      <w:numFmt w:val="decimal"/>
      <w:lvlText w:val="%1.0"/>
      <w:lvlJc w:val="left"/>
      <w:pPr>
        <w:ind w:left="360" w:hanging="360"/>
      </w:pPr>
      <w:rPr>
        <w:rFonts w:hint="default"/>
        <w:color w:val="0070C0"/>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5" w15:restartNumberingAfterBreak="0">
    <w:nsid w:val="6AEC1E08"/>
    <w:multiLevelType w:val="multilevel"/>
    <w:tmpl w:val="B73E38D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7803663D"/>
    <w:multiLevelType w:val="hybridMultilevel"/>
    <w:tmpl w:val="1A708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 w:numId="6">
    <w:abstractNumId w:val="0"/>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A87"/>
    <w:rsid w:val="000002D0"/>
    <w:rsid w:val="000008E6"/>
    <w:rsid w:val="00002BFB"/>
    <w:rsid w:val="00002EE2"/>
    <w:rsid w:val="000051FB"/>
    <w:rsid w:val="000065A8"/>
    <w:rsid w:val="0001318A"/>
    <w:rsid w:val="00015F82"/>
    <w:rsid w:val="00017DE9"/>
    <w:rsid w:val="00021AF8"/>
    <w:rsid w:val="00022405"/>
    <w:rsid w:val="0002314B"/>
    <w:rsid w:val="0002547C"/>
    <w:rsid w:val="0002552E"/>
    <w:rsid w:val="00025ACF"/>
    <w:rsid w:val="00027E5E"/>
    <w:rsid w:val="0003190D"/>
    <w:rsid w:val="00032CAB"/>
    <w:rsid w:val="00033169"/>
    <w:rsid w:val="00034DD6"/>
    <w:rsid w:val="00035161"/>
    <w:rsid w:val="000368C4"/>
    <w:rsid w:val="00040E94"/>
    <w:rsid w:val="00043313"/>
    <w:rsid w:val="00053635"/>
    <w:rsid w:val="0005465E"/>
    <w:rsid w:val="00061459"/>
    <w:rsid w:val="00061CC7"/>
    <w:rsid w:val="00063C71"/>
    <w:rsid w:val="00063FA4"/>
    <w:rsid w:val="0006608D"/>
    <w:rsid w:val="000668C5"/>
    <w:rsid w:val="0006747A"/>
    <w:rsid w:val="00070224"/>
    <w:rsid w:val="00072C1A"/>
    <w:rsid w:val="000779DD"/>
    <w:rsid w:val="00080F03"/>
    <w:rsid w:val="000840CF"/>
    <w:rsid w:val="00084CBB"/>
    <w:rsid w:val="00086B78"/>
    <w:rsid w:val="000876D1"/>
    <w:rsid w:val="00087C8E"/>
    <w:rsid w:val="0009101A"/>
    <w:rsid w:val="000916E9"/>
    <w:rsid w:val="00092BAD"/>
    <w:rsid w:val="00096E8C"/>
    <w:rsid w:val="0009772A"/>
    <w:rsid w:val="00097A77"/>
    <w:rsid w:val="000A0826"/>
    <w:rsid w:val="000A0CC9"/>
    <w:rsid w:val="000A2DE7"/>
    <w:rsid w:val="000A3741"/>
    <w:rsid w:val="000A4172"/>
    <w:rsid w:val="000A63AA"/>
    <w:rsid w:val="000A65D6"/>
    <w:rsid w:val="000A7591"/>
    <w:rsid w:val="000A78CD"/>
    <w:rsid w:val="000B1E0E"/>
    <w:rsid w:val="000B354F"/>
    <w:rsid w:val="000B382E"/>
    <w:rsid w:val="000B47E4"/>
    <w:rsid w:val="000C18EF"/>
    <w:rsid w:val="000C24BB"/>
    <w:rsid w:val="000C4477"/>
    <w:rsid w:val="000C534E"/>
    <w:rsid w:val="000C541C"/>
    <w:rsid w:val="000C72B6"/>
    <w:rsid w:val="000D042A"/>
    <w:rsid w:val="000D05F2"/>
    <w:rsid w:val="000D0D7E"/>
    <w:rsid w:val="000D1825"/>
    <w:rsid w:val="000D1ED5"/>
    <w:rsid w:val="000D242A"/>
    <w:rsid w:val="000D2C95"/>
    <w:rsid w:val="000D3992"/>
    <w:rsid w:val="000D5611"/>
    <w:rsid w:val="000D6D7D"/>
    <w:rsid w:val="000E040C"/>
    <w:rsid w:val="000E2152"/>
    <w:rsid w:val="000E36B6"/>
    <w:rsid w:val="000E6232"/>
    <w:rsid w:val="000E6EBE"/>
    <w:rsid w:val="000F284A"/>
    <w:rsid w:val="000F4A71"/>
    <w:rsid w:val="000F5247"/>
    <w:rsid w:val="00101ECC"/>
    <w:rsid w:val="00103B93"/>
    <w:rsid w:val="00106674"/>
    <w:rsid w:val="00107B8C"/>
    <w:rsid w:val="0011291F"/>
    <w:rsid w:val="00116D64"/>
    <w:rsid w:val="00125996"/>
    <w:rsid w:val="00125C43"/>
    <w:rsid w:val="00126B80"/>
    <w:rsid w:val="00126FD4"/>
    <w:rsid w:val="001315AD"/>
    <w:rsid w:val="0013334F"/>
    <w:rsid w:val="0013350F"/>
    <w:rsid w:val="00134710"/>
    <w:rsid w:val="00136786"/>
    <w:rsid w:val="00136888"/>
    <w:rsid w:val="00137AF0"/>
    <w:rsid w:val="00137BAA"/>
    <w:rsid w:val="00143394"/>
    <w:rsid w:val="00143A55"/>
    <w:rsid w:val="001446C1"/>
    <w:rsid w:val="00147516"/>
    <w:rsid w:val="0015104C"/>
    <w:rsid w:val="001511C9"/>
    <w:rsid w:val="00152216"/>
    <w:rsid w:val="00153EBD"/>
    <w:rsid w:val="00154D49"/>
    <w:rsid w:val="00160369"/>
    <w:rsid w:val="00163D5A"/>
    <w:rsid w:val="00164ACE"/>
    <w:rsid w:val="00166FC7"/>
    <w:rsid w:val="00170014"/>
    <w:rsid w:val="00171440"/>
    <w:rsid w:val="0017543F"/>
    <w:rsid w:val="001773DA"/>
    <w:rsid w:val="00181548"/>
    <w:rsid w:val="00182628"/>
    <w:rsid w:val="00184F19"/>
    <w:rsid w:val="00185837"/>
    <w:rsid w:val="001872F7"/>
    <w:rsid w:val="00187D51"/>
    <w:rsid w:val="00192B72"/>
    <w:rsid w:val="00193166"/>
    <w:rsid w:val="00193765"/>
    <w:rsid w:val="00193983"/>
    <w:rsid w:val="0019405D"/>
    <w:rsid w:val="00194A02"/>
    <w:rsid w:val="00195D38"/>
    <w:rsid w:val="00196878"/>
    <w:rsid w:val="001A00DC"/>
    <w:rsid w:val="001A1B64"/>
    <w:rsid w:val="001A2281"/>
    <w:rsid w:val="001A6C12"/>
    <w:rsid w:val="001B6495"/>
    <w:rsid w:val="001B69A9"/>
    <w:rsid w:val="001C1667"/>
    <w:rsid w:val="001C2115"/>
    <w:rsid w:val="001C2F54"/>
    <w:rsid w:val="001C3129"/>
    <w:rsid w:val="001C4C66"/>
    <w:rsid w:val="001C54F1"/>
    <w:rsid w:val="001C61F7"/>
    <w:rsid w:val="001C6E75"/>
    <w:rsid w:val="001C7B1D"/>
    <w:rsid w:val="001D0D5C"/>
    <w:rsid w:val="001D11E7"/>
    <w:rsid w:val="001D15CF"/>
    <w:rsid w:val="001D26A4"/>
    <w:rsid w:val="001D76D8"/>
    <w:rsid w:val="001E032C"/>
    <w:rsid w:val="001E145D"/>
    <w:rsid w:val="001E1CB4"/>
    <w:rsid w:val="001E2303"/>
    <w:rsid w:val="001E3102"/>
    <w:rsid w:val="001E31EA"/>
    <w:rsid w:val="001E320D"/>
    <w:rsid w:val="001E3B32"/>
    <w:rsid w:val="001F1DEC"/>
    <w:rsid w:val="001F2864"/>
    <w:rsid w:val="001F330F"/>
    <w:rsid w:val="001F4103"/>
    <w:rsid w:val="001F4C16"/>
    <w:rsid w:val="002027A3"/>
    <w:rsid w:val="00202A01"/>
    <w:rsid w:val="00204E3D"/>
    <w:rsid w:val="00205397"/>
    <w:rsid w:val="00211297"/>
    <w:rsid w:val="00213957"/>
    <w:rsid w:val="00213EEF"/>
    <w:rsid w:val="002157FC"/>
    <w:rsid w:val="00216CD0"/>
    <w:rsid w:val="00217085"/>
    <w:rsid w:val="00217899"/>
    <w:rsid w:val="002204C9"/>
    <w:rsid w:val="00223A50"/>
    <w:rsid w:val="00223A9B"/>
    <w:rsid w:val="0022424F"/>
    <w:rsid w:val="00225EA0"/>
    <w:rsid w:val="00225F69"/>
    <w:rsid w:val="00226C40"/>
    <w:rsid w:val="00231077"/>
    <w:rsid w:val="00234181"/>
    <w:rsid w:val="00234CA3"/>
    <w:rsid w:val="0024019B"/>
    <w:rsid w:val="002406A7"/>
    <w:rsid w:val="0024133E"/>
    <w:rsid w:val="00244266"/>
    <w:rsid w:val="00245591"/>
    <w:rsid w:val="0024668D"/>
    <w:rsid w:val="00246948"/>
    <w:rsid w:val="0025350A"/>
    <w:rsid w:val="00254CC0"/>
    <w:rsid w:val="00257975"/>
    <w:rsid w:val="00261D96"/>
    <w:rsid w:val="0026425D"/>
    <w:rsid w:val="00264562"/>
    <w:rsid w:val="00264D2C"/>
    <w:rsid w:val="00267851"/>
    <w:rsid w:val="002720D4"/>
    <w:rsid w:val="002727EA"/>
    <w:rsid w:val="002742DC"/>
    <w:rsid w:val="0027551B"/>
    <w:rsid w:val="00276DCC"/>
    <w:rsid w:val="00282B32"/>
    <w:rsid w:val="00282EB0"/>
    <w:rsid w:val="002840CD"/>
    <w:rsid w:val="002867B4"/>
    <w:rsid w:val="00287D8E"/>
    <w:rsid w:val="00290CE1"/>
    <w:rsid w:val="002944C6"/>
    <w:rsid w:val="002A03B3"/>
    <w:rsid w:val="002A1186"/>
    <w:rsid w:val="002A129C"/>
    <w:rsid w:val="002A2CD7"/>
    <w:rsid w:val="002A40E7"/>
    <w:rsid w:val="002A7901"/>
    <w:rsid w:val="002A7D85"/>
    <w:rsid w:val="002B11B7"/>
    <w:rsid w:val="002C0188"/>
    <w:rsid w:val="002C042A"/>
    <w:rsid w:val="002C089D"/>
    <w:rsid w:val="002C211C"/>
    <w:rsid w:val="002C3D93"/>
    <w:rsid w:val="002C41B0"/>
    <w:rsid w:val="002C4EEF"/>
    <w:rsid w:val="002C56F0"/>
    <w:rsid w:val="002C56FC"/>
    <w:rsid w:val="002C70FC"/>
    <w:rsid w:val="002D1514"/>
    <w:rsid w:val="002D6B2A"/>
    <w:rsid w:val="002D7106"/>
    <w:rsid w:val="002E18BA"/>
    <w:rsid w:val="002E559B"/>
    <w:rsid w:val="002E67FF"/>
    <w:rsid w:val="002F01C1"/>
    <w:rsid w:val="002F08C6"/>
    <w:rsid w:val="002F3461"/>
    <w:rsid w:val="002F5287"/>
    <w:rsid w:val="002F59D7"/>
    <w:rsid w:val="002F63FD"/>
    <w:rsid w:val="002F6847"/>
    <w:rsid w:val="003009DC"/>
    <w:rsid w:val="00300EF4"/>
    <w:rsid w:val="003028D5"/>
    <w:rsid w:val="0030296B"/>
    <w:rsid w:val="00302A50"/>
    <w:rsid w:val="00310599"/>
    <w:rsid w:val="0031175E"/>
    <w:rsid w:val="003122B4"/>
    <w:rsid w:val="003124A2"/>
    <w:rsid w:val="003131FC"/>
    <w:rsid w:val="0031619A"/>
    <w:rsid w:val="00316E3A"/>
    <w:rsid w:val="00317FE8"/>
    <w:rsid w:val="003264AD"/>
    <w:rsid w:val="00327DEF"/>
    <w:rsid w:val="00330F79"/>
    <w:rsid w:val="0033137F"/>
    <w:rsid w:val="00334680"/>
    <w:rsid w:val="003356D4"/>
    <w:rsid w:val="00336DF9"/>
    <w:rsid w:val="00340D86"/>
    <w:rsid w:val="00344062"/>
    <w:rsid w:val="003464F7"/>
    <w:rsid w:val="00350FC8"/>
    <w:rsid w:val="003512BB"/>
    <w:rsid w:val="00351B72"/>
    <w:rsid w:val="0035389A"/>
    <w:rsid w:val="00354466"/>
    <w:rsid w:val="00355D7F"/>
    <w:rsid w:val="00357F35"/>
    <w:rsid w:val="0036032B"/>
    <w:rsid w:val="0036288B"/>
    <w:rsid w:val="003637B6"/>
    <w:rsid w:val="00364CB8"/>
    <w:rsid w:val="00365A5B"/>
    <w:rsid w:val="00366C64"/>
    <w:rsid w:val="0037057D"/>
    <w:rsid w:val="0037157D"/>
    <w:rsid w:val="003737F5"/>
    <w:rsid w:val="00375D6E"/>
    <w:rsid w:val="00375DFF"/>
    <w:rsid w:val="00377618"/>
    <w:rsid w:val="0038088E"/>
    <w:rsid w:val="00382C0C"/>
    <w:rsid w:val="00383136"/>
    <w:rsid w:val="00384BC0"/>
    <w:rsid w:val="003877DE"/>
    <w:rsid w:val="00391128"/>
    <w:rsid w:val="003954AF"/>
    <w:rsid w:val="003966B2"/>
    <w:rsid w:val="00397015"/>
    <w:rsid w:val="003973C4"/>
    <w:rsid w:val="003A321C"/>
    <w:rsid w:val="003A3724"/>
    <w:rsid w:val="003A4848"/>
    <w:rsid w:val="003A5002"/>
    <w:rsid w:val="003A52B0"/>
    <w:rsid w:val="003A6CD1"/>
    <w:rsid w:val="003B05D0"/>
    <w:rsid w:val="003B2FC2"/>
    <w:rsid w:val="003B35AA"/>
    <w:rsid w:val="003B3965"/>
    <w:rsid w:val="003B52B6"/>
    <w:rsid w:val="003B55B0"/>
    <w:rsid w:val="003B61AB"/>
    <w:rsid w:val="003B6225"/>
    <w:rsid w:val="003B7F8A"/>
    <w:rsid w:val="003C1A92"/>
    <w:rsid w:val="003C2C13"/>
    <w:rsid w:val="003C4E11"/>
    <w:rsid w:val="003D2F5D"/>
    <w:rsid w:val="003D370B"/>
    <w:rsid w:val="003D5CEE"/>
    <w:rsid w:val="003E03D0"/>
    <w:rsid w:val="003E4345"/>
    <w:rsid w:val="003E7ED9"/>
    <w:rsid w:val="003E7FF5"/>
    <w:rsid w:val="003F0E51"/>
    <w:rsid w:val="003F2264"/>
    <w:rsid w:val="003F241D"/>
    <w:rsid w:val="003F2649"/>
    <w:rsid w:val="003F2E84"/>
    <w:rsid w:val="003F49AF"/>
    <w:rsid w:val="003F4A9C"/>
    <w:rsid w:val="004005F4"/>
    <w:rsid w:val="00400613"/>
    <w:rsid w:val="004008A9"/>
    <w:rsid w:val="00403504"/>
    <w:rsid w:val="00403E3F"/>
    <w:rsid w:val="00404715"/>
    <w:rsid w:val="00404F83"/>
    <w:rsid w:val="00410495"/>
    <w:rsid w:val="004121D7"/>
    <w:rsid w:val="00412B00"/>
    <w:rsid w:val="00417770"/>
    <w:rsid w:val="004201C0"/>
    <w:rsid w:val="00420E92"/>
    <w:rsid w:val="00420F81"/>
    <w:rsid w:val="004218EC"/>
    <w:rsid w:val="004226A6"/>
    <w:rsid w:val="00432978"/>
    <w:rsid w:val="004330B5"/>
    <w:rsid w:val="00433190"/>
    <w:rsid w:val="004338AB"/>
    <w:rsid w:val="0043453F"/>
    <w:rsid w:val="00435181"/>
    <w:rsid w:val="00441874"/>
    <w:rsid w:val="004423B2"/>
    <w:rsid w:val="00444B9D"/>
    <w:rsid w:val="00445303"/>
    <w:rsid w:val="0044639D"/>
    <w:rsid w:val="004469C5"/>
    <w:rsid w:val="004478AE"/>
    <w:rsid w:val="00450CDF"/>
    <w:rsid w:val="00451307"/>
    <w:rsid w:val="0045181A"/>
    <w:rsid w:val="00460257"/>
    <w:rsid w:val="00463E95"/>
    <w:rsid w:val="00465A03"/>
    <w:rsid w:val="004671E6"/>
    <w:rsid w:val="00467234"/>
    <w:rsid w:val="00467992"/>
    <w:rsid w:val="00467F07"/>
    <w:rsid w:val="004777A7"/>
    <w:rsid w:val="00480413"/>
    <w:rsid w:val="00481805"/>
    <w:rsid w:val="004850F6"/>
    <w:rsid w:val="00490491"/>
    <w:rsid w:val="00492FCD"/>
    <w:rsid w:val="00493C24"/>
    <w:rsid w:val="00494984"/>
    <w:rsid w:val="00496EE1"/>
    <w:rsid w:val="004A47B1"/>
    <w:rsid w:val="004A4820"/>
    <w:rsid w:val="004B1B0E"/>
    <w:rsid w:val="004B2C80"/>
    <w:rsid w:val="004B339D"/>
    <w:rsid w:val="004B531E"/>
    <w:rsid w:val="004C4082"/>
    <w:rsid w:val="004C43A4"/>
    <w:rsid w:val="004C43E9"/>
    <w:rsid w:val="004D0FF7"/>
    <w:rsid w:val="004D132A"/>
    <w:rsid w:val="004D1884"/>
    <w:rsid w:val="004D18F2"/>
    <w:rsid w:val="004D678F"/>
    <w:rsid w:val="004D718D"/>
    <w:rsid w:val="004D7A66"/>
    <w:rsid w:val="004E2107"/>
    <w:rsid w:val="004E33D4"/>
    <w:rsid w:val="004E3E00"/>
    <w:rsid w:val="004E5154"/>
    <w:rsid w:val="004E5D1F"/>
    <w:rsid w:val="004E7491"/>
    <w:rsid w:val="004F23F4"/>
    <w:rsid w:val="004F24FA"/>
    <w:rsid w:val="004F381E"/>
    <w:rsid w:val="004F5D91"/>
    <w:rsid w:val="004F7DE0"/>
    <w:rsid w:val="00504008"/>
    <w:rsid w:val="00505B82"/>
    <w:rsid w:val="00507386"/>
    <w:rsid w:val="00507FEA"/>
    <w:rsid w:val="005106FC"/>
    <w:rsid w:val="00513795"/>
    <w:rsid w:val="00513FFA"/>
    <w:rsid w:val="00514D24"/>
    <w:rsid w:val="005156A4"/>
    <w:rsid w:val="00516711"/>
    <w:rsid w:val="00523763"/>
    <w:rsid w:val="005248C5"/>
    <w:rsid w:val="00525240"/>
    <w:rsid w:val="005348EA"/>
    <w:rsid w:val="00535016"/>
    <w:rsid w:val="005358CA"/>
    <w:rsid w:val="00537066"/>
    <w:rsid w:val="005408EB"/>
    <w:rsid w:val="00541EC0"/>
    <w:rsid w:val="00542613"/>
    <w:rsid w:val="0054280D"/>
    <w:rsid w:val="0054405B"/>
    <w:rsid w:val="00547556"/>
    <w:rsid w:val="00547764"/>
    <w:rsid w:val="00547A4E"/>
    <w:rsid w:val="00547DF8"/>
    <w:rsid w:val="005502FE"/>
    <w:rsid w:val="00552A55"/>
    <w:rsid w:val="00553CA2"/>
    <w:rsid w:val="00555685"/>
    <w:rsid w:val="00555E44"/>
    <w:rsid w:val="00556C33"/>
    <w:rsid w:val="00563153"/>
    <w:rsid w:val="00563D5B"/>
    <w:rsid w:val="005641DB"/>
    <w:rsid w:val="0056477A"/>
    <w:rsid w:val="00571029"/>
    <w:rsid w:val="00572854"/>
    <w:rsid w:val="00576137"/>
    <w:rsid w:val="0058033B"/>
    <w:rsid w:val="005806F2"/>
    <w:rsid w:val="00583474"/>
    <w:rsid w:val="00584031"/>
    <w:rsid w:val="0059140E"/>
    <w:rsid w:val="00593410"/>
    <w:rsid w:val="005951A0"/>
    <w:rsid w:val="005977A5"/>
    <w:rsid w:val="005A063A"/>
    <w:rsid w:val="005A14F5"/>
    <w:rsid w:val="005A16A9"/>
    <w:rsid w:val="005A4283"/>
    <w:rsid w:val="005A51CA"/>
    <w:rsid w:val="005A58DD"/>
    <w:rsid w:val="005A74A4"/>
    <w:rsid w:val="005B1CB3"/>
    <w:rsid w:val="005B36EC"/>
    <w:rsid w:val="005B663C"/>
    <w:rsid w:val="005C35E7"/>
    <w:rsid w:val="005C5273"/>
    <w:rsid w:val="005C544B"/>
    <w:rsid w:val="005C59F0"/>
    <w:rsid w:val="005C5E9D"/>
    <w:rsid w:val="005C7E8A"/>
    <w:rsid w:val="005D0994"/>
    <w:rsid w:val="005D1515"/>
    <w:rsid w:val="005D3253"/>
    <w:rsid w:val="005D5150"/>
    <w:rsid w:val="005D6F89"/>
    <w:rsid w:val="005D762F"/>
    <w:rsid w:val="005D772B"/>
    <w:rsid w:val="005E0394"/>
    <w:rsid w:val="005E16DF"/>
    <w:rsid w:val="005E239D"/>
    <w:rsid w:val="005E3B8C"/>
    <w:rsid w:val="005E4EC5"/>
    <w:rsid w:val="005E7D9D"/>
    <w:rsid w:val="005F0D35"/>
    <w:rsid w:val="005F1629"/>
    <w:rsid w:val="005F2B0A"/>
    <w:rsid w:val="005F31FD"/>
    <w:rsid w:val="005F4CA7"/>
    <w:rsid w:val="005F5CF5"/>
    <w:rsid w:val="005F6908"/>
    <w:rsid w:val="005F7839"/>
    <w:rsid w:val="0060071F"/>
    <w:rsid w:val="00600849"/>
    <w:rsid w:val="00601D33"/>
    <w:rsid w:val="00604DE2"/>
    <w:rsid w:val="00612589"/>
    <w:rsid w:val="00616A41"/>
    <w:rsid w:val="00616F0A"/>
    <w:rsid w:val="00616FB7"/>
    <w:rsid w:val="006176A0"/>
    <w:rsid w:val="00623679"/>
    <w:rsid w:val="006238F4"/>
    <w:rsid w:val="00625595"/>
    <w:rsid w:val="00625C45"/>
    <w:rsid w:val="00626183"/>
    <w:rsid w:val="006305AD"/>
    <w:rsid w:val="006401F7"/>
    <w:rsid w:val="00640511"/>
    <w:rsid w:val="00641384"/>
    <w:rsid w:val="00642258"/>
    <w:rsid w:val="0064277F"/>
    <w:rsid w:val="0064690D"/>
    <w:rsid w:val="00646939"/>
    <w:rsid w:val="00647886"/>
    <w:rsid w:val="00650374"/>
    <w:rsid w:val="00653295"/>
    <w:rsid w:val="00654CE4"/>
    <w:rsid w:val="00654EE8"/>
    <w:rsid w:val="006550C9"/>
    <w:rsid w:val="00655DE8"/>
    <w:rsid w:val="00657A31"/>
    <w:rsid w:val="00664A4C"/>
    <w:rsid w:val="00664C1C"/>
    <w:rsid w:val="00667837"/>
    <w:rsid w:val="00672B6B"/>
    <w:rsid w:val="00672CE7"/>
    <w:rsid w:val="00675268"/>
    <w:rsid w:val="0067691E"/>
    <w:rsid w:val="00676A6F"/>
    <w:rsid w:val="00677155"/>
    <w:rsid w:val="006772C7"/>
    <w:rsid w:val="00677DD5"/>
    <w:rsid w:val="006816E2"/>
    <w:rsid w:val="006836D0"/>
    <w:rsid w:val="00683A4B"/>
    <w:rsid w:val="0068437E"/>
    <w:rsid w:val="00685AA1"/>
    <w:rsid w:val="00686FA1"/>
    <w:rsid w:val="00687037"/>
    <w:rsid w:val="0069011D"/>
    <w:rsid w:val="00692942"/>
    <w:rsid w:val="00694A0B"/>
    <w:rsid w:val="00694F60"/>
    <w:rsid w:val="00696A02"/>
    <w:rsid w:val="006A22C5"/>
    <w:rsid w:val="006A23D8"/>
    <w:rsid w:val="006A347E"/>
    <w:rsid w:val="006A42CC"/>
    <w:rsid w:val="006A7F49"/>
    <w:rsid w:val="006B1327"/>
    <w:rsid w:val="006B6DBF"/>
    <w:rsid w:val="006B7FAD"/>
    <w:rsid w:val="006C119E"/>
    <w:rsid w:val="006C2C5F"/>
    <w:rsid w:val="006C4C87"/>
    <w:rsid w:val="006C5C3B"/>
    <w:rsid w:val="006C6DCD"/>
    <w:rsid w:val="006D243F"/>
    <w:rsid w:val="006D2A12"/>
    <w:rsid w:val="006D611F"/>
    <w:rsid w:val="006D7D40"/>
    <w:rsid w:val="006E1E8E"/>
    <w:rsid w:val="006E2D00"/>
    <w:rsid w:val="006E3F2B"/>
    <w:rsid w:val="006E47BA"/>
    <w:rsid w:val="006E71BA"/>
    <w:rsid w:val="006E7EC9"/>
    <w:rsid w:val="006F63E1"/>
    <w:rsid w:val="006F75E2"/>
    <w:rsid w:val="006F7CF6"/>
    <w:rsid w:val="007014C3"/>
    <w:rsid w:val="00703255"/>
    <w:rsid w:val="007044C8"/>
    <w:rsid w:val="00706203"/>
    <w:rsid w:val="00706A51"/>
    <w:rsid w:val="00707F7A"/>
    <w:rsid w:val="00713112"/>
    <w:rsid w:val="007135D0"/>
    <w:rsid w:val="0071517F"/>
    <w:rsid w:val="007159C5"/>
    <w:rsid w:val="0072066E"/>
    <w:rsid w:val="0072189F"/>
    <w:rsid w:val="00722A05"/>
    <w:rsid w:val="00722ECE"/>
    <w:rsid w:val="00723B04"/>
    <w:rsid w:val="00727839"/>
    <w:rsid w:val="00727CC6"/>
    <w:rsid w:val="00730C18"/>
    <w:rsid w:val="00731B58"/>
    <w:rsid w:val="007340A8"/>
    <w:rsid w:val="00735749"/>
    <w:rsid w:val="007357D9"/>
    <w:rsid w:val="00740601"/>
    <w:rsid w:val="00740E4E"/>
    <w:rsid w:val="007444BB"/>
    <w:rsid w:val="007445A3"/>
    <w:rsid w:val="0074670F"/>
    <w:rsid w:val="00746D2E"/>
    <w:rsid w:val="0075318C"/>
    <w:rsid w:val="00753674"/>
    <w:rsid w:val="00760778"/>
    <w:rsid w:val="00760A1D"/>
    <w:rsid w:val="0076278D"/>
    <w:rsid w:val="007657C2"/>
    <w:rsid w:val="007665D8"/>
    <w:rsid w:val="007704FA"/>
    <w:rsid w:val="00770DDD"/>
    <w:rsid w:val="00772994"/>
    <w:rsid w:val="007737CE"/>
    <w:rsid w:val="007738A9"/>
    <w:rsid w:val="00773AF4"/>
    <w:rsid w:val="0077616B"/>
    <w:rsid w:val="0077761E"/>
    <w:rsid w:val="007804CE"/>
    <w:rsid w:val="00781F78"/>
    <w:rsid w:val="0078261B"/>
    <w:rsid w:val="00782D43"/>
    <w:rsid w:val="00782E65"/>
    <w:rsid w:val="007832A8"/>
    <w:rsid w:val="007838B1"/>
    <w:rsid w:val="00783C16"/>
    <w:rsid w:val="00785D5D"/>
    <w:rsid w:val="007866A0"/>
    <w:rsid w:val="00786C4E"/>
    <w:rsid w:val="00791AAB"/>
    <w:rsid w:val="00794A95"/>
    <w:rsid w:val="00794E1F"/>
    <w:rsid w:val="00796259"/>
    <w:rsid w:val="0079659E"/>
    <w:rsid w:val="007A1A94"/>
    <w:rsid w:val="007A3841"/>
    <w:rsid w:val="007A3A18"/>
    <w:rsid w:val="007A3FD5"/>
    <w:rsid w:val="007A6380"/>
    <w:rsid w:val="007A7214"/>
    <w:rsid w:val="007A72C9"/>
    <w:rsid w:val="007B12A8"/>
    <w:rsid w:val="007B3173"/>
    <w:rsid w:val="007B7132"/>
    <w:rsid w:val="007C2721"/>
    <w:rsid w:val="007C2983"/>
    <w:rsid w:val="007C326A"/>
    <w:rsid w:val="007C3EA5"/>
    <w:rsid w:val="007C432A"/>
    <w:rsid w:val="007C5380"/>
    <w:rsid w:val="007C6769"/>
    <w:rsid w:val="007D24D6"/>
    <w:rsid w:val="007D3856"/>
    <w:rsid w:val="007D40D5"/>
    <w:rsid w:val="007D48B3"/>
    <w:rsid w:val="007D5FD7"/>
    <w:rsid w:val="007D712C"/>
    <w:rsid w:val="007E196B"/>
    <w:rsid w:val="007E6337"/>
    <w:rsid w:val="007F0D3B"/>
    <w:rsid w:val="007F22EF"/>
    <w:rsid w:val="007F4B4D"/>
    <w:rsid w:val="00800F98"/>
    <w:rsid w:val="00802D01"/>
    <w:rsid w:val="00813B21"/>
    <w:rsid w:val="00813E11"/>
    <w:rsid w:val="0081403E"/>
    <w:rsid w:val="008148E5"/>
    <w:rsid w:val="00814C1D"/>
    <w:rsid w:val="00815995"/>
    <w:rsid w:val="00820B0E"/>
    <w:rsid w:val="008272D2"/>
    <w:rsid w:val="00830EFA"/>
    <w:rsid w:val="008310D2"/>
    <w:rsid w:val="00832571"/>
    <w:rsid w:val="00836587"/>
    <w:rsid w:val="008378B0"/>
    <w:rsid w:val="00841B06"/>
    <w:rsid w:val="00841F82"/>
    <w:rsid w:val="00842013"/>
    <w:rsid w:val="008438E6"/>
    <w:rsid w:val="00844B9E"/>
    <w:rsid w:val="00846F9C"/>
    <w:rsid w:val="00847C12"/>
    <w:rsid w:val="00850892"/>
    <w:rsid w:val="00851026"/>
    <w:rsid w:val="00851256"/>
    <w:rsid w:val="00851AC3"/>
    <w:rsid w:val="00852A8C"/>
    <w:rsid w:val="00853A4D"/>
    <w:rsid w:val="0085544F"/>
    <w:rsid w:val="00855C85"/>
    <w:rsid w:val="00860859"/>
    <w:rsid w:val="00860A20"/>
    <w:rsid w:val="008640F9"/>
    <w:rsid w:val="008660D3"/>
    <w:rsid w:val="00870D28"/>
    <w:rsid w:val="00874B64"/>
    <w:rsid w:val="00876E1C"/>
    <w:rsid w:val="00880AF3"/>
    <w:rsid w:val="008869B7"/>
    <w:rsid w:val="00886AA8"/>
    <w:rsid w:val="00890EF0"/>
    <w:rsid w:val="00891268"/>
    <w:rsid w:val="00892619"/>
    <w:rsid w:val="00894409"/>
    <w:rsid w:val="0089563D"/>
    <w:rsid w:val="00896B4F"/>
    <w:rsid w:val="008A22A6"/>
    <w:rsid w:val="008A3DF1"/>
    <w:rsid w:val="008A72C3"/>
    <w:rsid w:val="008A7CCE"/>
    <w:rsid w:val="008B1C61"/>
    <w:rsid w:val="008B26A7"/>
    <w:rsid w:val="008B345A"/>
    <w:rsid w:val="008B7913"/>
    <w:rsid w:val="008C1E2B"/>
    <w:rsid w:val="008C2F27"/>
    <w:rsid w:val="008D3543"/>
    <w:rsid w:val="008D495F"/>
    <w:rsid w:val="008E1E02"/>
    <w:rsid w:val="008E3AE6"/>
    <w:rsid w:val="008E3C1B"/>
    <w:rsid w:val="008E6A5C"/>
    <w:rsid w:val="008E74A0"/>
    <w:rsid w:val="008F094F"/>
    <w:rsid w:val="008F54D0"/>
    <w:rsid w:val="008F7091"/>
    <w:rsid w:val="008F731F"/>
    <w:rsid w:val="00900667"/>
    <w:rsid w:val="00902160"/>
    <w:rsid w:val="009024CC"/>
    <w:rsid w:val="0090369E"/>
    <w:rsid w:val="00903D4C"/>
    <w:rsid w:val="0090420A"/>
    <w:rsid w:val="00907AC8"/>
    <w:rsid w:val="00910348"/>
    <w:rsid w:val="00910A68"/>
    <w:rsid w:val="00912B6D"/>
    <w:rsid w:val="00913986"/>
    <w:rsid w:val="00913F5D"/>
    <w:rsid w:val="009163BB"/>
    <w:rsid w:val="009174DE"/>
    <w:rsid w:val="00917E95"/>
    <w:rsid w:val="0092278D"/>
    <w:rsid w:val="00922CEF"/>
    <w:rsid w:val="00923C37"/>
    <w:rsid w:val="00926866"/>
    <w:rsid w:val="0093017F"/>
    <w:rsid w:val="0093273E"/>
    <w:rsid w:val="00932B68"/>
    <w:rsid w:val="00933F98"/>
    <w:rsid w:val="0093444A"/>
    <w:rsid w:val="009351CF"/>
    <w:rsid w:val="00936E5B"/>
    <w:rsid w:val="00940103"/>
    <w:rsid w:val="009440CF"/>
    <w:rsid w:val="00944C13"/>
    <w:rsid w:val="0094583D"/>
    <w:rsid w:val="0094630B"/>
    <w:rsid w:val="00947A22"/>
    <w:rsid w:val="009526F3"/>
    <w:rsid w:val="00952ED9"/>
    <w:rsid w:val="00954C6D"/>
    <w:rsid w:val="00961ADF"/>
    <w:rsid w:val="00962890"/>
    <w:rsid w:val="00962B4D"/>
    <w:rsid w:val="00966617"/>
    <w:rsid w:val="009673E6"/>
    <w:rsid w:val="00971EB4"/>
    <w:rsid w:val="00972DE2"/>
    <w:rsid w:val="0097419F"/>
    <w:rsid w:val="00975262"/>
    <w:rsid w:val="00975C1C"/>
    <w:rsid w:val="00981F55"/>
    <w:rsid w:val="0098440C"/>
    <w:rsid w:val="0098473F"/>
    <w:rsid w:val="00984AD4"/>
    <w:rsid w:val="00985B98"/>
    <w:rsid w:val="00990C89"/>
    <w:rsid w:val="0099162B"/>
    <w:rsid w:val="00991A1B"/>
    <w:rsid w:val="00994ECF"/>
    <w:rsid w:val="00996402"/>
    <w:rsid w:val="00997D22"/>
    <w:rsid w:val="00997E43"/>
    <w:rsid w:val="009A19C5"/>
    <w:rsid w:val="009A2495"/>
    <w:rsid w:val="009A2C13"/>
    <w:rsid w:val="009A4658"/>
    <w:rsid w:val="009A5D2C"/>
    <w:rsid w:val="009A5E07"/>
    <w:rsid w:val="009A751A"/>
    <w:rsid w:val="009B1E31"/>
    <w:rsid w:val="009B2670"/>
    <w:rsid w:val="009B5523"/>
    <w:rsid w:val="009B7350"/>
    <w:rsid w:val="009B75F0"/>
    <w:rsid w:val="009B778B"/>
    <w:rsid w:val="009C1FCE"/>
    <w:rsid w:val="009C74C7"/>
    <w:rsid w:val="009C74ED"/>
    <w:rsid w:val="009D0AF5"/>
    <w:rsid w:val="009D2FF5"/>
    <w:rsid w:val="009E0099"/>
    <w:rsid w:val="009E1461"/>
    <w:rsid w:val="009E2C9B"/>
    <w:rsid w:val="009E374A"/>
    <w:rsid w:val="009F0097"/>
    <w:rsid w:val="009F29D4"/>
    <w:rsid w:val="009F355A"/>
    <w:rsid w:val="009F78AA"/>
    <w:rsid w:val="00A00C84"/>
    <w:rsid w:val="00A03CB8"/>
    <w:rsid w:val="00A0588F"/>
    <w:rsid w:val="00A10DAE"/>
    <w:rsid w:val="00A1292E"/>
    <w:rsid w:val="00A13852"/>
    <w:rsid w:val="00A148DE"/>
    <w:rsid w:val="00A14E28"/>
    <w:rsid w:val="00A23B58"/>
    <w:rsid w:val="00A27ADB"/>
    <w:rsid w:val="00A3123A"/>
    <w:rsid w:val="00A33119"/>
    <w:rsid w:val="00A3778F"/>
    <w:rsid w:val="00A400C1"/>
    <w:rsid w:val="00A40BAD"/>
    <w:rsid w:val="00A42093"/>
    <w:rsid w:val="00A433AF"/>
    <w:rsid w:val="00A434BD"/>
    <w:rsid w:val="00A439EA"/>
    <w:rsid w:val="00A45568"/>
    <w:rsid w:val="00A471E7"/>
    <w:rsid w:val="00A51317"/>
    <w:rsid w:val="00A559F9"/>
    <w:rsid w:val="00A60AC7"/>
    <w:rsid w:val="00A67016"/>
    <w:rsid w:val="00A7045C"/>
    <w:rsid w:val="00A71D05"/>
    <w:rsid w:val="00A734B9"/>
    <w:rsid w:val="00A7354A"/>
    <w:rsid w:val="00A74FA4"/>
    <w:rsid w:val="00A75E43"/>
    <w:rsid w:val="00A77E2D"/>
    <w:rsid w:val="00A832B9"/>
    <w:rsid w:val="00A84241"/>
    <w:rsid w:val="00A860D9"/>
    <w:rsid w:val="00A91BB4"/>
    <w:rsid w:val="00A91D28"/>
    <w:rsid w:val="00A937FF"/>
    <w:rsid w:val="00A93880"/>
    <w:rsid w:val="00A97E3D"/>
    <w:rsid w:val="00AA25E9"/>
    <w:rsid w:val="00AA314B"/>
    <w:rsid w:val="00AA35EE"/>
    <w:rsid w:val="00AA3933"/>
    <w:rsid w:val="00AA47A2"/>
    <w:rsid w:val="00AA79B7"/>
    <w:rsid w:val="00AB13B5"/>
    <w:rsid w:val="00AB14D8"/>
    <w:rsid w:val="00AB1E03"/>
    <w:rsid w:val="00AB2BB9"/>
    <w:rsid w:val="00AB3939"/>
    <w:rsid w:val="00AB5859"/>
    <w:rsid w:val="00AB6792"/>
    <w:rsid w:val="00AB76A0"/>
    <w:rsid w:val="00AC0661"/>
    <w:rsid w:val="00AC0A71"/>
    <w:rsid w:val="00AC2460"/>
    <w:rsid w:val="00AC403C"/>
    <w:rsid w:val="00AC46B7"/>
    <w:rsid w:val="00AC4C28"/>
    <w:rsid w:val="00AC562D"/>
    <w:rsid w:val="00AC6FC9"/>
    <w:rsid w:val="00AD1009"/>
    <w:rsid w:val="00AD293C"/>
    <w:rsid w:val="00AD3904"/>
    <w:rsid w:val="00AD45FF"/>
    <w:rsid w:val="00AD4944"/>
    <w:rsid w:val="00AD6808"/>
    <w:rsid w:val="00AD70EB"/>
    <w:rsid w:val="00AE0F85"/>
    <w:rsid w:val="00AE120D"/>
    <w:rsid w:val="00AE1776"/>
    <w:rsid w:val="00AE2736"/>
    <w:rsid w:val="00AE46B7"/>
    <w:rsid w:val="00AE4A18"/>
    <w:rsid w:val="00AE60F6"/>
    <w:rsid w:val="00AE6A34"/>
    <w:rsid w:val="00AE78B8"/>
    <w:rsid w:val="00AF01FF"/>
    <w:rsid w:val="00AF107A"/>
    <w:rsid w:val="00AF14D5"/>
    <w:rsid w:val="00AF208B"/>
    <w:rsid w:val="00AF297C"/>
    <w:rsid w:val="00AF4E4C"/>
    <w:rsid w:val="00AF5DFA"/>
    <w:rsid w:val="00B0057D"/>
    <w:rsid w:val="00B04817"/>
    <w:rsid w:val="00B05C86"/>
    <w:rsid w:val="00B10A42"/>
    <w:rsid w:val="00B12F21"/>
    <w:rsid w:val="00B1493A"/>
    <w:rsid w:val="00B17F30"/>
    <w:rsid w:val="00B20FE1"/>
    <w:rsid w:val="00B2139E"/>
    <w:rsid w:val="00B229AE"/>
    <w:rsid w:val="00B2385D"/>
    <w:rsid w:val="00B24D57"/>
    <w:rsid w:val="00B26C1D"/>
    <w:rsid w:val="00B301FA"/>
    <w:rsid w:val="00B34C4C"/>
    <w:rsid w:val="00B42430"/>
    <w:rsid w:val="00B42A61"/>
    <w:rsid w:val="00B42B41"/>
    <w:rsid w:val="00B44A4A"/>
    <w:rsid w:val="00B50AAB"/>
    <w:rsid w:val="00B50DCB"/>
    <w:rsid w:val="00B5329C"/>
    <w:rsid w:val="00B5588D"/>
    <w:rsid w:val="00B56385"/>
    <w:rsid w:val="00B57A5E"/>
    <w:rsid w:val="00B57C11"/>
    <w:rsid w:val="00B605C2"/>
    <w:rsid w:val="00B60E10"/>
    <w:rsid w:val="00B613D2"/>
    <w:rsid w:val="00B62D6E"/>
    <w:rsid w:val="00B65260"/>
    <w:rsid w:val="00B67911"/>
    <w:rsid w:val="00B67F70"/>
    <w:rsid w:val="00B757F8"/>
    <w:rsid w:val="00B76485"/>
    <w:rsid w:val="00B7749E"/>
    <w:rsid w:val="00B77746"/>
    <w:rsid w:val="00B77EE6"/>
    <w:rsid w:val="00B8133A"/>
    <w:rsid w:val="00B81C50"/>
    <w:rsid w:val="00B83341"/>
    <w:rsid w:val="00B84666"/>
    <w:rsid w:val="00B86FD0"/>
    <w:rsid w:val="00B8711F"/>
    <w:rsid w:val="00B87378"/>
    <w:rsid w:val="00B8756A"/>
    <w:rsid w:val="00B90DE1"/>
    <w:rsid w:val="00B930EB"/>
    <w:rsid w:val="00B9430E"/>
    <w:rsid w:val="00B95126"/>
    <w:rsid w:val="00B97648"/>
    <w:rsid w:val="00B97EE6"/>
    <w:rsid w:val="00BA097E"/>
    <w:rsid w:val="00BA1E7C"/>
    <w:rsid w:val="00BA5665"/>
    <w:rsid w:val="00BA5F1C"/>
    <w:rsid w:val="00BA6C6D"/>
    <w:rsid w:val="00BB16BC"/>
    <w:rsid w:val="00BB2085"/>
    <w:rsid w:val="00BB23CD"/>
    <w:rsid w:val="00BB2E73"/>
    <w:rsid w:val="00BB4198"/>
    <w:rsid w:val="00BB4ADB"/>
    <w:rsid w:val="00BB61C4"/>
    <w:rsid w:val="00BB6405"/>
    <w:rsid w:val="00BB6CAE"/>
    <w:rsid w:val="00BC221B"/>
    <w:rsid w:val="00BC69AC"/>
    <w:rsid w:val="00BD2707"/>
    <w:rsid w:val="00BD3474"/>
    <w:rsid w:val="00BD41C2"/>
    <w:rsid w:val="00BE0DC4"/>
    <w:rsid w:val="00BE358C"/>
    <w:rsid w:val="00BE3E8B"/>
    <w:rsid w:val="00BE3EDE"/>
    <w:rsid w:val="00BE6DEB"/>
    <w:rsid w:val="00BE70E9"/>
    <w:rsid w:val="00BE75EB"/>
    <w:rsid w:val="00BE7C53"/>
    <w:rsid w:val="00BF2BAB"/>
    <w:rsid w:val="00BF2DB5"/>
    <w:rsid w:val="00BF3C60"/>
    <w:rsid w:val="00BF6116"/>
    <w:rsid w:val="00BF78B6"/>
    <w:rsid w:val="00C11071"/>
    <w:rsid w:val="00C161F9"/>
    <w:rsid w:val="00C20174"/>
    <w:rsid w:val="00C26664"/>
    <w:rsid w:val="00C27BEE"/>
    <w:rsid w:val="00C3447A"/>
    <w:rsid w:val="00C37099"/>
    <w:rsid w:val="00C37296"/>
    <w:rsid w:val="00C4049F"/>
    <w:rsid w:val="00C43A7A"/>
    <w:rsid w:val="00C4497C"/>
    <w:rsid w:val="00C515F9"/>
    <w:rsid w:val="00C52C46"/>
    <w:rsid w:val="00C53D64"/>
    <w:rsid w:val="00C55802"/>
    <w:rsid w:val="00C60676"/>
    <w:rsid w:val="00C6081F"/>
    <w:rsid w:val="00C61B45"/>
    <w:rsid w:val="00C636A5"/>
    <w:rsid w:val="00C64C1C"/>
    <w:rsid w:val="00C667A7"/>
    <w:rsid w:val="00C66E45"/>
    <w:rsid w:val="00C671E6"/>
    <w:rsid w:val="00C672AE"/>
    <w:rsid w:val="00C71BC8"/>
    <w:rsid w:val="00C72DA1"/>
    <w:rsid w:val="00C75ACB"/>
    <w:rsid w:val="00C75D52"/>
    <w:rsid w:val="00C80B81"/>
    <w:rsid w:val="00C83486"/>
    <w:rsid w:val="00C863AC"/>
    <w:rsid w:val="00C87CAA"/>
    <w:rsid w:val="00C900D2"/>
    <w:rsid w:val="00C9079D"/>
    <w:rsid w:val="00C926A4"/>
    <w:rsid w:val="00C92E38"/>
    <w:rsid w:val="00C9690C"/>
    <w:rsid w:val="00C97A2C"/>
    <w:rsid w:val="00CA0B86"/>
    <w:rsid w:val="00CA12F0"/>
    <w:rsid w:val="00CA18C3"/>
    <w:rsid w:val="00CB131E"/>
    <w:rsid w:val="00CB415E"/>
    <w:rsid w:val="00CB5A9C"/>
    <w:rsid w:val="00CC1510"/>
    <w:rsid w:val="00CC2D14"/>
    <w:rsid w:val="00CC62A1"/>
    <w:rsid w:val="00CC652C"/>
    <w:rsid w:val="00CC65B6"/>
    <w:rsid w:val="00CC66F9"/>
    <w:rsid w:val="00CC73BB"/>
    <w:rsid w:val="00CC7425"/>
    <w:rsid w:val="00CD0958"/>
    <w:rsid w:val="00CD3DA4"/>
    <w:rsid w:val="00CD4DF4"/>
    <w:rsid w:val="00CD579C"/>
    <w:rsid w:val="00CD70CE"/>
    <w:rsid w:val="00CD7380"/>
    <w:rsid w:val="00CE0AD2"/>
    <w:rsid w:val="00CE28E6"/>
    <w:rsid w:val="00CE3ACC"/>
    <w:rsid w:val="00CE497F"/>
    <w:rsid w:val="00CE5AC7"/>
    <w:rsid w:val="00CF0616"/>
    <w:rsid w:val="00CF1755"/>
    <w:rsid w:val="00CF25BA"/>
    <w:rsid w:val="00CF6CEE"/>
    <w:rsid w:val="00CF7FB4"/>
    <w:rsid w:val="00D00150"/>
    <w:rsid w:val="00D022A7"/>
    <w:rsid w:val="00D03D97"/>
    <w:rsid w:val="00D10A73"/>
    <w:rsid w:val="00D11A85"/>
    <w:rsid w:val="00D13046"/>
    <w:rsid w:val="00D14E55"/>
    <w:rsid w:val="00D14EC3"/>
    <w:rsid w:val="00D150A8"/>
    <w:rsid w:val="00D16156"/>
    <w:rsid w:val="00D1666D"/>
    <w:rsid w:val="00D21479"/>
    <w:rsid w:val="00D2256D"/>
    <w:rsid w:val="00D22AEB"/>
    <w:rsid w:val="00D2533E"/>
    <w:rsid w:val="00D25B40"/>
    <w:rsid w:val="00D25E07"/>
    <w:rsid w:val="00D270A3"/>
    <w:rsid w:val="00D27831"/>
    <w:rsid w:val="00D307E9"/>
    <w:rsid w:val="00D30911"/>
    <w:rsid w:val="00D31EFD"/>
    <w:rsid w:val="00D31FB3"/>
    <w:rsid w:val="00D32531"/>
    <w:rsid w:val="00D329E5"/>
    <w:rsid w:val="00D42FA1"/>
    <w:rsid w:val="00D4353A"/>
    <w:rsid w:val="00D45749"/>
    <w:rsid w:val="00D476BB"/>
    <w:rsid w:val="00D5068A"/>
    <w:rsid w:val="00D51545"/>
    <w:rsid w:val="00D52C2D"/>
    <w:rsid w:val="00D52FF6"/>
    <w:rsid w:val="00D56716"/>
    <w:rsid w:val="00D56BCD"/>
    <w:rsid w:val="00D577CC"/>
    <w:rsid w:val="00D607A8"/>
    <w:rsid w:val="00D61853"/>
    <w:rsid w:val="00D652B1"/>
    <w:rsid w:val="00D66B14"/>
    <w:rsid w:val="00D70FDB"/>
    <w:rsid w:val="00D73AAC"/>
    <w:rsid w:val="00D7494D"/>
    <w:rsid w:val="00D762D4"/>
    <w:rsid w:val="00D76C94"/>
    <w:rsid w:val="00D76D61"/>
    <w:rsid w:val="00D77B14"/>
    <w:rsid w:val="00D8308A"/>
    <w:rsid w:val="00D851C0"/>
    <w:rsid w:val="00D854CF"/>
    <w:rsid w:val="00D8634F"/>
    <w:rsid w:val="00D904CA"/>
    <w:rsid w:val="00D9122F"/>
    <w:rsid w:val="00D925DC"/>
    <w:rsid w:val="00D931DA"/>
    <w:rsid w:val="00D93341"/>
    <w:rsid w:val="00D95167"/>
    <w:rsid w:val="00D96FEC"/>
    <w:rsid w:val="00D972AC"/>
    <w:rsid w:val="00D97694"/>
    <w:rsid w:val="00DA1FF1"/>
    <w:rsid w:val="00DA20F1"/>
    <w:rsid w:val="00DA3680"/>
    <w:rsid w:val="00DA4A8C"/>
    <w:rsid w:val="00DA5EA7"/>
    <w:rsid w:val="00DA7FBB"/>
    <w:rsid w:val="00DB1F27"/>
    <w:rsid w:val="00DB248A"/>
    <w:rsid w:val="00DB3883"/>
    <w:rsid w:val="00DB5269"/>
    <w:rsid w:val="00DB659C"/>
    <w:rsid w:val="00DB6ABF"/>
    <w:rsid w:val="00DB6B9F"/>
    <w:rsid w:val="00DC1297"/>
    <w:rsid w:val="00DC2546"/>
    <w:rsid w:val="00DC30C9"/>
    <w:rsid w:val="00DC46E4"/>
    <w:rsid w:val="00DC5CBD"/>
    <w:rsid w:val="00DD3A42"/>
    <w:rsid w:val="00DD70F5"/>
    <w:rsid w:val="00DD7576"/>
    <w:rsid w:val="00DE477F"/>
    <w:rsid w:val="00DE4D2E"/>
    <w:rsid w:val="00DF0086"/>
    <w:rsid w:val="00DF14AF"/>
    <w:rsid w:val="00DF2510"/>
    <w:rsid w:val="00DF3B01"/>
    <w:rsid w:val="00DF6047"/>
    <w:rsid w:val="00DF665C"/>
    <w:rsid w:val="00E0013B"/>
    <w:rsid w:val="00E00517"/>
    <w:rsid w:val="00E00523"/>
    <w:rsid w:val="00E02715"/>
    <w:rsid w:val="00E04447"/>
    <w:rsid w:val="00E0531F"/>
    <w:rsid w:val="00E074F8"/>
    <w:rsid w:val="00E10D35"/>
    <w:rsid w:val="00E11467"/>
    <w:rsid w:val="00E12526"/>
    <w:rsid w:val="00E13AFF"/>
    <w:rsid w:val="00E204D3"/>
    <w:rsid w:val="00E213C9"/>
    <w:rsid w:val="00E21F03"/>
    <w:rsid w:val="00E27AB9"/>
    <w:rsid w:val="00E310F2"/>
    <w:rsid w:val="00E3193D"/>
    <w:rsid w:val="00E320E3"/>
    <w:rsid w:val="00E322A5"/>
    <w:rsid w:val="00E42D52"/>
    <w:rsid w:val="00E435D8"/>
    <w:rsid w:val="00E43BCD"/>
    <w:rsid w:val="00E44E05"/>
    <w:rsid w:val="00E525FD"/>
    <w:rsid w:val="00E565FB"/>
    <w:rsid w:val="00E56A9E"/>
    <w:rsid w:val="00E571E4"/>
    <w:rsid w:val="00E57EDD"/>
    <w:rsid w:val="00E60191"/>
    <w:rsid w:val="00E63D33"/>
    <w:rsid w:val="00E66F86"/>
    <w:rsid w:val="00E67AD8"/>
    <w:rsid w:val="00E724F3"/>
    <w:rsid w:val="00E76027"/>
    <w:rsid w:val="00E77763"/>
    <w:rsid w:val="00E81479"/>
    <w:rsid w:val="00E8191D"/>
    <w:rsid w:val="00E842EB"/>
    <w:rsid w:val="00E86BFB"/>
    <w:rsid w:val="00E87FF9"/>
    <w:rsid w:val="00E92B64"/>
    <w:rsid w:val="00E92C65"/>
    <w:rsid w:val="00E92D02"/>
    <w:rsid w:val="00E940F5"/>
    <w:rsid w:val="00E953C5"/>
    <w:rsid w:val="00EA146A"/>
    <w:rsid w:val="00EA1CC9"/>
    <w:rsid w:val="00EA32C6"/>
    <w:rsid w:val="00EA3B26"/>
    <w:rsid w:val="00EA626E"/>
    <w:rsid w:val="00EA6537"/>
    <w:rsid w:val="00EA79C5"/>
    <w:rsid w:val="00EA7DAC"/>
    <w:rsid w:val="00EB1A87"/>
    <w:rsid w:val="00EB253E"/>
    <w:rsid w:val="00EB2F3F"/>
    <w:rsid w:val="00EB69D1"/>
    <w:rsid w:val="00EB7A64"/>
    <w:rsid w:val="00EC197E"/>
    <w:rsid w:val="00EC3477"/>
    <w:rsid w:val="00EC68C3"/>
    <w:rsid w:val="00EC7B87"/>
    <w:rsid w:val="00ED3310"/>
    <w:rsid w:val="00ED4F9D"/>
    <w:rsid w:val="00ED5983"/>
    <w:rsid w:val="00ED6199"/>
    <w:rsid w:val="00EE084C"/>
    <w:rsid w:val="00EE726A"/>
    <w:rsid w:val="00EF295C"/>
    <w:rsid w:val="00EF2A34"/>
    <w:rsid w:val="00EF30C9"/>
    <w:rsid w:val="00EF3BB7"/>
    <w:rsid w:val="00EF41AB"/>
    <w:rsid w:val="00EF4F55"/>
    <w:rsid w:val="00EF5284"/>
    <w:rsid w:val="00EF59A6"/>
    <w:rsid w:val="00F00048"/>
    <w:rsid w:val="00F028D9"/>
    <w:rsid w:val="00F03581"/>
    <w:rsid w:val="00F04F0F"/>
    <w:rsid w:val="00F06E8A"/>
    <w:rsid w:val="00F07419"/>
    <w:rsid w:val="00F160E2"/>
    <w:rsid w:val="00F17164"/>
    <w:rsid w:val="00F20B43"/>
    <w:rsid w:val="00F23E78"/>
    <w:rsid w:val="00F25C98"/>
    <w:rsid w:val="00F26AFA"/>
    <w:rsid w:val="00F2725C"/>
    <w:rsid w:val="00F2732A"/>
    <w:rsid w:val="00F313E4"/>
    <w:rsid w:val="00F31EE1"/>
    <w:rsid w:val="00F32AE7"/>
    <w:rsid w:val="00F33EFD"/>
    <w:rsid w:val="00F344C0"/>
    <w:rsid w:val="00F350B9"/>
    <w:rsid w:val="00F357BD"/>
    <w:rsid w:val="00F358CF"/>
    <w:rsid w:val="00F40614"/>
    <w:rsid w:val="00F41FEE"/>
    <w:rsid w:val="00F42067"/>
    <w:rsid w:val="00F442C8"/>
    <w:rsid w:val="00F50247"/>
    <w:rsid w:val="00F5099B"/>
    <w:rsid w:val="00F50A8F"/>
    <w:rsid w:val="00F51988"/>
    <w:rsid w:val="00F5213E"/>
    <w:rsid w:val="00F54EF8"/>
    <w:rsid w:val="00F56623"/>
    <w:rsid w:val="00F60A4D"/>
    <w:rsid w:val="00F60EC6"/>
    <w:rsid w:val="00F61889"/>
    <w:rsid w:val="00F619AA"/>
    <w:rsid w:val="00F61EDC"/>
    <w:rsid w:val="00F64B76"/>
    <w:rsid w:val="00F66ECB"/>
    <w:rsid w:val="00F708A9"/>
    <w:rsid w:val="00F711BD"/>
    <w:rsid w:val="00F73761"/>
    <w:rsid w:val="00F73907"/>
    <w:rsid w:val="00F74B2F"/>
    <w:rsid w:val="00F756BE"/>
    <w:rsid w:val="00F76294"/>
    <w:rsid w:val="00F764ED"/>
    <w:rsid w:val="00F766EC"/>
    <w:rsid w:val="00F7676F"/>
    <w:rsid w:val="00F92E28"/>
    <w:rsid w:val="00F93992"/>
    <w:rsid w:val="00F94468"/>
    <w:rsid w:val="00F95BC2"/>
    <w:rsid w:val="00F9605B"/>
    <w:rsid w:val="00FA15BF"/>
    <w:rsid w:val="00FA3436"/>
    <w:rsid w:val="00FA5F54"/>
    <w:rsid w:val="00FB0FF4"/>
    <w:rsid w:val="00FB4786"/>
    <w:rsid w:val="00FC0906"/>
    <w:rsid w:val="00FC11BD"/>
    <w:rsid w:val="00FC1614"/>
    <w:rsid w:val="00FC1911"/>
    <w:rsid w:val="00FC1A74"/>
    <w:rsid w:val="00FC3B0E"/>
    <w:rsid w:val="00FC3DDA"/>
    <w:rsid w:val="00FC4073"/>
    <w:rsid w:val="00FC5520"/>
    <w:rsid w:val="00FC707E"/>
    <w:rsid w:val="00FD43EF"/>
    <w:rsid w:val="00FD495C"/>
    <w:rsid w:val="00FD4B34"/>
    <w:rsid w:val="00FD6D0C"/>
    <w:rsid w:val="00FD76D5"/>
    <w:rsid w:val="00FD7876"/>
    <w:rsid w:val="00FE0692"/>
    <w:rsid w:val="00FE20D2"/>
    <w:rsid w:val="00FE2651"/>
    <w:rsid w:val="00FF15C6"/>
    <w:rsid w:val="00FF23E6"/>
    <w:rsid w:val="00FF48FB"/>
    <w:rsid w:val="00FF50DD"/>
    <w:rsid w:val="00FF6D04"/>
    <w:rsid w:val="1F8C5656"/>
    <w:rsid w:val="362E7A6E"/>
    <w:rsid w:val="37135F6F"/>
    <w:rsid w:val="65D35F37"/>
    <w:rsid w:val="676F2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DE70A"/>
  <w15:chartTrackingRefBased/>
  <w15:docId w15:val="{E9A3EBC0-7F44-4D4D-9154-4C6530C6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A87"/>
    <w:pPr>
      <w:spacing w:after="200" w:line="276" w:lineRule="auto"/>
    </w:pPr>
  </w:style>
  <w:style w:type="paragraph" w:styleId="Heading1">
    <w:name w:val="heading 1"/>
    <w:basedOn w:val="Normal"/>
    <w:link w:val="Heading1Char"/>
    <w:uiPriority w:val="9"/>
    <w:qFormat/>
    <w:rsid w:val="006870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EB1A87"/>
    <w:rPr>
      <w:rFonts w:ascii="Arial" w:hAnsi="Arial" w:cs="Arial"/>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EB1A87"/>
    <w:pPr>
      <w:spacing w:after="160" w:line="256" w:lineRule="auto"/>
      <w:ind w:left="720"/>
      <w:contextualSpacing/>
    </w:pPr>
    <w:rPr>
      <w:rFonts w:ascii="Arial" w:hAnsi="Arial" w:cs="Arial"/>
      <w:sz w:val="24"/>
      <w:szCs w:val="24"/>
    </w:rPr>
  </w:style>
  <w:style w:type="table" w:styleId="TableGrid">
    <w:name w:val="Table Grid"/>
    <w:basedOn w:val="TableNormal"/>
    <w:uiPriority w:val="39"/>
    <w:rsid w:val="00EB1A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1A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A87"/>
  </w:style>
  <w:style w:type="paragraph" w:styleId="Footer">
    <w:name w:val="footer"/>
    <w:basedOn w:val="Normal"/>
    <w:link w:val="FooterChar"/>
    <w:uiPriority w:val="99"/>
    <w:unhideWhenUsed/>
    <w:rsid w:val="00EB1A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A87"/>
  </w:style>
  <w:style w:type="paragraph" w:customStyle="1" w:styleId="xmsonormal">
    <w:name w:val="x_msonormal"/>
    <w:basedOn w:val="Normal"/>
    <w:uiPriority w:val="99"/>
    <w:rsid w:val="00EB1A87"/>
    <w:pPr>
      <w:spacing w:after="0" w:line="240" w:lineRule="auto"/>
    </w:pPr>
    <w:rPr>
      <w:rFonts w:ascii="Calibri" w:hAnsi="Calibri" w:cs="Times New Roman"/>
      <w:lang w:eastAsia="en-GB"/>
    </w:rPr>
  </w:style>
  <w:style w:type="paragraph" w:styleId="BodyText">
    <w:name w:val="Body Text"/>
    <w:basedOn w:val="Normal"/>
    <w:link w:val="BodyTextChar"/>
    <w:uiPriority w:val="1"/>
    <w:unhideWhenUsed/>
    <w:qFormat/>
    <w:rsid w:val="005408EB"/>
    <w:pPr>
      <w:spacing w:after="120" w:line="288" w:lineRule="auto"/>
    </w:pPr>
    <w:rPr>
      <w:rFonts w:ascii="Times New Roman" w:eastAsiaTheme="minorEastAsia" w:hAnsi="Times New Roman"/>
      <w:sz w:val="24"/>
      <w:szCs w:val="24"/>
    </w:rPr>
  </w:style>
  <w:style w:type="character" w:customStyle="1" w:styleId="BodyTextChar">
    <w:name w:val="Body Text Char"/>
    <w:basedOn w:val="DefaultParagraphFont"/>
    <w:link w:val="BodyText"/>
    <w:uiPriority w:val="1"/>
    <w:rsid w:val="005408EB"/>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404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715"/>
    <w:rPr>
      <w:rFonts w:ascii="Segoe UI" w:hAnsi="Segoe UI" w:cs="Segoe UI"/>
      <w:sz w:val="18"/>
      <w:szCs w:val="18"/>
    </w:rPr>
  </w:style>
  <w:style w:type="character" w:styleId="CommentReference">
    <w:name w:val="annotation reference"/>
    <w:basedOn w:val="DefaultParagraphFont"/>
    <w:uiPriority w:val="99"/>
    <w:semiHidden/>
    <w:unhideWhenUsed/>
    <w:rsid w:val="00F442C8"/>
    <w:rPr>
      <w:sz w:val="16"/>
      <w:szCs w:val="16"/>
    </w:rPr>
  </w:style>
  <w:style w:type="paragraph" w:styleId="CommentText">
    <w:name w:val="annotation text"/>
    <w:basedOn w:val="Normal"/>
    <w:link w:val="CommentTextChar"/>
    <w:uiPriority w:val="99"/>
    <w:semiHidden/>
    <w:unhideWhenUsed/>
    <w:rsid w:val="00F442C8"/>
    <w:pPr>
      <w:spacing w:line="240" w:lineRule="auto"/>
    </w:pPr>
    <w:rPr>
      <w:sz w:val="20"/>
      <w:szCs w:val="20"/>
    </w:rPr>
  </w:style>
  <w:style w:type="character" w:customStyle="1" w:styleId="CommentTextChar">
    <w:name w:val="Comment Text Char"/>
    <w:basedOn w:val="DefaultParagraphFont"/>
    <w:link w:val="CommentText"/>
    <w:uiPriority w:val="99"/>
    <w:semiHidden/>
    <w:rsid w:val="00F442C8"/>
    <w:rPr>
      <w:sz w:val="20"/>
      <w:szCs w:val="20"/>
    </w:rPr>
  </w:style>
  <w:style w:type="paragraph" w:styleId="CommentSubject">
    <w:name w:val="annotation subject"/>
    <w:basedOn w:val="CommentText"/>
    <w:next w:val="CommentText"/>
    <w:link w:val="CommentSubjectChar"/>
    <w:uiPriority w:val="99"/>
    <w:semiHidden/>
    <w:unhideWhenUsed/>
    <w:rsid w:val="00F442C8"/>
    <w:rPr>
      <w:b/>
      <w:bCs/>
    </w:rPr>
  </w:style>
  <w:style w:type="character" w:customStyle="1" w:styleId="CommentSubjectChar">
    <w:name w:val="Comment Subject Char"/>
    <w:basedOn w:val="CommentTextChar"/>
    <w:link w:val="CommentSubject"/>
    <w:uiPriority w:val="99"/>
    <w:semiHidden/>
    <w:rsid w:val="00F442C8"/>
    <w:rPr>
      <w:b/>
      <w:bCs/>
      <w:sz w:val="20"/>
      <w:szCs w:val="20"/>
    </w:rPr>
  </w:style>
  <w:style w:type="paragraph" w:styleId="Revision">
    <w:name w:val="Revision"/>
    <w:hidden/>
    <w:uiPriority w:val="99"/>
    <w:semiHidden/>
    <w:rsid w:val="00166FC7"/>
    <w:pPr>
      <w:spacing w:after="0" w:line="240" w:lineRule="auto"/>
    </w:pPr>
  </w:style>
  <w:style w:type="character" w:customStyle="1" w:styleId="Heading1Char">
    <w:name w:val="Heading 1 Char"/>
    <w:basedOn w:val="DefaultParagraphFont"/>
    <w:link w:val="Heading1"/>
    <w:uiPriority w:val="9"/>
    <w:rsid w:val="00687037"/>
    <w:rPr>
      <w:rFonts w:ascii="Times New Roman" w:eastAsia="Times New Roman" w:hAnsi="Times New Roman" w:cs="Times New Roman"/>
      <w:b/>
      <w:bCs/>
      <w:kern w:val="36"/>
      <w:sz w:val="48"/>
      <w:szCs w:val="48"/>
      <w:lang w:eastAsia="en-GB"/>
    </w:rPr>
  </w:style>
  <w:style w:type="character" w:customStyle="1" w:styleId="ms-rtethemeforecolor-2-0">
    <w:name w:val="ms-rtethemeforecolor-2-0"/>
    <w:basedOn w:val="DefaultParagraphFont"/>
    <w:rsid w:val="00814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3551">
      <w:bodyDiv w:val="1"/>
      <w:marLeft w:val="0"/>
      <w:marRight w:val="0"/>
      <w:marTop w:val="0"/>
      <w:marBottom w:val="0"/>
      <w:divBdr>
        <w:top w:val="none" w:sz="0" w:space="0" w:color="auto"/>
        <w:left w:val="none" w:sz="0" w:space="0" w:color="auto"/>
        <w:bottom w:val="none" w:sz="0" w:space="0" w:color="auto"/>
        <w:right w:val="none" w:sz="0" w:space="0" w:color="auto"/>
      </w:divBdr>
    </w:div>
    <w:div w:id="111901237">
      <w:bodyDiv w:val="1"/>
      <w:marLeft w:val="0"/>
      <w:marRight w:val="0"/>
      <w:marTop w:val="0"/>
      <w:marBottom w:val="0"/>
      <w:divBdr>
        <w:top w:val="none" w:sz="0" w:space="0" w:color="auto"/>
        <w:left w:val="none" w:sz="0" w:space="0" w:color="auto"/>
        <w:bottom w:val="none" w:sz="0" w:space="0" w:color="auto"/>
        <w:right w:val="none" w:sz="0" w:space="0" w:color="auto"/>
      </w:divBdr>
      <w:divsChild>
        <w:div w:id="1928884326">
          <w:marLeft w:val="504"/>
          <w:marRight w:val="0"/>
          <w:marTop w:val="140"/>
          <w:marBottom w:val="0"/>
          <w:divBdr>
            <w:top w:val="none" w:sz="0" w:space="0" w:color="auto"/>
            <w:left w:val="none" w:sz="0" w:space="0" w:color="auto"/>
            <w:bottom w:val="none" w:sz="0" w:space="0" w:color="auto"/>
            <w:right w:val="none" w:sz="0" w:space="0" w:color="auto"/>
          </w:divBdr>
        </w:div>
        <w:div w:id="610434904">
          <w:marLeft w:val="504"/>
          <w:marRight w:val="0"/>
          <w:marTop w:val="140"/>
          <w:marBottom w:val="0"/>
          <w:divBdr>
            <w:top w:val="none" w:sz="0" w:space="0" w:color="auto"/>
            <w:left w:val="none" w:sz="0" w:space="0" w:color="auto"/>
            <w:bottom w:val="none" w:sz="0" w:space="0" w:color="auto"/>
            <w:right w:val="none" w:sz="0" w:space="0" w:color="auto"/>
          </w:divBdr>
        </w:div>
        <w:div w:id="1809322420">
          <w:marLeft w:val="504"/>
          <w:marRight w:val="0"/>
          <w:marTop w:val="140"/>
          <w:marBottom w:val="0"/>
          <w:divBdr>
            <w:top w:val="none" w:sz="0" w:space="0" w:color="auto"/>
            <w:left w:val="none" w:sz="0" w:space="0" w:color="auto"/>
            <w:bottom w:val="none" w:sz="0" w:space="0" w:color="auto"/>
            <w:right w:val="none" w:sz="0" w:space="0" w:color="auto"/>
          </w:divBdr>
        </w:div>
        <w:div w:id="117573225">
          <w:marLeft w:val="504"/>
          <w:marRight w:val="0"/>
          <w:marTop w:val="140"/>
          <w:marBottom w:val="0"/>
          <w:divBdr>
            <w:top w:val="none" w:sz="0" w:space="0" w:color="auto"/>
            <w:left w:val="none" w:sz="0" w:space="0" w:color="auto"/>
            <w:bottom w:val="none" w:sz="0" w:space="0" w:color="auto"/>
            <w:right w:val="none" w:sz="0" w:space="0" w:color="auto"/>
          </w:divBdr>
        </w:div>
      </w:divsChild>
    </w:div>
    <w:div w:id="189145488">
      <w:bodyDiv w:val="1"/>
      <w:marLeft w:val="0"/>
      <w:marRight w:val="0"/>
      <w:marTop w:val="0"/>
      <w:marBottom w:val="0"/>
      <w:divBdr>
        <w:top w:val="none" w:sz="0" w:space="0" w:color="auto"/>
        <w:left w:val="none" w:sz="0" w:space="0" w:color="auto"/>
        <w:bottom w:val="none" w:sz="0" w:space="0" w:color="auto"/>
        <w:right w:val="none" w:sz="0" w:space="0" w:color="auto"/>
      </w:divBdr>
      <w:divsChild>
        <w:div w:id="1286734921">
          <w:marLeft w:val="504"/>
          <w:marRight w:val="0"/>
          <w:marTop w:val="140"/>
          <w:marBottom w:val="0"/>
          <w:divBdr>
            <w:top w:val="none" w:sz="0" w:space="0" w:color="auto"/>
            <w:left w:val="none" w:sz="0" w:space="0" w:color="auto"/>
            <w:bottom w:val="none" w:sz="0" w:space="0" w:color="auto"/>
            <w:right w:val="none" w:sz="0" w:space="0" w:color="auto"/>
          </w:divBdr>
        </w:div>
        <w:div w:id="715352642">
          <w:marLeft w:val="504"/>
          <w:marRight w:val="0"/>
          <w:marTop w:val="140"/>
          <w:marBottom w:val="0"/>
          <w:divBdr>
            <w:top w:val="none" w:sz="0" w:space="0" w:color="auto"/>
            <w:left w:val="none" w:sz="0" w:space="0" w:color="auto"/>
            <w:bottom w:val="none" w:sz="0" w:space="0" w:color="auto"/>
            <w:right w:val="none" w:sz="0" w:space="0" w:color="auto"/>
          </w:divBdr>
        </w:div>
        <w:div w:id="454832780">
          <w:marLeft w:val="504"/>
          <w:marRight w:val="0"/>
          <w:marTop w:val="140"/>
          <w:marBottom w:val="0"/>
          <w:divBdr>
            <w:top w:val="none" w:sz="0" w:space="0" w:color="auto"/>
            <w:left w:val="none" w:sz="0" w:space="0" w:color="auto"/>
            <w:bottom w:val="none" w:sz="0" w:space="0" w:color="auto"/>
            <w:right w:val="none" w:sz="0" w:space="0" w:color="auto"/>
          </w:divBdr>
        </w:div>
        <w:div w:id="1964074892">
          <w:marLeft w:val="504"/>
          <w:marRight w:val="0"/>
          <w:marTop w:val="140"/>
          <w:marBottom w:val="0"/>
          <w:divBdr>
            <w:top w:val="none" w:sz="0" w:space="0" w:color="auto"/>
            <w:left w:val="none" w:sz="0" w:space="0" w:color="auto"/>
            <w:bottom w:val="none" w:sz="0" w:space="0" w:color="auto"/>
            <w:right w:val="none" w:sz="0" w:space="0" w:color="auto"/>
          </w:divBdr>
        </w:div>
      </w:divsChild>
    </w:div>
    <w:div w:id="210306878">
      <w:bodyDiv w:val="1"/>
      <w:marLeft w:val="0"/>
      <w:marRight w:val="0"/>
      <w:marTop w:val="0"/>
      <w:marBottom w:val="0"/>
      <w:divBdr>
        <w:top w:val="none" w:sz="0" w:space="0" w:color="auto"/>
        <w:left w:val="none" w:sz="0" w:space="0" w:color="auto"/>
        <w:bottom w:val="none" w:sz="0" w:space="0" w:color="auto"/>
        <w:right w:val="none" w:sz="0" w:space="0" w:color="auto"/>
      </w:divBdr>
    </w:div>
    <w:div w:id="251165227">
      <w:bodyDiv w:val="1"/>
      <w:marLeft w:val="0"/>
      <w:marRight w:val="0"/>
      <w:marTop w:val="0"/>
      <w:marBottom w:val="0"/>
      <w:divBdr>
        <w:top w:val="none" w:sz="0" w:space="0" w:color="auto"/>
        <w:left w:val="none" w:sz="0" w:space="0" w:color="auto"/>
        <w:bottom w:val="none" w:sz="0" w:space="0" w:color="auto"/>
        <w:right w:val="none" w:sz="0" w:space="0" w:color="auto"/>
      </w:divBdr>
    </w:div>
    <w:div w:id="255331658">
      <w:bodyDiv w:val="1"/>
      <w:marLeft w:val="0"/>
      <w:marRight w:val="0"/>
      <w:marTop w:val="0"/>
      <w:marBottom w:val="0"/>
      <w:divBdr>
        <w:top w:val="none" w:sz="0" w:space="0" w:color="auto"/>
        <w:left w:val="none" w:sz="0" w:space="0" w:color="auto"/>
        <w:bottom w:val="none" w:sz="0" w:space="0" w:color="auto"/>
        <w:right w:val="none" w:sz="0" w:space="0" w:color="auto"/>
      </w:divBdr>
      <w:divsChild>
        <w:div w:id="1734114978">
          <w:marLeft w:val="504"/>
          <w:marRight w:val="0"/>
          <w:marTop w:val="140"/>
          <w:marBottom w:val="0"/>
          <w:divBdr>
            <w:top w:val="none" w:sz="0" w:space="0" w:color="auto"/>
            <w:left w:val="none" w:sz="0" w:space="0" w:color="auto"/>
            <w:bottom w:val="none" w:sz="0" w:space="0" w:color="auto"/>
            <w:right w:val="none" w:sz="0" w:space="0" w:color="auto"/>
          </w:divBdr>
        </w:div>
        <w:div w:id="653531052">
          <w:marLeft w:val="504"/>
          <w:marRight w:val="0"/>
          <w:marTop w:val="140"/>
          <w:marBottom w:val="0"/>
          <w:divBdr>
            <w:top w:val="none" w:sz="0" w:space="0" w:color="auto"/>
            <w:left w:val="none" w:sz="0" w:space="0" w:color="auto"/>
            <w:bottom w:val="none" w:sz="0" w:space="0" w:color="auto"/>
            <w:right w:val="none" w:sz="0" w:space="0" w:color="auto"/>
          </w:divBdr>
        </w:div>
        <w:div w:id="223226598">
          <w:marLeft w:val="504"/>
          <w:marRight w:val="0"/>
          <w:marTop w:val="140"/>
          <w:marBottom w:val="0"/>
          <w:divBdr>
            <w:top w:val="none" w:sz="0" w:space="0" w:color="auto"/>
            <w:left w:val="none" w:sz="0" w:space="0" w:color="auto"/>
            <w:bottom w:val="none" w:sz="0" w:space="0" w:color="auto"/>
            <w:right w:val="none" w:sz="0" w:space="0" w:color="auto"/>
          </w:divBdr>
        </w:div>
        <w:div w:id="1297947936">
          <w:marLeft w:val="504"/>
          <w:marRight w:val="0"/>
          <w:marTop w:val="140"/>
          <w:marBottom w:val="0"/>
          <w:divBdr>
            <w:top w:val="none" w:sz="0" w:space="0" w:color="auto"/>
            <w:left w:val="none" w:sz="0" w:space="0" w:color="auto"/>
            <w:bottom w:val="none" w:sz="0" w:space="0" w:color="auto"/>
            <w:right w:val="none" w:sz="0" w:space="0" w:color="auto"/>
          </w:divBdr>
        </w:div>
        <w:div w:id="38554812">
          <w:marLeft w:val="504"/>
          <w:marRight w:val="0"/>
          <w:marTop w:val="140"/>
          <w:marBottom w:val="0"/>
          <w:divBdr>
            <w:top w:val="none" w:sz="0" w:space="0" w:color="auto"/>
            <w:left w:val="none" w:sz="0" w:space="0" w:color="auto"/>
            <w:bottom w:val="none" w:sz="0" w:space="0" w:color="auto"/>
            <w:right w:val="none" w:sz="0" w:space="0" w:color="auto"/>
          </w:divBdr>
        </w:div>
        <w:div w:id="902788119">
          <w:marLeft w:val="504"/>
          <w:marRight w:val="0"/>
          <w:marTop w:val="140"/>
          <w:marBottom w:val="0"/>
          <w:divBdr>
            <w:top w:val="none" w:sz="0" w:space="0" w:color="auto"/>
            <w:left w:val="none" w:sz="0" w:space="0" w:color="auto"/>
            <w:bottom w:val="none" w:sz="0" w:space="0" w:color="auto"/>
            <w:right w:val="none" w:sz="0" w:space="0" w:color="auto"/>
          </w:divBdr>
        </w:div>
        <w:div w:id="1478645957">
          <w:marLeft w:val="504"/>
          <w:marRight w:val="0"/>
          <w:marTop w:val="140"/>
          <w:marBottom w:val="0"/>
          <w:divBdr>
            <w:top w:val="none" w:sz="0" w:space="0" w:color="auto"/>
            <w:left w:val="none" w:sz="0" w:space="0" w:color="auto"/>
            <w:bottom w:val="none" w:sz="0" w:space="0" w:color="auto"/>
            <w:right w:val="none" w:sz="0" w:space="0" w:color="auto"/>
          </w:divBdr>
        </w:div>
      </w:divsChild>
    </w:div>
    <w:div w:id="255863989">
      <w:bodyDiv w:val="1"/>
      <w:marLeft w:val="0"/>
      <w:marRight w:val="0"/>
      <w:marTop w:val="0"/>
      <w:marBottom w:val="0"/>
      <w:divBdr>
        <w:top w:val="none" w:sz="0" w:space="0" w:color="auto"/>
        <w:left w:val="none" w:sz="0" w:space="0" w:color="auto"/>
        <w:bottom w:val="none" w:sz="0" w:space="0" w:color="auto"/>
        <w:right w:val="none" w:sz="0" w:space="0" w:color="auto"/>
      </w:divBdr>
    </w:div>
    <w:div w:id="316228400">
      <w:bodyDiv w:val="1"/>
      <w:marLeft w:val="0"/>
      <w:marRight w:val="0"/>
      <w:marTop w:val="0"/>
      <w:marBottom w:val="0"/>
      <w:divBdr>
        <w:top w:val="none" w:sz="0" w:space="0" w:color="auto"/>
        <w:left w:val="none" w:sz="0" w:space="0" w:color="auto"/>
        <w:bottom w:val="none" w:sz="0" w:space="0" w:color="auto"/>
        <w:right w:val="none" w:sz="0" w:space="0" w:color="auto"/>
      </w:divBdr>
    </w:div>
    <w:div w:id="568461180">
      <w:bodyDiv w:val="1"/>
      <w:marLeft w:val="0"/>
      <w:marRight w:val="0"/>
      <w:marTop w:val="0"/>
      <w:marBottom w:val="0"/>
      <w:divBdr>
        <w:top w:val="none" w:sz="0" w:space="0" w:color="auto"/>
        <w:left w:val="none" w:sz="0" w:space="0" w:color="auto"/>
        <w:bottom w:val="none" w:sz="0" w:space="0" w:color="auto"/>
        <w:right w:val="none" w:sz="0" w:space="0" w:color="auto"/>
      </w:divBdr>
      <w:divsChild>
        <w:div w:id="1024983442">
          <w:marLeft w:val="504"/>
          <w:marRight w:val="0"/>
          <w:marTop w:val="140"/>
          <w:marBottom w:val="0"/>
          <w:divBdr>
            <w:top w:val="none" w:sz="0" w:space="0" w:color="auto"/>
            <w:left w:val="none" w:sz="0" w:space="0" w:color="auto"/>
            <w:bottom w:val="none" w:sz="0" w:space="0" w:color="auto"/>
            <w:right w:val="none" w:sz="0" w:space="0" w:color="auto"/>
          </w:divBdr>
        </w:div>
        <w:div w:id="1785462945">
          <w:marLeft w:val="504"/>
          <w:marRight w:val="0"/>
          <w:marTop w:val="140"/>
          <w:marBottom w:val="0"/>
          <w:divBdr>
            <w:top w:val="none" w:sz="0" w:space="0" w:color="auto"/>
            <w:left w:val="none" w:sz="0" w:space="0" w:color="auto"/>
            <w:bottom w:val="none" w:sz="0" w:space="0" w:color="auto"/>
            <w:right w:val="none" w:sz="0" w:space="0" w:color="auto"/>
          </w:divBdr>
        </w:div>
        <w:div w:id="140126205">
          <w:marLeft w:val="504"/>
          <w:marRight w:val="0"/>
          <w:marTop w:val="140"/>
          <w:marBottom w:val="0"/>
          <w:divBdr>
            <w:top w:val="none" w:sz="0" w:space="0" w:color="auto"/>
            <w:left w:val="none" w:sz="0" w:space="0" w:color="auto"/>
            <w:bottom w:val="none" w:sz="0" w:space="0" w:color="auto"/>
            <w:right w:val="none" w:sz="0" w:space="0" w:color="auto"/>
          </w:divBdr>
        </w:div>
        <w:div w:id="248857222">
          <w:marLeft w:val="504"/>
          <w:marRight w:val="0"/>
          <w:marTop w:val="140"/>
          <w:marBottom w:val="0"/>
          <w:divBdr>
            <w:top w:val="none" w:sz="0" w:space="0" w:color="auto"/>
            <w:left w:val="none" w:sz="0" w:space="0" w:color="auto"/>
            <w:bottom w:val="none" w:sz="0" w:space="0" w:color="auto"/>
            <w:right w:val="none" w:sz="0" w:space="0" w:color="auto"/>
          </w:divBdr>
        </w:div>
        <w:div w:id="239561819">
          <w:marLeft w:val="504"/>
          <w:marRight w:val="0"/>
          <w:marTop w:val="140"/>
          <w:marBottom w:val="0"/>
          <w:divBdr>
            <w:top w:val="none" w:sz="0" w:space="0" w:color="auto"/>
            <w:left w:val="none" w:sz="0" w:space="0" w:color="auto"/>
            <w:bottom w:val="none" w:sz="0" w:space="0" w:color="auto"/>
            <w:right w:val="none" w:sz="0" w:space="0" w:color="auto"/>
          </w:divBdr>
        </w:div>
        <w:div w:id="1400857871">
          <w:marLeft w:val="504"/>
          <w:marRight w:val="0"/>
          <w:marTop w:val="140"/>
          <w:marBottom w:val="0"/>
          <w:divBdr>
            <w:top w:val="none" w:sz="0" w:space="0" w:color="auto"/>
            <w:left w:val="none" w:sz="0" w:space="0" w:color="auto"/>
            <w:bottom w:val="none" w:sz="0" w:space="0" w:color="auto"/>
            <w:right w:val="none" w:sz="0" w:space="0" w:color="auto"/>
          </w:divBdr>
        </w:div>
        <w:div w:id="1022559515">
          <w:marLeft w:val="504"/>
          <w:marRight w:val="0"/>
          <w:marTop w:val="140"/>
          <w:marBottom w:val="0"/>
          <w:divBdr>
            <w:top w:val="none" w:sz="0" w:space="0" w:color="auto"/>
            <w:left w:val="none" w:sz="0" w:space="0" w:color="auto"/>
            <w:bottom w:val="none" w:sz="0" w:space="0" w:color="auto"/>
            <w:right w:val="none" w:sz="0" w:space="0" w:color="auto"/>
          </w:divBdr>
        </w:div>
        <w:div w:id="1831869796">
          <w:marLeft w:val="504"/>
          <w:marRight w:val="0"/>
          <w:marTop w:val="140"/>
          <w:marBottom w:val="0"/>
          <w:divBdr>
            <w:top w:val="none" w:sz="0" w:space="0" w:color="auto"/>
            <w:left w:val="none" w:sz="0" w:space="0" w:color="auto"/>
            <w:bottom w:val="none" w:sz="0" w:space="0" w:color="auto"/>
            <w:right w:val="none" w:sz="0" w:space="0" w:color="auto"/>
          </w:divBdr>
        </w:div>
      </w:divsChild>
    </w:div>
    <w:div w:id="590433403">
      <w:bodyDiv w:val="1"/>
      <w:marLeft w:val="0"/>
      <w:marRight w:val="0"/>
      <w:marTop w:val="0"/>
      <w:marBottom w:val="0"/>
      <w:divBdr>
        <w:top w:val="none" w:sz="0" w:space="0" w:color="auto"/>
        <w:left w:val="none" w:sz="0" w:space="0" w:color="auto"/>
        <w:bottom w:val="none" w:sz="0" w:space="0" w:color="auto"/>
        <w:right w:val="none" w:sz="0" w:space="0" w:color="auto"/>
      </w:divBdr>
      <w:divsChild>
        <w:div w:id="556204981">
          <w:marLeft w:val="504"/>
          <w:marRight w:val="0"/>
          <w:marTop w:val="140"/>
          <w:marBottom w:val="0"/>
          <w:divBdr>
            <w:top w:val="none" w:sz="0" w:space="0" w:color="auto"/>
            <w:left w:val="none" w:sz="0" w:space="0" w:color="auto"/>
            <w:bottom w:val="none" w:sz="0" w:space="0" w:color="auto"/>
            <w:right w:val="none" w:sz="0" w:space="0" w:color="auto"/>
          </w:divBdr>
        </w:div>
        <w:div w:id="1235123132">
          <w:marLeft w:val="504"/>
          <w:marRight w:val="0"/>
          <w:marTop w:val="140"/>
          <w:marBottom w:val="0"/>
          <w:divBdr>
            <w:top w:val="none" w:sz="0" w:space="0" w:color="auto"/>
            <w:left w:val="none" w:sz="0" w:space="0" w:color="auto"/>
            <w:bottom w:val="none" w:sz="0" w:space="0" w:color="auto"/>
            <w:right w:val="none" w:sz="0" w:space="0" w:color="auto"/>
          </w:divBdr>
        </w:div>
        <w:div w:id="778766963">
          <w:marLeft w:val="504"/>
          <w:marRight w:val="0"/>
          <w:marTop w:val="140"/>
          <w:marBottom w:val="0"/>
          <w:divBdr>
            <w:top w:val="none" w:sz="0" w:space="0" w:color="auto"/>
            <w:left w:val="none" w:sz="0" w:space="0" w:color="auto"/>
            <w:bottom w:val="none" w:sz="0" w:space="0" w:color="auto"/>
            <w:right w:val="none" w:sz="0" w:space="0" w:color="auto"/>
          </w:divBdr>
        </w:div>
        <w:div w:id="1605504183">
          <w:marLeft w:val="504"/>
          <w:marRight w:val="0"/>
          <w:marTop w:val="140"/>
          <w:marBottom w:val="0"/>
          <w:divBdr>
            <w:top w:val="none" w:sz="0" w:space="0" w:color="auto"/>
            <w:left w:val="none" w:sz="0" w:space="0" w:color="auto"/>
            <w:bottom w:val="none" w:sz="0" w:space="0" w:color="auto"/>
            <w:right w:val="none" w:sz="0" w:space="0" w:color="auto"/>
          </w:divBdr>
        </w:div>
        <w:div w:id="859200610">
          <w:marLeft w:val="504"/>
          <w:marRight w:val="0"/>
          <w:marTop w:val="140"/>
          <w:marBottom w:val="0"/>
          <w:divBdr>
            <w:top w:val="none" w:sz="0" w:space="0" w:color="auto"/>
            <w:left w:val="none" w:sz="0" w:space="0" w:color="auto"/>
            <w:bottom w:val="none" w:sz="0" w:space="0" w:color="auto"/>
            <w:right w:val="none" w:sz="0" w:space="0" w:color="auto"/>
          </w:divBdr>
        </w:div>
        <w:div w:id="961691590">
          <w:marLeft w:val="504"/>
          <w:marRight w:val="0"/>
          <w:marTop w:val="140"/>
          <w:marBottom w:val="0"/>
          <w:divBdr>
            <w:top w:val="none" w:sz="0" w:space="0" w:color="auto"/>
            <w:left w:val="none" w:sz="0" w:space="0" w:color="auto"/>
            <w:bottom w:val="none" w:sz="0" w:space="0" w:color="auto"/>
            <w:right w:val="none" w:sz="0" w:space="0" w:color="auto"/>
          </w:divBdr>
        </w:div>
      </w:divsChild>
    </w:div>
    <w:div w:id="592586935">
      <w:bodyDiv w:val="1"/>
      <w:marLeft w:val="0"/>
      <w:marRight w:val="0"/>
      <w:marTop w:val="0"/>
      <w:marBottom w:val="0"/>
      <w:divBdr>
        <w:top w:val="none" w:sz="0" w:space="0" w:color="auto"/>
        <w:left w:val="none" w:sz="0" w:space="0" w:color="auto"/>
        <w:bottom w:val="none" w:sz="0" w:space="0" w:color="auto"/>
        <w:right w:val="none" w:sz="0" w:space="0" w:color="auto"/>
      </w:divBdr>
    </w:div>
    <w:div w:id="592858581">
      <w:bodyDiv w:val="1"/>
      <w:marLeft w:val="0"/>
      <w:marRight w:val="0"/>
      <w:marTop w:val="0"/>
      <w:marBottom w:val="0"/>
      <w:divBdr>
        <w:top w:val="none" w:sz="0" w:space="0" w:color="auto"/>
        <w:left w:val="none" w:sz="0" w:space="0" w:color="auto"/>
        <w:bottom w:val="none" w:sz="0" w:space="0" w:color="auto"/>
        <w:right w:val="none" w:sz="0" w:space="0" w:color="auto"/>
      </w:divBdr>
      <w:divsChild>
        <w:div w:id="2036341027">
          <w:marLeft w:val="1008"/>
          <w:marRight w:val="0"/>
          <w:marTop w:val="110"/>
          <w:marBottom w:val="0"/>
          <w:divBdr>
            <w:top w:val="none" w:sz="0" w:space="0" w:color="auto"/>
            <w:left w:val="none" w:sz="0" w:space="0" w:color="auto"/>
            <w:bottom w:val="none" w:sz="0" w:space="0" w:color="auto"/>
            <w:right w:val="none" w:sz="0" w:space="0" w:color="auto"/>
          </w:divBdr>
        </w:div>
        <w:div w:id="1894080568">
          <w:marLeft w:val="1440"/>
          <w:marRight w:val="0"/>
          <w:marTop w:val="100"/>
          <w:marBottom w:val="0"/>
          <w:divBdr>
            <w:top w:val="none" w:sz="0" w:space="0" w:color="auto"/>
            <w:left w:val="none" w:sz="0" w:space="0" w:color="auto"/>
            <w:bottom w:val="none" w:sz="0" w:space="0" w:color="auto"/>
            <w:right w:val="none" w:sz="0" w:space="0" w:color="auto"/>
          </w:divBdr>
        </w:div>
        <w:div w:id="742604526">
          <w:marLeft w:val="1440"/>
          <w:marRight w:val="0"/>
          <w:marTop w:val="100"/>
          <w:marBottom w:val="0"/>
          <w:divBdr>
            <w:top w:val="none" w:sz="0" w:space="0" w:color="auto"/>
            <w:left w:val="none" w:sz="0" w:space="0" w:color="auto"/>
            <w:bottom w:val="none" w:sz="0" w:space="0" w:color="auto"/>
            <w:right w:val="none" w:sz="0" w:space="0" w:color="auto"/>
          </w:divBdr>
        </w:div>
        <w:div w:id="2101751102">
          <w:marLeft w:val="1440"/>
          <w:marRight w:val="0"/>
          <w:marTop w:val="100"/>
          <w:marBottom w:val="0"/>
          <w:divBdr>
            <w:top w:val="none" w:sz="0" w:space="0" w:color="auto"/>
            <w:left w:val="none" w:sz="0" w:space="0" w:color="auto"/>
            <w:bottom w:val="none" w:sz="0" w:space="0" w:color="auto"/>
            <w:right w:val="none" w:sz="0" w:space="0" w:color="auto"/>
          </w:divBdr>
        </w:div>
        <w:div w:id="523444066">
          <w:marLeft w:val="1008"/>
          <w:marRight w:val="0"/>
          <w:marTop w:val="110"/>
          <w:marBottom w:val="0"/>
          <w:divBdr>
            <w:top w:val="none" w:sz="0" w:space="0" w:color="auto"/>
            <w:left w:val="none" w:sz="0" w:space="0" w:color="auto"/>
            <w:bottom w:val="none" w:sz="0" w:space="0" w:color="auto"/>
            <w:right w:val="none" w:sz="0" w:space="0" w:color="auto"/>
          </w:divBdr>
        </w:div>
        <w:div w:id="1096440110">
          <w:marLeft w:val="1008"/>
          <w:marRight w:val="0"/>
          <w:marTop w:val="110"/>
          <w:marBottom w:val="0"/>
          <w:divBdr>
            <w:top w:val="none" w:sz="0" w:space="0" w:color="auto"/>
            <w:left w:val="none" w:sz="0" w:space="0" w:color="auto"/>
            <w:bottom w:val="none" w:sz="0" w:space="0" w:color="auto"/>
            <w:right w:val="none" w:sz="0" w:space="0" w:color="auto"/>
          </w:divBdr>
        </w:div>
        <w:div w:id="1430543297">
          <w:marLeft w:val="1440"/>
          <w:marRight w:val="0"/>
          <w:marTop w:val="100"/>
          <w:marBottom w:val="0"/>
          <w:divBdr>
            <w:top w:val="none" w:sz="0" w:space="0" w:color="auto"/>
            <w:left w:val="none" w:sz="0" w:space="0" w:color="auto"/>
            <w:bottom w:val="none" w:sz="0" w:space="0" w:color="auto"/>
            <w:right w:val="none" w:sz="0" w:space="0" w:color="auto"/>
          </w:divBdr>
        </w:div>
        <w:div w:id="1158616930">
          <w:marLeft w:val="1440"/>
          <w:marRight w:val="0"/>
          <w:marTop w:val="100"/>
          <w:marBottom w:val="0"/>
          <w:divBdr>
            <w:top w:val="none" w:sz="0" w:space="0" w:color="auto"/>
            <w:left w:val="none" w:sz="0" w:space="0" w:color="auto"/>
            <w:bottom w:val="none" w:sz="0" w:space="0" w:color="auto"/>
            <w:right w:val="none" w:sz="0" w:space="0" w:color="auto"/>
          </w:divBdr>
        </w:div>
        <w:div w:id="205877710">
          <w:marLeft w:val="1008"/>
          <w:marRight w:val="0"/>
          <w:marTop w:val="110"/>
          <w:marBottom w:val="0"/>
          <w:divBdr>
            <w:top w:val="none" w:sz="0" w:space="0" w:color="auto"/>
            <w:left w:val="none" w:sz="0" w:space="0" w:color="auto"/>
            <w:bottom w:val="none" w:sz="0" w:space="0" w:color="auto"/>
            <w:right w:val="none" w:sz="0" w:space="0" w:color="auto"/>
          </w:divBdr>
        </w:div>
      </w:divsChild>
    </w:div>
    <w:div w:id="631834406">
      <w:bodyDiv w:val="1"/>
      <w:marLeft w:val="0"/>
      <w:marRight w:val="0"/>
      <w:marTop w:val="0"/>
      <w:marBottom w:val="0"/>
      <w:divBdr>
        <w:top w:val="none" w:sz="0" w:space="0" w:color="auto"/>
        <w:left w:val="none" w:sz="0" w:space="0" w:color="auto"/>
        <w:bottom w:val="none" w:sz="0" w:space="0" w:color="auto"/>
        <w:right w:val="none" w:sz="0" w:space="0" w:color="auto"/>
      </w:divBdr>
      <w:divsChild>
        <w:div w:id="137040076">
          <w:marLeft w:val="504"/>
          <w:marRight w:val="0"/>
          <w:marTop w:val="140"/>
          <w:marBottom w:val="0"/>
          <w:divBdr>
            <w:top w:val="none" w:sz="0" w:space="0" w:color="auto"/>
            <w:left w:val="none" w:sz="0" w:space="0" w:color="auto"/>
            <w:bottom w:val="none" w:sz="0" w:space="0" w:color="auto"/>
            <w:right w:val="none" w:sz="0" w:space="0" w:color="auto"/>
          </w:divBdr>
        </w:div>
        <w:div w:id="850535940">
          <w:marLeft w:val="504"/>
          <w:marRight w:val="0"/>
          <w:marTop w:val="140"/>
          <w:marBottom w:val="0"/>
          <w:divBdr>
            <w:top w:val="none" w:sz="0" w:space="0" w:color="auto"/>
            <w:left w:val="none" w:sz="0" w:space="0" w:color="auto"/>
            <w:bottom w:val="none" w:sz="0" w:space="0" w:color="auto"/>
            <w:right w:val="none" w:sz="0" w:space="0" w:color="auto"/>
          </w:divBdr>
        </w:div>
        <w:div w:id="727415380">
          <w:marLeft w:val="504"/>
          <w:marRight w:val="0"/>
          <w:marTop w:val="140"/>
          <w:marBottom w:val="0"/>
          <w:divBdr>
            <w:top w:val="none" w:sz="0" w:space="0" w:color="auto"/>
            <w:left w:val="none" w:sz="0" w:space="0" w:color="auto"/>
            <w:bottom w:val="none" w:sz="0" w:space="0" w:color="auto"/>
            <w:right w:val="none" w:sz="0" w:space="0" w:color="auto"/>
          </w:divBdr>
        </w:div>
        <w:div w:id="200016030">
          <w:marLeft w:val="504"/>
          <w:marRight w:val="0"/>
          <w:marTop w:val="140"/>
          <w:marBottom w:val="0"/>
          <w:divBdr>
            <w:top w:val="none" w:sz="0" w:space="0" w:color="auto"/>
            <w:left w:val="none" w:sz="0" w:space="0" w:color="auto"/>
            <w:bottom w:val="none" w:sz="0" w:space="0" w:color="auto"/>
            <w:right w:val="none" w:sz="0" w:space="0" w:color="auto"/>
          </w:divBdr>
        </w:div>
        <w:div w:id="1809741148">
          <w:marLeft w:val="504"/>
          <w:marRight w:val="0"/>
          <w:marTop w:val="140"/>
          <w:marBottom w:val="0"/>
          <w:divBdr>
            <w:top w:val="none" w:sz="0" w:space="0" w:color="auto"/>
            <w:left w:val="none" w:sz="0" w:space="0" w:color="auto"/>
            <w:bottom w:val="none" w:sz="0" w:space="0" w:color="auto"/>
            <w:right w:val="none" w:sz="0" w:space="0" w:color="auto"/>
          </w:divBdr>
        </w:div>
        <w:div w:id="2063867403">
          <w:marLeft w:val="504"/>
          <w:marRight w:val="0"/>
          <w:marTop w:val="140"/>
          <w:marBottom w:val="0"/>
          <w:divBdr>
            <w:top w:val="none" w:sz="0" w:space="0" w:color="auto"/>
            <w:left w:val="none" w:sz="0" w:space="0" w:color="auto"/>
            <w:bottom w:val="none" w:sz="0" w:space="0" w:color="auto"/>
            <w:right w:val="none" w:sz="0" w:space="0" w:color="auto"/>
          </w:divBdr>
        </w:div>
      </w:divsChild>
    </w:div>
    <w:div w:id="731780172">
      <w:bodyDiv w:val="1"/>
      <w:marLeft w:val="0"/>
      <w:marRight w:val="0"/>
      <w:marTop w:val="0"/>
      <w:marBottom w:val="0"/>
      <w:divBdr>
        <w:top w:val="none" w:sz="0" w:space="0" w:color="auto"/>
        <w:left w:val="none" w:sz="0" w:space="0" w:color="auto"/>
        <w:bottom w:val="none" w:sz="0" w:space="0" w:color="auto"/>
        <w:right w:val="none" w:sz="0" w:space="0" w:color="auto"/>
      </w:divBdr>
      <w:divsChild>
        <w:div w:id="734399934">
          <w:marLeft w:val="1008"/>
          <w:marRight w:val="0"/>
          <w:marTop w:val="110"/>
          <w:marBottom w:val="0"/>
          <w:divBdr>
            <w:top w:val="none" w:sz="0" w:space="0" w:color="auto"/>
            <w:left w:val="none" w:sz="0" w:space="0" w:color="auto"/>
            <w:bottom w:val="none" w:sz="0" w:space="0" w:color="auto"/>
            <w:right w:val="none" w:sz="0" w:space="0" w:color="auto"/>
          </w:divBdr>
        </w:div>
        <w:div w:id="1201939995">
          <w:marLeft w:val="1008"/>
          <w:marRight w:val="0"/>
          <w:marTop w:val="110"/>
          <w:marBottom w:val="0"/>
          <w:divBdr>
            <w:top w:val="none" w:sz="0" w:space="0" w:color="auto"/>
            <w:left w:val="none" w:sz="0" w:space="0" w:color="auto"/>
            <w:bottom w:val="none" w:sz="0" w:space="0" w:color="auto"/>
            <w:right w:val="none" w:sz="0" w:space="0" w:color="auto"/>
          </w:divBdr>
        </w:div>
        <w:div w:id="1185552727">
          <w:marLeft w:val="1008"/>
          <w:marRight w:val="0"/>
          <w:marTop w:val="110"/>
          <w:marBottom w:val="0"/>
          <w:divBdr>
            <w:top w:val="none" w:sz="0" w:space="0" w:color="auto"/>
            <w:left w:val="none" w:sz="0" w:space="0" w:color="auto"/>
            <w:bottom w:val="none" w:sz="0" w:space="0" w:color="auto"/>
            <w:right w:val="none" w:sz="0" w:space="0" w:color="auto"/>
          </w:divBdr>
        </w:div>
        <w:div w:id="1379746474">
          <w:marLeft w:val="1123"/>
          <w:marRight w:val="0"/>
          <w:marTop w:val="110"/>
          <w:marBottom w:val="0"/>
          <w:divBdr>
            <w:top w:val="none" w:sz="0" w:space="0" w:color="auto"/>
            <w:left w:val="none" w:sz="0" w:space="0" w:color="auto"/>
            <w:bottom w:val="none" w:sz="0" w:space="0" w:color="auto"/>
            <w:right w:val="none" w:sz="0" w:space="0" w:color="auto"/>
          </w:divBdr>
        </w:div>
        <w:div w:id="1280139707">
          <w:marLeft w:val="1123"/>
          <w:marRight w:val="0"/>
          <w:marTop w:val="110"/>
          <w:marBottom w:val="0"/>
          <w:divBdr>
            <w:top w:val="none" w:sz="0" w:space="0" w:color="auto"/>
            <w:left w:val="none" w:sz="0" w:space="0" w:color="auto"/>
            <w:bottom w:val="none" w:sz="0" w:space="0" w:color="auto"/>
            <w:right w:val="none" w:sz="0" w:space="0" w:color="auto"/>
          </w:divBdr>
        </w:div>
        <w:div w:id="2027559702">
          <w:marLeft w:val="1123"/>
          <w:marRight w:val="0"/>
          <w:marTop w:val="110"/>
          <w:marBottom w:val="0"/>
          <w:divBdr>
            <w:top w:val="none" w:sz="0" w:space="0" w:color="auto"/>
            <w:left w:val="none" w:sz="0" w:space="0" w:color="auto"/>
            <w:bottom w:val="none" w:sz="0" w:space="0" w:color="auto"/>
            <w:right w:val="none" w:sz="0" w:space="0" w:color="auto"/>
          </w:divBdr>
        </w:div>
        <w:div w:id="1830243414">
          <w:marLeft w:val="1123"/>
          <w:marRight w:val="0"/>
          <w:marTop w:val="110"/>
          <w:marBottom w:val="0"/>
          <w:divBdr>
            <w:top w:val="none" w:sz="0" w:space="0" w:color="auto"/>
            <w:left w:val="none" w:sz="0" w:space="0" w:color="auto"/>
            <w:bottom w:val="none" w:sz="0" w:space="0" w:color="auto"/>
            <w:right w:val="none" w:sz="0" w:space="0" w:color="auto"/>
          </w:divBdr>
        </w:div>
      </w:divsChild>
    </w:div>
    <w:div w:id="802238240">
      <w:bodyDiv w:val="1"/>
      <w:marLeft w:val="0"/>
      <w:marRight w:val="0"/>
      <w:marTop w:val="0"/>
      <w:marBottom w:val="0"/>
      <w:divBdr>
        <w:top w:val="none" w:sz="0" w:space="0" w:color="auto"/>
        <w:left w:val="none" w:sz="0" w:space="0" w:color="auto"/>
        <w:bottom w:val="none" w:sz="0" w:space="0" w:color="auto"/>
        <w:right w:val="none" w:sz="0" w:space="0" w:color="auto"/>
      </w:divBdr>
      <w:divsChild>
        <w:div w:id="504250146">
          <w:marLeft w:val="504"/>
          <w:marRight w:val="0"/>
          <w:marTop w:val="140"/>
          <w:marBottom w:val="0"/>
          <w:divBdr>
            <w:top w:val="none" w:sz="0" w:space="0" w:color="auto"/>
            <w:left w:val="none" w:sz="0" w:space="0" w:color="auto"/>
            <w:bottom w:val="none" w:sz="0" w:space="0" w:color="auto"/>
            <w:right w:val="none" w:sz="0" w:space="0" w:color="auto"/>
          </w:divBdr>
        </w:div>
        <w:div w:id="442577500">
          <w:marLeft w:val="504"/>
          <w:marRight w:val="0"/>
          <w:marTop w:val="140"/>
          <w:marBottom w:val="0"/>
          <w:divBdr>
            <w:top w:val="none" w:sz="0" w:space="0" w:color="auto"/>
            <w:left w:val="none" w:sz="0" w:space="0" w:color="auto"/>
            <w:bottom w:val="none" w:sz="0" w:space="0" w:color="auto"/>
            <w:right w:val="none" w:sz="0" w:space="0" w:color="auto"/>
          </w:divBdr>
        </w:div>
        <w:div w:id="2063940555">
          <w:marLeft w:val="504"/>
          <w:marRight w:val="0"/>
          <w:marTop w:val="140"/>
          <w:marBottom w:val="0"/>
          <w:divBdr>
            <w:top w:val="none" w:sz="0" w:space="0" w:color="auto"/>
            <w:left w:val="none" w:sz="0" w:space="0" w:color="auto"/>
            <w:bottom w:val="none" w:sz="0" w:space="0" w:color="auto"/>
            <w:right w:val="none" w:sz="0" w:space="0" w:color="auto"/>
          </w:divBdr>
        </w:div>
        <w:div w:id="1343512052">
          <w:marLeft w:val="504"/>
          <w:marRight w:val="0"/>
          <w:marTop w:val="140"/>
          <w:marBottom w:val="0"/>
          <w:divBdr>
            <w:top w:val="none" w:sz="0" w:space="0" w:color="auto"/>
            <w:left w:val="none" w:sz="0" w:space="0" w:color="auto"/>
            <w:bottom w:val="none" w:sz="0" w:space="0" w:color="auto"/>
            <w:right w:val="none" w:sz="0" w:space="0" w:color="auto"/>
          </w:divBdr>
        </w:div>
        <w:div w:id="375547191">
          <w:marLeft w:val="504"/>
          <w:marRight w:val="0"/>
          <w:marTop w:val="140"/>
          <w:marBottom w:val="0"/>
          <w:divBdr>
            <w:top w:val="none" w:sz="0" w:space="0" w:color="auto"/>
            <w:left w:val="none" w:sz="0" w:space="0" w:color="auto"/>
            <w:bottom w:val="none" w:sz="0" w:space="0" w:color="auto"/>
            <w:right w:val="none" w:sz="0" w:space="0" w:color="auto"/>
          </w:divBdr>
        </w:div>
        <w:div w:id="323511177">
          <w:marLeft w:val="504"/>
          <w:marRight w:val="0"/>
          <w:marTop w:val="140"/>
          <w:marBottom w:val="0"/>
          <w:divBdr>
            <w:top w:val="none" w:sz="0" w:space="0" w:color="auto"/>
            <w:left w:val="none" w:sz="0" w:space="0" w:color="auto"/>
            <w:bottom w:val="none" w:sz="0" w:space="0" w:color="auto"/>
            <w:right w:val="none" w:sz="0" w:space="0" w:color="auto"/>
          </w:divBdr>
        </w:div>
      </w:divsChild>
    </w:div>
    <w:div w:id="818956519">
      <w:bodyDiv w:val="1"/>
      <w:marLeft w:val="0"/>
      <w:marRight w:val="0"/>
      <w:marTop w:val="0"/>
      <w:marBottom w:val="0"/>
      <w:divBdr>
        <w:top w:val="none" w:sz="0" w:space="0" w:color="auto"/>
        <w:left w:val="none" w:sz="0" w:space="0" w:color="auto"/>
        <w:bottom w:val="none" w:sz="0" w:space="0" w:color="auto"/>
        <w:right w:val="none" w:sz="0" w:space="0" w:color="auto"/>
      </w:divBdr>
    </w:div>
    <w:div w:id="907568761">
      <w:bodyDiv w:val="1"/>
      <w:marLeft w:val="0"/>
      <w:marRight w:val="0"/>
      <w:marTop w:val="0"/>
      <w:marBottom w:val="0"/>
      <w:divBdr>
        <w:top w:val="none" w:sz="0" w:space="0" w:color="auto"/>
        <w:left w:val="none" w:sz="0" w:space="0" w:color="auto"/>
        <w:bottom w:val="none" w:sz="0" w:space="0" w:color="auto"/>
        <w:right w:val="none" w:sz="0" w:space="0" w:color="auto"/>
      </w:divBdr>
      <w:divsChild>
        <w:div w:id="931281333">
          <w:marLeft w:val="504"/>
          <w:marRight w:val="0"/>
          <w:marTop w:val="140"/>
          <w:marBottom w:val="0"/>
          <w:divBdr>
            <w:top w:val="none" w:sz="0" w:space="0" w:color="auto"/>
            <w:left w:val="none" w:sz="0" w:space="0" w:color="auto"/>
            <w:bottom w:val="none" w:sz="0" w:space="0" w:color="auto"/>
            <w:right w:val="none" w:sz="0" w:space="0" w:color="auto"/>
          </w:divBdr>
        </w:div>
        <w:div w:id="1838497283">
          <w:marLeft w:val="504"/>
          <w:marRight w:val="0"/>
          <w:marTop w:val="140"/>
          <w:marBottom w:val="0"/>
          <w:divBdr>
            <w:top w:val="none" w:sz="0" w:space="0" w:color="auto"/>
            <w:left w:val="none" w:sz="0" w:space="0" w:color="auto"/>
            <w:bottom w:val="none" w:sz="0" w:space="0" w:color="auto"/>
            <w:right w:val="none" w:sz="0" w:space="0" w:color="auto"/>
          </w:divBdr>
        </w:div>
        <w:div w:id="1518040118">
          <w:marLeft w:val="504"/>
          <w:marRight w:val="0"/>
          <w:marTop w:val="140"/>
          <w:marBottom w:val="0"/>
          <w:divBdr>
            <w:top w:val="none" w:sz="0" w:space="0" w:color="auto"/>
            <w:left w:val="none" w:sz="0" w:space="0" w:color="auto"/>
            <w:bottom w:val="none" w:sz="0" w:space="0" w:color="auto"/>
            <w:right w:val="none" w:sz="0" w:space="0" w:color="auto"/>
          </w:divBdr>
        </w:div>
        <w:div w:id="677386266">
          <w:marLeft w:val="504"/>
          <w:marRight w:val="0"/>
          <w:marTop w:val="140"/>
          <w:marBottom w:val="0"/>
          <w:divBdr>
            <w:top w:val="none" w:sz="0" w:space="0" w:color="auto"/>
            <w:left w:val="none" w:sz="0" w:space="0" w:color="auto"/>
            <w:bottom w:val="none" w:sz="0" w:space="0" w:color="auto"/>
            <w:right w:val="none" w:sz="0" w:space="0" w:color="auto"/>
          </w:divBdr>
        </w:div>
      </w:divsChild>
    </w:div>
    <w:div w:id="915430848">
      <w:bodyDiv w:val="1"/>
      <w:marLeft w:val="0"/>
      <w:marRight w:val="0"/>
      <w:marTop w:val="0"/>
      <w:marBottom w:val="0"/>
      <w:divBdr>
        <w:top w:val="none" w:sz="0" w:space="0" w:color="auto"/>
        <w:left w:val="none" w:sz="0" w:space="0" w:color="auto"/>
        <w:bottom w:val="none" w:sz="0" w:space="0" w:color="auto"/>
        <w:right w:val="none" w:sz="0" w:space="0" w:color="auto"/>
      </w:divBdr>
    </w:div>
    <w:div w:id="1018777091">
      <w:bodyDiv w:val="1"/>
      <w:marLeft w:val="0"/>
      <w:marRight w:val="0"/>
      <w:marTop w:val="0"/>
      <w:marBottom w:val="0"/>
      <w:divBdr>
        <w:top w:val="none" w:sz="0" w:space="0" w:color="auto"/>
        <w:left w:val="none" w:sz="0" w:space="0" w:color="auto"/>
        <w:bottom w:val="none" w:sz="0" w:space="0" w:color="auto"/>
        <w:right w:val="none" w:sz="0" w:space="0" w:color="auto"/>
      </w:divBdr>
      <w:divsChild>
        <w:div w:id="602038224">
          <w:marLeft w:val="446"/>
          <w:marRight w:val="0"/>
          <w:marTop w:val="0"/>
          <w:marBottom w:val="0"/>
          <w:divBdr>
            <w:top w:val="none" w:sz="0" w:space="0" w:color="auto"/>
            <w:left w:val="none" w:sz="0" w:space="0" w:color="auto"/>
            <w:bottom w:val="none" w:sz="0" w:space="0" w:color="auto"/>
            <w:right w:val="none" w:sz="0" w:space="0" w:color="auto"/>
          </w:divBdr>
        </w:div>
        <w:div w:id="1397631691">
          <w:marLeft w:val="446"/>
          <w:marRight w:val="0"/>
          <w:marTop w:val="0"/>
          <w:marBottom w:val="0"/>
          <w:divBdr>
            <w:top w:val="none" w:sz="0" w:space="0" w:color="auto"/>
            <w:left w:val="none" w:sz="0" w:space="0" w:color="auto"/>
            <w:bottom w:val="none" w:sz="0" w:space="0" w:color="auto"/>
            <w:right w:val="none" w:sz="0" w:space="0" w:color="auto"/>
          </w:divBdr>
        </w:div>
        <w:div w:id="1941989058">
          <w:marLeft w:val="446"/>
          <w:marRight w:val="0"/>
          <w:marTop w:val="0"/>
          <w:marBottom w:val="0"/>
          <w:divBdr>
            <w:top w:val="none" w:sz="0" w:space="0" w:color="auto"/>
            <w:left w:val="none" w:sz="0" w:space="0" w:color="auto"/>
            <w:bottom w:val="none" w:sz="0" w:space="0" w:color="auto"/>
            <w:right w:val="none" w:sz="0" w:space="0" w:color="auto"/>
          </w:divBdr>
        </w:div>
      </w:divsChild>
    </w:div>
    <w:div w:id="1026104976">
      <w:bodyDiv w:val="1"/>
      <w:marLeft w:val="0"/>
      <w:marRight w:val="0"/>
      <w:marTop w:val="0"/>
      <w:marBottom w:val="0"/>
      <w:divBdr>
        <w:top w:val="none" w:sz="0" w:space="0" w:color="auto"/>
        <w:left w:val="none" w:sz="0" w:space="0" w:color="auto"/>
        <w:bottom w:val="none" w:sz="0" w:space="0" w:color="auto"/>
        <w:right w:val="none" w:sz="0" w:space="0" w:color="auto"/>
      </w:divBdr>
      <w:divsChild>
        <w:div w:id="682245147">
          <w:marLeft w:val="504"/>
          <w:marRight w:val="0"/>
          <w:marTop w:val="140"/>
          <w:marBottom w:val="0"/>
          <w:divBdr>
            <w:top w:val="none" w:sz="0" w:space="0" w:color="auto"/>
            <w:left w:val="none" w:sz="0" w:space="0" w:color="auto"/>
            <w:bottom w:val="none" w:sz="0" w:space="0" w:color="auto"/>
            <w:right w:val="none" w:sz="0" w:space="0" w:color="auto"/>
          </w:divBdr>
        </w:div>
        <w:div w:id="349374934">
          <w:marLeft w:val="504"/>
          <w:marRight w:val="0"/>
          <w:marTop w:val="140"/>
          <w:marBottom w:val="0"/>
          <w:divBdr>
            <w:top w:val="none" w:sz="0" w:space="0" w:color="auto"/>
            <w:left w:val="none" w:sz="0" w:space="0" w:color="auto"/>
            <w:bottom w:val="none" w:sz="0" w:space="0" w:color="auto"/>
            <w:right w:val="none" w:sz="0" w:space="0" w:color="auto"/>
          </w:divBdr>
        </w:div>
        <w:div w:id="1634865195">
          <w:marLeft w:val="504"/>
          <w:marRight w:val="0"/>
          <w:marTop w:val="140"/>
          <w:marBottom w:val="0"/>
          <w:divBdr>
            <w:top w:val="none" w:sz="0" w:space="0" w:color="auto"/>
            <w:left w:val="none" w:sz="0" w:space="0" w:color="auto"/>
            <w:bottom w:val="none" w:sz="0" w:space="0" w:color="auto"/>
            <w:right w:val="none" w:sz="0" w:space="0" w:color="auto"/>
          </w:divBdr>
        </w:div>
        <w:div w:id="1003632650">
          <w:marLeft w:val="504"/>
          <w:marRight w:val="0"/>
          <w:marTop w:val="140"/>
          <w:marBottom w:val="0"/>
          <w:divBdr>
            <w:top w:val="none" w:sz="0" w:space="0" w:color="auto"/>
            <w:left w:val="none" w:sz="0" w:space="0" w:color="auto"/>
            <w:bottom w:val="none" w:sz="0" w:space="0" w:color="auto"/>
            <w:right w:val="none" w:sz="0" w:space="0" w:color="auto"/>
          </w:divBdr>
        </w:div>
        <w:div w:id="960650211">
          <w:marLeft w:val="504"/>
          <w:marRight w:val="0"/>
          <w:marTop w:val="140"/>
          <w:marBottom w:val="0"/>
          <w:divBdr>
            <w:top w:val="none" w:sz="0" w:space="0" w:color="auto"/>
            <w:left w:val="none" w:sz="0" w:space="0" w:color="auto"/>
            <w:bottom w:val="none" w:sz="0" w:space="0" w:color="auto"/>
            <w:right w:val="none" w:sz="0" w:space="0" w:color="auto"/>
          </w:divBdr>
        </w:div>
      </w:divsChild>
    </w:div>
    <w:div w:id="1045177196">
      <w:bodyDiv w:val="1"/>
      <w:marLeft w:val="0"/>
      <w:marRight w:val="0"/>
      <w:marTop w:val="0"/>
      <w:marBottom w:val="0"/>
      <w:divBdr>
        <w:top w:val="none" w:sz="0" w:space="0" w:color="auto"/>
        <w:left w:val="none" w:sz="0" w:space="0" w:color="auto"/>
        <w:bottom w:val="none" w:sz="0" w:space="0" w:color="auto"/>
        <w:right w:val="none" w:sz="0" w:space="0" w:color="auto"/>
      </w:divBdr>
      <w:divsChild>
        <w:div w:id="1550995256">
          <w:marLeft w:val="504"/>
          <w:marRight w:val="0"/>
          <w:marTop w:val="140"/>
          <w:marBottom w:val="0"/>
          <w:divBdr>
            <w:top w:val="none" w:sz="0" w:space="0" w:color="auto"/>
            <w:left w:val="none" w:sz="0" w:space="0" w:color="auto"/>
            <w:bottom w:val="none" w:sz="0" w:space="0" w:color="auto"/>
            <w:right w:val="none" w:sz="0" w:space="0" w:color="auto"/>
          </w:divBdr>
        </w:div>
        <w:div w:id="1367677836">
          <w:marLeft w:val="504"/>
          <w:marRight w:val="0"/>
          <w:marTop w:val="140"/>
          <w:marBottom w:val="0"/>
          <w:divBdr>
            <w:top w:val="none" w:sz="0" w:space="0" w:color="auto"/>
            <w:left w:val="none" w:sz="0" w:space="0" w:color="auto"/>
            <w:bottom w:val="none" w:sz="0" w:space="0" w:color="auto"/>
            <w:right w:val="none" w:sz="0" w:space="0" w:color="auto"/>
          </w:divBdr>
        </w:div>
        <w:div w:id="1125273538">
          <w:marLeft w:val="504"/>
          <w:marRight w:val="0"/>
          <w:marTop w:val="140"/>
          <w:marBottom w:val="0"/>
          <w:divBdr>
            <w:top w:val="none" w:sz="0" w:space="0" w:color="auto"/>
            <w:left w:val="none" w:sz="0" w:space="0" w:color="auto"/>
            <w:bottom w:val="none" w:sz="0" w:space="0" w:color="auto"/>
            <w:right w:val="none" w:sz="0" w:space="0" w:color="auto"/>
          </w:divBdr>
        </w:div>
        <w:div w:id="1516964523">
          <w:marLeft w:val="504"/>
          <w:marRight w:val="0"/>
          <w:marTop w:val="140"/>
          <w:marBottom w:val="0"/>
          <w:divBdr>
            <w:top w:val="none" w:sz="0" w:space="0" w:color="auto"/>
            <w:left w:val="none" w:sz="0" w:space="0" w:color="auto"/>
            <w:bottom w:val="none" w:sz="0" w:space="0" w:color="auto"/>
            <w:right w:val="none" w:sz="0" w:space="0" w:color="auto"/>
          </w:divBdr>
        </w:div>
        <w:div w:id="981890234">
          <w:marLeft w:val="504"/>
          <w:marRight w:val="0"/>
          <w:marTop w:val="140"/>
          <w:marBottom w:val="0"/>
          <w:divBdr>
            <w:top w:val="none" w:sz="0" w:space="0" w:color="auto"/>
            <w:left w:val="none" w:sz="0" w:space="0" w:color="auto"/>
            <w:bottom w:val="none" w:sz="0" w:space="0" w:color="auto"/>
            <w:right w:val="none" w:sz="0" w:space="0" w:color="auto"/>
          </w:divBdr>
        </w:div>
        <w:div w:id="1078093349">
          <w:marLeft w:val="504"/>
          <w:marRight w:val="0"/>
          <w:marTop w:val="140"/>
          <w:marBottom w:val="0"/>
          <w:divBdr>
            <w:top w:val="none" w:sz="0" w:space="0" w:color="auto"/>
            <w:left w:val="none" w:sz="0" w:space="0" w:color="auto"/>
            <w:bottom w:val="none" w:sz="0" w:space="0" w:color="auto"/>
            <w:right w:val="none" w:sz="0" w:space="0" w:color="auto"/>
          </w:divBdr>
        </w:div>
        <w:div w:id="24839387">
          <w:marLeft w:val="504"/>
          <w:marRight w:val="0"/>
          <w:marTop w:val="140"/>
          <w:marBottom w:val="0"/>
          <w:divBdr>
            <w:top w:val="none" w:sz="0" w:space="0" w:color="auto"/>
            <w:left w:val="none" w:sz="0" w:space="0" w:color="auto"/>
            <w:bottom w:val="none" w:sz="0" w:space="0" w:color="auto"/>
            <w:right w:val="none" w:sz="0" w:space="0" w:color="auto"/>
          </w:divBdr>
        </w:div>
        <w:div w:id="1632125187">
          <w:marLeft w:val="504"/>
          <w:marRight w:val="0"/>
          <w:marTop w:val="140"/>
          <w:marBottom w:val="0"/>
          <w:divBdr>
            <w:top w:val="none" w:sz="0" w:space="0" w:color="auto"/>
            <w:left w:val="none" w:sz="0" w:space="0" w:color="auto"/>
            <w:bottom w:val="none" w:sz="0" w:space="0" w:color="auto"/>
            <w:right w:val="none" w:sz="0" w:space="0" w:color="auto"/>
          </w:divBdr>
        </w:div>
      </w:divsChild>
    </w:div>
    <w:div w:id="1214654774">
      <w:bodyDiv w:val="1"/>
      <w:marLeft w:val="0"/>
      <w:marRight w:val="0"/>
      <w:marTop w:val="0"/>
      <w:marBottom w:val="0"/>
      <w:divBdr>
        <w:top w:val="none" w:sz="0" w:space="0" w:color="auto"/>
        <w:left w:val="none" w:sz="0" w:space="0" w:color="auto"/>
        <w:bottom w:val="none" w:sz="0" w:space="0" w:color="auto"/>
        <w:right w:val="none" w:sz="0" w:space="0" w:color="auto"/>
      </w:divBdr>
      <w:divsChild>
        <w:div w:id="573856854">
          <w:marLeft w:val="504"/>
          <w:marRight w:val="0"/>
          <w:marTop w:val="140"/>
          <w:marBottom w:val="0"/>
          <w:divBdr>
            <w:top w:val="none" w:sz="0" w:space="0" w:color="auto"/>
            <w:left w:val="none" w:sz="0" w:space="0" w:color="auto"/>
            <w:bottom w:val="none" w:sz="0" w:space="0" w:color="auto"/>
            <w:right w:val="none" w:sz="0" w:space="0" w:color="auto"/>
          </w:divBdr>
        </w:div>
        <w:div w:id="2128544617">
          <w:marLeft w:val="504"/>
          <w:marRight w:val="0"/>
          <w:marTop w:val="140"/>
          <w:marBottom w:val="0"/>
          <w:divBdr>
            <w:top w:val="none" w:sz="0" w:space="0" w:color="auto"/>
            <w:left w:val="none" w:sz="0" w:space="0" w:color="auto"/>
            <w:bottom w:val="none" w:sz="0" w:space="0" w:color="auto"/>
            <w:right w:val="none" w:sz="0" w:space="0" w:color="auto"/>
          </w:divBdr>
        </w:div>
        <w:div w:id="1189491623">
          <w:marLeft w:val="504"/>
          <w:marRight w:val="0"/>
          <w:marTop w:val="140"/>
          <w:marBottom w:val="0"/>
          <w:divBdr>
            <w:top w:val="none" w:sz="0" w:space="0" w:color="auto"/>
            <w:left w:val="none" w:sz="0" w:space="0" w:color="auto"/>
            <w:bottom w:val="none" w:sz="0" w:space="0" w:color="auto"/>
            <w:right w:val="none" w:sz="0" w:space="0" w:color="auto"/>
          </w:divBdr>
        </w:div>
        <w:div w:id="2127042186">
          <w:marLeft w:val="504"/>
          <w:marRight w:val="0"/>
          <w:marTop w:val="140"/>
          <w:marBottom w:val="0"/>
          <w:divBdr>
            <w:top w:val="none" w:sz="0" w:space="0" w:color="auto"/>
            <w:left w:val="none" w:sz="0" w:space="0" w:color="auto"/>
            <w:bottom w:val="none" w:sz="0" w:space="0" w:color="auto"/>
            <w:right w:val="none" w:sz="0" w:space="0" w:color="auto"/>
          </w:divBdr>
        </w:div>
      </w:divsChild>
    </w:div>
    <w:div w:id="1260871394">
      <w:bodyDiv w:val="1"/>
      <w:marLeft w:val="0"/>
      <w:marRight w:val="0"/>
      <w:marTop w:val="0"/>
      <w:marBottom w:val="0"/>
      <w:divBdr>
        <w:top w:val="none" w:sz="0" w:space="0" w:color="auto"/>
        <w:left w:val="none" w:sz="0" w:space="0" w:color="auto"/>
        <w:bottom w:val="none" w:sz="0" w:space="0" w:color="auto"/>
        <w:right w:val="none" w:sz="0" w:space="0" w:color="auto"/>
      </w:divBdr>
      <w:divsChild>
        <w:div w:id="1044523278">
          <w:marLeft w:val="504"/>
          <w:marRight w:val="0"/>
          <w:marTop w:val="140"/>
          <w:marBottom w:val="0"/>
          <w:divBdr>
            <w:top w:val="none" w:sz="0" w:space="0" w:color="auto"/>
            <w:left w:val="none" w:sz="0" w:space="0" w:color="auto"/>
            <w:bottom w:val="none" w:sz="0" w:space="0" w:color="auto"/>
            <w:right w:val="none" w:sz="0" w:space="0" w:color="auto"/>
          </w:divBdr>
        </w:div>
        <w:div w:id="1877355535">
          <w:marLeft w:val="504"/>
          <w:marRight w:val="0"/>
          <w:marTop w:val="140"/>
          <w:marBottom w:val="0"/>
          <w:divBdr>
            <w:top w:val="none" w:sz="0" w:space="0" w:color="auto"/>
            <w:left w:val="none" w:sz="0" w:space="0" w:color="auto"/>
            <w:bottom w:val="none" w:sz="0" w:space="0" w:color="auto"/>
            <w:right w:val="none" w:sz="0" w:space="0" w:color="auto"/>
          </w:divBdr>
        </w:div>
        <w:div w:id="1354916424">
          <w:marLeft w:val="504"/>
          <w:marRight w:val="0"/>
          <w:marTop w:val="140"/>
          <w:marBottom w:val="0"/>
          <w:divBdr>
            <w:top w:val="none" w:sz="0" w:space="0" w:color="auto"/>
            <w:left w:val="none" w:sz="0" w:space="0" w:color="auto"/>
            <w:bottom w:val="none" w:sz="0" w:space="0" w:color="auto"/>
            <w:right w:val="none" w:sz="0" w:space="0" w:color="auto"/>
          </w:divBdr>
        </w:div>
        <w:div w:id="1174418764">
          <w:marLeft w:val="504"/>
          <w:marRight w:val="0"/>
          <w:marTop w:val="140"/>
          <w:marBottom w:val="0"/>
          <w:divBdr>
            <w:top w:val="none" w:sz="0" w:space="0" w:color="auto"/>
            <w:left w:val="none" w:sz="0" w:space="0" w:color="auto"/>
            <w:bottom w:val="none" w:sz="0" w:space="0" w:color="auto"/>
            <w:right w:val="none" w:sz="0" w:space="0" w:color="auto"/>
          </w:divBdr>
        </w:div>
        <w:div w:id="1907648368">
          <w:marLeft w:val="504"/>
          <w:marRight w:val="0"/>
          <w:marTop w:val="140"/>
          <w:marBottom w:val="0"/>
          <w:divBdr>
            <w:top w:val="none" w:sz="0" w:space="0" w:color="auto"/>
            <w:left w:val="none" w:sz="0" w:space="0" w:color="auto"/>
            <w:bottom w:val="none" w:sz="0" w:space="0" w:color="auto"/>
            <w:right w:val="none" w:sz="0" w:space="0" w:color="auto"/>
          </w:divBdr>
        </w:div>
      </w:divsChild>
    </w:div>
    <w:div w:id="1304233376">
      <w:bodyDiv w:val="1"/>
      <w:marLeft w:val="0"/>
      <w:marRight w:val="0"/>
      <w:marTop w:val="0"/>
      <w:marBottom w:val="0"/>
      <w:divBdr>
        <w:top w:val="none" w:sz="0" w:space="0" w:color="auto"/>
        <w:left w:val="none" w:sz="0" w:space="0" w:color="auto"/>
        <w:bottom w:val="none" w:sz="0" w:space="0" w:color="auto"/>
        <w:right w:val="none" w:sz="0" w:space="0" w:color="auto"/>
      </w:divBdr>
    </w:div>
    <w:div w:id="1423840994">
      <w:bodyDiv w:val="1"/>
      <w:marLeft w:val="0"/>
      <w:marRight w:val="0"/>
      <w:marTop w:val="0"/>
      <w:marBottom w:val="0"/>
      <w:divBdr>
        <w:top w:val="none" w:sz="0" w:space="0" w:color="auto"/>
        <w:left w:val="none" w:sz="0" w:space="0" w:color="auto"/>
        <w:bottom w:val="none" w:sz="0" w:space="0" w:color="auto"/>
        <w:right w:val="none" w:sz="0" w:space="0" w:color="auto"/>
      </w:divBdr>
      <w:divsChild>
        <w:div w:id="353073971">
          <w:marLeft w:val="504"/>
          <w:marRight w:val="0"/>
          <w:marTop w:val="140"/>
          <w:marBottom w:val="0"/>
          <w:divBdr>
            <w:top w:val="none" w:sz="0" w:space="0" w:color="auto"/>
            <w:left w:val="none" w:sz="0" w:space="0" w:color="auto"/>
            <w:bottom w:val="none" w:sz="0" w:space="0" w:color="auto"/>
            <w:right w:val="none" w:sz="0" w:space="0" w:color="auto"/>
          </w:divBdr>
        </w:div>
        <w:div w:id="1390422531">
          <w:marLeft w:val="504"/>
          <w:marRight w:val="0"/>
          <w:marTop w:val="140"/>
          <w:marBottom w:val="0"/>
          <w:divBdr>
            <w:top w:val="none" w:sz="0" w:space="0" w:color="auto"/>
            <w:left w:val="none" w:sz="0" w:space="0" w:color="auto"/>
            <w:bottom w:val="none" w:sz="0" w:space="0" w:color="auto"/>
            <w:right w:val="none" w:sz="0" w:space="0" w:color="auto"/>
          </w:divBdr>
        </w:div>
        <w:div w:id="892732789">
          <w:marLeft w:val="504"/>
          <w:marRight w:val="0"/>
          <w:marTop w:val="140"/>
          <w:marBottom w:val="0"/>
          <w:divBdr>
            <w:top w:val="none" w:sz="0" w:space="0" w:color="auto"/>
            <w:left w:val="none" w:sz="0" w:space="0" w:color="auto"/>
            <w:bottom w:val="none" w:sz="0" w:space="0" w:color="auto"/>
            <w:right w:val="none" w:sz="0" w:space="0" w:color="auto"/>
          </w:divBdr>
        </w:div>
        <w:div w:id="925768159">
          <w:marLeft w:val="504"/>
          <w:marRight w:val="0"/>
          <w:marTop w:val="140"/>
          <w:marBottom w:val="0"/>
          <w:divBdr>
            <w:top w:val="none" w:sz="0" w:space="0" w:color="auto"/>
            <w:left w:val="none" w:sz="0" w:space="0" w:color="auto"/>
            <w:bottom w:val="none" w:sz="0" w:space="0" w:color="auto"/>
            <w:right w:val="none" w:sz="0" w:space="0" w:color="auto"/>
          </w:divBdr>
        </w:div>
        <w:div w:id="1612470803">
          <w:marLeft w:val="504"/>
          <w:marRight w:val="0"/>
          <w:marTop w:val="140"/>
          <w:marBottom w:val="0"/>
          <w:divBdr>
            <w:top w:val="none" w:sz="0" w:space="0" w:color="auto"/>
            <w:left w:val="none" w:sz="0" w:space="0" w:color="auto"/>
            <w:bottom w:val="none" w:sz="0" w:space="0" w:color="auto"/>
            <w:right w:val="none" w:sz="0" w:space="0" w:color="auto"/>
          </w:divBdr>
        </w:div>
        <w:div w:id="857349511">
          <w:marLeft w:val="504"/>
          <w:marRight w:val="0"/>
          <w:marTop w:val="140"/>
          <w:marBottom w:val="0"/>
          <w:divBdr>
            <w:top w:val="none" w:sz="0" w:space="0" w:color="auto"/>
            <w:left w:val="none" w:sz="0" w:space="0" w:color="auto"/>
            <w:bottom w:val="none" w:sz="0" w:space="0" w:color="auto"/>
            <w:right w:val="none" w:sz="0" w:space="0" w:color="auto"/>
          </w:divBdr>
        </w:div>
      </w:divsChild>
    </w:div>
    <w:div w:id="1451240853">
      <w:bodyDiv w:val="1"/>
      <w:marLeft w:val="0"/>
      <w:marRight w:val="0"/>
      <w:marTop w:val="0"/>
      <w:marBottom w:val="0"/>
      <w:divBdr>
        <w:top w:val="none" w:sz="0" w:space="0" w:color="auto"/>
        <w:left w:val="none" w:sz="0" w:space="0" w:color="auto"/>
        <w:bottom w:val="none" w:sz="0" w:space="0" w:color="auto"/>
        <w:right w:val="none" w:sz="0" w:space="0" w:color="auto"/>
      </w:divBdr>
      <w:divsChild>
        <w:div w:id="179123065">
          <w:marLeft w:val="504"/>
          <w:marRight w:val="0"/>
          <w:marTop w:val="140"/>
          <w:marBottom w:val="0"/>
          <w:divBdr>
            <w:top w:val="none" w:sz="0" w:space="0" w:color="auto"/>
            <w:left w:val="none" w:sz="0" w:space="0" w:color="auto"/>
            <w:bottom w:val="none" w:sz="0" w:space="0" w:color="auto"/>
            <w:right w:val="none" w:sz="0" w:space="0" w:color="auto"/>
          </w:divBdr>
        </w:div>
        <w:div w:id="2106458124">
          <w:marLeft w:val="504"/>
          <w:marRight w:val="0"/>
          <w:marTop w:val="140"/>
          <w:marBottom w:val="0"/>
          <w:divBdr>
            <w:top w:val="none" w:sz="0" w:space="0" w:color="auto"/>
            <w:left w:val="none" w:sz="0" w:space="0" w:color="auto"/>
            <w:bottom w:val="none" w:sz="0" w:space="0" w:color="auto"/>
            <w:right w:val="none" w:sz="0" w:space="0" w:color="auto"/>
          </w:divBdr>
        </w:div>
        <w:div w:id="1369768031">
          <w:marLeft w:val="504"/>
          <w:marRight w:val="0"/>
          <w:marTop w:val="140"/>
          <w:marBottom w:val="0"/>
          <w:divBdr>
            <w:top w:val="none" w:sz="0" w:space="0" w:color="auto"/>
            <w:left w:val="none" w:sz="0" w:space="0" w:color="auto"/>
            <w:bottom w:val="none" w:sz="0" w:space="0" w:color="auto"/>
            <w:right w:val="none" w:sz="0" w:space="0" w:color="auto"/>
          </w:divBdr>
        </w:div>
      </w:divsChild>
    </w:div>
    <w:div w:id="1559588117">
      <w:bodyDiv w:val="1"/>
      <w:marLeft w:val="0"/>
      <w:marRight w:val="0"/>
      <w:marTop w:val="0"/>
      <w:marBottom w:val="0"/>
      <w:divBdr>
        <w:top w:val="none" w:sz="0" w:space="0" w:color="auto"/>
        <w:left w:val="none" w:sz="0" w:space="0" w:color="auto"/>
        <w:bottom w:val="none" w:sz="0" w:space="0" w:color="auto"/>
        <w:right w:val="none" w:sz="0" w:space="0" w:color="auto"/>
      </w:divBdr>
      <w:divsChild>
        <w:div w:id="1461067736">
          <w:marLeft w:val="1008"/>
          <w:marRight w:val="0"/>
          <w:marTop w:val="110"/>
          <w:marBottom w:val="0"/>
          <w:divBdr>
            <w:top w:val="none" w:sz="0" w:space="0" w:color="auto"/>
            <w:left w:val="none" w:sz="0" w:space="0" w:color="auto"/>
            <w:bottom w:val="none" w:sz="0" w:space="0" w:color="auto"/>
            <w:right w:val="none" w:sz="0" w:space="0" w:color="auto"/>
          </w:divBdr>
        </w:div>
        <w:div w:id="1201942932">
          <w:marLeft w:val="1008"/>
          <w:marRight w:val="0"/>
          <w:marTop w:val="110"/>
          <w:marBottom w:val="0"/>
          <w:divBdr>
            <w:top w:val="none" w:sz="0" w:space="0" w:color="auto"/>
            <w:left w:val="none" w:sz="0" w:space="0" w:color="auto"/>
            <w:bottom w:val="none" w:sz="0" w:space="0" w:color="auto"/>
            <w:right w:val="none" w:sz="0" w:space="0" w:color="auto"/>
          </w:divBdr>
        </w:div>
        <w:div w:id="1512913506">
          <w:marLeft w:val="1008"/>
          <w:marRight w:val="0"/>
          <w:marTop w:val="110"/>
          <w:marBottom w:val="0"/>
          <w:divBdr>
            <w:top w:val="none" w:sz="0" w:space="0" w:color="auto"/>
            <w:left w:val="none" w:sz="0" w:space="0" w:color="auto"/>
            <w:bottom w:val="none" w:sz="0" w:space="0" w:color="auto"/>
            <w:right w:val="none" w:sz="0" w:space="0" w:color="auto"/>
          </w:divBdr>
        </w:div>
        <w:div w:id="868493801">
          <w:marLeft w:val="1008"/>
          <w:marRight w:val="0"/>
          <w:marTop w:val="110"/>
          <w:marBottom w:val="0"/>
          <w:divBdr>
            <w:top w:val="none" w:sz="0" w:space="0" w:color="auto"/>
            <w:left w:val="none" w:sz="0" w:space="0" w:color="auto"/>
            <w:bottom w:val="none" w:sz="0" w:space="0" w:color="auto"/>
            <w:right w:val="none" w:sz="0" w:space="0" w:color="auto"/>
          </w:divBdr>
        </w:div>
        <w:div w:id="1701588983">
          <w:marLeft w:val="1008"/>
          <w:marRight w:val="0"/>
          <w:marTop w:val="110"/>
          <w:marBottom w:val="0"/>
          <w:divBdr>
            <w:top w:val="none" w:sz="0" w:space="0" w:color="auto"/>
            <w:left w:val="none" w:sz="0" w:space="0" w:color="auto"/>
            <w:bottom w:val="none" w:sz="0" w:space="0" w:color="auto"/>
            <w:right w:val="none" w:sz="0" w:space="0" w:color="auto"/>
          </w:divBdr>
        </w:div>
        <w:div w:id="2060591402">
          <w:marLeft w:val="1008"/>
          <w:marRight w:val="0"/>
          <w:marTop w:val="110"/>
          <w:marBottom w:val="0"/>
          <w:divBdr>
            <w:top w:val="none" w:sz="0" w:space="0" w:color="auto"/>
            <w:left w:val="none" w:sz="0" w:space="0" w:color="auto"/>
            <w:bottom w:val="none" w:sz="0" w:space="0" w:color="auto"/>
            <w:right w:val="none" w:sz="0" w:space="0" w:color="auto"/>
          </w:divBdr>
        </w:div>
        <w:div w:id="1193416402">
          <w:marLeft w:val="1008"/>
          <w:marRight w:val="0"/>
          <w:marTop w:val="110"/>
          <w:marBottom w:val="0"/>
          <w:divBdr>
            <w:top w:val="none" w:sz="0" w:space="0" w:color="auto"/>
            <w:left w:val="none" w:sz="0" w:space="0" w:color="auto"/>
            <w:bottom w:val="none" w:sz="0" w:space="0" w:color="auto"/>
            <w:right w:val="none" w:sz="0" w:space="0" w:color="auto"/>
          </w:divBdr>
        </w:div>
        <w:div w:id="500002667">
          <w:marLeft w:val="1022"/>
          <w:marRight w:val="0"/>
          <w:marTop w:val="110"/>
          <w:marBottom w:val="0"/>
          <w:divBdr>
            <w:top w:val="none" w:sz="0" w:space="0" w:color="auto"/>
            <w:left w:val="none" w:sz="0" w:space="0" w:color="auto"/>
            <w:bottom w:val="none" w:sz="0" w:space="0" w:color="auto"/>
            <w:right w:val="none" w:sz="0" w:space="0" w:color="auto"/>
          </w:divBdr>
        </w:div>
        <w:div w:id="1771706615">
          <w:marLeft w:val="1022"/>
          <w:marRight w:val="0"/>
          <w:marTop w:val="110"/>
          <w:marBottom w:val="0"/>
          <w:divBdr>
            <w:top w:val="none" w:sz="0" w:space="0" w:color="auto"/>
            <w:left w:val="none" w:sz="0" w:space="0" w:color="auto"/>
            <w:bottom w:val="none" w:sz="0" w:space="0" w:color="auto"/>
            <w:right w:val="none" w:sz="0" w:space="0" w:color="auto"/>
          </w:divBdr>
        </w:div>
        <w:div w:id="1548178012">
          <w:marLeft w:val="1022"/>
          <w:marRight w:val="0"/>
          <w:marTop w:val="110"/>
          <w:marBottom w:val="0"/>
          <w:divBdr>
            <w:top w:val="none" w:sz="0" w:space="0" w:color="auto"/>
            <w:left w:val="none" w:sz="0" w:space="0" w:color="auto"/>
            <w:bottom w:val="none" w:sz="0" w:space="0" w:color="auto"/>
            <w:right w:val="none" w:sz="0" w:space="0" w:color="auto"/>
          </w:divBdr>
        </w:div>
        <w:div w:id="1532954323">
          <w:marLeft w:val="1022"/>
          <w:marRight w:val="0"/>
          <w:marTop w:val="110"/>
          <w:marBottom w:val="0"/>
          <w:divBdr>
            <w:top w:val="none" w:sz="0" w:space="0" w:color="auto"/>
            <w:left w:val="none" w:sz="0" w:space="0" w:color="auto"/>
            <w:bottom w:val="none" w:sz="0" w:space="0" w:color="auto"/>
            <w:right w:val="none" w:sz="0" w:space="0" w:color="auto"/>
          </w:divBdr>
        </w:div>
      </w:divsChild>
    </w:div>
    <w:div w:id="1696999288">
      <w:bodyDiv w:val="1"/>
      <w:marLeft w:val="0"/>
      <w:marRight w:val="0"/>
      <w:marTop w:val="0"/>
      <w:marBottom w:val="0"/>
      <w:divBdr>
        <w:top w:val="none" w:sz="0" w:space="0" w:color="auto"/>
        <w:left w:val="none" w:sz="0" w:space="0" w:color="auto"/>
        <w:bottom w:val="none" w:sz="0" w:space="0" w:color="auto"/>
        <w:right w:val="none" w:sz="0" w:space="0" w:color="auto"/>
      </w:divBdr>
      <w:divsChild>
        <w:div w:id="1836458679">
          <w:marLeft w:val="504"/>
          <w:marRight w:val="0"/>
          <w:marTop w:val="140"/>
          <w:marBottom w:val="0"/>
          <w:divBdr>
            <w:top w:val="none" w:sz="0" w:space="0" w:color="auto"/>
            <w:left w:val="none" w:sz="0" w:space="0" w:color="auto"/>
            <w:bottom w:val="none" w:sz="0" w:space="0" w:color="auto"/>
            <w:right w:val="none" w:sz="0" w:space="0" w:color="auto"/>
          </w:divBdr>
        </w:div>
        <w:div w:id="894269278">
          <w:marLeft w:val="1829"/>
          <w:marRight w:val="0"/>
          <w:marTop w:val="140"/>
          <w:marBottom w:val="0"/>
          <w:divBdr>
            <w:top w:val="none" w:sz="0" w:space="0" w:color="auto"/>
            <w:left w:val="none" w:sz="0" w:space="0" w:color="auto"/>
            <w:bottom w:val="none" w:sz="0" w:space="0" w:color="auto"/>
            <w:right w:val="none" w:sz="0" w:space="0" w:color="auto"/>
          </w:divBdr>
        </w:div>
        <w:div w:id="1276913056">
          <w:marLeft w:val="1829"/>
          <w:marRight w:val="0"/>
          <w:marTop w:val="140"/>
          <w:marBottom w:val="0"/>
          <w:divBdr>
            <w:top w:val="none" w:sz="0" w:space="0" w:color="auto"/>
            <w:left w:val="none" w:sz="0" w:space="0" w:color="auto"/>
            <w:bottom w:val="none" w:sz="0" w:space="0" w:color="auto"/>
            <w:right w:val="none" w:sz="0" w:space="0" w:color="auto"/>
          </w:divBdr>
        </w:div>
        <w:div w:id="1006398766">
          <w:marLeft w:val="1829"/>
          <w:marRight w:val="0"/>
          <w:marTop w:val="140"/>
          <w:marBottom w:val="0"/>
          <w:divBdr>
            <w:top w:val="none" w:sz="0" w:space="0" w:color="auto"/>
            <w:left w:val="none" w:sz="0" w:space="0" w:color="auto"/>
            <w:bottom w:val="none" w:sz="0" w:space="0" w:color="auto"/>
            <w:right w:val="none" w:sz="0" w:space="0" w:color="auto"/>
          </w:divBdr>
        </w:div>
        <w:div w:id="1896239413">
          <w:marLeft w:val="1829"/>
          <w:marRight w:val="0"/>
          <w:marTop w:val="140"/>
          <w:marBottom w:val="0"/>
          <w:divBdr>
            <w:top w:val="none" w:sz="0" w:space="0" w:color="auto"/>
            <w:left w:val="none" w:sz="0" w:space="0" w:color="auto"/>
            <w:bottom w:val="none" w:sz="0" w:space="0" w:color="auto"/>
            <w:right w:val="none" w:sz="0" w:space="0" w:color="auto"/>
          </w:divBdr>
        </w:div>
        <w:div w:id="1370452252">
          <w:marLeft w:val="1829"/>
          <w:marRight w:val="0"/>
          <w:marTop w:val="140"/>
          <w:marBottom w:val="0"/>
          <w:divBdr>
            <w:top w:val="none" w:sz="0" w:space="0" w:color="auto"/>
            <w:left w:val="none" w:sz="0" w:space="0" w:color="auto"/>
            <w:bottom w:val="none" w:sz="0" w:space="0" w:color="auto"/>
            <w:right w:val="none" w:sz="0" w:space="0" w:color="auto"/>
          </w:divBdr>
        </w:div>
        <w:div w:id="807016390">
          <w:marLeft w:val="1829"/>
          <w:marRight w:val="0"/>
          <w:marTop w:val="140"/>
          <w:marBottom w:val="0"/>
          <w:divBdr>
            <w:top w:val="none" w:sz="0" w:space="0" w:color="auto"/>
            <w:left w:val="none" w:sz="0" w:space="0" w:color="auto"/>
            <w:bottom w:val="none" w:sz="0" w:space="0" w:color="auto"/>
            <w:right w:val="none" w:sz="0" w:space="0" w:color="auto"/>
          </w:divBdr>
        </w:div>
        <w:div w:id="423888489">
          <w:marLeft w:val="504"/>
          <w:marRight w:val="0"/>
          <w:marTop w:val="140"/>
          <w:marBottom w:val="0"/>
          <w:divBdr>
            <w:top w:val="none" w:sz="0" w:space="0" w:color="auto"/>
            <w:left w:val="none" w:sz="0" w:space="0" w:color="auto"/>
            <w:bottom w:val="none" w:sz="0" w:space="0" w:color="auto"/>
            <w:right w:val="none" w:sz="0" w:space="0" w:color="auto"/>
          </w:divBdr>
        </w:div>
      </w:divsChild>
    </w:div>
    <w:div w:id="1756587834">
      <w:bodyDiv w:val="1"/>
      <w:marLeft w:val="0"/>
      <w:marRight w:val="0"/>
      <w:marTop w:val="0"/>
      <w:marBottom w:val="0"/>
      <w:divBdr>
        <w:top w:val="none" w:sz="0" w:space="0" w:color="auto"/>
        <w:left w:val="none" w:sz="0" w:space="0" w:color="auto"/>
        <w:bottom w:val="none" w:sz="0" w:space="0" w:color="auto"/>
        <w:right w:val="none" w:sz="0" w:space="0" w:color="auto"/>
      </w:divBdr>
    </w:div>
    <w:div w:id="1770855260">
      <w:bodyDiv w:val="1"/>
      <w:marLeft w:val="0"/>
      <w:marRight w:val="0"/>
      <w:marTop w:val="0"/>
      <w:marBottom w:val="0"/>
      <w:divBdr>
        <w:top w:val="none" w:sz="0" w:space="0" w:color="auto"/>
        <w:left w:val="none" w:sz="0" w:space="0" w:color="auto"/>
        <w:bottom w:val="none" w:sz="0" w:space="0" w:color="auto"/>
        <w:right w:val="none" w:sz="0" w:space="0" w:color="auto"/>
      </w:divBdr>
    </w:div>
    <w:div w:id="1842043598">
      <w:bodyDiv w:val="1"/>
      <w:marLeft w:val="0"/>
      <w:marRight w:val="0"/>
      <w:marTop w:val="0"/>
      <w:marBottom w:val="0"/>
      <w:divBdr>
        <w:top w:val="none" w:sz="0" w:space="0" w:color="auto"/>
        <w:left w:val="none" w:sz="0" w:space="0" w:color="auto"/>
        <w:bottom w:val="none" w:sz="0" w:space="0" w:color="auto"/>
        <w:right w:val="none" w:sz="0" w:space="0" w:color="auto"/>
      </w:divBdr>
    </w:div>
    <w:div w:id="1850288427">
      <w:bodyDiv w:val="1"/>
      <w:marLeft w:val="0"/>
      <w:marRight w:val="0"/>
      <w:marTop w:val="0"/>
      <w:marBottom w:val="0"/>
      <w:divBdr>
        <w:top w:val="none" w:sz="0" w:space="0" w:color="auto"/>
        <w:left w:val="none" w:sz="0" w:space="0" w:color="auto"/>
        <w:bottom w:val="none" w:sz="0" w:space="0" w:color="auto"/>
        <w:right w:val="none" w:sz="0" w:space="0" w:color="auto"/>
      </w:divBdr>
      <w:divsChild>
        <w:div w:id="917447974">
          <w:marLeft w:val="504"/>
          <w:marRight w:val="0"/>
          <w:marTop w:val="140"/>
          <w:marBottom w:val="0"/>
          <w:divBdr>
            <w:top w:val="none" w:sz="0" w:space="0" w:color="auto"/>
            <w:left w:val="none" w:sz="0" w:space="0" w:color="auto"/>
            <w:bottom w:val="none" w:sz="0" w:space="0" w:color="auto"/>
            <w:right w:val="none" w:sz="0" w:space="0" w:color="auto"/>
          </w:divBdr>
        </w:div>
        <w:div w:id="379981646">
          <w:marLeft w:val="504"/>
          <w:marRight w:val="0"/>
          <w:marTop w:val="140"/>
          <w:marBottom w:val="0"/>
          <w:divBdr>
            <w:top w:val="none" w:sz="0" w:space="0" w:color="auto"/>
            <w:left w:val="none" w:sz="0" w:space="0" w:color="auto"/>
            <w:bottom w:val="none" w:sz="0" w:space="0" w:color="auto"/>
            <w:right w:val="none" w:sz="0" w:space="0" w:color="auto"/>
          </w:divBdr>
        </w:div>
        <w:div w:id="677194951">
          <w:marLeft w:val="504"/>
          <w:marRight w:val="0"/>
          <w:marTop w:val="140"/>
          <w:marBottom w:val="0"/>
          <w:divBdr>
            <w:top w:val="none" w:sz="0" w:space="0" w:color="auto"/>
            <w:left w:val="none" w:sz="0" w:space="0" w:color="auto"/>
            <w:bottom w:val="none" w:sz="0" w:space="0" w:color="auto"/>
            <w:right w:val="none" w:sz="0" w:space="0" w:color="auto"/>
          </w:divBdr>
        </w:div>
        <w:div w:id="920603178">
          <w:marLeft w:val="504"/>
          <w:marRight w:val="0"/>
          <w:marTop w:val="140"/>
          <w:marBottom w:val="0"/>
          <w:divBdr>
            <w:top w:val="none" w:sz="0" w:space="0" w:color="auto"/>
            <w:left w:val="none" w:sz="0" w:space="0" w:color="auto"/>
            <w:bottom w:val="none" w:sz="0" w:space="0" w:color="auto"/>
            <w:right w:val="none" w:sz="0" w:space="0" w:color="auto"/>
          </w:divBdr>
        </w:div>
        <w:div w:id="2096708637">
          <w:marLeft w:val="504"/>
          <w:marRight w:val="0"/>
          <w:marTop w:val="140"/>
          <w:marBottom w:val="0"/>
          <w:divBdr>
            <w:top w:val="none" w:sz="0" w:space="0" w:color="auto"/>
            <w:left w:val="none" w:sz="0" w:space="0" w:color="auto"/>
            <w:bottom w:val="none" w:sz="0" w:space="0" w:color="auto"/>
            <w:right w:val="none" w:sz="0" w:space="0" w:color="auto"/>
          </w:divBdr>
        </w:div>
        <w:div w:id="421145962">
          <w:marLeft w:val="504"/>
          <w:marRight w:val="0"/>
          <w:marTop w:val="140"/>
          <w:marBottom w:val="0"/>
          <w:divBdr>
            <w:top w:val="none" w:sz="0" w:space="0" w:color="auto"/>
            <w:left w:val="none" w:sz="0" w:space="0" w:color="auto"/>
            <w:bottom w:val="none" w:sz="0" w:space="0" w:color="auto"/>
            <w:right w:val="none" w:sz="0" w:space="0" w:color="auto"/>
          </w:divBdr>
        </w:div>
        <w:div w:id="1515680884">
          <w:marLeft w:val="504"/>
          <w:marRight w:val="0"/>
          <w:marTop w:val="140"/>
          <w:marBottom w:val="0"/>
          <w:divBdr>
            <w:top w:val="none" w:sz="0" w:space="0" w:color="auto"/>
            <w:left w:val="none" w:sz="0" w:space="0" w:color="auto"/>
            <w:bottom w:val="none" w:sz="0" w:space="0" w:color="auto"/>
            <w:right w:val="none" w:sz="0" w:space="0" w:color="auto"/>
          </w:divBdr>
        </w:div>
        <w:div w:id="1534803925">
          <w:marLeft w:val="504"/>
          <w:marRight w:val="0"/>
          <w:marTop w:val="140"/>
          <w:marBottom w:val="0"/>
          <w:divBdr>
            <w:top w:val="none" w:sz="0" w:space="0" w:color="auto"/>
            <w:left w:val="none" w:sz="0" w:space="0" w:color="auto"/>
            <w:bottom w:val="none" w:sz="0" w:space="0" w:color="auto"/>
            <w:right w:val="none" w:sz="0" w:space="0" w:color="auto"/>
          </w:divBdr>
        </w:div>
      </w:divsChild>
    </w:div>
    <w:div w:id="1921478429">
      <w:bodyDiv w:val="1"/>
      <w:marLeft w:val="0"/>
      <w:marRight w:val="0"/>
      <w:marTop w:val="0"/>
      <w:marBottom w:val="0"/>
      <w:divBdr>
        <w:top w:val="none" w:sz="0" w:space="0" w:color="auto"/>
        <w:left w:val="none" w:sz="0" w:space="0" w:color="auto"/>
        <w:bottom w:val="none" w:sz="0" w:space="0" w:color="auto"/>
        <w:right w:val="none" w:sz="0" w:space="0" w:color="auto"/>
      </w:divBdr>
    </w:div>
    <w:div w:id="1946569673">
      <w:bodyDiv w:val="1"/>
      <w:marLeft w:val="0"/>
      <w:marRight w:val="0"/>
      <w:marTop w:val="0"/>
      <w:marBottom w:val="0"/>
      <w:divBdr>
        <w:top w:val="none" w:sz="0" w:space="0" w:color="auto"/>
        <w:left w:val="none" w:sz="0" w:space="0" w:color="auto"/>
        <w:bottom w:val="none" w:sz="0" w:space="0" w:color="auto"/>
        <w:right w:val="none" w:sz="0" w:space="0" w:color="auto"/>
      </w:divBdr>
      <w:divsChild>
        <w:div w:id="1635139722">
          <w:marLeft w:val="547"/>
          <w:marRight w:val="0"/>
          <w:marTop w:val="0"/>
          <w:marBottom w:val="0"/>
          <w:divBdr>
            <w:top w:val="none" w:sz="0" w:space="0" w:color="auto"/>
            <w:left w:val="none" w:sz="0" w:space="0" w:color="auto"/>
            <w:bottom w:val="none" w:sz="0" w:space="0" w:color="auto"/>
            <w:right w:val="none" w:sz="0" w:space="0" w:color="auto"/>
          </w:divBdr>
        </w:div>
        <w:div w:id="1944609479">
          <w:marLeft w:val="547"/>
          <w:marRight w:val="0"/>
          <w:marTop w:val="0"/>
          <w:marBottom w:val="0"/>
          <w:divBdr>
            <w:top w:val="none" w:sz="0" w:space="0" w:color="auto"/>
            <w:left w:val="none" w:sz="0" w:space="0" w:color="auto"/>
            <w:bottom w:val="none" w:sz="0" w:space="0" w:color="auto"/>
            <w:right w:val="none" w:sz="0" w:space="0" w:color="auto"/>
          </w:divBdr>
        </w:div>
        <w:div w:id="1258176096">
          <w:marLeft w:val="547"/>
          <w:marRight w:val="0"/>
          <w:marTop w:val="0"/>
          <w:marBottom w:val="0"/>
          <w:divBdr>
            <w:top w:val="none" w:sz="0" w:space="0" w:color="auto"/>
            <w:left w:val="none" w:sz="0" w:space="0" w:color="auto"/>
            <w:bottom w:val="none" w:sz="0" w:space="0" w:color="auto"/>
            <w:right w:val="none" w:sz="0" w:space="0" w:color="auto"/>
          </w:divBdr>
        </w:div>
      </w:divsChild>
    </w:div>
    <w:div w:id="1982805251">
      <w:bodyDiv w:val="1"/>
      <w:marLeft w:val="0"/>
      <w:marRight w:val="0"/>
      <w:marTop w:val="0"/>
      <w:marBottom w:val="0"/>
      <w:divBdr>
        <w:top w:val="none" w:sz="0" w:space="0" w:color="auto"/>
        <w:left w:val="none" w:sz="0" w:space="0" w:color="auto"/>
        <w:bottom w:val="none" w:sz="0" w:space="0" w:color="auto"/>
        <w:right w:val="none" w:sz="0" w:space="0" w:color="auto"/>
      </w:divBdr>
      <w:divsChild>
        <w:div w:id="106603352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24fbc7-be4c-4bb9-9907-572dd2157b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9256164DB5D9439788DF57662FEF24" ma:contentTypeVersion="14" ma:contentTypeDescription="Create a new document." ma:contentTypeScope="" ma:versionID="9fe316953644f12f306e69ac2a35fb03">
  <xsd:schema xmlns:xsd="http://www.w3.org/2001/XMLSchema" xmlns:xs="http://www.w3.org/2001/XMLSchema" xmlns:p="http://schemas.microsoft.com/office/2006/metadata/properties" xmlns:ns3="7624fbc7-be4c-4bb9-9907-572dd2157b4d" xmlns:ns4="2f64e866-ece4-4017-80d9-960ad89f01a2" targetNamespace="http://schemas.microsoft.com/office/2006/metadata/properties" ma:root="true" ma:fieldsID="e69b468a13409ad21a2219b2abc8fa24" ns3:_="" ns4:_="">
    <xsd:import namespace="7624fbc7-be4c-4bb9-9907-572dd2157b4d"/>
    <xsd:import namespace="2f64e866-ece4-4017-80d9-960ad89f01a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4fbc7-be4c-4bb9-9907-572dd2157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4e866-ece4-4017-80d9-960ad89f01a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5C847-1BDF-45F5-8DE3-AA2203989957}">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2f64e866-ece4-4017-80d9-960ad89f01a2"/>
    <ds:schemaRef ds:uri="http://schemas.microsoft.com/office/2006/documentManagement/types"/>
    <ds:schemaRef ds:uri="7624fbc7-be4c-4bb9-9907-572dd2157b4d"/>
    <ds:schemaRef ds:uri="http://www.w3.org/XML/1998/namespace"/>
    <ds:schemaRef ds:uri="http://purl.org/dc/dcmitype/"/>
  </ds:schemaRefs>
</ds:datastoreItem>
</file>

<file path=customXml/itemProps2.xml><?xml version="1.0" encoding="utf-8"?>
<ds:datastoreItem xmlns:ds="http://schemas.openxmlformats.org/officeDocument/2006/customXml" ds:itemID="{D1609827-E03D-481D-8448-516ECC13B15B}">
  <ds:schemaRefs>
    <ds:schemaRef ds:uri="http://schemas.microsoft.com/sharepoint/v3/contenttype/forms"/>
  </ds:schemaRefs>
</ds:datastoreItem>
</file>

<file path=customXml/itemProps3.xml><?xml version="1.0" encoding="utf-8"?>
<ds:datastoreItem xmlns:ds="http://schemas.openxmlformats.org/officeDocument/2006/customXml" ds:itemID="{C9C1397C-338A-4D63-A762-56740680A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4fbc7-be4c-4bb9-9907-572dd2157b4d"/>
    <ds:schemaRef ds:uri="2f64e866-ece4-4017-80d9-960ad89f0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C15DC7-2184-4B82-A769-CF2706216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3971</Words>
  <Characters>22638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Wark</dc:creator>
  <cp:keywords/>
  <dc:description/>
  <cp:lastModifiedBy>Christine Nelson (NHS GOLDEN JUBILEE)</cp:lastModifiedBy>
  <cp:revision>3</cp:revision>
  <cp:lastPrinted>2025-06-11T07:52:00Z</cp:lastPrinted>
  <dcterms:created xsi:type="dcterms:W3CDTF">2025-12-11T09:49:00Z</dcterms:created>
  <dcterms:modified xsi:type="dcterms:W3CDTF">2025-12-11T09:50:00Z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0x0101007F9256164DB5D9439788DF57662FEF24</vt:lpwstr>
  </property>
</Properties>
</file>