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BAF00" w14:textId="77777777" w:rsidR="00BE6DEB" w:rsidRDefault="00BE6DEB" w:rsidP="00BE6DEB">
      <w:pPr>
        <w:tabs>
          <w:tab w:val="left" w:pos="1134"/>
        </w:tabs>
        <w:spacing w:after="0" w:line="240" w:lineRule="auto"/>
        <w:jc w:val="right"/>
        <w:rPr>
          <w:rFonts w:ascii="Arial" w:hAnsi="Arial" w:cs="Arial"/>
          <w:b/>
          <w:color w:val="0070C0"/>
          <w:sz w:val="24"/>
          <w:szCs w:val="24"/>
        </w:rPr>
      </w:pPr>
      <w:r>
        <w:rPr>
          <w:noProof/>
          <w:lang w:eastAsia="en-GB"/>
        </w:rPr>
        <w:drawing>
          <wp:inline distT="0" distB="0" distL="0" distR="0" wp14:anchorId="24444EC9" wp14:editId="16BC6AF3">
            <wp:extent cx="1018094" cy="609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7095" cy="614989"/>
                    </a:xfrm>
                    <a:prstGeom prst="rect">
                      <a:avLst/>
                    </a:prstGeom>
                    <a:noFill/>
                    <a:ln>
                      <a:noFill/>
                    </a:ln>
                  </pic:spPr>
                </pic:pic>
              </a:graphicData>
            </a:graphic>
          </wp:inline>
        </w:drawing>
      </w:r>
    </w:p>
    <w:p w14:paraId="739F5A9F" w14:textId="199B6C9E" w:rsidR="00404715" w:rsidRPr="005F2B0A" w:rsidRDefault="00AA2EB5" w:rsidP="003B6225">
      <w:pPr>
        <w:tabs>
          <w:tab w:val="left" w:pos="1134"/>
        </w:tabs>
        <w:spacing w:after="0" w:line="240" w:lineRule="auto"/>
        <w:rPr>
          <w:rFonts w:ascii="Arial" w:hAnsi="Arial" w:cs="Arial"/>
          <w:b/>
          <w:sz w:val="24"/>
          <w:szCs w:val="24"/>
        </w:rPr>
      </w:pPr>
      <w:r>
        <w:rPr>
          <w:rFonts w:ascii="Arial" w:hAnsi="Arial" w:cs="Arial"/>
          <w:b/>
          <w:color w:val="0070C0"/>
          <w:sz w:val="24"/>
          <w:szCs w:val="24"/>
        </w:rPr>
        <w:t>A</w:t>
      </w:r>
      <w:r w:rsidR="00EB1A87" w:rsidRPr="005F2B0A">
        <w:rPr>
          <w:rFonts w:ascii="Arial" w:hAnsi="Arial" w:cs="Arial"/>
          <w:b/>
          <w:color w:val="0070C0"/>
          <w:sz w:val="24"/>
          <w:szCs w:val="24"/>
        </w:rPr>
        <w:t xml:space="preserve">pproved Minutes </w:t>
      </w:r>
      <w:r w:rsidR="00EB1A87" w:rsidRPr="005F2B0A">
        <w:rPr>
          <w:rFonts w:ascii="Arial" w:hAnsi="Arial" w:cs="Arial"/>
          <w:b/>
          <w:sz w:val="24"/>
          <w:szCs w:val="24"/>
        </w:rPr>
        <w:tab/>
      </w:r>
    </w:p>
    <w:p w14:paraId="43646B97" w14:textId="77777777" w:rsidR="00EB1A87" w:rsidRPr="005F2B0A" w:rsidRDefault="00EB1A87" w:rsidP="00F73907">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color w:val="FF0000"/>
          <w:sz w:val="24"/>
          <w:szCs w:val="24"/>
        </w:rPr>
        <w:tab/>
      </w:r>
      <w:r w:rsidRPr="005F2B0A">
        <w:rPr>
          <w:rFonts w:ascii="Arial" w:hAnsi="Arial" w:cs="Arial"/>
          <w:b/>
          <w:sz w:val="24"/>
          <w:szCs w:val="24"/>
        </w:rPr>
        <w:tab/>
      </w:r>
      <w:r w:rsidRPr="005F2B0A">
        <w:rPr>
          <w:rFonts w:ascii="Arial" w:hAnsi="Arial" w:cs="Arial"/>
          <w:b/>
          <w:sz w:val="24"/>
          <w:szCs w:val="24"/>
        </w:rPr>
        <w:tab/>
      </w:r>
    </w:p>
    <w:p w14:paraId="7E8053FF" w14:textId="00E11FE6"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Meeting:</w:t>
      </w:r>
      <w:r w:rsidRPr="005F2B0A">
        <w:rPr>
          <w:rFonts w:ascii="Arial" w:hAnsi="Arial" w:cs="Arial"/>
          <w:b/>
          <w:sz w:val="24"/>
          <w:szCs w:val="24"/>
        </w:rPr>
        <w:tab/>
        <w:t xml:space="preserve">NHS Golden Jubilee Public Board Meeting </w:t>
      </w:r>
    </w:p>
    <w:p w14:paraId="1C235D2B" w14:textId="7F560ADF" w:rsidR="00EB1A87" w:rsidRPr="005F2B0A" w:rsidRDefault="00404F83" w:rsidP="00BE6DEB">
      <w:pPr>
        <w:shd w:val="clear" w:color="auto" w:fill="FFFFFF" w:themeFill="background1"/>
        <w:tabs>
          <w:tab w:val="left" w:pos="1134"/>
        </w:tabs>
        <w:spacing w:after="0" w:line="240" w:lineRule="auto"/>
        <w:rPr>
          <w:rFonts w:ascii="Arial" w:hAnsi="Arial" w:cs="Arial"/>
          <w:b/>
          <w:sz w:val="24"/>
          <w:szCs w:val="24"/>
        </w:rPr>
      </w:pPr>
      <w:r>
        <w:rPr>
          <w:rFonts w:ascii="Arial" w:hAnsi="Arial" w:cs="Arial"/>
          <w:b/>
          <w:sz w:val="24"/>
          <w:szCs w:val="24"/>
        </w:rPr>
        <w:t>Date:</w:t>
      </w:r>
      <w:r>
        <w:rPr>
          <w:rFonts w:ascii="Arial" w:hAnsi="Arial" w:cs="Arial"/>
          <w:b/>
          <w:sz w:val="24"/>
          <w:szCs w:val="24"/>
        </w:rPr>
        <w:tab/>
        <w:t>Thursday 2</w:t>
      </w:r>
      <w:r w:rsidR="0005465E">
        <w:rPr>
          <w:rFonts w:ascii="Arial" w:hAnsi="Arial" w:cs="Arial"/>
          <w:b/>
          <w:sz w:val="24"/>
          <w:szCs w:val="24"/>
        </w:rPr>
        <w:t>9 May 2025,</w:t>
      </w:r>
      <w:r w:rsidR="00EB1A87" w:rsidRPr="005F2B0A">
        <w:rPr>
          <w:rFonts w:ascii="Arial" w:hAnsi="Arial" w:cs="Arial"/>
          <w:b/>
          <w:sz w:val="24"/>
          <w:szCs w:val="24"/>
        </w:rPr>
        <w:t xml:space="preserve"> 10:00</w:t>
      </w:r>
    </w:p>
    <w:p w14:paraId="13B9F418" w14:textId="05EB4F48" w:rsidR="00EB1A87" w:rsidRPr="005F2B0A" w:rsidRDefault="00EB1A87" w:rsidP="00BE6DEB">
      <w:pPr>
        <w:shd w:val="clear" w:color="auto" w:fill="FFFFFF" w:themeFill="background1"/>
        <w:tabs>
          <w:tab w:val="left" w:pos="1134"/>
        </w:tabs>
        <w:spacing w:after="0" w:line="240" w:lineRule="auto"/>
        <w:rPr>
          <w:rFonts w:ascii="Arial" w:hAnsi="Arial" w:cs="Arial"/>
          <w:b/>
          <w:sz w:val="24"/>
          <w:szCs w:val="24"/>
        </w:rPr>
      </w:pPr>
      <w:r w:rsidRPr="005F2B0A">
        <w:rPr>
          <w:rFonts w:ascii="Arial" w:hAnsi="Arial" w:cs="Arial"/>
          <w:b/>
          <w:sz w:val="24"/>
          <w:szCs w:val="24"/>
        </w:rPr>
        <w:t>Venue:</w:t>
      </w:r>
      <w:r w:rsidRPr="005F2B0A">
        <w:rPr>
          <w:rFonts w:ascii="Arial" w:hAnsi="Arial" w:cs="Arial"/>
          <w:b/>
          <w:sz w:val="24"/>
          <w:szCs w:val="24"/>
        </w:rPr>
        <w:tab/>
        <w:t>Level 5 East Boardroom/MS Teams</w:t>
      </w:r>
    </w:p>
    <w:p w14:paraId="5FD5FC68" w14:textId="77777777" w:rsidR="00EB1A87" w:rsidRPr="005F2B0A" w:rsidRDefault="00EB1A87" w:rsidP="00BE6DEB">
      <w:pPr>
        <w:shd w:val="clear" w:color="auto" w:fill="FFFFFF" w:themeFill="background1"/>
        <w:tabs>
          <w:tab w:val="left" w:pos="3969"/>
        </w:tabs>
        <w:spacing w:after="0" w:line="240" w:lineRule="auto"/>
        <w:rPr>
          <w:rFonts w:ascii="Arial" w:hAnsi="Arial" w:cs="Arial"/>
          <w:b/>
          <w:sz w:val="24"/>
          <w:szCs w:val="24"/>
        </w:rPr>
      </w:pPr>
    </w:p>
    <w:p w14:paraId="2F410AC2"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Members</w:t>
      </w:r>
    </w:p>
    <w:p w14:paraId="6D467A4F" w14:textId="77777777" w:rsidR="00913F5D" w:rsidRPr="005F2B0A" w:rsidRDefault="00913F5D"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Susan</w:t>
      </w:r>
      <w:r w:rsidR="004F7DE0" w:rsidRPr="005F2B0A">
        <w:rPr>
          <w:rFonts w:ascii="Arial" w:hAnsi="Arial" w:cs="Arial"/>
          <w:sz w:val="24"/>
          <w:szCs w:val="24"/>
        </w:rPr>
        <w:t xml:space="preserve"> Douglas-Scott CBE </w:t>
      </w:r>
      <w:r w:rsidR="004F7DE0" w:rsidRPr="005F2B0A">
        <w:rPr>
          <w:rFonts w:ascii="Arial" w:hAnsi="Arial" w:cs="Arial"/>
          <w:sz w:val="24"/>
          <w:szCs w:val="24"/>
        </w:rPr>
        <w:tab/>
        <w:t>Board Chair</w:t>
      </w:r>
      <w:r w:rsidR="00404F83">
        <w:rPr>
          <w:rFonts w:ascii="Arial" w:hAnsi="Arial" w:cs="Arial"/>
          <w:sz w:val="24"/>
          <w:szCs w:val="24"/>
        </w:rPr>
        <w:t xml:space="preserve"> </w:t>
      </w:r>
    </w:p>
    <w:p w14:paraId="0E7C0624" w14:textId="77777777" w:rsidR="00034DD6"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Pr>
          <w:rFonts w:ascii="Arial" w:hAnsi="Arial" w:cs="Arial"/>
          <w:sz w:val="24"/>
          <w:szCs w:val="24"/>
        </w:rPr>
        <w:t>Anne Marie Cavanagh</w:t>
      </w:r>
      <w:r>
        <w:rPr>
          <w:rFonts w:ascii="Arial" w:hAnsi="Arial" w:cs="Arial"/>
          <w:sz w:val="24"/>
          <w:szCs w:val="24"/>
        </w:rPr>
        <w:tab/>
        <w:t>Directo</w:t>
      </w:r>
      <w:bookmarkStart w:id="0" w:name="_GoBack"/>
      <w:bookmarkEnd w:id="0"/>
      <w:r>
        <w:rPr>
          <w:rFonts w:ascii="Arial" w:hAnsi="Arial" w:cs="Arial"/>
          <w:sz w:val="24"/>
          <w:szCs w:val="24"/>
        </w:rPr>
        <w:t>r of Nursing</w:t>
      </w:r>
    </w:p>
    <w:p w14:paraId="470446EE" w14:textId="77777777" w:rsidR="00034DD6" w:rsidRPr="005F2B0A" w:rsidRDefault="00034DD6" w:rsidP="00BE6DEB">
      <w:pPr>
        <w:shd w:val="clear" w:color="auto" w:fill="FFFFFF" w:themeFill="background1"/>
        <w:tabs>
          <w:tab w:val="left" w:pos="3119"/>
          <w:tab w:val="left" w:pos="4111"/>
          <w:tab w:val="left" w:pos="4253"/>
        </w:tabs>
        <w:spacing w:after="0" w:line="240" w:lineRule="auto"/>
        <w:rPr>
          <w:rFonts w:ascii="Arial" w:hAnsi="Arial" w:cs="Arial"/>
          <w:sz w:val="24"/>
          <w:szCs w:val="24"/>
        </w:rPr>
      </w:pPr>
      <w:r w:rsidRPr="005F2B0A">
        <w:rPr>
          <w:rFonts w:ascii="Arial" w:hAnsi="Arial" w:cs="Arial"/>
          <w:sz w:val="24"/>
          <w:szCs w:val="24"/>
        </w:rPr>
        <w:t>Callum Blackburn</w:t>
      </w:r>
      <w:r w:rsidRPr="005F2B0A">
        <w:rPr>
          <w:rFonts w:ascii="Arial" w:hAnsi="Arial" w:cs="Arial"/>
          <w:sz w:val="24"/>
          <w:szCs w:val="24"/>
        </w:rPr>
        <w:tab/>
        <w:t>Non-Executive Director</w:t>
      </w:r>
    </w:p>
    <w:p w14:paraId="0A21E69D"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 xml:space="preserve">Gordon James </w:t>
      </w:r>
      <w:r w:rsidRPr="005F2B0A">
        <w:rPr>
          <w:rFonts w:ascii="Arial" w:hAnsi="Arial" w:cs="Arial"/>
          <w:sz w:val="24"/>
          <w:szCs w:val="24"/>
        </w:rPr>
        <w:tab/>
        <w:t>Chief Executive</w:t>
      </w:r>
    </w:p>
    <w:p w14:paraId="5198D9D2" w14:textId="77777777" w:rsidR="00034DD6" w:rsidRPr="005F2B0A" w:rsidRDefault="00034DD6" w:rsidP="00BE6DEB">
      <w:pPr>
        <w:pStyle w:val="ListParagraph"/>
        <w:shd w:val="clear" w:color="auto" w:fill="FFFFFF" w:themeFill="background1"/>
        <w:tabs>
          <w:tab w:val="left" w:pos="3119"/>
          <w:tab w:val="left" w:pos="4111"/>
        </w:tabs>
        <w:spacing w:after="0" w:line="240" w:lineRule="auto"/>
        <w:ind w:left="0"/>
      </w:pPr>
      <w:r w:rsidRPr="005F2B0A">
        <w:t xml:space="preserve">Jane Christie-Flight </w:t>
      </w:r>
      <w:r w:rsidRPr="005F2B0A">
        <w:tab/>
        <w:t xml:space="preserve">Employee Director/Non-Executive Director </w:t>
      </w:r>
    </w:p>
    <w:p w14:paraId="6FE91D63"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Jonny Gamble</w:t>
      </w:r>
      <w:r w:rsidRPr="005F2B0A">
        <w:rPr>
          <w:rFonts w:ascii="Arial" w:hAnsi="Arial" w:cs="Arial"/>
          <w:sz w:val="24"/>
          <w:szCs w:val="24"/>
        </w:rPr>
        <w:tab/>
        <w:t>Director of Finance</w:t>
      </w:r>
    </w:p>
    <w:p w14:paraId="5D193F79"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Linda Semple</w:t>
      </w:r>
      <w:r w:rsidRPr="005F2B0A">
        <w:rPr>
          <w:rFonts w:ascii="Arial" w:hAnsi="Arial" w:cs="Arial"/>
          <w:sz w:val="24"/>
          <w:szCs w:val="24"/>
        </w:rPr>
        <w:tab/>
        <w:t>Non-Executive Director</w:t>
      </w:r>
    </w:p>
    <w:p w14:paraId="2CA4DD00" w14:textId="77777777" w:rsidR="00034DD6"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Lindsay Macdonald</w:t>
      </w:r>
      <w:r w:rsidRPr="005F2B0A">
        <w:rPr>
          <w:rFonts w:ascii="Arial" w:hAnsi="Arial" w:cs="Arial"/>
          <w:sz w:val="24"/>
          <w:szCs w:val="24"/>
        </w:rPr>
        <w:tab/>
        <w:t>Non-Executive Director</w:t>
      </w:r>
    </w:p>
    <w:p w14:paraId="4BBF0CE2"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Marcella Boyle</w:t>
      </w:r>
      <w:r w:rsidRPr="005F2B0A">
        <w:rPr>
          <w:rFonts w:ascii="Arial" w:hAnsi="Arial" w:cs="Arial"/>
          <w:sz w:val="24"/>
          <w:szCs w:val="24"/>
        </w:rPr>
        <w:tab/>
        <w:t>Non-Executive Director</w:t>
      </w:r>
    </w:p>
    <w:p w14:paraId="7B5E29AB" w14:textId="77777777" w:rsidR="00034DD6" w:rsidRPr="005F2B0A" w:rsidRDefault="00034DD6" w:rsidP="00BE6DEB">
      <w:pPr>
        <w:pStyle w:val="ListParagraph"/>
        <w:shd w:val="clear" w:color="auto" w:fill="FFFFFF" w:themeFill="background1"/>
        <w:tabs>
          <w:tab w:val="left" w:pos="2694"/>
          <w:tab w:val="left" w:pos="2977"/>
          <w:tab w:val="left" w:pos="3119"/>
          <w:tab w:val="left" w:pos="4111"/>
          <w:tab w:val="left" w:pos="4253"/>
          <w:tab w:val="left" w:pos="5386"/>
        </w:tabs>
        <w:spacing w:after="0" w:line="240" w:lineRule="auto"/>
        <w:ind w:left="0"/>
      </w:pPr>
      <w:r w:rsidRPr="005F2B0A">
        <w:t xml:space="preserve">Mark MacGregor </w:t>
      </w:r>
      <w:r w:rsidRPr="005F2B0A">
        <w:tab/>
      </w:r>
      <w:r w:rsidRPr="005F2B0A">
        <w:tab/>
      </w:r>
      <w:r w:rsidRPr="005F2B0A">
        <w:tab/>
        <w:t>Medical Director</w:t>
      </w:r>
      <w:r w:rsidRPr="005F2B0A" w:rsidDel="004F0F20">
        <w:t xml:space="preserve"> </w:t>
      </w:r>
      <w:r>
        <w:t>(via MS Teams)</w:t>
      </w:r>
    </w:p>
    <w:p w14:paraId="667170B7"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r w:rsidRPr="005F2B0A">
        <w:rPr>
          <w:rFonts w:ascii="Arial" w:hAnsi="Arial" w:cs="Arial"/>
          <w:sz w:val="24"/>
          <w:szCs w:val="24"/>
        </w:rPr>
        <w:t>Morag Brown</w:t>
      </w:r>
      <w:r w:rsidRPr="005F2B0A">
        <w:rPr>
          <w:rFonts w:ascii="Arial" w:hAnsi="Arial" w:cs="Arial"/>
          <w:sz w:val="24"/>
          <w:szCs w:val="24"/>
        </w:rPr>
        <w:tab/>
        <w:t>Non-Executive Director (via MS Teams)</w:t>
      </w:r>
    </w:p>
    <w:p w14:paraId="28FE1664"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Rob Moore</w:t>
      </w:r>
      <w:r w:rsidRPr="005F2B0A">
        <w:rPr>
          <w:rFonts w:ascii="Arial" w:hAnsi="Arial" w:cs="Arial"/>
          <w:sz w:val="24"/>
          <w:szCs w:val="24"/>
        </w:rPr>
        <w:tab/>
      </w:r>
      <w:r>
        <w:rPr>
          <w:rFonts w:ascii="Arial" w:hAnsi="Arial" w:cs="Arial"/>
          <w:sz w:val="24"/>
          <w:szCs w:val="24"/>
        </w:rPr>
        <w:t>Non-Executive Director</w:t>
      </w:r>
    </w:p>
    <w:p w14:paraId="36ADC21C" w14:textId="77777777" w:rsidR="00034DD6"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 xml:space="preserve">Stephen McAllister </w:t>
      </w:r>
      <w:r w:rsidRPr="005F2B0A">
        <w:rPr>
          <w:rFonts w:ascii="Arial" w:hAnsi="Arial" w:cs="Arial"/>
          <w:sz w:val="24"/>
          <w:szCs w:val="24"/>
        </w:rPr>
        <w:tab/>
        <w:t>Non-Executive Director (Vice Chair)</w:t>
      </w:r>
      <w:r>
        <w:rPr>
          <w:rFonts w:ascii="Arial" w:hAnsi="Arial" w:cs="Arial"/>
          <w:sz w:val="24"/>
          <w:szCs w:val="24"/>
        </w:rPr>
        <w:t xml:space="preserve"> (via MS Teams)</w:t>
      </w:r>
    </w:p>
    <w:p w14:paraId="6618F624" w14:textId="77777777" w:rsidR="00EB1A87" w:rsidRPr="005F2B0A" w:rsidRDefault="00EB1A87" w:rsidP="00BE6DEB">
      <w:pPr>
        <w:shd w:val="clear" w:color="auto" w:fill="FFFFFF" w:themeFill="background1"/>
        <w:tabs>
          <w:tab w:val="left" w:pos="3119"/>
          <w:tab w:val="left" w:pos="4111"/>
          <w:tab w:val="left" w:pos="4253"/>
        </w:tabs>
        <w:spacing w:after="0" w:line="240" w:lineRule="auto"/>
        <w:rPr>
          <w:rFonts w:ascii="Arial" w:hAnsi="Arial" w:cs="Arial"/>
          <w:color w:val="FF0000"/>
          <w:sz w:val="24"/>
          <w:szCs w:val="24"/>
        </w:rPr>
      </w:pPr>
    </w:p>
    <w:p w14:paraId="66A7A0F6" w14:textId="77777777" w:rsidR="00EB1A87" w:rsidRPr="005F2B0A" w:rsidRDefault="00002BFB" w:rsidP="00BE6DEB">
      <w:pPr>
        <w:shd w:val="clear" w:color="auto" w:fill="FFFFFF" w:themeFill="background1"/>
        <w:tabs>
          <w:tab w:val="left" w:pos="3119"/>
          <w:tab w:val="left" w:pos="4111"/>
          <w:tab w:val="left" w:pos="4253"/>
        </w:tabs>
        <w:spacing w:after="0" w:line="240" w:lineRule="auto"/>
        <w:rPr>
          <w:rFonts w:ascii="Arial" w:hAnsi="Arial" w:cs="Arial"/>
          <w:b/>
          <w:sz w:val="24"/>
          <w:szCs w:val="24"/>
        </w:rPr>
      </w:pPr>
      <w:r w:rsidRPr="005F2B0A">
        <w:rPr>
          <w:rFonts w:ascii="Arial" w:hAnsi="Arial" w:cs="Arial"/>
          <w:b/>
          <w:sz w:val="24"/>
          <w:szCs w:val="24"/>
        </w:rPr>
        <w:t>In A</w:t>
      </w:r>
      <w:r w:rsidR="00EB1A87" w:rsidRPr="005F2B0A">
        <w:rPr>
          <w:rFonts w:ascii="Arial" w:hAnsi="Arial" w:cs="Arial"/>
          <w:b/>
          <w:sz w:val="24"/>
          <w:szCs w:val="24"/>
        </w:rPr>
        <w:t xml:space="preserve">ttendance </w:t>
      </w:r>
    </w:p>
    <w:p w14:paraId="7C214442"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119" w:hanging="3119"/>
        <w:rPr>
          <w:rFonts w:ascii="Arial" w:hAnsi="Arial" w:cs="Arial"/>
          <w:sz w:val="24"/>
          <w:szCs w:val="24"/>
        </w:rPr>
      </w:pPr>
      <w:r w:rsidRPr="005F2B0A">
        <w:rPr>
          <w:rFonts w:ascii="Arial" w:hAnsi="Arial" w:cs="Arial"/>
          <w:sz w:val="24"/>
          <w:szCs w:val="24"/>
        </w:rPr>
        <w:t>Carole Anderson</w:t>
      </w:r>
      <w:r w:rsidRPr="005F2B0A">
        <w:rPr>
          <w:rFonts w:ascii="Arial" w:hAnsi="Arial" w:cs="Arial"/>
          <w:sz w:val="24"/>
          <w:szCs w:val="24"/>
        </w:rPr>
        <w:tab/>
        <w:t>Director of Transformation, Strategy, Planning and Performance</w:t>
      </w:r>
    </w:p>
    <w:p w14:paraId="23449A94" w14:textId="77777777" w:rsidR="00034DD6" w:rsidRPr="005F2B0A" w:rsidRDefault="00034DD6"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Carolynne O’Connor</w:t>
      </w:r>
      <w:r w:rsidRPr="005F2B0A">
        <w:rPr>
          <w:rFonts w:ascii="Arial" w:hAnsi="Arial" w:cs="Arial"/>
          <w:sz w:val="24"/>
          <w:szCs w:val="24"/>
        </w:rPr>
        <w:tab/>
        <w:t>Deputy Chief Executive/Director of Operations</w:t>
      </w:r>
    </w:p>
    <w:p w14:paraId="19EAEA52" w14:textId="77777777" w:rsidR="00034DD6" w:rsidRDefault="00034DD6" w:rsidP="00AE120D">
      <w:pPr>
        <w:shd w:val="clear" w:color="auto" w:fill="FFFFFF" w:themeFill="background1"/>
        <w:spacing w:after="0" w:line="240" w:lineRule="auto"/>
        <w:ind w:left="3119" w:hanging="3119"/>
        <w:rPr>
          <w:rFonts w:ascii="Arial" w:hAnsi="Arial" w:cs="Arial"/>
          <w:sz w:val="24"/>
          <w:szCs w:val="24"/>
        </w:rPr>
      </w:pPr>
      <w:r>
        <w:rPr>
          <w:rFonts w:ascii="Arial" w:hAnsi="Arial" w:cs="Arial"/>
          <w:sz w:val="24"/>
          <w:szCs w:val="24"/>
        </w:rPr>
        <w:t>Jenny Pope</w:t>
      </w:r>
      <w:r>
        <w:rPr>
          <w:rFonts w:ascii="Arial" w:hAnsi="Arial" w:cs="Arial"/>
          <w:sz w:val="24"/>
          <w:szCs w:val="24"/>
        </w:rPr>
        <w:tab/>
        <w:t>Deputy Director of People and Culture (on behalf of Laura Smith, Director of People and Culture)</w:t>
      </w:r>
    </w:p>
    <w:p w14:paraId="642C1B5C" w14:textId="77777777" w:rsidR="00034DD6" w:rsidRDefault="00034DD6"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sidRPr="005F2B0A">
        <w:rPr>
          <w:rFonts w:ascii="Arial" w:hAnsi="Arial" w:cs="Arial"/>
          <w:sz w:val="24"/>
          <w:szCs w:val="24"/>
        </w:rPr>
        <w:t>Nicki Hamer</w:t>
      </w:r>
      <w:r w:rsidRPr="005F2B0A">
        <w:rPr>
          <w:rFonts w:ascii="Arial" w:hAnsi="Arial" w:cs="Arial"/>
          <w:sz w:val="24"/>
          <w:szCs w:val="24"/>
        </w:rPr>
        <w:tab/>
        <w:t xml:space="preserve">Head of Corporate Governance and Board Secretary </w:t>
      </w:r>
    </w:p>
    <w:p w14:paraId="0B2294E2" w14:textId="77777777" w:rsidR="00034DD6" w:rsidRDefault="00034DD6" w:rsidP="00BE6DEB">
      <w:pPr>
        <w:shd w:val="clear" w:color="auto" w:fill="FFFFFF" w:themeFill="background1"/>
        <w:tabs>
          <w:tab w:val="left" w:pos="3119"/>
          <w:tab w:val="left" w:pos="4111"/>
          <w:tab w:val="left" w:pos="4253"/>
        </w:tabs>
        <w:spacing w:after="0" w:line="240" w:lineRule="auto"/>
        <w:ind w:left="3969" w:hanging="3969"/>
        <w:rPr>
          <w:rFonts w:ascii="Arial" w:hAnsi="Arial" w:cs="Arial"/>
          <w:sz w:val="24"/>
          <w:szCs w:val="24"/>
        </w:rPr>
      </w:pPr>
      <w:r>
        <w:rPr>
          <w:rFonts w:ascii="Arial" w:hAnsi="Arial" w:cs="Arial"/>
          <w:sz w:val="24"/>
          <w:szCs w:val="24"/>
        </w:rPr>
        <w:t>Sandie Scott</w:t>
      </w:r>
      <w:r>
        <w:rPr>
          <w:rFonts w:ascii="Arial" w:hAnsi="Arial" w:cs="Arial"/>
          <w:sz w:val="24"/>
          <w:szCs w:val="24"/>
        </w:rPr>
        <w:tab/>
        <w:t xml:space="preserve">Director of Strategic Communications and Stakeholder </w:t>
      </w:r>
    </w:p>
    <w:p w14:paraId="59CCF93B" w14:textId="77777777" w:rsidR="0005465E" w:rsidRPr="005F2B0A" w:rsidRDefault="0005465E" w:rsidP="00BE6DEB">
      <w:pPr>
        <w:shd w:val="clear" w:color="auto" w:fill="FFFFFF" w:themeFill="background1"/>
        <w:tabs>
          <w:tab w:val="left" w:pos="3119"/>
          <w:tab w:val="left" w:pos="4111"/>
          <w:tab w:val="left" w:pos="4253"/>
        </w:tabs>
        <w:spacing w:after="0" w:line="240" w:lineRule="auto"/>
        <w:ind w:left="3686" w:hanging="3686"/>
        <w:rPr>
          <w:rFonts w:ascii="Arial" w:hAnsi="Arial" w:cs="Arial"/>
          <w:sz w:val="24"/>
          <w:szCs w:val="24"/>
        </w:rPr>
      </w:pPr>
    </w:p>
    <w:p w14:paraId="6D15731B" w14:textId="77777777" w:rsidR="009351CF" w:rsidRPr="005F2B0A" w:rsidRDefault="00CC1510" w:rsidP="00BE6DEB">
      <w:pPr>
        <w:shd w:val="clear" w:color="auto" w:fill="FFFFFF" w:themeFill="background1"/>
        <w:tabs>
          <w:tab w:val="left" w:pos="3119"/>
          <w:tab w:val="left" w:pos="4111"/>
          <w:tab w:val="left" w:pos="4253"/>
        </w:tabs>
        <w:spacing w:after="0" w:line="240" w:lineRule="auto"/>
        <w:ind w:left="3402" w:hanging="3402"/>
        <w:rPr>
          <w:rFonts w:ascii="Arial" w:hAnsi="Arial" w:cs="Arial"/>
          <w:b/>
          <w:sz w:val="24"/>
          <w:szCs w:val="24"/>
        </w:rPr>
      </w:pPr>
      <w:r w:rsidRPr="005F2B0A">
        <w:rPr>
          <w:rFonts w:ascii="Arial" w:hAnsi="Arial" w:cs="Arial"/>
          <w:b/>
          <w:sz w:val="24"/>
          <w:szCs w:val="24"/>
        </w:rPr>
        <w:t>Apologies</w:t>
      </w:r>
    </w:p>
    <w:p w14:paraId="69BB591B" w14:textId="14E70F54" w:rsidR="0005465E" w:rsidRPr="005F2B0A" w:rsidRDefault="0005465E"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r w:rsidRPr="005F2B0A">
        <w:rPr>
          <w:rFonts w:ascii="Arial" w:hAnsi="Arial" w:cs="Arial"/>
          <w:sz w:val="24"/>
          <w:szCs w:val="24"/>
        </w:rPr>
        <w:t>Rebecca Maxwell</w:t>
      </w:r>
      <w:r w:rsidRPr="005F2B0A">
        <w:rPr>
          <w:rFonts w:ascii="Arial" w:hAnsi="Arial" w:cs="Arial"/>
          <w:sz w:val="24"/>
          <w:szCs w:val="24"/>
        </w:rPr>
        <w:tab/>
        <w:t>Non-Executive Director</w:t>
      </w:r>
    </w:p>
    <w:p w14:paraId="402C92C4" w14:textId="77777777" w:rsidR="00404F83" w:rsidRPr="005F2B0A" w:rsidRDefault="00404F83" w:rsidP="00BE6DEB">
      <w:pPr>
        <w:shd w:val="clear" w:color="auto" w:fill="FFFFFF" w:themeFill="background1"/>
        <w:tabs>
          <w:tab w:val="left" w:pos="3119"/>
          <w:tab w:val="left" w:pos="4111"/>
          <w:tab w:val="left" w:pos="4253"/>
        </w:tabs>
        <w:spacing w:after="0" w:line="240" w:lineRule="auto"/>
        <w:ind w:left="3402" w:hanging="3402"/>
        <w:rPr>
          <w:rFonts w:ascii="Arial" w:hAnsi="Arial" w:cs="Arial"/>
          <w:sz w:val="24"/>
          <w:szCs w:val="24"/>
        </w:rPr>
      </w:pPr>
    </w:p>
    <w:p w14:paraId="090744D8" w14:textId="77777777" w:rsidR="00EB1A87" w:rsidRPr="005F2B0A" w:rsidRDefault="00EB1A87" w:rsidP="00BE6DEB">
      <w:pPr>
        <w:shd w:val="clear" w:color="auto" w:fill="FFFFFF" w:themeFill="background1"/>
        <w:tabs>
          <w:tab w:val="left" w:pos="3119"/>
          <w:tab w:val="left" w:pos="4111"/>
        </w:tabs>
        <w:spacing w:after="0" w:line="240" w:lineRule="auto"/>
        <w:rPr>
          <w:rFonts w:ascii="Arial" w:hAnsi="Arial" w:cs="Arial"/>
          <w:b/>
          <w:sz w:val="24"/>
          <w:szCs w:val="24"/>
        </w:rPr>
      </w:pPr>
      <w:r w:rsidRPr="005F2B0A">
        <w:rPr>
          <w:rFonts w:ascii="Arial" w:hAnsi="Arial" w:cs="Arial"/>
          <w:b/>
          <w:sz w:val="24"/>
          <w:szCs w:val="24"/>
        </w:rPr>
        <w:t>Minutes</w:t>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r w:rsidRPr="005F2B0A">
        <w:rPr>
          <w:rFonts w:ascii="Arial" w:hAnsi="Arial" w:cs="Arial"/>
          <w:b/>
          <w:sz w:val="24"/>
          <w:szCs w:val="24"/>
        </w:rPr>
        <w:tab/>
      </w:r>
    </w:p>
    <w:p w14:paraId="76E8CB90" w14:textId="6E63927A" w:rsidR="00EB1A87" w:rsidRPr="005F2B0A" w:rsidRDefault="00753674" w:rsidP="00BE6DEB">
      <w:pPr>
        <w:shd w:val="clear" w:color="auto" w:fill="FFFFFF" w:themeFill="background1"/>
        <w:tabs>
          <w:tab w:val="left" w:pos="3119"/>
          <w:tab w:val="left" w:pos="4111"/>
        </w:tabs>
        <w:spacing w:after="0" w:line="240" w:lineRule="auto"/>
        <w:rPr>
          <w:rFonts w:ascii="Arial" w:hAnsi="Arial" w:cs="Arial"/>
          <w:sz w:val="24"/>
          <w:szCs w:val="24"/>
        </w:rPr>
      </w:pPr>
      <w:r>
        <w:rPr>
          <w:rFonts w:ascii="Arial" w:hAnsi="Arial" w:cs="Arial"/>
          <w:sz w:val="24"/>
          <w:szCs w:val="24"/>
        </w:rPr>
        <w:t>Tracey Wark</w:t>
      </w:r>
      <w:r>
        <w:rPr>
          <w:rFonts w:ascii="Arial" w:hAnsi="Arial" w:cs="Arial"/>
          <w:sz w:val="24"/>
          <w:szCs w:val="24"/>
        </w:rPr>
        <w:tab/>
        <w:t>Senior Corporate Administrator</w:t>
      </w:r>
    </w:p>
    <w:p w14:paraId="5BD63CE3"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44EAA7C2" w14:textId="77777777" w:rsidR="007340A8" w:rsidRPr="005F2B0A" w:rsidRDefault="007340A8" w:rsidP="00BE6DEB">
      <w:pPr>
        <w:shd w:val="clear" w:color="auto" w:fill="FFFFFF" w:themeFill="background1"/>
        <w:spacing w:after="0" w:line="240" w:lineRule="auto"/>
        <w:rPr>
          <w:rFonts w:ascii="Arial" w:hAnsi="Arial" w:cs="Arial"/>
          <w:b/>
          <w:color w:val="0070C0"/>
          <w:sz w:val="24"/>
          <w:szCs w:val="24"/>
        </w:rPr>
      </w:pPr>
    </w:p>
    <w:p w14:paraId="79328867"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r w:rsidRPr="005F2B0A">
        <w:rPr>
          <w:rFonts w:ascii="Arial" w:hAnsi="Arial" w:cs="Arial"/>
          <w:b/>
          <w:color w:val="0070C0"/>
          <w:sz w:val="24"/>
          <w:szCs w:val="24"/>
        </w:rPr>
        <w:t>1</w:t>
      </w:r>
      <w:r w:rsidRPr="005F2B0A">
        <w:rPr>
          <w:rFonts w:ascii="Arial" w:hAnsi="Arial" w:cs="Arial"/>
          <w:b/>
          <w:color w:val="0070C0"/>
          <w:sz w:val="24"/>
          <w:szCs w:val="24"/>
        </w:rPr>
        <w:tab/>
        <w:t xml:space="preserve">Opening Remarks </w:t>
      </w:r>
    </w:p>
    <w:p w14:paraId="22A7C9D6" w14:textId="77777777" w:rsidR="00EB1A87" w:rsidRPr="005F2B0A" w:rsidRDefault="00EB1A87" w:rsidP="00BE6DEB">
      <w:pPr>
        <w:shd w:val="clear" w:color="auto" w:fill="FFFFFF" w:themeFill="background1"/>
        <w:spacing w:after="0" w:line="240" w:lineRule="auto"/>
        <w:rPr>
          <w:rFonts w:ascii="Arial" w:hAnsi="Arial" w:cs="Arial"/>
          <w:b/>
          <w:color w:val="0070C0"/>
          <w:sz w:val="24"/>
          <w:szCs w:val="24"/>
        </w:rPr>
      </w:pPr>
    </w:p>
    <w:p w14:paraId="19F6D84F" w14:textId="77777777" w:rsidR="00EB1A87" w:rsidRPr="005F2B0A" w:rsidRDefault="00EA146A" w:rsidP="00BE6DEB">
      <w:pPr>
        <w:pStyle w:val="ListParagraph"/>
        <w:numPr>
          <w:ilvl w:val="1"/>
          <w:numId w:val="1"/>
        </w:numPr>
        <w:shd w:val="clear" w:color="auto" w:fill="FFFFFF" w:themeFill="background1"/>
        <w:spacing w:after="0" w:line="240" w:lineRule="auto"/>
        <w:rPr>
          <w:b/>
        </w:rPr>
      </w:pPr>
      <w:r w:rsidRPr="005F2B0A">
        <w:rPr>
          <w:b/>
        </w:rPr>
        <w:t>Chair’s Introductory Remarks</w:t>
      </w:r>
    </w:p>
    <w:p w14:paraId="2DD4FFB4" w14:textId="77777777" w:rsidR="006C4C87" w:rsidRPr="005F2B0A" w:rsidRDefault="006C4C87" w:rsidP="00BE6DEB">
      <w:pPr>
        <w:pStyle w:val="ListParagraph"/>
        <w:shd w:val="clear" w:color="auto" w:fill="FFFFFF" w:themeFill="background1"/>
        <w:spacing w:after="0" w:line="240" w:lineRule="auto"/>
      </w:pPr>
    </w:p>
    <w:p w14:paraId="5F626E49" w14:textId="74AD7821" w:rsidR="006C4C87" w:rsidRDefault="00404F83" w:rsidP="00BE6DEB">
      <w:pPr>
        <w:pStyle w:val="ListParagraph"/>
        <w:shd w:val="clear" w:color="auto" w:fill="FFFFFF" w:themeFill="background1"/>
        <w:spacing w:after="0" w:line="240" w:lineRule="auto"/>
      </w:pPr>
      <w:r>
        <w:t>Susan Douglas-Scott</w:t>
      </w:r>
      <w:r w:rsidR="006C4C87" w:rsidRPr="005F2B0A">
        <w:t xml:space="preserve"> welcomed everyone to the meeting</w:t>
      </w:r>
      <w:r>
        <w:t xml:space="preserve">, including </w:t>
      </w:r>
      <w:r w:rsidR="00A03CB8">
        <w:t xml:space="preserve">Jenny Pope, Deputy Director of </w:t>
      </w:r>
      <w:r w:rsidR="00AE120D">
        <w:t>People and Culture</w:t>
      </w:r>
      <w:r>
        <w:t xml:space="preserve">, who was in attendance </w:t>
      </w:r>
      <w:r w:rsidR="00A03CB8">
        <w:t>on behalf of Laura Smith</w:t>
      </w:r>
      <w:r w:rsidR="005F2B0A" w:rsidRPr="005F2B0A">
        <w:t xml:space="preserve">.  </w:t>
      </w:r>
      <w:r>
        <w:t>Everyone</w:t>
      </w:r>
      <w:r w:rsidR="005F2B0A" w:rsidRPr="005F2B0A">
        <w:t xml:space="preserve"> </w:t>
      </w:r>
      <w:r w:rsidR="006C4C87" w:rsidRPr="005F2B0A">
        <w:t>participate</w:t>
      </w:r>
      <w:r w:rsidR="005F2B0A" w:rsidRPr="005F2B0A">
        <w:t>d</w:t>
      </w:r>
      <w:r w:rsidR="006C4C87" w:rsidRPr="005F2B0A">
        <w:t xml:space="preserve"> in a s</w:t>
      </w:r>
      <w:r w:rsidR="000C18EF" w:rsidRPr="005F2B0A">
        <w:t>h</w:t>
      </w:r>
      <w:r w:rsidR="006C4C87" w:rsidRPr="005F2B0A">
        <w:t>ort wellbeing di</w:t>
      </w:r>
      <w:r w:rsidR="00CC1510" w:rsidRPr="005F2B0A">
        <w:t>scussion.</w:t>
      </w:r>
    </w:p>
    <w:p w14:paraId="4D39CF09" w14:textId="77777777" w:rsidR="00AE120D" w:rsidRDefault="00AE120D" w:rsidP="00BE6DEB">
      <w:pPr>
        <w:pStyle w:val="ListParagraph"/>
        <w:shd w:val="clear" w:color="auto" w:fill="FFFFFF" w:themeFill="background1"/>
        <w:spacing w:after="0" w:line="240" w:lineRule="auto"/>
      </w:pPr>
    </w:p>
    <w:p w14:paraId="2EAF3518" w14:textId="002058DB" w:rsidR="00AE46B7" w:rsidRPr="005F2B0A" w:rsidRDefault="00AE46B7" w:rsidP="00BE6DEB">
      <w:pPr>
        <w:pStyle w:val="ListParagraph"/>
        <w:shd w:val="clear" w:color="auto" w:fill="FFFFFF" w:themeFill="background1"/>
        <w:spacing w:after="0" w:line="240" w:lineRule="auto"/>
      </w:pPr>
      <w:r>
        <w:t>Susan Douglas-Scott extended heartfelt commiserations to the family</w:t>
      </w:r>
      <w:r w:rsidR="00BE6DEB">
        <w:t xml:space="preserve"> of Steve Donaldson, heart trans</w:t>
      </w:r>
      <w:r>
        <w:t>cipient who sadly passed away earlier this month.</w:t>
      </w:r>
    </w:p>
    <w:p w14:paraId="5E2DD4D0" w14:textId="77777777" w:rsidR="006C4C87" w:rsidRPr="005F2B0A" w:rsidRDefault="006C4C87" w:rsidP="00BE6DEB">
      <w:pPr>
        <w:pStyle w:val="ListParagraph"/>
        <w:shd w:val="clear" w:color="auto" w:fill="FFFFFF" w:themeFill="background1"/>
        <w:spacing w:after="0" w:line="240" w:lineRule="auto"/>
      </w:pPr>
    </w:p>
    <w:p w14:paraId="1F4A17CA" w14:textId="0C165A5E" w:rsidR="006C4C87" w:rsidRDefault="00404F83" w:rsidP="00BE6DEB">
      <w:pPr>
        <w:pStyle w:val="ListParagraph"/>
        <w:shd w:val="clear" w:color="auto" w:fill="FFFFFF" w:themeFill="background1"/>
        <w:spacing w:after="0" w:line="240" w:lineRule="auto"/>
      </w:pPr>
      <w:r>
        <w:t>Susan Douglas-Scott</w:t>
      </w:r>
      <w:r w:rsidR="006C4C87" w:rsidRPr="005F2B0A">
        <w:t xml:space="preserve"> shared the following highlights since the la</w:t>
      </w:r>
      <w:r w:rsidR="000C18EF" w:rsidRPr="005F2B0A">
        <w:t>st Board meeting</w:t>
      </w:r>
      <w:r w:rsidR="006C4C87" w:rsidRPr="005F2B0A">
        <w:t>:</w:t>
      </w:r>
    </w:p>
    <w:p w14:paraId="5095848A" w14:textId="77777777" w:rsidR="00A03CB8" w:rsidRPr="005F2B0A" w:rsidRDefault="00A03CB8" w:rsidP="00BE6DEB">
      <w:pPr>
        <w:pStyle w:val="ListParagraph"/>
        <w:shd w:val="clear" w:color="auto" w:fill="FFFFFF" w:themeFill="background1"/>
        <w:spacing w:after="0" w:line="240" w:lineRule="auto"/>
      </w:pPr>
    </w:p>
    <w:p w14:paraId="787F6D42" w14:textId="1206BE3E" w:rsidR="005F7839" w:rsidRDefault="00A03CB8" w:rsidP="00BE6DEB">
      <w:pPr>
        <w:pStyle w:val="ListParagraph"/>
        <w:numPr>
          <w:ilvl w:val="0"/>
          <w:numId w:val="50"/>
        </w:numPr>
        <w:shd w:val="clear" w:color="auto" w:fill="FFFFFF" w:themeFill="background1"/>
        <w:spacing w:after="0" w:line="240" w:lineRule="auto"/>
      </w:pPr>
      <w:r>
        <w:t>NHS Board Chairs met with the Cabinet Secretary on 14 May 2025.</w:t>
      </w:r>
    </w:p>
    <w:p w14:paraId="27BD0DBE" w14:textId="4F0D0ECC" w:rsidR="00813B21" w:rsidRDefault="00AE120D" w:rsidP="00BE6DEB">
      <w:pPr>
        <w:pStyle w:val="ListParagraph"/>
        <w:numPr>
          <w:ilvl w:val="0"/>
          <w:numId w:val="50"/>
        </w:numPr>
        <w:shd w:val="clear" w:color="auto" w:fill="FFFFFF" w:themeFill="background1"/>
        <w:spacing w:after="0" w:line="240" w:lineRule="auto"/>
      </w:pPr>
      <w:r w:rsidRPr="00AB3939">
        <w:t>M</w:t>
      </w:r>
      <w:r w:rsidR="00813B21" w:rsidRPr="00AB3939">
        <w:t>et with the Clinical Leadership Fellows who had embarked on a leadership</w:t>
      </w:r>
      <w:r w:rsidR="00813B21">
        <w:t xml:space="preserve"> programme which was being overseen by Centre for Sustainable Delivery.</w:t>
      </w:r>
    </w:p>
    <w:p w14:paraId="5E5403CC" w14:textId="27C8EC8F" w:rsidR="00E02715" w:rsidRDefault="00AE120D" w:rsidP="00BE6DEB">
      <w:pPr>
        <w:pStyle w:val="ListParagraph"/>
        <w:numPr>
          <w:ilvl w:val="0"/>
          <w:numId w:val="50"/>
        </w:numPr>
        <w:shd w:val="clear" w:color="auto" w:fill="FFFFFF" w:themeFill="background1"/>
        <w:spacing w:after="0" w:line="240" w:lineRule="auto"/>
      </w:pPr>
      <w:r>
        <w:t>C</w:t>
      </w:r>
      <w:r w:rsidR="00E02715">
        <w:t>haired the first National Care Advisory Board</w:t>
      </w:r>
      <w:r w:rsidR="00991A1B">
        <w:t>.</w:t>
      </w:r>
    </w:p>
    <w:p w14:paraId="786C9DAD" w14:textId="1AFC86E9" w:rsidR="00991A1B" w:rsidRDefault="00AE120D" w:rsidP="00BE6DEB">
      <w:pPr>
        <w:pStyle w:val="ListParagraph"/>
        <w:numPr>
          <w:ilvl w:val="0"/>
          <w:numId w:val="50"/>
        </w:numPr>
        <w:shd w:val="clear" w:color="auto" w:fill="FFFFFF" w:themeFill="background1"/>
        <w:spacing w:after="0" w:line="240" w:lineRule="auto"/>
      </w:pPr>
      <w:r>
        <w:t>A</w:t>
      </w:r>
      <w:r w:rsidR="00991A1B">
        <w:t>ttended NHS National Services Scotland/</w:t>
      </w:r>
      <w:r w:rsidR="00397015">
        <w:t>G</w:t>
      </w:r>
      <w:r w:rsidR="00991A1B">
        <w:t>olden Jubilee Planning Meeting which had focussed on recruitment of a future Non-Executive Director.</w:t>
      </w:r>
    </w:p>
    <w:p w14:paraId="4563C77A" w14:textId="09EECE0C" w:rsidR="00991A1B" w:rsidRDefault="00991A1B" w:rsidP="00BE6DEB">
      <w:pPr>
        <w:pStyle w:val="ListParagraph"/>
        <w:numPr>
          <w:ilvl w:val="0"/>
          <w:numId w:val="50"/>
        </w:numPr>
        <w:shd w:val="clear" w:color="auto" w:fill="FFFFFF" w:themeFill="background1"/>
        <w:spacing w:after="0" w:line="240" w:lineRule="auto"/>
      </w:pPr>
      <w:r>
        <w:t>The Lan</w:t>
      </w:r>
      <w:r w:rsidR="003A6CD1">
        <w:t>castria Memorial Event (85 years) was scheduled for 12:15 on 21 June 2025</w:t>
      </w:r>
      <w:r w:rsidR="001E3B32">
        <w:t xml:space="preserve"> </w:t>
      </w:r>
      <w:r w:rsidR="00AE120D">
        <w:t>with a</w:t>
      </w:r>
      <w:r w:rsidR="001E3B32">
        <w:t xml:space="preserve">n open invitation </w:t>
      </w:r>
      <w:r w:rsidR="00AE120D">
        <w:t>to all</w:t>
      </w:r>
      <w:r w:rsidR="001E3B32">
        <w:t>.</w:t>
      </w:r>
    </w:p>
    <w:p w14:paraId="4DB47C0D" w14:textId="589BAF6E" w:rsidR="004008A9" w:rsidRPr="001E3B32" w:rsidRDefault="00972DE2" w:rsidP="00BE6DEB">
      <w:pPr>
        <w:pStyle w:val="ListParagraph"/>
        <w:numPr>
          <w:ilvl w:val="0"/>
          <w:numId w:val="46"/>
        </w:numPr>
        <w:shd w:val="clear" w:color="auto" w:fill="FFFFFF" w:themeFill="background1"/>
        <w:spacing w:after="0" w:line="240" w:lineRule="auto"/>
        <w:ind w:left="1134"/>
      </w:pPr>
      <w:r w:rsidRPr="001E3B32">
        <w:t>The Board w</w:t>
      </w:r>
      <w:r w:rsidR="004D678F">
        <w:t>as</w:t>
      </w:r>
      <w:r w:rsidRPr="001E3B32">
        <w:t xml:space="preserve"> reminded to Save the Date of 5 June 2025 </w:t>
      </w:r>
      <w:r w:rsidR="00404F83" w:rsidRPr="001E3B32">
        <w:t>for V</w:t>
      </w:r>
      <w:r w:rsidRPr="001E3B32">
        <w:t>olunteer Week 2025 where NHS GJ would</w:t>
      </w:r>
      <w:r w:rsidR="00404F83" w:rsidRPr="001E3B32">
        <w:t xml:space="preserve"> celebrate 21 years of volunteering.</w:t>
      </w:r>
    </w:p>
    <w:p w14:paraId="2007E97F" w14:textId="292FB6EE" w:rsidR="00D27831" w:rsidRDefault="00D27831" w:rsidP="00BE6DEB">
      <w:pPr>
        <w:pStyle w:val="ListParagraph"/>
        <w:shd w:val="clear" w:color="auto" w:fill="FFFFFF" w:themeFill="background1"/>
        <w:spacing w:after="0" w:line="240" w:lineRule="auto"/>
      </w:pPr>
    </w:p>
    <w:p w14:paraId="268997E3" w14:textId="365DB8A7" w:rsidR="00F313E4" w:rsidRDefault="00F313E4" w:rsidP="00BE6DEB">
      <w:pPr>
        <w:pStyle w:val="ListParagraph"/>
        <w:shd w:val="clear" w:color="auto" w:fill="FFFFFF" w:themeFill="background1"/>
        <w:spacing w:after="0" w:line="240" w:lineRule="auto"/>
      </w:pPr>
      <w:r>
        <w:t>The Board noted the Chair’s Update.</w:t>
      </w:r>
    </w:p>
    <w:p w14:paraId="4481B7FC" w14:textId="77777777" w:rsidR="00F313E4" w:rsidRPr="00D27831" w:rsidRDefault="00F313E4" w:rsidP="00BE6DEB">
      <w:pPr>
        <w:pStyle w:val="ListParagraph"/>
        <w:shd w:val="clear" w:color="auto" w:fill="FFFFFF" w:themeFill="background1"/>
        <w:spacing w:after="0" w:line="240" w:lineRule="auto"/>
      </w:pPr>
    </w:p>
    <w:p w14:paraId="6A9580C1" w14:textId="77777777" w:rsidR="00EB1A87" w:rsidRPr="005F2B0A" w:rsidRDefault="00EB1A87" w:rsidP="00BE6DEB">
      <w:pPr>
        <w:pStyle w:val="ListParagraph"/>
        <w:numPr>
          <w:ilvl w:val="1"/>
          <w:numId w:val="1"/>
        </w:numPr>
        <w:shd w:val="clear" w:color="auto" w:fill="FFFFFF" w:themeFill="background1"/>
        <w:spacing w:after="0" w:line="240" w:lineRule="auto"/>
        <w:rPr>
          <w:b/>
        </w:rPr>
      </w:pPr>
      <w:r w:rsidRPr="005F2B0A">
        <w:rPr>
          <w:b/>
        </w:rPr>
        <w:t>Apologies</w:t>
      </w:r>
    </w:p>
    <w:p w14:paraId="0479613B" w14:textId="4509DF70" w:rsidR="00EA146A" w:rsidRPr="005F2B0A" w:rsidRDefault="001E3B32" w:rsidP="00BE6DEB">
      <w:pPr>
        <w:pStyle w:val="ListParagraph"/>
        <w:shd w:val="clear" w:color="auto" w:fill="FFFFFF" w:themeFill="background1"/>
        <w:tabs>
          <w:tab w:val="left" w:pos="2288"/>
        </w:tabs>
        <w:spacing w:after="0" w:line="240" w:lineRule="auto"/>
        <w:rPr>
          <w:b/>
        </w:rPr>
      </w:pPr>
      <w:r>
        <w:rPr>
          <w:b/>
        </w:rPr>
        <w:tab/>
      </w:r>
    </w:p>
    <w:p w14:paraId="3F93C43D" w14:textId="29635131" w:rsidR="00072C1A" w:rsidRDefault="00404F83" w:rsidP="00BE6DEB">
      <w:pPr>
        <w:pStyle w:val="ListParagraph"/>
        <w:shd w:val="clear" w:color="auto" w:fill="FFFFFF" w:themeFill="background1"/>
        <w:spacing w:after="0" w:line="240" w:lineRule="auto"/>
      </w:pPr>
      <w:r>
        <w:t xml:space="preserve">The Board noted </w:t>
      </w:r>
      <w:r w:rsidR="001E3B32">
        <w:t xml:space="preserve">apologies from Rebecca Maxwell. </w:t>
      </w:r>
    </w:p>
    <w:p w14:paraId="22DC2DA8" w14:textId="77777777" w:rsidR="00404F83" w:rsidRPr="00404F83" w:rsidRDefault="00404F83" w:rsidP="00BE6DEB">
      <w:pPr>
        <w:pStyle w:val="ListParagraph"/>
        <w:shd w:val="clear" w:color="auto" w:fill="FFFFFF" w:themeFill="background1"/>
        <w:spacing w:after="0" w:line="240" w:lineRule="auto"/>
      </w:pPr>
    </w:p>
    <w:p w14:paraId="73D0432B" w14:textId="77777777" w:rsidR="00EB1A87" w:rsidRPr="005F2B0A" w:rsidRDefault="00EB1A87" w:rsidP="00BE6DEB">
      <w:pPr>
        <w:pStyle w:val="ListParagraph"/>
        <w:numPr>
          <w:ilvl w:val="1"/>
          <w:numId w:val="1"/>
        </w:numPr>
        <w:shd w:val="clear" w:color="auto" w:fill="FFFFFF" w:themeFill="background1"/>
        <w:spacing w:after="0" w:line="240" w:lineRule="auto"/>
        <w:rPr>
          <w:b/>
        </w:rPr>
      </w:pPr>
      <w:r w:rsidRPr="005F2B0A">
        <w:rPr>
          <w:b/>
        </w:rPr>
        <w:t>Declarations of Interest</w:t>
      </w:r>
    </w:p>
    <w:p w14:paraId="17ADD138" w14:textId="77777777" w:rsidR="00EB1A87" w:rsidRPr="005F2B0A" w:rsidRDefault="00EB1A87" w:rsidP="00BE6DEB">
      <w:pPr>
        <w:pStyle w:val="ListParagraph"/>
        <w:shd w:val="clear" w:color="auto" w:fill="FFFFFF" w:themeFill="background1"/>
        <w:spacing w:after="0" w:line="240" w:lineRule="auto"/>
      </w:pPr>
    </w:p>
    <w:p w14:paraId="024009EB" w14:textId="77777777" w:rsidR="00E67AD8" w:rsidRDefault="00EB1A87" w:rsidP="00BE6DEB">
      <w:pPr>
        <w:pStyle w:val="ListParagraph"/>
        <w:shd w:val="clear" w:color="auto" w:fill="FFFFFF" w:themeFill="background1"/>
        <w:spacing w:after="0" w:line="240" w:lineRule="auto"/>
      </w:pPr>
      <w:r w:rsidRPr="005F2B0A">
        <w:t>There were no changes to the sta</w:t>
      </w:r>
      <w:r w:rsidR="008869B7" w:rsidRPr="005F2B0A">
        <w:t>nding declarations of interest.</w:t>
      </w:r>
    </w:p>
    <w:p w14:paraId="6DC9352A" w14:textId="77777777" w:rsidR="00E67AD8" w:rsidRDefault="00E67AD8" w:rsidP="00BE6DEB">
      <w:pPr>
        <w:pStyle w:val="ListParagraph"/>
        <w:shd w:val="clear" w:color="auto" w:fill="FFFFFF" w:themeFill="background1"/>
        <w:spacing w:after="0" w:line="240" w:lineRule="auto"/>
      </w:pPr>
    </w:p>
    <w:p w14:paraId="5B098053" w14:textId="77777777" w:rsidR="00E67AD8" w:rsidRPr="00E67AD8" w:rsidRDefault="00E67AD8" w:rsidP="00BE6DEB">
      <w:pPr>
        <w:pStyle w:val="ListParagraph"/>
        <w:shd w:val="clear" w:color="auto" w:fill="FFFFFF" w:themeFill="background1"/>
        <w:spacing w:after="0" w:line="240" w:lineRule="auto"/>
        <w:ind w:hanging="720"/>
      </w:pPr>
      <w:r w:rsidRPr="00E67AD8">
        <w:rPr>
          <w:b/>
        </w:rPr>
        <w:t>1.4</w:t>
      </w:r>
      <w:r>
        <w:tab/>
      </w:r>
      <w:r w:rsidRPr="00E67AD8">
        <w:rPr>
          <w:b/>
        </w:rPr>
        <w:t>Matters Arising</w:t>
      </w:r>
    </w:p>
    <w:p w14:paraId="168CC87F" w14:textId="77777777" w:rsidR="00E67AD8" w:rsidRDefault="00E67AD8" w:rsidP="00BE6DEB">
      <w:pPr>
        <w:pStyle w:val="ListParagraph"/>
        <w:shd w:val="clear" w:color="auto" w:fill="FFFFFF" w:themeFill="background1"/>
        <w:spacing w:after="0" w:line="240" w:lineRule="auto"/>
      </w:pPr>
    </w:p>
    <w:p w14:paraId="31F46988" w14:textId="77777777" w:rsidR="00E67AD8" w:rsidRPr="005F2B0A" w:rsidRDefault="00E67AD8" w:rsidP="00BE6DEB">
      <w:pPr>
        <w:pStyle w:val="ListParagraph"/>
        <w:shd w:val="clear" w:color="auto" w:fill="FFFFFF" w:themeFill="background1"/>
        <w:spacing w:after="0" w:line="240" w:lineRule="auto"/>
      </w:pPr>
      <w:r>
        <w:t>Ther</w:t>
      </w:r>
      <w:r w:rsidR="003F2264">
        <w:t>e were no matters arising</w:t>
      </w:r>
      <w:r>
        <w:t>.</w:t>
      </w:r>
    </w:p>
    <w:p w14:paraId="0881657E" w14:textId="77777777" w:rsidR="005F2B0A" w:rsidRPr="005F2B0A" w:rsidRDefault="005F2B0A" w:rsidP="00BE6DEB">
      <w:pPr>
        <w:pStyle w:val="ListParagraph"/>
        <w:shd w:val="clear" w:color="auto" w:fill="FFFFFF" w:themeFill="background1"/>
        <w:spacing w:after="0" w:line="240" w:lineRule="auto"/>
      </w:pPr>
    </w:p>
    <w:p w14:paraId="671F5981" w14:textId="77777777" w:rsidR="00EB1A87" w:rsidRPr="00E67AD8" w:rsidRDefault="00E67AD8" w:rsidP="00BE6DEB">
      <w:pPr>
        <w:pStyle w:val="ListParagraph"/>
        <w:numPr>
          <w:ilvl w:val="1"/>
          <w:numId w:val="48"/>
        </w:numPr>
        <w:shd w:val="clear" w:color="auto" w:fill="FFFFFF" w:themeFill="background1"/>
        <w:spacing w:after="0" w:line="240" w:lineRule="auto"/>
        <w:rPr>
          <w:b/>
        </w:rPr>
      </w:pPr>
      <w:r w:rsidRPr="00E67AD8">
        <w:rPr>
          <w:b/>
        </w:rPr>
        <w:tab/>
      </w:r>
      <w:r w:rsidR="00EB1A87" w:rsidRPr="00E67AD8">
        <w:rPr>
          <w:b/>
        </w:rPr>
        <w:t xml:space="preserve">Chief Executive Update </w:t>
      </w:r>
    </w:p>
    <w:p w14:paraId="38B995B0" w14:textId="77777777" w:rsidR="00EB1A87" w:rsidRPr="005F2B0A" w:rsidRDefault="00EB1A87" w:rsidP="00BE6DEB">
      <w:pPr>
        <w:pStyle w:val="ListParagraph"/>
        <w:shd w:val="clear" w:color="auto" w:fill="FFFFFF" w:themeFill="background1"/>
        <w:spacing w:after="0" w:line="240" w:lineRule="auto"/>
        <w:rPr>
          <w:b/>
          <w:color w:val="0070C0"/>
          <w:highlight w:val="yellow"/>
        </w:rPr>
      </w:pPr>
    </w:p>
    <w:p w14:paraId="42B04306" w14:textId="77777777" w:rsidR="00FF48FB" w:rsidRDefault="00EB1A87" w:rsidP="00BE6DEB">
      <w:pPr>
        <w:pStyle w:val="xmsonormal"/>
        <w:shd w:val="clear" w:color="auto" w:fill="FFFFFF" w:themeFill="background1"/>
        <w:ind w:left="720"/>
        <w:rPr>
          <w:rFonts w:ascii="Arial" w:hAnsi="Arial" w:cs="Arial"/>
          <w:sz w:val="24"/>
          <w:szCs w:val="24"/>
        </w:rPr>
      </w:pPr>
      <w:r w:rsidRPr="005F2B0A">
        <w:rPr>
          <w:rFonts w:ascii="Arial" w:hAnsi="Arial" w:cs="Arial"/>
          <w:sz w:val="24"/>
          <w:szCs w:val="24"/>
        </w:rPr>
        <w:t xml:space="preserve">Gordon James </w:t>
      </w:r>
      <w:r w:rsidR="00181548" w:rsidRPr="005F2B0A">
        <w:rPr>
          <w:rFonts w:ascii="Arial" w:hAnsi="Arial" w:cs="Arial"/>
          <w:sz w:val="24"/>
          <w:szCs w:val="24"/>
        </w:rPr>
        <w:t>reported the following highlights:</w:t>
      </w:r>
    </w:p>
    <w:p w14:paraId="7F081EF5" w14:textId="77777777" w:rsidR="005F2B0A" w:rsidRPr="005F2B0A" w:rsidRDefault="005F2B0A" w:rsidP="00BE6DEB">
      <w:pPr>
        <w:pStyle w:val="xmsonormal"/>
        <w:shd w:val="clear" w:color="auto" w:fill="FFFFFF" w:themeFill="background1"/>
        <w:ind w:left="720"/>
        <w:rPr>
          <w:rFonts w:ascii="Arial" w:hAnsi="Arial" w:cs="Arial"/>
          <w:sz w:val="24"/>
          <w:szCs w:val="24"/>
        </w:rPr>
      </w:pPr>
    </w:p>
    <w:p w14:paraId="249B33E6" w14:textId="7A6D3F2F" w:rsidR="00BA6C6D" w:rsidRDefault="00BA6C6D"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Board Chief Executives recently met with the First Minister to further discuss Planned C</w:t>
      </w:r>
      <w:r w:rsidR="0074670F">
        <w:rPr>
          <w:rFonts w:ascii="Arial" w:hAnsi="Arial" w:cs="Arial"/>
          <w:sz w:val="24"/>
          <w:szCs w:val="24"/>
        </w:rPr>
        <w:t>are and the responsibility of all</w:t>
      </w:r>
      <w:r w:rsidR="004D678F">
        <w:rPr>
          <w:rFonts w:ascii="Arial" w:hAnsi="Arial" w:cs="Arial"/>
          <w:sz w:val="24"/>
          <w:szCs w:val="24"/>
        </w:rPr>
        <w:t xml:space="preserve"> NHS Scotland Health</w:t>
      </w:r>
      <w:r w:rsidR="0074670F">
        <w:rPr>
          <w:rFonts w:ascii="Arial" w:hAnsi="Arial" w:cs="Arial"/>
          <w:sz w:val="24"/>
          <w:szCs w:val="24"/>
        </w:rPr>
        <w:t xml:space="preserve"> Boards to deliver their trajectories. Gordon James</w:t>
      </w:r>
      <w:r w:rsidR="00AB3939">
        <w:rPr>
          <w:rFonts w:ascii="Arial" w:hAnsi="Arial" w:cs="Arial"/>
          <w:sz w:val="24"/>
          <w:szCs w:val="24"/>
        </w:rPr>
        <w:t xml:space="preserve">, </w:t>
      </w:r>
      <w:r w:rsidR="0074670F">
        <w:rPr>
          <w:rFonts w:ascii="Arial" w:hAnsi="Arial" w:cs="Arial"/>
          <w:sz w:val="24"/>
          <w:szCs w:val="24"/>
        </w:rPr>
        <w:t xml:space="preserve">Jann Gardner, Chief Executive of NHS Greater Glasgow and Clyde </w:t>
      </w:r>
      <w:r w:rsidR="00AB3939">
        <w:rPr>
          <w:rFonts w:ascii="Arial" w:hAnsi="Arial" w:cs="Arial"/>
          <w:sz w:val="24"/>
          <w:szCs w:val="24"/>
        </w:rPr>
        <w:t xml:space="preserve">and Caroline Hiscox, Chief Executive of NHS Lothian </w:t>
      </w:r>
      <w:r w:rsidR="0074670F">
        <w:rPr>
          <w:rFonts w:ascii="Arial" w:hAnsi="Arial" w:cs="Arial"/>
          <w:sz w:val="24"/>
          <w:szCs w:val="24"/>
        </w:rPr>
        <w:t>continue to meet with the First Minister weekly. An operational improvement plan has been launched with work being supported by Centre for Sustainable Delivery (CfSD).</w:t>
      </w:r>
    </w:p>
    <w:p w14:paraId="25519B7D" w14:textId="78E38FEA" w:rsidR="007C6769" w:rsidRDefault="007C6769"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 xml:space="preserve">Gordon James and Jonny Gamble recently met with Central Legal Office (CLO) for the </w:t>
      </w:r>
      <w:r w:rsidR="00E525FD">
        <w:rPr>
          <w:rFonts w:ascii="Arial" w:hAnsi="Arial" w:cs="Arial"/>
          <w:sz w:val="24"/>
          <w:szCs w:val="24"/>
        </w:rPr>
        <w:t>A</w:t>
      </w:r>
      <w:r>
        <w:rPr>
          <w:rFonts w:ascii="Arial" w:hAnsi="Arial" w:cs="Arial"/>
          <w:sz w:val="24"/>
          <w:szCs w:val="24"/>
        </w:rPr>
        <w:t>nnual CLO Performance Service meeting.</w:t>
      </w:r>
    </w:p>
    <w:p w14:paraId="6F1ECE7D" w14:textId="07628341" w:rsidR="007C6769" w:rsidRDefault="007C6769"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 xml:space="preserve">MSP Marie McNair visited </w:t>
      </w:r>
      <w:r w:rsidR="00654CE4">
        <w:rPr>
          <w:rFonts w:ascii="Arial" w:hAnsi="Arial" w:cs="Arial"/>
          <w:sz w:val="24"/>
          <w:szCs w:val="24"/>
        </w:rPr>
        <w:t xml:space="preserve">the </w:t>
      </w:r>
      <w:r>
        <w:rPr>
          <w:rFonts w:ascii="Arial" w:hAnsi="Arial" w:cs="Arial"/>
          <w:sz w:val="24"/>
          <w:szCs w:val="24"/>
        </w:rPr>
        <w:t>site on 19 May 2025 and was pleased to note the completion of Phase 2 Expansion and the ongoing work of NHS Scotland Academy.</w:t>
      </w:r>
    </w:p>
    <w:p w14:paraId="1C82ED44" w14:textId="71202161" w:rsidR="007C6769" w:rsidRDefault="007C6769"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 xml:space="preserve">Gordon James </w:t>
      </w:r>
      <w:r w:rsidR="00E525FD">
        <w:rPr>
          <w:rFonts w:ascii="Arial" w:hAnsi="Arial" w:cs="Arial"/>
          <w:sz w:val="24"/>
          <w:szCs w:val="24"/>
        </w:rPr>
        <w:t>advised</w:t>
      </w:r>
      <w:r>
        <w:rPr>
          <w:rFonts w:ascii="Arial" w:hAnsi="Arial" w:cs="Arial"/>
          <w:sz w:val="24"/>
          <w:szCs w:val="24"/>
        </w:rPr>
        <w:t xml:space="preserve"> </w:t>
      </w:r>
      <w:r w:rsidR="00AB3939">
        <w:rPr>
          <w:rFonts w:ascii="Arial" w:hAnsi="Arial" w:cs="Arial"/>
          <w:sz w:val="24"/>
          <w:szCs w:val="24"/>
        </w:rPr>
        <w:t xml:space="preserve">that </w:t>
      </w:r>
      <w:r>
        <w:rPr>
          <w:rFonts w:ascii="Arial" w:hAnsi="Arial" w:cs="Arial"/>
          <w:sz w:val="24"/>
          <w:szCs w:val="24"/>
        </w:rPr>
        <w:t>he</w:t>
      </w:r>
      <w:r w:rsidR="00BE6DEB">
        <w:rPr>
          <w:rFonts w:ascii="Arial" w:hAnsi="Arial" w:cs="Arial"/>
          <w:sz w:val="24"/>
          <w:szCs w:val="24"/>
        </w:rPr>
        <w:t xml:space="preserve"> co-chair</w:t>
      </w:r>
      <w:r w:rsidR="004D678F">
        <w:rPr>
          <w:rFonts w:ascii="Arial" w:hAnsi="Arial" w:cs="Arial"/>
          <w:sz w:val="24"/>
          <w:szCs w:val="24"/>
        </w:rPr>
        <w:t>s</w:t>
      </w:r>
      <w:r w:rsidR="00BE6DEB">
        <w:rPr>
          <w:rFonts w:ascii="Arial" w:hAnsi="Arial" w:cs="Arial"/>
          <w:sz w:val="24"/>
          <w:szCs w:val="24"/>
        </w:rPr>
        <w:t xml:space="preserve"> </w:t>
      </w:r>
      <w:r w:rsidR="0033137F">
        <w:rPr>
          <w:rFonts w:ascii="Arial" w:hAnsi="Arial" w:cs="Arial"/>
          <w:sz w:val="24"/>
          <w:szCs w:val="24"/>
        </w:rPr>
        <w:t xml:space="preserve">the </w:t>
      </w:r>
      <w:r>
        <w:rPr>
          <w:rFonts w:ascii="Arial" w:hAnsi="Arial" w:cs="Arial"/>
          <w:sz w:val="24"/>
          <w:szCs w:val="24"/>
        </w:rPr>
        <w:t xml:space="preserve">Medical Devices Committee with the Chief Medical Officer, Professor Sir Gregor Smith </w:t>
      </w:r>
      <w:r w:rsidR="0033137F">
        <w:rPr>
          <w:rFonts w:ascii="Arial" w:hAnsi="Arial" w:cs="Arial"/>
          <w:sz w:val="24"/>
          <w:szCs w:val="24"/>
        </w:rPr>
        <w:t>and highlighted he recently attend</w:t>
      </w:r>
      <w:r w:rsidR="004D678F">
        <w:rPr>
          <w:rFonts w:ascii="Arial" w:hAnsi="Arial" w:cs="Arial"/>
          <w:sz w:val="24"/>
          <w:szCs w:val="24"/>
        </w:rPr>
        <w:t>ed</w:t>
      </w:r>
      <w:r w:rsidR="0033137F">
        <w:rPr>
          <w:rFonts w:ascii="Arial" w:hAnsi="Arial" w:cs="Arial"/>
          <w:sz w:val="24"/>
          <w:szCs w:val="24"/>
        </w:rPr>
        <w:t xml:space="preserve"> the Medicines and Healthcare Products Regulatory Agency (MHRA) Board Seminar.</w:t>
      </w:r>
    </w:p>
    <w:p w14:paraId="2E031DB0" w14:textId="39B1DCFC" w:rsidR="0033137F" w:rsidRDefault="00AB3939"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 xml:space="preserve">Gordon James met </w:t>
      </w:r>
      <w:r w:rsidR="0033137F">
        <w:rPr>
          <w:rFonts w:ascii="Arial" w:hAnsi="Arial" w:cs="Arial"/>
          <w:sz w:val="24"/>
          <w:szCs w:val="24"/>
        </w:rPr>
        <w:t>with Peter Hessett, Chief Executive of West Du</w:t>
      </w:r>
      <w:r w:rsidR="00F03581">
        <w:rPr>
          <w:rFonts w:ascii="Arial" w:hAnsi="Arial" w:cs="Arial"/>
          <w:sz w:val="24"/>
          <w:szCs w:val="24"/>
        </w:rPr>
        <w:t>n</w:t>
      </w:r>
      <w:r w:rsidR="0033137F">
        <w:rPr>
          <w:rFonts w:ascii="Arial" w:hAnsi="Arial" w:cs="Arial"/>
          <w:sz w:val="24"/>
          <w:szCs w:val="24"/>
        </w:rPr>
        <w:t xml:space="preserve">bartonshire Council (WDC) to discuss future collaboration and ways to support each </w:t>
      </w:r>
      <w:r w:rsidR="0033137F">
        <w:rPr>
          <w:rFonts w:ascii="Arial" w:hAnsi="Arial" w:cs="Arial"/>
          <w:sz w:val="24"/>
          <w:szCs w:val="24"/>
        </w:rPr>
        <w:lastRenderedPageBreak/>
        <w:t>organisation.   WDC are very support</w:t>
      </w:r>
      <w:r w:rsidR="00D32531">
        <w:rPr>
          <w:rFonts w:ascii="Arial" w:hAnsi="Arial" w:cs="Arial"/>
          <w:sz w:val="24"/>
          <w:szCs w:val="24"/>
        </w:rPr>
        <w:t xml:space="preserve">ive </w:t>
      </w:r>
      <w:r w:rsidR="0033137F">
        <w:rPr>
          <w:rFonts w:ascii="Arial" w:hAnsi="Arial" w:cs="Arial"/>
          <w:sz w:val="24"/>
          <w:szCs w:val="24"/>
        </w:rPr>
        <w:t xml:space="preserve">of the District Heating System and have generated a letter of support for </w:t>
      </w:r>
      <w:r w:rsidR="00E571E4">
        <w:rPr>
          <w:rFonts w:ascii="Arial" w:hAnsi="Arial" w:cs="Arial"/>
          <w:sz w:val="24"/>
          <w:szCs w:val="24"/>
        </w:rPr>
        <w:t>the provis</w:t>
      </w:r>
      <w:r w:rsidR="00D931DA">
        <w:rPr>
          <w:rFonts w:ascii="Arial" w:hAnsi="Arial" w:cs="Arial"/>
          <w:sz w:val="24"/>
          <w:szCs w:val="24"/>
        </w:rPr>
        <w:t>i</w:t>
      </w:r>
      <w:r w:rsidR="00E571E4">
        <w:rPr>
          <w:rFonts w:ascii="Arial" w:hAnsi="Arial" w:cs="Arial"/>
          <w:sz w:val="24"/>
          <w:szCs w:val="24"/>
        </w:rPr>
        <w:t xml:space="preserve">on of </w:t>
      </w:r>
      <w:r w:rsidR="0033137F">
        <w:rPr>
          <w:rFonts w:ascii="Arial" w:hAnsi="Arial" w:cs="Arial"/>
          <w:sz w:val="24"/>
          <w:szCs w:val="24"/>
        </w:rPr>
        <w:t>regional diagnostics.</w:t>
      </w:r>
    </w:p>
    <w:p w14:paraId="6AAA5F7B" w14:textId="120EF0AD" w:rsidR="0033137F" w:rsidRDefault="00AE120D"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Along with</w:t>
      </w:r>
      <w:r w:rsidR="00D32531">
        <w:rPr>
          <w:rFonts w:ascii="Arial" w:hAnsi="Arial" w:cs="Arial"/>
          <w:sz w:val="24"/>
          <w:szCs w:val="24"/>
        </w:rPr>
        <w:t xml:space="preserve"> Susan Douglas-Scott</w:t>
      </w:r>
      <w:r w:rsidR="00AB3939">
        <w:rPr>
          <w:rFonts w:ascii="Arial" w:hAnsi="Arial" w:cs="Arial"/>
          <w:sz w:val="24"/>
          <w:szCs w:val="24"/>
        </w:rPr>
        <w:t xml:space="preserve">, Gordon James </w:t>
      </w:r>
      <w:r w:rsidR="00D32531">
        <w:rPr>
          <w:rFonts w:ascii="Arial" w:hAnsi="Arial" w:cs="Arial"/>
          <w:sz w:val="24"/>
          <w:szCs w:val="24"/>
        </w:rPr>
        <w:t>attended a University of Glasgow dinner.</w:t>
      </w:r>
    </w:p>
    <w:p w14:paraId="59230D9D" w14:textId="080E6399" w:rsidR="00D32531" w:rsidRDefault="00D32531" w:rsidP="00BE6DEB">
      <w:pPr>
        <w:pStyle w:val="xmsonormal"/>
        <w:numPr>
          <w:ilvl w:val="0"/>
          <w:numId w:val="47"/>
        </w:numPr>
        <w:shd w:val="clear" w:color="auto" w:fill="FFFFFF" w:themeFill="background1"/>
        <w:ind w:left="1134"/>
        <w:rPr>
          <w:rFonts w:ascii="Arial" w:hAnsi="Arial" w:cs="Arial"/>
          <w:sz w:val="24"/>
          <w:szCs w:val="24"/>
        </w:rPr>
      </w:pPr>
      <w:r>
        <w:rPr>
          <w:rFonts w:ascii="Arial" w:hAnsi="Arial" w:cs="Arial"/>
          <w:sz w:val="24"/>
          <w:szCs w:val="24"/>
        </w:rPr>
        <w:t>Christine McLaughlin has been appointed as Chief Operating Officer for NHS Scotland, following the retirement of John Burns.</w:t>
      </w:r>
    </w:p>
    <w:p w14:paraId="4AE95A83" w14:textId="77777777" w:rsidR="00E67AD8" w:rsidRDefault="00E67AD8" w:rsidP="00BE6DEB">
      <w:pPr>
        <w:shd w:val="clear" w:color="auto" w:fill="FFFFFF" w:themeFill="background1"/>
        <w:spacing w:after="0" w:line="240" w:lineRule="auto"/>
        <w:ind w:left="709"/>
        <w:rPr>
          <w:rFonts w:ascii="Arial" w:hAnsi="Arial" w:cs="Arial"/>
          <w:sz w:val="24"/>
          <w:szCs w:val="24"/>
        </w:rPr>
      </w:pPr>
    </w:p>
    <w:p w14:paraId="7542384A" w14:textId="77777777" w:rsidR="00971EB4" w:rsidRPr="00D32531" w:rsidRDefault="00971EB4" w:rsidP="00BE6DEB">
      <w:pPr>
        <w:shd w:val="clear" w:color="auto" w:fill="FFFFFF" w:themeFill="background1"/>
        <w:spacing w:after="0" w:line="240" w:lineRule="auto"/>
        <w:ind w:left="709"/>
        <w:rPr>
          <w:rFonts w:ascii="Arial" w:hAnsi="Arial" w:cs="Arial"/>
          <w:sz w:val="24"/>
          <w:szCs w:val="24"/>
        </w:rPr>
      </w:pPr>
      <w:r w:rsidRPr="00D32531">
        <w:rPr>
          <w:rFonts w:ascii="Arial" w:hAnsi="Arial" w:cs="Arial"/>
          <w:sz w:val="24"/>
          <w:szCs w:val="24"/>
        </w:rPr>
        <w:t>Within NHS GJ, the following highlights were shared:</w:t>
      </w:r>
    </w:p>
    <w:p w14:paraId="087673E2" w14:textId="77777777" w:rsidR="00E67AD8" w:rsidRPr="00D32531" w:rsidRDefault="00E67AD8" w:rsidP="00BE6DEB">
      <w:pPr>
        <w:shd w:val="clear" w:color="auto" w:fill="FFFFFF" w:themeFill="background1"/>
        <w:spacing w:after="0" w:line="240" w:lineRule="auto"/>
        <w:ind w:left="709"/>
        <w:rPr>
          <w:rFonts w:ascii="Arial" w:hAnsi="Arial" w:cs="Arial"/>
          <w:sz w:val="24"/>
          <w:szCs w:val="24"/>
        </w:rPr>
      </w:pPr>
    </w:p>
    <w:p w14:paraId="43486876" w14:textId="3E91208E" w:rsidR="00971EB4" w:rsidRDefault="00971EB4" w:rsidP="00BE6DEB">
      <w:pPr>
        <w:pStyle w:val="ListParagraph"/>
        <w:numPr>
          <w:ilvl w:val="0"/>
          <w:numId w:val="47"/>
        </w:numPr>
        <w:shd w:val="clear" w:color="auto" w:fill="FFFFFF" w:themeFill="background1"/>
        <w:spacing w:after="0" w:line="240" w:lineRule="auto"/>
        <w:ind w:left="1134"/>
      </w:pPr>
      <w:r w:rsidRPr="00D32531">
        <w:t>The</w:t>
      </w:r>
      <w:r>
        <w:t xml:space="preserve"> third CT Scanner had been procured and pre-work on the location and logistics was underway</w:t>
      </w:r>
      <w:r w:rsidR="00D27831">
        <w:t>,</w:t>
      </w:r>
      <w:r>
        <w:t xml:space="preserve"> with a plan to go live in </w:t>
      </w:r>
      <w:r w:rsidR="00A77E2D">
        <w:t>Q</w:t>
      </w:r>
      <w:r>
        <w:t xml:space="preserve">uarter </w:t>
      </w:r>
      <w:r w:rsidR="00AB3939">
        <w:t>T</w:t>
      </w:r>
      <w:r>
        <w:t>hree</w:t>
      </w:r>
      <w:r w:rsidR="00AB3939">
        <w:t xml:space="preserve"> 2025</w:t>
      </w:r>
      <w:r>
        <w:t>.</w:t>
      </w:r>
    </w:p>
    <w:p w14:paraId="2D50E544" w14:textId="6033E666" w:rsidR="00D32531" w:rsidRDefault="00AB3939" w:rsidP="00BE6DEB">
      <w:pPr>
        <w:pStyle w:val="ListParagraph"/>
        <w:numPr>
          <w:ilvl w:val="0"/>
          <w:numId w:val="47"/>
        </w:numPr>
        <w:shd w:val="clear" w:color="auto" w:fill="FFFFFF" w:themeFill="background1"/>
        <w:spacing w:after="0" w:line="240" w:lineRule="auto"/>
        <w:ind w:left="1134"/>
      </w:pPr>
      <w:r>
        <w:t xml:space="preserve">Several </w:t>
      </w:r>
      <w:r w:rsidR="00D32531">
        <w:t>workshop</w:t>
      </w:r>
      <w:r>
        <w:t xml:space="preserve">s </w:t>
      </w:r>
      <w:r w:rsidR="00D32531">
        <w:t>had been</w:t>
      </w:r>
      <w:r>
        <w:t xml:space="preserve"> to develop the strategic assessment process for the proposed</w:t>
      </w:r>
      <w:r w:rsidR="00D32531">
        <w:t xml:space="preserve"> Diagnostic Centre.</w:t>
      </w:r>
    </w:p>
    <w:p w14:paraId="3D21B02E" w14:textId="35DB5FCF" w:rsidR="00DD3A42" w:rsidRDefault="00DD3A42" w:rsidP="00BE6DEB">
      <w:pPr>
        <w:pStyle w:val="ListParagraph"/>
        <w:numPr>
          <w:ilvl w:val="0"/>
          <w:numId w:val="47"/>
        </w:numPr>
        <w:shd w:val="clear" w:color="auto" w:fill="FFFFFF" w:themeFill="background1"/>
        <w:spacing w:after="0" w:line="240" w:lineRule="auto"/>
        <w:ind w:left="1134"/>
      </w:pPr>
      <w:r>
        <w:t xml:space="preserve">A meeting was held with </w:t>
      </w:r>
      <w:proofErr w:type="spellStart"/>
      <w:r>
        <w:t>InFix</w:t>
      </w:r>
      <w:proofErr w:type="spellEnd"/>
      <w:r>
        <w:t xml:space="preserve"> who </w:t>
      </w:r>
      <w:r w:rsidR="00A77E2D">
        <w:t>would</w:t>
      </w:r>
      <w:r>
        <w:t xml:space="preserve"> provide a new innovative IT system </w:t>
      </w:r>
      <w:r w:rsidRPr="00AB3939">
        <w:t xml:space="preserve">which would </w:t>
      </w:r>
      <w:r w:rsidR="00AB3939" w:rsidRPr="00AB3939">
        <w:t>giv</w:t>
      </w:r>
      <w:r w:rsidR="00A77E2D" w:rsidRPr="00AB3939">
        <w:t>e</w:t>
      </w:r>
      <w:r w:rsidRPr="00AB3939">
        <w:t xml:space="preserve"> </w:t>
      </w:r>
      <w:r w:rsidR="00AB3939" w:rsidRPr="00AB3939">
        <w:t xml:space="preserve">support to NHS Boards and to </w:t>
      </w:r>
      <w:r w:rsidRPr="00AB3939">
        <w:t xml:space="preserve">CfSD the ability to </w:t>
      </w:r>
      <w:r w:rsidR="00AB3939" w:rsidRPr="00AB3939">
        <w:t>view and</w:t>
      </w:r>
      <w:r w:rsidR="00AB3939">
        <w:t xml:space="preserve"> work towards reducing </w:t>
      </w:r>
      <w:r>
        <w:t>waiting lists</w:t>
      </w:r>
      <w:r w:rsidR="00AB3939">
        <w:t xml:space="preserve"> across Scotland</w:t>
      </w:r>
      <w:r>
        <w:t xml:space="preserve">. </w:t>
      </w:r>
    </w:p>
    <w:p w14:paraId="3BD573E0" w14:textId="38A9D145" w:rsidR="00F03581" w:rsidRDefault="00F03581" w:rsidP="00BE6DEB">
      <w:pPr>
        <w:pStyle w:val="ListParagraph"/>
        <w:numPr>
          <w:ilvl w:val="0"/>
          <w:numId w:val="47"/>
        </w:numPr>
        <w:shd w:val="clear" w:color="auto" w:fill="FFFFFF" w:themeFill="background1"/>
        <w:spacing w:after="0" w:line="240" w:lineRule="auto"/>
        <w:ind w:left="1134"/>
      </w:pPr>
      <w:r>
        <w:t>Business Continuity Week included interactive sessions for staff.</w:t>
      </w:r>
    </w:p>
    <w:p w14:paraId="65CE0600" w14:textId="5E83AC33" w:rsidR="00F03581" w:rsidRDefault="00F03581" w:rsidP="00BE6DEB">
      <w:pPr>
        <w:pStyle w:val="ListParagraph"/>
        <w:numPr>
          <w:ilvl w:val="0"/>
          <w:numId w:val="47"/>
        </w:numPr>
        <w:shd w:val="clear" w:color="auto" w:fill="FFFFFF" w:themeFill="background1"/>
        <w:spacing w:after="0" w:line="240" w:lineRule="auto"/>
        <w:ind w:left="1134"/>
      </w:pPr>
      <w:r>
        <w:t>A new Director of Digital Services was successfully appointed following a robust recruitment process.</w:t>
      </w:r>
    </w:p>
    <w:p w14:paraId="7C720800" w14:textId="2125A6CF" w:rsidR="00F03581" w:rsidRDefault="00A74FA4" w:rsidP="00BE6DEB">
      <w:pPr>
        <w:pStyle w:val="ListParagraph"/>
        <w:numPr>
          <w:ilvl w:val="0"/>
          <w:numId w:val="47"/>
        </w:numPr>
        <w:shd w:val="clear" w:color="auto" w:fill="FFFFFF" w:themeFill="background1"/>
        <w:spacing w:after="0" w:line="240" w:lineRule="auto"/>
        <w:ind w:left="1134"/>
      </w:pPr>
      <w:r>
        <w:t>All Staff monthly events have been established with good representation and engagement from staff.</w:t>
      </w:r>
      <w:r w:rsidR="00F313E4">
        <w:t xml:space="preserve">  </w:t>
      </w:r>
    </w:p>
    <w:p w14:paraId="20166524" w14:textId="3933A86A" w:rsidR="00A74FA4" w:rsidRDefault="00A74FA4" w:rsidP="00BE6DEB">
      <w:pPr>
        <w:pStyle w:val="ListParagraph"/>
        <w:numPr>
          <w:ilvl w:val="0"/>
          <w:numId w:val="47"/>
        </w:numPr>
        <w:shd w:val="clear" w:color="auto" w:fill="FFFFFF" w:themeFill="background1"/>
        <w:spacing w:after="0" w:line="240" w:lineRule="auto"/>
        <w:ind w:left="1134"/>
      </w:pPr>
      <w:r>
        <w:t>Culture Champions across NHS GJ met for their first Network meeting.</w:t>
      </w:r>
    </w:p>
    <w:p w14:paraId="0DD0CE17" w14:textId="6852CE0C" w:rsidR="00A74FA4" w:rsidRDefault="00A74FA4" w:rsidP="00BE6DEB">
      <w:pPr>
        <w:pStyle w:val="ListParagraph"/>
        <w:numPr>
          <w:ilvl w:val="0"/>
          <w:numId w:val="47"/>
        </w:numPr>
        <w:shd w:val="clear" w:color="auto" w:fill="FFFFFF" w:themeFill="background1"/>
        <w:spacing w:after="0" w:line="240" w:lineRule="auto"/>
        <w:ind w:left="1134"/>
      </w:pPr>
      <w:r>
        <w:t>A milestone of 1,500 TAVI procedures has been reached since the service started.</w:t>
      </w:r>
    </w:p>
    <w:p w14:paraId="4BB78650" w14:textId="3C2D6A6D" w:rsidR="00B77746" w:rsidRDefault="00B77746" w:rsidP="00BE6DEB">
      <w:pPr>
        <w:pStyle w:val="ListParagraph"/>
        <w:numPr>
          <w:ilvl w:val="0"/>
          <w:numId w:val="47"/>
        </w:numPr>
        <w:shd w:val="clear" w:color="auto" w:fill="FFFFFF" w:themeFill="background1"/>
        <w:spacing w:after="0" w:line="240" w:lineRule="auto"/>
        <w:ind w:left="1134"/>
      </w:pPr>
      <w:r>
        <w:t>Introductory meetings were held with Paul Forsyth, Consultant Pharmacist who recently joined NHS GJ.</w:t>
      </w:r>
      <w:r w:rsidR="008148E5">
        <w:t xml:space="preserve"> </w:t>
      </w:r>
    </w:p>
    <w:p w14:paraId="16304CE3" w14:textId="6C4CE82F" w:rsidR="00A74FA4" w:rsidRDefault="00A74FA4" w:rsidP="00BE6DEB">
      <w:pPr>
        <w:pStyle w:val="ListParagraph"/>
        <w:numPr>
          <w:ilvl w:val="0"/>
          <w:numId w:val="47"/>
        </w:numPr>
        <w:shd w:val="clear" w:color="auto" w:fill="FFFFFF" w:themeFill="background1"/>
        <w:spacing w:after="0" w:line="240" w:lineRule="auto"/>
        <w:ind w:left="1134"/>
      </w:pPr>
      <w:r>
        <w:t>IDAHOBIT (International Day Against Homophobia, Biphobia and Transphobia) was celebrated with</w:t>
      </w:r>
      <w:r w:rsidR="00D931DA">
        <w:t xml:space="preserve"> a</w:t>
      </w:r>
      <w:r>
        <w:t xml:space="preserve"> message to staff, patients and visitors that NHS GJ are committed to stand against all forms of discrimination, harassment and victimisation through continued advocacy for equality.</w:t>
      </w:r>
    </w:p>
    <w:p w14:paraId="7BBABDD1" w14:textId="2E19EEFD" w:rsidR="00A74FA4" w:rsidRDefault="00A74FA4" w:rsidP="00BE6DEB">
      <w:pPr>
        <w:pStyle w:val="ListParagraph"/>
        <w:numPr>
          <w:ilvl w:val="0"/>
          <w:numId w:val="47"/>
        </w:numPr>
        <w:shd w:val="clear" w:color="auto" w:fill="FFFFFF" w:themeFill="background1"/>
        <w:spacing w:after="0" w:line="240" w:lineRule="auto"/>
        <w:ind w:left="1134"/>
      </w:pPr>
      <w:r>
        <w:t>NHS GJ Ministerial Annual Revi</w:t>
      </w:r>
      <w:r w:rsidR="00D931DA">
        <w:t>ew was</w:t>
      </w:r>
      <w:r>
        <w:t xml:space="preserve"> expected on 3 or 24 November 2025.</w:t>
      </w:r>
    </w:p>
    <w:p w14:paraId="2A6FDD7A" w14:textId="77777777" w:rsidR="00BE6DEB" w:rsidRDefault="00BE6DEB" w:rsidP="00BE6DEB">
      <w:pPr>
        <w:pStyle w:val="ListParagraph"/>
        <w:shd w:val="clear" w:color="auto" w:fill="FFFFFF" w:themeFill="background1"/>
        <w:spacing w:after="0" w:line="240" w:lineRule="auto"/>
        <w:ind w:left="1134"/>
      </w:pPr>
    </w:p>
    <w:p w14:paraId="67EF0F71" w14:textId="5BE4C70C" w:rsidR="004008A9" w:rsidRPr="00A74FA4" w:rsidRDefault="00BE75EB" w:rsidP="00BE6DEB">
      <w:pPr>
        <w:spacing w:after="0" w:line="240" w:lineRule="auto"/>
        <w:ind w:left="709"/>
        <w:rPr>
          <w:rFonts w:ascii="Arial" w:hAnsi="Arial" w:cs="Arial"/>
          <w:sz w:val="24"/>
          <w:szCs w:val="24"/>
        </w:rPr>
      </w:pPr>
      <w:r w:rsidRPr="00A74FA4">
        <w:rPr>
          <w:rFonts w:ascii="Arial" w:hAnsi="Arial" w:cs="Arial"/>
          <w:sz w:val="24"/>
          <w:szCs w:val="24"/>
        </w:rPr>
        <w:t>Gordon James provided an overview of letters</w:t>
      </w:r>
      <w:r w:rsidR="0030296B" w:rsidRPr="00A74FA4">
        <w:rPr>
          <w:rFonts w:ascii="Arial" w:hAnsi="Arial" w:cs="Arial"/>
          <w:sz w:val="24"/>
          <w:szCs w:val="24"/>
        </w:rPr>
        <w:t xml:space="preserve"> and report</w:t>
      </w:r>
      <w:r w:rsidR="006E71BA" w:rsidRPr="00A74FA4">
        <w:rPr>
          <w:rFonts w:ascii="Arial" w:hAnsi="Arial" w:cs="Arial"/>
          <w:sz w:val="24"/>
          <w:szCs w:val="24"/>
        </w:rPr>
        <w:t>s</w:t>
      </w:r>
      <w:r w:rsidRPr="00A74FA4">
        <w:rPr>
          <w:rFonts w:ascii="Arial" w:hAnsi="Arial" w:cs="Arial"/>
          <w:sz w:val="24"/>
          <w:szCs w:val="24"/>
        </w:rPr>
        <w:t xml:space="preserve"> received f</w:t>
      </w:r>
      <w:r w:rsidR="0030296B" w:rsidRPr="00A74FA4">
        <w:rPr>
          <w:rFonts w:ascii="Arial" w:hAnsi="Arial" w:cs="Arial"/>
          <w:sz w:val="24"/>
          <w:szCs w:val="24"/>
        </w:rPr>
        <w:t>rom S</w:t>
      </w:r>
      <w:r w:rsidR="00D931DA">
        <w:rPr>
          <w:rFonts w:ascii="Arial" w:hAnsi="Arial" w:cs="Arial"/>
          <w:sz w:val="24"/>
          <w:szCs w:val="24"/>
        </w:rPr>
        <w:t xml:space="preserve">cottish Government </w:t>
      </w:r>
      <w:r w:rsidR="0030296B" w:rsidRPr="00A74FA4">
        <w:rPr>
          <w:rFonts w:ascii="Arial" w:hAnsi="Arial" w:cs="Arial"/>
          <w:sz w:val="24"/>
          <w:szCs w:val="24"/>
        </w:rPr>
        <w:t xml:space="preserve">over the last quarter, which would be included in the </w:t>
      </w:r>
      <w:r w:rsidR="005F2B0A" w:rsidRPr="00A74FA4">
        <w:rPr>
          <w:rFonts w:ascii="Arial" w:hAnsi="Arial" w:cs="Arial"/>
          <w:sz w:val="24"/>
          <w:szCs w:val="24"/>
        </w:rPr>
        <w:t xml:space="preserve">next </w:t>
      </w:r>
      <w:r w:rsidR="0030296B" w:rsidRPr="00A74FA4">
        <w:rPr>
          <w:rFonts w:ascii="Arial" w:hAnsi="Arial" w:cs="Arial"/>
          <w:sz w:val="24"/>
          <w:szCs w:val="24"/>
        </w:rPr>
        <w:t xml:space="preserve">quarterly </w:t>
      </w:r>
      <w:r w:rsidR="005E4EC5" w:rsidRPr="00A74FA4">
        <w:rPr>
          <w:rFonts w:ascii="Arial" w:hAnsi="Arial" w:cs="Arial"/>
          <w:sz w:val="24"/>
          <w:szCs w:val="24"/>
        </w:rPr>
        <w:t>G</w:t>
      </w:r>
      <w:r w:rsidR="0030296B" w:rsidRPr="00A74FA4">
        <w:rPr>
          <w:rFonts w:ascii="Arial" w:hAnsi="Arial" w:cs="Arial"/>
          <w:sz w:val="24"/>
          <w:szCs w:val="24"/>
        </w:rPr>
        <w:t xml:space="preserve">overnance </w:t>
      </w:r>
      <w:r w:rsidR="007445A3" w:rsidRPr="00A74FA4">
        <w:rPr>
          <w:rFonts w:ascii="Arial" w:hAnsi="Arial" w:cs="Arial"/>
          <w:sz w:val="24"/>
          <w:szCs w:val="24"/>
        </w:rPr>
        <w:t>R</w:t>
      </w:r>
      <w:r w:rsidR="0030296B" w:rsidRPr="00A74FA4">
        <w:rPr>
          <w:rFonts w:ascii="Arial" w:hAnsi="Arial" w:cs="Arial"/>
          <w:sz w:val="24"/>
          <w:szCs w:val="24"/>
        </w:rPr>
        <w:t>eport.</w:t>
      </w:r>
    </w:p>
    <w:p w14:paraId="79A1100B" w14:textId="77777777" w:rsidR="00BE6DEB" w:rsidRDefault="00BE6DEB" w:rsidP="00BE6DEB">
      <w:pPr>
        <w:tabs>
          <w:tab w:val="left" w:pos="6699"/>
        </w:tabs>
        <w:spacing w:after="0" w:line="240" w:lineRule="auto"/>
        <w:ind w:left="709"/>
        <w:rPr>
          <w:rFonts w:ascii="Arial" w:hAnsi="Arial" w:cs="Arial"/>
          <w:sz w:val="24"/>
          <w:szCs w:val="24"/>
        </w:rPr>
      </w:pPr>
    </w:p>
    <w:p w14:paraId="5930513E" w14:textId="1ED41B54" w:rsidR="00BE75EB" w:rsidRDefault="00BE75EB" w:rsidP="00BE6DEB">
      <w:pPr>
        <w:tabs>
          <w:tab w:val="left" w:pos="6699"/>
        </w:tabs>
        <w:spacing w:after="0" w:line="240" w:lineRule="auto"/>
        <w:ind w:left="709"/>
        <w:rPr>
          <w:rFonts w:ascii="Arial" w:hAnsi="Arial" w:cs="Arial"/>
          <w:sz w:val="24"/>
          <w:szCs w:val="24"/>
        </w:rPr>
      </w:pPr>
      <w:r w:rsidRPr="00A74FA4">
        <w:rPr>
          <w:rFonts w:ascii="Arial" w:hAnsi="Arial" w:cs="Arial"/>
          <w:sz w:val="24"/>
          <w:szCs w:val="24"/>
        </w:rPr>
        <w:t xml:space="preserve">Gordon James highlighted the following </w:t>
      </w:r>
      <w:r w:rsidR="00B77746">
        <w:rPr>
          <w:rFonts w:ascii="Arial" w:hAnsi="Arial" w:cs="Arial"/>
          <w:sz w:val="24"/>
          <w:szCs w:val="24"/>
        </w:rPr>
        <w:t xml:space="preserve">celebrations and </w:t>
      </w:r>
      <w:r w:rsidRPr="00A74FA4">
        <w:rPr>
          <w:rFonts w:ascii="Arial" w:hAnsi="Arial" w:cs="Arial"/>
          <w:sz w:val="24"/>
          <w:szCs w:val="24"/>
        </w:rPr>
        <w:t>successes:</w:t>
      </w:r>
      <w:r w:rsidR="00A74FA4">
        <w:rPr>
          <w:rFonts w:ascii="Arial" w:hAnsi="Arial" w:cs="Arial"/>
          <w:sz w:val="24"/>
          <w:szCs w:val="24"/>
        </w:rPr>
        <w:tab/>
      </w:r>
    </w:p>
    <w:p w14:paraId="4A291685" w14:textId="77777777" w:rsidR="00BE6DEB" w:rsidRPr="005F2B0A" w:rsidRDefault="00BE6DEB" w:rsidP="00BE6DEB">
      <w:pPr>
        <w:tabs>
          <w:tab w:val="left" w:pos="6699"/>
        </w:tabs>
        <w:spacing w:after="0" w:line="240" w:lineRule="auto"/>
        <w:ind w:left="709"/>
        <w:rPr>
          <w:rFonts w:ascii="Arial" w:hAnsi="Arial" w:cs="Arial"/>
          <w:sz w:val="24"/>
          <w:szCs w:val="24"/>
        </w:rPr>
      </w:pPr>
    </w:p>
    <w:p w14:paraId="539726E2" w14:textId="77777777"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 xml:space="preserve">National OPD (Operating Department Practitioners) Day </w:t>
      </w:r>
    </w:p>
    <w:p w14:paraId="3CB877F5" w14:textId="77777777"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International Nurses Day</w:t>
      </w:r>
    </w:p>
    <w:p w14:paraId="7C20FBD6" w14:textId="77777777"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National Day for Staff Networks</w:t>
      </w:r>
    </w:p>
    <w:p w14:paraId="43CA070C" w14:textId="77777777"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VE Day – 80</w:t>
      </w:r>
      <w:r w:rsidRPr="00B77746">
        <w:rPr>
          <w:rFonts w:ascii="Arial" w:hAnsi="Arial" w:cs="Arial"/>
          <w:sz w:val="24"/>
          <w:szCs w:val="24"/>
          <w:vertAlign w:val="superscript"/>
        </w:rPr>
        <w:t>th</w:t>
      </w:r>
      <w:r>
        <w:rPr>
          <w:rFonts w:ascii="Arial" w:hAnsi="Arial" w:cs="Arial"/>
          <w:sz w:val="24"/>
          <w:szCs w:val="24"/>
        </w:rPr>
        <w:t xml:space="preserve"> Anniversary</w:t>
      </w:r>
    </w:p>
    <w:p w14:paraId="53D2CB2A" w14:textId="77777777"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Mental Health Awareness Month</w:t>
      </w:r>
    </w:p>
    <w:p w14:paraId="790F82E0" w14:textId="6E253760"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The Eye Centre was lit up green as part of ‘Light up for Lyme’</w:t>
      </w:r>
      <w:r w:rsidR="00DA5EA7">
        <w:rPr>
          <w:rFonts w:ascii="Arial" w:hAnsi="Arial" w:cs="Arial"/>
          <w:sz w:val="24"/>
          <w:szCs w:val="24"/>
        </w:rPr>
        <w:t>.</w:t>
      </w:r>
    </w:p>
    <w:p w14:paraId="369F699B" w14:textId="7818373A" w:rsidR="00B77746" w:rsidRDefault="00E67AD8" w:rsidP="00BE6DEB">
      <w:pPr>
        <w:pStyle w:val="xmsonormal"/>
        <w:numPr>
          <w:ilvl w:val="0"/>
          <w:numId w:val="4"/>
        </w:numPr>
        <w:ind w:left="1134" w:hanging="425"/>
        <w:rPr>
          <w:rFonts w:ascii="Arial" w:hAnsi="Arial" w:cs="Arial"/>
          <w:sz w:val="24"/>
          <w:szCs w:val="24"/>
        </w:rPr>
      </w:pPr>
      <w:r>
        <w:rPr>
          <w:rFonts w:ascii="Arial" w:hAnsi="Arial" w:cs="Arial"/>
          <w:sz w:val="24"/>
          <w:szCs w:val="24"/>
        </w:rPr>
        <w:t xml:space="preserve">Golden Jubilee Conference Hotel </w:t>
      </w:r>
      <w:r w:rsidR="00D27831">
        <w:rPr>
          <w:rFonts w:ascii="Arial" w:hAnsi="Arial" w:cs="Arial"/>
          <w:sz w:val="24"/>
          <w:szCs w:val="24"/>
        </w:rPr>
        <w:t xml:space="preserve">(GJCH) </w:t>
      </w:r>
      <w:r>
        <w:rPr>
          <w:rFonts w:ascii="Arial" w:hAnsi="Arial" w:cs="Arial"/>
          <w:sz w:val="24"/>
          <w:szCs w:val="24"/>
        </w:rPr>
        <w:t xml:space="preserve">won </w:t>
      </w:r>
      <w:r w:rsidR="00B77746">
        <w:rPr>
          <w:rFonts w:ascii="Arial" w:hAnsi="Arial" w:cs="Arial"/>
          <w:sz w:val="24"/>
          <w:szCs w:val="24"/>
        </w:rPr>
        <w:t>Best Conference and Events Venue</w:t>
      </w:r>
      <w:r w:rsidR="00DA5EA7">
        <w:rPr>
          <w:rFonts w:ascii="Arial" w:hAnsi="Arial" w:cs="Arial"/>
          <w:sz w:val="24"/>
          <w:szCs w:val="24"/>
        </w:rPr>
        <w:t>.</w:t>
      </w:r>
    </w:p>
    <w:p w14:paraId="69F33FED" w14:textId="2EA108FE"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t>Carl Green ran the Edinburgh marathon for Neu</w:t>
      </w:r>
      <w:r w:rsidR="00BE6DEB">
        <w:rPr>
          <w:rFonts w:ascii="Arial" w:hAnsi="Arial" w:cs="Arial"/>
          <w:sz w:val="24"/>
          <w:szCs w:val="24"/>
        </w:rPr>
        <w:t>r</w:t>
      </w:r>
      <w:r>
        <w:rPr>
          <w:rFonts w:ascii="Arial" w:hAnsi="Arial" w:cs="Arial"/>
          <w:sz w:val="24"/>
          <w:szCs w:val="24"/>
        </w:rPr>
        <w:t>oblastoma UK and Denis Flanagan ran the Manchester marathon.  Barbara Casey reached Everest Base Camp in aid of the Beatson.</w:t>
      </w:r>
    </w:p>
    <w:p w14:paraId="27C18BC0" w14:textId="2DC6A95D" w:rsidR="00B77746" w:rsidRDefault="00B77746" w:rsidP="00BE6DEB">
      <w:pPr>
        <w:pStyle w:val="xmsonormal"/>
        <w:numPr>
          <w:ilvl w:val="0"/>
          <w:numId w:val="4"/>
        </w:numPr>
        <w:ind w:left="1134" w:hanging="425"/>
        <w:rPr>
          <w:rFonts w:ascii="Arial" w:hAnsi="Arial" w:cs="Arial"/>
          <w:sz w:val="24"/>
          <w:szCs w:val="24"/>
        </w:rPr>
      </w:pPr>
      <w:r>
        <w:rPr>
          <w:rFonts w:ascii="Arial" w:hAnsi="Arial" w:cs="Arial"/>
          <w:sz w:val="24"/>
          <w:szCs w:val="24"/>
        </w:rPr>
        <w:lastRenderedPageBreak/>
        <w:t>Heart transplant patient Dougie Campbell completed the Big Stroll in the Glasgow Kiltwalk and many other NHS</w:t>
      </w:r>
      <w:r w:rsidR="008148E5">
        <w:rPr>
          <w:rFonts w:ascii="Arial" w:hAnsi="Arial" w:cs="Arial"/>
          <w:sz w:val="24"/>
          <w:szCs w:val="24"/>
        </w:rPr>
        <w:t xml:space="preserve"> </w:t>
      </w:r>
      <w:r>
        <w:rPr>
          <w:rFonts w:ascii="Arial" w:hAnsi="Arial" w:cs="Arial"/>
          <w:sz w:val="24"/>
          <w:szCs w:val="24"/>
        </w:rPr>
        <w:t>GJ staff members celebrated completing the Kiltwalk.</w:t>
      </w:r>
    </w:p>
    <w:p w14:paraId="65C00D88" w14:textId="0CD8322F" w:rsidR="000C541C" w:rsidRPr="00B77746" w:rsidRDefault="00B77746" w:rsidP="00BE6DEB">
      <w:pPr>
        <w:pStyle w:val="xmsonormal"/>
        <w:ind w:left="709"/>
        <w:rPr>
          <w:rFonts w:ascii="Arial" w:hAnsi="Arial" w:cs="Arial"/>
          <w:sz w:val="24"/>
          <w:szCs w:val="24"/>
        </w:rPr>
      </w:pPr>
      <w:r>
        <w:rPr>
          <w:rFonts w:ascii="Arial" w:hAnsi="Arial" w:cs="Arial"/>
          <w:sz w:val="24"/>
          <w:szCs w:val="24"/>
        </w:rPr>
        <w:br/>
        <w:t>T</w:t>
      </w:r>
      <w:r w:rsidR="00AF107A" w:rsidRPr="00B77746">
        <w:rPr>
          <w:rFonts w:ascii="Arial" w:hAnsi="Arial" w:cs="Arial"/>
          <w:sz w:val="24"/>
          <w:szCs w:val="24"/>
        </w:rPr>
        <w:t>he Board no</w:t>
      </w:r>
      <w:r w:rsidR="00225EA0" w:rsidRPr="00B77746">
        <w:rPr>
          <w:rFonts w:ascii="Arial" w:hAnsi="Arial" w:cs="Arial"/>
          <w:sz w:val="24"/>
          <w:szCs w:val="24"/>
        </w:rPr>
        <w:t>ted the Chief Executive update.</w:t>
      </w:r>
    </w:p>
    <w:p w14:paraId="13D3F632" w14:textId="77777777" w:rsidR="003F2264" w:rsidRDefault="003F2264" w:rsidP="00BE6DEB">
      <w:pPr>
        <w:pStyle w:val="ListParagraph"/>
        <w:spacing w:after="0" w:line="240" w:lineRule="auto"/>
        <w:ind w:left="709"/>
        <w:rPr>
          <w:lang w:eastAsia="en-GB"/>
        </w:rPr>
      </w:pPr>
    </w:p>
    <w:p w14:paraId="6771C942" w14:textId="77777777" w:rsidR="00C4497C" w:rsidRDefault="00C4497C" w:rsidP="00BE6DEB">
      <w:pPr>
        <w:pStyle w:val="ListParagraph"/>
        <w:spacing w:after="0" w:line="240" w:lineRule="auto"/>
        <w:ind w:left="709"/>
        <w:rPr>
          <w:lang w:eastAsia="en-GB"/>
        </w:rPr>
      </w:pPr>
    </w:p>
    <w:p w14:paraId="4598A332" w14:textId="77777777" w:rsidR="00EB1A87" w:rsidRPr="003F2264" w:rsidRDefault="003F2264" w:rsidP="00BE6DEB">
      <w:pPr>
        <w:pStyle w:val="ListParagraph"/>
        <w:numPr>
          <w:ilvl w:val="0"/>
          <w:numId w:val="49"/>
        </w:numPr>
        <w:spacing w:after="0" w:line="240" w:lineRule="auto"/>
        <w:ind w:left="709" w:hanging="567"/>
        <w:rPr>
          <w:b/>
          <w:color w:val="0070C0"/>
        </w:rPr>
      </w:pPr>
      <w:r w:rsidRPr="003F2264">
        <w:rPr>
          <w:b/>
          <w:color w:val="0070C0"/>
        </w:rPr>
        <w:t>Consent Agenda Items – Approval Only</w:t>
      </w:r>
    </w:p>
    <w:p w14:paraId="0BB99680" w14:textId="77777777" w:rsidR="003F2264" w:rsidRPr="003F2264" w:rsidRDefault="003F2264" w:rsidP="00BE6DEB">
      <w:pPr>
        <w:spacing w:after="0" w:line="240" w:lineRule="auto"/>
        <w:rPr>
          <w:b/>
          <w:color w:val="0070C0"/>
        </w:rPr>
      </w:pPr>
    </w:p>
    <w:p w14:paraId="69CF5E1A" w14:textId="77777777" w:rsidR="00EB1A87" w:rsidRDefault="003F2264" w:rsidP="00BE6DEB">
      <w:pPr>
        <w:spacing w:after="0" w:line="240" w:lineRule="auto"/>
        <w:ind w:left="709"/>
        <w:rPr>
          <w:rFonts w:ascii="Arial" w:hAnsi="Arial" w:cs="Arial"/>
          <w:sz w:val="24"/>
          <w:szCs w:val="24"/>
        </w:rPr>
      </w:pPr>
      <w:r>
        <w:rPr>
          <w:rFonts w:ascii="Arial" w:hAnsi="Arial" w:cs="Arial"/>
          <w:sz w:val="24"/>
          <w:szCs w:val="24"/>
        </w:rPr>
        <w:t xml:space="preserve">Susan Douglas-Scott highlighted the Consent Agenda Items which had been presented to the Board for Approval and </w:t>
      </w:r>
      <w:r w:rsidR="007445A3">
        <w:rPr>
          <w:rFonts w:ascii="Arial" w:hAnsi="Arial" w:cs="Arial"/>
          <w:sz w:val="24"/>
          <w:szCs w:val="24"/>
        </w:rPr>
        <w:t>provided</w:t>
      </w:r>
      <w:r>
        <w:rPr>
          <w:rFonts w:ascii="Arial" w:hAnsi="Arial" w:cs="Arial"/>
          <w:sz w:val="24"/>
          <w:szCs w:val="24"/>
        </w:rPr>
        <w:t xml:space="preserve"> assurance that these ite</w:t>
      </w:r>
      <w:r w:rsidR="00D27831">
        <w:rPr>
          <w:rFonts w:ascii="Arial" w:hAnsi="Arial" w:cs="Arial"/>
          <w:sz w:val="24"/>
          <w:szCs w:val="24"/>
        </w:rPr>
        <w:t>ms had been approved through</w:t>
      </w:r>
      <w:r w:rsidR="007445A3">
        <w:rPr>
          <w:rFonts w:ascii="Arial" w:hAnsi="Arial" w:cs="Arial"/>
          <w:sz w:val="24"/>
          <w:szCs w:val="24"/>
        </w:rPr>
        <w:t xml:space="preserve"> the</w:t>
      </w:r>
      <w:r>
        <w:rPr>
          <w:rFonts w:ascii="Arial" w:hAnsi="Arial" w:cs="Arial"/>
          <w:sz w:val="24"/>
          <w:szCs w:val="24"/>
        </w:rPr>
        <w:t xml:space="preserve"> relevant Governance Committees.</w:t>
      </w:r>
    </w:p>
    <w:p w14:paraId="5359EEB9" w14:textId="77777777" w:rsidR="003F2264" w:rsidRDefault="003F2264" w:rsidP="00BE6DEB">
      <w:pPr>
        <w:spacing w:after="0" w:line="240" w:lineRule="auto"/>
        <w:ind w:left="709"/>
        <w:rPr>
          <w:rFonts w:ascii="Arial" w:hAnsi="Arial" w:cs="Arial"/>
          <w:sz w:val="24"/>
          <w:szCs w:val="24"/>
        </w:rPr>
      </w:pPr>
    </w:p>
    <w:p w14:paraId="74EDEFDC" w14:textId="042E01CD" w:rsidR="003F2264" w:rsidRDefault="003F2264" w:rsidP="00BE6DEB">
      <w:pPr>
        <w:pStyle w:val="ListParagraph"/>
        <w:numPr>
          <w:ilvl w:val="1"/>
          <w:numId w:val="49"/>
        </w:numPr>
        <w:spacing w:after="0" w:line="240" w:lineRule="auto"/>
        <w:ind w:left="1276" w:hanging="567"/>
      </w:pPr>
      <w:r w:rsidRPr="003F2264">
        <w:t>W</w:t>
      </w:r>
      <w:r>
        <w:t>hist</w:t>
      </w:r>
      <w:r w:rsidRPr="003F2264">
        <w:t>l</w:t>
      </w:r>
      <w:r>
        <w:t>e</w:t>
      </w:r>
      <w:r w:rsidR="00AE46B7">
        <w:t xml:space="preserve">blowing Annual Report for 2024/25 including Quarter Four </w:t>
      </w:r>
    </w:p>
    <w:p w14:paraId="7407B71D" w14:textId="30C876D6" w:rsidR="00AE46B7" w:rsidRDefault="00AE46B7" w:rsidP="00BE6DEB">
      <w:pPr>
        <w:pStyle w:val="ListParagraph"/>
        <w:numPr>
          <w:ilvl w:val="1"/>
          <w:numId w:val="49"/>
        </w:numPr>
        <w:spacing w:after="0" w:line="240" w:lineRule="auto"/>
        <w:ind w:left="1276" w:hanging="567"/>
      </w:pPr>
      <w:r>
        <w:t>Golden Jubilee Research Institute Annual Report for 2024/25</w:t>
      </w:r>
    </w:p>
    <w:p w14:paraId="1583BB0C" w14:textId="34BBC3CA" w:rsidR="00AE46B7" w:rsidRDefault="00AE46B7" w:rsidP="00BE6DEB">
      <w:pPr>
        <w:pStyle w:val="ListParagraph"/>
        <w:numPr>
          <w:ilvl w:val="1"/>
          <w:numId w:val="49"/>
        </w:numPr>
        <w:spacing w:after="0" w:line="240" w:lineRule="auto"/>
        <w:ind w:left="1276" w:hanging="567"/>
      </w:pPr>
      <w:r>
        <w:t>Health and Safety Annual Report for 2024/25</w:t>
      </w:r>
    </w:p>
    <w:p w14:paraId="2252F7F3" w14:textId="7943E111" w:rsidR="00AE46B7" w:rsidRDefault="00AE46B7" w:rsidP="00BE6DEB">
      <w:pPr>
        <w:pStyle w:val="ListParagraph"/>
        <w:numPr>
          <w:ilvl w:val="1"/>
          <w:numId w:val="49"/>
        </w:numPr>
        <w:spacing w:after="0" w:line="240" w:lineRule="auto"/>
        <w:ind w:left="1276" w:hanging="567"/>
      </w:pPr>
      <w:r>
        <w:t>Duty of Candour Annual Report for 2024/25</w:t>
      </w:r>
    </w:p>
    <w:p w14:paraId="3C1E47F4" w14:textId="5C4AF51D" w:rsidR="008E74A0" w:rsidRDefault="008E74A0" w:rsidP="00BE6DEB">
      <w:pPr>
        <w:pStyle w:val="ListParagraph"/>
        <w:numPr>
          <w:ilvl w:val="1"/>
          <w:numId w:val="49"/>
        </w:numPr>
        <w:spacing w:after="0" w:line="240" w:lineRule="auto"/>
        <w:ind w:left="1276" w:hanging="567"/>
      </w:pPr>
      <w:r>
        <w:t>NHS Golden Jubilee Code of Conduct</w:t>
      </w:r>
    </w:p>
    <w:p w14:paraId="42AA40A3" w14:textId="3831349F" w:rsidR="008E74A0" w:rsidRDefault="008E74A0" w:rsidP="00BE6DEB">
      <w:pPr>
        <w:pStyle w:val="ListParagraph"/>
        <w:numPr>
          <w:ilvl w:val="1"/>
          <w:numId w:val="49"/>
        </w:numPr>
        <w:spacing w:after="0" w:line="240" w:lineRule="auto"/>
        <w:ind w:left="1276" w:hanging="567"/>
      </w:pPr>
      <w:r>
        <w:t>NHS Golden Jubilee Standing Orders</w:t>
      </w:r>
    </w:p>
    <w:p w14:paraId="6B5140AB" w14:textId="77777777" w:rsidR="00AE46B7" w:rsidRDefault="00AE46B7" w:rsidP="00BE6DEB">
      <w:pPr>
        <w:spacing w:after="0" w:line="240" w:lineRule="auto"/>
      </w:pPr>
    </w:p>
    <w:p w14:paraId="6717B1B9" w14:textId="77777777" w:rsidR="003F2264" w:rsidRDefault="003F2264" w:rsidP="00BE6DEB">
      <w:pPr>
        <w:spacing w:after="0" w:line="240" w:lineRule="auto"/>
        <w:ind w:left="709"/>
        <w:rPr>
          <w:rFonts w:ascii="Arial" w:hAnsi="Arial" w:cs="Arial"/>
          <w:sz w:val="24"/>
          <w:szCs w:val="24"/>
        </w:rPr>
      </w:pPr>
      <w:r>
        <w:rPr>
          <w:rFonts w:ascii="Arial" w:hAnsi="Arial" w:cs="Arial"/>
          <w:sz w:val="24"/>
          <w:szCs w:val="24"/>
        </w:rPr>
        <w:t>The Board approved the Consent Agenda Items.</w:t>
      </w:r>
    </w:p>
    <w:p w14:paraId="1309E824" w14:textId="0417A501" w:rsidR="003F2264" w:rsidRDefault="003F2264" w:rsidP="00BE6DEB">
      <w:pPr>
        <w:spacing w:after="0" w:line="240" w:lineRule="auto"/>
        <w:ind w:left="709"/>
        <w:rPr>
          <w:rFonts w:ascii="Arial" w:hAnsi="Arial" w:cs="Arial"/>
          <w:sz w:val="24"/>
          <w:szCs w:val="24"/>
        </w:rPr>
      </w:pPr>
    </w:p>
    <w:p w14:paraId="1A21BC3B" w14:textId="77777777" w:rsidR="00D7494D" w:rsidRPr="003F2264" w:rsidRDefault="00D7494D" w:rsidP="00BE6DEB">
      <w:pPr>
        <w:spacing w:after="0" w:line="240" w:lineRule="auto"/>
        <w:ind w:left="709"/>
        <w:rPr>
          <w:rFonts w:ascii="Arial" w:hAnsi="Arial" w:cs="Arial"/>
          <w:sz w:val="24"/>
          <w:szCs w:val="24"/>
        </w:rPr>
      </w:pPr>
    </w:p>
    <w:p w14:paraId="7E1B7010" w14:textId="77777777" w:rsidR="003F2264" w:rsidRPr="003F2264" w:rsidRDefault="003F2264" w:rsidP="00BE6DEB">
      <w:pPr>
        <w:spacing w:after="0" w:line="240" w:lineRule="auto"/>
        <w:rPr>
          <w:rFonts w:ascii="Arial" w:hAnsi="Arial" w:cs="Arial"/>
          <w:b/>
          <w:color w:val="2E74B5" w:themeColor="accent1" w:themeShade="BF"/>
          <w:sz w:val="24"/>
          <w:szCs w:val="24"/>
        </w:rPr>
      </w:pPr>
      <w:r w:rsidRPr="003F2264">
        <w:rPr>
          <w:rFonts w:ascii="Arial" w:hAnsi="Arial" w:cs="Arial"/>
          <w:b/>
          <w:color w:val="2E74B5" w:themeColor="accent1" w:themeShade="BF"/>
          <w:sz w:val="24"/>
          <w:szCs w:val="24"/>
        </w:rPr>
        <w:t>3.0</w:t>
      </w:r>
      <w:r w:rsidRPr="003F2264">
        <w:rPr>
          <w:rFonts w:ascii="Arial" w:hAnsi="Arial" w:cs="Arial"/>
          <w:b/>
          <w:color w:val="2E74B5" w:themeColor="accent1" w:themeShade="BF"/>
          <w:sz w:val="24"/>
          <w:szCs w:val="24"/>
        </w:rPr>
        <w:tab/>
        <w:t>Items for Approval</w:t>
      </w:r>
    </w:p>
    <w:p w14:paraId="7DA6FE7C" w14:textId="77777777" w:rsidR="003F2264" w:rsidRDefault="003F2264" w:rsidP="00BE6DEB">
      <w:pPr>
        <w:spacing w:after="0" w:line="240" w:lineRule="auto"/>
        <w:rPr>
          <w:rFonts w:ascii="Arial" w:hAnsi="Arial" w:cs="Arial"/>
          <w:b/>
          <w:sz w:val="24"/>
          <w:szCs w:val="24"/>
        </w:rPr>
      </w:pPr>
    </w:p>
    <w:p w14:paraId="0A7DD1D0" w14:textId="77777777" w:rsidR="003F2264" w:rsidRDefault="008E3AE6" w:rsidP="00BE6DEB">
      <w:pPr>
        <w:spacing w:after="0" w:line="240" w:lineRule="auto"/>
        <w:rPr>
          <w:rFonts w:ascii="Arial" w:hAnsi="Arial" w:cs="Arial"/>
          <w:b/>
          <w:sz w:val="24"/>
          <w:szCs w:val="24"/>
        </w:rPr>
      </w:pPr>
      <w:r w:rsidRPr="005F2B0A">
        <w:rPr>
          <w:rFonts w:ascii="Arial" w:hAnsi="Arial" w:cs="Arial"/>
          <w:b/>
          <w:sz w:val="24"/>
          <w:szCs w:val="24"/>
        </w:rPr>
        <w:t>3.1</w:t>
      </w:r>
      <w:r w:rsidRPr="005F2B0A">
        <w:rPr>
          <w:rFonts w:ascii="Arial" w:hAnsi="Arial" w:cs="Arial"/>
          <w:b/>
          <w:sz w:val="24"/>
          <w:szCs w:val="24"/>
        </w:rPr>
        <w:tab/>
      </w:r>
      <w:r w:rsidR="003F2264">
        <w:rPr>
          <w:rFonts w:ascii="Arial" w:hAnsi="Arial" w:cs="Arial"/>
          <w:b/>
          <w:sz w:val="24"/>
          <w:szCs w:val="24"/>
        </w:rPr>
        <w:t>Board</w:t>
      </w:r>
    </w:p>
    <w:p w14:paraId="17E6C84B" w14:textId="77777777" w:rsidR="003F2264" w:rsidRDefault="003F2264" w:rsidP="00BE6DEB">
      <w:pPr>
        <w:spacing w:after="0" w:line="240" w:lineRule="auto"/>
        <w:rPr>
          <w:rFonts w:ascii="Arial" w:hAnsi="Arial" w:cs="Arial"/>
          <w:b/>
          <w:sz w:val="24"/>
          <w:szCs w:val="24"/>
        </w:rPr>
      </w:pPr>
    </w:p>
    <w:p w14:paraId="0B9EB3C6" w14:textId="2DB8BDF7"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3.1.1</w:t>
      </w:r>
      <w:r>
        <w:rPr>
          <w:rFonts w:ascii="Arial" w:hAnsi="Arial" w:cs="Arial"/>
          <w:b/>
          <w:sz w:val="24"/>
          <w:szCs w:val="24"/>
        </w:rPr>
        <w:tab/>
      </w:r>
      <w:r w:rsidR="008E3AE6" w:rsidRPr="005F2B0A">
        <w:rPr>
          <w:rFonts w:ascii="Arial" w:hAnsi="Arial" w:cs="Arial"/>
          <w:b/>
          <w:sz w:val="24"/>
          <w:szCs w:val="24"/>
        </w:rPr>
        <w:t>Un</w:t>
      </w:r>
      <w:r w:rsidR="00DB6B9F" w:rsidRPr="005F2B0A">
        <w:rPr>
          <w:rFonts w:ascii="Arial" w:hAnsi="Arial" w:cs="Arial"/>
          <w:b/>
          <w:sz w:val="24"/>
          <w:szCs w:val="24"/>
        </w:rPr>
        <w:t>approv</w:t>
      </w:r>
      <w:r w:rsidR="00D27831">
        <w:rPr>
          <w:rFonts w:ascii="Arial" w:hAnsi="Arial" w:cs="Arial"/>
          <w:b/>
          <w:sz w:val="24"/>
          <w:szCs w:val="24"/>
        </w:rPr>
        <w:t>ed M</w:t>
      </w:r>
      <w:r>
        <w:rPr>
          <w:rFonts w:ascii="Arial" w:hAnsi="Arial" w:cs="Arial"/>
          <w:b/>
          <w:sz w:val="24"/>
          <w:szCs w:val="24"/>
        </w:rPr>
        <w:t xml:space="preserve">inutes from </w:t>
      </w:r>
      <w:r w:rsidR="00D7494D">
        <w:rPr>
          <w:rFonts w:ascii="Arial" w:hAnsi="Arial" w:cs="Arial"/>
          <w:b/>
          <w:sz w:val="24"/>
          <w:szCs w:val="24"/>
        </w:rPr>
        <w:t>27 March 2025</w:t>
      </w:r>
      <w:r>
        <w:rPr>
          <w:rFonts w:ascii="Arial" w:hAnsi="Arial" w:cs="Arial"/>
          <w:b/>
          <w:sz w:val="24"/>
          <w:szCs w:val="24"/>
        </w:rPr>
        <w:t xml:space="preserve"> </w:t>
      </w:r>
      <w:r w:rsidR="00EB1A87" w:rsidRPr="005F2B0A">
        <w:rPr>
          <w:rFonts w:ascii="Arial" w:hAnsi="Arial" w:cs="Arial"/>
          <w:b/>
          <w:sz w:val="24"/>
          <w:szCs w:val="24"/>
        </w:rPr>
        <w:t>Board Meeting</w:t>
      </w:r>
    </w:p>
    <w:p w14:paraId="62637431" w14:textId="77777777" w:rsidR="001D11E7" w:rsidRPr="005F2B0A" w:rsidRDefault="001D11E7" w:rsidP="00BE6DEB">
      <w:pPr>
        <w:spacing w:after="0" w:line="240" w:lineRule="auto"/>
        <w:ind w:left="709"/>
        <w:rPr>
          <w:rFonts w:ascii="Arial" w:hAnsi="Arial" w:cs="Arial"/>
          <w:sz w:val="24"/>
          <w:szCs w:val="24"/>
        </w:rPr>
      </w:pPr>
    </w:p>
    <w:p w14:paraId="1C6D5DA9" w14:textId="0DE21DEE" w:rsidR="00F74B2F" w:rsidRPr="005F2B0A" w:rsidRDefault="001D11E7" w:rsidP="00BE6DEB">
      <w:pPr>
        <w:spacing w:after="0" w:line="240" w:lineRule="auto"/>
        <w:ind w:left="709"/>
        <w:rPr>
          <w:sz w:val="24"/>
          <w:szCs w:val="24"/>
        </w:rPr>
      </w:pPr>
      <w:r w:rsidRPr="005F2B0A">
        <w:rPr>
          <w:rFonts w:ascii="Arial" w:hAnsi="Arial" w:cs="Arial"/>
          <w:sz w:val="24"/>
          <w:szCs w:val="24"/>
        </w:rPr>
        <w:t>The Board approved the m</w:t>
      </w:r>
      <w:r w:rsidR="00D7494D">
        <w:rPr>
          <w:rFonts w:ascii="Arial" w:hAnsi="Arial" w:cs="Arial"/>
          <w:sz w:val="24"/>
          <w:szCs w:val="24"/>
        </w:rPr>
        <w:t>inutes of 27 March 2025</w:t>
      </w:r>
      <w:r w:rsidR="005F7839" w:rsidRPr="005F2B0A">
        <w:rPr>
          <w:rFonts w:ascii="Arial" w:hAnsi="Arial" w:cs="Arial"/>
          <w:sz w:val="24"/>
          <w:szCs w:val="24"/>
        </w:rPr>
        <w:t>.</w:t>
      </w:r>
    </w:p>
    <w:p w14:paraId="2AAED86A" w14:textId="77777777" w:rsidR="00E67AD8" w:rsidRPr="005F2B0A" w:rsidRDefault="00E67AD8" w:rsidP="00BE6DEB">
      <w:pPr>
        <w:spacing w:after="0" w:line="240" w:lineRule="auto"/>
        <w:ind w:left="709"/>
        <w:rPr>
          <w:rFonts w:ascii="Arial" w:hAnsi="Arial" w:cs="Arial"/>
          <w:sz w:val="24"/>
          <w:szCs w:val="24"/>
        </w:rPr>
      </w:pPr>
    </w:p>
    <w:p w14:paraId="10B120F2" w14:textId="77777777" w:rsidR="00EB1A87" w:rsidRPr="005F2B0A" w:rsidRDefault="003F2264" w:rsidP="00BE6DEB">
      <w:pPr>
        <w:spacing w:after="0" w:line="240" w:lineRule="auto"/>
        <w:rPr>
          <w:rFonts w:ascii="Arial" w:hAnsi="Arial" w:cs="Arial"/>
          <w:b/>
          <w:sz w:val="24"/>
          <w:szCs w:val="24"/>
        </w:rPr>
      </w:pPr>
      <w:r>
        <w:rPr>
          <w:rFonts w:ascii="Arial" w:hAnsi="Arial" w:cs="Arial"/>
          <w:b/>
          <w:sz w:val="24"/>
          <w:szCs w:val="24"/>
        </w:rPr>
        <w:t>3.1.2</w:t>
      </w:r>
      <w:r w:rsidR="005F7839" w:rsidRPr="005F2B0A">
        <w:rPr>
          <w:rFonts w:ascii="Arial" w:hAnsi="Arial" w:cs="Arial"/>
          <w:b/>
          <w:sz w:val="24"/>
          <w:szCs w:val="24"/>
        </w:rPr>
        <w:tab/>
      </w:r>
      <w:r w:rsidR="00EB1A87" w:rsidRPr="005F2B0A">
        <w:rPr>
          <w:rFonts w:ascii="Arial" w:hAnsi="Arial" w:cs="Arial"/>
          <w:b/>
          <w:sz w:val="24"/>
          <w:szCs w:val="24"/>
        </w:rPr>
        <w:t>Board Action Log</w:t>
      </w:r>
    </w:p>
    <w:p w14:paraId="76498D7F" w14:textId="77777777" w:rsidR="00EB1A87" w:rsidRPr="005F2B0A" w:rsidRDefault="00EB1A87" w:rsidP="00BE6DEB">
      <w:pPr>
        <w:spacing w:after="0" w:line="240" w:lineRule="auto"/>
        <w:rPr>
          <w:rFonts w:ascii="Arial" w:hAnsi="Arial" w:cs="Arial"/>
          <w:b/>
          <w:sz w:val="24"/>
          <w:szCs w:val="24"/>
        </w:rPr>
      </w:pPr>
    </w:p>
    <w:p w14:paraId="7EC63A11" w14:textId="77777777" w:rsidR="001D11E7" w:rsidRPr="005F2B0A" w:rsidRDefault="001D11E7" w:rsidP="00BE6DEB">
      <w:pPr>
        <w:spacing w:after="0" w:line="240" w:lineRule="auto"/>
        <w:ind w:left="709"/>
        <w:rPr>
          <w:rFonts w:ascii="Arial" w:hAnsi="Arial" w:cs="Arial"/>
          <w:sz w:val="24"/>
          <w:szCs w:val="24"/>
        </w:rPr>
      </w:pPr>
      <w:r w:rsidRPr="005F2B0A">
        <w:rPr>
          <w:rFonts w:ascii="Arial" w:hAnsi="Arial" w:cs="Arial"/>
          <w:sz w:val="24"/>
          <w:szCs w:val="24"/>
        </w:rPr>
        <w:tab/>
      </w:r>
      <w:r w:rsidR="004008A9" w:rsidRPr="005F2B0A">
        <w:rPr>
          <w:rFonts w:ascii="Arial" w:hAnsi="Arial" w:cs="Arial"/>
          <w:sz w:val="24"/>
          <w:szCs w:val="24"/>
        </w:rPr>
        <w:t>There were no outstanding actions for discussion.</w:t>
      </w:r>
    </w:p>
    <w:p w14:paraId="15AEA4FA" w14:textId="77777777" w:rsidR="00EB1A87" w:rsidRPr="005F2B0A" w:rsidRDefault="00EB1A87" w:rsidP="00BE6DEB">
      <w:pPr>
        <w:spacing w:after="0" w:line="240" w:lineRule="auto"/>
        <w:ind w:left="720" w:hanging="720"/>
        <w:rPr>
          <w:rFonts w:ascii="Arial" w:hAnsi="Arial" w:cs="Arial"/>
          <w:b/>
          <w:sz w:val="24"/>
          <w:szCs w:val="24"/>
        </w:rPr>
      </w:pPr>
    </w:p>
    <w:p w14:paraId="67FBB59A" w14:textId="2C61DD8F" w:rsidR="00EB1A87" w:rsidRDefault="003F2264" w:rsidP="00BE6DEB">
      <w:pPr>
        <w:spacing w:after="0" w:line="240" w:lineRule="auto"/>
        <w:ind w:left="720" w:hanging="720"/>
        <w:rPr>
          <w:rFonts w:ascii="Arial" w:hAnsi="Arial" w:cs="Arial"/>
          <w:b/>
          <w:sz w:val="24"/>
          <w:szCs w:val="24"/>
        </w:rPr>
      </w:pPr>
      <w:r>
        <w:rPr>
          <w:rFonts w:ascii="Arial" w:hAnsi="Arial" w:cs="Arial"/>
          <w:b/>
          <w:sz w:val="24"/>
          <w:szCs w:val="24"/>
        </w:rPr>
        <w:t>3.2</w:t>
      </w:r>
      <w:r w:rsidR="00EE726A">
        <w:rPr>
          <w:rFonts w:ascii="Arial" w:hAnsi="Arial" w:cs="Arial"/>
          <w:b/>
          <w:sz w:val="24"/>
          <w:szCs w:val="24"/>
        </w:rPr>
        <w:tab/>
        <w:t>Clinical Governance</w:t>
      </w:r>
      <w:r w:rsidR="00BE6DEB">
        <w:rPr>
          <w:rFonts w:ascii="Arial" w:hAnsi="Arial" w:cs="Arial"/>
          <w:b/>
          <w:sz w:val="24"/>
          <w:szCs w:val="24"/>
        </w:rPr>
        <w:t xml:space="preserve"> – Risks B001/22, DR-207, S6</w:t>
      </w:r>
    </w:p>
    <w:p w14:paraId="3E72CA49" w14:textId="77777777" w:rsidR="00EE726A" w:rsidRDefault="00EE726A" w:rsidP="00BE6DEB">
      <w:pPr>
        <w:spacing w:after="0" w:line="240" w:lineRule="auto"/>
        <w:ind w:left="720" w:hanging="720"/>
        <w:rPr>
          <w:rFonts w:ascii="Arial" w:hAnsi="Arial" w:cs="Arial"/>
          <w:b/>
          <w:sz w:val="24"/>
          <w:szCs w:val="24"/>
        </w:rPr>
      </w:pPr>
    </w:p>
    <w:p w14:paraId="54C7173A" w14:textId="77777777" w:rsidR="00EE726A" w:rsidRPr="005F2B0A" w:rsidRDefault="00EE726A" w:rsidP="00BE6DEB">
      <w:pPr>
        <w:spacing w:after="0" w:line="240" w:lineRule="auto"/>
        <w:ind w:left="720" w:hanging="720"/>
        <w:rPr>
          <w:rFonts w:ascii="Arial" w:hAnsi="Arial" w:cs="Arial"/>
          <w:b/>
          <w:sz w:val="24"/>
          <w:szCs w:val="24"/>
        </w:rPr>
      </w:pPr>
      <w:r>
        <w:rPr>
          <w:rFonts w:ascii="Arial" w:hAnsi="Arial" w:cs="Arial"/>
          <w:b/>
          <w:sz w:val="24"/>
          <w:szCs w:val="24"/>
        </w:rPr>
        <w:t>3.2.1</w:t>
      </w:r>
      <w:r>
        <w:rPr>
          <w:rFonts w:ascii="Arial" w:hAnsi="Arial" w:cs="Arial"/>
          <w:b/>
          <w:sz w:val="24"/>
          <w:szCs w:val="24"/>
        </w:rPr>
        <w:tab/>
        <w:t xml:space="preserve">Clinical Governance </w:t>
      </w:r>
    </w:p>
    <w:p w14:paraId="74D2FB90" w14:textId="77777777" w:rsidR="00EB1A87" w:rsidRPr="005F2B0A" w:rsidRDefault="00EB1A87" w:rsidP="00BE6DEB">
      <w:pPr>
        <w:spacing w:after="0" w:line="240" w:lineRule="auto"/>
        <w:ind w:left="720" w:hanging="720"/>
        <w:rPr>
          <w:rFonts w:ascii="Arial" w:hAnsi="Arial" w:cs="Arial"/>
          <w:b/>
          <w:sz w:val="24"/>
          <w:szCs w:val="24"/>
          <w:highlight w:val="yellow"/>
        </w:rPr>
      </w:pPr>
    </w:p>
    <w:p w14:paraId="5D09A7F1" w14:textId="1EE4B3C2" w:rsidR="005951A0" w:rsidRDefault="00063FA4" w:rsidP="00BE6DEB">
      <w:pPr>
        <w:spacing w:after="0" w:line="240" w:lineRule="auto"/>
        <w:ind w:left="709"/>
        <w:rPr>
          <w:rFonts w:ascii="Arial" w:hAnsi="Arial" w:cs="Arial"/>
          <w:sz w:val="24"/>
          <w:szCs w:val="24"/>
        </w:rPr>
      </w:pPr>
      <w:r>
        <w:rPr>
          <w:rFonts w:ascii="Arial" w:hAnsi="Arial" w:cs="Arial"/>
          <w:sz w:val="24"/>
          <w:szCs w:val="24"/>
        </w:rPr>
        <w:t xml:space="preserve">Anne Marie Cavanagh </w:t>
      </w:r>
      <w:r w:rsidR="00B42B41" w:rsidRPr="005F2B0A">
        <w:rPr>
          <w:rFonts w:ascii="Arial" w:hAnsi="Arial" w:cs="Arial"/>
          <w:sz w:val="24"/>
          <w:szCs w:val="24"/>
        </w:rPr>
        <w:t>presented the Clinical Governance update from the Integrated Performance Report (IP</w:t>
      </w:r>
      <w:r w:rsidR="007C3EA5" w:rsidRPr="005F2B0A">
        <w:rPr>
          <w:rFonts w:ascii="Arial" w:hAnsi="Arial" w:cs="Arial"/>
          <w:sz w:val="24"/>
          <w:szCs w:val="24"/>
        </w:rPr>
        <w:t>R) whi</w:t>
      </w:r>
      <w:r w:rsidR="00EE726A">
        <w:rPr>
          <w:rFonts w:ascii="Arial" w:hAnsi="Arial" w:cs="Arial"/>
          <w:sz w:val="24"/>
          <w:szCs w:val="24"/>
        </w:rPr>
        <w:t xml:space="preserve">ch included data up to </w:t>
      </w:r>
      <w:r>
        <w:rPr>
          <w:rFonts w:ascii="Arial" w:hAnsi="Arial" w:cs="Arial"/>
          <w:sz w:val="24"/>
          <w:szCs w:val="24"/>
        </w:rPr>
        <w:t>31 March 2025</w:t>
      </w:r>
      <w:r w:rsidR="007C3EA5" w:rsidRPr="005F2B0A">
        <w:rPr>
          <w:rFonts w:ascii="Arial" w:hAnsi="Arial" w:cs="Arial"/>
          <w:sz w:val="24"/>
          <w:szCs w:val="24"/>
        </w:rPr>
        <w:t>.</w:t>
      </w:r>
    </w:p>
    <w:p w14:paraId="46D0D605" w14:textId="77777777" w:rsidR="00DA5EA7" w:rsidRDefault="00DA5EA7" w:rsidP="00BE6DEB">
      <w:pPr>
        <w:spacing w:after="0" w:line="240" w:lineRule="auto"/>
        <w:ind w:left="709"/>
        <w:rPr>
          <w:rFonts w:ascii="Arial" w:hAnsi="Arial" w:cs="Arial"/>
          <w:sz w:val="24"/>
          <w:szCs w:val="24"/>
        </w:rPr>
      </w:pPr>
    </w:p>
    <w:p w14:paraId="55CA971E" w14:textId="7AE2A9E1" w:rsidR="00AA47A2" w:rsidRDefault="00EE726A" w:rsidP="00BE6DEB">
      <w:pPr>
        <w:spacing w:after="0" w:line="240" w:lineRule="auto"/>
        <w:ind w:left="709"/>
        <w:rPr>
          <w:rFonts w:ascii="Arial" w:hAnsi="Arial" w:cs="Arial"/>
          <w:sz w:val="24"/>
          <w:szCs w:val="24"/>
        </w:rPr>
      </w:pPr>
      <w:r>
        <w:rPr>
          <w:rFonts w:ascii="Arial" w:hAnsi="Arial" w:cs="Arial"/>
          <w:sz w:val="24"/>
          <w:szCs w:val="24"/>
        </w:rPr>
        <w:t>T</w:t>
      </w:r>
      <w:r w:rsidR="00AA47A2">
        <w:rPr>
          <w:rFonts w:ascii="Arial" w:hAnsi="Arial" w:cs="Arial"/>
          <w:sz w:val="24"/>
          <w:szCs w:val="24"/>
        </w:rPr>
        <w:t>hirteen c</w:t>
      </w:r>
      <w:r>
        <w:rPr>
          <w:rFonts w:ascii="Arial" w:hAnsi="Arial" w:cs="Arial"/>
          <w:sz w:val="24"/>
          <w:szCs w:val="24"/>
        </w:rPr>
        <w:t xml:space="preserve">omplaints were reported in </w:t>
      </w:r>
      <w:r w:rsidR="00AA47A2">
        <w:rPr>
          <w:rFonts w:ascii="Arial" w:hAnsi="Arial" w:cs="Arial"/>
          <w:sz w:val="24"/>
          <w:szCs w:val="24"/>
        </w:rPr>
        <w:t xml:space="preserve">February 2025; six Stage </w:t>
      </w:r>
      <w:r w:rsidR="00984AD4">
        <w:rPr>
          <w:rFonts w:ascii="Arial" w:hAnsi="Arial" w:cs="Arial"/>
          <w:sz w:val="24"/>
          <w:szCs w:val="24"/>
        </w:rPr>
        <w:t>One</w:t>
      </w:r>
      <w:r w:rsidR="00AA47A2">
        <w:rPr>
          <w:rFonts w:ascii="Arial" w:hAnsi="Arial" w:cs="Arial"/>
          <w:sz w:val="24"/>
          <w:szCs w:val="24"/>
        </w:rPr>
        <w:t xml:space="preserve"> complaints, one of which was subsequently withdrawn, and seven Stage </w:t>
      </w:r>
      <w:r w:rsidR="00984AD4">
        <w:rPr>
          <w:rFonts w:ascii="Arial" w:hAnsi="Arial" w:cs="Arial"/>
          <w:sz w:val="24"/>
          <w:szCs w:val="24"/>
        </w:rPr>
        <w:t>Two</w:t>
      </w:r>
      <w:r w:rsidR="00AA47A2">
        <w:rPr>
          <w:rFonts w:ascii="Arial" w:hAnsi="Arial" w:cs="Arial"/>
          <w:sz w:val="24"/>
          <w:szCs w:val="24"/>
        </w:rPr>
        <w:t xml:space="preserve"> complaints.  Anne </w:t>
      </w:r>
      <w:r w:rsidR="00AA47A2" w:rsidRPr="00AB3939">
        <w:rPr>
          <w:rFonts w:ascii="Arial" w:hAnsi="Arial" w:cs="Arial"/>
          <w:sz w:val="24"/>
          <w:szCs w:val="24"/>
        </w:rPr>
        <w:t>Marie Cavanagh</w:t>
      </w:r>
      <w:r w:rsidRPr="00AB3939">
        <w:rPr>
          <w:rFonts w:ascii="Arial" w:hAnsi="Arial" w:cs="Arial"/>
          <w:sz w:val="24"/>
          <w:szCs w:val="24"/>
        </w:rPr>
        <w:t xml:space="preserve"> provided an update on the status of </w:t>
      </w:r>
      <w:r w:rsidR="00AB3939" w:rsidRPr="00AB3939">
        <w:rPr>
          <w:rFonts w:ascii="Arial" w:hAnsi="Arial" w:cs="Arial"/>
          <w:sz w:val="24"/>
          <w:szCs w:val="24"/>
        </w:rPr>
        <w:t xml:space="preserve">all </w:t>
      </w:r>
      <w:r w:rsidRPr="00AB3939">
        <w:rPr>
          <w:rFonts w:ascii="Arial" w:hAnsi="Arial" w:cs="Arial"/>
          <w:sz w:val="24"/>
          <w:szCs w:val="24"/>
        </w:rPr>
        <w:t>the complaints</w:t>
      </w:r>
      <w:r w:rsidR="00AB3939" w:rsidRPr="00AB3939">
        <w:rPr>
          <w:rFonts w:ascii="Arial" w:hAnsi="Arial" w:cs="Arial"/>
          <w:sz w:val="24"/>
          <w:szCs w:val="24"/>
        </w:rPr>
        <w:t xml:space="preserve"> within the</w:t>
      </w:r>
      <w:r w:rsidR="00AB3939">
        <w:rPr>
          <w:rFonts w:ascii="Arial" w:hAnsi="Arial" w:cs="Arial"/>
          <w:sz w:val="24"/>
          <w:szCs w:val="24"/>
        </w:rPr>
        <w:t xml:space="preserve"> system</w:t>
      </w:r>
      <w:r>
        <w:rPr>
          <w:rFonts w:ascii="Arial" w:hAnsi="Arial" w:cs="Arial"/>
          <w:sz w:val="24"/>
          <w:szCs w:val="24"/>
        </w:rPr>
        <w:t xml:space="preserve">. </w:t>
      </w:r>
    </w:p>
    <w:p w14:paraId="29B27E6B" w14:textId="77777777" w:rsidR="00DA5EA7" w:rsidRDefault="00DA5EA7" w:rsidP="00BE6DEB">
      <w:pPr>
        <w:spacing w:after="0" w:line="240" w:lineRule="auto"/>
        <w:ind w:left="709"/>
        <w:rPr>
          <w:rFonts w:ascii="Arial" w:hAnsi="Arial" w:cs="Arial"/>
          <w:sz w:val="24"/>
          <w:szCs w:val="24"/>
        </w:rPr>
      </w:pPr>
    </w:p>
    <w:p w14:paraId="567CA04A" w14:textId="75B68F8E" w:rsidR="00EE726A" w:rsidRDefault="00EE726A" w:rsidP="00BE6DEB">
      <w:pPr>
        <w:spacing w:after="0" w:line="240" w:lineRule="auto"/>
        <w:ind w:left="709"/>
        <w:rPr>
          <w:rFonts w:ascii="Arial" w:hAnsi="Arial" w:cs="Arial"/>
          <w:sz w:val="24"/>
          <w:szCs w:val="24"/>
        </w:rPr>
      </w:pPr>
      <w:r>
        <w:rPr>
          <w:rFonts w:ascii="Arial" w:hAnsi="Arial" w:cs="Arial"/>
          <w:sz w:val="24"/>
          <w:szCs w:val="24"/>
        </w:rPr>
        <w:t xml:space="preserve">There had been no new Significant Adverse Event Reviews </w:t>
      </w:r>
      <w:r w:rsidR="004005F4">
        <w:rPr>
          <w:rFonts w:ascii="Arial" w:hAnsi="Arial" w:cs="Arial"/>
          <w:sz w:val="24"/>
          <w:szCs w:val="24"/>
        </w:rPr>
        <w:t xml:space="preserve">(SAER) </w:t>
      </w:r>
      <w:r>
        <w:rPr>
          <w:rFonts w:ascii="Arial" w:hAnsi="Arial" w:cs="Arial"/>
          <w:sz w:val="24"/>
          <w:szCs w:val="24"/>
        </w:rPr>
        <w:t xml:space="preserve">commissioned in </w:t>
      </w:r>
      <w:r w:rsidR="00AA47A2">
        <w:rPr>
          <w:rFonts w:ascii="Arial" w:hAnsi="Arial" w:cs="Arial"/>
          <w:sz w:val="24"/>
          <w:szCs w:val="24"/>
        </w:rPr>
        <w:t xml:space="preserve">February or March </w:t>
      </w:r>
      <w:r>
        <w:rPr>
          <w:rFonts w:ascii="Arial" w:hAnsi="Arial" w:cs="Arial"/>
          <w:sz w:val="24"/>
          <w:szCs w:val="24"/>
        </w:rPr>
        <w:t xml:space="preserve">2025.  Eight Deaths were reported in </w:t>
      </w:r>
      <w:r w:rsidR="00AA47A2">
        <w:rPr>
          <w:rFonts w:ascii="Arial" w:hAnsi="Arial" w:cs="Arial"/>
          <w:sz w:val="24"/>
          <w:szCs w:val="24"/>
        </w:rPr>
        <w:t xml:space="preserve">February </w:t>
      </w:r>
      <w:r>
        <w:rPr>
          <w:rFonts w:ascii="Arial" w:hAnsi="Arial" w:cs="Arial"/>
          <w:sz w:val="24"/>
          <w:szCs w:val="24"/>
        </w:rPr>
        <w:t>2025 and 1</w:t>
      </w:r>
      <w:r w:rsidR="00AA47A2">
        <w:rPr>
          <w:rFonts w:ascii="Arial" w:hAnsi="Arial" w:cs="Arial"/>
          <w:sz w:val="24"/>
          <w:szCs w:val="24"/>
        </w:rPr>
        <w:t>5</w:t>
      </w:r>
      <w:r>
        <w:rPr>
          <w:rFonts w:ascii="Arial" w:hAnsi="Arial" w:cs="Arial"/>
          <w:sz w:val="24"/>
          <w:szCs w:val="24"/>
        </w:rPr>
        <w:t xml:space="preserve"> in </w:t>
      </w:r>
      <w:r w:rsidR="00AA47A2">
        <w:rPr>
          <w:rFonts w:ascii="Arial" w:hAnsi="Arial" w:cs="Arial"/>
          <w:sz w:val="24"/>
          <w:szCs w:val="24"/>
        </w:rPr>
        <w:t>March 2025</w:t>
      </w:r>
      <w:r>
        <w:rPr>
          <w:rFonts w:ascii="Arial" w:hAnsi="Arial" w:cs="Arial"/>
          <w:sz w:val="24"/>
          <w:szCs w:val="24"/>
        </w:rPr>
        <w:t xml:space="preserve">.  There had been no </w:t>
      </w:r>
      <w:r w:rsidR="007445A3">
        <w:rPr>
          <w:rFonts w:ascii="Arial" w:hAnsi="Arial" w:cs="Arial"/>
          <w:sz w:val="24"/>
          <w:szCs w:val="24"/>
        </w:rPr>
        <w:t>W</w:t>
      </w:r>
      <w:r>
        <w:rPr>
          <w:rFonts w:ascii="Arial" w:hAnsi="Arial" w:cs="Arial"/>
          <w:sz w:val="24"/>
          <w:szCs w:val="24"/>
        </w:rPr>
        <w:t xml:space="preserve">histleblowing </w:t>
      </w:r>
      <w:r w:rsidR="007445A3">
        <w:rPr>
          <w:rFonts w:ascii="Arial" w:hAnsi="Arial" w:cs="Arial"/>
          <w:sz w:val="24"/>
          <w:szCs w:val="24"/>
        </w:rPr>
        <w:t>C</w:t>
      </w:r>
      <w:r>
        <w:rPr>
          <w:rFonts w:ascii="Arial" w:hAnsi="Arial" w:cs="Arial"/>
          <w:sz w:val="24"/>
          <w:szCs w:val="24"/>
        </w:rPr>
        <w:t>oncerns reported.</w:t>
      </w:r>
    </w:p>
    <w:p w14:paraId="77AE3637" w14:textId="77777777" w:rsidR="00DA5EA7" w:rsidRDefault="00DA5EA7" w:rsidP="00BE6DEB">
      <w:pPr>
        <w:spacing w:after="0" w:line="240" w:lineRule="auto"/>
        <w:ind w:left="709"/>
        <w:rPr>
          <w:rFonts w:ascii="Arial" w:hAnsi="Arial" w:cs="Arial"/>
          <w:sz w:val="24"/>
          <w:szCs w:val="24"/>
        </w:rPr>
      </w:pPr>
    </w:p>
    <w:p w14:paraId="24A1395B" w14:textId="31CB67BF" w:rsidR="00ED6199" w:rsidRDefault="00ED6199" w:rsidP="00BE6DEB">
      <w:pPr>
        <w:spacing w:after="0" w:line="240" w:lineRule="auto"/>
        <w:ind w:left="709"/>
        <w:rPr>
          <w:rFonts w:ascii="Arial" w:hAnsi="Arial" w:cs="Arial"/>
          <w:sz w:val="24"/>
          <w:szCs w:val="24"/>
        </w:rPr>
      </w:pPr>
      <w:r>
        <w:rPr>
          <w:rFonts w:ascii="Arial" w:hAnsi="Arial" w:cs="Arial"/>
          <w:sz w:val="24"/>
          <w:szCs w:val="24"/>
        </w:rPr>
        <w:lastRenderedPageBreak/>
        <w:t xml:space="preserve">The Board noted an improvement plan was being developed by Kevin McMahon, Head of </w:t>
      </w:r>
      <w:r w:rsidR="00CA18C3">
        <w:rPr>
          <w:rFonts w:ascii="Arial" w:hAnsi="Arial" w:cs="Arial"/>
          <w:sz w:val="24"/>
          <w:szCs w:val="24"/>
        </w:rPr>
        <w:t xml:space="preserve">Risk and </w:t>
      </w:r>
      <w:r>
        <w:rPr>
          <w:rFonts w:ascii="Arial" w:hAnsi="Arial" w:cs="Arial"/>
          <w:sz w:val="24"/>
          <w:szCs w:val="24"/>
        </w:rPr>
        <w:t xml:space="preserve">Clinical Governance, which would be submitted to the July Executive Leadership Team meeting and Clinical Governance Committee in August </w:t>
      </w:r>
      <w:r w:rsidRPr="00AB3939">
        <w:rPr>
          <w:rFonts w:ascii="Arial" w:hAnsi="Arial" w:cs="Arial"/>
          <w:sz w:val="24"/>
          <w:szCs w:val="24"/>
        </w:rPr>
        <w:t>2025.</w:t>
      </w:r>
      <w:r w:rsidR="00AB3939" w:rsidRPr="00AB3939">
        <w:rPr>
          <w:rFonts w:ascii="Arial" w:hAnsi="Arial" w:cs="Arial"/>
          <w:sz w:val="24"/>
          <w:szCs w:val="24"/>
        </w:rPr>
        <w:t xml:space="preserve">  The plan will focus on improving risk management across the organisation.</w:t>
      </w:r>
    </w:p>
    <w:p w14:paraId="2A208760" w14:textId="77777777" w:rsidR="00844B9E" w:rsidRDefault="00844B9E" w:rsidP="00BE6DEB">
      <w:pPr>
        <w:spacing w:after="0" w:line="240" w:lineRule="auto"/>
        <w:ind w:left="709"/>
        <w:rPr>
          <w:rFonts w:ascii="Arial" w:hAnsi="Arial" w:cs="Arial"/>
          <w:sz w:val="24"/>
          <w:szCs w:val="24"/>
        </w:rPr>
      </w:pPr>
    </w:p>
    <w:p w14:paraId="4E4E3801" w14:textId="60599D6F" w:rsidR="00AF14D5" w:rsidRDefault="00ED6199" w:rsidP="00BE6DEB">
      <w:pPr>
        <w:spacing w:after="0" w:line="240" w:lineRule="auto"/>
        <w:ind w:left="709"/>
        <w:rPr>
          <w:rFonts w:ascii="Arial" w:hAnsi="Arial" w:cs="Arial"/>
          <w:sz w:val="24"/>
          <w:szCs w:val="24"/>
        </w:rPr>
      </w:pPr>
      <w:r>
        <w:rPr>
          <w:rFonts w:ascii="Arial" w:hAnsi="Arial" w:cs="Arial"/>
          <w:sz w:val="24"/>
          <w:szCs w:val="24"/>
        </w:rPr>
        <w:t>Anne Marie Cavanagh advised that all Health Associated Infections</w:t>
      </w:r>
      <w:r w:rsidR="00984AD4">
        <w:rPr>
          <w:rFonts w:ascii="Arial" w:hAnsi="Arial" w:cs="Arial"/>
          <w:sz w:val="24"/>
          <w:szCs w:val="24"/>
        </w:rPr>
        <w:t xml:space="preserve"> (HAI)</w:t>
      </w:r>
      <w:r>
        <w:rPr>
          <w:rFonts w:ascii="Arial" w:hAnsi="Arial" w:cs="Arial"/>
          <w:sz w:val="24"/>
          <w:szCs w:val="24"/>
        </w:rPr>
        <w:t xml:space="preserve"> report</w:t>
      </w:r>
      <w:r w:rsidR="00F42067">
        <w:rPr>
          <w:rFonts w:ascii="Arial" w:hAnsi="Arial" w:cs="Arial"/>
          <w:sz w:val="24"/>
          <w:szCs w:val="24"/>
        </w:rPr>
        <w:t>ed</w:t>
      </w:r>
      <w:r>
        <w:rPr>
          <w:rFonts w:ascii="Arial" w:hAnsi="Arial" w:cs="Arial"/>
          <w:sz w:val="24"/>
          <w:szCs w:val="24"/>
        </w:rPr>
        <w:t xml:space="preserve"> were within standard control measures and provided an overview of Surgical Site Infections</w:t>
      </w:r>
      <w:r w:rsidR="00F42067">
        <w:rPr>
          <w:rFonts w:ascii="Arial" w:hAnsi="Arial" w:cs="Arial"/>
          <w:sz w:val="24"/>
          <w:szCs w:val="24"/>
        </w:rPr>
        <w:t xml:space="preserve">.   The Board noted </w:t>
      </w:r>
      <w:r w:rsidR="00EE726A">
        <w:rPr>
          <w:rFonts w:ascii="Arial" w:hAnsi="Arial" w:cs="Arial"/>
          <w:sz w:val="24"/>
          <w:szCs w:val="24"/>
        </w:rPr>
        <w:t xml:space="preserve">that </w:t>
      </w:r>
      <w:r w:rsidR="00AF14D5">
        <w:rPr>
          <w:rFonts w:ascii="Arial" w:hAnsi="Arial" w:cs="Arial"/>
          <w:sz w:val="24"/>
          <w:szCs w:val="24"/>
        </w:rPr>
        <w:t>national improvement work continued across the HAI agenda to ensure sustainable compliance of processes and were assured there were no items for escalation at this time.</w:t>
      </w:r>
      <w:r w:rsidR="00EE726A">
        <w:rPr>
          <w:rFonts w:ascii="Arial" w:hAnsi="Arial" w:cs="Arial"/>
          <w:sz w:val="24"/>
          <w:szCs w:val="24"/>
        </w:rPr>
        <w:t xml:space="preserve"> </w:t>
      </w:r>
    </w:p>
    <w:p w14:paraId="4D1FE14A" w14:textId="77777777" w:rsidR="00876E1C" w:rsidRDefault="00876E1C" w:rsidP="00BE6DEB">
      <w:pPr>
        <w:pStyle w:val="ListParagraph"/>
        <w:spacing w:after="0" w:line="240" w:lineRule="auto"/>
        <w:ind w:left="709"/>
      </w:pPr>
    </w:p>
    <w:p w14:paraId="118DC1E1" w14:textId="3052CCD1" w:rsidR="00351B72" w:rsidRDefault="00E27AB9" w:rsidP="00BE6DEB">
      <w:pPr>
        <w:pStyle w:val="ListParagraph"/>
        <w:spacing w:after="0" w:line="240" w:lineRule="auto"/>
        <w:ind w:left="709"/>
      </w:pPr>
      <w:r>
        <w:t>T</w:t>
      </w:r>
      <w:r w:rsidR="00351B72" w:rsidRPr="005F2B0A">
        <w:t xml:space="preserve">he Board approved the Clinical Governance </w:t>
      </w:r>
      <w:r w:rsidR="00CA18C3">
        <w:t>Update</w:t>
      </w:r>
      <w:r w:rsidR="00351B72" w:rsidRPr="005F2B0A">
        <w:t>.</w:t>
      </w:r>
    </w:p>
    <w:p w14:paraId="4AD2D73B" w14:textId="319F7F2F" w:rsidR="002027A3" w:rsidRDefault="002027A3" w:rsidP="00BE6DEB">
      <w:pPr>
        <w:pStyle w:val="ListParagraph"/>
        <w:spacing w:after="0" w:line="240" w:lineRule="auto"/>
        <w:ind w:left="709"/>
      </w:pPr>
    </w:p>
    <w:p w14:paraId="55D31D5A" w14:textId="77777777" w:rsidR="002027A3" w:rsidRDefault="002027A3" w:rsidP="00BE6DEB">
      <w:pPr>
        <w:spacing w:after="0" w:line="240" w:lineRule="auto"/>
        <w:ind w:left="720" w:hanging="720"/>
        <w:rPr>
          <w:rFonts w:ascii="Arial" w:hAnsi="Arial" w:cs="Arial"/>
          <w:sz w:val="24"/>
          <w:szCs w:val="24"/>
        </w:rPr>
      </w:pPr>
      <w:r>
        <w:rPr>
          <w:rFonts w:ascii="Arial" w:hAnsi="Arial" w:cs="Arial"/>
          <w:b/>
          <w:sz w:val="24"/>
          <w:szCs w:val="24"/>
        </w:rPr>
        <w:t>3.2.2</w:t>
      </w:r>
      <w:r>
        <w:rPr>
          <w:rFonts w:ascii="Arial" w:hAnsi="Arial" w:cs="Arial"/>
          <w:b/>
          <w:sz w:val="24"/>
          <w:szCs w:val="24"/>
        </w:rPr>
        <w:tab/>
        <w:t>End of Year Overview for Health Associated Infection Reporting Template (HAIRT) Report 2024/25</w:t>
      </w:r>
    </w:p>
    <w:p w14:paraId="2FD1A509" w14:textId="77777777" w:rsidR="002027A3" w:rsidRDefault="002027A3" w:rsidP="00BE6DEB">
      <w:pPr>
        <w:spacing w:after="0" w:line="240" w:lineRule="auto"/>
        <w:ind w:left="720" w:hanging="720"/>
        <w:rPr>
          <w:rFonts w:ascii="Arial" w:hAnsi="Arial" w:cs="Arial"/>
          <w:sz w:val="24"/>
          <w:szCs w:val="24"/>
        </w:rPr>
      </w:pPr>
    </w:p>
    <w:p w14:paraId="69B9654D" w14:textId="77777777" w:rsidR="00576137" w:rsidRDefault="002027A3" w:rsidP="00BE6DEB">
      <w:pPr>
        <w:spacing w:after="0" w:line="240" w:lineRule="auto"/>
        <w:ind w:left="720" w:hanging="720"/>
        <w:rPr>
          <w:rFonts w:ascii="Arial" w:hAnsi="Arial" w:cs="Arial"/>
          <w:sz w:val="24"/>
          <w:szCs w:val="24"/>
        </w:rPr>
      </w:pPr>
      <w:r>
        <w:rPr>
          <w:rFonts w:ascii="Arial" w:hAnsi="Arial" w:cs="Arial"/>
          <w:sz w:val="24"/>
          <w:szCs w:val="24"/>
        </w:rPr>
        <w:tab/>
        <w:t xml:space="preserve">Anne Marie Cavanagh presented the annual update which had been developed </w:t>
      </w:r>
      <w:r w:rsidR="00576137">
        <w:rPr>
          <w:rFonts w:ascii="Arial" w:hAnsi="Arial" w:cs="Arial"/>
          <w:sz w:val="24"/>
          <w:szCs w:val="24"/>
        </w:rPr>
        <w:t>to reflect local achievements influenced by the annual workplan and in response to national performance targets.</w:t>
      </w:r>
    </w:p>
    <w:p w14:paraId="092AFDA5" w14:textId="77777777" w:rsidR="00576137" w:rsidRDefault="00576137" w:rsidP="00BE6DEB">
      <w:pPr>
        <w:spacing w:after="0" w:line="240" w:lineRule="auto"/>
        <w:ind w:left="720" w:hanging="720"/>
        <w:rPr>
          <w:rFonts w:ascii="Arial" w:hAnsi="Arial" w:cs="Arial"/>
          <w:sz w:val="24"/>
          <w:szCs w:val="24"/>
        </w:rPr>
      </w:pPr>
    </w:p>
    <w:p w14:paraId="63754AE7" w14:textId="2C1B5798" w:rsidR="00576137" w:rsidRDefault="00576137" w:rsidP="00BE6DEB">
      <w:pPr>
        <w:spacing w:after="0" w:line="240" w:lineRule="auto"/>
        <w:ind w:left="720" w:hanging="720"/>
        <w:rPr>
          <w:rFonts w:ascii="Arial" w:hAnsi="Arial" w:cs="Arial"/>
          <w:sz w:val="24"/>
          <w:szCs w:val="24"/>
        </w:rPr>
      </w:pPr>
      <w:r>
        <w:rPr>
          <w:rFonts w:ascii="Arial" w:hAnsi="Arial" w:cs="Arial"/>
          <w:sz w:val="24"/>
          <w:szCs w:val="24"/>
        </w:rPr>
        <w:tab/>
        <w:t xml:space="preserve">The Board </w:t>
      </w:r>
      <w:r w:rsidR="008A72C3">
        <w:rPr>
          <w:rFonts w:ascii="Arial" w:hAnsi="Arial" w:cs="Arial"/>
          <w:sz w:val="24"/>
          <w:szCs w:val="24"/>
        </w:rPr>
        <w:t>was</w:t>
      </w:r>
      <w:r>
        <w:rPr>
          <w:rFonts w:ascii="Arial" w:hAnsi="Arial" w:cs="Arial"/>
          <w:sz w:val="24"/>
          <w:szCs w:val="24"/>
        </w:rPr>
        <w:t xml:space="preserve"> assured that HAI activity was below or within national targets.  It was further noted that the Prevention and Control of Infection team had delivered on targets for the new Surgical Centre and the impact that had on their </w:t>
      </w:r>
      <w:r w:rsidR="00CA18C3">
        <w:rPr>
          <w:rFonts w:ascii="Arial" w:hAnsi="Arial" w:cs="Arial"/>
          <w:sz w:val="24"/>
          <w:szCs w:val="24"/>
        </w:rPr>
        <w:t>business-as-usual</w:t>
      </w:r>
      <w:r>
        <w:rPr>
          <w:rFonts w:ascii="Arial" w:hAnsi="Arial" w:cs="Arial"/>
          <w:sz w:val="24"/>
          <w:szCs w:val="24"/>
        </w:rPr>
        <w:t xml:space="preserve"> workload and commended those involved. </w:t>
      </w:r>
    </w:p>
    <w:p w14:paraId="1CF5B897" w14:textId="77777777" w:rsidR="00576137" w:rsidRDefault="00576137" w:rsidP="00BE6DEB">
      <w:pPr>
        <w:spacing w:after="0" w:line="240" w:lineRule="auto"/>
        <w:ind w:left="720" w:hanging="720"/>
        <w:rPr>
          <w:rFonts w:ascii="Arial" w:hAnsi="Arial" w:cs="Arial"/>
          <w:sz w:val="24"/>
          <w:szCs w:val="24"/>
        </w:rPr>
      </w:pPr>
    </w:p>
    <w:p w14:paraId="09784A89" w14:textId="238540BA" w:rsidR="002027A3" w:rsidRDefault="00576137" w:rsidP="00BE6DEB">
      <w:pPr>
        <w:spacing w:after="0" w:line="240" w:lineRule="auto"/>
        <w:ind w:left="720" w:hanging="720"/>
        <w:rPr>
          <w:rFonts w:ascii="Arial" w:hAnsi="Arial" w:cs="Arial"/>
          <w:sz w:val="24"/>
          <w:szCs w:val="24"/>
        </w:rPr>
      </w:pPr>
      <w:r>
        <w:rPr>
          <w:rFonts w:ascii="Arial" w:hAnsi="Arial" w:cs="Arial"/>
          <w:sz w:val="24"/>
          <w:szCs w:val="24"/>
        </w:rPr>
        <w:tab/>
        <w:t xml:space="preserve">Susan Douglas-Scott </w:t>
      </w:r>
      <w:r w:rsidR="00ED3310">
        <w:rPr>
          <w:rFonts w:ascii="Arial" w:hAnsi="Arial" w:cs="Arial"/>
          <w:sz w:val="24"/>
          <w:szCs w:val="24"/>
        </w:rPr>
        <w:t xml:space="preserve">also </w:t>
      </w:r>
      <w:r>
        <w:rPr>
          <w:rFonts w:ascii="Arial" w:hAnsi="Arial" w:cs="Arial"/>
          <w:sz w:val="24"/>
          <w:szCs w:val="24"/>
        </w:rPr>
        <w:t>commended the efforts of all staff for their part in Prevention and Control of Infection, particularly the Clinical and Housekeeping teams</w:t>
      </w:r>
      <w:r w:rsidR="00ED3310">
        <w:rPr>
          <w:rFonts w:ascii="Arial" w:hAnsi="Arial" w:cs="Arial"/>
          <w:sz w:val="24"/>
          <w:szCs w:val="24"/>
        </w:rPr>
        <w:t>.</w:t>
      </w:r>
    </w:p>
    <w:p w14:paraId="4A10EF12" w14:textId="660311F5" w:rsidR="00ED3310" w:rsidRDefault="00ED3310" w:rsidP="00BE6DEB">
      <w:pPr>
        <w:spacing w:after="0" w:line="240" w:lineRule="auto"/>
        <w:ind w:left="720" w:hanging="720"/>
        <w:rPr>
          <w:rFonts w:ascii="Arial" w:hAnsi="Arial" w:cs="Arial"/>
          <w:sz w:val="24"/>
          <w:szCs w:val="24"/>
        </w:rPr>
      </w:pPr>
    </w:p>
    <w:p w14:paraId="1ED4CE1B" w14:textId="05783189" w:rsidR="00ED3310" w:rsidRPr="005F2B0A" w:rsidRDefault="00ED3310" w:rsidP="00BE6DEB">
      <w:pPr>
        <w:spacing w:after="0" w:line="240" w:lineRule="auto"/>
        <w:ind w:left="720" w:hanging="720"/>
        <w:rPr>
          <w:rFonts w:ascii="Arial" w:hAnsi="Arial" w:cs="Arial"/>
          <w:b/>
          <w:sz w:val="24"/>
          <w:szCs w:val="24"/>
        </w:rPr>
      </w:pPr>
      <w:r>
        <w:rPr>
          <w:rFonts w:ascii="Arial" w:hAnsi="Arial" w:cs="Arial"/>
          <w:sz w:val="24"/>
          <w:szCs w:val="24"/>
        </w:rPr>
        <w:tab/>
        <w:t>The Board approved the End of Year Overview for Health Associated Infection Reporting Template (HAIRT) Report 2024/25.</w:t>
      </w:r>
    </w:p>
    <w:p w14:paraId="4EDEF40F" w14:textId="77777777" w:rsidR="002027A3" w:rsidRDefault="002027A3" w:rsidP="00BE6DEB">
      <w:pPr>
        <w:pStyle w:val="ListParagraph"/>
        <w:spacing w:after="0" w:line="240" w:lineRule="auto"/>
        <w:ind w:left="709"/>
      </w:pPr>
    </w:p>
    <w:p w14:paraId="4EC86A34" w14:textId="2655DC45" w:rsidR="000D242A" w:rsidRDefault="00C515F9" w:rsidP="00BE6DEB">
      <w:pPr>
        <w:pStyle w:val="ListParagraph"/>
        <w:spacing w:after="0" w:line="240" w:lineRule="auto"/>
        <w:ind w:left="709" w:hanging="709"/>
        <w:rPr>
          <w:b/>
        </w:rPr>
      </w:pPr>
      <w:r>
        <w:rPr>
          <w:b/>
        </w:rPr>
        <w:t>3.3</w:t>
      </w:r>
      <w:r w:rsidR="000D242A">
        <w:rPr>
          <w:b/>
        </w:rPr>
        <w:tab/>
        <w:t>Staff Governance</w:t>
      </w:r>
      <w:r w:rsidR="00BE6DEB">
        <w:rPr>
          <w:b/>
        </w:rPr>
        <w:t xml:space="preserve"> – Risks B002/22, B0006/22, 230, W18, W7</w:t>
      </w:r>
    </w:p>
    <w:p w14:paraId="799F1FAF" w14:textId="77777777" w:rsidR="000D242A" w:rsidRDefault="000D242A" w:rsidP="00BE6DEB">
      <w:pPr>
        <w:pStyle w:val="ListParagraph"/>
        <w:spacing w:after="0" w:line="240" w:lineRule="auto"/>
        <w:ind w:left="709" w:hanging="709"/>
        <w:rPr>
          <w:b/>
        </w:rPr>
      </w:pPr>
    </w:p>
    <w:p w14:paraId="688F71C3" w14:textId="77777777" w:rsidR="00EB1A87" w:rsidRPr="005F2B0A" w:rsidRDefault="00C515F9" w:rsidP="00BE6DEB">
      <w:pPr>
        <w:pStyle w:val="ListParagraph"/>
        <w:spacing w:after="0" w:line="240" w:lineRule="auto"/>
        <w:ind w:left="709" w:hanging="709"/>
        <w:rPr>
          <w:b/>
        </w:rPr>
      </w:pPr>
      <w:r>
        <w:rPr>
          <w:b/>
        </w:rPr>
        <w:t>3.3</w:t>
      </w:r>
      <w:r w:rsidR="000D242A">
        <w:rPr>
          <w:b/>
        </w:rPr>
        <w:t>.1</w:t>
      </w:r>
      <w:r w:rsidR="000D242A">
        <w:rPr>
          <w:b/>
        </w:rPr>
        <w:tab/>
      </w:r>
      <w:r w:rsidR="000D242A">
        <w:rPr>
          <w:b/>
        </w:rPr>
        <w:tab/>
      </w:r>
      <w:r w:rsidR="00FF23E6">
        <w:rPr>
          <w:b/>
        </w:rPr>
        <w:t>Staff Governance</w:t>
      </w:r>
    </w:p>
    <w:p w14:paraId="620C22F9" w14:textId="77777777" w:rsidR="00EB1A87" w:rsidRPr="005F2B0A" w:rsidRDefault="00EB1A87" w:rsidP="00BE6DEB">
      <w:pPr>
        <w:spacing w:after="0" w:line="240" w:lineRule="auto"/>
        <w:rPr>
          <w:rFonts w:ascii="Arial" w:hAnsi="Arial" w:cs="Arial"/>
          <w:sz w:val="24"/>
          <w:szCs w:val="24"/>
        </w:rPr>
      </w:pPr>
    </w:p>
    <w:p w14:paraId="06A6A232" w14:textId="0475CA5A" w:rsidR="0027551B" w:rsidRDefault="001D11E7" w:rsidP="00BE6DEB">
      <w:pPr>
        <w:spacing w:after="0" w:line="240" w:lineRule="auto"/>
        <w:ind w:left="709"/>
        <w:rPr>
          <w:rFonts w:ascii="Arial" w:hAnsi="Arial" w:cs="Arial"/>
          <w:sz w:val="24"/>
          <w:szCs w:val="24"/>
        </w:rPr>
      </w:pPr>
      <w:r w:rsidRPr="005F2B0A">
        <w:rPr>
          <w:rFonts w:ascii="Arial" w:hAnsi="Arial" w:cs="Arial"/>
          <w:b/>
          <w:sz w:val="24"/>
          <w:szCs w:val="24"/>
        </w:rPr>
        <w:tab/>
      </w:r>
      <w:r w:rsidR="00467F07">
        <w:rPr>
          <w:rFonts w:ascii="Arial" w:hAnsi="Arial" w:cs="Arial"/>
          <w:sz w:val="24"/>
          <w:szCs w:val="24"/>
        </w:rPr>
        <w:t xml:space="preserve">Jenny Pope </w:t>
      </w:r>
      <w:r w:rsidR="0054405B" w:rsidRPr="005F2B0A">
        <w:rPr>
          <w:rFonts w:ascii="Arial" w:hAnsi="Arial" w:cs="Arial"/>
          <w:sz w:val="24"/>
          <w:szCs w:val="24"/>
        </w:rPr>
        <w:t xml:space="preserve">provided an overview of the </w:t>
      </w:r>
      <w:r w:rsidR="00D03D97" w:rsidRPr="005F2B0A">
        <w:rPr>
          <w:rFonts w:ascii="Arial" w:hAnsi="Arial" w:cs="Arial"/>
          <w:sz w:val="24"/>
          <w:szCs w:val="24"/>
        </w:rPr>
        <w:t>h</w:t>
      </w:r>
      <w:r w:rsidR="0054405B" w:rsidRPr="005F2B0A">
        <w:rPr>
          <w:rFonts w:ascii="Arial" w:hAnsi="Arial" w:cs="Arial"/>
          <w:sz w:val="24"/>
          <w:szCs w:val="24"/>
        </w:rPr>
        <w:t>ighlights</w:t>
      </w:r>
      <w:r w:rsidR="00CC7425" w:rsidRPr="005F2B0A">
        <w:rPr>
          <w:rFonts w:ascii="Arial" w:hAnsi="Arial" w:cs="Arial"/>
          <w:sz w:val="24"/>
          <w:szCs w:val="24"/>
        </w:rPr>
        <w:t xml:space="preserve"> and lowlights</w:t>
      </w:r>
      <w:r w:rsidR="0054405B" w:rsidRPr="005F2B0A">
        <w:rPr>
          <w:rFonts w:ascii="Arial" w:hAnsi="Arial" w:cs="Arial"/>
          <w:sz w:val="24"/>
          <w:szCs w:val="24"/>
        </w:rPr>
        <w:t xml:space="preserve"> of the Staff Govern</w:t>
      </w:r>
      <w:r w:rsidR="00FF23E6">
        <w:rPr>
          <w:rFonts w:ascii="Arial" w:hAnsi="Arial" w:cs="Arial"/>
          <w:sz w:val="24"/>
          <w:szCs w:val="24"/>
        </w:rPr>
        <w:t xml:space="preserve">ance Report to </w:t>
      </w:r>
      <w:r w:rsidR="00467F07">
        <w:rPr>
          <w:rFonts w:ascii="Arial" w:hAnsi="Arial" w:cs="Arial"/>
          <w:sz w:val="24"/>
          <w:szCs w:val="24"/>
        </w:rPr>
        <w:t>31 March 2025</w:t>
      </w:r>
      <w:r w:rsidR="0027551B" w:rsidRPr="005F2B0A">
        <w:rPr>
          <w:rFonts w:ascii="Arial" w:hAnsi="Arial" w:cs="Arial"/>
          <w:sz w:val="24"/>
          <w:szCs w:val="24"/>
        </w:rPr>
        <w:t>.</w:t>
      </w:r>
    </w:p>
    <w:p w14:paraId="35E0931C" w14:textId="77777777" w:rsidR="00A40BAD" w:rsidRPr="005F2B0A" w:rsidRDefault="00A40BAD" w:rsidP="00BE6DEB">
      <w:pPr>
        <w:spacing w:after="0" w:line="240" w:lineRule="auto"/>
        <w:ind w:left="709"/>
        <w:rPr>
          <w:rFonts w:ascii="Arial" w:hAnsi="Arial" w:cs="Arial"/>
          <w:sz w:val="24"/>
          <w:szCs w:val="24"/>
        </w:rPr>
      </w:pPr>
    </w:p>
    <w:p w14:paraId="0AB0D1BC" w14:textId="3F9F8EF6" w:rsidR="004E5154" w:rsidRDefault="0027551B" w:rsidP="006E1E8E">
      <w:pPr>
        <w:spacing w:after="0" w:line="240" w:lineRule="auto"/>
        <w:ind w:left="709"/>
        <w:rPr>
          <w:rFonts w:ascii="Arial" w:hAnsi="Arial" w:cs="Arial"/>
          <w:sz w:val="24"/>
          <w:szCs w:val="24"/>
        </w:rPr>
      </w:pPr>
      <w:r w:rsidRPr="005F2B0A">
        <w:rPr>
          <w:rFonts w:ascii="Arial" w:hAnsi="Arial" w:cs="Arial"/>
          <w:sz w:val="24"/>
          <w:szCs w:val="24"/>
        </w:rPr>
        <w:t>NHS GJ Board noted the si</w:t>
      </w:r>
      <w:r w:rsidR="004005F4">
        <w:rPr>
          <w:rFonts w:ascii="Arial" w:hAnsi="Arial" w:cs="Arial"/>
          <w:sz w:val="24"/>
          <w:szCs w:val="24"/>
        </w:rPr>
        <w:t>ckness absence rate of</w:t>
      </w:r>
      <w:r w:rsidR="00FF23E6">
        <w:rPr>
          <w:rFonts w:ascii="Arial" w:hAnsi="Arial" w:cs="Arial"/>
          <w:sz w:val="24"/>
          <w:szCs w:val="24"/>
        </w:rPr>
        <w:t xml:space="preserve"> </w:t>
      </w:r>
      <w:r w:rsidR="009163BB">
        <w:rPr>
          <w:rFonts w:ascii="Arial" w:hAnsi="Arial" w:cs="Arial"/>
          <w:sz w:val="24"/>
          <w:szCs w:val="24"/>
        </w:rPr>
        <w:t>6%, 0.5</w:t>
      </w:r>
      <w:r w:rsidR="00FF23E6">
        <w:rPr>
          <w:rFonts w:ascii="Arial" w:hAnsi="Arial" w:cs="Arial"/>
          <w:sz w:val="24"/>
          <w:szCs w:val="24"/>
        </w:rPr>
        <w:t xml:space="preserve">% </w:t>
      </w:r>
      <w:r w:rsidR="009163BB">
        <w:rPr>
          <w:rFonts w:ascii="Arial" w:hAnsi="Arial" w:cs="Arial"/>
          <w:sz w:val="24"/>
          <w:szCs w:val="24"/>
        </w:rPr>
        <w:t xml:space="preserve">lower </w:t>
      </w:r>
      <w:r w:rsidR="00FF23E6">
        <w:rPr>
          <w:rFonts w:ascii="Arial" w:hAnsi="Arial" w:cs="Arial"/>
          <w:sz w:val="24"/>
          <w:szCs w:val="24"/>
        </w:rPr>
        <w:t>than the previous month</w:t>
      </w:r>
      <w:r w:rsidR="009163BB">
        <w:rPr>
          <w:rFonts w:ascii="Arial" w:hAnsi="Arial" w:cs="Arial"/>
          <w:sz w:val="24"/>
          <w:szCs w:val="24"/>
        </w:rPr>
        <w:t xml:space="preserve">, </w:t>
      </w:r>
      <w:r w:rsidR="00AB3939">
        <w:rPr>
          <w:rFonts w:ascii="Arial" w:hAnsi="Arial" w:cs="Arial"/>
          <w:sz w:val="24"/>
          <w:szCs w:val="24"/>
        </w:rPr>
        <w:t xml:space="preserve">a reduction </w:t>
      </w:r>
      <w:r w:rsidR="009163BB">
        <w:rPr>
          <w:rFonts w:ascii="Arial" w:hAnsi="Arial" w:cs="Arial"/>
          <w:sz w:val="24"/>
          <w:szCs w:val="24"/>
        </w:rPr>
        <w:t>for the second month in a row</w:t>
      </w:r>
      <w:r w:rsidR="004005F4">
        <w:rPr>
          <w:rFonts w:ascii="Arial" w:hAnsi="Arial" w:cs="Arial"/>
          <w:sz w:val="24"/>
          <w:szCs w:val="24"/>
        </w:rPr>
        <w:t xml:space="preserve">. </w:t>
      </w:r>
      <w:r w:rsidR="009163BB">
        <w:rPr>
          <w:rFonts w:ascii="Arial" w:hAnsi="Arial" w:cs="Arial"/>
          <w:sz w:val="24"/>
          <w:szCs w:val="24"/>
        </w:rPr>
        <w:t xml:space="preserve">The rolling 12-month sickness absence rate for the Board was 6.2%.  </w:t>
      </w:r>
      <w:r w:rsidR="004005F4">
        <w:rPr>
          <w:rFonts w:ascii="Arial" w:hAnsi="Arial" w:cs="Arial"/>
          <w:sz w:val="24"/>
          <w:szCs w:val="24"/>
        </w:rPr>
        <w:t>Ab</w:t>
      </w:r>
      <w:r w:rsidR="00847C12" w:rsidRPr="005F2B0A">
        <w:rPr>
          <w:rFonts w:ascii="Arial" w:hAnsi="Arial" w:cs="Arial"/>
          <w:sz w:val="24"/>
          <w:szCs w:val="24"/>
        </w:rPr>
        <w:t>sence</w:t>
      </w:r>
      <w:r w:rsidR="009163BB">
        <w:rPr>
          <w:rFonts w:ascii="Arial" w:hAnsi="Arial" w:cs="Arial"/>
          <w:sz w:val="24"/>
          <w:szCs w:val="24"/>
        </w:rPr>
        <w:t xml:space="preserve"> </w:t>
      </w:r>
      <w:r w:rsidR="00847C12" w:rsidRPr="005F2B0A">
        <w:rPr>
          <w:rFonts w:ascii="Arial" w:hAnsi="Arial" w:cs="Arial"/>
          <w:sz w:val="24"/>
          <w:szCs w:val="24"/>
        </w:rPr>
        <w:t xml:space="preserve">due to anxiety/stress/depression or </w:t>
      </w:r>
      <w:r w:rsidR="00847C12" w:rsidRPr="00AB3939">
        <w:rPr>
          <w:rFonts w:ascii="Arial" w:hAnsi="Arial" w:cs="Arial"/>
          <w:sz w:val="24"/>
          <w:szCs w:val="24"/>
        </w:rPr>
        <w:t>other psyc</w:t>
      </w:r>
      <w:r w:rsidR="004005F4" w:rsidRPr="00AB3939">
        <w:rPr>
          <w:rFonts w:ascii="Arial" w:hAnsi="Arial" w:cs="Arial"/>
          <w:sz w:val="24"/>
          <w:szCs w:val="24"/>
        </w:rPr>
        <w:t xml:space="preserve">hiatric illness had </w:t>
      </w:r>
      <w:r w:rsidR="009163BB" w:rsidRPr="00AB3939">
        <w:rPr>
          <w:rFonts w:ascii="Arial" w:hAnsi="Arial" w:cs="Arial"/>
          <w:sz w:val="24"/>
          <w:szCs w:val="24"/>
        </w:rPr>
        <w:t xml:space="preserve">increased </w:t>
      </w:r>
      <w:r w:rsidR="00AB3939" w:rsidRPr="00AB3939">
        <w:rPr>
          <w:rFonts w:ascii="Arial" w:hAnsi="Arial" w:cs="Arial"/>
          <w:sz w:val="24"/>
          <w:szCs w:val="24"/>
        </w:rPr>
        <w:t xml:space="preserve">by </w:t>
      </w:r>
      <w:r w:rsidR="009163BB" w:rsidRPr="00AB3939">
        <w:rPr>
          <w:rFonts w:ascii="Arial" w:hAnsi="Arial" w:cs="Arial"/>
          <w:sz w:val="24"/>
          <w:szCs w:val="24"/>
        </w:rPr>
        <w:t xml:space="preserve">3.3% to </w:t>
      </w:r>
      <w:r w:rsidR="00FF23E6" w:rsidRPr="00AB3939">
        <w:rPr>
          <w:rFonts w:ascii="Arial" w:hAnsi="Arial" w:cs="Arial"/>
          <w:sz w:val="24"/>
          <w:szCs w:val="24"/>
        </w:rPr>
        <w:t xml:space="preserve">24.2%. </w:t>
      </w:r>
      <w:r w:rsidR="009163BB" w:rsidRPr="00AB3939">
        <w:rPr>
          <w:rFonts w:ascii="Arial" w:hAnsi="Arial" w:cs="Arial"/>
          <w:sz w:val="24"/>
          <w:szCs w:val="24"/>
        </w:rPr>
        <w:t xml:space="preserve"> Colds, coughs, flu –</w:t>
      </w:r>
      <w:r w:rsidR="009163BB">
        <w:rPr>
          <w:rFonts w:ascii="Arial" w:hAnsi="Arial" w:cs="Arial"/>
          <w:sz w:val="24"/>
          <w:szCs w:val="24"/>
        </w:rPr>
        <w:t xml:space="preserve"> influenza and gastrointestinal problems were the join</w:t>
      </w:r>
      <w:r w:rsidR="00DC46E4">
        <w:rPr>
          <w:rFonts w:ascii="Arial" w:hAnsi="Arial" w:cs="Arial"/>
          <w:sz w:val="24"/>
          <w:szCs w:val="24"/>
        </w:rPr>
        <w:t>t</w:t>
      </w:r>
      <w:r w:rsidR="009163BB">
        <w:rPr>
          <w:rFonts w:ascii="Arial" w:hAnsi="Arial" w:cs="Arial"/>
          <w:sz w:val="24"/>
          <w:szCs w:val="24"/>
        </w:rPr>
        <w:t xml:space="preserve"> second top cause of sickness overall in March, each accounting for 10.8% of sickness absence.</w:t>
      </w:r>
      <w:r w:rsidR="006E1E8E">
        <w:rPr>
          <w:rFonts w:ascii="Arial" w:hAnsi="Arial" w:cs="Arial"/>
          <w:sz w:val="24"/>
          <w:szCs w:val="24"/>
        </w:rPr>
        <w:t xml:space="preserve"> </w:t>
      </w:r>
      <w:r w:rsidR="00847C12" w:rsidRPr="005F2B0A">
        <w:rPr>
          <w:rFonts w:ascii="Arial" w:hAnsi="Arial" w:cs="Arial"/>
          <w:sz w:val="24"/>
          <w:szCs w:val="24"/>
        </w:rPr>
        <w:t>Agenda for Change St</w:t>
      </w:r>
      <w:r w:rsidR="00FF23E6">
        <w:rPr>
          <w:rFonts w:ascii="Arial" w:hAnsi="Arial" w:cs="Arial"/>
          <w:sz w:val="24"/>
          <w:szCs w:val="24"/>
        </w:rPr>
        <w:t xml:space="preserve">aff Appraisal rate dropped </w:t>
      </w:r>
      <w:r w:rsidR="009163BB">
        <w:rPr>
          <w:rFonts w:ascii="Arial" w:hAnsi="Arial" w:cs="Arial"/>
          <w:sz w:val="24"/>
          <w:szCs w:val="24"/>
        </w:rPr>
        <w:t>1% to 64%</w:t>
      </w:r>
      <w:r w:rsidR="006E1E8E">
        <w:rPr>
          <w:rFonts w:ascii="Arial" w:hAnsi="Arial" w:cs="Arial"/>
          <w:sz w:val="24"/>
          <w:szCs w:val="24"/>
        </w:rPr>
        <w:t xml:space="preserve">. </w:t>
      </w:r>
      <w:r w:rsidR="004E5154">
        <w:rPr>
          <w:rFonts w:ascii="Arial" w:hAnsi="Arial" w:cs="Arial"/>
          <w:sz w:val="24"/>
          <w:szCs w:val="24"/>
        </w:rPr>
        <w:t>By 31 March 2025, 111 out of 141 medical Job Plans for 2025/26 had been signed off.</w:t>
      </w:r>
    </w:p>
    <w:p w14:paraId="34CA75C0" w14:textId="77777777" w:rsidR="006E1E8E" w:rsidRDefault="006E1E8E" w:rsidP="006E1E8E">
      <w:pPr>
        <w:spacing w:after="0" w:line="240" w:lineRule="auto"/>
        <w:ind w:left="709"/>
        <w:rPr>
          <w:rFonts w:ascii="Arial" w:hAnsi="Arial" w:cs="Arial"/>
          <w:sz w:val="24"/>
          <w:szCs w:val="24"/>
        </w:rPr>
      </w:pPr>
    </w:p>
    <w:p w14:paraId="5DB68708" w14:textId="3167B689" w:rsidR="00EB1A87" w:rsidRDefault="001D11E7" w:rsidP="00BE6DEB">
      <w:pPr>
        <w:pStyle w:val="ListParagraph"/>
        <w:spacing w:after="0" w:line="240" w:lineRule="auto"/>
        <w:ind w:left="709"/>
      </w:pPr>
      <w:r w:rsidRPr="005F2B0A">
        <w:t>The Board approved the Staff Governance Report.</w:t>
      </w:r>
    </w:p>
    <w:p w14:paraId="72D26E13" w14:textId="3D377AF8" w:rsidR="006E1E8E" w:rsidRDefault="006E1E8E" w:rsidP="00BE6DEB">
      <w:pPr>
        <w:pStyle w:val="ListParagraph"/>
        <w:spacing w:after="0" w:line="240" w:lineRule="auto"/>
        <w:ind w:left="709"/>
      </w:pPr>
    </w:p>
    <w:p w14:paraId="1475636D" w14:textId="77777777" w:rsidR="00397015" w:rsidRDefault="00397015" w:rsidP="00BE6DEB">
      <w:pPr>
        <w:pStyle w:val="ListParagraph"/>
        <w:spacing w:after="0" w:line="240" w:lineRule="auto"/>
        <w:ind w:left="709"/>
      </w:pPr>
    </w:p>
    <w:p w14:paraId="64F68A39" w14:textId="4F5736DF" w:rsidR="00445303" w:rsidRDefault="00445303" w:rsidP="00BE6DEB">
      <w:pPr>
        <w:pStyle w:val="ListParagraph"/>
        <w:spacing w:after="0" w:line="240" w:lineRule="auto"/>
        <w:ind w:left="709" w:hanging="709"/>
        <w:rPr>
          <w:b/>
        </w:rPr>
      </w:pPr>
      <w:r>
        <w:rPr>
          <w:b/>
        </w:rPr>
        <w:lastRenderedPageBreak/>
        <w:t>3.3.2</w:t>
      </w:r>
      <w:r>
        <w:rPr>
          <w:b/>
        </w:rPr>
        <w:tab/>
      </w:r>
      <w:r>
        <w:rPr>
          <w:b/>
        </w:rPr>
        <w:tab/>
        <w:t>Volunteer Charter</w:t>
      </w:r>
    </w:p>
    <w:p w14:paraId="5FE0F701" w14:textId="654475BC" w:rsidR="00445303" w:rsidRDefault="00445303" w:rsidP="00BE6DEB">
      <w:pPr>
        <w:pStyle w:val="ListParagraph"/>
        <w:spacing w:after="0" w:line="240" w:lineRule="auto"/>
        <w:ind w:left="709" w:hanging="709"/>
        <w:rPr>
          <w:b/>
        </w:rPr>
      </w:pPr>
    </w:p>
    <w:p w14:paraId="0E658B43" w14:textId="79AFBF9B" w:rsidR="00445303" w:rsidRDefault="00445303" w:rsidP="00BE6DEB">
      <w:pPr>
        <w:pStyle w:val="ListParagraph"/>
        <w:spacing w:after="0" w:line="240" w:lineRule="auto"/>
        <w:ind w:left="709" w:hanging="709"/>
      </w:pPr>
      <w:r>
        <w:rPr>
          <w:b/>
        </w:rPr>
        <w:tab/>
      </w:r>
      <w:r w:rsidRPr="00445303">
        <w:t>Jenny</w:t>
      </w:r>
      <w:r>
        <w:t xml:space="preserve"> Pope presented the Volunteer Charter which had been written by Volunteer Scotland in association with Scottish Trades Union Congress (STUC).</w:t>
      </w:r>
    </w:p>
    <w:p w14:paraId="665691D2" w14:textId="63C38945" w:rsidR="00445303" w:rsidRDefault="00445303" w:rsidP="00BE6DEB">
      <w:pPr>
        <w:pStyle w:val="ListParagraph"/>
        <w:spacing w:after="0" w:line="240" w:lineRule="auto"/>
        <w:ind w:left="709" w:hanging="709"/>
      </w:pPr>
    </w:p>
    <w:p w14:paraId="5F7602CB" w14:textId="542FC567" w:rsidR="00445303" w:rsidRDefault="00445303" w:rsidP="00BE6DEB">
      <w:pPr>
        <w:pStyle w:val="ListParagraph"/>
        <w:spacing w:after="0" w:line="240" w:lineRule="auto"/>
        <w:ind w:left="709" w:hanging="709"/>
      </w:pPr>
      <w:r>
        <w:tab/>
        <w:t>The Volunteer Charter defined ten key principles for volunteering in Scotland</w:t>
      </w:r>
      <w:r w:rsidR="008A3DF1">
        <w:t xml:space="preserve">. NHS GJ </w:t>
      </w:r>
      <w:r w:rsidR="008A72C3">
        <w:t>was</w:t>
      </w:r>
      <w:r w:rsidR="008A3DF1">
        <w:t xml:space="preserve"> keen to be </w:t>
      </w:r>
      <w:r w:rsidR="00DC46E4">
        <w:t xml:space="preserve">a </w:t>
      </w:r>
      <w:r w:rsidR="008A3DF1">
        <w:t xml:space="preserve">signatory of the Volunteer Charter and noted other NHS Scotland </w:t>
      </w:r>
      <w:r w:rsidR="00A71D05">
        <w:t xml:space="preserve">Health </w:t>
      </w:r>
      <w:r w:rsidR="008A3DF1">
        <w:t xml:space="preserve">Boards who had already signed </w:t>
      </w:r>
      <w:r w:rsidR="00DC46E4">
        <w:t xml:space="preserve">up </w:t>
      </w:r>
      <w:r w:rsidR="008A3DF1">
        <w:t>to the Volunteer Charter.</w:t>
      </w:r>
    </w:p>
    <w:p w14:paraId="70C42EA5" w14:textId="0AC2D8C2" w:rsidR="008A3DF1" w:rsidRDefault="008A3DF1" w:rsidP="00BE6DEB">
      <w:pPr>
        <w:pStyle w:val="ListParagraph"/>
        <w:spacing w:after="0" w:line="240" w:lineRule="auto"/>
        <w:ind w:left="709" w:hanging="709"/>
      </w:pPr>
    </w:p>
    <w:p w14:paraId="70023DA6" w14:textId="5701ED33" w:rsidR="008A3DF1" w:rsidRDefault="008A3DF1" w:rsidP="00BE6DEB">
      <w:pPr>
        <w:pStyle w:val="ListParagraph"/>
        <w:spacing w:after="0" w:line="240" w:lineRule="auto"/>
        <w:ind w:left="709" w:hanging="709"/>
      </w:pPr>
      <w:r>
        <w:tab/>
        <w:t xml:space="preserve">Jenny Pope highlighted that the Head of Spiritual Care and Volunteer Services, Tosh Lynch had met with the Volunteer Manager, Maureen Franks, to discuss and assess the Charter and were confident it aligned to NHS GJs current Volunteer Policy and Volunteer Strategy. </w:t>
      </w:r>
      <w:r w:rsidR="00D150A8">
        <w:t xml:space="preserve">Further work was undertaken by Jenny Pope and Maureen Franks on the ten principles of the Charter to establish an evidence base from their current working. </w:t>
      </w:r>
      <w:r w:rsidR="00A71D05">
        <w:t xml:space="preserve"> </w:t>
      </w:r>
    </w:p>
    <w:p w14:paraId="4FDD74A5" w14:textId="302B103A" w:rsidR="00D150A8" w:rsidRDefault="00D150A8" w:rsidP="00BE6DEB">
      <w:pPr>
        <w:pStyle w:val="ListParagraph"/>
        <w:spacing w:after="0" w:line="240" w:lineRule="auto"/>
        <w:ind w:left="709" w:hanging="709"/>
      </w:pPr>
    </w:p>
    <w:p w14:paraId="7F1A452D" w14:textId="1728D017" w:rsidR="00D150A8" w:rsidRDefault="00D150A8" w:rsidP="00BE6DEB">
      <w:pPr>
        <w:pStyle w:val="ListParagraph"/>
        <w:spacing w:after="0" w:line="240" w:lineRule="auto"/>
        <w:ind w:left="709" w:hanging="709"/>
      </w:pPr>
      <w:r>
        <w:tab/>
        <w:t>The Board approved the Volunteer Charter.</w:t>
      </w:r>
    </w:p>
    <w:p w14:paraId="06246C9C" w14:textId="77777777" w:rsidR="00445303" w:rsidRPr="005F2B0A" w:rsidRDefault="00445303" w:rsidP="00BE6DEB">
      <w:pPr>
        <w:pStyle w:val="ListParagraph"/>
        <w:spacing w:after="0" w:line="240" w:lineRule="auto"/>
        <w:ind w:left="709"/>
      </w:pPr>
    </w:p>
    <w:p w14:paraId="17DAFFF6" w14:textId="547216D8" w:rsidR="00EB1A87" w:rsidRDefault="0076278D" w:rsidP="00BE6DEB">
      <w:pPr>
        <w:pStyle w:val="ListParagraph"/>
        <w:spacing w:after="0" w:line="240" w:lineRule="auto"/>
        <w:ind w:left="709" w:hanging="709"/>
        <w:rPr>
          <w:b/>
        </w:rPr>
      </w:pPr>
      <w:r w:rsidRPr="0076278D">
        <w:rPr>
          <w:b/>
        </w:rPr>
        <w:t>3.4</w:t>
      </w:r>
      <w:r w:rsidRPr="0076278D">
        <w:rPr>
          <w:b/>
        </w:rPr>
        <w:tab/>
        <w:t>Finance and Performance</w:t>
      </w:r>
      <w:r w:rsidR="009A5D2C">
        <w:rPr>
          <w:b/>
        </w:rPr>
        <w:t xml:space="preserve"> – Risk F8, O9, O23, S13, SR238</w:t>
      </w:r>
    </w:p>
    <w:p w14:paraId="293BEA42" w14:textId="77777777" w:rsidR="006E1E8E" w:rsidRPr="0076278D" w:rsidRDefault="006E1E8E" w:rsidP="00BE6DEB">
      <w:pPr>
        <w:pStyle w:val="ListParagraph"/>
        <w:spacing w:after="0" w:line="240" w:lineRule="auto"/>
        <w:ind w:left="709" w:hanging="709"/>
        <w:rPr>
          <w:b/>
        </w:rPr>
      </w:pPr>
    </w:p>
    <w:p w14:paraId="479A418E" w14:textId="77777777" w:rsidR="00EB1A87" w:rsidRPr="005F2B0A" w:rsidRDefault="0076278D" w:rsidP="00BE6DEB">
      <w:pPr>
        <w:spacing w:after="0" w:line="240" w:lineRule="auto"/>
        <w:rPr>
          <w:rFonts w:ascii="Arial" w:hAnsi="Arial" w:cs="Arial"/>
          <w:b/>
          <w:sz w:val="24"/>
          <w:szCs w:val="24"/>
        </w:rPr>
      </w:pPr>
      <w:r>
        <w:rPr>
          <w:rFonts w:ascii="Arial" w:hAnsi="Arial" w:cs="Arial"/>
          <w:b/>
          <w:color w:val="000000" w:themeColor="text1"/>
          <w:sz w:val="24"/>
          <w:szCs w:val="24"/>
        </w:rPr>
        <w:t>3.4</w:t>
      </w:r>
      <w:r w:rsidR="00EB1A87" w:rsidRPr="005F2B0A">
        <w:rPr>
          <w:rFonts w:ascii="Arial" w:hAnsi="Arial" w:cs="Arial"/>
          <w:b/>
          <w:color w:val="000000" w:themeColor="text1"/>
          <w:sz w:val="24"/>
          <w:szCs w:val="24"/>
        </w:rPr>
        <w:t>.1</w:t>
      </w:r>
      <w:r w:rsidR="00EB1A87" w:rsidRPr="005F2B0A">
        <w:rPr>
          <w:rFonts w:ascii="Arial" w:hAnsi="Arial" w:cs="Arial"/>
          <w:b/>
          <w:color w:val="000000" w:themeColor="text1"/>
          <w:sz w:val="24"/>
          <w:szCs w:val="24"/>
        </w:rPr>
        <w:tab/>
      </w:r>
      <w:r w:rsidR="00EB1A87" w:rsidRPr="005F2B0A">
        <w:rPr>
          <w:rFonts w:ascii="Arial" w:hAnsi="Arial" w:cs="Arial"/>
          <w:b/>
          <w:sz w:val="24"/>
          <w:szCs w:val="24"/>
        </w:rPr>
        <w:t>Operational Performance Report</w:t>
      </w:r>
    </w:p>
    <w:p w14:paraId="03D1BF7A" w14:textId="77777777" w:rsidR="00EB1A87" w:rsidRPr="005F2B0A" w:rsidRDefault="00EB1A87" w:rsidP="00BE6DEB">
      <w:pPr>
        <w:spacing w:after="0" w:line="240" w:lineRule="auto"/>
        <w:rPr>
          <w:rFonts w:ascii="Arial" w:hAnsi="Arial" w:cs="Arial"/>
          <w:b/>
          <w:sz w:val="24"/>
          <w:szCs w:val="24"/>
          <w:highlight w:val="yellow"/>
        </w:rPr>
      </w:pPr>
    </w:p>
    <w:p w14:paraId="20AB6B76" w14:textId="670E279D" w:rsidR="00DA20F1" w:rsidRDefault="00AB1E03" w:rsidP="00BE6DEB">
      <w:pPr>
        <w:spacing w:after="0" w:line="240" w:lineRule="auto"/>
        <w:ind w:left="709"/>
        <w:rPr>
          <w:rFonts w:ascii="Arial" w:hAnsi="Arial" w:cs="Arial"/>
          <w:sz w:val="24"/>
          <w:szCs w:val="24"/>
        </w:rPr>
      </w:pPr>
      <w:r w:rsidRPr="005F2B0A">
        <w:rPr>
          <w:rFonts w:ascii="Arial" w:hAnsi="Arial" w:cs="Arial"/>
          <w:sz w:val="24"/>
          <w:szCs w:val="24"/>
        </w:rPr>
        <w:t>Carolynne O’Connor</w:t>
      </w:r>
      <w:r w:rsidR="001D11E7" w:rsidRPr="005F2B0A">
        <w:rPr>
          <w:rFonts w:ascii="Arial" w:hAnsi="Arial" w:cs="Arial"/>
          <w:sz w:val="24"/>
          <w:szCs w:val="24"/>
        </w:rPr>
        <w:t xml:space="preserve"> presented the Opera</w:t>
      </w:r>
      <w:r w:rsidR="00890EF0" w:rsidRPr="005F2B0A">
        <w:rPr>
          <w:rFonts w:ascii="Arial" w:hAnsi="Arial" w:cs="Arial"/>
          <w:sz w:val="24"/>
          <w:szCs w:val="24"/>
        </w:rPr>
        <w:t xml:space="preserve">tional Update </w:t>
      </w:r>
      <w:r w:rsidR="0076278D">
        <w:rPr>
          <w:rFonts w:ascii="Arial" w:hAnsi="Arial" w:cs="Arial"/>
          <w:sz w:val="24"/>
          <w:szCs w:val="24"/>
        </w:rPr>
        <w:t xml:space="preserve">for </w:t>
      </w:r>
      <w:r w:rsidR="0071517F">
        <w:rPr>
          <w:rFonts w:ascii="Arial" w:hAnsi="Arial" w:cs="Arial"/>
          <w:sz w:val="24"/>
          <w:szCs w:val="24"/>
        </w:rPr>
        <w:t>31 March 2025 (</w:t>
      </w:r>
      <w:r w:rsidR="00450CDF" w:rsidRPr="005F2B0A">
        <w:rPr>
          <w:rFonts w:ascii="Arial" w:hAnsi="Arial" w:cs="Arial"/>
          <w:sz w:val="24"/>
          <w:szCs w:val="24"/>
        </w:rPr>
        <w:t>month</w:t>
      </w:r>
      <w:r w:rsidR="0076278D">
        <w:rPr>
          <w:rFonts w:ascii="Arial" w:hAnsi="Arial" w:cs="Arial"/>
          <w:sz w:val="24"/>
          <w:szCs w:val="24"/>
        </w:rPr>
        <w:t xml:space="preserve"> </w:t>
      </w:r>
      <w:r w:rsidR="0071517F">
        <w:rPr>
          <w:rFonts w:ascii="Arial" w:hAnsi="Arial" w:cs="Arial"/>
          <w:sz w:val="24"/>
          <w:szCs w:val="24"/>
        </w:rPr>
        <w:t>12</w:t>
      </w:r>
      <w:r w:rsidR="00D762D4" w:rsidRPr="005F2B0A">
        <w:rPr>
          <w:rFonts w:ascii="Arial" w:hAnsi="Arial" w:cs="Arial"/>
          <w:sz w:val="24"/>
          <w:szCs w:val="24"/>
        </w:rPr>
        <w:t>).</w:t>
      </w:r>
    </w:p>
    <w:p w14:paraId="25129551" w14:textId="77777777" w:rsidR="006E1E8E" w:rsidRPr="005F2B0A" w:rsidRDefault="006E1E8E" w:rsidP="00BE6DEB">
      <w:pPr>
        <w:spacing w:after="0" w:line="240" w:lineRule="auto"/>
        <w:ind w:left="709"/>
        <w:rPr>
          <w:rFonts w:ascii="Arial" w:hAnsi="Arial" w:cs="Arial"/>
          <w:sz w:val="24"/>
          <w:szCs w:val="24"/>
        </w:rPr>
      </w:pPr>
    </w:p>
    <w:p w14:paraId="6B4653EC" w14:textId="18959904" w:rsidR="0076278D" w:rsidRDefault="0076278D" w:rsidP="00BE6DEB">
      <w:pPr>
        <w:pStyle w:val="ListParagraph"/>
        <w:spacing w:after="0" w:line="240" w:lineRule="auto"/>
        <w:ind w:left="709"/>
        <w:rPr>
          <w:b/>
        </w:rPr>
      </w:pPr>
      <w:r w:rsidRPr="005F2B0A">
        <w:rPr>
          <w:b/>
        </w:rPr>
        <w:t>National Elective Services (NES)</w:t>
      </w:r>
    </w:p>
    <w:p w14:paraId="3E1BDAF6" w14:textId="77777777" w:rsidR="006B7FAD" w:rsidRPr="005F2B0A" w:rsidRDefault="006B7FAD" w:rsidP="00BE6DEB">
      <w:pPr>
        <w:pStyle w:val="ListParagraph"/>
        <w:spacing w:after="0" w:line="240" w:lineRule="auto"/>
        <w:ind w:left="709"/>
        <w:rPr>
          <w:b/>
        </w:rPr>
      </w:pPr>
    </w:p>
    <w:p w14:paraId="040E7E92" w14:textId="2E6CA772" w:rsidR="0076278D" w:rsidRDefault="0076278D" w:rsidP="00BE6DEB">
      <w:pPr>
        <w:pStyle w:val="ListParagraph"/>
        <w:spacing w:after="0" w:line="240" w:lineRule="auto"/>
        <w:ind w:left="709"/>
      </w:pPr>
      <w:r w:rsidRPr="005F2B0A">
        <w:t>Carolynne O’Connor provided a</w:t>
      </w:r>
      <w:r w:rsidR="00213957">
        <w:t>n update on NES activity which was</w:t>
      </w:r>
      <w:r w:rsidRPr="005F2B0A">
        <w:t xml:space="preserve"> </w:t>
      </w:r>
      <w:r w:rsidR="00A471E7">
        <w:t xml:space="preserve">slightly behind ADP by </w:t>
      </w:r>
      <w:r w:rsidR="00213957">
        <w:t>3</w:t>
      </w:r>
      <w:r w:rsidRPr="005F2B0A">
        <w:t>%</w:t>
      </w:r>
      <w:r w:rsidR="004005F4">
        <w:t>.  This</w:t>
      </w:r>
      <w:r>
        <w:t xml:space="preserve"> was behind</w:t>
      </w:r>
      <w:r w:rsidRPr="005F2B0A">
        <w:t xml:space="preserve"> </w:t>
      </w:r>
      <w:r>
        <w:t xml:space="preserve">revised </w:t>
      </w:r>
      <w:r w:rsidRPr="005F2B0A">
        <w:t>target</w:t>
      </w:r>
      <w:r>
        <w:t xml:space="preserve"> due to the delay of Phase Two and </w:t>
      </w:r>
      <w:r w:rsidR="00217899">
        <w:t>the opening of the new Central Sterile Processing Department (</w:t>
      </w:r>
      <w:r>
        <w:t>CSPD</w:t>
      </w:r>
      <w:r w:rsidR="00217899">
        <w:t>).</w:t>
      </w:r>
    </w:p>
    <w:p w14:paraId="06BC9430" w14:textId="4F552D45" w:rsidR="00213957" w:rsidRDefault="00213957" w:rsidP="00BE6DEB">
      <w:pPr>
        <w:pStyle w:val="ListParagraph"/>
        <w:spacing w:after="0" w:line="240" w:lineRule="auto"/>
        <w:ind w:left="709"/>
      </w:pPr>
    </w:p>
    <w:p w14:paraId="11B69586" w14:textId="482EC21D" w:rsidR="00213957" w:rsidRDefault="00213957" w:rsidP="00BE6DEB">
      <w:pPr>
        <w:pStyle w:val="ListParagraph"/>
        <w:spacing w:after="0" w:line="240" w:lineRule="auto"/>
        <w:ind w:left="709"/>
      </w:pPr>
      <w:r>
        <w:t>Within Orthopaedics, Day of Surgery mobilisation had remained at 63% for the second month still aiming for 75% in 2025/26, an encouraging sustained improvement.    PoD1 discharge rates for Total Hip Replacement was maintained at 47%</w:t>
      </w:r>
      <w:r w:rsidR="00CB415E">
        <w:t xml:space="preserve"> and for Total Knee Replacement which had increased each month to 25%.    Four joint rates had significantly increased to 61%</w:t>
      </w:r>
      <w:r w:rsidR="005977A5">
        <w:t xml:space="preserve"> during the last year, which is the best in Scotland</w:t>
      </w:r>
      <w:r w:rsidR="00CB415E">
        <w:t>.</w:t>
      </w:r>
    </w:p>
    <w:p w14:paraId="639D4186" w14:textId="0146B0A3" w:rsidR="00CB415E" w:rsidRDefault="00CB415E" w:rsidP="00BE6DEB">
      <w:pPr>
        <w:pStyle w:val="ListParagraph"/>
        <w:spacing w:after="0" w:line="240" w:lineRule="auto"/>
        <w:ind w:left="709"/>
      </w:pPr>
    </w:p>
    <w:p w14:paraId="45990245" w14:textId="57DECDD2" w:rsidR="00CB415E" w:rsidRDefault="0076278D" w:rsidP="00BE6DEB">
      <w:pPr>
        <w:spacing w:after="0" w:line="240" w:lineRule="auto"/>
        <w:ind w:left="709"/>
        <w:rPr>
          <w:rFonts w:ascii="Arial" w:hAnsi="Arial" w:cs="Arial"/>
          <w:sz w:val="24"/>
          <w:szCs w:val="24"/>
        </w:rPr>
      </w:pPr>
      <w:r>
        <w:rPr>
          <w:rFonts w:ascii="Arial" w:hAnsi="Arial" w:cs="Arial"/>
          <w:sz w:val="24"/>
          <w:szCs w:val="24"/>
        </w:rPr>
        <w:t xml:space="preserve">Ophthalmology </w:t>
      </w:r>
      <w:r w:rsidR="00CB415E">
        <w:rPr>
          <w:rFonts w:ascii="Arial" w:hAnsi="Arial" w:cs="Arial"/>
          <w:sz w:val="24"/>
          <w:szCs w:val="24"/>
        </w:rPr>
        <w:t>finished the year at 4</w:t>
      </w:r>
      <w:r>
        <w:rPr>
          <w:rFonts w:ascii="Arial" w:hAnsi="Arial" w:cs="Arial"/>
          <w:sz w:val="24"/>
          <w:szCs w:val="24"/>
        </w:rPr>
        <w:t xml:space="preserve">% behind plan </w:t>
      </w:r>
      <w:r w:rsidR="00CB415E">
        <w:rPr>
          <w:rFonts w:ascii="Arial" w:hAnsi="Arial" w:cs="Arial"/>
          <w:sz w:val="24"/>
          <w:szCs w:val="24"/>
        </w:rPr>
        <w:t xml:space="preserve">mainly due to </w:t>
      </w:r>
      <w:r w:rsidR="005E0394">
        <w:rPr>
          <w:rFonts w:ascii="Arial" w:hAnsi="Arial" w:cs="Arial"/>
          <w:sz w:val="24"/>
          <w:szCs w:val="24"/>
        </w:rPr>
        <w:t>Consultant Oophthalmologist vacancies.</w:t>
      </w:r>
      <w:r w:rsidR="00CB415E">
        <w:rPr>
          <w:rFonts w:ascii="Arial" w:hAnsi="Arial" w:cs="Arial"/>
          <w:sz w:val="24"/>
          <w:szCs w:val="24"/>
        </w:rPr>
        <w:t xml:space="preserve"> </w:t>
      </w:r>
    </w:p>
    <w:p w14:paraId="13D9B117" w14:textId="77777777" w:rsidR="00CB415E" w:rsidRDefault="00CB415E" w:rsidP="00BE6DEB">
      <w:pPr>
        <w:spacing w:after="0" w:line="240" w:lineRule="auto"/>
        <w:ind w:left="709"/>
        <w:rPr>
          <w:rFonts w:ascii="Arial" w:hAnsi="Arial" w:cs="Arial"/>
          <w:sz w:val="24"/>
          <w:szCs w:val="24"/>
        </w:rPr>
      </w:pPr>
    </w:p>
    <w:p w14:paraId="5B3BA50E" w14:textId="77777777" w:rsidR="00CB415E" w:rsidRDefault="00CB415E" w:rsidP="00BE6DEB">
      <w:pPr>
        <w:spacing w:after="0" w:line="240" w:lineRule="auto"/>
        <w:ind w:left="709"/>
        <w:rPr>
          <w:rFonts w:ascii="Arial" w:hAnsi="Arial" w:cs="Arial"/>
          <w:sz w:val="24"/>
          <w:szCs w:val="24"/>
        </w:rPr>
      </w:pPr>
      <w:r>
        <w:rPr>
          <w:rFonts w:ascii="Arial" w:hAnsi="Arial" w:cs="Arial"/>
          <w:sz w:val="24"/>
          <w:szCs w:val="24"/>
        </w:rPr>
        <w:t xml:space="preserve">Substantive Consultant interviews were scheduled to take place in May 2025.  </w:t>
      </w:r>
    </w:p>
    <w:p w14:paraId="4FCB9B25" w14:textId="77777777" w:rsidR="00CB415E" w:rsidRDefault="00CB415E" w:rsidP="00BE6DEB">
      <w:pPr>
        <w:spacing w:after="0" w:line="240" w:lineRule="auto"/>
        <w:ind w:left="709"/>
        <w:rPr>
          <w:rFonts w:ascii="Arial" w:hAnsi="Arial" w:cs="Arial"/>
          <w:sz w:val="24"/>
          <w:szCs w:val="24"/>
        </w:rPr>
      </w:pPr>
    </w:p>
    <w:p w14:paraId="2B85C073" w14:textId="73AB1267" w:rsidR="00BB2E73" w:rsidRDefault="00CB415E" w:rsidP="00BE6DEB">
      <w:pPr>
        <w:spacing w:after="0" w:line="240" w:lineRule="auto"/>
        <w:ind w:left="709"/>
        <w:rPr>
          <w:rFonts w:ascii="Arial" w:hAnsi="Arial" w:cs="Arial"/>
          <w:sz w:val="24"/>
          <w:szCs w:val="24"/>
        </w:rPr>
      </w:pPr>
      <w:r>
        <w:rPr>
          <w:rFonts w:ascii="Arial" w:hAnsi="Arial" w:cs="Arial"/>
          <w:sz w:val="24"/>
          <w:szCs w:val="24"/>
        </w:rPr>
        <w:t>New patients’ chairs ha</w:t>
      </w:r>
      <w:r w:rsidR="00CA18C3">
        <w:rPr>
          <w:rFonts w:ascii="Arial" w:hAnsi="Arial" w:cs="Arial"/>
          <w:sz w:val="24"/>
          <w:szCs w:val="24"/>
        </w:rPr>
        <w:t>d</w:t>
      </w:r>
      <w:r>
        <w:rPr>
          <w:rFonts w:ascii="Arial" w:hAnsi="Arial" w:cs="Arial"/>
          <w:sz w:val="24"/>
          <w:szCs w:val="24"/>
        </w:rPr>
        <w:t xml:space="preserve"> been</w:t>
      </w:r>
      <w:r w:rsidR="005E0394">
        <w:rPr>
          <w:rFonts w:ascii="Arial" w:hAnsi="Arial" w:cs="Arial"/>
          <w:sz w:val="24"/>
          <w:szCs w:val="24"/>
        </w:rPr>
        <w:t xml:space="preserve"> installed </w:t>
      </w:r>
      <w:r>
        <w:rPr>
          <w:rFonts w:ascii="Arial" w:hAnsi="Arial" w:cs="Arial"/>
          <w:sz w:val="24"/>
          <w:szCs w:val="24"/>
        </w:rPr>
        <w:t>throughout the department with positive patient and staff feedback.   March had the highest number for double scrub lists at 72% and the NHSS Academy business case had been approved which would support the National Recovery position in 2025/26.</w:t>
      </w:r>
    </w:p>
    <w:p w14:paraId="48E8F7CB" w14:textId="77777777" w:rsidR="00BB2E73" w:rsidRDefault="00BB2E73" w:rsidP="00BE6DEB">
      <w:pPr>
        <w:spacing w:after="0" w:line="240" w:lineRule="auto"/>
        <w:ind w:left="709"/>
        <w:rPr>
          <w:rFonts w:ascii="Arial" w:hAnsi="Arial" w:cs="Arial"/>
          <w:sz w:val="24"/>
          <w:szCs w:val="24"/>
        </w:rPr>
      </w:pPr>
    </w:p>
    <w:p w14:paraId="72318E70" w14:textId="2389D725" w:rsidR="00BB2E73" w:rsidRDefault="00BB2E73" w:rsidP="00BE6DEB">
      <w:pPr>
        <w:spacing w:after="0" w:line="240" w:lineRule="auto"/>
        <w:ind w:left="709"/>
        <w:rPr>
          <w:rFonts w:ascii="Arial" w:hAnsi="Arial" w:cs="Arial"/>
          <w:sz w:val="24"/>
          <w:szCs w:val="24"/>
        </w:rPr>
      </w:pPr>
      <w:r>
        <w:rPr>
          <w:rFonts w:ascii="Arial" w:hAnsi="Arial" w:cs="Arial"/>
          <w:sz w:val="24"/>
          <w:szCs w:val="24"/>
        </w:rPr>
        <w:t xml:space="preserve">Of note, 74% of cancellations were filled from </w:t>
      </w:r>
      <w:r w:rsidR="00125C43">
        <w:rPr>
          <w:rFonts w:ascii="Arial" w:hAnsi="Arial" w:cs="Arial"/>
          <w:sz w:val="24"/>
          <w:szCs w:val="24"/>
        </w:rPr>
        <w:t>Outpatients Department</w:t>
      </w:r>
      <w:r>
        <w:rPr>
          <w:rFonts w:ascii="Arial" w:hAnsi="Arial" w:cs="Arial"/>
          <w:sz w:val="24"/>
          <w:szCs w:val="24"/>
        </w:rPr>
        <w:t>, resulting in a cancellation rate of 1%.</w:t>
      </w:r>
    </w:p>
    <w:p w14:paraId="77EA48FE" w14:textId="77777777" w:rsidR="00BB2E73" w:rsidRDefault="00BB2E73" w:rsidP="00BE6DEB">
      <w:pPr>
        <w:spacing w:after="0" w:line="240" w:lineRule="auto"/>
        <w:ind w:left="709"/>
        <w:rPr>
          <w:rFonts w:ascii="Arial" w:hAnsi="Arial" w:cs="Arial"/>
          <w:sz w:val="24"/>
          <w:szCs w:val="24"/>
        </w:rPr>
      </w:pPr>
    </w:p>
    <w:p w14:paraId="055A4738" w14:textId="152B0CDC" w:rsidR="00CB415E" w:rsidRDefault="00BB2E73" w:rsidP="00BE6DEB">
      <w:pPr>
        <w:spacing w:after="0" w:line="240" w:lineRule="auto"/>
        <w:ind w:left="709"/>
        <w:rPr>
          <w:rFonts w:ascii="Arial" w:hAnsi="Arial" w:cs="Arial"/>
          <w:sz w:val="24"/>
          <w:szCs w:val="24"/>
        </w:rPr>
      </w:pPr>
      <w:r>
        <w:rPr>
          <w:rFonts w:ascii="Arial" w:hAnsi="Arial" w:cs="Arial"/>
          <w:sz w:val="24"/>
          <w:szCs w:val="24"/>
        </w:rPr>
        <w:lastRenderedPageBreak/>
        <w:t xml:space="preserve">Carolynne O’Connor advised that Endoscopy </w:t>
      </w:r>
      <w:r w:rsidR="00BE6DEB">
        <w:rPr>
          <w:rFonts w:ascii="Arial" w:hAnsi="Arial" w:cs="Arial"/>
          <w:sz w:val="24"/>
          <w:szCs w:val="24"/>
        </w:rPr>
        <w:t>over performed</w:t>
      </w:r>
      <w:r>
        <w:rPr>
          <w:rFonts w:ascii="Arial" w:hAnsi="Arial" w:cs="Arial"/>
          <w:sz w:val="24"/>
          <w:szCs w:val="24"/>
        </w:rPr>
        <w:t xml:space="preserve"> by 80 case</w:t>
      </w:r>
      <w:r w:rsidR="00AC562D">
        <w:rPr>
          <w:rFonts w:ascii="Arial" w:hAnsi="Arial" w:cs="Arial"/>
          <w:sz w:val="24"/>
          <w:szCs w:val="24"/>
        </w:rPr>
        <w:t>s</w:t>
      </w:r>
      <w:r w:rsidR="00FF50DD">
        <w:rPr>
          <w:rFonts w:ascii="Arial" w:hAnsi="Arial" w:cs="Arial"/>
          <w:sz w:val="24"/>
          <w:szCs w:val="24"/>
        </w:rPr>
        <w:t xml:space="preserve"> and</w:t>
      </w:r>
      <w:r>
        <w:rPr>
          <w:rFonts w:ascii="Arial" w:hAnsi="Arial" w:cs="Arial"/>
          <w:sz w:val="24"/>
          <w:szCs w:val="24"/>
        </w:rPr>
        <w:t xml:space="preserve"> despite best efforts to recover, finished 3% overall behind target for the year.</w:t>
      </w:r>
      <w:r w:rsidR="0076278D">
        <w:rPr>
          <w:rFonts w:ascii="Arial" w:hAnsi="Arial" w:cs="Arial"/>
          <w:sz w:val="24"/>
          <w:szCs w:val="24"/>
        </w:rPr>
        <w:t xml:space="preserve"> </w:t>
      </w:r>
      <w:r>
        <w:rPr>
          <w:rFonts w:ascii="Arial" w:hAnsi="Arial" w:cs="Arial"/>
          <w:sz w:val="24"/>
          <w:szCs w:val="24"/>
        </w:rPr>
        <w:t xml:space="preserve">  This was mainly due to delays to opening of the E</w:t>
      </w:r>
      <w:r w:rsidR="00125C43">
        <w:rPr>
          <w:rFonts w:ascii="Arial" w:hAnsi="Arial" w:cs="Arial"/>
          <w:sz w:val="24"/>
          <w:szCs w:val="24"/>
        </w:rPr>
        <w:t>ndoscopy Day Unit</w:t>
      </w:r>
      <w:r>
        <w:rPr>
          <w:rFonts w:ascii="Arial" w:hAnsi="Arial" w:cs="Arial"/>
          <w:sz w:val="24"/>
          <w:szCs w:val="24"/>
        </w:rPr>
        <w:t xml:space="preserve"> as part of Phase 2.</w:t>
      </w:r>
      <w:r w:rsidR="003124A2">
        <w:rPr>
          <w:rFonts w:ascii="Arial" w:hAnsi="Arial" w:cs="Arial"/>
          <w:sz w:val="24"/>
          <w:szCs w:val="24"/>
        </w:rPr>
        <w:br/>
      </w:r>
    </w:p>
    <w:p w14:paraId="3E0FA848" w14:textId="6C0E85FD" w:rsidR="003124A2" w:rsidRDefault="003124A2" w:rsidP="00BE6DEB">
      <w:pPr>
        <w:spacing w:after="0" w:line="240" w:lineRule="auto"/>
        <w:ind w:left="709"/>
        <w:rPr>
          <w:rFonts w:ascii="Arial" w:hAnsi="Arial" w:cs="Arial"/>
          <w:sz w:val="24"/>
          <w:szCs w:val="24"/>
        </w:rPr>
      </w:pPr>
      <w:r>
        <w:rPr>
          <w:rFonts w:ascii="Arial" w:hAnsi="Arial" w:cs="Arial"/>
          <w:sz w:val="24"/>
          <w:szCs w:val="24"/>
        </w:rPr>
        <w:t xml:space="preserve">A </w:t>
      </w:r>
      <w:r w:rsidR="00CA18C3">
        <w:rPr>
          <w:rFonts w:ascii="Arial" w:hAnsi="Arial" w:cs="Arial"/>
          <w:sz w:val="24"/>
          <w:szCs w:val="24"/>
        </w:rPr>
        <w:t>S</w:t>
      </w:r>
      <w:r>
        <w:rPr>
          <w:rFonts w:ascii="Arial" w:hAnsi="Arial" w:cs="Arial"/>
          <w:sz w:val="24"/>
          <w:szCs w:val="24"/>
        </w:rPr>
        <w:t xml:space="preserve">hort </w:t>
      </w:r>
      <w:r w:rsidR="00CA18C3">
        <w:rPr>
          <w:rFonts w:ascii="Arial" w:hAnsi="Arial" w:cs="Arial"/>
          <w:sz w:val="24"/>
          <w:szCs w:val="24"/>
        </w:rPr>
        <w:t>L</w:t>
      </w:r>
      <w:r>
        <w:rPr>
          <w:rFonts w:ascii="Arial" w:hAnsi="Arial" w:cs="Arial"/>
          <w:sz w:val="24"/>
          <w:szCs w:val="24"/>
        </w:rPr>
        <w:t xml:space="preserve">ife </w:t>
      </w:r>
      <w:r w:rsidR="00CA18C3">
        <w:rPr>
          <w:rFonts w:ascii="Arial" w:hAnsi="Arial" w:cs="Arial"/>
          <w:sz w:val="24"/>
          <w:szCs w:val="24"/>
        </w:rPr>
        <w:t>W</w:t>
      </w:r>
      <w:r>
        <w:rPr>
          <w:rFonts w:ascii="Arial" w:hAnsi="Arial" w:cs="Arial"/>
          <w:sz w:val="24"/>
          <w:szCs w:val="24"/>
        </w:rPr>
        <w:t xml:space="preserve">orking </w:t>
      </w:r>
      <w:r w:rsidR="00CA18C3">
        <w:rPr>
          <w:rFonts w:ascii="Arial" w:hAnsi="Arial" w:cs="Arial"/>
          <w:sz w:val="24"/>
          <w:szCs w:val="24"/>
        </w:rPr>
        <w:t>G</w:t>
      </w:r>
      <w:r>
        <w:rPr>
          <w:rFonts w:ascii="Arial" w:hAnsi="Arial" w:cs="Arial"/>
          <w:sz w:val="24"/>
          <w:szCs w:val="24"/>
        </w:rPr>
        <w:t>roup ha</w:t>
      </w:r>
      <w:r w:rsidR="00CA18C3">
        <w:rPr>
          <w:rFonts w:ascii="Arial" w:hAnsi="Arial" w:cs="Arial"/>
          <w:sz w:val="24"/>
          <w:szCs w:val="24"/>
        </w:rPr>
        <w:t>d</w:t>
      </w:r>
      <w:r>
        <w:rPr>
          <w:rFonts w:ascii="Arial" w:hAnsi="Arial" w:cs="Arial"/>
          <w:sz w:val="24"/>
          <w:szCs w:val="24"/>
        </w:rPr>
        <w:t xml:space="preserve"> been established to ensure effective The</w:t>
      </w:r>
      <w:r w:rsidR="00D66B14">
        <w:rPr>
          <w:rFonts w:ascii="Arial" w:hAnsi="Arial" w:cs="Arial"/>
          <w:sz w:val="24"/>
          <w:szCs w:val="24"/>
        </w:rPr>
        <w:t>atre Delivery and recruitment was</w:t>
      </w:r>
      <w:r>
        <w:rPr>
          <w:rFonts w:ascii="Arial" w:hAnsi="Arial" w:cs="Arial"/>
          <w:sz w:val="24"/>
          <w:szCs w:val="24"/>
        </w:rPr>
        <w:t xml:space="preserve"> underway for a Senior Theatre Manager to support the challenges of </w:t>
      </w:r>
      <w:r w:rsidR="00D66B14">
        <w:rPr>
          <w:rFonts w:ascii="Arial" w:hAnsi="Arial" w:cs="Arial"/>
          <w:sz w:val="24"/>
          <w:szCs w:val="24"/>
        </w:rPr>
        <w:t xml:space="preserve">this </w:t>
      </w:r>
      <w:r>
        <w:rPr>
          <w:rFonts w:ascii="Arial" w:hAnsi="Arial" w:cs="Arial"/>
          <w:sz w:val="24"/>
          <w:szCs w:val="24"/>
        </w:rPr>
        <w:t>expanded area and workforce.</w:t>
      </w:r>
    </w:p>
    <w:p w14:paraId="39C90AE7" w14:textId="1385C6AE" w:rsidR="003124A2" w:rsidRDefault="003124A2" w:rsidP="00BE6DEB">
      <w:pPr>
        <w:spacing w:after="0" w:line="240" w:lineRule="auto"/>
        <w:ind w:left="709"/>
        <w:rPr>
          <w:rFonts w:ascii="Arial" w:hAnsi="Arial" w:cs="Arial"/>
          <w:sz w:val="24"/>
          <w:szCs w:val="24"/>
        </w:rPr>
      </w:pPr>
    </w:p>
    <w:p w14:paraId="0E23AEEC" w14:textId="593BDF0D" w:rsidR="003124A2" w:rsidRDefault="00F66ECB" w:rsidP="00BE6DEB">
      <w:pPr>
        <w:spacing w:after="0" w:line="240" w:lineRule="auto"/>
        <w:ind w:left="709"/>
        <w:rPr>
          <w:rFonts w:ascii="Arial" w:hAnsi="Arial" w:cs="Arial"/>
          <w:sz w:val="24"/>
          <w:szCs w:val="24"/>
        </w:rPr>
      </w:pPr>
      <w:r>
        <w:rPr>
          <w:rFonts w:ascii="Arial" w:hAnsi="Arial" w:cs="Arial"/>
          <w:sz w:val="24"/>
          <w:szCs w:val="24"/>
        </w:rPr>
        <w:t xml:space="preserve">A local Scope of Practice would be </w:t>
      </w:r>
      <w:r w:rsidR="003124A2">
        <w:rPr>
          <w:rFonts w:ascii="Arial" w:hAnsi="Arial" w:cs="Arial"/>
          <w:sz w:val="24"/>
          <w:szCs w:val="24"/>
        </w:rPr>
        <w:t>confirmed for all Anaesthetic Associates.</w:t>
      </w:r>
    </w:p>
    <w:p w14:paraId="00E59F2F" w14:textId="77777777" w:rsidR="003124A2" w:rsidRDefault="003124A2" w:rsidP="00BE6DEB">
      <w:pPr>
        <w:spacing w:after="0" w:line="240" w:lineRule="auto"/>
        <w:ind w:left="709"/>
        <w:rPr>
          <w:rFonts w:ascii="Arial" w:hAnsi="Arial" w:cs="Arial"/>
          <w:sz w:val="24"/>
          <w:szCs w:val="24"/>
        </w:rPr>
      </w:pPr>
    </w:p>
    <w:p w14:paraId="35AD2A5F" w14:textId="758CDA1B" w:rsidR="003124A2" w:rsidRDefault="00F66ECB" w:rsidP="00BE6DEB">
      <w:pPr>
        <w:spacing w:after="0" w:line="240" w:lineRule="auto"/>
        <w:ind w:left="709"/>
        <w:rPr>
          <w:rFonts w:ascii="Arial" w:hAnsi="Arial" w:cs="Arial"/>
          <w:sz w:val="24"/>
          <w:szCs w:val="24"/>
        </w:rPr>
      </w:pPr>
      <w:r>
        <w:rPr>
          <w:rFonts w:ascii="Arial" w:hAnsi="Arial" w:cs="Arial"/>
          <w:sz w:val="24"/>
          <w:szCs w:val="24"/>
        </w:rPr>
        <w:t xml:space="preserve">Carolynne O’Connor highlighted </w:t>
      </w:r>
      <w:r w:rsidR="003124A2">
        <w:rPr>
          <w:rFonts w:ascii="Arial" w:hAnsi="Arial" w:cs="Arial"/>
          <w:sz w:val="24"/>
          <w:szCs w:val="24"/>
        </w:rPr>
        <w:t xml:space="preserve">that the </w:t>
      </w:r>
      <w:r w:rsidR="002C3D93">
        <w:rPr>
          <w:rFonts w:ascii="Arial" w:hAnsi="Arial" w:cs="Arial"/>
          <w:sz w:val="24"/>
          <w:szCs w:val="24"/>
        </w:rPr>
        <w:t xml:space="preserve">new </w:t>
      </w:r>
      <w:r w:rsidR="003124A2">
        <w:rPr>
          <w:rFonts w:ascii="Arial" w:hAnsi="Arial" w:cs="Arial"/>
          <w:sz w:val="24"/>
          <w:szCs w:val="24"/>
        </w:rPr>
        <w:t xml:space="preserve">CSPD Department was now open.   </w:t>
      </w:r>
    </w:p>
    <w:p w14:paraId="0035FB03" w14:textId="12E43A5C" w:rsidR="003124A2" w:rsidRDefault="003124A2" w:rsidP="00BE6DEB">
      <w:pPr>
        <w:spacing w:after="0" w:line="240" w:lineRule="auto"/>
        <w:ind w:left="709"/>
        <w:rPr>
          <w:rFonts w:ascii="Arial" w:hAnsi="Arial" w:cs="Arial"/>
          <w:sz w:val="24"/>
          <w:szCs w:val="24"/>
        </w:rPr>
      </w:pPr>
    </w:p>
    <w:p w14:paraId="45488756" w14:textId="77777777" w:rsidR="00103B93" w:rsidRDefault="00903D4C" w:rsidP="00BE6DEB">
      <w:pPr>
        <w:spacing w:after="0" w:line="240" w:lineRule="auto"/>
        <w:ind w:left="709"/>
        <w:rPr>
          <w:rFonts w:ascii="Arial" w:hAnsi="Arial" w:cs="Arial"/>
          <w:b/>
          <w:sz w:val="24"/>
          <w:szCs w:val="24"/>
        </w:rPr>
      </w:pPr>
      <w:r w:rsidRPr="0071517F">
        <w:rPr>
          <w:rFonts w:ascii="Arial" w:hAnsi="Arial" w:cs="Arial"/>
          <w:b/>
          <w:sz w:val="24"/>
          <w:szCs w:val="24"/>
        </w:rPr>
        <w:t>He</w:t>
      </w:r>
      <w:r w:rsidR="00F160E2" w:rsidRPr="0071517F">
        <w:rPr>
          <w:rFonts w:ascii="Arial" w:hAnsi="Arial" w:cs="Arial"/>
          <w:b/>
          <w:sz w:val="24"/>
          <w:szCs w:val="24"/>
        </w:rPr>
        <w:t>art, Lung and Diagnostics (HLD)</w:t>
      </w:r>
    </w:p>
    <w:p w14:paraId="0A7CBE45" w14:textId="77777777" w:rsidR="00F160E2" w:rsidRDefault="00F160E2" w:rsidP="00BE6DEB">
      <w:pPr>
        <w:spacing w:after="0" w:line="240" w:lineRule="auto"/>
        <w:ind w:left="709"/>
        <w:rPr>
          <w:rFonts w:ascii="Arial" w:hAnsi="Arial" w:cs="Arial"/>
          <w:b/>
          <w:sz w:val="24"/>
          <w:szCs w:val="24"/>
        </w:rPr>
      </w:pPr>
    </w:p>
    <w:p w14:paraId="6E9C103D" w14:textId="010AE766" w:rsidR="00F160E2" w:rsidRDefault="00F160E2" w:rsidP="00BE6DEB">
      <w:pPr>
        <w:spacing w:after="0" w:line="240" w:lineRule="auto"/>
        <w:ind w:left="709"/>
        <w:rPr>
          <w:rFonts w:ascii="Arial" w:hAnsi="Arial" w:cs="Arial"/>
          <w:sz w:val="24"/>
          <w:szCs w:val="24"/>
        </w:rPr>
      </w:pPr>
      <w:r>
        <w:rPr>
          <w:rFonts w:ascii="Arial" w:hAnsi="Arial" w:cs="Arial"/>
          <w:sz w:val="24"/>
          <w:szCs w:val="24"/>
        </w:rPr>
        <w:t xml:space="preserve">Carolynne O’Connor provided an overview of the successes and challenges within HLD which </w:t>
      </w:r>
      <w:r w:rsidR="00F66ECB">
        <w:rPr>
          <w:rFonts w:ascii="Arial" w:hAnsi="Arial" w:cs="Arial"/>
          <w:sz w:val="24"/>
          <w:szCs w:val="24"/>
        </w:rPr>
        <w:t>was</w:t>
      </w:r>
      <w:r w:rsidR="004005F4">
        <w:rPr>
          <w:rFonts w:ascii="Arial" w:hAnsi="Arial" w:cs="Arial"/>
          <w:sz w:val="24"/>
          <w:szCs w:val="24"/>
        </w:rPr>
        <w:t xml:space="preserve"> </w:t>
      </w:r>
      <w:r>
        <w:rPr>
          <w:rFonts w:ascii="Arial" w:hAnsi="Arial" w:cs="Arial"/>
          <w:sz w:val="24"/>
          <w:szCs w:val="24"/>
        </w:rPr>
        <w:t>reported</w:t>
      </w:r>
      <w:r w:rsidR="00187D51">
        <w:rPr>
          <w:rFonts w:ascii="Arial" w:hAnsi="Arial" w:cs="Arial"/>
          <w:sz w:val="24"/>
          <w:szCs w:val="24"/>
        </w:rPr>
        <w:t xml:space="preserve"> at </w:t>
      </w:r>
      <w:r w:rsidR="0071517F">
        <w:rPr>
          <w:rFonts w:ascii="Arial" w:hAnsi="Arial" w:cs="Arial"/>
          <w:sz w:val="24"/>
          <w:szCs w:val="24"/>
        </w:rPr>
        <w:t>2</w:t>
      </w:r>
      <w:r>
        <w:rPr>
          <w:rFonts w:ascii="Arial" w:hAnsi="Arial" w:cs="Arial"/>
          <w:sz w:val="24"/>
          <w:szCs w:val="24"/>
        </w:rPr>
        <w:t xml:space="preserve">% behind plan at 31 </w:t>
      </w:r>
      <w:r w:rsidR="0071517F">
        <w:rPr>
          <w:rFonts w:ascii="Arial" w:hAnsi="Arial" w:cs="Arial"/>
          <w:sz w:val="24"/>
          <w:szCs w:val="24"/>
        </w:rPr>
        <w:t>March 2025</w:t>
      </w:r>
      <w:r>
        <w:rPr>
          <w:rFonts w:ascii="Arial" w:hAnsi="Arial" w:cs="Arial"/>
          <w:sz w:val="24"/>
          <w:szCs w:val="24"/>
        </w:rPr>
        <w:t>.</w:t>
      </w:r>
    </w:p>
    <w:p w14:paraId="7427F6AF" w14:textId="77777777" w:rsidR="00F160E2" w:rsidRDefault="00F160E2" w:rsidP="00BE6DEB">
      <w:pPr>
        <w:spacing w:after="0" w:line="240" w:lineRule="auto"/>
        <w:ind w:left="709"/>
        <w:rPr>
          <w:rFonts w:ascii="Arial" w:hAnsi="Arial" w:cs="Arial"/>
          <w:sz w:val="24"/>
          <w:szCs w:val="24"/>
        </w:rPr>
      </w:pPr>
    </w:p>
    <w:p w14:paraId="3408374F" w14:textId="0A0900A6" w:rsidR="00481805" w:rsidRDefault="00481805" w:rsidP="00BE6DEB">
      <w:pPr>
        <w:spacing w:after="0" w:line="240" w:lineRule="auto"/>
        <w:ind w:left="709"/>
        <w:rPr>
          <w:rFonts w:ascii="Arial" w:hAnsi="Arial" w:cs="Arial"/>
          <w:sz w:val="24"/>
          <w:szCs w:val="24"/>
        </w:rPr>
      </w:pPr>
      <w:r>
        <w:rPr>
          <w:rFonts w:ascii="Arial" w:hAnsi="Arial" w:cs="Arial"/>
          <w:sz w:val="24"/>
          <w:szCs w:val="24"/>
        </w:rPr>
        <w:t>Efficiency savings exceed</w:t>
      </w:r>
      <w:r w:rsidR="00187D51">
        <w:rPr>
          <w:rFonts w:ascii="Arial" w:hAnsi="Arial" w:cs="Arial"/>
          <w:sz w:val="24"/>
          <w:szCs w:val="24"/>
        </w:rPr>
        <w:t>ed</w:t>
      </w:r>
      <w:r>
        <w:rPr>
          <w:rFonts w:ascii="Arial" w:hAnsi="Arial" w:cs="Arial"/>
          <w:sz w:val="24"/>
          <w:szCs w:val="24"/>
        </w:rPr>
        <w:t xml:space="preserve"> target by 17% aided by the </w:t>
      </w:r>
      <w:r w:rsidR="006C6DCD" w:rsidRPr="006C6DCD">
        <w:rPr>
          <w:rFonts w:ascii="Arial" w:hAnsi="Arial" w:cs="Arial"/>
          <w:sz w:val="24"/>
          <w:szCs w:val="24"/>
        </w:rPr>
        <w:t>review</w:t>
      </w:r>
      <w:r w:rsidRPr="006C6DCD">
        <w:rPr>
          <w:rFonts w:ascii="Arial" w:hAnsi="Arial" w:cs="Arial"/>
          <w:sz w:val="24"/>
          <w:szCs w:val="24"/>
        </w:rPr>
        <w:t>s unde</w:t>
      </w:r>
      <w:r>
        <w:rPr>
          <w:rFonts w:ascii="Arial" w:hAnsi="Arial" w:cs="Arial"/>
          <w:sz w:val="24"/>
          <w:szCs w:val="24"/>
        </w:rPr>
        <w:t>rtaken within the divisions as part of Achieving the Balance.</w:t>
      </w:r>
    </w:p>
    <w:p w14:paraId="50DEF8AD" w14:textId="44109347" w:rsidR="00481805" w:rsidRDefault="00481805" w:rsidP="00BE6DEB">
      <w:pPr>
        <w:spacing w:after="0" w:line="240" w:lineRule="auto"/>
        <w:ind w:left="709"/>
        <w:rPr>
          <w:rFonts w:ascii="Arial" w:hAnsi="Arial" w:cs="Arial"/>
          <w:sz w:val="24"/>
          <w:szCs w:val="24"/>
        </w:rPr>
      </w:pPr>
    </w:p>
    <w:p w14:paraId="4AEEE528" w14:textId="7020CB8E" w:rsidR="00481805" w:rsidRDefault="00481805" w:rsidP="00BE6DEB">
      <w:pPr>
        <w:spacing w:after="0" w:line="240" w:lineRule="auto"/>
        <w:ind w:left="709"/>
        <w:rPr>
          <w:rFonts w:ascii="Arial" w:hAnsi="Arial" w:cs="Arial"/>
          <w:sz w:val="24"/>
          <w:szCs w:val="24"/>
        </w:rPr>
      </w:pPr>
      <w:r>
        <w:rPr>
          <w:rFonts w:ascii="Arial" w:hAnsi="Arial" w:cs="Arial"/>
          <w:sz w:val="24"/>
          <w:szCs w:val="24"/>
        </w:rPr>
        <w:t xml:space="preserve">Implementation of Scan for Safety </w:t>
      </w:r>
      <w:r w:rsidRPr="006C6DCD">
        <w:rPr>
          <w:rFonts w:ascii="Arial" w:hAnsi="Arial" w:cs="Arial"/>
          <w:sz w:val="24"/>
          <w:szCs w:val="24"/>
        </w:rPr>
        <w:t>in CLs was sche</w:t>
      </w:r>
      <w:r>
        <w:rPr>
          <w:rFonts w:ascii="Arial" w:hAnsi="Arial" w:cs="Arial"/>
          <w:sz w:val="24"/>
          <w:szCs w:val="24"/>
        </w:rPr>
        <w:t>duled for May 2025 and was progressing well.</w:t>
      </w:r>
    </w:p>
    <w:p w14:paraId="352DEC6A" w14:textId="47CA22B9" w:rsidR="00481805" w:rsidRDefault="00481805" w:rsidP="00BE6DEB">
      <w:pPr>
        <w:spacing w:after="0" w:line="240" w:lineRule="auto"/>
        <w:ind w:left="709"/>
        <w:rPr>
          <w:rFonts w:ascii="Arial" w:hAnsi="Arial" w:cs="Arial"/>
          <w:sz w:val="24"/>
          <w:szCs w:val="24"/>
        </w:rPr>
      </w:pPr>
    </w:p>
    <w:p w14:paraId="30A2F85D" w14:textId="001C169A" w:rsidR="00481805" w:rsidRDefault="00481805" w:rsidP="00BE6DEB">
      <w:pPr>
        <w:spacing w:after="0" w:line="240" w:lineRule="auto"/>
        <w:ind w:left="709"/>
        <w:rPr>
          <w:rFonts w:ascii="Arial" w:hAnsi="Arial" w:cs="Arial"/>
          <w:sz w:val="24"/>
          <w:szCs w:val="24"/>
        </w:rPr>
      </w:pPr>
      <w:r w:rsidRPr="006C6DCD">
        <w:rPr>
          <w:rFonts w:ascii="Arial" w:hAnsi="Arial" w:cs="Arial"/>
          <w:sz w:val="24"/>
          <w:szCs w:val="24"/>
        </w:rPr>
        <w:t xml:space="preserve">Planned Care Delivery </w:t>
      </w:r>
      <w:r w:rsidR="00187D51" w:rsidRPr="006C6DCD">
        <w:rPr>
          <w:rFonts w:ascii="Arial" w:hAnsi="Arial" w:cs="Arial"/>
          <w:sz w:val="24"/>
          <w:szCs w:val="24"/>
        </w:rPr>
        <w:t xml:space="preserve">achieved </w:t>
      </w:r>
      <w:r w:rsidRPr="006C6DCD">
        <w:rPr>
          <w:rFonts w:ascii="Arial" w:hAnsi="Arial" w:cs="Arial"/>
          <w:sz w:val="24"/>
          <w:szCs w:val="24"/>
        </w:rPr>
        <w:t>successful delivery against ambitious targets.</w:t>
      </w:r>
    </w:p>
    <w:p w14:paraId="27470B16" w14:textId="4AEA522A" w:rsidR="00481805" w:rsidRDefault="00481805" w:rsidP="00BE6DEB">
      <w:pPr>
        <w:spacing w:after="0" w:line="240" w:lineRule="auto"/>
        <w:ind w:left="709"/>
        <w:rPr>
          <w:rFonts w:ascii="Arial" w:hAnsi="Arial" w:cs="Arial"/>
          <w:sz w:val="24"/>
          <w:szCs w:val="24"/>
        </w:rPr>
      </w:pPr>
    </w:p>
    <w:p w14:paraId="1A5EE56F" w14:textId="5083D70E" w:rsidR="00481805" w:rsidRDefault="00481805" w:rsidP="00BE6DEB">
      <w:pPr>
        <w:spacing w:after="0" w:line="240" w:lineRule="auto"/>
        <w:ind w:left="709"/>
        <w:rPr>
          <w:rFonts w:ascii="Arial" w:hAnsi="Arial" w:cs="Arial"/>
          <w:sz w:val="24"/>
          <w:szCs w:val="24"/>
        </w:rPr>
      </w:pPr>
      <w:r>
        <w:rPr>
          <w:rFonts w:ascii="Arial" w:hAnsi="Arial" w:cs="Arial"/>
          <w:sz w:val="24"/>
          <w:szCs w:val="24"/>
        </w:rPr>
        <w:t>A sustainable model for Palliative Care was agreed</w:t>
      </w:r>
      <w:r w:rsidR="004E2107">
        <w:rPr>
          <w:rFonts w:ascii="Arial" w:hAnsi="Arial" w:cs="Arial"/>
          <w:sz w:val="24"/>
          <w:szCs w:val="24"/>
        </w:rPr>
        <w:t>.   There had been a significant reduction in long waits, ongoing improvements through Reduction in Doppler requests as part of CQIP and improvement in DOSA rates in both Cardiac and Thoracic.</w:t>
      </w:r>
    </w:p>
    <w:p w14:paraId="3CBD585C" w14:textId="77777777" w:rsidR="0031619A" w:rsidRDefault="0031619A" w:rsidP="00BE6DEB">
      <w:pPr>
        <w:spacing w:after="0" w:line="240" w:lineRule="auto"/>
        <w:ind w:left="709"/>
        <w:rPr>
          <w:rFonts w:ascii="Arial" w:hAnsi="Arial" w:cs="Arial"/>
          <w:sz w:val="24"/>
          <w:szCs w:val="24"/>
        </w:rPr>
      </w:pPr>
    </w:p>
    <w:p w14:paraId="46F39425" w14:textId="485F9E68" w:rsidR="00F160E2" w:rsidRDefault="0031619A" w:rsidP="00BE6DEB">
      <w:pPr>
        <w:spacing w:after="0" w:line="240" w:lineRule="auto"/>
        <w:ind w:left="709"/>
        <w:rPr>
          <w:rFonts w:ascii="Arial" w:hAnsi="Arial" w:cs="Arial"/>
          <w:sz w:val="24"/>
          <w:szCs w:val="24"/>
        </w:rPr>
      </w:pPr>
      <w:r>
        <w:rPr>
          <w:rFonts w:ascii="Arial" w:hAnsi="Arial" w:cs="Arial"/>
          <w:sz w:val="24"/>
          <w:szCs w:val="24"/>
        </w:rPr>
        <w:t>Carolynne O’Connor praised the achievement with TAVI activity wit</w:t>
      </w:r>
      <w:r w:rsidR="004B531E">
        <w:rPr>
          <w:rFonts w:ascii="Arial" w:hAnsi="Arial" w:cs="Arial"/>
          <w:sz w:val="24"/>
          <w:szCs w:val="24"/>
        </w:rPr>
        <w:t>hin the Cardiology Service and noted the significant reduction in waiting times.  The Board noted that a decision was awaited from Board Chief Executives and Scottish Government regarding a request for funding to support future TAVI cases.</w:t>
      </w:r>
    </w:p>
    <w:p w14:paraId="0A33D9BC" w14:textId="4C810DB0" w:rsidR="004E2107" w:rsidRDefault="004E2107" w:rsidP="00BE6DEB">
      <w:pPr>
        <w:spacing w:after="0" w:line="240" w:lineRule="auto"/>
        <w:ind w:left="709"/>
        <w:rPr>
          <w:rFonts w:ascii="Arial" w:hAnsi="Arial" w:cs="Arial"/>
          <w:sz w:val="24"/>
          <w:szCs w:val="24"/>
        </w:rPr>
      </w:pPr>
    </w:p>
    <w:p w14:paraId="0987174D" w14:textId="6A9EB58B" w:rsidR="0031619A" w:rsidRDefault="004E2107" w:rsidP="00BE6DEB">
      <w:pPr>
        <w:spacing w:after="0" w:line="240" w:lineRule="auto"/>
        <w:ind w:left="709"/>
        <w:rPr>
          <w:rFonts w:ascii="Arial" w:hAnsi="Arial" w:cs="Arial"/>
          <w:sz w:val="24"/>
          <w:szCs w:val="24"/>
        </w:rPr>
      </w:pPr>
      <w:r>
        <w:rPr>
          <w:rFonts w:ascii="Arial" w:hAnsi="Arial" w:cs="Arial"/>
          <w:sz w:val="24"/>
          <w:szCs w:val="24"/>
        </w:rPr>
        <w:t xml:space="preserve">A recruitment process was in place to recruit a seventh </w:t>
      </w:r>
      <w:r w:rsidR="006C6DCD">
        <w:rPr>
          <w:rFonts w:ascii="Arial" w:hAnsi="Arial" w:cs="Arial"/>
          <w:sz w:val="24"/>
          <w:szCs w:val="24"/>
        </w:rPr>
        <w:t xml:space="preserve">Thoracic </w:t>
      </w:r>
      <w:r>
        <w:rPr>
          <w:rFonts w:ascii="Arial" w:hAnsi="Arial" w:cs="Arial"/>
          <w:sz w:val="24"/>
          <w:szCs w:val="24"/>
        </w:rPr>
        <w:t>surgeon to increase flexibility</w:t>
      </w:r>
      <w:r w:rsidR="006C6DCD">
        <w:rPr>
          <w:rFonts w:ascii="Arial" w:hAnsi="Arial" w:cs="Arial"/>
          <w:sz w:val="24"/>
          <w:szCs w:val="24"/>
        </w:rPr>
        <w:t xml:space="preserve"> and enhanced theatre sessional delivery</w:t>
      </w:r>
      <w:r>
        <w:rPr>
          <w:rFonts w:ascii="Arial" w:hAnsi="Arial" w:cs="Arial"/>
          <w:sz w:val="24"/>
          <w:szCs w:val="24"/>
        </w:rPr>
        <w:t xml:space="preserve">.  Cardiac Theatre </w:t>
      </w:r>
      <w:r w:rsidR="006C6DCD">
        <w:rPr>
          <w:rFonts w:ascii="Arial" w:hAnsi="Arial" w:cs="Arial"/>
          <w:sz w:val="24"/>
          <w:szCs w:val="24"/>
        </w:rPr>
        <w:t xml:space="preserve">nurse </w:t>
      </w:r>
      <w:r>
        <w:rPr>
          <w:rFonts w:ascii="Arial" w:hAnsi="Arial" w:cs="Arial"/>
          <w:sz w:val="24"/>
          <w:szCs w:val="24"/>
        </w:rPr>
        <w:t>staffing remained challenging and a recovery plan, led by</w:t>
      </w:r>
      <w:r w:rsidR="006C6DCD">
        <w:rPr>
          <w:rFonts w:ascii="Arial" w:hAnsi="Arial" w:cs="Arial"/>
          <w:sz w:val="24"/>
          <w:szCs w:val="24"/>
        </w:rPr>
        <w:t xml:space="preserve"> the senior</w:t>
      </w:r>
      <w:r>
        <w:rPr>
          <w:rFonts w:ascii="Arial" w:hAnsi="Arial" w:cs="Arial"/>
          <w:sz w:val="24"/>
          <w:szCs w:val="24"/>
        </w:rPr>
        <w:t xml:space="preserve"> nursing teams, was in place.</w:t>
      </w:r>
    </w:p>
    <w:p w14:paraId="27B3B47E" w14:textId="4CFEC2D3" w:rsidR="004E2107" w:rsidRDefault="004E2107" w:rsidP="00BE6DEB">
      <w:pPr>
        <w:spacing w:after="0" w:line="240" w:lineRule="auto"/>
        <w:ind w:left="709"/>
        <w:rPr>
          <w:rFonts w:ascii="Arial" w:hAnsi="Arial" w:cs="Arial"/>
          <w:sz w:val="24"/>
          <w:szCs w:val="24"/>
        </w:rPr>
      </w:pPr>
    </w:p>
    <w:p w14:paraId="6485066C" w14:textId="4F003658" w:rsidR="004E2107" w:rsidRDefault="004E2107" w:rsidP="00BE6DEB">
      <w:pPr>
        <w:spacing w:after="0" w:line="240" w:lineRule="auto"/>
        <w:ind w:left="709"/>
        <w:rPr>
          <w:rFonts w:ascii="Arial" w:hAnsi="Arial" w:cs="Arial"/>
          <w:sz w:val="24"/>
          <w:szCs w:val="24"/>
        </w:rPr>
      </w:pPr>
      <w:r>
        <w:rPr>
          <w:rFonts w:ascii="Arial" w:hAnsi="Arial" w:cs="Arial"/>
          <w:sz w:val="24"/>
          <w:szCs w:val="24"/>
        </w:rPr>
        <w:t>C</w:t>
      </w:r>
      <w:r w:rsidR="0072189F">
        <w:rPr>
          <w:rFonts w:ascii="Arial" w:hAnsi="Arial" w:cs="Arial"/>
          <w:sz w:val="24"/>
          <w:szCs w:val="24"/>
        </w:rPr>
        <w:t xml:space="preserve">ardiac activity was behind target by 0.4% largely due to </w:t>
      </w:r>
      <w:r w:rsidR="006C6DCD">
        <w:rPr>
          <w:rFonts w:ascii="Arial" w:hAnsi="Arial" w:cs="Arial"/>
          <w:sz w:val="24"/>
          <w:szCs w:val="24"/>
        </w:rPr>
        <w:t>the nurse staffing issue (scrub nurses).</w:t>
      </w:r>
      <w:r w:rsidR="00187D51">
        <w:rPr>
          <w:rFonts w:ascii="Arial" w:hAnsi="Arial" w:cs="Arial"/>
          <w:sz w:val="24"/>
          <w:szCs w:val="24"/>
        </w:rPr>
        <w:t xml:space="preserve">   Long waiting patient numbers had</w:t>
      </w:r>
      <w:r w:rsidR="0072189F">
        <w:rPr>
          <w:rFonts w:ascii="Arial" w:hAnsi="Arial" w:cs="Arial"/>
          <w:sz w:val="24"/>
          <w:szCs w:val="24"/>
        </w:rPr>
        <w:t xml:space="preserve"> reduced over the year to three at Month 12 and DOSA </w:t>
      </w:r>
      <w:r w:rsidR="00187D51">
        <w:rPr>
          <w:rFonts w:ascii="Arial" w:hAnsi="Arial" w:cs="Arial"/>
          <w:sz w:val="24"/>
          <w:szCs w:val="24"/>
        </w:rPr>
        <w:t xml:space="preserve">was </w:t>
      </w:r>
      <w:r w:rsidR="0072189F">
        <w:rPr>
          <w:rFonts w:ascii="Arial" w:hAnsi="Arial" w:cs="Arial"/>
          <w:sz w:val="24"/>
          <w:szCs w:val="24"/>
        </w:rPr>
        <w:t>reduced in Q</w:t>
      </w:r>
      <w:r w:rsidR="004E5D1F">
        <w:rPr>
          <w:rFonts w:ascii="Arial" w:hAnsi="Arial" w:cs="Arial"/>
          <w:sz w:val="24"/>
          <w:szCs w:val="24"/>
        </w:rPr>
        <w:t xml:space="preserve">uarter </w:t>
      </w:r>
      <w:r w:rsidR="0072189F">
        <w:rPr>
          <w:rFonts w:ascii="Arial" w:hAnsi="Arial" w:cs="Arial"/>
          <w:sz w:val="24"/>
          <w:szCs w:val="24"/>
        </w:rPr>
        <w:t>3 due to capacity challenges.</w:t>
      </w:r>
    </w:p>
    <w:p w14:paraId="280EF784" w14:textId="253BC4DC" w:rsidR="004E2107" w:rsidRDefault="004E2107" w:rsidP="00BE6DEB">
      <w:pPr>
        <w:spacing w:after="0" w:line="240" w:lineRule="auto"/>
        <w:ind w:left="709"/>
        <w:rPr>
          <w:rFonts w:ascii="Arial" w:hAnsi="Arial" w:cs="Arial"/>
          <w:sz w:val="24"/>
          <w:szCs w:val="24"/>
        </w:rPr>
      </w:pPr>
    </w:p>
    <w:p w14:paraId="00FBE998" w14:textId="5B3AB5C7" w:rsidR="002A129C" w:rsidRDefault="002A129C" w:rsidP="00BE6DEB">
      <w:pPr>
        <w:spacing w:after="0" w:line="240" w:lineRule="auto"/>
        <w:ind w:left="709"/>
        <w:rPr>
          <w:rFonts w:ascii="Arial" w:hAnsi="Arial" w:cs="Arial"/>
          <w:sz w:val="24"/>
          <w:szCs w:val="24"/>
        </w:rPr>
      </w:pPr>
      <w:r>
        <w:rPr>
          <w:rFonts w:ascii="Arial" w:hAnsi="Arial" w:cs="Arial"/>
          <w:sz w:val="24"/>
          <w:szCs w:val="24"/>
        </w:rPr>
        <w:t xml:space="preserve">Radiology activity was ahead of SLA target by 1%.  CT3 </w:t>
      </w:r>
      <w:r w:rsidR="004B531E">
        <w:rPr>
          <w:rFonts w:ascii="Arial" w:hAnsi="Arial" w:cs="Arial"/>
          <w:sz w:val="24"/>
          <w:szCs w:val="24"/>
        </w:rPr>
        <w:t xml:space="preserve">Implementation Plan </w:t>
      </w:r>
      <w:r w:rsidR="006B7FAD">
        <w:rPr>
          <w:rFonts w:ascii="Arial" w:hAnsi="Arial" w:cs="Arial"/>
          <w:sz w:val="24"/>
          <w:szCs w:val="24"/>
        </w:rPr>
        <w:t xml:space="preserve">was ahead of the expected Quarter 3 ‘go live’.  Scottish Government had confirmed </w:t>
      </w:r>
      <w:r w:rsidR="004E5D1F">
        <w:rPr>
          <w:rFonts w:ascii="Arial" w:hAnsi="Arial" w:cs="Arial"/>
          <w:sz w:val="24"/>
          <w:szCs w:val="24"/>
        </w:rPr>
        <w:t>five over seven working days</w:t>
      </w:r>
      <w:r w:rsidR="006B7FAD">
        <w:rPr>
          <w:rFonts w:ascii="Arial" w:hAnsi="Arial" w:cs="Arial"/>
          <w:sz w:val="24"/>
          <w:szCs w:val="24"/>
        </w:rPr>
        <w:t xml:space="preserve"> funding for which recruitment had commenced.</w:t>
      </w:r>
    </w:p>
    <w:p w14:paraId="144562CE" w14:textId="77777777" w:rsidR="0031619A" w:rsidRDefault="0031619A" w:rsidP="00BE6DEB">
      <w:pPr>
        <w:spacing w:after="0" w:line="240" w:lineRule="auto"/>
        <w:ind w:left="709"/>
        <w:rPr>
          <w:rFonts w:ascii="Arial" w:hAnsi="Arial" w:cs="Arial"/>
          <w:sz w:val="24"/>
          <w:szCs w:val="24"/>
        </w:rPr>
      </w:pPr>
    </w:p>
    <w:p w14:paraId="44EC26C4" w14:textId="1916EE85" w:rsidR="000A2DE7" w:rsidRPr="00F160E2" w:rsidRDefault="006B7FAD" w:rsidP="00BE6DEB">
      <w:pPr>
        <w:spacing w:after="0" w:line="240" w:lineRule="auto"/>
        <w:ind w:left="709"/>
        <w:rPr>
          <w:rFonts w:ascii="Arial" w:hAnsi="Arial" w:cs="Arial"/>
          <w:sz w:val="24"/>
          <w:szCs w:val="24"/>
        </w:rPr>
      </w:pPr>
      <w:r>
        <w:rPr>
          <w:rFonts w:ascii="Arial" w:hAnsi="Arial" w:cs="Arial"/>
          <w:sz w:val="24"/>
          <w:szCs w:val="24"/>
        </w:rPr>
        <w:t xml:space="preserve">The Board noted that NHS </w:t>
      </w:r>
      <w:r w:rsidR="0031619A">
        <w:rPr>
          <w:rFonts w:ascii="Arial" w:hAnsi="Arial" w:cs="Arial"/>
          <w:sz w:val="24"/>
          <w:szCs w:val="24"/>
        </w:rPr>
        <w:t>GJ had achieved significant growth despite challenges and were now the larges</w:t>
      </w:r>
      <w:r>
        <w:rPr>
          <w:rFonts w:ascii="Arial" w:hAnsi="Arial" w:cs="Arial"/>
          <w:sz w:val="24"/>
          <w:szCs w:val="24"/>
        </w:rPr>
        <w:t xml:space="preserve">t Diagnostic Centre in Scotland.   Carolynne O’Connor </w:t>
      </w:r>
      <w:r w:rsidR="000A2DE7">
        <w:rPr>
          <w:rFonts w:ascii="Arial" w:hAnsi="Arial" w:cs="Arial"/>
          <w:sz w:val="24"/>
          <w:szCs w:val="24"/>
        </w:rPr>
        <w:lastRenderedPageBreak/>
        <w:t>recognised the hard work and dedication of NHS GJ teams</w:t>
      </w:r>
      <w:r w:rsidR="004005F4">
        <w:rPr>
          <w:rFonts w:ascii="Arial" w:hAnsi="Arial" w:cs="Arial"/>
          <w:sz w:val="24"/>
          <w:szCs w:val="24"/>
        </w:rPr>
        <w:t>,</w:t>
      </w:r>
      <w:r w:rsidR="000A2DE7">
        <w:rPr>
          <w:rFonts w:ascii="Arial" w:hAnsi="Arial" w:cs="Arial"/>
          <w:sz w:val="24"/>
          <w:szCs w:val="24"/>
        </w:rPr>
        <w:t xml:space="preserve"> despite the level of challenge.</w:t>
      </w:r>
    </w:p>
    <w:p w14:paraId="2FEB64BD" w14:textId="258D043A" w:rsidR="00481805" w:rsidRDefault="00481805" w:rsidP="00BE6DEB">
      <w:pPr>
        <w:pStyle w:val="ListParagraph"/>
        <w:spacing w:after="0" w:line="240" w:lineRule="auto"/>
        <w:ind w:left="709"/>
      </w:pPr>
    </w:p>
    <w:p w14:paraId="1AD7182C" w14:textId="4A4E947D" w:rsidR="001E320D" w:rsidRDefault="001E320D" w:rsidP="00BE6DEB">
      <w:pPr>
        <w:spacing w:after="0" w:line="240" w:lineRule="auto"/>
        <w:ind w:left="709"/>
        <w:rPr>
          <w:rFonts w:ascii="Arial" w:hAnsi="Arial" w:cs="Arial"/>
          <w:sz w:val="24"/>
          <w:szCs w:val="24"/>
        </w:rPr>
      </w:pPr>
      <w:r>
        <w:rPr>
          <w:rFonts w:ascii="Arial" w:hAnsi="Arial" w:cs="Arial"/>
          <w:sz w:val="24"/>
          <w:szCs w:val="24"/>
        </w:rPr>
        <w:t>The Board noted the revised A</w:t>
      </w:r>
      <w:r w:rsidR="004E5D1F">
        <w:rPr>
          <w:rFonts w:ascii="Arial" w:hAnsi="Arial" w:cs="Arial"/>
          <w:sz w:val="24"/>
          <w:szCs w:val="24"/>
        </w:rPr>
        <w:t>nnual Delivery Plan (A</w:t>
      </w:r>
      <w:r>
        <w:rPr>
          <w:rFonts w:ascii="Arial" w:hAnsi="Arial" w:cs="Arial"/>
          <w:sz w:val="24"/>
          <w:szCs w:val="24"/>
        </w:rPr>
        <w:t>DP</w:t>
      </w:r>
      <w:r w:rsidR="004E5D1F">
        <w:rPr>
          <w:rFonts w:ascii="Arial" w:hAnsi="Arial" w:cs="Arial"/>
          <w:sz w:val="24"/>
          <w:szCs w:val="24"/>
        </w:rPr>
        <w:t>)</w:t>
      </w:r>
      <w:r>
        <w:rPr>
          <w:rFonts w:ascii="Arial" w:hAnsi="Arial" w:cs="Arial"/>
          <w:sz w:val="24"/>
          <w:szCs w:val="24"/>
        </w:rPr>
        <w:t xml:space="preserve"> for 2024/25 s</w:t>
      </w:r>
      <w:r w:rsidR="00F76294">
        <w:rPr>
          <w:rFonts w:ascii="Arial" w:hAnsi="Arial" w:cs="Arial"/>
          <w:sz w:val="24"/>
          <w:szCs w:val="24"/>
        </w:rPr>
        <w:t xml:space="preserve">upported by Scottish Government </w:t>
      </w:r>
      <w:r>
        <w:rPr>
          <w:rFonts w:ascii="Arial" w:hAnsi="Arial" w:cs="Arial"/>
          <w:sz w:val="24"/>
          <w:szCs w:val="24"/>
        </w:rPr>
        <w:t>and the A</w:t>
      </w:r>
      <w:r w:rsidR="000C4477">
        <w:rPr>
          <w:rFonts w:ascii="Arial" w:hAnsi="Arial" w:cs="Arial"/>
          <w:sz w:val="24"/>
          <w:szCs w:val="24"/>
        </w:rPr>
        <w:t>nnual Delivery Plan</w:t>
      </w:r>
      <w:r>
        <w:rPr>
          <w:rFonts w:ascii="Arial" w:hAnsi="Arial" w:cs="Arial"/>
          <w:sz w:val="24"/>
          <w:szCs w:val="24"/>
        </w:rPr>
        <w:t xml:space="preserve"> for 2025/26 had been submitted.    The ADP for 2025/26 was realistic in terms of delivery considering capacity of 8 theatres for Ortho</w:t>
      </w:r>
      <w:r w:rsidR="00F76294">
        <w:rPr>
          <w:rFonts w:ascii="Arial" w:hAnsi="Arial" w:cs="Arial"/>
          <w:sz w:val="24"/>
          <w:szCs w:val="24"/>
        </w:rPr>
        <w:t>paedics</w:t>
      </w:r>
      <w:r>
        <w:rPr>
          <w:rFonts w:ascii="Arial" w:hAnsi="Arial" w:cs="Arial"/>
          <w:sz w:val="24"/>
          <w:szCs w:val="24"/>
        </w:rPr>
        <w:t xml:space="preserve"> and the challenges with workforce.</w:t>
      </w:r>
    </w:p>
    <w:p w14:paraId="2DE7F3E5" w14:textId="49A2AC05" w:rsidR="001E320D" w:rsidRDefault="001E320D" w:rsidP="00BE6DEB">
      <w:pPr>
        <w:pStyle w:val="ListParagraph"/>
        <w:spacing w:after="0" w:line="240" w:lineRule="auto"/>
        <w:ind w:left="709"/>
      </w:pPr>
    </w:p>
    <w:p w14:paraId="0F4FCBC8" w14:textId="24D2E154" w:rsidR="00EB1A87" w:rsidRDefault="00EB1A87" w:rsidP="00BE6DEB">
      <w:pPr>
        <w:pStyle w:val="ListParagraph"/>
        <w:spacing w:after="0" w:line="240" w:lineRule="auto"/>
        <w:ind w:left="709"/>
      </w:pPr>
      <w:r w:rsidRPr="00481805">
        <w:t xml:space="preserve">The Board </w:t>
      </w:r>
      <w:r w:rsidR="002C3D93">
        <w:t xml:space="preserve">thanked Carolynne O’Connor and teams commenting upon the excellent performance and attention to continual improvements.   The Board </w:t>
      </w:r>
      <w:r w:rsidRPr="00481805">
        <w:t>approve</w:t>
      </w:r>
      <w:r w:rsidR="00DC1297" w:rsidRPr="00481805">
        <w:t xml:space="preserve">d the Operational </w:t>
      </w:r>
      <w:r w:rsidR="00F711BD">
        <w:t xml:space="preserve">Performance </w:t>
      </w:r>
      <w:r w:rsidRPr="00481805">
        <w:t>Update.</w:t>
      </w:r>
    </w:p>
    <w:p w14:paraId="2D60E0ED" w14:textId="77777777" w:rsidR="005C5E9D" w:rsidRPr="005502FE" w:rsidRDefault="005C5E9D" w:rsidP="00BE6DEB">
      <w:pPr>
        <w:pStyle w:val="ListParagraph"/>
        <w:spacing w:after="0" w:line="240" w:lineRule="auto"/>
        <w:ind w:left="709"/>
      </w:pPr>
    </w:p>
    <w:p w14:paraId="327A6AB5" w14:textId="170284A9" w:rsidR="008E3AE6" w:rsidRPr="005502FE" w:rsidRDefault="002E67FF" w:rsidP="00BE6DEB">
      <w:pPr>
        <w:spacing w:after="0" w:line="240" w:lineRule="auto"/>
        <w:rPr>
          <w:rFonts w:ascii="Arial" w:hAnsi="Arial" w:cs="Arial"/>
          <w:b/>
          <w:sz w:val="24"/>
          <w:szCs w:val="24"/>
        </w:rPr>
      </w:pPr>
      <w:r w:rsidRPr="005502FE">
        <w:rPr>
          <w:rFonts w:ascii="Arial" w:hAnsi="Arial" w:cs="Arial"/>
          <w:b/>
          <w:sz w:val="24"/>
          <w:szCs w:val="24"/>
        </w:rPr>
        <w:t>3.4.2</w:t>
      </w:r>
      <w:r w:rsidR="00FF6D04" w:rsidRPr="005502FE">
        <w:rPr>
          <w:rFonts w:ascii="Arial" w:hAnsi="Arial" w:cs="Arial"/>
          <w:b/>
          <w:sz w:val="24"/>
          <w:szCs w:val="24"/>
        </w:rPr>
        <w:tab/>
      </w:r>
      <w:r w:rsidR="008E3AE6" w:rsidRPr="005502FE">
        <w:rPr>
          <w:rFonts w:ascii="Arial" w:hAnsi="Arial" w:cs="Arial"/>
          <w:b/>
          <w:sz w:val="24"/>
          <w:szCs w:val="24"/>
        </w:rPr>
        <w:t>Financial Report</w:t>
      </w:r>
      <w:r w:rsidR="005502FE" w:rsidRPr="005502FE">
        <w:rPr>
          <w:rFonts w:ascii="Arial" w:hAnsi="Arial" w:cs="Arial"/>
          <w:b/>
          <w:sz w:val="24"/>
          <w:szCs w:val="24"/>
        </w:rPr>
        <w:t>, Month 12 (as at 31 March 2025)</w:t>
      </w:r>
    </w:p>
    <w:p w14:paraId="1D5C63FF" w14:textId="77777777" w:rsidR="008E3AE6" w:rsidRPr="005F2B0A" w:rsidRDefault="008E3AE6" w:rsidP="00BE6DEB">
      <w:pPr>
        <w:spacing w:after="0" w:line="240" w:lineRule="auto"/>
        <w:rPr>
          <w:rFonts w:ascii="Arial" w:hAnsi="Arial" w:cs="Arial"/>
          <w:b/>
          <w:sz w:val="24"/>
          <w:szCs w:val="24"/>
        </w:rPr>
      </w:pPr>
    </w:p>
    <w:p w14:paraId="545295A8" w14:textId="687A4112" w:rsidR="00257975" w:rsidRDefault="00257975" w:rsidP="00BE6DEB">
      <w:pPr>
        <w:spacing w:after="0" w:line="240" w:lineRule="auto"/>
        <w:ind w:left="709"/>
        <w:rPr>
          <w:rFonts w:ascii="Arial" w:hAnsi="Arial" w:cs="Arial"/>
          <w:sz w:val="24"/>
          <w:szCs w:val="24"/>
        </w:rPr>
      </w:pPr>
      <w:r>
        <w:rPr>
          <w:rFonts w:ascii="Arial" w:hAnsi="Arial" w:cs="Arial"/>
          <w:sz w:val="24"/>
          <w:szCs w:val="24"/>
        </w:rPr>
        <w:t>Jonny Gamble presented the key points of the financial position for month</w:t>
      </w:r>
      <w:r w:rsidR="000C4477">
        <w:rPr>
          <w:rFonts w:ascii="Arial" w:hAnsi="Arial" w:cs="Arial"/>
          <w:sz w:val="24"/>
          <w:szCs w:val="24"/>
        </w:rPr>
        <w:t xml:space="preserve"> </w:t>
      </w:r>
      <w:r>
        <w:rPr>
          <w:rFonts w:ascii="Arial" w:hAnsi="Arial" w:cs="Arial"/>
          <w:sz w:val="24"/>
          <w:szCs w:val="24"/>
        </w:rPr>
        <w:t>12, providing assurance that the organisation was in a good position financially, with a year to date (YTD) core revenue positon as a favourable variance of £74k.</w:t>
      </w:r>
    </w:p>
    <w:p w14:paraId="03A67EBE" w14:textId="77777777" w:rsidR="00F76294" w:rsidRDefault="00F76294" w:rsidP="00BE6DEB">
      <w:pPr>
        <w:spacing w:after="0" w:line="240" w:lineRule="auto"/>
        <w:ind w:left="709"/>
        <w:rPr>
          <w:rFonts w:ascii="Arial" w:hAnsi="Arial" w:cs="Arial"/>
          <w:sz w:val="24"/>
          <w:szCs w:val="24"/>
        </w:rPr>
      </w:pPr>
    </w:p>
    <w:p w14:paraId="119C5FAE" w14:textId="1B964999" w:rsidR="00257975" w:rsidRDefault="00D31EFD" w:rsidP="00BE6DEB">
      <w:pPr>
        <w:spacing w:after="0" w:line="240" w:lineRule="auto"/>
        <w:ind w:left="709"/>
        <w:rPr>
          <w:rFonts w:ascii="Arial" w:hAnsi="Arial" w:cs="Arial"/>
          <w:sz w:val="24"/>
          <w:szCs w:val="24"/>
        </w:rPr>
      </w:pPr>
      <w:r>
        <w:rPr>
          <w:rFonts w:ascii="Arial" w:hAnsi="Arial" w:cs="Arial"/>
          <w:sz w:val="24"/>
          <w:szCs w:val="24"/>
        </w:rPr>
        <w:t>Jonny Gamble highlighted the organisation had met it</w:t>
      </w:r>
      <w:r w:rsidR="000C4477">
        <w:rPr>
          <w:rFonts w:ascii="Arial" w:hAnsi="Arial" w:cs="Arial"/>
          <w:sz w:val="24"/>
          <w:szCs w:val="24"/>
        </w:rPr>
        <w:t>s</w:t>
      </w:r>
      <w:r>
        <w:rPr>
          <w:rFonts w:ascii="Arial" w:hAnsi="Arial" w:cs="Arial"/>
          <w:sz w:val="24"/>
          <w:szCs w:val="24"/>
        </w:rPr>
        <w:t xml:space="preserve"> statutory duty in achieving the breakeven position in delivery of the 2024/25 Financial Plan.</w:t>
      </w:r>
    </w:p>
    <w:p w14:paraId="68146B09" w14:textId="77777777" w:rsidR="00F76294" w:rsidRDefault="00F76294" w:rsidP="00BE6DEB">
      <w:pPr>
        <w:spacing w:after="0" w:line="240" w:lineRule="auto"/>
        <w:ind w:left="709"/>
        <w:rPr>
          <w:rFonts w:ascii="Arial" w:hAnsi="Arial" w:cs="Arial"/>
          <w:sz w:val="24"/>
          <w:szCs w:val="24"/>
        </w:rPr>
      </w:pPr>
    </w:p>
    <w:p w14:paraId="5A94028A" w14:textId="6F922707" w:rsidR="00D31EFD" w:rsidRDefault="00D31EFD" w:rsidP="00BE6DEB">
      <w:pPr>
        <w:spacing w:after="0" w:line="240" w:lineRule="auto"/>
        <w:ind w:left="709"/>
        <w:rPr>
          <w:rFonts w:ascii="Arial" w:hAnsi="Arial" w:cs="Arial"/>
          <w:sz w:val="24"/>
          <w:szCs w:val="24"/>
        </w:rPr>
      </w:pPr>
      <w:r>
        <w:rPr>
          <w:rFonts w:ascii="Arial" w:hAnsi="Arial" w:cs="Arial"/>
          <w:sz w:val="24"/>
          <w:szCs w:val="24"/>
        </w:rPr>
        <w:t xml:space="preserve">The final efficiency savings trajectory of £10.480m was £535k above the agreed level of the 2024/25 efficiency plan of £9.945m.  </w:t>
      </w:r>
      <w:r w:rsidR="00F76294">
        <w:rPr>
          <w:rFonts w:ascii="Arial" w:hAnsi="Arial" w:cs="Arial"/>
          <w:sz w:val="24"/>
          <w:szCs w:val="24"/>
        </w:rPr>
        <w:t>The Board noted the</w:t>
      </w:r>
      <w:r w:rsidR="00B67911">
        <w:rPr>
          <w:rFonts w:ascii="Arial" w:hAnsi="Arial" w:cs="Arial"/>
          <w:sz w:val="24"/>
          <w:szCs w:val="24"/>
        </w:rPr>
        <w:t xml:space="preserve"> level of non-recurring savings and </w:t>
      </w:r>
      <w:r w:rsidR="000C4477">
        <w:rPr>
          <w:rFonts w:ascii="Arial" w:hAnsi="Arial" w:cs="Arial"/>
          <w:sz w:val="24"/>
          <w:szCs w:val="24"/>
        </w:rPr>
        <w:t>was</w:t>
      </w:r>
      <w:r w:rsidR="00B67911">
        <w:rPr>
          <w:rFonts w:ascii="Arial" w:hAnsi="Arial" w:cs="Arial"/>
          <w:sz w:val="24"/>
          <w:szCs w:val="24"/>
        </w:rPr>
        <w:t xml:space="preserve"> assured that there would be a focus on ensuring future delivery of </w:t>
      </w:r>
      <w:r>
        <w:rPr>
          <w:rFonts w:ascii="Arial" w:hAnsi="Arial" w:cs="Arial"/>
          <w:sz w:val="24"/>
          <w:szCs w:val="24"/>
        </w:rPr>
        <w:t>transformation</w:t>
      </w:r>
      <w:r w:rsidR="00B67911">
        <w:rPr>
          <w:rFonts w:ascii="Arial" w:hAnsi="Arial" w:cs="Arial"/>
          <w:sz w:val="24"/>
          <w:szCs w:val="24"/>
        </w:rPr>
        <w:t>al rather than non-transformational efficiencies</w:t>
      </w:r>
      <w:r>
        <w:rPr>
          <w:rFonts w:ascii="Arial" w:hAnsi="Arial" w:cs="Arial"/>
          <w:sz w:val="24"/>
          <w:szCs w:val="24"/>
        </w:rPr>
        <w:t>.</w:t>
      </w:r>
      <w:r w:rsidR="00B67911">
        <w:rPr>
          <w:rFonts w:ascii="Arial" w:hAnsi="Arial" w:cs="Arial"/>
          <w:sz w:val="24"/>
          <w:szCs w:val="24"/>
        </w:rPr>
        <w:t xml:space="preserve">  </w:t>
      </w:r>
      <w:r>
        <w:rPr>
          <w:rFonts w:ascii="Arial" w:hAnsi="Arial" w:cs="Arial"/>
          <w:sz w:val="24"/>
          <w:szCs w:val="24"/>
        </w:rPr>
        <w:t xml:space="preserve">The </w:t>
      </w:r>
      <w:r w:rsidR="00F76294">
        <w:rPr>
          <w:rFonts w:ascii="Arial" w:hAnsi="Arial" w:cs="Arial"/>
          <w:sz w:val="24"/>
          <w:szCs w:val="24"/>
        </w:rPr>
        <w:t xml:space="preserve">Achieving the Balance position continued to be </w:t>
      </w:r>
      <w:r>
        <w:rPr>
          <w:rFonts w:ascii="Arial" w:hAnsi="Arial" w:cs="Arial"/>
          <w:sz w:val="24"/>
          <w:szCs w:val="24"/>
        </w:rPr>
        <w:t>on track and had been a real success story for the organisation with positive feedback received within the All Staff Sessions.</w:t>
      </w:r>
    </w:p>
    <w:p w14:paraId="3A3E8243" w14:textId="77777777" w:rsidR="00F76294" w:rsidRDefault="00F76294" w:rsidP="00BE6DEB">
      <w:pPr>
        <w:spacing w:after="0" w:line="240" w:lineRule="auto"/>
        <w:ind w:left="709"/>
        <w:rPr>
          <w:rFonts w:ascii="Arial" w:hAnsi="Arial" w:cs="Arial"/>
          <w:sz w:val="24"/>
          <w:szCs w:val="24"/>
        </w:rPr>
      </w:pPr>
    </w:p>
    <w:p w14:paraId="4B40C516" w14:textId="50816908" w:rsidR="00D31EFD" w:rsidRDefault="00A33119" w:rsidP="00BE6DEB">
      <w:pPr>
        <w:spacing w:after="0" w:line="240" w:lineRule="auto"/>
        <w:ind w:left="709"/>
        <w:rPr>
          <w:rFonts w:ascii="Arial" w:hAnsi="Arial" w:cs="Arial"/>
          <w:sz w:val="24"/>
          <w:szCs w:val="24"/>
        </w:rPr>
      </w:pPr>
      <w:r>
        <w:rPr>
          <w:rFonts w:ascii="Arial" w:hAnsi="Arial" w:cs="Arial"/>
          <w:sz w:val="24"/>
          <w:szCs w:val="24"/>
        </w:rPr>
        <w:t xml:space="preserve">Jonny Gamble outlined the Board’s </w:t>
      </w:r>
      <w:r w:rsidR="004338AB">
        <w:rPr>
          <w:rFonts w:ascii="Arial" w:hAnsi="Arial" w:cs="Arial"/>
          <w:sz w:val="24"/>
          <w:szCs w:val="24"/>
        </w:rPr>
        <w:t>core capital allocations for the year</w:t>
      </w:r>
      <w:r w:rsidR="00C80B81">
        <w:rPr>
          <w:rFonts w:ascii="Arial" w:hAnsi="Arial" w:cs="Arial"/>
          <w:sz w:val="24"/>
          <w:szCs w:val="24"/>
        </w:rPr>
        <w:t xml:space="preserve"> which included a significant amount of Phase 2 and CT </w:t>
      </w:r>
      <w:r w:rsidR="00BE6DEB">
        <w:rPr>
          <w:rFonts w:ascii="Arial" w:hAnsi="Arial" w:cs="Arial"/>
          <w:sz w:val="24"/>
          <w:szCs w:val="24"/>
        </w:rPr>
        <w:t>scanner</w:t>
      </w:r>
      <w:r w:rsidR="00C80B81">
        <w:rPr>
          <w:rFonts w:ascii="Arial" w:hAnsi="Arial" w:cs="Arial"/>
          <w:sz w:val="24"/>
          <w:szCs w:val="24"/>
        </w:rPr>
        <w:t xml:space="preserve"> spend.</w:t>
      </w:r>
      <w:r w:rsidR="004338AB">
        <w:rPr>
          <w:rFonts w:ascii="Arial" w:hAnsi="Arial" w:cs="Arial"/>
          <w:sz w:val="24"/>
          <w:szCs w:val="24"/>
        </w:rPr>
        <w:t xml:space="preserve">  </w:t>
      </w:r>
      <w:r w:rsidR="00C80B81">
        <w:rPr>
          <w:rFonts w:ascii="Arial" w:hAnsi="Arial" w:cs="Arial"/>
          <w:sz w:val="24"/>
          <w:szCs w:val="24"/>
        </w:rPr>
        <w:t xml:space="preserve">Capital funding was only being made available to all </w:t>
      </w:r>
      <w:r w:rsidR="00F76294">
        <w:rPr>
          <w:rFonts w:ascii="Arial" w:hAnsi="Arial" w:cs="Arial"/>
          <w:sz w:val="24"/>
          <w:szCs w:val="24"/>
        </w:rPr>
        <w:t xml:space="preserve">NHS Scotland Health </w:t>
      </w:r>
      <w:r w:rsidR="00C80B81">
        <w:rPr>
          <w:rFonts w:ascii="Arial" w:hAnsi="Arial" w:cs="Arial"/>
          <w:sz w:val="24"/>
          <w:szCs w:val="24"/>
        </w:rPr>
        <w:t>Bo</w:t>
      </w:r>
      <w:r w:rsidR="00F76294">
        <w:rPr>
          <w:rFonts w:ascii="Arial" w:hAnsi="Arial" w:cs="Arial"/>
          <w:sz w:val="24"/>
          <w:szCs w:val="24"/>
        </w:rPr>
        <w:t>ards based upon their resource f</w:t>
      </w:r>
      <w:r w:rsidR="00C80B81">
        <w:rPr>
          <w:rFonts w:ascii="Arial" w:hAnsi="Arial" w:cs="Arial"/>
          <w:sz w:val="24"/>
          <w:szCs w:val="24"/>
        </w:rPr>
        <w:t>ormula for capital expenditure which could impact on the replacement programme for medical equipment and infrastructure changes outlined in the 5 Year plan.  The Board noted that a Risk Workshop was undertaken in May by the Capital Delivery Group who risk rated all proposed capital schemes and created a prioritised list of all capita</w:t>
      </w:r>
      <w:r w:rsidR="00F76294">
        <w:rPr>
          <w:rFonts w:ascii="Arial" w:hAnsi="Arial" w:cs="Arial"/>
          <w:sz w:val="24"/>
          <w:szCs w:val="24"/>
        </w:rPr>
        <w:t>l</w:t>
      </w:r>
      <w:r w:rsidR="00C80B81">
        <w:rPr>
          <w:rFonts w:ascii="Arial" w:hAnsi="Arial" w:cs="Arial"/>
          <w:sz w:val="24"/>
          <w:szCs w:val="24"/>
        </w:rPr>
        <w:t xml:space="preserve"> requests.   </w:t>
      </w:r>
    </w:p>
    <w:p w14:paraId="7BBEB990" w14:textId="77777777" w:rsidR="006E1E8E" w:rsidRDefault="006E1E8E" w:rsidP="00BE6DEB">
      <w:pPr>
        <w:spacing w:after="0" w:line="240" w:lineRule="auto"/>
        <w:ind w:left="709"/>
        <w:rPr>
          <w:rFonts w:ascii="Arial" w:hAnsi="Arial" w:cs="Arial"/>
          <w:sz w:val="24"/>
          <w:szCs w:val="24"/>
        </w:rPr>
      </w:pPr>
    </w:p>
    <w:p w14:paraId="024FCC0D" w14:textId="5E8B29EF" w:rsidR="000368C4" w:rsidRDefault="000368C4" w:rsidP="00BE6DEB">
      <w:pPr>
        <w:spacing w:after="0" w:line="240" w:lineRule="auto"/>
        <w:ind w:left="709"/>
        <w:rPr>
          <w:rFonts w:ascii="Arial" w:hAnsi="Arial" w:cs="Arial"/>
          <w:sz w:val="24"/>
          <w:szCs w:val="24"/>
        </w:rPr>
      </w:pPr>
      <w:r>
        <w:rPr>
          <w:rFonts w:ascii="Arial" w:hAnsi="Arial" w:cs="Arial"/>
          <w:sz w:val="24"/>
          <w:szCs w:val="24"/>
        </w:rPr>
        <w:t xml:space="preserve">Linda Semple commended the </w:t>
      </w:r>
      <w:r w:rsidR="00EF4F55">
        <w:rPr>
          <w:rFonts w:ascii="Arial" w:hAnsi="Arial" w:cs="Arial"/>
          <w:sz w:val="24"/>
          <w:szCs w:val="24"/>
        </w:rPr>
        <w:t>proactive engagement with staff across the organisation and the resultant efficiency savings</w:t>
      </w:r>
      <w:r>
        <w:rPr>
          <w:rFonts w:ascii="Arial" w:hAnsi="Arial" w:cs="Arial"/>
          <w:sz w:val="24"/>
          <w:szCs w:val="24"/>
        </w:rPr>
        <w:t xml:space="preserve">. </w:t>
      </w:r>
      <w:r w:rsidR="00EF4F55">
        <w:rPr>
          <w:rFonts w:ascii="Arial" w:hAnsi="Arial" w:cs="Arial"/>
          <w:sz w:val="24"/>
          <w:szCs w:val="24"/>
        </w:rPr>
        <w:t xml:space="preserve">  </w:t>
      </w:r>
    </w:p>
    <w:p w14:paraId="1BD4A612" w14:textId="77777777" w:rsidR="006E1E8E" w:rsidRDefault="006E1E8E" w:rsidP="00BE6DEB">
      <w:pPr>
        <w:spacing w:after="0" w:line="240" w:lineRule="auto"/>
        <w:ind w:left="709"/>
        <w:rPr>
          <w:rFonts w:ascii="Arial" w:hAnsi="Arial" w:cs="Arial"/>
          <w:sz w:val="24"/>
          <w:szCs w:val="24"/>
        </w:rPr>
      </w:pPr>
    </w:p>
    <w:p w14:paraId="1A2D6AAE" w14:textId="4263DF90" w:rsidR="00981F55" w:rsidRDefault="001D11E7" w:rsidP="00BE6DEB">
      <w:pPr>
        <w:spacing w:after="0" w:line="240" w:lineRule="auto"/>
        <w:ind w:left="709"/>
        <w:rPr>
          <w:rFonts w:ascii="Arial" w:hAnsi="Arial" w:cs="Arial"/>
          <w:sz w:val="24"/>
          <w:szCs w:val="24"/>
        </w:rPr>
      </w:pPr>
      <w:r w:rsidRPr="00EF4F55">
        <w:rPr>
          <w:rFonts w:ascii="Arial" w:hAnsi="Arial" w:cs="Arial"/>
          <w:sz w:val="24"/>
          <w:szCs w:val="24"/>
        </w:rPr>
        <w:t>The Board approved the Fina</w:t>
      </w:r>
      <w:r w:rsidR="00EF4F55" w:rsidRPr="00EF4F55">
        <w:rPr>
          <w:rFonts w:ascii="Arial" w:hAnsi="Arial" w:cs="Arial"/>
          <w:sz w:val="24"/>
          <w:szCs w:val="24"/>
        </w:rPr>
        <w:t>ncial Report Month 12 (as at 31 March 2025)</w:t>
      </w:r>
      <w:r w:rsidR="00432978">
        <w:rPr>
          <w:rFonts w:ascii="Arial" w:hAnsi="Arial" w:cs="Arial"/>
          <w:sz w:val="24"/>
          <w:szCs w:val="24"/>
        </w:rPr>
        <w:t>.</w:t>
      </w:r>
    </w:p>
    <w:p w14:paraId="44C1D5B4" w14:textId="4D0C46DE" w:rsidR="00BE6DEB" w:rsidRDefault="00BE6DEB" w:rsidP="00BE6DEB">
      <w:pPr>
        <w:spacing w:after="0" w:line="240" w:lineRule="auto"/>
        <w:rPr>
          <w:rFonts w:ascii="Arial" w:hAnsi="Arial" w:cs="Arial"/>
          <w:b/>
          <w:color w:val="000000" w:themeColor="text1"/>
          <w:sz w:val="24"/>
          <w:szCs w:val="24"/>
        </w:rPr>
      </w:pPr>
    </w:p>
    <w:p w14:paraId="5B625D5E" w14:textId="7EACC300" w:rsidR="000E6EBE" w:rsidRPr="00432978" w:rsidRDefault="007444BB" w:rsidP="00BE6DEB">
      <w:pPr>
        <w:spacing w:after="0" w:line="240" w:lineRule="auto"/>
        <w:rPr>
          <w:rFonts w:ascii="Arial" w:hAnsi="Arial" w:cs="Arial"/>
          <w:b/>
          <w:color w:val="000000" w:themeColor="text1"/>
          <w:sz w:val="24"/>
          <w:szCs w:val="24"/>
        </w:rPr>
      </w:pPr>
      <w:r>
        <w:rPr>
          <w:rFonts w:ascii="Arial" w:hAnsi="Arial" w:cs="Arial"/>
          <w:b/>
          <w:color w:val="000000" w:themeColor="text1"/>
          <w:sz w:val="24"/>
          <w:szCs w:val="24"/>
        </w:rPr>
        <w:t>3.</w:t>
      </w:r>
      <w:r w:rsidRPr="00432978">
        <w:rPr>
          <w:rFonts w:ascii="Arial" w:hAnsi="Arial" w:cs="Arial"/>
          <w:b/>
          <w:color w:val="000000" w:themeColor="text1"/>
          <w:sz w:val="24"/>
          <w:szCs w:val="24"/>
        </w:rPr>
        <w:t>4.3</w:t>
      </w:r>
      <w:r w:rsidR="00996402" w:rsidRPr="00432978">
        <w:rPr>
          <w:rFonts w:ascii="Arial" w:hAnsi="Arial" w:cs="Arial"/>
          <w:b/>
          <w:color w:val="000000" w:themeColor="text1"/>
          <w:sz w:val="24"/>
          <w:szCs w:val="24"/>
        </w:rPr>
        <w:tab/>
        <w:t xml:space="preserve">2024/25 </w:t>
      </w:r>
      <w:r w:rsidR="00657A31" w:rsidRPr="00432978">
        <w:rPr>
          <w:rFonts w:ascii="Arial" w:hAnsi="Arial" w:cs="Arial"/>
          <w:b/>
          <w:color w:val="000000" w:themeColor="text1"/>
          <w:sz w:val="24"/>
          <w:szCs w:val="24"/>
        </w:rPr>
        <w:t xml:space="preserve">Annual Delivery Plan Quarter </w:t>
      </w:r>
      <w:r w:rsidR="00432978" w:rsidRPr="00432978">
        <w:rPr>
          <w:rFonts w:ascii="Arial" w:hAnsi="Arial" w:cs="Arial"/>
          <w:b/>
          <w:color w:val="000000" w:themeColor="text1"/>
          <w:sz w:val="24"/>
          <w:szCs w:val="24"/>
        </w:rPr>
        <w:t>Four Update</w:t>
      </w:r>
    </w:p>
    <w:p w14:paraId="67A4B5EA" w14:textId="77777777" w:rsidR="000E36B6" w:rsidRPr="00432978" w:rsidRDefault="000E36B6" w:rsidP="00BE6DEB">
      <w:pPr>
        <w:spacing w:after="0" w:line="240" w:lineRule="auto"/>
        <w:ind w:left="709"/>
        <w:rPr>
          <w:rFonts w:ascii="Arial" w:hAnsi="Arial" w:cs="Arial"/>
          <w:color w:val="000000" w:themeColor="text1"/>
          <w:sz w:val="24"/>
          <w:szCs w:val="24"/>
        </w:rPr>
      </w:pPr>
    </w:p>
    <w:p w14:paraId="34E3B8E3" w14:textId="4B3F8A44" w:rsidR="00DB5269" w:rsidRDefault="00DB5269" w:rsidP="00BE6DEB">
      <w:pPr>
        <w:spacing w:after="0" w:line="240" w:lineRule="auto"/>
        <w:ind w:left="709"/>
        <w:rPr>
          <w:rFonts w:ascii="Arial" w:hAnsi="Arial" w:cs="Arial"/>
          <w:color w:val="000000" w:themeColor="text1"/>
          <w:sz w:val="24"/>
          <w:szCs w:val="24"/>
        </w:rPr>
      </w:pPr>
      <w:r w:rsidRPr="00432978">
        <w:rPr>
          <w:rFonts w:ascii="Arial" w:hAnsi="Arial" w:cs="Arial"/>
          <w:color w:val="000000" w:themeColor="text1"/>
          <w:sz w:val="24"/>
          <w:szCs w:val="24"/>
        </w:rPr>
        <w:t>Carole Anderson presented the Annual Delivery Plan</w:t>
      </w:r>
      <w:r w:rsidR="00164ACE" w:rsidRPr="00432978">
        <w:rPr>
          <w:rFonts w:ascii="Arial" w:hAnsi="Arial" w:cs="Arial"/>
          <w:color w:val="000000" w:themeColor="text1"/>
          <w:sz w:val="24"/>
          <w:szCs w:val="24"/>
        </w:rPr>
        <w:t xml:space="preserve"> (ADP)</w:t>
      </w:r>
      <w:r w:rsidR="00657A31" w:rsidRPr="00432978">
        <w:rPr>
          <w:rFonts w:ascii="Arial" w:hAnsi="Arial" w:cs="Arial"/>
          <w:color w:val="000000" w:themeColor="text1"/>
          <w:sz w:val="24"/>
          <w:szCs w:val="24"/>
        </w:rPr>
        <w:t xml:space="preserve"> Quarter </w:t>
      </w:r>
      <w:r w:rsidR="00432978">
        <w:rPr>
          <w:rFonts w:ascii="Arial" w:hAnsi="Arial" w:cs="Arial"/>
          <w:color w:val="000000" w:themeColor="text1"/>
          <w:sz w:val="24"/>
          <w:szCs w:val="24"/>
        </w:rPr>
        <w:t xml:space="preserve">Four </w:t>
      </w:r>
      <w:r w:rsidR="0003190D" w:rsidRPr="00432978">
        <w:rPr>
          <w:rFonts w:ascii="Arial" w:hAnsi="Arial" w:cs="Arial"/>
          <w:color w:val="000000" w:themeColor="text1"/>
          <w:sz w:val="24"/>
          <w:szCs w:val="24"/>
        </w:rPr>
        <w:t>Update</w:t>
      </w:r>
      <w:r w:rsidR="00AA35EE" w:rsidRPr="00432978">
        <w:rPr>
          <w:rFonts w:ascii="Arial" w:hAnsi="Arial" w:cs="Arial"/>
          <w:color w:val="000000" w:themeColor="text1"/>
          <w:sz w:val="24"/>
          <w:szCs w:val="24"/>
        </w:rPr>
        <w:t>,</w:t>
      </w:r>
      <w:r w:rsidR="00AE0F85" w:rsidRPr="00432978">
        <w:rPr>
          <w:rFonts w:ascii="Arial" w:hAnsi="Arial" w:cs="Arial"/>
          <w:color w:val="000000" w:themeColor="text1"/>
          <w:sz w:val="24"/>
          <w:szCs w:val="24"/>
        </w:rPr>
        <w:t xml:space="preserve"> </w:t>
      </w:r>
      <w:r w:rsidR="003009DC" w:rsidRPr="00432978">
        <w:rPr>
          <w:rFonts w:ascii="Arial" w:hAnsi="Arial" w:cs="Arial"/>
          <w:color w:val="000000" w:themeColor="text1"/>
          <w:sz w:val="24"/>
          <w:szCs w:val="24"/>
        </w:rPr>
        <w:t>adv</w:t>
      </w:r>
      <w:r w:rsidR="00AA35EE" w:rsidRPr="00432978">
        <w:rPr>
          <w:rFonts w:ascii="Arial" w:hAnsi="Arial" w:cs="Arial"/>
          <w:color w:val="000000" w:themeColor="text1"/>
          <w:sz w:val="24"/>
          <w:szCs w:val="24"/>
        </w:rPr>
        <w:t>ising that the update report had been</w:t>
      </w:r>
      <w:r w:rsidR="003009DC" w:rsidRPr="00432978">
        <w:rPr>
          <w:rFonts w:ascii="Arial" w:hAnsi="Arial" w:cs="Arial"/>
          <w:color w:val="000000" w:themeColor="text1"/>
          <w:sz w:val="24"/>
          <w:szCs w:val="24"/>
        </w:rPr>
        <w:t xml:space="preserve"> presented to relevant Governance Committees prior to SG submission </w:t>
      </w:r>
      <w:r w:rsidR="00DB3883">
        <w:rPr>
          <w:rFonts w:ascii="Arial" w:hAnsi="Arial" w:cs="Arial"/>
          <w:color w:val="000000" w:themeColor="text1"/>
          <w:sz w:val="24"/>
          <w:szCs w:val="24"/>
        </w:rPr>
        <w:t>next week.</w:t>
      </w:r>
    </w:p>
    <w:p w14:paraId="5FA8274C" w14:textId="52154AA4" w:rsidR="00DB3883" w:rsidRDefault="00DB3883" w:rsidP="00BE6DEB">
      <w:pPr>
        <w:spacing w:after="0" w:line="240" w:lineRule="auto"/>
        <w:ind w:left="709"/>
        <w:rPr>
          <w:rFonts w:ascii="Arial" w:hAnsi="Arial" w:cs="Arial"/>
          <w:color w:val="000000" w:themeColor="text1"/>
          <w:sz w:val="24"/>
          <w:szCs w:val="24"/>
        </w:rPr>
      </w:pPr>
    </w:p>
    <w:p w14:paraId="15DD65E6" w14:textId="7777C6D8" w:rsidR="00DB3883" w:rsidRDefault="00DB3883"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lastRenderedPageBreak/>
        <w:t xml:space="preserve">The Board noted the Q4 Review note was included as an appendix in addition to the NHS Scotland Academy (NHSSA) ADP Delivery Planning Template </w:t>
      </w:r>
      <w:r w:rsidR="0090420A">
        <w:rPr>
          <w:rFonts w:ascii="Arial" w:hAnsi="Arial" w:cs="Arial"/>
          <w:color w:val="000000" w:themeColor="text1"/>
          <w:sz w:val="24"/>
          <w:szCs w:val="24"/>
        </w:rPr>
        <w:t>(</w:t>
      </w:r>
      <w:r>
        <w:rPr>
          <w:rFonts w:ascii="Arial" w:hAnsi="Arial" w:cs="Arial"/>
          <w:color w:val="000000" w:themeColor="text1"/>
          <w:sz w:val="24"/>
          <w:szCs w:val="24"/>
        </w:rPr>
        <w:t>DPT) and the Centre for Sustainable Delivery (CfSD) Q4 Update Report.</w:t>
      </w:r>
    </w:p>
    <w:p w14:paraId="0D0040DB" w14:textId="77777777" w:rsidR="00DB3883" w:rsidRDefault="00DB3883" w:rsidP="00BE6DEB">
      <w:pPr>
        <w:spacing w:after="0" w:line="240" w:lineRule="auto"/>
        <w:ind w:left="709"/>
        <w:rPr>
          <w:rFonts w:ascii="Arial" w:hAnsi="Arial" w:cs="Arial"/>
          <w:color w:val="000000" w:themeColor="text1"/>
          <w:sz w:val="24"/>
          <w:szCs w:val="24"/>
        </w:rPr>
      </w:pPr>
    </w:p>
    <w:p w14:paraId="5D884EFD" w14:textId="1594FE7A" w:rsidR="00171440" w:rsidRDefault="003009DC"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Carole Anderson reported that there were </w:t>
      </w:r>
      <w:r w:rsidR="00AA35EE">
        <w:rPr>
          <w:rFonts w:ascii="Arial" w:hAnsi="Arial" w:cs="Arial"/>
          <w:color w:val="000000" w:themeColor="text1"/>
          <w:sz w:val="24"/>
          <w:szCs w:val="24"/>
        </w:rPr>
        <w:t xml:space="preserve">no </w:t>
      </w:r>
      <w:r>
        <w:rPr>
          <w:rFonts w:ascii="Arial" w:hAnsi="Arial" w:cs="Arial"/>
          <w:color w:val="000000" w:themeColor="text1"/>
          <w:sz w:val="24"/>
          <w:szCs w:val="24"/>
        </w:rPr>
        <w:t xml:space="preserve">actions categorised at red status, </w:t>
      </w:r>
      <w:r w:rsidR="00DB3883">
        <w:rPr>
          <w:rFonts w:ascii="Arial" w:hAnsi="Arial" w:cs="Arial"/>
          <w:color w:val="000000" w:themeColor="text1"/>
          <w:sz w:val="24"/>
          <w:szCs w:val="24"/>
        </w:rPr>
        <w:t xml:space="preserve">four </w:t>
      </w:r>
      <w:r>
        <w:rPr>
          <w:rFonts w:ascii="Arial" w:hAnsi="Arial" w:cs="Arial"/>
          <w:color w:val="000000" w:themeColor="text1"/>
          <w:sz w:val="24"/>
          <w:szCs w:val="24"/>
        </w:rPr>
        <w:t xml:space="preserve">were amber and </w:t>
      </w:r>
      <w:r w:rsidR="00171440">
        <w:rPr>
          <w:rFonts w:ascii="Arial" w:hAnsi="Arial" w:cs="Arial"/>
          <w:color w:val="000000" w:themeColor="text1"/>
          <w:sz w:val="24"/>
          <w:szCs w:val="24"/>
        </w:rPr>
        <w:t xml:space="preserve">8 </w:t>
      </w:r>
      <w:r>
        <w:rPr>
          <w:rFonts w:ascii="Arial" w:hAnsi="Arial" w:cs="Arial"/>
          <w:color w:val="000000" w:themeColor="text1"/>
          <w:sz w:val="24"/>
          <w:szCs w:val="24"/>
        </w:rPr>
        <w:t>were on track.  An overview of the amber status actions was provided.</w:t>
      </w:r>
      <w:r w:rsidR="00171440">
        <w:rPr>
          <w:rFonts w:ascii="Arial" w:hAnsi="Arial" w:cs="Arial"/>
          <w:color w:val="000000" w:themeColor="text1"/>
          <w:sz w:val="24"/>
          <w:szCs w:val="24"/>
        </w:rPr>
        <w:t xml:space="preserve"> A</w:t>
      </w:r>
      <w:r w:rsidR="007F22EF">
        <w:rPr>
          <w:rFonts w:ascii="Arial" w:hAnsi="Arial" w:cs="Arial"/>
          <w:color w:val="000000" w:themeColor="text1"/>
          <w:sz w:val="24"/>
          <w:szCs w:val="24"/>
        </w:rPr>
        <w:t xml:space="preserve"> not</w:t>
      </w:r>
      <w:r w:rsidR="00171440">
        <w:rPr>
          <w:rFonts w:ascii="Arial" w:hAnsi="Arial" w:cs="Arial"/>
          <w:color w:val="000000" w:themeColor="text1"/>
          <w:sz w:val="24"/>
          <w:szCs w:val="24"/>
        </w:rPr>
        <w:t>able achievement was the i</w:t>
      </w:r>
      <w:r w:rsidR="00A3123A">
        <w:rPr>
          <w:rFonts w:ascii="Arial" w:hAnsi="Arial" w:cs="Arial"/>
          <w:color w:val="000000" w:themeColor="text1"/>
          <w:sz w:val="24"/>
          <w:szCs w:val="24"/>
        </w:rPr>
        <w:t>mprovement of Digital Services I</w:t>
      </w:r>
      <w:r w:rsidR="00171440">
        <w:rPr>
          <w:rFonts w:ascii="Arial" w:hAnsi="Arial" w:cs="Arial"/>
          <w:color w:val="000000" w:themeColor="text1"/>
          <w:sz w:val="24"/>
          <w:szCs w:val="24"/>
        </w:rPr>
        <w:t>nnovation Adoptions which had change</w:t>
      </w:r>
      <w:r w:rsidR="00C900D2">
        <w:rPr>
          <w:rFonts w:ascii="Arial" w:hAnsi="Arial" w:cs="Arial"/>
          <w:color w:val="000000" w:themeColor="text1"/>
          <w:sz w:val="24"/>
          <w:szCs w:val="24"/>
        </w:rPr>
        <w:t>d</w:t>
      </w:r>
      <w:r w:rsidR="00171440">
        <w:rPr>
          <w:rFonts w:ascii="Arial" w:hAnsi="Arial" w:cs="Arial"/>
          <w:color w:val="000000" w:themeColor="text1"/>
          <w:sz w:val="24"/>
          <w:szCs w:val="24"/>
        </w:rPr>
        <w:t xml:space="preserve"> from an </w:t>
      </w:r>
      <w:r w:rsidR="00A3123A">
        <w:rPr>
          <w:rFonts w:ascii="Arial" w:hAnsi="Arial" w:cs="Arial"/>
          <w:color w:val="000000" w:themeColor="text1"/>
          <w:sz w:val="24"/>
          <w:szCs w:val="24"/>
        </w:rPr>
        <w:t>a</w:t>
      </w:r>
      <w:r w:rsidR="00171440">
        <w:rPr>
          <w:rFonts w:ascii="Arial" w:hAnsi="Arial" w:cs="Arial"/>
          <w:color w:val="000000" w:themeColor="text1"/>
          <w:sz w:val="24"/>
          <w:szCs w:val="24"/>
        </w:rPr>
        <w:t xml:space="preserve">mber RAG status to a </w:t>
      </w:r>
      <w:r w:rsidR="00A3123A">
        <w:rPr>
          <w:rFonts w:ascii="Arial" w:hAnsi="Arial" w:cs="Arial"/>
          <w:color w:val="000000" w:themeColor="text1"/>
          <w:sz w:val="24"/>
          <w:szCs w:val="24"/>
        </w:rPr>
        <w:t>g</w:t>
      </w:r>
      <w:r w:rsidR="00171440">
        <w:rPr>
          <w:rFonts w:ascii="Arial" w:hAnsi="Arial" w:cs="Arial"/>
          <w:color w:val="000000" w:themeColor="text1"/>
          <w:sz w:val="24"/>
          <w:szCs w:val="24"/>
        </w:rPr>
        <w:t>reen RAG status.</w:t>
      </w:r>
    </w:p>
    <w:p w14:paraId="5AE2A551" w14:textId="7739672B" w:rsidR="00171440" w:rsidRDefault="00171440" w:rsidP="00BE6DEB">
      <w:pPr>
        <w:spacing w:after="0" w:line="240" w:lineRule="auto"/>
        <w:ind w:left="709"/>
        <w:rPr>
          <w:rFonts w:ascii="Arial" w:hAnsi="Arial" w:cs="Arial"/>
          <w:color w:val="000000" w:themeColor="text1"/>
          <w:sz w:val="24"/>
          <w:szCs w:val="24"/>
        </w:rPr>
      </w:pPr>
    </w:p>
    <w:p w14:paraId="5A38A83A" w14:textId="1FDA0434" w:rsidR="003009DC" w:rsidRDefault="00171440"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amber RAG status included theatre efficiency work which would be driven by a national benchmark</w:t>
      </w:r>
      <w:r w:rsidR="007F22EF">
        <w:rPr>
          <w:rFonts w:ascii="Arial" w:hAnsi="Arial" w:cs="Arial"/>
          <w:color w:val="000000" w:themeColor="text1"/>
          <w:sz w:val="24"/>
          <w:szCs w:val="24"/>
        </w:rPr>
        <w:t>.</w:t>
      </w:r>
      <w:r w:rsidR="003009DC">
        <w:rPr>
          <w:rFonts w:ascii="Arial" w:hAnsi="Arial" w:cs="Arial"/>
          <w:color w:val="000000" w:themeColor="text1"/>
          <w:sz w:val="24"/>
          <w:szCs w:val="24"/>
        </w:rPr>
        <w:t xml:space="preserve">  Maximisation of theatre utilisation was being worked</w:t>
      </w:r>
      <w:r w:rsidR="00AA35EE">
        <w:rPr>
          <w:rFonts w:ascii="Arial" w:hAnsi="Arial" w:cs="Arial"/>
          <w:color w:val="000000" w:themeColor="text1"/>
          <w:sz w:val="24"/>
          <w:szCs w:val="24"/>
        </w:rPr>
        <w:t xml:space="preserve"> through,</w:t>
      </w:r>
      <w:r w:rsidR="003009DC">
        <w:rPr>
          <w:rFonts w:ascii="Arial" w:hAnsi="Arial" w:cs="Arial"/>
          <w:color w:val="000000" w:themeColor="text1"/>
          <w:sz w:val="24"/>
          <w:szCs w:val="24"/>
        </w:rPr>
        <w:t xml:space="preserve"> aim</w:t>
      </w:r>
      <w:r w:rsidR="00216CD0">
        <w:rPr>
          <w:rFonts w:ascii="Arial" w:hAnsi="Arial" w:cs="Arial"/>
          <w:color w:val="000000" w:themeColor="text1"/>
          <w:sz w:val="24"/>
          <w:szCs w:val="24"/>
        </w:rPr>
        <w:t xml:space="preserve">ing to improve turnaround time with </w:t>
      </w:r>
      <w:r w:rsidR="003009DC">
        <w:rPr>
          <w:rFonts w:ascii="Arial" w:hAnsi="Arial" w:cs="Arial"/>
          <w:color w:val="000000" w:themeColor="text1"/>
          <w:sz w:val="24"/>
          <w:szCs w:val="24"/>
        </w:rPr>
        <w:t>less time between cases.</w:t>
      </w:r>
    </w:p>
    <w:p w14:paraId="59C22CE0" w14:textId="7285A6DD" w:rsidR="009C1FCE" w:rsidRDefault="009C1FCE" w:rsidP="00BE6DEB">
      <w:pPr>
        <w:spacing w:after="0" w:line="240" w:lineRule="auto"/>
        <w:ind w:left="709"/>
        <w:rPr>
          <w:rFonts w:ascii="Arial" w:hAnsi="Arial" w:cs="Arial"/>
          <w:color w:val="000000" w:themeColor="text1"/>
          <w:sz w:val="24"/>
          <w:szCs w:val="24"/>
        </w:rPr>
      </w:pPr>
    </w:p>
    <w:p w14:paraId="0C5F6200" w14:textId="596F59CD" w:rsidR="009C1FCE" w:rsidRDefault="009C1FCE"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Gordon James confirmed that Scottish Government would provide funding for a five over seven day service to support improvements in cancer targets.  Agreement was reached to adjust the relevant RAG status from amber to green.</w:t>
      </w:r>
    </w:p>
    <w:p w14:paraId="24CA105B" w14:textId="77777777" w:rsidR="00FF15C6" w:rsidRDefault="00FF15C6" w:rsidP="00BE6DEB">
      <w:pPr>
        <w:spacing w:after="0" w:line="240" w:lineRule="auto"/>
        <w:ind w:left="709"/>
        <w:rPr>
          <w:rFonts w:ascii="Arial" w:hAnsi="Arial" w:cs="Arial"/>
          <w:color w:val="000000" w:themeColor="text1"/>
          <w:sz w:val="24"/>
          <w:szCs w:val="24"/>
        </w:rPr>
      </w:pPr>
    </w:p>
    <w:p w14:paraId="76E240E8" w14:textId="3AB5237D" w:rsidR="00FF15C6" w:rsidRDefault="00FF15C6"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 xml:space="preserve">Carole Anderson reported that </w:t>
      </w:r>
      <w:r w:rsidR="007F22EF">
        <w:rPr>
          <w:rFonts w:ascii="Arial" w:hAnsi="Arial" w:cs="Arial"/>
          <w:color w:val="000000" w:themeColor="text1"/>
          <w:sz w:val="24"/>
          <w:szCs w:val="24"/>
        </w:rPr>
        <w:t>actions for Quarter 1 2025/26 Annual Delivery Plan would be presented at the next meeting.</w:t>
      </w:r>
    </w:p>
    <w:p w14:paraId="521F38EB" w14:textId="4BD3768E" w:rsidR="00BA5F1C" w:rsidRDefault="00BA5F1C" w:rsidP="00BE6DEB">
      <w:pPr>
        <w:spacing w:after="0" w:line="240" w:lineRule="auto"/>
        <w:ind w:left="709"/>
        <w:rPr>
          <w:rFonts w:ascii="Arial" w:hAnsi="Arial" w:cs="Arial"/>
          <w:color w:val="000000" w:themeColor="text1"/>
          <w:sz w:val="24"/>
          <w:szCs w:val="24"/>
        </w:rPr>
      </w:pPr>
    </w:p>
    <w:p w14:paraId="0A78141C" w14:textId="065C9AEE" w:rsidR="00BA5F1C" w:rsidRPr="005F2B0A" w:rsidRDefault="00BA5F1C"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Susan Douglas-Scott thanked Carole Anderson</w:t>
      </w:r>
      <w:r w:rsidR="00261D96">
        <w:rPr>
          <w:rFonts w:ascii="Arial" w:hAnsi="Arial" w:cs="Arial"/>
          <w:color w:val="000000" w:themeColor="text1"/>
          <w:sz w:val="24"/>
          <w:szCs w:val="24"/>
        </w:rPr>
        <w:t xml:space="preserve"> and the Quality, Performance</w:t>
      </w:r>
      <w:r w:rsidR="0090369E">
        <w:rPr>
          <w:rFonts w:ascii="Arial" w:hAnsi="Arial" w:cs="Arial"/>
          <w:color w:val="000000" w:themeColor="text1"/>
          <w:sz w:val="24"/>
          <w:szCs w:val="24"/>
        </w:rPr>
        <w:t xml:space="preserve">, Programmes </w:t>
      </w:r>
      <w:r w:rsidR="00261D96">
        <w:rPr>
          <w:rFonts w:ascii="Arial" w:hAnsi="Arial" w:cs="Arial"/>
          <w:color w:val="000000" w:themeColor="text1"/>
          <w:sz w:val="24"/>
          <w:szCs w:val="24"/>
        </w:rPr>
        <w:t>and Planning team</w:t>
      </w:r>
      <w:r>
        <w:rPr>
          <w:rFonts w:ascii="Arial" w:hAnsi="Arial" w:cs="Arial"/>
          <w:color w:val="000000" w:themeColor="text1"/>
          <w:sz w:val="24"/>
          <w:szCs w:val="24"/>
        </w:rPr>
        <w:t xml:space="preserve"> for a concise plan and commended the detail noted. </w:t>
      </w:r>
    </w:p>
    <w:p w14:paraId="60E0F9EB" w14:textId="77777777" w:rsidR="00AE0F85" w:rsidRPr="005F2B0A" w:rsidRDefault="00AE0F85" w:rsidP="00BE6DEB">
      <w:pPr>
        <w:spacing w:after="0" w:line="240" w:lineRule="auto"/>
        <w:ind w:left="709"/>
        <w:rPr>
          <w:rFonts w:ascii="Arial" w:hAnsi="Arial" w:cs="Arial"/>
          <w:color w:val="000000" w:themeColor="text1"/>
          <w:sz w:val="24"/>
          <w:szCs w:val="24"/>
        </w:rPr>
      </w:pPr>
    </w:p>
    <w:p w14:paraId="66877465" w14:textId="738134F2" w:rsidR="00DB248A" w:rsidRDefault="00DB248A" w:rsidP="00BE6DEB">
      <w:pPr>
        <w:spacing w:after="0" w:line="240" w:lineRule="auto"/>
        <w:ind w:left="709"/>
        <w:rPr>
          <w:rFonts w:ascii="Arial" w:hAnsi="Arial" w:cs="Arial"/>
          <w:color w:val="000000" w:themeColor="text1"/>
          <w:sz w:val="24"/>
          <w:szCs w:val="24"/>
        </w:rPr>
      </w:pPr>
      <w:r>
        <w:rPr>
          <w:rFonts w:ascii="Arial" w:hAnsi="Arial" w:cs="Arial"/>
          <w:color w:val="000000" w:themeColor="text1"/>
          <w:sz w:val="24"/>
          <w:szCs w:val="24"/>
        </w:rPr>
        <w:t>The Board approved</w:t>
      </w:r>
      <w:r w:rsidR="00103B93" w:rsidRPr="005F2B0A">
        <w:rPr>
          <w:rFonts w:ascii="Arial" w:hAnsi="Arial" w:cs="Arial"/>
          <w:color w:val="000000" w:themeColor="text1"/>
          <w:sz w:val="24"/>
          <w:szCs w:val="24"/>
        </w:rPr>
        <w:t xml:space="preserve"> the </w:t>
      </w:r>
      <w:r w:rsidR="00BA5F1C">
        <w:rPr>
          <w:rFonts w:ascii="Arial" w:hAnsi="Arial" w:cs="Arial"/>
          <w:color w:val="000000" w:themeColor="text1"/>
          <w:sz w:val="24"/>
          <w:szCs w:val="24"/>
        </w:rPr>
        <w:t>Annual Delivery Plan Quarter Four</w:t>
      </w:r>
      <w:r w:rsidR="00103B93" w:rsidRPr="005F2B0A">
        <w:rPr>
          <w:rFonts w:ascii="Arial" w:hAnsi="Arial" w:cs="Arial"/>
          <w:color w:val="000000" w:themeColor="text1"/>
          <w:sz w:val="24"/>
          <w:szCs w:val="24"/>
        </w:rPr>
        <w:t xml:space="preserve"> Update.</w:t>
      </w:r>
    </w:p>
    <w:p w14:paraId="75892852" w14:textId="77777777" w:rsidR="00DB248A" w:rsidRDefault="00DB248A" w:rsidP="00BE6DEB">
      <w:pPr>
        <w:spacing w:after="0" w:line="240" w:lineRule="auto"/>
        <w:ind w:left="709"/>
        <w:rPr>
          <w:rFonts w:ascii="Arial" w:hAnsi="Arial" w:cs="Arial"/>
          <w:color w:val="000000" w:themeColor="text1"/>
          <w:sz w:val="24"/>
          <w:szCs w:val="24"/>
        </w:rPr>
      </w:pPr>
    </w:p>
    <w:p w14:paraId="29DCC5A1" w14:textId="68500440" w:rsidR="00DB248A" w:rsidRPr="00DB248A" w:rsidRDefault="00C61B45" w:rsidP="00BE6DEB">
      <w:pPr>
        <w:spacing w:after="0" w:line="240" w:lineRule="auto"/>
        <w:ind w:left="709" w:hanging="709"/>
        <w:rPr>
          <w:rFonts w:ascii="Arial" w:hAnsi="Arial" w:cs="Arial"/>
          <w:b/>
          <w:color w:val="000000" w:themeColor="text1"/>
          <w:sz w:val="24"/>
          <w:szCs w:val="24"/>
        </w:rPr>
      </w:pPr>
      <w:r>
        <w:rPr>
          <w:rFonts w:ascii="Arial" w:hAnsi="Arial" w:cs="Arial"/>
          <w:b/>
          <w:color w:val="000000" w:themeColor="text1"/>
          <w:sz w:val="24"/>
          <w:szCs w:val="24"/>
        </w:rPr>
        <w:t>3.4.4</w:t>
      </w:r>
      <w:r>
        <w:rPr>
          <w:rFonts w:ascii="Arial" w:hAnsi="Arial" w:cs="Arial"/>
          <w:b/>
          <w:color w:val="000000" w:themeColor="text1"/>
          <w:sz w:val="24"/>
          <w:szCs w:val="24"/>
        </w:rPr>
        <w:tab/>
        <w:t xml:space="preserve">Year End Activity Report </w:t>
      </w:r>
    </w:p>
    <w:p w14:paraId="15968470" w14:textId="77777777" w:rsidR="00DB248A" w:rsidRDefault="00DB248A" w:rsidP="00BE6DEB">
      <w:pPr>
        <w:spacing w:after="0" w:line="240" w:lineRule="auto"/>
        <w:ind w:left="709" w:hanging="709"/>
        <w:rPr>
          <w:rFonts w:ascii="Arial" w:hAnsi="Arial" w:cs="Arial"/>
          <w:color w:val="000000" w:themeColor="text1"/>
          <w:sz w:val="24"/>
          <w:szCs w:val="24"/>
        </w:rPr>
      </w:pPr>
    </w:p>
    <w:p w14:paraId="495583F3" w14:textId="13ADDCBE" w:rsidR="00C61B45" w:rsidRDefault="00C61B45" w:rsidP="00BE6DEB">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 xml:space="preserve">Carole Anderson presented the Year End Activity Report, advising that the data reflected the final year-end performance positon at 31 March 2025.  </w:t>
      </w:r>
      <w:r w:rsidR="00DB248A">
        <w:rPr>
          <w:rFonts w:ascii="Arial" w:hAnsi="Arial" w:cs="Arial"/>
          <w:color w:val="000000" w:themeColor="text1"/>
          <w:sz w:val="24"/>
          <w:szCs w:val="24"/>
        </w:rPr>
        <w:tab/>
      </w:r>
    </w:p>
    <w:p w14:paraId="440CD9C1" w14:textId="5EEAF77C" w:rsidR="002C56F0" w:rsidRDefault="002C56F0" w:rsidP="00BE6DEB">
      <w:pPr>
        <w:spacing w:after="0" w:line="240" w:lineRule="auto"/>
        <w:ind w:left="709" w:hanging="709"/>
        <w:rPr>
          <w:rFonts w:ascii="Arial" w:hAnsi="Arial" w:cs="Arial"/>
          <w:color w:val="000000" w:themeColor="text1"/>
          <w:sz w:val="24"/>
          <w:szCs w:val="24"/>
        </w:rPr>
      </w:pPr>
    </w:p>
    <w:p w14:paraId="772532F3" w14:textId="00FACF29" w:rsidR="002C56F0" w:rsidRDefault="002C56F0" w:rsidP="00BE6DEB">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The Board discussed the Year End Activity R</w:t>
      </w:r>
      <w:r w:rsidR="004B339D">
        <w:rPr>
          <w:rFonts w:ascii="Arial" w:hAnsi="Arial" w:cs="Arial"/>
          <w:color w:val="000000" w:themeColor="text1"/>
          <w:sz w:val="24"/>
          <w:szCs w:val="24"/>
        </w:rPr>
        <w:t>eport in detail.</w:t>
      </w:r>
    </w:p>
    <w:p w14:paraId="30E9F99D" w14:textId="383808B8" w:rsidR="004B339D" w:rsidRDefault="004B339D" w:rsidP="00BE6DEB">
      <w:pPr>
        <w:spacing w:after="0" w:line="240" w:lineRule="auto"/>
        <w:ind w:left="709" w:hanging="709"/>
        <w:rPr>
          <w:rFonts w:ascii="Arial" w:hAnsi="Arial" w:cs="Arial"/>
          <w:color w:val="000000" w:themeColor="text1"/>
          <w:sz w:val="24"/>
          <w:szCs w:val="24"/>
        </w:rPr>
      </w:pPr>
    </w:p>
    <w:p w14:paraId="58B34E8A" w14:textId="32A9A86B" w:rsidR="004B339D" w:rsidRDefault="004B339D" w:rsidP="00BE6DEB">
      <w:pPr>
        <w:spacing w:after="0" w:line="240" w:lineRule="auto"/>
        <w:ind w:left="709" w:hanging="709"/>
        <w:rPr>
          <w:rFonts w:ascii="Arial" w:hAnsi="Arial" w:cs="Arial"/>
          <w:color w:val="000000" w:themeColor="text1"/>
          <w:sz w:val="24"/>
          <w:szCs w:val="24"/>
        </w:rPr>
      </w:pPr>
      <w:r>
        <w:rPr>
          <w:rFonts w:ascii="Arial" w:hAnsi="Arial" w:cs="Arial"/>
          <w:color w:val="000000" w:themeColor="text1"/>
          <w:sz w:val="24"/>
          <w:szCs w:val="24"/>
        </w:rPr>
        <w:tab/>
        <w:t>The Board noted the Year End Activity Report.</w:t>
      </w:r>
    </w:p>
    <w:p w14:paraId="31AEECBC" w14:textId="77777777" w:rsidR="00F756BE" w:rsidRDefault="00F756BE" w:rsidP="00BE6DEB">
      <w:pPr>
        <w:spacing w:after="0" w:line="240" w:lineRule="auto"/>
        <w:ind w:left="709" w:hanging="709"/>
        <w:rPr>
          <w:rFonts w:ascii="Arial" w:hAnsi="Arial" w:cs="Arial"/>
          <w:color w:val="000000" w:themeColor="text1"/>
          <w:sz w:val="24"/>
          <w:szCs w:val="24"/>
        </w:rPr>
      </w:pPr>
    </w:p>
    <w:p w14:paraId="4A2583C0" w14:textId="5891C2F7" w:rsidR="00193765" w:rsidRPr="00F756BE" w:rsidRDefault="00DB248A" w:rsidP="00BE6DEB">
      <w:pPr>
        <w:spacing w:after="0" w:line="240" w:lineRule="auto"/>
        <w:rPr>
          <w:rFonts w:ascii="Arial" w:hAnsi="Arial" w:cs="Arial"/>
          <w:b/>
          <w:sz w:val="24"/>
          <w:szCs w:val="24"/>
        </w:rPr>
      </w:pPr>
      <w:r w:rsidRPr="00F756BE">
        <w:rPr>
          <w:rFonts w:ascii="Arial" w:hAnsi="Arial" w:cs="Arial"/>
          <w:b/>
          <w:sz w:val="24"/>
          <w:szCs w:val="24"/>
        </w:rPr>
        <w:t>3.</w:t>
      </w:r>
      <w:r w:rsidR="00F756BE" w:rsidRPr="00F756BE">
        <w:rPr>
          <w:rFonts w:ascii="Arial" w:hAnsi="Arial" w:cs="Arial"/>
          <w:b/>
          <w:sz w:val="24"/>
          <w:szCs w:val="24"/>
        </w:rPr>
        <w:t>4.</w:t>
      </w:r>
      <w:r w:rsidRPr="00F756BE">
        <w:rPr>
          <w:rFonts w:ascii="Arial" w:hAnsi="Arial" w:cs="Arial"/>
          <w:b/>
          <w:sz w:val="24"/>
          <w:szCs w:val="24"/>
        </w:rPr>
        <w:t>5</w:t>
      </w:r>
      <w:r w:rsidR="00EB1A87" w:rsidRPr="00F756BE">
        <w:rPr>
          <w:rFonts w:ascii="Arial" w:hAnsi="Arial" w:cs="Arial"/>
          <w:b/>
          <w:sz w:val="24"/>
          <w:szCs w:val="24"/>
        </w:rPr>
        <w:tab/>
      </w:r>
      <w:r w:rsidR="00F756BE" w:rsidRPr="00F756BE">
        <w:rPr>
          <w:rFonts w:ascii="Arial" w:hAnsi="Arial" w:cs="Arial"/>
          <w:b/>
          <w:sz w:val="24"/>
          <w:szCs w:val="24"/>
        </w:rPr>
        <w:t xml:space="preserve">Performance Update </w:t>
      </w:r>
    </w:p>
    <w:p w14:paraId="6AF15A31" w14:textId="62E0D5ED" w:rsidR="00F756BE" w:rsidRDefault="00F756BE" w:rsidP="00BE6DEB">
      <w:pPr>
        <w:spacing w:after="0" w:line="240" w:lineRule="auto"/>
        <w:rPr>
          <w:rFonts w:ascii="Arial" w:hAnsi="Arial" w:cs="Arial"/>
          <w:sz w:val="24"/>
          <w:szCs w:val="24"/>
        </w:rPr>
      </w:pPr>
    </w:p>
    <w:p w14:paraId="667BE0BA" w14:textId="58069B83" w:rsidR="00F756BE" w:rsidRDefault="00F756BE" w:rsidP="00BE6DEB">
      <w:pPr>
        <w:spacing w:after="0" w:line="240" w:lineRule="auto"/>
        <w:rPr>
          <w:rFonts w:ascii="Arial" w:hAnsi="Arial" w:cs="Arial"/>
          <w:sz w:val="24"/>
          <w:szCs w:val="24"/>
        </w:rPr>
      </w:pPr>
      <w:r>
        <w:rPr>
          <w:rFonts w:ascii="Arial" w:hAnsi="Arial" w:cs="Arial"/>
          <w:sz w:val="24"/>
          <w:szCs w:val="24"/>
        </w:rPr>
        <w:tab/>
        <w:t>Carole Anderson presented the Performance U</w:t>
      </w:r>
      <w:r w:rsidR="008B26A7">
        <w:rPr>
          <w:rFonts w:ascii="Arial" w:hAnsi="Arial" w:cs="Arial"/>
          <w:sz w:val="24"/>
          <w:szCs w:val="24"/>
        </w:rPr>
        <w:t>pdate.</w:t>
      </w:r>
    </w:p>
    <w:p w14:paraId="1088C3B0" w14:textId="0B25AD9C" w:rsidR="008B26A7" w:rsidRDefault="008B26A7" w:rsidP="00BE6DEB">
      <w:pPr>
        <w:spacing w:after="0" w:line="240" w:lineRule="auto"/>
        <w:rPr>
          <w:rFonts w:ascii="Arial" w:hAnsi="Arial" w:cs="Arial"/>
          <w:sz w:val="24"/>
          <w:szCs w:val="24"/>
        </w:rPr>
      </w:pPr>
    </w:p>
    <w:p w14:paraId="3F81F3F7" w14:textId="2DD55610" w:rsidR="008B26A7" w:rsidRDefault="008B26A7" w:rsidP="00BE6DEB">
      <w:pPr>
        <w:spacing w:after="0" w:line="240" w:lineRule="auto"/>
        <w:ind w:left="720"/>
        <w:rPr>
          <w:rFonts w:ascii="Arial" w:hAnsi="Arial" w:cs="Arial"/>
          <w:sz w:val="24"/>
          <w:szCs w:val="24"/>
        </w:rPr>
      </w:pPr>
      <w:r>
        <w:rPr>
          <w:rFonts w:ascii="Arial" w:hAnsi="Arial" w:cs="Arial"/>
          <w:sz w:val="24"/>
          <w:szCs w:val="24"/>
        </w:rPr>
        <w:t>Caro</w:t>
      </w:r>
      <w:r w:rsidR="00F61889">
        <w:rPr>
          <w:rFonts w:ascii="Arial" w:hAnsi="Arial" w:cs="Arial"/>
          <w:sz w:val="24"/>
          <w:szCs w:val="24"/>
        </w:rPr>
        <w:t xml:space="preserve">le Anderson highlighted that </w:t>
      </w:r>
      <w:r>
        <w:rPr>
          <w:rFonts w:ascii="Arial" w:hAnsi="Arial" w:cs="Arial"/>
          <w:sz w:val="24"/>
          <w:szCs w:val="24"/>
        </w:rPr>
        <w:t>Committees and Board had previously approved a revised set of key performance indicators (KPIs) relating to National Standards, local targets and delivery priorities during its annual performance framework review.</w:t>
      </w:r>
    </w:p>
    <w:p w14:paraId="7B3F57F3" w14:textId="5B16CE57" w:rsidR="008B26A7" w:rsidRDefault="008B26A7" w:rsidP="00BE6DEB">
      <w:pPr>
        <w:spacing w:after="0" w:line="240" w:lineRule="auto"/>
        <w:ind w:left="720"/>
        <w:rPr>
          <w:rFonts w:ascii="Arial" w:hAnsi="Arial" w:cs="Arial"/>
          <w:sz w:val="24"/>
          <w:szCs w:val="24"/>
        </w:rPr>
      </w:pPr>
    </w:p>
    <w:p w14:paraId="72EFF765" w14:textId="55DC05B7" w:rsidR="009D2FF5" w:rsidRDefault="008B26A7" w:rsidP="00BE6DEB">
      <w:pPr>
        <w:spacing w:after="0" w:line="240" w:lineRule="auto"/>
        <w:ind w:left="720"/>
        <w:rPr>
          <w:rFonts w:ascii="Arial" w:hAnsi="Arial" w:cs="Arial"/>
          <w:sz w:val="24"/>
          <w:szCs w:val="24"/>
        </w:rPr>
      </w:pPr>
      <w:r>
        <w:rPr>
          <w:rFonts w:ascii="Arial" w:hAnsi="Arial" w:cs="Arial"/>
          <w:sz w:val="24"/>
          <w:szCs w:val="24"/>
        </w:rPr>
        <w:t>The Board noted the overall RAG status of the 21 KPIs currently reported and welcomed the revised ‘at a glance’ layout</w:t>
      </w:r>
      <w:r w:rsidR="009D2FF5">
        <w:rPr>
          <w:rFonts w:ascii="Arial" w:hAnsi="Arial" w:cs="Arial"/>
          <w:sz w:val="24"/>
          <w:szCs w:val="24"/>
        </w:rPr>
        <w:t>.   Carole Anderson outlined that 11 KPI</w:t>
      </w:r>
      <w:r w:rsidR="00F61889">
        <w:rPr>
          <w:rFonts w:ascii="Arial" w:hAnsi="Arial" w:cs="Arial"/>
          <w:sz w:val="24"/>
          <w:szCs w:val="24"/>
        </w:rPr>
        <w:t>s</w:t>
      </w:r>
      <w:r w:rsidR="009D2FF5">
        <w:rPr>
          <w:rFonts w:ascii="Arial" w:hAnsi="Arial" w:cs="Arial"/>
          <w:sz w:val="24"/>
          <w:szCs w:val="24"/>
        </w:rPr>
        <w:t xml:space="preserve"> were reported as red RAG status.</w:t>
      </w:r>
    </w:p>
    <w:p w14:paraId="1D733B1F" w14:textId="3DFF4AA8" w:rsidR="009D2FF5" w:rsidRDefault="009D2FF5" w:rsidP="00BE6DEB">
      <w:pPr>
        <w:spacing w:after="0" w:line="240" w:lineRule="auto"/>
        <w:ind w:left="720"/>
        <w:rPr>
          <w:rFonts w:ascii="Arial" w:hAnsi="Arial" w:cs="Arial"/>
          <w:sz w:val="24"/>
          <w:szCs w:val="24"/>
        </w:rPr>
      </w:pPr>
    </w:p>
    <w:p w14:paraId="05DFDAA3" w14:textId="1B1F08AE" w:rsidR="009D2FF5" w:rsidRDefault="009D2FF5" w:rsidP="00BE6DEB">
      <w:pPr>
        <w:spacing w:after="0" w:line="240" w:lineRule="auto"/>
        <w:ind w:left="720"/>
        <w:rPr>
          <w:rFonts w:ascii="Arial" w:hAnsi="Arial" w:cs="Arial"/>
          <w:sz w:val="24"/>
          <w:szCs w:val="24"/>
        </w:rPr>
      </w:pPr>
      <w:r>
        <w:rPr>
          <w:rFonts w:ascii="Arial" w:hAnsi="Arial" w:cs="Arial"/>
          <w:sz w:val="24"/>
          <w:szCs w:val="24"/>
        </w:rPr>
        <w:t>Carole Anderson advised that</w:t>
      </w:r>
      <w:r w:rsidR="00433190">
        <w:rPr>
          <w:rFonts w:ascii="Arial" w:hAnsi="Arial" w:cs="Arial"/>
          <w:sz w:val="24"/>
          <w:szCs w:val="24"/>
        </w:rPr>
        <w:t xml:space="preserve"> </w:t>
      </w:r>
      <w:r>
        <w:rPr>
          <w:rFonts w:ascii="Arial" w:hAnsi="Arial" w:cs="Arial"/>
          <w:sz w:val="24"/>
          <w:szCs w:val="24"/>
        </w:rPr>
        <w:t xml:space="preserve">reporting in terms of waiting times was </w:t>
      </w:r>
      <w:r w:rsidR="00433190">
        <w:rPr>
          <w:rFonts w:ascii="Arial" w:hAnsi="Arial" w:cs="Arial"/>
          <w:sz w:val="24"/>
          <w:szCs w:val="24"/>
        </w:rPr>
        <w:t>the same across all NHS Scotland Health Boards. Sickness absence</w:t>
      </w:r>
      <w:r w:rsidR="00EC7B87">
        <w:rPr>
          <w:rFonts w:ascii="Arial" w:hAnsi="Arial" w:cs="Arial"/>
          <w:sz w:val="24"/>
          <w:szCs w:val="24"/>
        </w:rPr>
        <w:t xml:space="preserve"> rates</w:t>
      </w:r>
      <w:r w:rsidR="00433190">
        <w:rPr>
          <w:rFonts w:ascii="Arial" w:hAnsi="Arial" w:cs="Arial"/>
          <w:sz w:val="24"/>
          <w:szCs w:val="24"/>
        </w:rPr>
        <w:t xml:space="preserve"> continued to be above national and local targets.   </w:t>
      </w:r>
    </w:p>
    <w:p w14:paraId="2CA1C92E" w14:textId="723242B9" w:rsidR="00433190" w:rsidRDefault="00433190" w:rsidP="00BE6DEB">
      <w:pPr>
        <w:spacing w:after="0" w:line="240" w:lineRule="auto"/>
        <w:ind w:left="720"/>
        <w:rPr>
          <w:rFonts w:ascii="Arial" w:hAnsi="Arial" w:cs="Arial"/>
          <w:sz w:val="24"/>
          <w:szCs w:val="24"/>
        </w:rPr>
      </w:pPr>
    </w:p>
    <w:p w14:paraId="6C5EEE51" w14:textId="0EA926D8" w:rsidR="00433190" w:rsidRDefault="00433190" w:rsidP="00BE6DEB">
      <w:pPr>
        <w:spacing w:after="0" w:line="240" w:lineRule="auto"/>
        <w:ind w:left="720"/>
        <w:rPr>
          <w:rFonts w:ascii="Arial" w:hAnsi="Arial" w:cs="Arial"/>
          <w:sz w:val="24"/>
          <w:szCs w:val="24"/>
        </w:rPr>
      </w:pPr>
      <w:r>
        <w:rPr>
          <w:rFonts w:ascii="Arial" w:hAnsi="Arial" w:cs="Arial"/>
          <w:sz w:val="24"/>
          <w:szCs w:val="24"/>
        </w:rPr>
        <w:lastRenderedPageBreak/>
        <w:t>The Board w</w:t>
      </w:r>
      <w:r w:rsidR="008A72C3">
        <w:rPr>
          <w:rFonts w:ascii="Arial" w:hAnsi="Arial" w:cs="Arial"/>
          <w:sz w:val="24"/>
          <w:szCs w:val="24"/>
        </w:rPr>
        <w:t>as</w:t>
      </w:r>
      <w:r>
        <w:rPr>
          <w:rFonts w:ascii="Arial" w:hAnsi="Arial" w:cs="Arial"/>
          <w:sz w:val="24"/>
          <w:szCs w:val="24"/>
        </w:rPr>
        <w:t xml:space="preserve"> pleased to note the inclusion of commentary around the level of assurance within the report and commended the </w:t>
      </w:r>
      <w:r w:rsidR="00143A55">
        <w:rPr>
          <w:rFonts w:ascii="Arial" w:hAnsi="Arial" w:cs="Arial"/>
          <w:sz w:val="24"/>
          <w:szCs w:val="24"/>
        </w:rPr>
        <w:t>improved layout</w:t>
      </w:r>
      <w:r>
        <w:rPr>
          <w:rFonts w:ascii="Arial" w:hAnsi="Arial" w:cs="Arial"/>
          <w:sz w:val="24"/>
          <w:szCs w:val="24"/>
        </w:rPr>
        <w:t>.</w:t>
      </w:r>
    </w:p>
    <w:p w14:paraId="50D88761" w14:textId="29376D89" w:rsidR="00433190" w:rsidRDefault="00433190" w:rsidP="00BE6DEB">
      <w:pPr>
        <w:spacing w:after="0" w:line="240" w:lineRule="auto"/>
        <w:ind w:left="720"/>
        <w:rPr>
          <w:rFonts w:ascii="Arial" w:hAnsi="Arial" w:cs="Arial"/>
          <w:sz w:val="24"/>
          <w:szCs w:val="24"/>
        </w:rPr>
      </w:pPr>
    </w:p>
    <w:p w14:paraId="4E71F224" w14:textId="24222091" w:rsidR="00433190" w:rsidRDefault="00433190" w:rsidP="00BE6DEB">
      <w:pPr>
        <w:spacing w:after="0" w:line="240" w:lineRule="auto"/>
        <w:rPr>
          <w:rFonts w:ascii="Arial" w:hAnsi="Arial" w:cs="Arial"/>
          <w:sz w:val="24"/>
          <w:szCs w:val="24"/>
        </w:rPr>
      </w:pPr>
      <w:r>
        <w:rPr>
          <w:rFonts w:ascii="Arial" w:hAnsi="Arial" w:cs="Arial"/>
          <w:sz w:val="24"/>
          <w:szCs w:val="24"/>
        </w:rPr>
        <w:tab/>
        <w:t>The Board approved the Performance Report.</w:t>
      </w:r>
    </w:p>
    <w:p w14:paraId="4C482C6C" w14:textId="77777777" w:rsidR="006E1E8E" w:rsidRDefault="006E1E8E" w:rsidP="00BE6DEB">
      <w:pPr>
        <w:spacing w:after="0" w:line="240" w:lineRule="auto"/>
        <w:rPr>
          <w:rFonts w:ascii="Arial" w:hAnsi="Arial" w:cs="Arial"/>
          <w:sz w:val="24"/>
          <w:szCs w:val="24"/>
        </w:rPr>
      </w:pPr>
    </w:p>
    <w:p w14:paraId="4A71F5E3" w14:textId="606578DD" w:rsidR="00DB248A" w:rsidRDefault="00DB248A" w:rsidP="00BE6DEB">
      <w:pPr>
        <w:spacing w:after="0" w:line="240" w:lineRule="auto"/>
        <w:rPr>
          <w:rFonts w:ascii="Arial" w:hAnsi="Arial" w:cs="Arial"/>
          <w:b/>
          <w:sz w:val="24"/>
          <w:szCs w:val="24"/>
        </w:rPr>
      </w:pPr>
      <w:r>
        <w:rPr>
          <w:rFonts w:ascii="Arial" w:hAnsi="Arial" w:cs="Arial"/>
          <w:b/>
          <w:sz w:val="24"/>
          <w:szCs w:val="24"/>
        </w:rPr>
        <w:t>3.</w:t>
      </w:r>
      <w:r w:rsidR="00EA32C6">
        <w:rPr>
          <w:rFonts w:ascii="Arial" w:hAnsi="Arial" w:cs="Arial"/>
          <w:b/>
          <w:sz w:val="24"/>
          <w:szCs w:val="24"/>
        </w:rPr>
        <w:t>5</w:t>
      </w:r>
      <w:r>
        <w:rPr>
          <w:rFonts w:ascii="Arial" w:hAnsi="Arial" w:cs="Arial"/>
          <w:b/>
          <w:sz w:val="24"/>
          <w:szCs w:val="24"/>
        </w:rPr>
        <w:tab/>
      </w:r>
      <w:r w:rsidR="00EA32C6">
        <w:rPr>
          <w:rFonts w:ascii="Arial" w:hAnsi="Arial" w:cs="Arial"/>
          <w:b/>
          <w:sz w:val="24"/>
          <w:szCs w:val="24"/>
        </w:rPr>
        <w:t xml:space="preserve">Strategic Portfolio Governance </w:t>
      </w:r>
    </w:p>
    <w:p w14:paraId="2FDAAD59" w14:textId="29EB1C8D" w:rsidR="00143A55" w:rsidRDefault="00143A55" w:rsidP="00BE6DEB">
      <w:pPr>
        <w:spacing w:after="0" w:line="240" w:lineRule="auto"/>
        <w:rPr>
          <w:rFonts w:ascii="Arial" w:hAnsi="Arial" w:cs="Arial"/>
          <w:b/>
          <w:sz w:val="24"/>
          <w:szCs w:val="24"/>
        </w:rPr>
      </w:pPr>
    </w:p>
    <w:p w14:paraId="3BB3118F" w14:textId="3F360F8A" w:rsidR="00143A55" w:rsidRPr="00143A55" w:rsidRDefault="00143A55" w:rsidP="00BE6DEB">
      <w:pPr>
        <w:spacing w:after="0" w:line="240" w:lineRule="auto"/>
        <w:rPr>
          <w:rFonts w:ascii="Arial" w:hAnsi="Arial" w:cs="Arial"/>
          <w:sz w:val="24"/>
          <w:szCs w:val="24"/>
        </w:rPr>
      </w:pPr>
      <w:r w:rsidRPr="00143A55">
        <w:rPr>
          <w:rFonts w:ascii="Arial" w:hAnsi="Arial" w:cs="Arial"/>
          <w:sz w:val="24"/>
          <w:szCs w:val="24"/>
        </w:rPr>
        <w:tab/>
        <w:t>There were no items for discussion.</w:t>
      </w:r>
    </w:p>
    <w:p w14:paraId="10F2D591" w14:textId="731F3DD3" w:rsidR="00DB248A" w:rsidRDefault="00DB248A" w:rsidP="00BE6DEB">
      <w:pPr>
        <w:spacing w:after="0" w:line="240" w:lineRule="auto"/>
        <w:rPr>
          <w:rFonts w:ascii="Arial" w:hAnsi="Arial" w:cs="Arial"/>
          <w:b/>
          <w:sz w:val="24"/>
          <w:szCs w:val="24"/>
        </w:rPr>
      </w:pPr>
    </w:p>
    <w:p w14:paraId="0EE6DE04" w14:textId="4000BF7C" w:rsidR="00143A55" w:rsidRDefault="00143A55" w:rsidP="00BE6DEB">
      <w:pPr>
        <w:spacing w:after="0" w:line="240" w:lineRule="auto"/>
        <w:rPr>
          <w:rFonts w:ascii="Arial" w:hAnsi="Arial" w:cs="Arial"/>
          <w:b/>
          <w:sz w:val="24"/>
          <w:szCs w:val="24"/>
        </w:rPr>
      </w:pPr>
      <w:r>
        <w:rPr>
          <w:rFonts w:ascii="Arial" w:hAnsi="Arial" w:cs="Arial"/>
          <w:b/>
          <w:sz w:val="24"/>
          <w:szCs w:val="24"/>
        </w:rPr>
        <w:t>3.6</w:t>
      </w:r>
      <w:r>
        <w:rPr>
          <w:rFonts w:ascii="Arial" w:hAnsi="Arial" w:cs="Arial"/>
          <w:b/>
          <w:sz w:val="24"/>
          <w:szCs w:val="24"/>
        </w:rPr>
        <w:tab/>
        <w:t xml:space="preserve">Corporate Governance </w:t>
      </w:r>
    </w:p>
    <w:p w14:paraId="1093B0DB" w14:textId="77777777" w:rsidR="00143A55" w:rsidRDefault="00143A55" w:rsidP="00BE6DEB">
      <w:pPr>
        <w:spacing w:after="0" w:line="240" w:lineRule="auto"/>
        <w:rPr>
          <w:rFonts w:ascii="Arial" w:hAnsi="Arial" w:cs="Arial"/>
          <w:b/>
          <w:sz w:val="24"/>
          <w:szCs w:val="24"/>
        </w:rPr>
      </w:pPr>
    </w:p>
    <w:p w14:paraId="4EF7D5D2" w14:textId="77777777" w:rsidR="003E03D0" w:rsidRDefault="00DB248A" w:rsidP="00BE6DEB">
      <w:pPr>
        <w:spacing w:after="0" w:line="240" w:lineRule="auto"/>
        <w:rPr>
          <w:rFonts w:ascii="Arial" w:hAnsi="Arial" w:cs="Arial"/>
          <w:b/>
          <w:sz w:val="24"/>
          <w:szCs w:val="24"/>
        </w:rPr>
      </w:pPr>
      <w:r>
        <w:rPr>
          <w:rFonts w:ascii="Arial" w:hAnsi="Arial" w:cs="Arial"/>
          <w:b/>
          <w:sz w:val="24"/>
          <w:szCs w:val="24"/>
        </w:rPr>
        <w:t>3.6.1</w:t>
      </w:r>
      <w:r>
        <w:rPr>
          <w:rFonts w:ascii="Arial" w:hAnsi="Arial" w:cs="Arial"/>
          <w:b/>
          <w:sz w:val="24"/>
          <w:szCs w:val="24"/>
        </w:rPr>
        <w:tab/>
      </w:r>
      <w:r w:rsidR="003E03D0" w:rsidRPr="005F2B0A">
        <w:rPr>
          <w:rFonts w:ascii="Arial" w:hAnsi="Arial" w:cs="Arial"/>
          <w:b/>
          <w:sz w:val="24"/>
          <w:szCs w:val="24"/>
        </w:rPr>
        <w:t>Strategic Risk Register</w:t>
      </w:r>
    </w:p>
    <w:p w14:paraId="14D2B155" w14:textId="77777777" w:rsidR="00DB248A" w:rsidRPr="005F2B0A" w:rsidRDefault="00DB248A" w:rsidP="00BE6DEB">
      <w:pPr>
        <w:spacing w:after="0" w:line="240" w:lineRule="auto"/>
        <w:rPr>
          <w:rFonts w:ascii="Arial" w:hAnsi="Arial" w:cs="Arial"/>
          <w:b/>
          <w:sz w:val="24"/>
          <w:szCs w:val="24"/>
        </w:rPr>
      </w:pPr>
    </w:p>
    <w:p w14:paraId="71E9CDC3" w14:textId="3A05F8D7" w:rsidR="00DB248A" w:rsidRDefault="00103B93" w:rsidP="00BE6DEB">
      <w:pPr>
        <w:spacing w:after="0" w:line="240" w:lineRule="auto"/>
        <w:ind w:left="709"/>
        <w:rPr>
          <w:rFonts w:ascii="Arial" w:hAnsi="Arial" w:cs="Arial"/>
          <w:sz w:val="24"/>
          <w:szCs w:val="24"/>
        </w:rPr>
      </w:pPr>
      <w:r w:rsidRPr="005F2B0A">
        <w:rPr>
          <w:rFonts w:ascii="Arial" w:hAnsi="Arial" w:cs="Arial"/>
          <w:sz w:val="24"/>
          <w:szCs w:val="24"/>
        </w:rPr>
        <w:tab/>
      </w:r>
      <w:r w:rsidRPr="00FC1911">
        <w:rPr>
          <w:rFonts w:ascii="Arial" w:hAnsi="Arial" w:cs="Arial"/>
          <w:sz w:val="24"/>
          <w:szCs w:val="24"/>
        </w:rPr>
        <w:t>Jonny Gamble</w:t>
      </w:r>
      <w:r w:rsidR="0077616B" w:rsidRPr="00FC1911">
        <w:rPr>
          <w:rFonts w:ascii="Arial" w:hAnsi="Arial" w:cs="Arial"/>
          <w:sz w:val="24"/>
          <w:szCs w:val="24"/>
        </w:rPr>
        <w:t xml:space="preserve"> </w:t>
      </w:r>
      <w:r w:rsidR="003E03D0" w:rsidRPr="00FC1911">
        <w:rPr>
          <w:rFonts w:ascii="Arial" w:hAnsi="Arial" w:cs="Arial"/>
          <w:sz w:val="24"/>
          <w:szCs w:val="24"/>
        </w:rPr>
        <w:t>presented the Strategic Risk Register for</w:t>
      </w:r>
      <w:r w:rsidR="00FC1911">
        <w:rPr>
          <w:rFonts w:ascii="Arial" w:hAnsi="Arial" w:cs="Arial"/>
          <w:sz w:val="24"/>
          <w:szCs w:val="24"/>
        </w:rPr>
        <w:t xml:space="preserve"> March </w:t>
      </w:r>
      <w:r w:rsidR="00F32AE7" w:rsidRPr="00FC1911">
        <w:rPr>
          <w:rFonts w:ascii="Arial" w:hAnsi="Arial" w:cs="Arial"/>
          <w:sz w:val="24"/>
          <w:szCs w:val="24"/>
        </w:rPr>
        <w:t>2025.</w:t>
      </w:r>
    </w:p>
    <w:p w14:paraId="2ED0891E" w14:textId="77777777" w:rsidR="00694A0B" w:rsidRDefault="00694A0B" w:rsidP="00BE6DEB">
      <w:pPr>
        <w:spacing w:after="0" w:line="240" w:lineRule="auto"/>
        <w:ind w:left="709"/>
        <w:rPr>
          <w:rFonts w:ascii="Arial" w:hAnsi="Arial" w:cs="Arial"/>
          <w:sz w:val="24"/>
          <w:szCs w:val="24"/>
        </w:rPr>
      </w:pPr>
    </w:p>
    <w:p w14:paraId="3187A169" w14:textId="206C2A59" w:rsidR="00F32AE7" w:rsidRDefault="005D5150" w:rsidP="00BE6DEB">
      <w:pPr>
        <w:spacing w:after="0" w:line="240" w:lineRule="auto"/>
        <w:ind w:left="709"/>
        <w:rPr>
          <w:rFonts w:ascii="Arial" w:hAnsi="Arial" w:cs="Arial"/>
          <w:sz w:val="24"/>
          <w:szCs w:val="24"/>
        </w:rPr>
      </w:pPr>
      <w:r>
        <w:rPr>
          <w:rFonts w:ascii="Arial" w:hAnsi="Arial" w:cs="Arial"/>
          <w:sz w:val="24"/>
          <w:szCs w:val="24"/>
        </w:rPr>
        <w:t>The Board w</w:t>
      </w:r>
      <w:r w:rsidR="00694A0B">
        <w:rPr>
          <w:rFonts w:ascii="Arial" w:hAnsi="Arial" w:cs="Arial"/>
          <w:sz w:val="24"/>
          <w:szCs w:val="24"/>
        </w:rPr>
        <w:t>as</w:t>
      </w:r>
      <w:r>
        <w:rPr>
          <w:rFonts w:ascii="Arial" w:hAnsi="Arial" w:cs="Arial"/>
          <w:sz w:val="24"/>
          <w:szCs w:val="24"/>
        </w:rPr>
        <w:t xml:space="preserve"> advised that Kevin McMahon, Head of Risk and Clinical Governance was working with the Executive Leadership Team (ELT) to ensure the strategic risks reflected the current strategic position of NHS GJ.   Kevin </w:t>
      </w:r>
      <w:r w:rsidR="0090369E">
        <w:rPr>
          <w:rFonts w:ascii="Arial" w:hAnsi="Arial" w:cs="Arial"/>
          <w:sz w:val="24"/>
          <w:szCs w:val="24"/>
        </w:rPr>
        <w:t xml:space="preserve">McMahon </w:t>
      </w:r>
      <w:r>
        <w:rPr>
          <w:rFonts w:ascii="Arial" w:hAnsi="Arial" w:cs="Arial"/>
          <w:sz w:val="24"/>
          <w:szCs w:val="24"/>
        </w:rPr>
        <w:t xml:space="preserve">was </w:t>
      </w:r>
      <w:r w:rsidR="008438E6">
        <w:rPr>
          <w:rFonts w:ascii="Arial" w:hAnsi="Arial" w:cs="Arial"/>
          <w:sz w:val="24"/>
          <w:szCs w:val="24"/>
        </w:rPr>
        <w:t>implementing</w:t>
      </w:r>
      <w:r w:rsidR="00F32AE7">
        <w:rPr>
          <w:rFonts w:ascii="Arial" w:hAnsi="Arial" w:cs="Arial"/>
          <w:sz w:val="24"/>
          <w:szCs w:val="24"/>
        </w:rPr>
        <w:t xml:space="preserve"> increased governance and assurance.</w:t>
      </w:r>
    </w:p>
    <w:p w14:paraId="41F8BF60" w14:textId="77777777" w:rsidR="006E1E8E" w:rsidRDefault="006E1E8E" w:rsidP="00BE6DEB">
      <w:pPr>
        <w:spacing w:after="0" w:line="240" w:lineRule="auto"/>
        <w:ind w:left="709"/>
        <w:rPr>
          <w:rFonts w:ascii="Arial" w:hAnsi="Arial" w:cs="Arial"/>
          <w:sz w:val="24"/>
          <w:szCs w:val="24"/>
        </w:rPr>
      </w:pPr>
    </w:p>
    <w:p w14:paraId="02122E20" w14:textId="7CAC2A69" w:rsidR="005D5150" w:rsidRDefault="003D5CEE" w:rsidP="00BE6DEB">
      <w:pPr>
        <w:spacing w:after="0" w:line="240" w:lineRule="auto"/>
        <w:ind w:left="709"/>
        <w:rPr>
          <w:rFonts w:ascii="Arial" w:hAnsi="Arial" w:cs="Arial"/>
          <w:sz w:val="24"/>
          <w:szCs w:val="24"/>
        </w:rPr>
      </w:pPr>
      <w:r>
        <w:rPr>
          <w:rFonts w:ascii="Arial" w:hAnsi="Arial" w:cs="Arial"/>
          <w:sz w:val="24"/>
          <w:szCs w:val="24"/>
        </w:rPr>
        <w:t>The Board discussed the detail within the Strategic Risk Register.</w:t>
      </w:r>
      <w:r w:rsidR="006E1E8E">
        <w:rPr>
          <w:rFonts w:ascii="Arial" w:hAnsi="Arial" w:cs="Arial"/>
          <w:sz w:val="24"/>
          <w:szCs w:val="24"/>
        </w:rPr>
        <w:t xml:space="preserve">  </w:t>
      </w:r>
      <w:r>
        <w:rPr>
          <w:rFonts w:ascii="Arial" w:hAnsi="Arial" w:cs="Arial"/>
          <w:sz w:val="24"/>
          <w:szCs w:val="24"/>
        </w:rPr>
        <w:t>Jonny Gamble highlighted a Risk Workshop was scheduled at the next Board Seminar</w:t>
      </w:r>
      <w:r w:rsidR="00EC7B87">
        <w:rPr>
          <w:rFonts w:ascii="Arial" w:hAnsi="Arial" w:cs="Arial"/>
          <w:sz w:val="24"/>
          <w:szCs w:val="24"/>
        </w:rPr>
        <w:t>.</w:t>
      </w:r>
    </w:p>
    <w:p w14:paraId="68C172FB" w14:textId="77777777" w:rsidR="006E1E8E" w:rsidRDefault="006E1E8E" w:rsidP="00BE6DEB">
      <w:pPr>
        <w:spacing w:after="0" w:line="240" w:lineRule="auto"/>
        <w:ind w:left="709"/>
        <w:rPr>
          <w:rFonts w:ascii="Arial" w:hAnsi="Arial" w:cs="Arial"/>
          <w:sz w:val="24"/>
          <w:szCs w:val="24"/>
        </w:rPr>
      </w:pPr>
    </w:p>
    <w:p w14:paraId="2E32A403" w14:textId="031571F5" w:rsidR="005D5150" w:rsidRPr="005F2B0A" w:rsidRDefault="003D5CEE" w:rsidP="00BE6DEB">
      <w:pPr>
        <w:spacing w:after="0" w:line="240" w:lineRule="auto"/>
        <w:ind w:left="709"/>
        <w:rPr>
          <w:rFonts w:ascii="Arial" w:hAnsi="Arial" w:cs="Arial"/>
          <w:sz w:val="24"/>
          <w:szCs w:val="24"/>
        </w:rPr>
      </w:pPr>
      <w:r>
        <w:rPr>
          <w:rFonts w:ascii="Arial" w:hAnsi="Arial" w:cs="Arial"/>
          <w:sz w:val="24"/>
          <w:szCs w:val="24"/>
        </w:rPr>
        <w:t xml:space="preserve">The Board approved the Strategic Risk Register. </w:t>
      </w:r>
    </w:p>
    <w:p w14:paraId="61702950" w14:textId="3ADB512F" w:rsidR="006E1E8E" w:rsidRPr="005F2B0A" w:rsidRDefault="006E1E8E" w:rsidP="00BE6DEB">
      <w:pPr>
        <w:spacing w:after="0" w:line="240" w:lineRule="auto"/>
        <w:rPr>
          <w:rFonts w:ascii="Arial" w:hAnsi="Arial" w:cs="Arial"/>
          <w:sz w:val="24"/>
          <w:szCs w:val="24"/>
        </w:rPr>
      </w:pPr>
    </w:p>
    <w:p w14:paraId="06BF59B3" w14:textId="77777777" w:rsidR="00DB248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4</w:t>
      </w:r>
      <w:r w:rsidR="00EB1A87" w:rsidRPr="005F2B0A">
        <w:rPr>
          <w:rFonts w:ascii="Arial" w:hAnsi="Arial" w:cs="Arial"/>
          <w:b/>
          <w:color w:val="0070C0"/>
          <w:sz w:val="24"/>
          <w:szCs w:val="24"/>
        </w:rPr>
        <w:tab/>
      </w:r>
      <w:r>
        <w:rPr>
          <w:rFonts w:ascii="Arial" w:hAnsi="Arial" w:cs="Arial"/>
          <w:b/>
          <w:color w:val="0070C0"/>
          <w:sz w:val="24"/>
          <w:szCs w:val="24"/>
        </w:rPr>
        <w:t>Consent Agenda Items – For Awareness Only</w:t>
      </w:r>
    </w:p>
    <w:p w14:paraId="75E0EB29" w14:textId="77777777" w:rsidR="00DB248A" w:rsidRDefault="00DB248A" w:rsidP="00BE6DEB">
      <w:pPr>
        <w:spacing w:after="0" w:line="240" w:lineRule="auto"/>
        <w:rPr>
          <w:rFonts w:ascii="Arial" w:hAnsi="Arial" w:cs="Arial"/>
          <w:b/>
          <w:color w:val="0070C0"/>
          <w:sz w:val="24"/>
          <w:szCs w:val="24"/>
        </w:rPr>
      </w:pPr>
    </w:p>
    <w:p w14:paraId="50AA7A81" w14:textId="77777777" w:rsidR="00563D5B" w:rsidRPr="00563D5B" w:rsidRDefault="00563D5B" w:rsidP="00BE6DEB">
      <w:pPr>
        <w:spacing w:after="0" w:line="240" w:lineRule="auto"/>
        <w:rPr>
          <w:rFonts w:ascii="Arial" w:hAnsi="Arial" w:cs="Arial"/>
          <w:sz w:val="24"/>
          <w:szCs w:val="24"/>
        </w:rPr>
      </w:pPr>
      <w:r w:rsidRPr="00563D5B">
        <w:rPr>
          <w:rFonts w:ascii="Arial" w:hAnsi="Arial" w:cs="Arial"/>
          <w:sz w:val="24"/>
          <w:szCs w:val="24"/>
        </w:rPr>
        <w:tab/>
        <w:t>The Committee noted the following Consent Agenda Items:</w:t>
      </w:r>
    </w:p>
    <w:p w14:paraId="372A9562" w14:textId="77777777" w:rsidR="00563D5B" w:rsidRDefault="00563D5B" w:rsidP="00BE6DEB">
      <w:pPr>
        <w:spacing w:after="0" w:line="240" w:lineRule="auto"/>
        <w:rPr>
          <w:rFonts w:ascii="Arial" w:hAnsi="Arial" w:cs="Arial"/>
          <w:b/>
          <w:color w:val="0070C0"/>
          <w:sz w:val="24"/>
          <w:szCs w:val="24"/>
        </w:rPr>
      </w:pPr>
    </w:p>
    <w:p w14:paraId="77B1A75E" w14:textId="77777777" w:rsidR="00563D5B" w:rsidRPr="00563D5B" w:rsidRDefault="00563D5B" w:rsidP="00BE6DEB">
      <w:pPr>
        <w:spacing w:after="0" w:line="240" w:lineRule="auto"/>
        <w:ind w:left="1418" w:hanging="709"/>
        <w:rPr>
          <w:rFonts w:ascii="Arial" w:hAnsi="Arial" w:cs="Arial"/>
          <w:sz w:val="24"/>
          <w:szCs w:val="24"/>
        </w:rPr>
      </w:pPr>
      <w:r w:rsidRPr="00563D5B">
        <w:rPr>
          <w:rFonts w:ascii="Arial" w:hAnsi="Arial" w:cs="Arial"/>
          <w:sz w:val="24"/>
          <w:szCs w:val="24"/>
        </w:rPr>
        <w:t>4.1</w:t>
      </w:r>
      <w:r w:rsidRPr="00563D5B">
        <w:rPr>
          <w:rFonts w:ascii="Arial" w:hAnsi="Arial" w:cs="Arial"/>
          <w:sz w:val="24"/>
          <w:szCs w:val="24"/>
        </w:rPr>
        <w:tab/>
        <w:t>Clinical Governance Committee Update</w:t>
      </w:r>
    </w:p>
    <w:p w14:paraId="756EA806" w14:textId="77777777" w:rsidR="00563D5B" w:rsidRPr="00563D5B" w:rsidRDefault="00563D5B" w:rsidP="00BE6DEB">
      <w:pPr>
        <w:spacing w:after="0" w:line="240" w:lineRule="auto"/>
        <w:ind w:left="1418" w:hanging="709"/>
        <w:rPr>
          <w:rFonts w:ascii="Arial" w:hAnsi="Arial" w:cs="Arial"/>
          <w:sz w:val="24"/>
          <w:szCs w:val="24"/>
        </w:rPr>
      </w:pPr>
      <w:r w:rsidRPr="00563D5B">
        <w:rPr>
          <w:rFonts w:ascii="Arial" w:hAnsi="Arial" w:cs="Arial"/>
          <w:sz w:val="24"/>
          <w:szCs w:val="24"/>
        </w:rPr>
        <w:t>4.2</w:t>
      </w:r>
      <w:r w:rsidRPr="00563D5B">
        <w:rPr>
          <w:rFonts w:ascii="Arial" w:hAnsi="Arial" w:cs="Arial"/>
          <w:sz w:val="24"/>
          <w:szCs w:val="24"/>
        </w:rPr>
        <w:tab/>
        <w:t>Staff Governance and Person</w:t>
      </w:r>
      <w:r w:rsidR="008438E6">
        <w:rPr>
          <w:rFonts w:ascii="Arial" w:hAnsi="Arial" w:cs="Arial"/>
          <w:sz w:val="24"/>
          <w:szCs w:val="24"/>
        </w:rPr>
        <w:t xml:space="preserve"> Centred Committee U</w:t>
      </w:r>
      <w:r w:rsidRPr="00563D5B">
        <w:rPr>
          <w:rFonts w:ascii="Arial" w:hAnsi="Arial" w:cs="Arial"/>
          <w:sz w:val="24"/>
          <w:szCs w:val="24"/>
        </w:rPr>
        <w:t>pdate</w:t>
      </w:r>
    </w:p>
    <w:p w14:paraId="3130D728" w14:textId="77777777" w:rsidR="00563D5B" w:rsidRPr="00563D5B" w:rsidRDefault="00563D5B" w:rsidP="00BE6DEB">
      <w:pPr>
        <w:spacing w:after="0" w:line="240" w:lineRule="auto"/>
        <w:ind w:left="1418" w:hanging="709"/>
        <w:rPr>
          <w:rFonts w:ascii="Arial" w:hAnsi="Arial" w:cs="Arial"/>
          <w:sz w:val="24"/>
          <w:szCs w:val="24"/>
        </w:rPr>
      </w:pPr>
      <w:r w:rsidRPr="00563D5B">
        <w:rPr>
          <w:rFonts w:ascii="Arial" w:hAnsi="Arial" w:cs="Arial"/>
          <w:sz w:val="24"/>
          <w:szCs w:val="24"/>
        </w:rPr>
        <w:t>4.3</w:t>
      </w:r>
      <w:r w:rsidRPr="00563D5B">
        <w:rPr>
          <w:rFonts w:ascii="Arial" w:hAnsi="Arial" w:cs="Arial"/>
          <w:sz w:val="24"/>
          <w:szCs w:val="24"/>
        </w:rPr>
        <w:tab/>
        <w:t>Finance and Performance Committee Update</w:t>
      </w:r>
    </w:p>
    <w:p w14:paraId="39BADF71" w14:textId="77777777" w:rsidR="00563D5B" w:rsidRPr="00563D5B" w:rsidRDefault="008438E6" w:rsidP="00BE6DEB">
      <w:pPr>
        <w:spacing w:after="0" w:line="240" w:lineRule="auto"/>
        <w:ind w:left="1418" w:hanging="709"/>
        <w:rPr>
          <w:rFonts w:ascii="Arial" w:hAnsi="Arial" w:cs="Arial"/>
          <w:sz w:val="24"/>
          <w:szCs w:val="24"/>
        </w:rPr>
      </w:pPr>
      <w:r>
        <w:rPr>
          <w:rFonts w:ascii="Arial" w:hAnsi="Arial" w:cs="Arial"/>
          <w:sz w:val="24"/>
          <w:szCs w:val="24"/>
        </w:rPr>
        <w:t>4.4</w:t>
      </w:r>
      <w:r>
        <w:rPr>
          <w:rFonts w:ascii="Arial" w:hAnsi="Arial" w:cs="Arial"/>
          <w:sz w:val="24"/>
          <w:szCs w:val="24"/>
        </w:rPr>
        <w:tab/>
        <w:t>Audit and Risk Committee U</w:t>
      </w:r>
      <w:r w:rsidR="00563D5B" w:rsidRPr="00563D5B">
        <w:rPr>
          <w:rFonts w:ascii="Arial" w:hAnsi="Arial" w:cs="Arial"/>
          <w:sz w:val="24"/>
          <w:szCs w:val="24"/>
        </w:rPr>
        <w:t>pdate</w:t>
      </w:r>
    </w:p>
    <w:p w14:paraId="0901BE8D" w14:textId="014B4913" w:rsidR="00563D5B" w:rsidRPr="00852A8C" w:rsidRDefault="00563D5B" w:rsidP="00852A8C">
      <w:pPr>
        <w:spacing w:after="0" w:line="240" w:lineRule="auto"/>
        <w:ind w:left="1418" w:hanging="709"/>
        <w:rPr>
          <w:rFonts w:ascii="Arial" w:hAnsi="Arial" w:cs="Arial"/>
          <w:sz w:val="24"/>
          <w:szCs w:val="24"/>
        </w:rPr>
      </w:pPr>
      <w:r w:rsidRPr="00563D5B">
        <w:rPr>
          <w:rFonts w:ascii="Arial" w:hAnsi="Arial" w:cs="Arial"/>
          <w:sz w:val="24"/>
          <w:szCs w:val="24"/>
        </w:rPr>
        <w:t>4.5</w:t>
      </w:r>
      <w:r w:rsidRPr="00563D5B">
        <w:rPr>
          <w:rFonts w:ascii="Arial" w:hAnsi="Arial" w:cs="Arial"/>
          <w:sz w:val="24"/>
          <w:szCs w:val="24"/>
        </w:rPr>
        <w:tab/>
        <w:t>Strategic Portfolio Governance Committee Update</w:t>
      </w:r>
    </w:p>
    <w:p w14:paraId="376E1258" w14:textId="77777777" w:rsidR="003D5CEE" w:rsidRDefault="003D5CEE" w:rsidP="00BE6DEB">
      <w:pPr>
        <w:spacing w:after="0" w:line="240" w:lineRule="auto"/>
        <w:rPr>
          <w:rFonts w:ascii="Arial" w:hAnsi="Arial" w:cs="Arial"/>
          <w:b/>
          <w:color w:val="0070C0"/>
          <w:sz w:val="24"/>
          <w:szCs w:val="24"/>
        </w:rPr>
      </w:pPr>
    </w:p>
    <w:p w14:paraId="22F7DE86" w14:textId="77777777" w:rsidR="00DB248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5</w:t>
      </w:r>
      <w:r>
        <w:rPr>
          <w:rFonts w:ascii="Arial" w:hAnsi="Arial" w:cs="Arial"/>
          <w:b/>
          <w:color w:val="0070C0"/>
          <w:sz w:val="24"/>
          <w:szCs w:val="24"/>
        </w:rPr>
        <w:tab/>
        <w:t xml:space="preserve">Consent Agenda Items – No Further Discussion </w:t>
      </w:r>
    </w:p>
    <w:p w14:paraId="1A20701B" w14:textId="77777777" w:rsidR="00DB248A" w:rsidRDefault="00DB248A" w:rsidP="00BE6DEB">
      <w:pPr>
        <w:spacing w:after="0" w:line="240" w:lineRule="auto"/>
        <w:rPr>
          <w:rFonts w:ascii="Arial" w:hAnsi="Arial" w:cs="Arial"/>
          <w:b/>
          <w:color w:val="0070C0"/>
          <w:sz w:val="24"/>
          <w:szCs w:val="24"/>
        </w:rPr>
      </w:pPr>
    </w:p>
    <w:p w14:paraId="697982D7" w14:textId="75C8AFC0" w:rsidR="00EB1A87" w:rsidRPr="006E1E8E" w:rsidRDefault="00DB248A" w:rsidP="00BE6DEB">
      <w:pPr>
        <w:spacing w:after="0" w:line="240" w:lineRule="auto"/>
        <w:rPr>
          <w:rFonts w:ascii="Arial" w:hAnsi="Arial" w:cs="Arial"/>
          <w:b/>
          <w:sz w:val="24"/>
          <w:szCs w:val="24"/>
        </w:rPr>
      </w:pPr>
      <w:r w:rsidRPr="006E1E8E">
        <w:rPr>
          <w:rFonts w:ascii="Arial" w:hAnsi="Arial" w:cs="Arial"/>
          <w:b/>
          <w:sz w:val="24"/>
          <w:szCs w:val="24"/>
        </w:rPr>
        <w:t>5.1</w:t>
      </w:r>
      <w:r w:rsidRPr="006E1E8E">
        <w:rPr>
          <w:rFonts w:ascii="Arial" w:hAnsi="Arial" w:cs="Arial"/>
          <w:b/>
          <w:sz w:val="24"/>
          <w:szCs w:val="24"/>
        </w:rPr>
        <w:tab/>
      </w:r>
      <w:r w:rsidR="00EB1A87" w:rsidRPr="006E1E8E">
        <w:rPr>
          <w:rFonts w:ascii="Arial" w:hAnsi="Arial" w:cs="Arial"/>
          <w:b/>
          <w:sz w:val="24"/>
          <w:szCs w:val="24"/>
        </w:rPr>
        <w:t>Minutes for Noting</w:t>
      </w:r>
      <w:r w:rsidR="000E040C" w:rsidRPr="006E1E8E">
        <w:rPr>
          <w:rFonts w:ascii="Arial" w:hAnsi="Arial" w:cs="Arial"/>
          <w:b/>
          <w:sz w:val="24"/>
          <w:szCs w:val="24"/>
        </w:rPr>
        <w:t xml:space="preserve"> from Q3 – March 2025</w:t>
      </w:r>
    </w:p>
    <w:p w14:paraId="759D536F" w14:textId="77777777" w:rsidR="00EB1A87" w:rsidRDefault="00EB1A87" w:rsidP="00BE6DEB">
      <w:pPr>
        <w:spacing w:after="0" w:line="240" w:lineRule="auto"/>
        <w:rPr>
          <w:rFonts w:ascii="Arial" w:hAnsi="Arial" w:cs="Arial"/>
          <w:color w:val="000000" w:themeColor="text1"/>
          <w:sz w:val="24"/>
          <w:szCs w:val="24"/>
        </w:rPr>
      </w:pPr>
    </w:p>
    <w:p w14:paraId="2F96C7A8" w14:textId="77777777" w:rsidR="00563D5B" w:rsidRDefault="00563D5B" w:rsidP="00BE6DEB">
      <w:pPr>
        <w:spacing w:after="0" w:line="240" w:lineRule="auto"/>
        <w:rPr>
          <w:rFonts w:ascii="Arial" w:hAnsi="Arial" w:cs="Arial"/>
          <w:color w:val="000000" w:themeColor="text1"/>
          <w:sz w:val="24"/>
          <w:szCs w:val="24"/>
        </w:rPr>
      </w:pPr>
      <w:r>
        <w:rPr>
          <w:rFonts w:ascii="Arial" w:hAnsi="Arial" w:cs="Arial"/>
          <w:color w:val="000000" w:themeColor="text1"/>
          <w:sz w:val="24"/>
          <w:szCs w:val="24"/>
        </w:rPr>
        <w:tab/>
        <w:t>The Committee noted the following Consent Agenda Items:</w:t>
      </w:r>
    </w:p>
    <w:p w14:paraId="46763519" w14:textId="77777777" w:rsidR="00563D5B" w:rsidRPr="005F2B0A" w:rsidRDefault="00563D5B" w:rsidP="00BE6DEB">
      <w:pPr>
        <w:spacing w:after="0" w:line="240" w:lineRule="auto"/>
        <w:rPr>
          <w:rFonts w:ascii="Arial" w:hAnsi="Arial" w:cs="Arial"/>
          <w:color w:val="000000" w:themeColor="text1"/>
          <w:sz w:val="24"/>
          <w:szCs w:val="24"/>
        </w:rPr>
      </w:pPr>
    </w:p>
    <w:p w14:paraId="3FDFDB58" w14:textId="77777777" w:rsidR="00EB1A87"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 xml:space="preserve">.1 </w:t>
      </w:r>
      <w:r w:rsidR="00EB1A87" w:rsidRPr="00DB248A">
        <w:rPr>
          <w:rFonts w:ascii="Arial" w:hAnsi="Arial" w:cs="Arial"/>
          <w:sz w:val="24"/>
          <w:szCs w:val="24"/>
        </w:rPr>
        <w:tab/>
        <w:t>Clinical Govern</w:t>
      </w:r>
      <w:r>
        <w:rPr>
          <w:rFonts w:ascii="Arial" w:hAnsi="Arial" w:cs="Arial"/>
          <w:sz w:val="24"/>
          <w:szCs w:val="24"/>
        </w:rPr>
        <w:t>ance Committee Approved Minutes</w:t>
      </w:r>
    </w:p>
    <w:p w14:paraId="09EEA1F4" w14:textId="77777777" w:rsidR="00EB1A87"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.2</w:t>
      </w:r>
      <w:r w:rsidR="00EB1A87" w:rsidRPr="00DB248A">
        <w:rPr>
          <w:rFonts w:ascii="Arial" w:hAnsi="Arial" w:cs="Arial"/>
          <w:sz w:val="24"/>
          <w:szCs w:val="24"/>
        </w:rPr>
        <w:tab/>
        <w:t>Staff Governance and Person Cen</w:t>
      </w:r>
      <w:r>
        <w:rPr>
          <w:rFonts w:ascii="Arial" w:hAnsi="Arial" w:cs="Arial"/>
          <w:sz w:val="24"/>
          <w:szCs w:val="24"/>
        </w:rPr>
        <w:t>tred Committee Approved Minutes</w:t>
      </w:r>
    </w:p>
    <w:p w14:paraId="22C7BF18" w14:textId="77777777" w:rsidR="00EB1A87"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.3</w:t>
      </w:r>
      <w:r w:rsidR="00EB1A87" w:rsidRPr="00DB248A">
        <w:rPr>
          <w:rFonts w:ascii="Arial" w:hAnsi="Arial" w:cs="Arial"/>
          <w:sz w:val="24"/>
          <w:szCs w:val="24"/>
        </w:rPr>
        <w:tab/>
        <w:t>Finance and Perform</w:t>
      </w:r>
      <w:r>
        <w:rPr>
          <w:rFonts w:ascii="Arial" w:hAnsi="Arial" w:cs="Arial"/>
          <w:sz w:val="24"/>
          <w:szCs w:val="24"/>
        </w:rPr>
        <w:t>ance Committee Approved Minutes</w:t>
      </w:r>
    </w:p>
    <w:p w14:paraId="63FAD10F" w14:textId="77777777" w:rsidR="007B7132"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EB1A87" w:rsidRPr="00DB248A">
        <w:rPr>
          <w:rFonts w:ascii="Arial" w:hAnsi="Arial" w:cs="Arial"/>
          <w:sz w:val="24"/>
          <w:szCs w:val="24"/>
        </w:rPr>
        <w:t>.4</w:t>
      </w:r>
      <w:r w:rsidR="00EB1A87" w:rsidRPr="00DB248A">
        <w:rPr>
          <w:rFonts w:ascii="Arial" w:hAnsi="Arial" w:cs="Arial"/>
          <w:sz w:val="24"/>
          <w:szCs w:val="24"/>
        </w:rPr>
        <w:tab/>
        <w:t xml:space="preserve">Strategic Portfolio Governance Committee Approved Minutes </w:t>
      </w:r>
    </w:p>
    <w:p w14:paraId="28332862" w14:textId="77777777" w:rsidR="007B7132" w:rsidRPr="00DB248A" w:rsidRDefault="00DB248A" w:rsidP="00BE6DEB">
      <w:pPr>
        <w:spacing w:after="0" w:line="240" w:lineRule="auto"/>
        <w:ind w:left="709"/>
        <w:rPr>
          <w:rFonts w:ascii="Arial" w:hAnsi="Arial" w:cs="Arial"/>
          <w:sz w:val="24"/>
          <w:szCs w:val="24"/>
        </w:rPr>
      </w:pPr>
      <w:r w:rsidRPr="00DB248A">
        <w:rPr>
          <w:rFonts w:ascii="Arial" w:hAnsi="Arial" w:cs="Arial"/>
          <w:sz w:val="24"/>
          <w:szCs w:val="24"/>
        </w:rPr>
        <w:t>5.1</w:t>
      </w:r>
      <w:r w:rsidR="007B7132" w:rsidRPr="00DB248A">
        <w:rPr>
          <w:rFonts w:ascii="Arial" w:hAnsi="Arial" w:cs="Arial"/>
          <w:sz w:val="24"/>
          <w:szCs w:val="24"/>
        </w:rPr>
        <w:t>.5</w:t>
      </w:r>
      <w:r w:rsidR="007B7132" w:rsidRPr="00DB248A">
        <w:rPr>
          <w:rFonts w:ascii="Arial" w:hAnsi="Arial" w:cs="Arial"/>
          <w:sz w:val="24"/>
          <w:szCs w:val="24"/>
        </w:rPr>
        <w:tab/>
        <w:t>Audit and Risk Committee Approved Minutes</w:t>
      </w:r>
    </w:p>
    <w:p w14:paraId="5B0EB870" w14:textId="77777777" w:rsidR="006E1E8E" w:rsidRPr="005F2B0A" w:rsidRDefault="006E1E8E" w:rsidP="00BE6DEB">
      <w:pPr>
        <w:spacing w:after="0" w:line="240" w:lineRule="auto"/>
        <w:rPr>
          <w:rFonts w:ascii="Arial" w:hAnsi="Arial" w:cs="Arial"/>
          <w:color w:val="000000" w:themeColor="text1"/>
          <w:sz w:val="24"/>
          <w:szCs w:val="24"/>
        </w:rPr>
      </w:pPr>
    </w:p>
    <w:p w14:paraId="33E5533A" w14:textId="77777777" w:rsidR="00EB1A87" w:rsidRPr="005F2B0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t>6</w:t>
      </w:r>
      <w:r w:rsidR="00EB1A87" w:rsidRPr="005F2B0A">
        <w:rPr>
          <w:rFonts w:ascii="Arial" w:hAnsi="Arial" w:cs="Arial"/>
          <w:b/>
          <w:color w:val="0070C0"/>
          <w:sz w:val="24"/>
          <w:szCs w:val="24"/>
        </w:rPr>
        <w:tab/>
        <w:t xml:space="preserve">Any Other Competent Business </w:t>
      </w:r>
    </w:p>
    <w:p w14:paraId="7FB6B74D" w14:textId="77777777" w:rsidR="00494984" w:rsidRDefault="00494984" w:rsidP="00BE6DEB">
      <w:pPr>
        <w:spacing w:after="0" w:line="240" w:lineRule="auto"/>
        <w:ind w:left="709"/>
        <w:rPr>
          <w:rFonts w:ascii="Arial" w:hAnsi="Arial" w:cs="Arial"/>
          <w:sz w:val="24"/>
          <w:szCs w:val="24"/>
        </w:rPr>
      </w:pPr>
    </w:p>
    <w:p w14:paraId="1FA30002" w14:textId="77777777" w:rsidR="001C1667" w:rsidRDefault="001C1667" w:rsidP="00BE6DEB">
      <w:pPr>
        <w:spacing w:after="0" w:line="240" w:lineRule="auto"/>
        <w:ind w:left="709"/>
        <w:rPr>
          <w:rFonts w:ascii="Arial" w:hAnsi="Arial" w:cs="Arial"/>
          <w:sz w:val="24"/>
          <w:szCs w:val="24"/>
        </w:rPr>
      </w:pPr>
      <w:r>
        <w:rPr>
          <w:rFonts w:ascii="Arial" w:hAnsi="Arial" w:cs="Arial"/>
          <w:sz w:val="24"/>
          <w:szCs w:val="24"/>
        </w:rPr>
        <w:t>There was no further business raised.</w:t>
      </w:r>
    </w:p>
    <w:p w14:paraId="101DC3B0" w14:textId="77777777" w:rsidR="006E1E8E" w:rsidRPr="00DB248A" w:rsidRDefault="006E1E8E" w:rsidP="00BE6DEB">
      <w:pPr>
        <w:spacing w:after="0" w:line="240" w:lineRule="auto"/>
        <w:ind w:left="709"/>
        <w:rPr>
          <w:rFonts w:ascii="Arial" w:hAnsi="Arial" w:cs="Arial"/>
          <w:sz w:val="24"/>
          <w:szCs w:val="24"/>
        </w:rPr>
      </w:pPr>
    </w:p>
    <w:p w14:paraId="0C440B7F" w14:textId="77777777" w:rsidR="00EB1A87" w:rsidRPr="005F2B0A" w:rsidRDefault="00DB248A" w:rsidP="00BE6DEB">
      <w:pPr>
        <w:spacing w:after="0" w:line="240" w:lineRule="auto"/>
        <w:rPr>
          <w:rFonts w:ascii="Arial" w:hAnsi="Arial" w:cs="Arial"/>
          <w:b/>
          <w:color w:val="0070C0"/>
          <w:sz w:val="24"/>
          <w:szCs w:val="24"/>
        </w:rPr>
      </w:pPr>
      <w:r>
        <w:rPr>
          <w:rFonts w:ascii="Arial" w:hAnsi="Arial" w:cs="Arial"/>
          <w:b/>
          <w:color w:val="0070C0"/>
          <w:sz w:val="24"/>
          <w:szCs w:val="24"/>
        </w:rPr>
        <w:lastRenderedPageBreak/>
        <w:t>7</w:t>
      </w:r>
      <w:r w:rsidR="00EB1A87" w:rsidRPr="005F2B0A">
        <w:rPr>
          <w:rFonts w:ascii="Arial" w:hAnsi="Arial" w:cs="Arial"/>
          <w:b/>
          <w:color w:val="0070C0"/>
          <w:sz w:val="24"/>
          <w:szCs w:val="24"/>
        </w:rPr>
        <w:tab/>
        <w:t>Date and Time of Next Meeting</w:t>
      </w:r>
    </w:p>
    <w:p w14:paraId="2979B345" w14:textId="77777777" w:rsidR="00653295" w:rsidRPr="005F2B0A" w:rsidRDefault="00653295" w:rsidP="00BE6DEB">
      <w:pPr>
        <w:spacing w:after="0" w:line="240" w:lineRule="auto"/>
        <w:ind w:left="709"/>
        <w:rPr>
          <w:rFonts w:ascii="Arial" w:hAnsi="Arial" w:cs="Arial"/>
          <w:b/>
          <w:color w:val="0070C0"/>
          <w:sz w:val="24"/>
          <w:szCs w:val="24"/>
        </w:rPr>
      </w:pPr>
      <w:r w:rsidRPr="005F2B0A">
        <w:rPr>
          <w:rFonts w:ascii="Arial" w:hAnsi="Arial" w:cs="Arial"/>
          <w:b/>
          <w:color w:val="0070C0"/>
          <w:sz w:val="24"/>
          <w:szCs w:val="24"/>
        </w:rPr>
        <w:tab/>
      </w:r>
    </w:p>
    <w:p w14:paraId="3CDF3762" w14:textId="350AE528" w:rsidR="00AD70EB" w:rsidRDefault="003464F7" w:rsidP="00BE6DEB">
      <w:pPr>
        <w:spacing w:after="0" w:line="240" w:lineRule="auto"/>
        <w:ind w:left="709"/>
        <w:rPr>
          <w:rFonts w:ascii="Arial" w:hAnsi="Arial" w:cs="Arial"/>
          <w:sz w:val="24"/>
          <w:szCs w:val="24"/>
        </w:rPr>
      </w:pPr>
      <w:r w:rsidRPr="005F2B0A">
        <w:rPr>
          <w:rFonts w:ascii="Arial" w:hAnsi="Arial" w:cs="Arial"/>
          <w:sz w:val="24"/>
          <w:szCs w:val="24"/>
        </w:rPr>
        <w:t>T</w:t>
      </w:r>
      <w:r w:rsidR="002742DC" w:rsidRPr="005F2B0A">
        <w:rPr>
          <w:rFonts w:ascii="Arial" w:hAnsi="Arial" w:cs="Arial"/>
          <w:sz w:val="24"/>
          <w:szCs w:val="24"/>
        </w:rPr>
        <w:t>he</w:t>
      </w:r>
      <w:r w:rsidR="00AD70EB" w:rsidRPr="005F2B0A">
        <w:rPr>
          <w:rFonts w:ascii="Arial" w:hAnsi="Arial" w:cs="Arial"/>
          <w:sz w:val="24"/>
          <w:szCs w:val="24"/>
        </w:rPr>
        <w:t xml:space="preserve"> </w:t>
      </w:r>
      <w:r w:rsidR="002742DC" w:rsidRPr="005F2B0A">
        <w:rPr>
          <w:rFonts w:ascii="Arial" w:hAnsi="Arial" w:cs="Arial"/>
          <w:sz w:val="24"/>
          <w:szCs w:val="24"/>
        </w:rPr>
        <w:t>next meeting of NHS GJ Board had</w:t>
      </w:r>
      <w:r w:rsidR="00AD70EB" w:rsidRPr="005F2B0A">
        <w:rPr>
          <w:rFonts w:ascii="Arial" w:hAnsi="Arial" w:cs="Arial"/>
          <w:sz w:val="24"/>
          <w:szCs w:val="24"/>
        </w:rPr>
        <w:t xml:space="preserve"> been</w:t>
      </w:r>
      <w:r w:rsidR="00EB1A87" w:rsidRPr="005F2B0A">
        <w:rPr>
          <w:rFonts w:ascii="Arial" w:hAnsi="Arial" w:cs="Arial"/>
          <w:sz w:val="24"/>
          <w:szCs w:val="24"/>
        </w:rPr>
        <w:t xml:space="preserve"> scheduled for </w:t>
      </w:r>
      <w:r w:rsidR="00DB248A">
        <w:rPr>
          <w:rFonts w:ascii="Arial" w:hAnsi="Arial" w:cs="Arial"/>
          <w:sz w:val="24"/>
          <w:szCs w:val="24"/>
        </w:rPr>
        <w:t>Thursday 2</w:t>
      </w:r>
      <w:r w:rsidR="00A434BD">
        <w:rPr>
          <w:rFonts w:ascii="Arial" w:hAnsi="Arial" w:cs="Arial"/>
          <w:sz w:val="24"/>
          <w:szCs w:val="24"/>
        </w:rPr>
        <w:t xml:space="preserve">6 June </w:t>
      </w:r>
      <w:r w:rsidR="00996402" w:rsidRPr="005F2B0A">
        <w:rPr>
          <w:rFonts w:ascii="Arial" w:hAnsi="Arial" w:cs="Arial"/>
          <w:sz w:val="24"/>
          <w:szCs w:val="24"/>
        </w:rPr>
        <w:t>2025</w:t>
      </w:r>
      <w:r w:rsidR="003E03D0" w:rsidRPr="005F2B0A">
        <w:rPr>
          <w:rFonts w:ascii="Arial" w:hAnsi="Arial" w:cs="Arial"/>
          <w:sz w:val="24"/>
          <w:szCs w:val="24"/>
        </w:rPr>
        <w:t>.</w:t>
      </w:r>
    </w:p>
    <w:sectPr w:rsidR="00AD70EB" w:rsidSect="005F5CF5">
      <w:headerReference w:type="default" r:id="rId12"/>
      <w:footerReference w:type="default" r:id="rId13"/>
      <w:pgSz w:w="11906" w:h="16838"/>
      <w:pgMar w:top="1440" w:right="1077" w:bottom="1276" w:left="1077" w:header="794" w:footer="3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F294C" w14:textId="77777777" w:rsidR="00C52C46" w:rsidRDefault="00C52C46">
      <w:pPr>
        <w:spacing w:after="0" w:line="240" w:lineRule="auto"/>
      </w:pPr>
      <w:r>
        <w:separator/>
      </w:r>
    </w:p>
  </w:endnote>
  <w:endnote w:type="continuationSeparator" w:id="0">
    <w:p w14:paraId="333D519D" w14:textId="77777777" w:rsidR="00C52C46" w:rsidRDefault="00C52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6"/>
      </w:rPr>
      <w:id w:val="-1013603567"/>
      <w:docPartObj>
        <w:docPartGallery w:val="Page Numbers (Bottom of Page)"/>
        <w:docPartUnique/>
      </w:docPartObj>
    </w:sdtPr>
    <w:sdtEndPr/>
    <w:sdtContent>
      <w:sdt>
        <w:sdtPr>
          <w:rPr>
            <w:rFonts w:ascii="Arial" w:hAnsi="Arial" w:cs="Arial"/>
            <w:sz w:val="16"/>
          </w:rPr>
          <w:id w:val="1728636285"/>
          <w:docPartObj>
            <w:docPartGallery w:val="Page Numbers (Top of Page)"/>
            <w:docPartUnique/>
          </w:docPartObj>
        </w:sdtPr>
        <w:sdtEndPr/>
        <w:sdtContent>
          <w:p w14:paraId="32B54AA1" w14:textId="00EE7E74" w:rsidR="00FC1911" w:rsidRPr="002F6118" w:rsidRDefault="00FC1911" w:rsidP="005F5CF5">
            <w:pPr>
              <w:pStyle w:val="Footer"/>
              <w:jc w:val="center"/>
              <w:rPr>
                <w:rFonts w:ascii="Arial" w:hAnsi="Arial" w:cs="Arial"/>
                <w:sz w:val="16"/>
              </w:rPr>
            </w:pPr>
            <w:r w:rsidRPr="002F6118">
              <w:rPr>
                <w:rFonts w:ascii="Arial" w:hAnsi="Arial" w:cs="Arial"/>
                <w:sz w:val="16"/>
              </w:rPr>
              <w:t xml:space="preserve">Page </w:t>
            </w:r>
            <w:r w:rsidRPr="002F6118">
              <w:rPr>
                <w:rFonts w:ascii="Arial" w:hAnsi="Arial" w:cs="Arial"/>
                <w:b/>
                <w:bCs/>
                <w:sz w:val="18"/>
                <w:szCs w:val="24"/>
              </w:rPr>
              <w:fldChar w:fldCharType="begin"/>
            </w:r>
            <w:r w:rsidRPr="002F6118">
              <w:rPr>
                <w:rFonts w:ascii="Arial" w:hAnsi="Arial" w:cs="Arial"/>
                <w:b/>
                <w:bCs/>
                <w:sz w:val="16"/>
              </w:rPr>
              <w:instrText xml:space="preserve"> PAGE </w:instrText>
            </w:r>
            <w:r w:rsidRPr="002F6118">
              <w:rPr>
                <w:rFonts w:ascii="Arial" w:hAnsi="Arial" w:cs="Arial"/>
                <w:b/>
                <w:bCs/>
                <w:sz w:val="18"/>
                <w:szCs w:val="24"/>
              </w:rPr>
              <w:fldChar w:fldCharType="separate"/>
            </w:r>
            <w:r w:rsidR="00AA2EB5">
              <w:rPr>
                <w:rFonts w:ascii="Arial" w:hAnsi="Arial" w:cs="Arial"/>
                <w:b/>
                <w:bCs/>
                <w:noProof/>
                <w:sz w:val="16"/>
              </w:rPr>
              <w:t>11</w:t>
            </w:r>
            <w:r w:rsidRPr="002F6118">
              <w:rPr>
                <w:rFonts w:ascii="Arial" w:hAnsi="Arial" w:cs="Arial"/>
                <w:b/>
                <w:bCs/>
                <w:sz w:val="18"/>
                <w:szCs w:val="24"/>
              </w:rPr>
              <w:fldChar w:fldCharType="end"/>
            </w:r>
            <w:r w:rsidRPr="002F6118">
              <w:rPr>
                <w:rFonts w:ascii="Arial" w:hAnsi="Arial" w:cs="Arial"/>
                <w:sz w:val="16"/>
              </w:rPr>
              <w:t xml:space="preserve"> of </w:t>
            </w:r>
            <w:r w:rsidRPr="002F6118">
              <w:rPr>
                <w:rFonts w:ascii="Arial" w:hAnsi="Arial" w:cs="Arial"/>
                <w:b/>
                <w:bCs/>
                <w:sz w:val="18"/>
                <w:szCs w:val="24"/>
              </w:rPr>
              <w:fldChar w:fldCharType="begin"/>
            </w:r>
            <w:r w:rsidRPr="002F6118">
              <w:rPr>
                <w:rFonts w:ascii="Arial" w:hAnsi="Arial" w:cs="Arial"/>
                <w:b/>
                <w:bCs/>
                <w:sz w:val="16"/>
              </w:rPr>
              <w:instrText xml:space="preserve"> NUMPAGES  </w:instrText>
            </w:r>
            <w:r w:rsidRPr="002F6118">
              <w:rPr>
                <w:rFonts w:ascii="Arial" w:hAnsi="Arial" w:cs="Arial"/>
                <w:b/>
                <w:bCs/>
                <w:sz w:val="18"/>
                <w:szCs w:val="24"/>
              </w:rPr>
              <w:fldChar w:fldCharType="separate"/>
            </w:r>
            <w:r w:rsidR="00AA2EB5">
              <w:rPr>
                <w:rFonts w:ascii="Arial" w:hAnsi="Arial" w:cs="Arial"/>
                <w:b/>
                <w:bCs/>
                <w:noProof/>
                <w:sz w:val="16"/>
              </w:rPr>
              <w:t>11</w:t>
            </w:r>
            <w:r w:rsidRPr="002F6118">
              <w:rPr>
                <w:rFonts w:ascii="Arial" w:hAnsi="Arial" w:cs="Arial"/>
                <w:b/>
                <w:bCs/>
                <w:sz w:val="18"/>
                <w:szCs w:val="24"/>
              </w:rPr>
              <w:fldChar w:fldCharType="end"/>
            </w:r>
          </w:p>
        </w:sdtContent>
      </w:sdt>
    </w:sdtContent>
  </w:sdt>
  <w:p w14:paraId="6FFCD941" w14:textId="77777777" w:rsidR="00FC1911" w:rsidRDefault="00FC1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1D66D" w14:textId="77777777" w:rsidR="00C52C46" w:rsidRDefault="00C52C46">
      <w:pPr>
        <w:spacing w:after="0" w:line="240" w:lineRule="auto"/>
      </w:pPr>
      <w:r>
        <w:separator/>
      </w:r>
    </w:p>
  </w:footnote>
  <w:footnote w:type="continuationSeparator" w:id="0">
    <w:p w14:paraId="65200111" w14:textId="77777777" w:rsidR="00C52C46" w:rsidRDefault="00C52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69AE0" w14:textId="1047D8B1" w:rsidR="00FC1911" w:rsidRDefault="00FC1911" w:rsidP="00DB6ABF">
    <w:pPr>
      <w:pStyle w:val="Header"/>
      <w:jc w:val="right"/>
    </w:pPr>
    <w:r>
      <w:rPr>
        <w:noProof/>
        <w:lang w:eastAsia="en-GB"/>
      </w:rPr>
      <mc:AlternateContent>
        <mc:Choice Requires="wps">
          <w:drawing>
            <wp:anchor distT="45720" distB="45720" distL="114300" distR="114300" simplePos="0" relativeHeight="251659264" behindDoc="0" locked="0" layoutInCell="1" allowOverlap="1" wp14:anchorId="2F50CA48" wp14:editId="4FCE528F">
              <wp:simplePos x="0" y="0"/>
              <wp:positionH relativeFrom="column">
                <wp:posOffset>5238027</wp:posOffset>
              </wp:positionH>
              <wp:positionV relativeFrom="paragraph">
                <wp:posOffset>-376836</wp:posOffset>
              </wp:positionV>
              <wp:extent cx="1156970" cy="265430"/>
              <wp:effectExtent l="0" t="0" r="24130" b="203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6970" cy="265430"/>
                      </a:xfrm>
                      <a:prstGeom prst="rect">
                        <a:avLst/>
                      </a:prstGeom>
                      <a:solidFill>
                        <a:srgbClr val="FFFFFF"/>
                      </a:solidFill>
                      <a:ln w="9525">
                        <a:solidFill>
                          <a:srgbClr val="000000"/>
                        </a:solidFill>
                        <a:miter lim="800000"/>
                        <a:headEnd/>
                        <a:tailEnd/>
                      </a:ln>
                    </wps:spPr>
                    <wps:txbx>
                      <w:txbxContent>
                        <w:p w14:paraId="38F2EDEE" w14:textId="0565C153" w:rsidR="00FC1911" w:rsidRDefault="00FC19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50CA48" id="_x0000_t202" coordsize="21600,21600" o:spt="202" path="m,l,21600r21600,l21600,xe">
              <v:stroke joinstyle="miter"/>
              <v:path gradientshapeok="t" o:connecttype="rect"/>
            </v:shapetype>
            <v:shape id="Text Box 2" o:spid="_x0000_s1026" type="#_x0000_t202" style="position:absolute;left:0;text-align:left;margin-left:412.45pt;margin-top:-29.65pt;width:91.1pt;height:20.9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3ddJAIAAEYEAAAOAAAAZHJzL2Uyb0RvYy54bWysU9uO2yAQfa/Uf0C8N47dJLu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">
              <v:textbox>
                <w:txbxContent>
                  <w:p w14:paraId="38F2EDEE" w14:textId="0565C153" w:rsidR="00FC1911" w:rsidRDefault="00FC1911"/>
                </w:txbxContent>
              </v:textbox>
              <w10:wrap type="squar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C01AC"/>
    <w:multiLevelType w:val="hybridMultilevel"/>
    <w:tmpl w:val="C388B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A12D5"/>
    <w:multiLevelType w:val="hybridMultilevel"/>
    <w:tmpl w:val="597A2C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4CB1797"/>
    <w:multiLevelType w:val="hybridMultilevel"/>
    <w:tmpl w:val="4680F8A6"/>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3" w15:restartNumberingAfterBreak="0">
    <w:nsid w:val="06953088"/>
    <w:multiLevelType w:val="hybridMultilevel"/>
    <w:tmpl w:val="2C54E7B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71C619A"/>
    <w:multiLevelType w:val="hybridMultilevel"/>
    <w:tmpl w:val="115092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 w15:restartNumberingAfterBreak="0">
    <w:nsid w:val="07700685"/>
    <w:multiLevelType w:val="hybridMultilevel"/>
    <w:tmpl w:val="8528C8AC"/>
    <w:lvl w:ilvl="0" w:tplc="0458DF46">
      <w:start w:val="1"/>
      <w:numFmt w:val="bullet"/>
      <w:lvlText w:val=""/>
      <w:lvlJc w:val="left"/>
      <w:pPr>
        <w:tabs>
          <w:tab w:val="num" w:pos="720"/>
        </w:tabs>
        <w:ind w:left="720" w:hanging="360"/>
      </w:pPr>
      <w:rPr>
        <w:rFonts w:ascii="Wingdings" w:hAnsi="Wingdings" w:hint="default"/>
      </w:rPr>
    </w:lvl>
    <w:lvl w:ilvl="1" w:tplc="27649210" w:tentative="1">
      <w:start w:val="1"/>
      <w:numFmt w:val="bullet"/>
      <w:lvlText w:val=""/>
      <w:lvlJc w:val="left"/>
      <w:pPr>
        <w:tabs>
          <w:tab w:val="num" w:pos="1440"/>
        </w:tabs>
        <w:ind w:left="1440" w:hanging="360"/>
      </w:pPr>
      <w:rPr>
        <w:rFonts w:ascii="Wingdings" w:hAnsi="Wingdings" w:hint="default"/>
      </w:rPr>
    </w:lvl>
    <w:lvl w:ilvl="2" w:tplc="F5B82CB0" w:tentative="1">
      <w:start w:val="1"/>
      <w:numFmt w:val="bullet"/>
      <w:lvlText w:val=""/>
      <w:lvlJc w:val="left"/>
      <w:pPr>
        <w:tabs>
          <w:tab w:val="num" w:pos="2160"/>
        </w:tabs>
        <w:ind w:left="2160" w:hanging="360"/>
      </w:pPr>
      <w:rPr>
        <w:rFonts w:ascii="Wingdings" w:hAnsi="Wingdings" w:hint="default"/>
      </w:rPr>
    </w:lvl>
    <w:lvl w:ilvl="3" w:tplc="B66E2B54" w:tentative="1">
      <w:start w:val="1"/>
      <w:numFmt w:val="bullet"/>
      <w:lvlText w:val=""/>
      <w:lvlJc w:val="left"/>
      <w:pPr>
        <w:tabs>
          <w:tab w:val="num" w:pos="2880"/>
        </w:tabs>
        <w:ind w:left="2880" w:hanging="360"/>
      </w:pPr>
      <w:rPr>
        <w:rFonts w:ascii="Wingdings" w:hAnsi="Wingdings" w:hint="default"/>
      </w:rPr>
    </w:lvl>
    <w:lvl w:ilvl="4" w:tplc="9B742742" w:tentative="1">
      <w:start w:val="1"/>
      <w:numFmt w:val="bullet"/>
      <w:lvlText w:val=""/>
      <w:lvlJc w:val="left"/>
      <w:pPr>
        <w:tabs>
          <w:tab w:val="num" w:pos="3600"/>
        </w:tabs>
        <w:ind w:left="3600" w:hanging="360"/>
      </w:pPr>
      <w:rPr>
        <w:rFonts w:ascii="Wingdings" w:hAnsi="Wingdings" w:hint="default"/>
      </w:rPr>
    </w:lvl>
    <w:lvl w:ilvl="5" w:tplc="6406CF1A" w:tentative="1">
      <w:start w:val="1"/>
      <w:numFmt w:val="bullet"/>
      <w:lvlText w:val=""/>
      <w:lvlJc w:val="left"/>
      <w:pPr>
        <w:tabs>
          <w:tab w:val="num" w:pos="4320"/>
        </w:tabs>
        <w:ind w:left="4320" w:hanging="360"/>
      </w:pPr>
      <w:rPr>
        <w:rFonts w:ascii="Wingdings" w:hAnsi="Wingdings" w:hint="default"/>
      </w:rPr>
    </w:lvl>
    <w:lvl w:ilvl="6" w:tplc="A00A3596" w:tentative="1">
      <w:start w:val="1"/>
      <w:numFmt w:val="bullet"/>
      <w:lvlText w:val=""/>
      <w:lvlJc w:val="left"/>
      <w:pPr>
        <w:tabs>
          <w:tab w:val="num" w:pos="5040"/>
        </w:tabs>
        <w:ind w:left="5040" w:hanging="360"/>
      </w:pPr>
      <w:rPr>
        <w:rFonts w:ascii="Wingdings" w:hAnsi="Wingdings" w:hint="default"/>
      </w:rPr>
    </w:lvl>
    <w:lvl w:ilvl="7" w:tplc="1F94F108" w:tentative="1">
      <w:start w:val="1"/>
      <w:numFmt w:val="bullet"/>
      <w:lvlText w:val=""/>
      <w:lvlJc w:val="left"/>
      <w:pPr>
        <w:tabs>
          <w:tab w:val="num" w:pos="5760"/>
        </w:tabs>
        <w:ind w:left="5760" w:hanging="360"/>
      </w:pPr>
      <w:rPr>
        <w:rFonts w:ascii="Wingdings" w:hAnsi="Wingdings" w:hint="default"/>
      </w:rPr>
    </w:lvl>
    <w:lvl w:ilvl="8" w:tplc="6802750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F00EE3"/>
    <w:multiLevelType w:val="hybridMultilevel"/>
    <w:tmpl w:val="8CD8B26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7" w15:restartNumberingAfterBreak="0">
    <w:nsid w:val="10594D3E"/>
    <w:multiLevelType w:val="hybridMultilevel"/>
    <w:tmpl w:val="F31AC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460F21"/>
    <w:multiLevelType w:val="hybridMultilevel"/>
    <w:tmpl w:val="1AF0EEF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9" w15:restartNumberingAfterBreak="0">
    <w:nsid w:val="17490B6A"/>
    <w:multiLevelType w:val="hybridMultilevel"/>
    <w:tmpl w:val="37A2CDC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7554BB1"/>
    <w:multiLevelType w:val="hybridMultilevel"/>
    <w:tmpl w:val="FBE4F558"/>
    <w:lvl w:ilvl="0" w:tplc="D59C3970">
      <w:start w:val="1"/>
      <w:numFmt w:val="bullet"/>
      <w:lvlText w:val=""/>
      <w:lvlJc w:val="left"/>
      <w:pPr>
        <w:tabs>
          <w:tab w:val="num" w:pos="720"/>
        </w:tabs>
        <w:ind w:left="720" w:hanging="360"/>
      </w:pPr>
      <w:rPr>
        <w:rFonts w:ascii="Wingdings" w:hAnsi="Wingdings" w:hint="default"/>
      </w:rPr>
    </w:lvl>
    <w:lvl w:ilvl="1" w:tplc="02ACD146" w:tentative="1">
      <w:start w:val="1"/>
      <w:numFmt w:val="bullet"/>
      <w:lvlText w:val=""/>
      <w:lvlJc w:val="left"/>
      <w:pPr>
        <w:tabs>
          <w:tab w:val="num" w:pos="1440"/>
        </w:tabs>
        <w:ind w:left="1440" w:hanging="360"/>
      </w:pPr>
      <w:rPr>
        <w:rFonts w:ascii="Wingdings" w:hAnsi="Wingdings" w:hint="default"/>
      </w:rPr>
    </w:lvl>
    <w:lvl w:ilvl="2" w:tplc="1E2CD3A6" w:tentative="1">
      <w:start w:val="1"/>
      <w:numFmt w:val="bullet"/>
      <w:lvlText w:val=""/>
      <w:lvlJc w:val="left"/>
      <w:pPr>
        <w:tabs>
          <w:tab w:val="num" w:pos="2160"/>
        </w:tabs>
        <w:ind w:left="2160" w:hanging="360"/>
      </w:pPr>
      <w:rPr>
        <w:rFonts w:ascii="Wingdings" w:hAnsi="Wingdings" w:hint="default"/>
      </w:rPr>
    </w:lvl>
    <w:lvl w:ilvl="3" w:tplc="1C9AABC4" w:tentative="1">
      <w:start w:val="1"/>
      <w:numFmt w:val="bullet"/>
      <w:lvlText w:val=""/>
      <w:lvlJc w:val="left"/>
      <w:pPr>
        <w:tabs>
          <w:tab w:val="num" w:pos="2880"/>
        </w:tabs>
        <w:ind w:left="2880" w:hanging="360"/>
      </w:pPr>
      <w:rPr>
        <w:rFonts w:ascii="Wingdings" w:hAnsi="Wingdings" w:hint="default"/>
      </w:rPr>
    </w:lvl>
    <w:lvl w:ilvl="4" w:tplc="030C5E54" w:tentative="1">
      <w:start w:val="1"/>
      <w:numFmt w:val="bullet"/>
      <w:lvlText w:val=""/>
      <w:lvlJc w:val="left"/>
      <w:pPr>
        <w:tabs>
          <w:tab w:val="num" w:pos="3600"/>
        </w:tabs>
        <w:ind w:left="3600" w:hanging="360"/>
      </w:pPr>
      <w:rPr>
        <w:rFonts w:ascii="Wingdings" w:hAnsi="Wingdings" w:hint="default"/>
      </w:rPr>
    </w:lvl>
    <w:lvl w:ilvl="5" w:tplc="0FE8BE54" w:tentative="1">
      <w:start w:val="1"/>
      <w:numFmt w:val="bullet"/>
      <w:lvlText w:val=""/>
      <w:lvlJc w:val="left"/>
      <w:pPr>
        <w:tabs>
          <w:tab w:val="num" w:pos="4320"/>
        </w:tabs>
        <w:ind w:left="4320" w:hanging="360"/>
      </w:pPr>
      <w:rPr>
        <w:rFonts w:ascii="Wingdings" w:hAnsi="Wingdings" w:hint="default"/>
      </w:rPr>
    </w:lvl>
    <w:lvl w:ilvl="6" w:tplc="4244A406" w:tentative="1">
      <w:start w:val="1"/>
      <w:numFmt w:val="bullet"/>
      <w:lvlText w:val=""/>
      <w:lvlJc w:val="left"/>
      <w:pPr>
        <w:tabs>
          <w:tab w:val="num" w:pos="5040"/>
        </w:tabs>
        <w:ind w:left="5040" w:hanging="360"/>
      </w:pPr>
      <w:rPr>
        <w:rFonts w:ascii="Wingdings" w:hAnsi="Wingdings" w:hint="default"/>
      </w:rPr>
    </w:lvl>
    <w:lvl w:ilvl="7" w:tplc="03D20A0A" w:tentative="1">
      <w:start w:val="1"/>
      <w:numFmt w:val="bullet"/>
      <w:lvlText w:val=""/>
      <w:lvlJc w:val="left"/>
      <w:pPr>
        <w:tabs>
          <w:tab w:val="num" w:pos="5760"/>
        </w:tabs>
        <w:ind w:left="5760" w:hanging="360"/>
      </w:pPr>
      <w:rPr>
        <w:rFonts w:ascii="Wingdings" w:hAnsi="Wingdings" w:hint="default"/>
      </w:rPr>
    </w:lvl>
    <w:lvl w:ilvl="8" w:tplc="9150496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02753E"/>
    <w:multiLevelType w:val="hybridMultilevel"/>
    <w:tmpl w:val="371A599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22AD7D2A"/>
    <w:multiLevelType w:val="hybridMultilevel"/>
    <w:tmpl w:val="EF4237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4EB1704"/>
    <w:multiLevelType w:val="hybridMultilevel"/>
    <w:tmpl w:val="C9567F6A"/>
    <w:lvl w:ilvl="0" w:tplc="8B607428">
      <w:start w:val="1"/>
      <w:numFmt w:val="bullet"/>
      <w:lvlText w:val=""/>
      <w:lvlJc w:val="left"/>
      <w:pPr>
        <w:ind w:left="360" w:hanging="360"/>
      </w:pPr>
      <w:rPr>
        <w:rFonts w:ascii="Symbol" w:hAnsi="Symbol"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AB196F"/>
    <w:multiLevelType w:val="hybridMultilevel"/>
    <w:tmpl w:val="F88E1E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6AF326F"/>
    <w:multiLevelType w:val="hybridMultilevel"/>
    <w:tmpl w:val="2EA86DB2"/>
    <w:lvl w:ilvl="0" w:tplc="B69AE402">
      <w:start w:val="1"/>
      <w:numFmt w:val="bullet"/>
      <w:lvlText w:val=""/>
      <w:lvlJc w:val="left"/>
      <w:pPr>
        <w:tabs>
          <w:tab w:val="num" w:pos="720"/>
        </w:tabs>
        <w:ind w:left="720" w:hanging="360"/>
      </w:pPr>
      <w:rPr>
        <w:rFonts w:ascii="Wingdings" w:hAnsi="Wingdings" w:hint="default"/>
      </w:rPr>
    </w:lvl>
    <w:lvl w:ilvl="1" w:tplc="C840BDBE" w:tentative="1">
      <w:start w:val="1"/>
      <w:numFmt w:val="bullet"/>
      <w:lvlText w:val=""/>
      <w:lvlJc w:val="left"/>
      <w:pPr>
        <w:tabs>
          <w:tab w:val="num" w:pos="1440"/>
        </w:tabs>
        <w:ind w:left="1440" w:hanging="360"/>
      </w:pPr>
      <w:rPr>
        <w:rFonts w:ascii="Wingdings" w:hAnsi="Wingdings" w:hint="default"/>
      </w:rPr>
    </w:lvl>
    <w:lvl w:ilvl="2" w:tplc="9A0C4592" w:tentative="1">
      <w:start w:val="1"/>
      <w:numFmt w:val="bullet"/>
      <w:lvlText w:val=""/>
      <w:lvlJc w:val="left"/>
      <w:pPr>
        <w:tabs>
          <w:tab w:val="num" w:pos="2160"/>
        </w:tabs>
        <w:ind w:left="2160" w:hanging="360"/>
      </w:pPr>
      <w:rPr>
        <w:rFonts w:ascii="Wingdings" w:hAnsi="Wingdings" w:hint="default"/>
      </w:rPr>
    </w:lvl>
    <w:lvl w:ilvl="3" w:tplc="4BCA1C7C" w:tentative="1">
      <w:start w:val="1"/>
      <w:numFmt w:val="bullet"/>
      <w:lvlText w:val=""/>
      <w:lvlJc w:val="left"/>
      <w:pPr>
        <w:tabs>
          <w:tab w:val="num" w:pos="2880"/>
        </w:tabs>
        <w:ind w:left="2880" w:hanging="360"/>
      </w:pPr>
      <w:rPr>
        <w:rFonts w:ascii="Wingdings" w:hAnsi="Wingdings" w:hint="default"/>
      </w:rPr>
    </w:lvl>
    <w:lvl w:ilvl="4" w:tplc="48FAF298" w:tentative="1">
      <w:start w:val="1"/>
      <w:numFmt w:val="bullet"/>
      <w:lvlText w:val=""/>
      <w:lvlJc w:val="left"/>
      <w:pPr>
        <w:tabs>
          <w:tab w:val="num" w:pos="3600"/>
        </w:tabs>
        <w:ind w:left="3600" w:hanging="360"/>
      </w:pPr>
      <w:rPr>
        <w:rFonts w:ascii="Wingdings" w:hAnsi="Wingdings" w:hint="default"/>
      </w:rPr>
    </w:lvl>
    <w:lvl w:ilvl="5" w:tplc="33AE0ED4" w:tentative="1">
      <w:start w:val="1"/>
      <w:numFmt w:val="bullet"/>
      <w:lvlText w:val=""/>
      <w:lvlJc w:val="left"/>
      <w:pPr>
        <w:tabs>
          <w:tab w:val="num" w:pos="4320"/>
        </w:tabs>
        <w:ind w:left="4320" w:hanging="360"/>
      </w:pPr>
      <w:rPr>
        <w:rFonts w:ascii="Wingdings" w:hAnsi="Wingdings" w:hint="default"/>
      </w:rPr>
    </w:lvl>
    <w:lvl w:ilvl="6" w:tplc="20B65D3C" w:tentative="1">
      <w:start w:val="1"/>
      <w:numFmt w:val="bullet"/>
      <w:lvlText w:val=""/>
      <w:lvlJc w:val="left"/>
      <w:pPr>
        <w:tabs>
          <w:tab w:val="num" w:pos="5040"/>
        </w:tabs>
        <w:ind w:left="5040" w:hanging="360"/>
      </w:pPr>
      <w:rPr>
        <w:rFonts w:ascii="Wingdings" w:hAnsi="Wingdings" w:hint="default"/>
      </w:rPr>
    </w:lvl>
    <w:lvl w:ilvl="7" w:tplc="31BA048A" w:tentative="1">
      <w:start w:val="1"/>
      <w:numFmt w:val="bullet"/>
      <w:lvlText w:val=""/>
      <w:lvlJc w:val="left"/>
      <w:pPr>
        <w:tabs>
          <w:tab w:val="num" w:pos="5760"/>
        </w:tabs>
        <w:ind w:left="5760" w:hanging="360"/>
      </w:pPr>
      <w:rPr>
        <w:rFonts w:ascii="Wingdings" w:hAnsi="Wingdings" w:hint="default"/>
      </w:rPr>
    </w:lvl>
    <w:lvl w:ilvl="8" w:tplc="5BBCB22C"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C15C31"/>
    <w:multiLevelType w:val="hybridMultilevel"/>
    <w:tmpl w:val="FA343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8C375C6"/>
    <w:multiLevelType w:val="hybridMultilevel"/>
    <w:tmpl w:val="DC52DB22"/>
    <w:lvl w:ilvl="0" w:tplc="1F426B4E">
      <w:start w:val="1"/>
      <w:numFmt w:val="bullet"/>
      <w:lvlText w:val=""/>
      <w:lvlJc w:val="left"/>
      <w:pPr>
        <w:tabs>
          <w:tab w:val="num" w:pos="720"/>
        </w:tabs>
        <w:ind w:left="720" w:hanging="360"/>
      </w:pPr>
      <w:rPr>
        <w:rFonts w:ascii="Wingdings" w:hAnsi="Wingdings" w:hint="default"/>
      </w:rPr>
    </w:lvl>
    <w:lvl w:ilvl="1" w:tplc="2424F7AA" w:tentative="1">
      <w:start w:val="1"/>
      <w:numFmt w:val="bullet"/>
      <w:lvlText w:val=""/>
      <w:lvlJc w:val="left"/>
      <w:pPr>
        <w:tabs>
          <w:tab w:val="num" w:pos="1440"/>
        </w:tabs>
        <w:ind w:left="1440" w:hanging="360"/>
      </w:pPr>
      <w:rPr>
        <w:rFonts w:ascii="Wingdings" w:hAnsi="Wingdings" w:hint="default"/>
      </w:rPr>
    </w:lvl>
    <w:lvl w:ilvl="2" w:tplc="E4FC33C2" w:tentative="1">
      <w:start w:val="1"/>
      <w:numFmt w:val="bullet"/>
      <w:lvlText w:val=""/>
      <w:lvlJc w:val="left"/>
      <w:pPr>
        <w:tabs>
          <w:tab w:val="num" w:pos="2160"/>
        </w:tabs>
        <w:ind w:left="2160" w:hanging="360"/>
      </w:pPr>
      <w:rPr>
        <w:rFonts w:ascii="Wingdings" w:hAnsi="Wingdings" w:hint="default"/>
      </w:rPr>
    </w:lvl>
    <w:lvl w:ilvl="3" w:tplc="F0B84E02" w:tentative="1">
      <w:start w:val="1"/>
      <w:numFmt w:val="bullet"/>
      <w:lvlText w:val=""/>
      <w:lvlJc w:val="left"/>
      <w:pPr>
        <w:tabs>
          <w:tab w:val="num" w:pos="2880"/>
        </w:tabs>
        <w:ind w:left="2880" w:hanging="360"/>
      </w:pPr>
      <w:rPr>
        <w:rFonts w:ascii="Wingdings" w:hAnsi="Wingdings" w:hint="default"/>
      </w:rPr>
    </w:lvl>
    <w:lvl w:ilvl="4" w:tplc="01461F3A" w:tentative="1">
      <w:start w:val="1"/>
      <w:numFmt w:val="bullet"/>
      <w:lvlText w:val=""/>
      <w:lvlJc w:val="left"/>
      <w:pPr>
        <w:tabs>
          <w:tab w:val="num" w:pos="3600"/>
        </w:tabs>
        <w:ind w:left="3600" w:hanging="360"/>
      </w:pPr>
      <w:rPr>
        <w:rFonts w:ascii="Wingdings" w:hAnsi="Wingdings" w:hint="default"/>
      </w:rPr>
    </w:lvl>
    <w:lvl w:ilvl="5" w:tplc="67E2DF46" w:tentative="1">
      <w:start w:val="1"/>
      <w:numFmt w:val="bullet"/>
      <w:lvlText w:val=""/>
      <w:lvlJc w:val="left"/>
      <w:pPr>
        <w:tabs>
          <w:tab w:val="num" w:pos="4320"/>
        </w:tabs>
        <w:ind w:left="4320" w:hanging="360"/>
      </w:pPr>
      <w:rPr>
        <w:rFonts w:ascii="Wingdings" w:hAnsi="Wingdings" w:hint="default"/>
      </w:rPr>
    </w:lvl>
    <w:lvl w:ilvl="6" w:tplc="3202F656" w:tentative="1">
      <w:start w:val="1"/>
      <w:numFmt w:val="bullet"/>
      <w:lvlText w:val=""/>
      <w:lvlJc w:val="left"/>
      <w:pPr>
        <w:tabs>
          <w:tab w:val="num" w:pos="5040"/>
        </w:tabs>
        <w:ind w:left="5040" w:hanging="360"/>
      </w:pPr>
      <w:rPr>
        <w:rFonts w:ascii="Wingdings" w:hAnsi="Wingdings" w:hint="default"/>
      </w:rPr>
    </w:lvl>
    <w:lvl w:ilvl="7" w:tplc="D0CEEE9C" w:tentative="1">
      <w:start w:val="1"/>
      <w:numFmt w:val="bullet"/>
      <w:lvlText w:val=""/>
      <w:lvlJc w:val="left"/>
      <w:pPr>
        <w:tabs>
          <w:tab w:val="num" w:pos="5760"/>
        </w:tabs>
        <w:ind w:left="5760" w:hanging="360"/>
      </w:pPr>
      <w:rPr>
        <w:rFonts w:ascii="Wingdings" w:hAnsi="Wingdings" w:hint="default"/>
      </w:rPr>
    </w:lvl>
    <w:lvl w:ilvl="8" w:tplc="7CA2D2A4"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705D03"/>
    <w:multiLevelType w:val="hybridMultilevel"/>
    <w:tmpl w:val="32962EAA"/>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19" w15:restartNumberingAfterBreak="0">
    <w:nsid w:val="2AD85243"/>
    <w:multiLevelType w:val="hybridMultilevel"/>
    <w:tmpl w:val="1E6EC31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0" w15:restartNumberingAfterBreak="0">
    <w:nsid w:val="2C7D0208"/>
    <w:multiLevelType w:val="hybridMultilevel"/>
    <w:tmpl w:val="3190D58A"/>
    <w:lvl w:ilvl="0" w:tplc="C03C7600">
      <w:start w:val="1"/>
      <w:numFmt w:val="bullet"/>
      <w:lvlText w:val=""/>
      <w:lvlJc w:val="left"/>
      <w:pPr>
        <w:tabs>
          <w:tab w:val="num" w:pos="720"/>
        </w:tabs>
        <w:ind w:left="720" w:hanging="360"/>
      </w:pPr>
      <w:rPr>
        <w:rFonts w:ascii="Wingdings" w:hAnsi="Wingdings" w:hint="default"/>
      </w:rPr>
    </w:lvl>
    <w:lvl w:ilvl="1" w:tplc="73562ACC" w:tentative="1">
      <w:start w:val="1"/>
      <w:numFmt w:val="bullet"/>
      <w:lvlText w:val=""/>
      <w:lvlJc w:val="left"/>
      <w:pPr>
        <w:tabs>
          <w:tab w:val="num" w:pos="1440"/>
        </w:tabs>
        <w:ind w:left="1440" w:hanging="360"/>
      </w:pPr>
      <w:rPr>
        <w:rFonts w:ascii="Wingdings" w:hAnsi="Wingdings" w:hint="default"/>
      </w:rPr>
    </w:lvl>
    <w:lvl w:ilvl="2" w:tplc="180612F0" w:tentative="1">
      <w:start w:val="1"/>
      <w:numFmt w:val="bullet"/>
      <w:lvlText w:val=""/>
      <w:lvlJc w:val="left"/>
      <w:pPr>
        <w:tabs>
          <w:tab w:val="num" w:pos="2160"/>
        </w:tabs>
        <w:ind w:left="2160" w:hanging="360"/>
      </w:pPr>
      <w:rPr>
        <w:rFonts w:ascii="Wingdings" w:hAnsi="Wingdings" w:hint="default"/>
      </w:rPr>
    </w:lvl>
    <w:lvl w:ilvl="3" w:tplc="DF124A6C" w:tentative="1">
      <w:start w:val="1"/>
      <w:numFmt w:val="bullet"/>
      <w:lvlText w:val=""/>
      <w:lvlJc w:val="left"/>
      <w:pPr>
        <w:tabs>
          <w:tab w:val="num" w:pos="2880"/>
        </w:tabs>
        <w:ind w:left="2880" w:hanging="360"/>
      </w:pPr>
      <w:rPr>
        <w:rFonts w:ascii="Wingdings" w:hAnsi="Wingdings" w:hint="default"/>
      </w:rPr>
    </w:lvl>
    <w:lvl w:ilvl="4" w:tplc="613A714E" w:tentative="1">
      <w:start w:val="1"/>
      <w:numFmt w:val="bullet"/>
      <w:lvlText w:val=""/>
      <w:lvlJc w:val="left"/>
      <w:pPr>
        <w:tabs>
          <w:tab w:val="num" w:pos="3600"/>
        </w:tabs>
        <w:ind w:left="3600" w:hanging="360"/>
      </w:pPr>
      <w:rPr>
        <w:rFonts w:ascii="Wingdings" w:hAnsi="Wingdings" w:hint="default"/>
      </w:rPr>
    </w:lvl>
    <w:lvl w:ilvl="5" w:tplc="4DE6DC70" w:tentative="1">
      <w:start w:val="1"/>
      <w:numFmt w:val="bullet"/>
      <w:lvlText w:val=""/>
      <w:lvlJc w:val="left"/>
      <w:pPr>
        <w:tabs>
          <w:tab w:val="num" w:pos="4320"/>
        </w:tabs>
        <w:ind w:left="4320" w:hanging="360"/>
      </w:pPr>
      <w:rPr>
        <w:rFonts w:ascii="Wingdings" w:hAnsi="Wingdings" w:hint="default"/>
      </w:rPr>
    </w:lvl>
    <w:lvl w:ilvl="6" w:tplc="3F6C7500" w:tentative="1">
      <w:start w:val="1"/>
      <w:numFmt w:val="bullet"/>
      <w:lvlText w:val=""/>
      <w:lvlJc w:val="left"/>
      <w:pPr>
        <w:tabs>
          <w:tab w:val="num" w:pos="5040"/>
        </w:tabs>
        <w:ind w:left="5040" w:hanging="360"/>
      </w:pPr>
      <w:rPr>
        <w:rFonts w:ascii="Wingdings" w:hAnsi="Wingdings" w:hint="default"/>
      </w:rPr>
    </w:lvl>
    <w:lvl w:ilvl="7" w:tplc="E90C055E" w:tentative="1">
      <w:start w:val="1"/>
      <w:numFmt w:val="bullet"/>
      <w:lvlText w:val=""/>
      <w:lvlJc w:val="left"/>
      <w:pPr>
        <w:tabs>
          <w:tab w:val="num" w:pos="5760"/>
        </w:tabs>
        <w:ind w:left="5760" w:hanging="360"/>
      </w:pPr>
      <w:rPr>
        <w:rFonts w:ascii="Wingdings" w:hAnsi="Wingdings" w:hint="default"/>
      </w:rPr>
    </w:lvl>
    <w:lvl w:ilvl="8" w:tplc="23F27DA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3760F"/>
    <w:multiLevelType w:val="hybridMultilevel"/>
    <w:tmpl w:val="AC5497D0"/>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2" w15:restartNumberingAfterBreak="0">
    <w:nsid w:val="343471EA"/>
    <w:multiLevelType w:val="hybridMultilevel"/>
    <w:tmpl w:val="B8B22752"/>
    <w:lvl w:ilvl="0" w:tplc="DD1C39B0">
      <w:start w:val="1"/>
      <w:numFmt w:val="bullet"/>
      <w:lvlText w:val=""/>
      <w:lvlJc w:val="left"/>
      <w:pPr>
        <w:tabs>
          <w:tab w:val="num" w:pos="720"/>
        </w:tabs>
        <w:ind w:left="720" w:hanging="360"/>
      </w:pPr>
      <w:rPr>
        <w:rFonts w:ascii="Symbol" w:hAnsi="Symbol" w:hint="default"/>
      </w:rPr>
    </w:lvl>
    <w:lvl w:ilvl="1" w:tplc="6F300318" w:tentative="1">
      <w:start w:val="1"/>
      <w:numFmt w:val="bullet"/>
      <w:lvlText w:val=""/>
      <w:lvlJc w:val="left"/>
      <w:pPr>
        <w:tabs>
          <w:tab w:val="num" w:pos="1440"/>
        </w:tabs>
        <w:ind w:left="1440" w:hanging="360"/>
      </w:pPr>
      <w:rPr>
        <w:rFonts w:ascii="Symbol" w:hAnsi="Symbol" w:hint="default"/>
      </w:rPr>
    </w:lvl>
    <w:lvl w:ilvl="2" w:tplc="E9AE415A" w:tentative="1">
      <w:start w:val="1"/>
      <w:numFmt w:val="bullet"/>
      <w:lvlText w:val=""/>
      <w:lvlJc w:val="left"/>
      <w:pPr>
        <w:tabs>
          <w:tab w:val="num" w:pos="2160"/>
        </w:tabs>
        <w:ind w:left="2160" w:hanging="360"/>
      </w:pPr>
      <w:rPr>
        <w:rFonts w:ascii="Symbol" w:hAnsi="Symbol" w:hint="default"/>
      </w:rPr>
    </w:lvl>
    <w:lvl w:ilvl="3" w:tplc="A46C34CA" w:tentative="1">
      <w:start w:val="1"/>
      <w:numFmt w:val="bullet"/>
      <w:lvlText w:val=""/>
      <w:lvlJc w:val="left"/>
      <w:pPr>
        <w:tabs>
          <w:tab w:val="num" w:pos="2880"/>
        </w:tabs>
        <w:ind w:left="2880" w:hanging="360"/>
      </w:pPr>
      <w:rPr>
        <w:rFonts w:ascii="Symbol" w:hAnsi="Symbol" w:hint="default"/>
      </w:rPr>
    </w:lvl>
    <w:lvl w:ilvl="4" w:tplc="9C66A188" w:tentative="1">
      <w:start w:val="1"/>
      <w:numFmt w:val="bullet"/>
      <w:lvlText w:val=""/>
      <w:lvlJc w:val="left"/>
      <w:pPr>
        <w:tabs>
          <w:tab w:val="num" w:pos="3600"/>
        </w:tabs>
        <w:ind w:left="3600" w:hanging="360"/>
      </w:pPr>
      <w:rPr>
        <w:rFonts w:ascii="Symbol" w:hAnsi="Symbol" w:hint="default"/>
      </w:rPr>
    </w:lvl>
    <w:lvl w:ilvl="5" w:tplc="905A6FCC" w:tentative="1">
      <w:start w:val="1"/>
      <w:numFmt w:val="bullet"/>
      <w:lvlText w:val=""/>
      <w:lvlJc w:val="left"/>
      <w:pPr>
        <w:tabs>
          <w:tab w:val="num" w:pos="4320"/>
        </w:tabs>
        <w:ind w:left="4320" w:hanging="360"/>
      </w:pPr>
      <w:rPr>
        <w:rFonts w:ascii="Symbol" w:hAnsi="Symbol" w:hint="default"/>
      </w:rPr>
    </w:lvl>
    <w:lvl w:ilvl="6" w:tplc="4F9C945E" w:tentative="1">
      <w:start w:val="1"/>
      <w:numFmt w:val="bullet"/>
      <w:lvlText w:val=""/>
      <w:lvlJc w:val="left"/>
      <w:pPr>
        <w:tabs>
          <w:tab w:val="num" w:pos="5040"/>
        </w:tabs>
        <w:ind w:left="5040" w:hanging="360"/>
      </w:pPr>
      <w:rPr>
        <w:rFonts w:ascii="Symbol" w:hAnsi="Symbol" w:hint="default"/>
      </w:rPr>
    </w:lvl>
    <w:lvl w:ilvl="7" w:tplc="7E46AFF6" w:tentative="1">
      <w:start w:val="1"/>
      <w:numFmt w:val="bullet"/>
      <w:lvlText w:val=""/>
      <w:lvlJc w:val="left"/>
      <w:pPr>
        <w:tabs>
          <w:tab w:val="num" w:pos="5760"/>
        </w:tabs>
        <w:ind w:left="5760" w:hanging="360"/>
      </w:pPr>
      <w:rPr>
        <w:rFonts w:ascii="Symbol" w:hAnsi="Symbol" w:hint="default"/>
      </w:rPr>
    </w:lvl>
    <w:lvl w:ilvl="8" w:tplc="DBE21856"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3502496A"/>
    <w:multiLevelType w:val="hybridMultilevel"/>
    <w:tmpl w:val="7466066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4" w15:restartNumberingAfterBreak="0">
    <w:nsid w:val="353020D0"/>
    <w:multiLevelType w:val="hybridMultilevel"/>
    <w:tmpl w:val="D8F489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6A10FF3"/>
    <w:multiLevelType w:val="hybridMultilevel"/>
    <w:tmpl w:val="1812EA7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6" w15:restartNumberingAfterBreak="0">
    <w:nsid w:val="3E033298"/>
    <w:multiLevelType w:val="hybridMultilevel"/>
    <w:tmpl w:val="5DC6F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7" w15:restartNumberingAfterBreak="0">
    <w:nsid w:val="3E074BF0"/>
    <w:multiLevelType w:val="hybridMultilevel"/>
    <w:tmpl w:val="D7D47678"/>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8" w15:restartNumberingAfterBreak="0">
    <w:nsid w:val="3F6D6D33"/>
    <w:multiLevelType w:val="multilevel"/>
    <w:tmpl w:val="3E886606"/>
    <w:lvl w:ilvl="0">
      <w:start w:val="1"/>
      <w:numFmt w:val="decimal"/>
      <w:lvlText w:val="%1"/>
      <w:lvlJc w:val="left"/>
      <w:pPr>
        <w:ind w:left="360" w:hanging="360"/>
      </w:pPr>
      <w:rPr>
        <w:rFonts w:hint="default"/>
        <w:b w:val="0"/>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b w:val="0"/>
        <w:color w:val="auto"/>
      </w:rPr>
    </w:lvl>
    <w:lvl w:ilvl="3">
      <w:start w:val="1"/>
      <w:numFmt w:val="decimal"/>
      <w:lvlText w:val="%1.%2.%3.%4"/>
      <w:lvlJc w:val="left"/>
      <w:pPr>
        <w:ind w:left="1080" w:hanging="1080"/>
      </w:pPr>
      <w:rPr>
        <w:rFonts w:hint="default"/>
        <w:b w:val="0"/>
        <w:color w:val="auto"/>
      </w:rPr>
    </w:lvl>
    <w:lvl w:ilvl="4">
      <w:start w:val="1"/>
      <w:numFmt w:val="decimal"/>
      <w:lvlText w:val="%1.%2.%3.%4.%5"/>
      <w:lvlJc w:val="left"/>
      <w:pPr>
        <w:ind w:left="1080" w:hanging="1080"/>
      </w:pPr>
      <w:rPr>
        <w:rFonts w:hint="default"/>
        <w:b w:val="0"/>
        <w:color w:val="auto"/>
      </w:rPr>
    </w:lvl>
    <w:lvl w:ilvl="5">
      <w:start w:val="1"/>
      <w:numFmt w:val="decimal"/>
      <w:lvlText w:val="%1.%2.%3.%4.%5.%6"/>
      <w:lvlJc w:val="left"/>
      <w:pPr>
        <w:ind w:left="1440" w:hanging="1440"/>
      </w:pPr>
      <w:rPr>
        <w:rFonts w:hint="default"/>
        <w:b w:val="0"/>
        <w:color w:val="auto"/>
      </w:rPr>
    </w:lvl>
    <w:lvl w:ilvl="6">
      <w:start w:val="1"/>
      <w:numFmt w:val="decimal"/>
      <w:lvlText w:val="%1.%2.%3.%4.%5.%6.%7"/>
      <w:lvlJc w:val="left"/>
      <w:pPr>
        <w:ind w:left="1440" w:hanging="1440"/>
      </w:pPr>
      <w:rPr>
        <w:rFonts w:hint="default"/>
        <w:b w:val="0"/>
        <w:color w:val="auto"/>
      </w:rPr>
    </w:lvl>
    <w:lvl w:ilvl="7">
      <w:start w:val="1"/>
      <w:numFmt w:val="decimal"/>
      <w:lvlText w:val="%1.%2.%3.%4.%5.%6.%7.%8"/>
      <w:lvlJc w:val="left"/>
      <w:pPr>
        <w:ind w:left="1800" w:hanging="1800"/>
      </w:pPr>
      <w:rPr>
        <w:rFonts w:hint="default"/>
        <w:b w:val="0"/>
        <w:color w:val="auto"/>
      </w:rPr>
    </w:lvl>
    <w:lvl w:ilvl="8">
      <w:start w:val="1"/>
      <w:numFmt w:val="decimal"/>
      <w:lvlText w:val="%1.%2.%3.%4.%5.%6.%7.%8.%9"/>
      <w:lvlJc w:val="left"/>
      <w:pPr>
        <w:ind w:left="1800" w:hanging="1800"/>
      </w:pPr>
      <w:rPr>
        <w:rFonts w:hint="default"/>
        <w:b w:val="0"/>
        <w:color w:val="auto"/>
      </w:rPr>
    </w:lvl>
  </w:abstractNum>
  <w:abstractNum w:abstractNumId="29" w15:restartNumberingAfterBreak="0">
    <w:nsid w:val="41995CAD"/>
    <w:multiLevelType w:val="hybridMultilevel"/>
    <w:tmpl w:val="6A34B71A"/>
    <w:lvl w:ilvl="0" w:tplc="FD4C108C">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0" w15:restartNumberingAfterBreak="0">
    <w:nsid w:val="436F47E5"/>
    <w:multiLevelType w:val="hybridMultilevel"/>
    <w:tmpl w:val="AA6206B0"/>
    <w:lvl w:ilvl="0" w:tplc="FD4C108C">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1" w15:restartNumberingAfterBreak="0">
    <w:nsid w:val="441E7369"/>
    <w:multiLevelType w:val="hybridMultilevel"/>
    <w:tmpl w:val="A594A7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4A142166"/>
    <w:multiLevelType w:val="hybridMultilevel"/>
    <w:tmpl w:val="1C4CD608"/>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3" w15:restartNumberingAfterBreak="0">
    <w:nsid w:val="5051005E"/>
    <w:multiLevelType w:val="hybridMultilevel"/>
    <w:tmpl w:val="7B341AD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58EF1A4F"/>
    <w:multiLevelType w:val="hybridMultilevel"/>
    <w:tmpl w:val="F3F459EC"/>
    <w:lvl w:ilvl="0" w:tplc="47A2A216">
      <w:start w:val="1"/>
      <w:numFmt w:val="bullet"/>
      <w:lvlText w:val=""/>
      <w:lvlJc w:val="left"/>
      <w:pPr>
        <w:tabs>
          <w:tab w:val="num" w:pos="720"/>
        </w:tabs>
        <w:ind w:left="720" w:hanging="360"/>
      </w:pPr>
      <w:rPr>
        <w:rFonts w:ascii="Wingdings" w:hAnsi="Wingdings" w:hint="default"/>
      </w:rPr>
    </w:lvl>
    <w:lvl w:ilvl="1" w:tplc="C4463ADE" w:tentative="1">
      <w:start w:val="1"/>
      <w:numFmt w:val="bullet"/>
      <w:lvlText w:val=""/>
      <w:lvlJc w:val="left"/>
      <w:pPr>
        <w:tabs>
          <w:tab w:val="num" w:pos="1440"/>
        </w:tabs>
        <w:ind w:left="1440" w:hanging="360"/>
      </w:pPr>
      <w:rPr>
        <w:rFonts w:ascii="Wingdings" w:hAnsi="Wingdings" w:hint="default"/>
      </w:rPr>
    </w:lvl>
    <w:lvl w:ilvl="2" w:tplc="A6E07226" w:tentative="1">
      <w:start w:val="1"/>
      <w:numFmt w:val="bullet"/>
      <w:lvlText w:val=""/>
      <w:lvlJc w:val="left"/>
      <w:pPr>
        <w:tabs>
          <w:tab w:val="num" w:pos="2160"/>
        </w:tabs>
        <w:ind w:left="2160" w:hanging="360"/>
      </w:pPr>
      <w:rPr>
        <w:rFonts w:ascii="Wingdings" w:hAnsi="Wingdings" w:hint="default"/>
      </w:rPr>
    </w:lvl>
    <w:lvl w:ilvl="3" w:tplc="B59EDD22" w:tentative="1">
      <w:start w:val="1"/>
      <w:numFmt w:val="bullet"/>
      <w:lvlText w:val=""/>
      <w:lvlJc w:val="left"/>
      <w:pPr>
        <w:tabs>
          <w:tab w:val="num" w:pos="2880"/>
        </w:tabs>
        <w:ind w:left="2880" w:hanging="360"/>
      </w:pPr>
      <w:rPr>
        <w:rFonts w:ascii="Wingdings" w:hAnsi="Wingdings" w:hint="default"/>
      </w:rPr>
    </w:lvl>
    <w:lvl w:ilvl="4" w:tplc="1AAEF85A" w:tentative="1">
      <w:start w:val="1"/>
      <w:numFmt w:val="bullet"/>
      <w:lvlText w:val=""/>
      <w:lvlJc w:val="left"/>
      <w:pPr>
        <w:tabs>
          <w:tab w:val="num" w:pos="3600"/>
        </w:tabs>
        <w:ind w:left="3600" w:hanging="360"/>
      </w:pPr>
      <w:rPr>
        <w:rFonts w:ascii="Wingdings" w:hAnsi="Wingdings" w:hint="default"/>
      </w:rPr>
    </w:lvl>
    <w:lvl w:ilvl="5" w:tplc="4CF4AE30" w:tentative="1">
      <w:start w:val="1"/>
      <w:numFmt w:val="bullet"/>
      <w:lvlText w:val=""/>
      <w:lvlJc w:val="left"/>
      <w:pPr>
        <w:tabs>
          <w:tab w:val="num" w:pos="4320"/>
        </w:tabs>
        <w:ind w:left="4320" w:hanging="360"/>
      </w:pPr>
      <w:rPr>
        <w:rFonts w:ascii="Wingdings" w:hAnsi="Wingdings" w:hint="default"/>
      </w:rPr>
    </w:lvl>
    <w:lvl w:ilvl="6" w:tplc="E7203B08" w:tentative="1">
      <w:start w:val="1"/>
      <w:numFmt w:val="bullet"/>
      <w:lvlText w:val=""/>
      <w:lvlJc w:val="left"/>
      <w:pPr>
        <w:tabs>
          <w:tab w:val="num" w:pos="5040"/>
        </w:tabs>
        <w:ind w:left="5040" w:hanging="360"/>
      </w:pPr>
      <w:rPr>
        <w:rFonts w:ascii="Wingdings" w:hAnsi="Wingdings" w:hint="default"/>
      </w:rPr>
    </w:lvl>
    <w:lvl w:ilvl="7" w:tplc="F10CE796" w:tentative="1">
      <w:start w:val="1"/>
      <w:numFmt w:val="bullet"/>
      <w:lvlText w:val=""/>
      <w:lvlJc w:val="left"/>
      <w:pPr>
        <w:tabs>
          <w:tab w:val="num" w:pos="5760"/>
        </w:tabs>
        <w:ind w:left="5760" w:hanging="360"/>
      </w:pPr>
      <w:rPr>
        <w:rFonts w:ascii="Wingdings" w:hAnsi="Wingdings" w:hint="default"/>
      </w:rPr>
    </w:lvl>
    <w:lvl w:ilvl="8" w:tplc="ED5205FE"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4A360E"/>
    <w:multiLevelType w:val="hybridMultilevel"/>
    <w:tmpl w:val="00DA0F3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6" w15:restartNumberingAfterBreak="0">
    <w:nsid w:val="5C782617"/>
    <w:multiLevelType w:val="hybridMultilevel"/>
    <w:tmpl w:val="0F40457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7" w15:restartNumberingAfterBreak="0">
    <w:nsid w:val="61AE0A2C"/>
    <w:multiLevelType w:val="hybridMultilevel"/>
    <w:tmpl w:val="469C4B16"/>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8" w15:restartNumberingAfterBreak="0">
    <w:nsid w:val="61DF7F0F"/>
    <w:multiLevelType w:val="hybridMultilevel"/>
    <w:tmpl w:val="618EEA2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5791434"/>
    <w:multiLevelType w:val="hybridMultilevel"/>
    <w:tmpl w:val="3B30FA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5D55832"/>
    <w:multiLevelType w:val="hybridMultilevel"/>
    <w:tmpl w:val="6108E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6322D4"/>
    <w:multiLevelType w:val="multilevel"/>
    <w:tmpl w:val="28D82B68"/>
    <w:lvl w:ilvl="0">
      <w:start w:val="2"/>
      <w:numFmt w:val="decimal"/>
      <w:lvlText w:val="%1.0"/>
      <w:lvlJc w:val="left"/>
      <w:pPr>
        <w:ind w:left="360" w:hanging="360"/>
      </w:pPr>
      <w:rPr>
        <w:rFonts w:hint="default"/>
        <w:color w:val="0070C0"/>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3240" w:hanging="108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5040" w:hanging="144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840" w:hanging="1800"/>
      </w:pPr>
      <w:rPr>
        <w:rFonts w:hint="default"/>
        <w:color w:val="auto"/>
      </w:rPr>
    </w:lvl>
    <w:lvl w:ilvl="8">
      <w:start w:val="1"/>
      <w:numFmt w:val="decimal"/>
      <w:lvlText w:val="%1.%2.%3.%4.%5.%6.%7.%8.%9"/>
      <w:lvlJc w:val="left"/>
      <w:pPr>
        <w:ind w:left="7560" w:hanging="1800"/>
      </w:pPr>
      <w:rPr>
        <w:rFonts w:hint="default"/>
        <w:color w:val="auto"/>
      </w:rPr>
    </w:lvl>
  </w:abstractNum>
  <w:abstractNum w:abstractNumId="42" w15:restartNumberingAfterBreak="0">
    <w:nsid w:val="6AEC1E08"/>
    <w:multiLevelType w:val="multilevel"/>
    <w:tmpl w:val="B73E38DA"/>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3" w15:restartNumberingAfterBreak="0">
    <w:nsid w:val="6B5B62A0"/>
    <w:multiLevelType w:val="hybridMultilevel"/>
    <w:tmpl w:val="DA58159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4" w15:restartNumberingAfterBreak="0">
    <w:nsid w:val="6D941147"/>
    <w:multiLevelType w:val="hybridMultilevel"/>
    <w:tmpl w:val="C7CC968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45" w15:restartNumberingAfterBreak="0">
    <w:nsid w:val="6EC415B1"/>
    <w:multiLevelType w:val="hybridMultilevel"/>
    <w:tmpl w:val="B900C2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6" w15:restartNumberingAfterBreak="0">
    <w:nsid w:val="709714EC"/>
    <w:multiLevelType w:val="hybridMultilevel"/>
    <w:tmpl w:val="91AE55D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7" w15:restartNumberingAfterBreak="0">
    <w:nsid w:val="716B595F"/>
    <w:multiLevelType w:val="hybridMultilevel"/>
    <w:tmpl w:val="C4043F2A"/>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8" w15:restartNumberingAfterBreak="0">
    <w:nsid w:val="74582CCB"/>
    <w:multiLevelType w:val="hybridMultilevel"/>
    <w:tmpl w:val="3E383F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9" w15:restartNumberingAfterBreak="0">
    <w:nsid w:val="759F19C5"/>
    <w:multiLevelType w:val="hybridMultilevel"/>
    <w:tmpl w:val="C6401D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num>
  <w:num w:numId="3">
    <w:abstractNumId w:val="6"/>
  </w:num>
  <w:num w:numId="4">
    <w:abstractNumId w:val="24"/>
  </w:num>
  <w:num w:numId="5">
    <w:abstractNumId w:val="25"/>
  </w:num>
  <w:num w:numId="6">
    <w:abstractNumId w:val="26"/>
  </w:num>
  <w:num w:numId="7">
    <w:abstractNumId w:val="46"/>
  </w:num>
  <w:num w:numId="8">
    <w:abstractNumId w:val="11"/>
  </w:num>
  <w:num w:numId="9">
    <w:abstractNumId w:val="43"/>
  </w:num>
  <w:num w:numId="10">
    <w:abstractNumId w:val="33"/>
  </w:num>
  <w:num w:numId="11">
    <w:abstractNumId w:val="31"/>
  </w:num>
  <w:num w:numId="12">
    <w:abstractNumId w:val="32"/>
  </w:num>
  <w:num w:numId="13">
    <w:abstractNumId w:val="48"/>
  </w:num>
  <w:num w:numId="14">
    <w:abstractNumId w:val="4"/>
  </w:num>
  <w:num w:numId="15">
    <w:abstractNumId w:val="27"/>
  </w:num>
  <w:num w:numId="16">
    <w:abstractNumId w:val="37"/>
  </w:num>
  <w:num w:numId="17">
    <w:abstractNumId w:val="44"/>
  </w:num>
  <w:num w:numId="18">
    <w:abstractNumId w:val="29"/>
  </w:num>
  <w:num w:numId="19">
    <w:abstractNumId w:val="30"/>
  </w:num>
  <w:num w:numId="20">
    <w:abstractNumId w:val="18"/>
  </w:num>
  <w:num w:numId="21">
    <w:abstractNumId w:val="23"/>
  </w:num>
  <w:num w:numId="22">
    <w:abstractNumId w:val="8"/>
  </w:num>
  <w:num w:numId="23">
    <w:abstractNumId w:val="19"/>
  </w:num>
  <w:num w:numId="24">
    <w:abstractNumId w:val="14"/>
  </w:num>
  <w:num w:numId="25">
    <w:abstractNumId w:val="22"/>
  </w:num>
  <w:num w:numId="26">
    <w:abstractNumId w:val="10"/>
  </w:num>
  <w:num w:numId="27">
    <w:abstractNumId w:val="34"/>
  </w:num>
  <w:num w:numId="28">
    <w:abstractNumId w:val="17"/>
  </w:num>
  <w:num w:numId="29">
    <w:abstractNumId w:val="5"/>
  </w:num>
  <w:num w:numId="30">
    <w:abstractNumId w:val="20"/>
  </w:num>
  <w:num w:numId="31">
    <w:abstractNumId w:val="15"/>
  </w:num>
  <w:num w:numId="32">
    <w:abstractNumId w:val="3"/>
  </w:num>
  <w:num w:numId="33">
    <w:abstractNumId w:val="38"/>
  </w:num>
  <w:num w:numId="34">
    <w:abstractNumId w:val="13"/>
  </w:num>
  <w:num w:numId="35">
    <w:abstractNumId w:val="0"/>
  </w:num>
  <w:num w:numId="36">
    <w:abstractNumId w:val="12"/>
  </w:num>
  <w:num w:numId="37">
    <w:abstractNumId w:val="40"/>
  </w:num>
  <w:num w:numId="38">
    <w:abstractNumId w:val="47"/>
  </w:num>
  <w:num w:numId="39">
    <w:abstractNumId w:val="16"/>
  </w:num>
  <w:num w:numId="40">
    <w:abstractNumId w:val="35"/>
  </w:num>
  <w:num w:numId="41">
    <w:abstractNumId w:val="9"/>
  </w:num>
  <w:num w:numId="42">
    <w:abstractNumId w:val="1"/>
  </w:num>
  <w:num w:numId="43">
    <w:abstractNumId w:val="7"/>
  </w:num>
  <w:num w:numId="44">
    <w:abstractNumId w:val="36"/>
  </w:num>
  <w:num w:numId="45">
    <w:abstractNumId w:val="49"/>
  </w:num>
  <w:num w:numId="46">
    <w:abstractNumId w:val="45"/>
  </w:num>
  <w:num w:numId="47">
    <w:abstractNumId w:val="21"/>
  </w:num>
  <w:num w:numId="48">
    <w:abstractNumId w:val="28"/>
  </w:num>
  <w:num w:numId="49">
    <w:abstractNumId w:val="41"/>
  </w:num>
  <w:num w:numId="5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A87"/>
    <w:rsid w:val="000008E6"/>
    <w:rsid w:val="00002BFB"/>
    <w:rsid w:val="00002EE2"/>
    <w:rsid w:val="000051FB"/>
    <w:rsid w:val="000065A8"/>
    <w:rsid w:val="0001318A"/>
    <w:rsid w:val="00015F82"/>
    <w:rsid w:val="00017DE9"/>
    <w:rsid w:val="00021AF8"/>
    <w:rsid w:val="00022405"/>
    <w:rsid w:val="0002314B"/>
    <w:rsid w:val="0002547C"/>
    <w:rsid w:val="0002552E"/>
    <w:rsid w:val="00025ACF"/>
    <w:rsid w:val="00027E5E"/>
    <w:rsid w:val="0003190D"/>
    <w:rsid w:val="00032CAB"/>
    <w:rsid w:val="00033169"/>
    <w:rsid w:val="00034DD6"/>
    <w:rsid w:val="00035161"/>
    <w:rsid w:val="000368C4"/>
    <w:rsid w:val="00040E94"/>
    <w:rsid w:val="00043313"/>
    <w:rsid w:val="00053635"/>
    <w:rsid w:val="0005465E"/>
    <w:rsid w:val="00061459"/>
    <w:rsid w:val="00061CC7"/>
    <w:rsid w:val="00063C71"/>
    <w:rsid w:val="00063FA4"/>
    <w:rsid w:val="0006747A"/>
    <w:rsid w:val="00070224"/>
    <w:rsid w:val="00072C1A"/>
    <w:rsid w:val="000779DD"/>
    <w:rsid w:val="00080F03"/>
    <w:rsid w:val="000840CF"/>
    <w:rsid w:val="00084CBB"/>
    <w:rsid w:val="00086B78"/>
    <w:rsid w:val="000876D1"/>
    <w:rsid w:val="00087C8E"/>
    <w:rsid w:val="0009101A"/>
    <w:rsid w:val="000916E9"/>
    <w:rsid w:val="00096E8C"/>
    <w:rsid w:val="0009772A"/>
    <w:rsid w:val="00097A77"/>
    <w:rsid w:val="000A0826"/>
    <w:rsid w:val="000A0CC9"/>
    <w:rsid w:val="000A2DE7"/>
    <w:rsid w:val="000A3741"/>
    <w:rsid w:val="000A4172"/>
    <w:rsid w:val="000A63AA"/>
    <w:rsid w:val="000A65D6"/>
    <w:rsid w:val="000A7591"/>
    <w:rsid w:val="000A78CD"/>
    <w:rsid w:val="000B1E0E"/>
    <w:rsid w:val="000B354F"/>
    <w:rsid w:val="000B382E"/>
    <w:rsid w:val="000B47E4"/>
    <w:rsid w:val="000C18EF"/>
    <w:rsid w:val="000C24BB"/>
    <w:rsid w:val="000C4477"/>
    <w:rsid w:val="000C534E"/>
    <w:rsid w:val="000C541C"/>
    <w:rsid w:val="000C72B6"/>
    <w:rsid w:val="000D042A"/>
    <w:rsid w:val="000D05F2"/>
    <w:rsid w:val="000D0D7E"/>
    <w:rsid w:val="000D1825"/>
    <w:rsid w:val="000D1ED5"/>
    <w:rsid w:val="000D242A"/>
    <w:rsid w:val="000D2C95"/>
    <w:rsid w:val="000D3992"/>
    <w:rsid w:val="000D5611"/>
    <w:rsid w:val="000D6D7D"/>
    <w:rsid w:val="000E040C"/>
    <w:rsid w:val="000E2152"/>
    <w:rsid w:val="000E36B6"/>
    <w:rsid w:val="000E6232"/>
    <w:rsid w:val="000E6EBE"/>
    <w:rsid w:val="000F284A"/>
    <w:rsid w:val="000F4A71"/>
    <w:rsid w:val="000F5247"/>
    <w:rsid w:val="00101ECC"/>
    <w:rsid w:val="00103B93"/>
    <w:rsid w:val="00106674"/>
    <w:rsid w:val="00107B8C"/>
    <w:rsid w:val="0011291F"/>
    <w:rsid w:val="00116D64"/>
    <w:rsid w:val="00125996"/>
    <w:rsid w:val="00125C43"/>
    <w:rsid w:val="00126B80"/>
    <w:rsid w:val="00126FD4"/>
    <w:rsid w:val="001315AD"/>
    <w:rsid w:val="0013334F"/>
    <w:rsid w:val="0013350F"/>
    <w:rsid w:val="00134710"/>
    <w:rsid w:val="00136786"/>
    <w:rsid w:val="00136888"/>
    <w:rsid w:val="00137AF0"/>
    <w:rsid w:val="00137BAA"/>
    <w:rsid w:val="00143394"/>
    <w:rsid w:val="00143A55"/>
    <w:rsid w:val="001446C1"/>
    <w:rsid w:val="00147516"/>
    <w:rsid w:val="0015104C"/>
    <w:rsid w:val="001511C9"/>
    <w:rsid w:val="00153EBD"/>
    <w:rsid w:val="00154D49"/>
    <w:rsid w:val="00160369"/>
    <w:rsid w:val="00163D5A"/>
    <w:rsid w:val="00164ACE"/>
    <w:rsid w:val="00166FC7"/>
    <w:rsid w:val="00170014"/>
    <w:rsid w:val="00171440"/>
    <w:rsid w:val="0017543F"/>
    <w:rsid w:val="00181548"/>
    <w:rsid w:val="00182628"/>
    <w:rsid w:val="00185837"/>
    <w:rsid w:val="001872F7"/>
    <w:rsid w:val="00187D51"/>
    <w:rsid w:val="00192B72"/>
    <w:rsid w:val="00193166"/>
    <w:rsid w:val="00193765"/>
    <w:rsid w:val="00193983"/>
    <w:rsid w:val="0019405D"/>
    <w:rsid w:val="00194A02"/>
    <w:rsid w:val="00195D38"/>
    <w:rsid w:val="001A00DC"/>
    <w:rsid w:val="001A1B64"/>
    <w:rsid w:val="001A2281"/>
    <w:rsid w:val="001A6C12"/>
    <w:rsid w:val="001B6495"/>
    <w:rsid w:val="001B69A9"/>
    <w:rsid w:val="001C1667"/>
    <w:rsid w:val="001C2115"/>
    <w:rsid w:val="001C2F54"/>
    <w:rsid w:val="001C3129"/>
    <w:rsid w:val="001C4C66"/>
    <w:rsid w:val="001C54F1"/>
    <w:rsid w:val="001C61F7"/>
    <w:rsid w:val="001C6E75"/>
    <w:rsid w:val="001C7B1D"/>
    <w:rsid w:val="001D0D5C"/>
    <w:rsid w:val="001D11E7"/>
    <w:rsid w:val="001D15CF"/>
    <w:rsid w:val="001D26A4"/>
    <w:rsid w:val="001D76D8"/>
    <w:rsid w:val="001E032C"/>
    <w:rsid w:val="001E1CB4"/>
    <w:rsid w:val="001E2303"/>
    <w:rsid w:val="001E320D"/>
    <w:rsid w:val="001E3B32"/>
    <w:rsid w:val="001F1DEC"/>
    <w:rsid w:val="001F2864"/>
    <w:rsid w:val="001F330F"/>
    <w:rsid w:val="001F4103"/>
    <w:rsid w:val="001F4C16"/>
    <w:rsid w:val="002027A3"/>
    <w:rsid w:val="00204E3D"/>
    <w:rsid w:val="00205397"/>
    <w:rsid w:val="00211297"/>
    <w:rsid w:val="00213957"/>
    <w:rsid w:val="00213EEF"/>
    <w:rsid w:val="002157FC"/>
    <w:rsid w:val="00216CD0"/>
    <w:rsid w:val="00217085"/>
    <w:rsid w:val="00217899"/>
    <w:rsid w:val="002204C9"/>
    <w:rsid w:val="00223A50"/>
    <w:rsid w:val="00223A9B"/>
    <w:rsid w:val="0022424F"/>
    <w:rsid w:val="00225EA0"/>
    <w:rsid w:val="00225F69"/>
    <w:rsid w:val="00226C40"/>
    <w:rsid w:val="00231077"/>
    <w:rsid w:val="00234181"/>
    <w:rsid w:val="00234CA3"/>
    <w:rsid w:val="0024019B"/>
    <w:rsid w:val="002406A7"/>
    <w:rsid w:val="0024133E"/>
    <w:rsid w:val="00244266"/>
    <w:rsid w:val="00245591"/>
    <w:rsid w:val="0024668D"/>
    <w:rsid w:val="00246948"/>
    <w:rsid w:val="0025350A"/>
    <w:rsid w:val="00254CC0"/>
    <w:rsid w:val="00257975"/>
    <w:rsid w:val="00261D96"/>
    <w:rsid w:val="0026425D"/>
    <w:rsid w:val="00264562"/>
    <w:rsid w:val="00264D2C"/>
    <w:rsid w:val="00267851"/>
    <w:rsid w:val="002720D4"/>
    <w:rsid w:val="002727EA"/>
    <w:rsid w:val="002742DC"/>
    <w:rsid w:val="0027551B"/>
    <w:rsid w:val="00276DCC"/>
    <w:rsid w:val="00282B32"/>
    <w:rsid w:val="00282EB0"/>
    <w:rsid w:val="002840CD"/>
    <w:rsid w:val="002867B4"/>
    <w:rsid w:val="00287D8E"/>
    <w:rsid w:val="00290CE1"/>
    <w:rsid w:val="002944C6"/>
    <w:rsid w:val="002A03B3"/>
    <w:rsid w:val="002A1186"/>
    <w:rsid w:val="002A129C"/>
    <w:rsid w:val="002A2CD7"/>
    <w:rsid w:val="002A40E7"/>
    <w:rsid w:val="002A7901"/>
    <w:rsid w:val="002A7D85"/>
    <w:rsid w:val="002B11B7"/>
    <w:rsid w:val="002C0188"/>
    <w:rsid w:val="002C042A"/>
    <w:rsid w:val="002C089D"/>
    <w:rsid w:val="002C211C"/>
    <w:rsid w:val="002C3D93"/>
    <w:rsid w:val="002C41B0"/>
    <w:rsid w:val="002C56F0"/>
    <w:rsid w:val="002C56FC"/>
    <w:rsid w:val="002C70FC"/>
    <w:rsid w:val="002D1514"/>
    <w:rsid w:val="002D6B2A"/>
    <w:rsid w:val="002D7106"/>
    <w:rsid w:val="002E18BA"/>
    <w:rsid w:val="002E559B"/>
    <w:rsid w:val="002E67FF"/>
    <w:rsid w:val="002F01C1"/>
    <w:rsid w:val="002F08C6"/>
    <w:rsid w:val="002F3461"/>
    <w:rsid w:val="002F5287"/>
    <w:rsid w:val="002F63FD"/>
    <w:rsid w:val="002F6847"/>
    <w:rsid w:val="003009DC"/>
    <w:rsid w:val="00300EF4"/>
    <w:rsid w:val="003028D5"/>
    <w:rsid w:val="0030296B"/>
    <w:rsid w:val="00302A50"/>
    <w:rsid w:val="00310599"/>
    <w:rsid w:val="0031175E"/>
    <w:rsid w:val="003122B4"/>
    <w:rsid w:val="003124A2"/>
    <w:rsid w:val="003131FC"/>
    <w:rsid w:val="0031619A"/>
    <w:rsid w:val="00316E3A"/>
    <w:rsid w:val="00317FE8"/>
    <w:rsid w:val="003264AD"/>
    <w:rsid w:val="00327DEF"/>
    <w:rsid w:val="00330F79"/>
    <w:rsid w:val="0033137F"/>
    <w:rsid w:val="00334680"/>
    <w:rsid w:val="003356D4"/>
    <w:rsid w:val="00336DF9"/>
    <w:rsid w:val="00340D86"/>
    <w:rsid w:val="00344062"/>
    <w:rsid w:val="003464F7"/>
    <w:rsid w:val="00350FC8"/>
    <w:rsid w:val="003512BB"/>
    <w:rsid w:val="00351B72"/>
    <w:rsid w:val="0035389A"/>
    <w:rsid w:val="00354466"/>
    <w:rsid w:val="00355D7F"/>
    <w:rsid w:val="0036032B"/>
    <w:rsid w:val="003637B6"/>
    <w:rsid w:val="00364CB8"/>
    <w:rsid w:val="00365A5B"/>
    <w:rsid w:val="00366C64"/>
    <w:rsid w:val="0037157D"/>
    <w:rsid w:val="003737F5"/>
    <w:rsid w:val="00375D6E"/>
    <w:rsid w:val="00375DFF"/>
    <w:rsid w:val="00377618"/>
    <w:rsid w:val="0038088E"/>
    <w:rsid w:val="00382C0C"/>
    <w:rsid w:val="00383136"/>
    <w:rsid w:val="00384BC0"/>
    <w:rsid w:val="003877DE"/>
    <w:rsid w:val="00391128"/>
    <w:rsid w:val="003954AF"/>
    <w:rsid w:val="003966B2"/>
    <w:rsid w:val="00397015"/>
    <w:rsid w:val="003973C4"/>
    <w:rsid w:val="003A321C"/>
    <w:rsid w:val="003A3724"/>
    <w:rsid w:val="003A4848"/>
    <w:rsid w:val="003A5002"/>
    <w:rsid w:val="003A52B0"/>
    <w:rsid w:val="003A6CD1"/>
    <w:rsid w:val="003B05D0"/>
    <w:rsid w:val="003B35AA"/>
    <w:rsid w:val="003B3965"/>
    <w:rsid w:val="003B52B6"/>
    <w:rsid w:val="003B55B0"/>
    <w:rsid w:val="003B61AB"/>
    <w:rsid w:val="003B6225"/>
    <w:rsid w:val="003B7F8A"/>
    <w:rsid w:val="003C1A92"/>
    <w:rsid w:val="003C4E11"/>
    <w:rsid w:val="003D2F5D"/>
    <w:rsid w:val="003D370B"/>
    <w:rsid w:val="003D5CEE"/>
    <w:rsid w:val="003E03D0"/>
    <w:rsid w:val="003E4345"/>
    <w:rsid w:val="003E7ED9"/>
    <w:rsid w:val="003E7FF5"/>
    <w:rsid w:val="003F0E51"/>
    <w:rsid w:val="003F2264"/>
    <w:rsid w:val="003F241D"/>
    <w:rsid w:val="003F2649"/>
    <w:rsid w:val="003F2E84"/>
    <w:rsid w:val="003F49AF"/>
    <w:rsid w:val="003F4A9C"/>
    <w:rsid w:val="004005F4"/>
    <w:rsid w:val="004008A9"/>
    <w:rsid w:val="00403504"/>
    <w:rsid w:val="00403E3F"/>
    <w:rsid w:val="00404715"/>
    <w:rsid w:val="00404F83"/>
    <w:rsid w:val="00410495"/>
    <w:rsid w:val="004121D7"/>
    <w:rsid w:val="00412B00"/>
    <w:rsid w:val="00417770"/>
    <w:rsid w:val="004201C0"/>
    <w:rsid w:val="00420E92"/>
    <w:rsid w:val="00420F81"/>
    <w:rsid w:val="004218EC"/>
    <w:rsid w:val="004226A6"/>
    <w:rsid w:val="00432978"/>
    <w:rsid w:val="004330B5"/>
    <w:rsid w:val="00433190"/>
    <w:rsid w:val="004338AB"/>
    <w:rsid w:val="00435181"/>
    <w:rsid w:val="00441874"/>
    <w:rsid w:val="004423B2"/>
    <w:rsid w:val="00444B9D"/>
    <w:rsid w:val="00445303"/>
    <w:rsid w:val="0044639D"/>
    <w:rsid w:val="004469C5"/>
    <w:rsid w:val="004478AE"/>
    <w:rsid w:val="00450CDF"/>
    <w:rsid w:val="00451307"/>
    <w:rsid w:val="0045181A"/>
    <w:rsid w:val="00463E95"/>
    <w:rsid w:val="00465A03"/>
    <w:rsid w:val="004671E6"/>
    <w:rsid w:val="00467234"/>
    <w:rsid w:val="00467992"/>
    <w:rsid w:val="00467F07"/>
    <w:rsid w:val="004777A7"/>
    <w:rsid w:val="00480413"/>
    <w:rsid w:val="00481805"/>
    <w:rsid w:val="004850F6"/>
    <w:rsid w:val="00490491"/>
    <w:rsid w:val="00492FCD"/>
    <w:rsid w:val="00493C24"/>
    <w:rsid w:val="00494984"/>
    <w:rsid w:val="00496EE1"/>
    <w:rsid w:val="004A47B1"/>
    <w:rsid w:val="004A4820"/>
    <w:rsid w:val="004B1B0E"/>
    <w:rsid w:val="004B2C80"/>
    <w:rsid w:val="004B339D"/>
    <w:rsid w:val="004B531E"/>
    <w:rsid w:val="004C4082"/>
    <w:rsid w:val="004C43A4"/>
    <w:rsid w:val="004C43E9"/>
    <w:rsid w:val="004D0FF7"/>
    <w:rsid w:val="004D132A"/>
    <w:rsid w:val="004D18F2"/>
    <w:rsid w:val="004D678F"/>
    <w:rsid w:val="004D718D"/>
    <w:rsid w:val="004D7A66"/>
    <w:rsid w:val="004E2107"/>
    <w:rsid w:val="004E33D4"/>
    <w:rsid w:val="004E3E00"/>
    <w:rsid w:val="004E5154"/>
    <w:rsid w:val="004E5D1F"/>
    <w:rsid w:val="004E7491"/>
    <w:rsid w:val="004F23F4"/>
    <w:rsid w:val="004F24FA"/>
    <w:rsid w:val="004F381E"/>
    <w:rsid w:val="004F5D91"/>
    <w:rsid w:val="004F7DE0"/>
    <w:rsid w:val="00504008"/>
    <w:rsid w:val="00505B82"/>
    <w:rsid w:val="00507386"/>
    <w:rsid w:val="00507FEA"/>
    <w:rsid w:val="005106FC"/>
    <w:rsid w:val="00513795"/>
    <w:rsid w:val="00513FFA"/>
    <w:rsid w:val="00514D24"/>
    <w:rsid w:val="005156A4"/>
    <w:rsid w:val="00516711"/>
    <w:rsid w:val="00523763"/>
    <w:rsid w:val="005248C5"/>
    <w:rsid w:val="00525240"/>
    <w:rsid w:val="005348EA"/>
    <w:rsid w:val="00535016"/>
    <w:rsid w:val="005358CA"/>
    <w:rsid w:val="00537066"/>
    <w:rsid w:val="005408EB"/>
    <w:rsid w:val="00541EC0"/>
    <w:rsid w:val="00542613"/>
    <w:rsid w:val="0054280D"/>
    <w:rsid w:val="0054405B"/>
    <w:rsid w:val="00547556"/>
    <w:rsid w:val="00547764"/>
    <w:rsid w:val="00547DF8"/>
    <w:rsid w:val="005502FE"/>
    <w:rsid w:val="00552A55"/>
    <w:rsid w:val="00553CA2"/>
    <w:rsid w:val="00555685"/>
    <w:rsid w:val="00555E44"/>
    <w:rsid w:val="00556C33"/>
    <w:rsid w:val="00563153"/>
    <w:rsid w:val="00563D5B"/>
    <w:rsid w:val="005641DB"/>
    <w:rsid w:val="0056477A"/>
    <w:rsid w:val="00571029"/>
    <w:rsid w:val="00572854"/>
    <w:rsid w:val="00576137"/>
    <w:rsid w:val="0058033B"/>
    <w:rsid w:val="005806F2"/>
    <w:rsid w:val="00583474"/>
    <w:rsid w:val="00584031"/>
    <w:rsid w:val="0059140E"/>
    <w:rsid w:val="00593410"/>
    <w:rsid w:val="005951A0"/>
    <w:rsid w:val="005977A5"/>
    <w:rsid w:val="005A063A"/>
    <w:rsid w:val="005A14F5"/>
    <w:rsid w:val="005A16A9"/>
    <w:rsid w:val="005A4283"/>
    <w:rsid w:val="005A51CA"/>
    <w:rsid w:val="005A58DD"/>
    <w:rsid w:val="005A74A4"/>
    <w:rsid w:val="005B1CB3"/>
    <w:rsid w:val="005B36EC"/>
    <w:rsid w:val="005C35E7"/>
    <w:rsid w:val="005C5273"/>
    <w:rsid w:val="005C544B"/>
    <w:rsid w:val="005C59F0"/>
    <w:rsid w:val="005C5E9D"/>
    <w:rsid w:val="005C7E8A"/>
    <w:rsid w:val="005D0994"/>
    <w:rsid w:val="005D1515"/>
    <w:rsid w:val="005D3253"/>
    <w:rsid w:val="005D5150"/>
    <w:rsid w:val="005D6F89"/>
    <w:rsid w:val="005D762F"/>
    <w:rsid w:val="005D772B"/>
    <w:rsid w:val="005E0394"/>
    <w:rsid w:val="005E16DF"/>
    <w:rsid w:val="005E239D"/>
    <w:rsid w:val="005E4EC5"/>
    <w:rsid w:val="005F1629"/>
    <w:rsid w:val="005F2B0A"/>
    <w:rsid w:val="005F31FD"/>
    <w:rsid w:val="005F5CF5"/>
    <w:rsid w:val="005F6908"/>
    <w:rsid w:val="005F7839"/>
    <w:rsid w:val="0060071F"/>
    <w:rsid w:val="00600849"/>
    <w:rsid w:val="00601D33"/>
    <w:rsid w:val="00604DE2"/>
    <w:rsid w:val="00612589"/>
    <w:rsid w:val="00616A41"/>
    <w:rsid w:val="00616F0A"/>
    <w:rsid w:val="00616FB7"/>
    <w:rsid w:val="006176A0"/>
    <w:rsid w:val="00623679"/>
    <w:rsid w:val="006238F4"/>
    <w:rsid w:val="00625595"/>
    <w:rsid w:val="00625C45"/>
    <w:rsid w:val="00626183"/>
    <w:rsid w:val="006305AD"/>
    <w:rsid w:val="006401F7"/>
    <w:rsid w:val="00640511"/>
    <w:rsid w:val="00641384"/>
    <w:rsid w:val="00642258"/>
    <w:rsid w:val="0064277F"/>
    <w:rsid w:val="0064690D"/>
    <w:rsid w:val="00646939"/>
    <w:rsid w:val="00647886"/>
    <w:rsid w:val="00650374"/>
    <w:rsid w:val="00653295"/>
    <w:rsid w:val="00654CE4"/>
    <w:rsid w:val="00654EE8"/>
    <w:rsid w:val="006550C9"/>
    <w:rsid w:val="00655DE8"/>
    <w:rsid w:val="00657A31"/>
    <w:rsid w:val="00664A4C"/>
    <w:rsid w:val="00664C1C"/>
    <w:rsid w:val="00667837"/>
    <w:rsid w:val="00672B6B"/>
    <w:rsid w:val="00675268"/>
    <w:rsid w:val="0067691E"/>
    <w:rsid w:val="00676A6F"/>
    <w:rsid w:val="00677155"/>
    <w:rsid w:val="006772C7"/>
    <w:rsid w:val="00677DD5"/>
    <w:rsid w:val="006816E2"/>
    <w:rsid w:val="006836D0"/>
    <w:rsid w:val="00683A4B"/>
    <w:rsid w:val="0068437E"/>
    <w:rsid w:val="00686FA1"/>
    <w:rsid w:val="00687037"/>
    <w:rsid w:val="0069011D"/>
    <w:rsid w:val="00694A0B"/>
    <w:rsid w:val="00694F60"/>
    <w:rsid w:val="00696A02"/>
    <w:rsid w:val="006A22C5"/>
    <w:rsid w:val="006A23D8"/>
    <w:rsid w:val="006A347E"/>
    <w:rsid w:val="006A42CC"/>
    <w:rsid w:val="006A7F49"/>
    <w:rsid w:val="006B1327"/>
    <w:rsid w:val="006B6DBF"/>
    <w:rsid w:val="006B7FAD"/>
    <w:rsid w:val="006C119E"/>
    <w:rsid w:val="006C2C5F"/>
    <w:rsid w:val="006C4C87"/>
    <w:rsid w:val="006C5C3B"/>
    <w:rsid w:val="006C6DCD"/>
    <w:rsid w:val="006D243F"/>
    <w:rsid w:val="006D2A12"/>
    <w:rsid w:val="006D611F"/>
    <w:rsid w:val="006D7D40"/>
    <w:rsid w:val="006E1E8E"/>
    <w:rsid w:val="006E2D00"/>
    <w:rsid w:val="006E3F2B"/>
    <w:rsid w:val="006E47BA"/>
    <w:rsid w:val="006E71BA"/>
    <w:rsid w:val="006E7EC9"/>
    <w:rsid w:val="006F63E1"/>
    <w:rsid w:val="006F75E2"/>
    <w:rsid w:val="006F7CF6"/>
    <w:rsid w:val="007014C3"/>
    <w:rsid w:val="00703255"/>
    <w:rsid w:val="007044C8"/>
    <w:rsid w:val="00706203"/>
    <w:rsid w:val="00706A51"/>
    <w:rsid w:val="00707F7A"/>
    <w:rsid w:val="00713112"/>
    <w:rsid w:val="0071517F"/>
    <w:rsid w:val="007159C5"/>
    <w:rsid w:val="0072066E"/>
    <w:rsid w:val="0072189F"/>
    <w:rsid w:val="00722A05"/>
    <w:rsid w:val="00722ECE"/>
    <w:rsid w:val="00723B04"/>
    <w:rsid w:val="00727839"/>
    <w:rsid w:val="00727CC6"/>
    <w:rsid w:val="00730C18"/>
    <w:rsid w:val="00731B58"/>
    <w:rsid w:val="007340A8"/>
    <w:rsid w:val="00735749"/>
    <w:rsid w:val="007357D9"/>
    <w:rsid w:val="00740601"/>
    <w:rsid w:val="00740E4E"/>
    <w:rsid w:val="007444BB"/>
    <w:rsid w:val="007445A3"/>
    <w:rsid w:val="0074670F"/>
    <w:rsid w:val="00746D2E"/>
    <w:rsid w:val="0075318C"/>
    <w:rsid w:val="00753674"/>
    <w:rsid w:val="00760778"/>
    <w:rsid w:val="00760A1D"/>
    <w:rsid w:val="0076278D"/>
    <w:rsid w:val="007657C2"/>
    <w:rsid w:val="007665D8"/>
    <w:rsid w:val="007704FA"/>
    <w:rsid w:val="00770DDD"/>
    <w:rsid w:val="00772994"/>
    <w:rsid w:val="007737CE"/>
    <w:rsid w:val="007738A9"/>
    <w:rsid w:val="00773AF4"/>
    <w:rsid w:val="0077616B"/>
    <w:rsid w:val="0077761E"/>
    <w:rsid w:val="007804CE"/>
    <w:rsid w:val="00781F78"/>
    <w:rsid w:val="0078261B"/>
    <w:rsid w:val="00782D43"/>
    <w:rsid w:val="00782E65"/>
    <w:rsid w:val="007832A8"/>
    <w:rsid w:val="007838B1"/>
    <w:rsid w:val="00783C16"/>
    <w:rsid w:val="00785D5D"/>
    <w:rsid w:val="007866A0"/>
    <w:rsid w:val="00786C4E"/>
    <w:rsid w:val="00791AAB"/>
    <w:rsid w:val="00794A95"/>
    <w:rsid w:val="00794E1F"/>
    <w:rsid w:val="00796259"/>
    <w:rsid w:val="0079659E"/>
    <w:rsid w:val="007A1A94"/>
    <w:rsid w:val="007A3841"/>
    <w:rsid w:val="007A3A18"/>
    <w:rsid w:val="007A3FD5"/>
    <w:rsid w:val="007A6380"/>
    <w:rsid w:val="007A72C9"/>
    <w:rsid w:val="007B12A8"/>
    <w:rsid w:val="007B3173"/>
    <w:rsid w:val="007B7132"/>
    <w:rsid w:val="007C2721"/>
    <w:rsid w:val="007C2983"/>
    <w:rsid w:val="007C326A"/>
    <w:rsid w:val="007C3EA5"/>
    <w:rsid w:val="007C432A"/>
    <w:rsid w:val="007C5380"/>
    <w:rsid w:val="007C6769"/>
    <w:rsid w:val="007D24D6"/>
    <w:rsid w:val="007D3856"/>
    <w:rsid w:val="007D40D5"/>
    <w:rsid w:val="007D48B3"/>
    <w:rsid w:val="007D5FD7"/>
    <w:rsid w:val="007D712C"/>
    <w:rsid w:val="007E196B"/>
    <w:rsid w:val="007E6337"/>
    <w:rsid w:val="007F0D3B"/>
    <w:rsid w:val="007F22EF"/>
    <w:rsid w:val="007F4B4D"/>
    <w:rsid w:val="00800F98"/>
    <w:rsid w:val="00802D01"/>
    <w:rsid w:val="00813B21"/>
    <w:rsid w:val="00813E11"/>
    <w:rsid w:val="0081403E"/>
    <w:rsid w:val="008148E5"/>
    <w:rsid w:val="00814C1D"/>
    <w:rsid w:val="00815995"/>
    <w:rsid w:val="00820B0E"/>
    <w:rsid w:val="008272D2"/>
    <w:rsid w:val="00830EFA"/>
    <w:rsid w:val="008310D2"/>
    <w:rsid w:val="00832571"/>
    <w:rsid w:val="00836587"/>
    <w:rsid w:val="008378B0"/>
    <w:rsid w:val="00841B06"/>
    <w:rsid w:val="00841F82"/>
    <w:rsid w:val="00842013"/>
    <w:rsid w:val="008438E6"/>
    <w:rsid w:val="00844B9E"/>
    <w:rsid w:val="00846F9C"/>
    <w:rsid w:val="00847C12"/>
    <w:rsid w:val="00851026"/>
    <w:rsid w:val="00851256"/>
    <w:rsid w:val="00851AC3"/>
    <w:rsid w:val="00852A8C"/>
    <w:rsid w:val="00853A4D"/>
    <w:rsid w:val="0085544F"/>
    <w:rsid w:val="00855C85"/>
    <w:rsid w:val="00860859"/>
    <w:rsid w:val="008640F9"/>
    <w:rsid w:val="00870D28"/>
    <w:rsid w:val="00873E94"/>
    <w:rsid w:val="00874B64"/>
    <w:rsid w:val="00876E1C"/>
    <w:rsid w:val="00880AF3"/>
    <w:rsid w:val="008869B7"/>
    <w:rsid w:val="00886AA8"/>
    <w:rsid w:val="00890EF0"/>
    <w:rsid w:val="00891268"/>
    <w:rsid w:val="00892619"/>
    <w:rsid w:val="00894409"/>
    <w:rsid w:val="00896B4F"/>
    <w:rsid w:val="008A22A6"/>
    <w:rsid w:val="008A3DF1"/>
    <w:rsid w:val="008A72C3"/>
    <w:rsid w:val="008A7CCE"/>
    <w:rsid w:val="008B26A7"/>
    <w:rsid w:val="008B345A"/>
    <w:rsid w:val="008B7913"/>
    <w:rsid w:val="008C1E2B"/>
    <w:rsid w:val="008C2F27"/>
    <w:rsid w:val="008D3543"/>
    <w:rsid w:val="008D495F"/>
    <w:rsid w:val="008E1E02"/>
    <w:rsid w:val="008E3AE6"/>
    <w:rsid w:val="008E3C1B"/>
    <w:rsid w:val="008E6A5C"/>
    <w:rsid w:val="008E74A0"/>
    <w:rsid w:val="008F094F"/>
    <w:rsid w:val="008F54D0"/>
    <w:rsid w:val="008F7091"/>
    <w:rsid w:val="008F731F"/>
    <w:rsid w:val="00900667"/>
    <w:rsid w:val="00902160"/>
    <w:rsid w:val="009024CC"/>
    <w:rsid w:val="0090369E"/>
    <w:rsid w:val="00903D4C"/>
    <w:rsid w:val="0090420A"/>
    <w:rsid w:val="00907AC8"/>
    <w:rsid w:val="00910348"/>
    <w:rsid w:val="00910A68"/>
    <w:rsid w:val="00912B6D"/>
    <w:rsid w:val="00913F5D"/>
    <w:rsid w:val="009163BB"/>
    <w:rsid w:val="009174DE"/>
    <w:rsid w:val="00917E95"/>
    <w:rsid w:val="0092278D"/>
    <w:rsid w:val="00922CEF"/>
    <w:rsid w:val="00923C37"/>
    <w:rsid w:val="00926866"/>
    <w:rsid w:val="0093017F"/>
    <w:rsid w:val="00932B68"/>
    <w:rsid w:val="00933F98"/>
    <w:rsid w:val="0093444A"/>
    <w:rsid w:val="009351CF"/>
    <w:rsid w:val="00936E5B"/>
    <w:rsid w:val="00940103"/>
    <w:rsid w:val="009440CF"/>
    <w:rsid w:val="00944C13"/>
    <w:rsid w:val="0094583D"/>
    <w:rsid w:val="0094630B"/>
    <w:rsid w:val="00947A22"/>
    <w:rsid w:val="009526F3"/>
    <w:rsid w:val="00952ED9"/>
    <w:rsid w:val="00954C6D"/>
    <w:rsid w:val="00961ADF"/>
    <w:rsid w:val="00962890"/>
    <w:rsid w:val="00962B4D"/>
    <w:rsid w:val="00966617"/>
    <w:rsid w:val="009673E6"/>
    <w:rsid w:val="00971EB4"/>
    <w:rsid w:val="00972DE2"/>
    <w:rsid w:val="0097419F"/>
    <w:rsid w:val="00975262"/>
    <w:rsid w:val="00975C1C"/>
    <w:rsid w:val="00981F55"/>
    <w:rsid w:val="0098440C"/>
    <w:rsid w:val="0098473F"/>
    <w:rsid w:val="00984AD4"/>
    <w:rsid w:val="00990C89"/>
    <w:rsid w:val="0099162B"/>
    <w:rsid w:val="00991A1B"/>
    <w:rsid w:val="00994ECF"/>
    <w:rsid w:val="00996402"/>
    <w:rsid w:val="00997E43"/>
    <w:rsid w:val="009A19C5"/>
    <w:rsid w:val="009A2495"/>
    <w:rsid w:val="009A2C13"/>
    <w:rsid w:val="009A4658"/>
    <w:rsid w:val="009A5D2C"/>
    <w:rsid w:val="009A751A"/>
    <w:rsid w:val="009B1E31"/>
    <w:rsid w:val="009B5523"/>
    <w:rsid w:val="009B7350"/>
    <w:rsid w:val="009B75F0"/>
    <w:rsid w:val="009B778B"/>
    <w:rsid w:val="009C1FCE"/>
    <w:rsid w:val="009C74C7"/>
    <w:rsid w:val="009C74ED"/>
    <w:rsid w:val="009D0AF5"/>
    <w:rsid w:val="009D2FF5"/>
    <w:rsid w:val="009E0099"/>
    <w:rsid w:val="009E1461"/>
    <w:rsid w:val="009E2C9B"/>
    <w:rsid w:val="009E374A"/>
    <w:rsid w:val="009F0097"/>
    <w:rsid w:val="009F29D4"/>
    <w:rsid w:val="009F355A"/>
    <w:rsid w:val="009F78AA"/>
    <w:rsid w:val="00A00C84"/>
    <w:rsid w:val="00A03CB8"/>
    <w:rsid w:val="00A10DAE"/>
    <w:rsid w:val="00A1292E"/>
    <w:rsid w:val="00A13852"/>
    <w:rsid w:val="00A148DE"/>
    <w:rsid w:val="00A14E28"/>
    <w:rsid w:val="00A23B58"/>
    <w:rsid w:val="00A27ADB"/>
    <w:rsid w:val="00A3123A"/>
    <w:rsid w:val="00A33119"/>
    <w:rsid w:val="00A3778F"/>
    <w:rsid w:val="00A400C1"/>
    <w:rsid w:val="00A40BAD"/>
    <w:rsid w:val="00A42093"/>
    <w:rsid w:val="00A433AF"/>
    <w:rsid w:val="00A434BD"/>
    <w:rsid w:val="00A439EA"/>
    <w:rsid w:val="00A45568"/>
    <w:rsid w:val="00A471E7"/>
    <w:rsid w:val="00A51317"/>
    <w:rsid w:val="00A559F9"/>
    <w:rsid w:val="00A60AC7"/>
    <w:rsid w:val="00A67016"/>
    <w:rsid w:val="00A7045C"/>
    <w:rsid w:val="00A71D05"/>
    <w:rsid w:val="00A734B9"/>
    <w:rsid w:val="00A74FA4"/>
    <w:rsid w:val="00A75E43"/>
    <w:rsid w:val="00A77E2D"/>
    <w:rsid w:val="00A832B9"/>
    <w:rsid w:val="00A84241"/>
    <w:rsid w:val="00A860D9"/>
    <w:rsid w:val="00A91BB4"/>
    <w:rsid w:val="00A91D28"/>
    <w:rsid w:val="00A937FF"/>
    <w:rsid w:val="00A93880"/>
    <w:rsid w:val="00A97E3D"/>
    <w:rsid w:val="00AA2EB5"/>
    <w:rsid w:val="00AA314B"/>
    <w:rsid w:val="00AA35EE"/>
    <w:rsid w:val="00AA3933"/>
    <w:rsid w:val="00AA47A2"/>
    <w:rsid w:val="00AA79B7"/>
    <w:rsid w:val="00AB13B5"/>
    <w:rsid w:val="00AB14D8"/>
    <w:rsid w:val="00AB1E03"/>
    <w:rsid w:val="00AB2BB9"/>
    <w:rsid w:val="00AB3939"/>
    <w:rsid w:val="00AB5859"/>
    <w:rsid w:val="00AB6792"/>
    <w:rsid w:val="00AB76A0"/>
    <w:rsid w:val="00AC0661"/>
    <w:rsid w:val="00AC0A71"/>
    <w:rsid w:val="00AC2460"/>
    <w:rsid w:val="00AC403C"/>
    <w:rsid w:val="00AC46B7"/>
    <w:rsid w:val="00AC4C28"/>
    <w:rsid w:val="00AC562D"/>
    <w:rsid w:val="00AC6FC9"/>
    <w:rsid w:val="00AD1009"/>
    <w:rsid w:val="00AD293C"/>
    <w:rsid w:val="00AD45FF"/>
    <w:rsid w:val="00AD4944"/>
    <w:rsid w:val="00AD6808"/>
    <w:rsid w:val="00AD70EB"/>
    <w:rsid w:val="00AE0F85"/>
    <w:rsid w:val="00AE120D"/>
    <w:rsid w:val="00AE2736"/>
    <w:rsid w:val="00AE46B7"/>
    <w:rsid w:val="00AE4A18"/>
    <w:rsid w:val="00AE60F6"/>
    <w:rsid w:val="00AE6A34"/>
    <w:rsid w:val="00AE78B8"/>
    <w:rsid w:val="00AF01FF"/>
    <w:rsid w:val="00AF107A"/>
    <w:rsid w:val="00AF14D5"/>
    <w:rsid w:val="00AF208B"/>
    <w:rsid w:val="00AF297C"/>
    <w:rsid w:val="00AF4E4C"/>
    <w:rsid w:val="00AF5DFA"/>
    <w:rsid w:val="00B0057D"/>
    <w:rsid w:val="00B04817"/>
    <w:rsid w:val="00B05C86"/>
    <w:rsid w:val="00B10A42"/>
    <w:rsid w:val="00B12F21"/>
    <w:rsid w:val="00B1493A"/>
    <w:rsid w:val="00B17F30"/>
    <w:rsid w:val="00B20FE1"/>
    <w:rsid w:val="00B2139E"/>
    <w:rsid w:val="00B229AE"/>
    <w:rsid w:val="00B2385D"/>
    <w:rsid w:val="00B24D57"/>
    <w:rsid w:val="00B26C1D"/>
    <w:rsid w:val="00B301FA"/>
    <w:rsid w:val="00B34C4C"/>
    <w:rsid w:val="00B42430"/>
    <w:rsid w:val="00B42A61"/>
    <w:rsid w:val="00B42B41"/>
    <w:rsid w:val="00B44A4A"/>
    <w:rsid w:val="00B50DCB"/>
    <w:rsid w:val="00B5329C"/>
    <w:rsid w:val="00B5588D"/>
    <w:rsid w:val="00B57C11"/>
    <w:rsid w:val="00B605C2"/>
    <w:rsid w:val="00B60E10"/>
    <w:rsid w:val="00B613D2"/>
    <w:rsid w:val="00B62D6E"/>
    <w:rsid w:val="00B65260"/>
    <w:rsid w:val="00B67911"/>
    <w:rsid w:val="00B67F70"/>
    <w:rsid w:val="00B757F8"/>
    <w:rsid w:val="00B76485"/>
    <w:rsid w:val="00B7749E"/>
    <w:rsid w:val="00B77746"/>
    <w:rsid w:val="00B77EE6"/>
    <w:rsid w:val="00B81C50"/>
    <w:rsid w:val="00B83341"/>
    <w:rsid w:val="00B84666"/>
    <w:rsid w:val="00B8711F"/>
    <w:rsid w:val="00B87378"/>
    <w:rsid w:val="00B90DE1"/>
    <w:rsid w:val="00B930EB"/>
    <w:rsid w:val="00B9430E"/>
    <w:rsid w:val="00B95126"/>
    <w:rsid w:val="00B97648"/>
    <w:rsid w:val="00B97EE6"/>
    <w:rsid w:val="00BA097E"/>
    <w:rsid w:val="00BA1E7C"/>
    <w:rsid w:val="00BA5665"/>
    <w:rsid w:val="00BA5F1C"/>
    <w:rsid w:val="00BA6C6D"/>
    <w:rsid w:val="00BB16BC"/>
    <w:rsid w:val="00BB2085"/>
    <w:rsid w:val="00BB23CD"/>
    <w:rsid w:val="00BB2E73"/>
    <w:rsid w:val="00BB4ADB"/>
    <w:rsid w:val="00BB61C4"/>
    <w:rsid w:val="00BB6405"/>
    <w:rsid w:val="00BB6CAE"/>
    <w:rsid w:val="00BC221B"/>
    <w:rsid w:val="00BC69AC"/>
    <w:rsid w:val="00BD2707"/>
    <w:rsid w:val="00BD3474"/>
    <w:rsid w:val="00BD41C2"/>
    <w:rsid w:val="00BE0DC4"/>
    <w:rsid w:val="00BE358C"/>
    <w:rsid w:val="00BE3E8B"/>
    <w:rsid w:val="00BE3EDE"/>
    <w:rsid w:val="00BE6DEB"/>
    <w:rsid w:val="00BE70E9"/>
    <w:rsid w:val="00BE75EB"/>
    <w:rsid w:val="00BE7C53"/>
    <w:rsid w:val="00BF2BAB"/>
    <w:rsid w:val="00BF2DB5"/>
    <w:rsid w:val="00BF3C60"/>
    <w:rsid w:val="00BF6116"/>
    <w:rsid w:val="00BF78B6"/>
    <w:rsid w:val="00C161F9"/>
    <w:rsid w:val="00C20174"/>
    <w:rsid w:val="00C26664"/>
    <w:rsid w:val="00C27BEE"/>
    <w:rsid w:val="00C3447A"/>
    <w:rsid w:val="00C37099"/>
    <w:rsid w:val="00C37296"/>
    <w:rsid w:val="00C4049F"/>
    <w:rsid w:val="00C43A7A"/>
    <w:rsid w:val="00C4497C"/>
    <w:rsid w:val="00C515F9"/>
    <w:rsid w:val="00C52C46"/>
    <w:rsid w:val="00C53D64"/>
    <w:rsid w:val="00C55802"/>
    <w:rsid w:val="00C60676"/>
    <w:rsid w:val="00C6081F"/>
    <w:rsid w:val="00C61B45"/>
    <w:rsid w:val="00C636A5"/>
    <w:rsid w:val="00C64C1C"/>
    <w:rsid w:val="00C667A7"/>
    <w:rsid w:val="00C66E45"/>
    <w:rsid w:val="00C671E6"/>
    <w:rsid w:val="00C672AE"/>
    <w:rsid w:val="00C71BC8"/>
    <w:rsid w:val="00C72DA1"/>
    <w:rsid w:val="00C75ACB"/>
    <w:rsid w:val="00C75D52"/>
    <w:rsid w:val="00C80B81"/>
    <w:rsid w:val="00C83486"/>
    <w:rsid w:val="00C863AC"/>
    <w:rsid w:val="00C87CAA"/>
    <w:rsid w:val="00C900D2"/>
    <w:rsid w:val="00C9079D"/>
    <w:rsid w:val="00C926A4"/>
    <w:rsid w:val="00C92E38"/>
    <w:rsid w:val="00C9690C"/>
    <w:rsid w:val="00C97A2C"/>
    <w:rsid w:val="00CA0B86"/>
    <w:rsid w:val="00CA18C3"/>
    <w:rsid w:val="00CB131E"/>
    <w:rsid w:val="00CB415E"/>
    <w:rsid w:val="00CB5A9C"/>
    <w:rsid w:val="00CC1510"/>
    <w:rsid w:val="00CC2D14"/>
    <w:rsid w:val="00CC62A1"/>
    <w:rsid w:val="00CC652C"/>
    <w:rsid w:val="00CC65B6"/>
    <w:rsid w:val="00CC66F9"/>
    <w:rsid w:val="00CC73BB"/>
    <w:rsid w:val="00CC7425"/>
    <w:rsid w:val="00CD0958"/>
    <w:rsid w:val="00CD3DA4"/>
    <w:rsid w:val="00CD579C"/>
    <w:rsid w:val="00CD70CE"/>
    <w:rsid w:val="00CD7380"/>
    <w:rsid w:val="00CE28E6"/>
    <w:rsid w:val="00CE3ACC"/>
    <w:rsid w:val="00CE497F"/>
    <w:rsid w:val="00CE5AC7"/>
    <w:rsid w:val="00CF0616"/>
    <w:rsid w:val="00CF1755"/>
    <w:rsid w:val="00CF25BA"/>
    <w:rsid w:val="00CF6CEE"/>
    <w:rsid w:val="00CF7FB4"/>
    <w:rsid w:val="00D00150"/>
    <w:rsid w:val="00D022A7"/>
    <w:rsid w:val="00D03D97"/>
    <w:rsid w:val="00D10A73"/>
    <w:rsid w:val="00D11A85"/>
    <w:rsid w:val="00D13046"/>
    <w:rsid w:val="00D14E55"/>
    <w:rsid w:val="00D14EC3"/>
    <w:rsid w:val="00D150A8"/>
    <w:rsid w:val="00D16156"/>
    <w:rsid w:val="00D1666D"/>
    <w:rsid w:val="00D21479"/>
    <w:rsid w:val="00D2256D"/>
    <w:rsid w:val="00D22AEB"/>
    <w:rsid w:val="00D2533E"/>
    <w:rsid w:val="00D25B40"/>
    <w:rsid w:val="00D25E07"/>
    <w:rsid w:val="00D270A3"/>
    <w:rsid w:val="00D27831"/>
    <w:rsid w:val="00D307E9"/>
    <w:rsid w:val="00D31EFD"/>
    <w:rsid w:val="00D31FB3"/>
    <w:rsid w:val="00D32531"/>
    <w:rsid w:val="00D329E5"/>
    <w:rsid w:val="00D42FA1"/>
    <w:rsid w:val="00D4353A"/>
    <w:rsid w:val="00D45749"/>
    <w:rsid w:val="00D476BB"/>
    <w:rsid w:val="00D5068A"/>
    <w:rsid w:val="00D51545"/>
    <w:rsid w:val="00D52FF6"/>
    <w:rsid w:val="00D56716"/>
    <w:rsid w:val="00D56BCD"/>
    <w:rsid w:val="00D577CC"/>
    <w:rsid w:val="00D607A8"/>
    <w:rsid w:val="00D652B1"/>
    <w:rsid w:val="00D66B14"/>
    <w:rsid w:val="00D70FDB"/>
    <w:rsid w:val="00D73AAC"/>
    <w:rsid w:val="00D7494D"/>
    <w:rsid w:val="00D762D4"/>
    <w:rsid w:val="00D76C94"/>
    <w:rsid w:val="00D76D61"/>
    <w:rsid w:val="00D77B14"/>
    <w:rsid w:val="00D8308A"/>
    <w:rsid w:val="00D851C0"/>
    <w:rsid w:val="00D854CF"/>
    <w:rsid w:val="00D8634F"/>
    <w:rsid w:val="00D904CA"/>
    <w:rsid w:val="00D9122F"/>
    <w:rsid w:val="00D925DC"/>
    <w:rsid w:val="00D931DA"/>
    <w:rsid w:val="00D95167"/>
    <w:rsid w:val="00D972AC"/>
    <w:rsid w:val="00D97694"/>
    <w:rsid w:val="00DA1FF1"/>
    <w:rsid w:val="00DA20F1"/>
    <w:rsid w:val="00DA3680"/>
    <w:rsid w:val="00DA4A8C"/>
    <w:rsid w:val="00DA5EA7"/>
    <w:rsid w:val="00DA7FBB"/>
    <w:rsid w:val="00DB1F27"/>
    <w:rsid w:val="00DB248A"/>
    <w:rsid w:val="00DB3883"/>
    <w:rsid w:val="00DB5269"/>
    <w:rsid w:val="00DB659C"/>
    <w:rsid w:val="00DB6ABF"/>
    <w:rsid w:val="00DB6B9F"/>
    <w:rsid w:val="00DC1297"/>
    <w:rsid w:val="00DC2546"/>
    <w:rsid w:val="00DC30C9"/>
    <w:rsid w:val="00DC46E4"/>
    <w:rsid w:val="00DC5CBD"/>
    <w:rsid w:val="00DD3A42"/>
    <w:rsid w:val="00DD70F5"/>
    <w:rsid w:val="00DE477F"/>
    <w:rsid w:val="00DE4D2E"/>
    <w:rsid w:val="00DF0086"/>
    <w:rsid w:val="00DF14AF"/>
    <w:rsid w:val="00DF2510"/>
    <w:rsid w:val="00DF3B01"/>
    <w:rsid w:val="00DF6047"/>
    <w:rsid w:val="00DF665C"/>
    <w:rsid w:val="00E0013B"/>
    <w:rsid w:val="00E00517"/>
    <w:rsid w:val="00E00523"/>
    <w:rsid w:val="00E02715"/>
    <w:rsid w:val="00E04447"/>
    <w:rsid w:val="00E0531F"/>
    <w:rsid w:val="00E074F8"/>
    <w:rsid w:val="00E10D35"/>
    <w:rsid w:val="00E11467"/>
    <w:rsid w:val="00E12526"/>
    <w:rsid w:val="00E13AFF"/>
    <w:rsid w:val="00E204D3"/>
    <w:rsid w:val="00E213C9"/>
    <w:rsid w:val="00E21F03"/>
    <w:rsid w:val="00E27AB9"/>
    <w:rsid w:val="00E3193D"/>
    <w:rsid w:val="00E320E3"/>
    <w:rsid w:val="00E322A5"/>
    <w:rsid w:val="00E435D8"/>
    <w:rsid w:val="00E43BCD"/>
    <w:rsid w:val="00E44E05"/>
    <w:rsid w:val="00E525FD"/>
    <w:rsid w:val="00E565FB"/>
    <w:rsid w:val="00E56A9E"/>
    <w:rsid w:val="00E571E4"/>
    <w:rsid w:val="00E57EDD"/>
    <w:rsid w:val="00E60191"/>
    <w:rsid w:val="00E63D33"/>
    <w:rsid w:val="00E66F86"/>
    <w:rsid w:val="00E67AD8"/>
    <w:rsid w:val="00E724F3"/>
    <w:rsid w:val="00E76027"/>
    <w:rsid w:val="00E77763"/>
    <w:rsid w:val="00E81479"/>
    <w:rsid w:val="00E8191D"/>
    <w:rsid w:val="00E842EB"/>
    <w:rsid w:val="00E86BFB"/>
    <w:rsid w:val="00E87FF9"/>
    <w:rsid w:val="00E92B64"/>
    <w:rsid w:val="00E92C65"/>
    <w:rsid w:val="00E92D02"/>
    <w:rsid w:val="00E940F5"/>
    <w:rsid w:val="00E953C5"/>
    <w:rsid w:val="00EA146A"/>
    <w:rsid w:val="00EA1CC9"/>
    <w:rsid w:val="00EA32C6"/>
    <w:rsid w:val="00EA3B26"/>
    <w:rsid w:val="00EA626E"/>
    <w:rsid w:val="00EA6537"/>
    <w:rsid w:val="00EA79C5"/>
    <w:rsid w:val="00EA7DAC"/>
    <w:rsid w:val="00EB1A87"/>
    <w:rsid w:val="00EB253E"/>
    <w:rsid w:val="00EB2F3F"/>
    <w:rsid w:val="00EB69D1"/>
    <w:rsid w:val="00EB7A64"/>
    <w:rsid w:val="00EC197E"/>
    <w:rsid w:val="00EC3477"/>
    <w:rsid w:val="00EC68C3"/>
    <w:rsid w:val="00EC7B87"/>
    <w:rsid w:val="00ED3310"/>
    <w:rsid w:val="00ED4F9D"/>
    <w:rsid w:val="00ED5983"/>
    <w:rsid w:val="00ED6199"/>
    <w:rsid w:val="00EE084C"/>
    <w:rsid w:val="00EE726A"/>
    <w:rsid w:val="00EF2A34"/>
    <w:rsid w:val="00EF30C9"/>
    <w:rsid w:val="00EF3BB7"/>
    <w:rsid w:val="00EF41AB"/>
    <w:rsid w:val="00EF4F55"/>
    <w:rsid w:val="00EF5284"/>
    <w:rsid w:val="00EF59A6"/>
    <w:rsid w:val="00F00048"/>
    <w:rsid w:val="00F028D9"/>
    <w:rsid w:val="00F03581"/>
    <w:rsid w:val="00F07419"/>
    <w:rsid w:val="00F160E2"/>
    <w:rsid w:val="00F17164"/>
    <w:rsid w:val="00F20B43"/>
    <w:rsid w:val="00F23E78"/>
    <w:rsid w:val="00F25C98"/>
    <w:rsid w:val="00F26AFA"/>
    <w:rsid w:val="00F2725C"/>
    <w:rsid w:val="00F2732A"/>
    <w:rsid w:val="00F313E4"/>
    <w:rsid w:val="00F31EE1"/>
    <w:rsid w:val="00F32AE7"/>
    <w:rsid w:val="00F33EFD"/>
    <w:rsid w:val="00F344C0"/>
    <w:rsid w:val="00F350B9"/>
    <w:rsid w:val="00F357BD"/>
    <w:rsid w:val="00F358CF"/>
    <w:rsid w:val="00F40614"/>
    <w:rsid w:val="00F41FEE"/>
    <w:rsid w:val="00F42067"/>
    <w:rsid w:val="00F442C8"/>
    <w:rsid w:val="00F50247"/>
    <w:rsid w:val="00F5099B"/>
    <w:rsid w:val="00F51988"/>
    <w:rsid w:val="00F5213E"/>
    <w:rsid w:val="00F54EF8"/>
    <w:rsid w:val="00F56623"/>
    <w:rsid w:val="00F60A4D"/>
    <w:rsid w:val="00F60EC6"/>
    <w:rsid w:val="00F61889"/>
    <w:rsid w:val="00F619AA"/>
    <w:rsid w:val="00F61EDC"/>
    <w:rsid w:val="00F64B76"/>
    <w:rsid w:val="00F66ECB"/>
    <w:rsid w:val="00F708A9"/>
    <w:rsid w:val="00F711BD"/>
    <w:rsid w:val="00F73761"/>
    <w:rsid w:val="00F73907"/>
    <w:rsid w:val="00F74B2F"/>
    <w:rsid w:val="00F756BE"/>
    <w:rsid w:val="00F76294"/>
    <w:rsid w:val="00F764ED"/>
    <w:rsid w:val="00F766EC"/>
    <w:rsid w:val="00F92E28"/>
    <w:rsid w:val="00F93992"/>
    <w:rsid w:val="00F94468"/>
    <w:rsid w:val="00F95BC2"/>
    <w:rsid w:val="00FA15BF"/>
    <w:rsid w:val="00FA3436"/>
    <w:rsid w:val="00FA5F54"/>
    <w:rsid w:val="00FB0FF4"/>
    <w:rsid w:val="00FB4786"/>
    <w:rsid w:val="00FC0906"/>
    <w:rsid w:val="00FC11BD"/>
    <w:rsid w:val="00FC1614"/>
    <w:rsid w:val="00FC1911"/>
    <w:rsid w:val="00FC1A74"/>
    <w:rsid w:val="00FC3B0E"/>
    <w:rsid w:val="00FC3DDA"/>
    <w:rsid w:val="00FC4073"/>
    <w:rsid w:val="00FC5520"/>
    <w:rsid w:val="00FC707E"/>
    <w:rsid w:val="00FD43EF"/>
    <w:rsid w:val="00FD495C"/>
    <w:rsid w:val="00FD4B34"/>
    <w:rsid w:val="00FD6D0C"/>
    <w:rsid w:val="00FD7876"/>
    <w:rsid w:val="00FE20D2"/>
    <w:rsid w:val="00FE2651"/>
    <w:rsid w:val="00FF15C6"/>
    <w:rsid w:val="00FF23E6"/>
    <w:rsid w:val="00FF48FB"/>
    <w:rsid w:val="00FF50DD"/>
    <w:rsid w:val="00FF6D04"/>
    <w:rsid w:val="1F8C5656"/>
    <w:rsid w:val="362E7A6E"/>
    <w:rsid w:val="37135F6F"/>
    <w:rsid w:val="65D35F37"/>
    <w:rsid w:val="676F2F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6DE70A"/>
  <w15:chartTrackingRefBased/>
  <w15:docId w15:val="{E9A3EBC0-7F44-4D4D-9154-4C6530C6A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1A87"/>
    <w:pPr>
      <w:spacing w:after="200" w:line="276" w:lineRule="auto"/>
    </w:pPr>
  </w:style>
  <w:style w:type="paragraph" w:styleId="Heading1">
    <w:name w:val="heading 1"/>
    <w:basedOn w:val="Normal"/>
    <w:link w:val="Heading1Char"/>
    <w:uiPriority w:val="9"/>
    <w:qFormat/>
    <w:rsid w:val="0068703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EB1A87"/>
    <w:rPr>
      <w:rFonts w:ascii="Arial" w:hAnsi="Arial" w:cs="Arial"/>
      <w:sz w:val="24"/>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EB1A87"/>
    <w:pPr>
      <w:spacing w:after="160" w:line="256" w:lineRule="auto"/>
      <w:ind w:left="720"/>
      <w:contextualSpacing/>
    </w:pPr>
    <w:rPr>
      <w:rFonts w:ascii="Arial" w:hAnsi="Arial" w:cs="Arial"/>
      <w:sz w:val="24"/>
      <w:szCs w:val="24"/>
    </w:rPr>
  </w:style>
  <w:style w:type="table" w:styleId="TableGrid">
    <w:name w:val="Table Grid"/>
    <w:basedOn w:val="TableNormal"/>
    <w:uiPriority w:val="39"/>
    <w:rsid w:val="00EB1A8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1A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1A87"/>
  </w:style>
  <w:style w:type="paragraph" w:styleId="Footer">
    <w:name w:val="footer"/>
    <w:basedOn w:val="Normal"/>
    <w:link w:val="FooterChar"/>
    <w:uiPriority w:val="99"/>
    <w:unhideWhenUsed/>
    <w:rsid w:val="00EB1A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1A87"/>
  </w:style>
  <w:style w:type="paragraph" w:customStyle="1" w:styleId="xmsonormal">
    <w:name w:val="x_msonormal"/>
    <w:basedOn w:val="Normal"/>
    <w:uiPriority w:val="99"/>
    <w:rsid w:val="00EB1A87"/>
    <w:pPr>
      <w:spacing w:after="0" w:line="240" w:lineRule="auto"/>
    </w:pPr>
    <w:rPr>
      <w:rFonts w:ascii="Calibri" w:hAnsi="Calibri" w:cs="Times New Roman"/>
      <w:lang w:eastAsia="en-GB"/>
    </w:rPr>
  </w:style>
  <w:style w:type="paragraph" w:styleId="BodyText">
    <w:name w:val="Body Text"/>
    <w:basedOn w:val="Normal"/>
    <w:link w:val="BodyTextChar"/>
    <w:uiPriority w:val="1"/>
    <w:unhideWhenUsed/>
    <w:qFormat/>
    <w:rsid w:val="005408EB"/>
    <w:pPr>
      <w:spacing w:after="120" w:line="288" w:lineRule="auto"/>
    </w:pPr>
    <w:rPr>
      <w:rFonts w:ascii="Times New Roman" w:eastAsiaTheme="minorEastAsia" w:hAnsi="Times New Roman"/>
      <w:sz w:val="24"/>
      <w:szCs w:val="24"/>
    </w:rPr>
  </w:style>
  <w:style w:type="character" w:customStyle="1" w:styleId="BodyTextChar">
    <w:name w:val="Body Text Char"/>
    <w:basedOn w:val="DefaultParagraphFont"/>
    <w:link w:val="BodyText"/>
    <w:uiPriority w:val="1"/>
    <w:rsid w:val="005408EB"/>
    <w:rPr>
      <w:rFonts w:ascii="Times New Roman" w:eastAsiaTheme="minorEastAsia" w:hAnsi="Times New Roman"/>
      <w:sz w:val="24"/>
      <w:szCs w:val="24"/>
    </w:rPr>
  </w:style>
  <w:style w:type="paragraph" w:styleId="BalloonText">
    <w:name w:val="Balloon Text"/>
    <w:basedOn w:val="Normal"/>
    <w:link w:val="BalloonTextChar"/>
    <w:uiPriority w:val="99"/>
    <w:semiHidden/>
    <w:unhideWhenUsed/>
    <w:rsid w:val="00404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4715"/>
    <w:rPr>
      <w:rFonts w:ascii="Segoe UI" w:hAnsi="Segoe UI" w:cs="Segoe UI"/>
      <w:sz w:val="18"/>
      <w:szCs w:val="18"/>
    </w:rPr>
  </w:style>
  <w:style w:type="character" w:styleId="CommentReference">
    <w:name w:val="annotation reference"/>
    <w:basedOn w:val="DefaultParagraphFont"/>
    <w:uiPriority w:val="99"/>
    <w:semiHidden/>
    <w:unhideWhenUsed/>
    <w:rsid w:val="00F442C8"/>
    <w:rPr>
      <w:sz w:val="16"/>
      <w:szCs w:val="16"/>
    </w:rPr>
  </w:style>
  <w:style w:type="paragraph" w:styleId="CommentText">
    <w:name w:val="annotation text"/>
    <w:basedOn w:val="Normal"/>
    <w:link w:val="CommentTextChar"/>
    <w:uiPriority w:val="99"/>
    <w:semiHidden/>
    <w:unhideWhenUsed/>
    <w:rsid w:val="00F442C8"/>
    <w:pPr>
      <w:spacing w:line="240" w:lineRule="auto"/>
    </w:pPr>
    <w:rPr>
      <w:sz w:val="20"/>
      <w:szCs w:val="20"/>
    </w:rPr>
  </w:style>
  <w:style w:type="character" w:customStyle="1" w:styleId="CommentTextChar">
    <w:name w:val="Comment Text Char"/>
    <w:basedOn w:val="DefaultParagraphFont"/>
    <w:link w:val="CommentText"/>
    <w:uiPriority w:val="99"/>
    <w:semiHidden/>
    <w:rsid w:val="00F442C8"/>
    <w:rPr>
      <w:sz w:val="20"/>
      <w:szCs w:val="20"/>
    </w:rPr>
  </w:style>
  <w:style w:type="paragraph" w:styleId="CommentSubject">
    <w:name w:val="annotation subject"/>
    <w:basedOn w:val="CommentText"/>
    <w:next w:val="CommentText"/>
    <w:link w:val="CommentSubjectChar"/>
    <w:uiPriority w:val="99"/>
    <w:semiHidden/>
    <w:unhideWhenUsed/>
    <w:rsid w:val="00F442C8"/>
    <w:rPr>
      <w:b/>
      <w:bCs/>
    </w:rPr>
  </w:style>
  <w:style w:type="character" w:customStyle="1" w:styleId="CommentSubjectChar">
    <w:name w:val="Comment Subject Char"/>
    <w:basedOn w:val="CommentTextChar"/>
    <w:link w:val="CommentSubject"/>
    <w:uiPriority w:val="99"/>
    <w:semiHidden/>
    <w:rsid w:val="00F442C8"/>
    <w:rPr>
      <w:b/>
      <w:bCs/>
      <w:sz w:val="20"/>
      <w:szCs w:val="20"/>
    </w:rPr>
  </w:style>
  <w:style w:type="paragraph" w:styleId="Revision">
    <w:name w:val="Revision"/>
    <w:hidden/>
    <w:uiPriority w:val="99"/>
    <w:semiHidden/>
    <w:rsid w:val="00166FC7"/>
    <w:pPr>
      <w:spacing w:after="0" w:line="240" w:lineRule="auto"/>
    </w:pPr>
  </w:style>
  <w:style w:type="character" w:customStyle="1" w:styleId="Heading1Char">
    <w:name w:val="Heading 1 Char"/>
    <w:basedOn w:val="DefaultParagraphFont"/>
    <w:link w:val="Heading1"/>
    <w:uiPriority w:val="9"/>
    <w:rsid w:val="00687037"/>
    <w:rPr>
      <w:rFonts w:ascii="Times New Roman" w:eastAsia="Times New Roman" w:hAnsi="Times New Roman" w:cs="Times New Roman"/>
      <w:b/>
      <w:bCs/>
      <w:kern w:val="36"/>
      <w:sz w:val="48"/>
      <w:szCs w:val="48"/>
      <w:lang w:eastAsia="en-GB"/>
    </w:rPr>
  </w:style>
  <w:style w:type="character" w:customStyle="1" w:styleId="ms-rtethemeforecolor-2-0">
    <w:name w:val="ms-rtethemeforecolor-2-0"/>
    <w:basedOn w:val="DefaultParagraphFont"/>
    <w:rsid w:val="008140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01237">
      <w:bodyDiv w:val="1"/>
      <w:marLeft w:val="0"/>
      <w:marRight w:val="0"/>
      <w:marTop w:val="0"/>
      <w:marBottom w:val="0"/>
      <w:divBdr>
        <w:top w:val="none" w:sz="0" w:space="0" w:color="auto"/>
        <w:left w:val="none" w:sz="0" w:space="0" w:color="auto"/>
        <w:bottom w:val="none" w:sz="0" w:space="0" w:color="auto"/>
        <w:right w:val="none" w:sz="0" w:space="0" w:color="auto"/>
      </w:divBdr>
      <w:divsChild>
        <w:div w:id="1928884326">
          <w:marLeft w:val="504"/>
          <w:marRight w:val="0"/>
          <w:marTop w:val="140"/>
          <w:marBottom w:val="0"/>
          <w:divBdr>
            <w:top w:val="none" w:sz="0" w:space="0" w:color="auto"/>
            <w:left w:val="none" w:sz="0" w:space="0" w:color="auto"/>
            <w:bottom w:val="none" w:sz="0" w:space="0" w:color="auto"/>
            <w:right w:val="none" w:sz="0" w:space="0" w:color="auto"/>
          </w:divBdr>
        </w:div>
        <w:div w:id="610434904">
          <w:marLeft w:val="504"/>
          <w:marRight w:val="0"/>
          <w:marTop w:val="140"/>
          <w:marBottom w:val="0"/>
          <w:divBdr>
            <w:top w:val="none" w:sz="0" w:space="0" w:color="auto"/>
            <w:left w:val="none" w:sz="0" w:space="0" w:color="auto"/>
            <w:bottom w:val="none" w:sz="0" w:space="0" w:color="auto"/>
            <w:right w:val="none" w:sz="0" w:space="0" w:color="auto"/>
          </w:divBdr>
        </w:div>
        <w:div w:id="1809322420">
          <w:marLeft w:val="504"/>
          <w:marRight w:val="0"/>
          <w:marTop w:val="140"/>
          <w:marBottom w:val="0"/>
          <w:divBdr>
            <w:top w:val="none" w:sz="0" w:space="0" w:color="auto"/>
            <w:left w:val="none" w:sz="0" w:space="0" w:color="auto"/>
            <w:bottom w:val="none" w:sz="0" w:space="0" w:color="auto"/>
            <w:right w:val="none" w:sz="0" w:space="0" w:color="auto"/>
          </w:divBdr>
        </w:div>
        <w:div w:id="117573225">
          <w:marLeft w:val="504"/>
          <w:marRight w:val="0"/>
          <w:marTop w:val="140"/>
          <w:marBottom w:val="0"/>
          <w:divBdr>
            <w:top w:val="none" w:sz="0" w:space="0" w:color="auto"/>
            <w:left w:val="none" w:sz="0" w:space="0" w:color="auto"/>
            <w:bottom w:val="none" w:sz="0" w:space="0" w:color="auto"/>
            <w:right w:val="none" w:sz="0" w:space="0" w:color="auto"/>
          </w:divBdr>
        </w:div>
      </w:divsChild>
    </w:div>
    <w:div w:id="189145488">
      <w:bodyDiv w:val="1"/>
      <w:marLeft w:val="0"/>
      <w:marRight w:val="0"/>
      <w:marTop w:val="0"/>
      <w:marBottom w:val="0"/>
      <w:divBdr>
        <w:top w:val="none" w:sz="0" w:space="0" w:color="auto"/>
        <w:left w:val="none" w:sz="0" w:space="0" w:color="auto"/>
        <w:bottom w:val="none" w:sz="0" w:space="0" w:color="auto"/>
        <w:right w:val="none" w:sz="0" w:space="0" w:color="auto"/>
      </w:divBdr>
      <w:divsChild>
        <w:div w:id="1286734921">
          <w:marLeft w:val="504"/>
          <w:marRight w:val="0"/>
          <w:marTop w:val="140"/>
          <w:marBottom w:val="0"/>
          <w:divBdr>
            <w:top w:val="none" w:sz="0" w:space="0" w:color="auto"/>
            <w:left w:val="none" w:sz="0" w:space="0" w:color="auto"/>
            <w:bottom w:val="none" w:sz="0" w:space="0" w:color="auto"/>
            <w:right w:val="none" w:sz="0" w:space="0" w:color="auto"/>
          </w:divBdr>
        </w:div>
        <w:div w:id="715352642">
          <w:marLeft w:val="504"/>
          <w:marRight w:val="0"/>
          <w:marTop w:val="140"/>
          <w:marBottom w:val="0"/>
          <w:divBdr>
            <w:top w:val="none" w:sz="0" w:space="0" w:color="auto"/>
            <w:left w:val="none" w:sz="0" w:space="0" w:color="auto"/>
            <w:bottom w:val="none" w:sz="0" w:space="0" w:color="auto"/>
            <w:right w:val="none" w:sz="0" w:space="0" w:color="auto"/>
          </w:divBdr>
        </w:div>
        <w:div w:id="454832780">
          <w:marLeft w:val="504"/>
          <w:marRight w:val="0"/>
          <w:marTop w:val="140"/>
          <w:marBottom w:val="0"/>
          <w:divBdr>
            <w:top w:val="none" w:sz="0" w:space="0" w:color="auto"/>
            <w:left w:val="none" w:sz="0" w:space="0" w:color="auto"/>
            <w:bottom w:val="none" w:sz="0" w:space="0" w:color="auto"/>
            <w:right w:val="none" w:sz="0" w:space="0" w:color="auto"/>
          </w:divBdr>
        </w:div>
        <w:div w:id="1964074892">
          <w:marLeft w:val="504"/>
          <w:marRight w:val="0"/>
          <w:marTop w:val="140"/>
          <w:marBottom w:val="0"/>
          <w:divBdr>
            <w:top w:val="none" w:sz="0" w:space="0" w:color="auto"/>
            <w:left w:val="none" w:sz="0" w:space="0" w:color="auto"/>
            <w:bottom w:val="none" w:sz="0" w:space="0" w:color="auto"/>
            <w:right w:val="none" w:sz="0" w:space="0" w:color="auto"/>
          </w:divBdr>
        </w:div>
      </w:divsChild>
    </w:div>
    <w:div w:id="210306878">
      <w:bodyDiv w:val="1"/>
      <w:marLeft w:val="0"/>
      <w:marRight w:val="0"/>
      <w:marTop w:val="0"/>
      <w:marBottom w:val="0"/>
      <w:divBdr>
        <w:top w:val="none" w:sz="0" w:space="0" w:color="auto"/>
        <w:left w:val="none" w:sz="0" w:space="0" w:color="auto"/>
        <w:bottom w:val="none" w:sz="0" w:space="0" w:color="auto"/>
        <w:right w:val="none" w:sz="0" w:space="0" w:color="auto"/>
      </w:divBdr>
    </w:div>
    <w:div w:id="251165227">
      <w:bodyDiv w:val="1"/>
      <w:marLeft w:val="0"/>
      <w:marRight w:val="0"/>
      <w:marTop w:val="0"/>
      <w:marBottom w:val="0"/>
      <w:divBdr>
        <w:top w:val="none" w:sz="0" w:space="0" w:color="auto"/>
        <w:left w:val="none" w:sz="0" w:space="0" w:color="auto"/>
        <w:bottom w:val="none" w:sz="0" w:space="0" w:color="auto"/>
        <w:right w:val="none" w:sz="0" w:space="0" w:color="auto"/>
      </w:divBdr>
    </w:div>
    <w:div w:id="255331658">
      <w:bodyDiv w:val="1"/>
      <w:marLeft w:val="0"/>
      <w:marRight w:val="0"/>
      <w:marTop w:val="0"/>
      <w:marBottom w:val="0"/>
      <w:divBdr>
        <w:top w:val="none" w:sz="0" w:space="0" w:color="auto"/>
        <w:left w:val="none" w:sz="0" w:space="0" w:color="auto"/>
        <w:bottom w:val="none" w:sz="0" w:space="0" w:color="auto"/>
        <w:right w:val="none" w:sz="0" w:space="0" w:color="auto"/>
      </w:divBdr>
      <w:divsChild>
        <w:div w:id="1734114978">
          <w:marLeft w:val="504"/>
          <w:marRight w:val="0"/>
          <w:marTop w:val="140"/>
          <w:marBottom w:val="0"/>
          <w:divBdr>
            <w:top w:val="none" w:sz="0" w:space="0" w:color="auto"/>
            <w:left w:val="none" w:sz="0" w:space="0" w:color="auto"/>
            <w:bottom w:val="none" w:sz="0" w:space="0" w:color="auto"/>
            <w:right w:val="none" w:sz="0" w:space="0" w:color="auto"/>
          </w:divBdr>
        </w:div>
        <w:div w:id="653531052">
          <w:marLeft w:val="504"/>
          <w:marRight w:val="0"/>
          <w:marTop w:val="140"/>
          <w:marBottom w:val="0"/>
          <w:divBdr>
            <w:top w:val="none" w:sz="0" w:space="0" w:color="auto"/>
            <w:left w:val="none" w:sz="0" w:space="0" w:color="auto"/>
            <w:bottom w:val="none" w:sz="0" w:space="0" w:color="auto"/>
            <w:right w:val="none" w:sz="0" w:space="0" w:color="auto"/>
          </w:divBdr>
        </w:div>
        <w:div w:id="223226598">
          <w:marLeft w:val="504"/>
          <w:marRight w:val="0"/>
          <w:marTop w:val="140"/>
          <w:marBottom w:val="0"/>
          <w:divBdr>
            <w:top w:val="none" w:sz="0" w:space="0" w:color="auto"/>
            <w:left w:val="none" w:sz="0" w:space="0" w:color="auto"/>
            <w:bottom w:val="none" w:sz="0" w:space="0" w:color="auto"/>
            <w:right w:val="none" w:sz="0" w:space="0" w:color="auto"/>
          </w:divBdr>
        </w:div>
        <w:div w:id="1297947936">
          <w:marLeft w:val="504"/>
          <w:marRight w:val="0"/>
          <w:marTop w:val="140"/>
          <w:marBottom w:val="0"/>
          <w:divBdr>
            <w:top w:val="none" w:sz="0" w:space="0" w:color="auto"/>
            <w:left w:val="none" w:sz="0" w:space="0" w:color="auto"/>
            <w:bottom w:val="none" w:sz="0" w:space="0" w:color="auto"/>
            <w:right w:val="none" w:sz="0" w:space="0" w:color="auto"/>
          </w:divBdr>
        </w:div>
        <w:div w:id="38554812">
          <w:marLeft w:val="504"/>
          <w:marRight w:val="0"/>
          <w:marTop w:val="140"/>
          <w:marBottom w:val="0"/>
          <w:divBdr>
            <w:top w:val="none" w:sz="0" w:space="0" w:color="auto"/>
            <w:left w:val="none" w:sz="0" w:space="0" w:color="auto"/>
            <w:bottom w:val="none" w:sz="0" w:space="0" w:color="auto"/>
            <w:right w:val="none" w:sz="0" w:space="0" w:color="auto"/>
          </w:divBdr>
        </w:div>
        <w:div w:id="902788119">
          <w:marLeft w:val="504"/>
          <w:marRight w:val="0"/>
          <w:marTop w:val="140"/>
          <w:marBottom w:val="0"/>
          <w:divBdr>
            <w:top w:val="none" w:sz="0" w:space="0" w:color="auto"/>
            <w:left w:val="none" w:sz="0" w:space="0" w:color="auto"/>
            <w:bottom w:val="none" w:sz="0" w:space="0" w:color="auto"/>
            <w:right w:val="none" w:sz="0" w:space="0" w:color="auto"/>
          </w:divBdr>
        </w:div>
        <w:div w:id="1478645957">
          <w:marLeft w:val="504"/>
          <w:marRight w:val="0"/>
          <w:marTop w:val="140"/>
          <w:marBottom w:val="0"/>
          <w:divBdr>
            <w:top w:val="none" w:sz="0" w:space="0" w:color="auto"/>
            <w:left w:val="none" w:sz="0" w:space="0" w:color="auto"/>
            <w:bottom w:val="none" w:sz="0" w:space="0" w:color="auto"/>
            <w:right w:val="none" w:sz="0" w:space="0" w:color="auto"/>
          </w:divBdr>
        </w:div>
      </w:divsChild>
    </w:div>
    <w:div w:id="255863989">
      <w:bodyDiv w:val="1"/>
      <w:marLeft w:val="0"/>
      <w:marRight w:val="0"/>
      <w:marTop w:val="0"/>
      <w:marBottom w:val="0"/>
      <w:divBdr>
        <w:top w:val="none" w:sz="0" w:space="0" w:color="auto"/>
        <w:left w:val="none" w:sz="0" w:space="0" w:color="auto"/>
        <w:bottom w:val="none" w:sz="0" w:space="0" w:color="auto"/>
        <w:right w:val="none" w:sz="0" w:space="0" w:color="auto"/>
      </w:divBdr>
    </w:div>
    <w:div w:id="316228400">
      <w:bodyDiv w:val="1"/>
      <w:marLeft w:val="0"/>
      <w:marRight w:val="0"/>
      <w:marTop w:val="0"/>
      <w:marBottom w:val="0"/>
      <w:divBdr>
        <w:top w:val="none" w:sz="0" w:space="0" w:color="auto"/>
        <w:left w:val="none" w:sz="0" w:space="0" w:color="auto"/>
        <w:bottom w:val="none" w:sz="0" w:space="0" w:color="auto"/>
        <w:right w:val="none" w:sz="0" w:space="0" w:color="auto"/>
      </w:divBdr>
    </w:div>
    <w:div w:id="568461180">
      <w:bodyDiv w:val="1"/>
      <w:marLeft w:val="0"/>
      <w:marRight w:val="0"/>
      <w:marTop w:val="0"/>
      <w:marBottom w:val="0"/>
      <w:divBdr>
        <w:top w:val="none" w:sz="0" w:space="0" w:color="auto"/>
        <w:left w:val="none" w:sz="0" w:space="0" w:color="auto"/>
        <w:bottom w:val="none" w:sz="0" w:space="0" w:color="auto"/>
        <w:right w:val="none" w:sz="0" w:space="0" w:color="auto"/>
      </w:divBdr>
      <w:divsChild>
        <w:div w:id="1024983442">
          <w:marLeft w:val="504"/>
          <w:marRight w:val="0"/>
          <w:marTop w:val="140"/>
          <w:marBottom w:val="0"/>
          <w:divBdr>
            <w:top w:val="none" w:sz="0" w:space="0" w:color="auto"/>
            <w:left w:val="none" w:sz="0" w:space="0" w:color="auto"/>
            <w:bottom w:val="none" w:sz="0" w:space="0" w:color="auto"/>
            <w:right w:val="none" w:sz="0" w:space="0" w:color="auto"/>
          </w:divBdr>
        </w:div>
        <w:div w:id="1785462945">
          <w:marLeft w:val="504"/>
          <w:marRight w:val="0"/>
          <w:marTop w:val="140"/>
          <w:marBottom w:val="0"/>
          <w:divBdr>
            <w:top w:val="none" w:sz="0" w:space="0" w:color="auto"/>
            <w:left w:val="none" w:sz="0" w:space="0" w:color="auto"/>
            <w:bottom w:val="none" w:sz="0" w:space="0" w:color="auto"/>
            <w:right w:val="none" w:sz="0" w:space="0" w:color="auto"/>
          </w:divBdr>
        </w:div>
        <w:div w:id="140126205">
          <w:marLeft w:val="504"/>
          <w:marRight w:val="0"/>
          <w:marTop w:val="140"/>
          <w:marBottom w:val="0"/>
          <w:divBdr>
            <w:top w:val="none" w:sz="0" w:space="0" w:color="auto"/>
            <w:left w:val="none" w:sz="0" w:space="0" w:color="auto"/>
            <w:bottom w:val="none" w:sz="0" w:space="0" w:color="auto"/>
            <w:right w:val="none" w:sz="0" w:space="0" w:color="auto"/>
          </w:divBdr>
        </w:div>
        <w:div w:id="248857222">
          <w:marLeft w:val="504"/>
          <w:marRight w:val="0"/>
          <w:marTop w:val="140"/>
          <w:marBottom w:val="0"/>
          <w:divBdr>
            <w:top w:val="none" w:sz="0" w:space="0" w:color="auto"/>
            <w:left w:val="none" w:sz="0" w:space="0" w:color="auto"/>
            <w:bottom w:val="none" w:sz="0" w:space="0" w:color="auto"/>
            <w:right w:val="none" w:sz="0" w:space="0" w:color="auto"/>
          </w:divBdr>
        </w:div>
        <w:div w:id="239561819">
          <w:marLeft w:val="504"/>
          <w:marRight w:val="0"/>
          <w:marTop w:val="140"/>
          <w:marBottom w:val="0"/>
          <w:divBdr>
            <w:top w:val="none" w:sz="0" w:space="0" w:color="auto"/>
            <w:left w:val="none" w:sz="0" w:space="0" w:color="auto"/>
            <w:bottom w:val="none" w:sz="0" w:space="0" w:color="auto"/>
            <w:right w:val="none" w:sz="0" w:space="0" w:color="auto"/>
          </w:divBdr>
        </w:div>
        <w:div w:id="1400857871">
          <w:marLeft w:val="504"/>
          <w:marRight w:val="0"/>
          <w:marTop w:val="140"/>
          <w:marBottom w:val="0"/>
          <w:divBdr>
            <w:top w:val="none" w:sz="0" w:space="0" w:color="auto"/>
            <w:left w:val="none" w:sz="0" w:space="0" w:color="auto"/>
            <w:bottom w:val="none" w:sz="0" w:space="0" w:color="auto"/>
            <w:right w:val="none" w:sz="0" w:space="0" w:color="auto"/>
          </w:divBdr>
        </w:div>
        <w:div w:id="1022559515">
          <w:marLeft w:val="504"/>
          <w:marRight w:val="0"/>
          <w:marTop w:val="140"/>
          <w:marBottom w:val="0"/>
          <w:divBdr>
            <w:top w:val="none" w:sz="0" w:space="0" w:color="auto"/>
            <w:left w:val="none" w:sz="0" w:space="0" w:color="auto"/>
            <w:bottom w:val="none" w:sz="0" w:space="0" w:color="auto"/>
            <w:right w:val="none" w:sz="0" w:space="0" w:color="auto"/>
          </w:divBdr>
        </w:div>
        <w:div w:id="1831869796">
          <w:marLeft w:val="504"/>
          <w:marRight w:val="0"/>
          <w:marTop w:val="140"/>
          <w:marBottom w:val="0"/>
          <w:divBdr>
            <w:top w:val="none" w:sz="0" w:space="0" w:color="auto"/>
            <w:left w:val="none" w:sz="0" w:space="0" w:color="auto"/>
            <w:bottom w:val="none" w:sz="0" w:space="0" w:color="auto"/>
            <w:right w:val="none" w:sz="0" w:space="0" w:color="auto"/>
          </w:divBdr>
        </w:div>
      </w:divsChild>
    </w:div>
    <w:div w:id="590433403">
      <w:bodyDiv w:val="1"/>
      <w:marLeft w:val="0"/>
      <w:marRight w:val="0"/>
      <w:marTop w:val="0"/>
      <w:marBottom w:val="0"/>
      <w:divBdr>
        <w:top w:val="none" w:sz="0" w:space="0" w:color="auto"/>
        <w:left w:val="none" w:sz="0" w:space="0" w:color="auto"/>
        <w:bottom w:val="none" w:sz="0" w:space="0" w:color="auto"/>
        <w:right w:val="none" w:sz="0" w:space="0" w:color="auto"/>
      </w:divBdr>
      <w:divsChild>
        <w:div w:id="556204981">
          <w:marLeft w:val="504"/>
          <w:marRight w:val="0"/>
          <w:marTop w:val="140"/>
          <w:marBottom w:val="0"/>
          <w:divBdr>
            <w:top w:val="none" w:sz="0" w:space="0" w:color="auto"/>
            <w:left w:val="none" w:sz="0" w:space="0" w:color="auto"/>
            <w:bottom w:val="none" w:sz="0" w:space="0" w:color="auto"/>
            <w:right w:val="none" w:sz="0" w:space="0" w:color="auto"/>
          </w:divBdr>
        </w:div>
        <w:div w:id="1235123132">
          <w:marLeft w:val="504"/>
          <w:marRight w:val="0"/>
          <w:marTop w:val="140"/>
          <w:marBottom w:val="0"/>
          <w:divBdr>
            <w:top w:val="none" w:sz="0" w:space="0" w:color="auto"/>
            <w:left w:val="none" w:sz="0" w:space="0" w:color="auto"/>
            <w:bottom w:val="none" w:sz="0" w:space="0" w:color="auto"/>
            <w:right w:val="none" w:sz="0" w:space="0" w:color="auto"/>
          </w:divBdr>
        </w:div>
        <w:div w:id="778766963">
          <w:marLeft w:val="504"/>
          <w:marRight w:val="0"/>
          <w:marTop w:val="140"/>
          <w:marBottom w:val="0"/>
          <w:divBdr>
            <w:top w:val="none" w:sz="0" w:space="0" w:color="auto"/>
            <w:left w:val="none" w:sz="0" w:space="0" w:color="auto"/>
            <w:bottom w:val="none" w:sz="0" w:space="0" w:color="auto"/>
            <w:right w:val="none" w:sz="0" w:space="0" w:color="auto"/>
          </w:divBdr>
        </w:div>
        <w:div w:id="1605504183">
          <w:marLeft w:val="504"/>
          <w:marRight w:val="0"/>
          <w:marTop w:val="140"/>
          <w:marBottom w:val="0"/>
          <w:divBdr>
            <w:top w:val="none" w:sz="0" w:space="0" w:color="auto"/>
            <w:left w:val="none" w:sz="0" w:space="0" w:color="auto"/>
            <w:bottom w:val="none" w:sz="0" w:space="0" w:color="auto"/>
            <w:right w:val="none" w:sz="0" w:space="0" w:color="auto"/>
          </w:divBdr>
        </w:div>
        <w:div w:id="859200610">
          <w:marLeft w:val="504"/>
          <w:marRight w:val="0"/>
          <w:marTop w:val="140"/>
          <w:marBottom w:val="0"/>
          <w:divBdr>
            <w:top w:val="none" w:sz="0" w:space="0" w:color="auto"/>
            <w:left w:val="none" w:sz="0" w:space="0" w:color="auto"/>
            <w:bottom w:val="none" w:sz="0" w:space="0" w:color="auto"/>
            <w:right w:val="none" w:sz="0" w:space="0" w:color="auto"/>
          </w:divBdr>
        </w:div>
        <w:div w:id="961691590">
          <w:marLeft w:val="504"/>
          <w:marRight w:val="0"/>
          <w:marTop w:val="140"/>
          <w:marBottom w:val="0"/>
          <w:divBdr>
            <w:top w:val="none" w:sz="0" w:space="0" w:color="auto"/>
            <w:left w:val="none" w:sz="0" w:space="0" w:color="auto"/>
            <w:bottom w:val="none" w:sz="0" w:space="0" w:color="auto"/>
            <w:right w:val="none" w:sz="0" w:space="0" w:color="auto"/>
          </w:divBdr>
        </w:div>
      </w:divsChild>
    </w:div>
    <w:div w:id="592586935">
      <w:bodyDiv w:val="1"/>
      <w:marLeft w:val="0"/>
      <w:marRight w:val="0"/>
      <w:marTop w:val="0"/>
      <w:marBottom w:val="0"/>
      <w:divBdr>
        <w:top w:val="none" w:sz="0" w:space="0" w:color="auto"/>
        <w:left w:val="none" w:sz="0" w:space="0" w:color="auto"/>
        <w:bottom w:val="none" w:sz="0" w:space="0" w:color="auto"/>
        <w:right w:val="none" w:sz="0" w:space="0" w:color="auto"/>
      </w:divBdr>
    </w:div>
    <w:div w:id="592858581">
      <w:bodyDiv w:val="1"/>
      <w:marLeft w:val="0"/>
      <w:marRight w:val="0"/>
      <w:marTop w:val="0"/>
      <w:marBottom w:val="0"/>
      <w:divBdr>
        <w:top w:val="none" w:sz="0" w:space="0" w:color="auto"/>
        <w:left w:val="none" w:sz="0" w:space="0" w:color="auto"/>
        <w:bottom w:val="none" w:sz="0" w:space="0" w:color="auto"/>
        <w:right w:val="none" w:sz="0" w:space="0" w:color="auto"/>
      </w:divBdr>
      <w:divsChild>
        <w:div w:id="2036341027">
          <w:marLeft w:val="1008"/>
          <w:marRight w:val="0"/>
          <w:marTop w:val="110"/>
          <w:marBottom w:val="0"/>
          <w:divBdr>
            <w:top w:val="none" w:sz="0" w:space="0" w:color="auto"/>
            <w:left w:val="none" w:sz="0" w:space="0" w:color="auto"/>
            <w:bottom w:val="none" w:sz="0" w:space="0" w:color="auto"/>
            <w:right w:val="none" w:sz="0" w:space="0" w:color="auto"/>
          </w:divBdr>
        </w:div>
        <w:div w:id="1894080568">
          <w:marLeft w:val="1440"/>
          <w:marRight w:val="0"/>
          <w:marTop w:val="100"/>
          <w:marBottom w:val="0"/>
          <w:divBdr>
            <w:top w:val="none" w:sz="0" w:space="0" w:color="auto"/>
            <w:left w:val="none" w:sz="0" w:space="0" w:color="auto"/>
            <w:bottom w:val="none" w:sz="0" w:space="0" w:color="auto"/>
            <w:right w:val="none" w:sz="0" w:space="0" w:color="auto"/>
          </w:divBdr>
        </w:div>
        <w:div w:id="742604526">
          <w:marLeft w:val="1440"/>
          <w:marRight w:val="0"/>
          <w:marTop w:val="100"/>
          <w:marBottom w:val="0"/>
          <w:divBdr>
            <w:top w:val="none" w:sz="0" w:space="0" w:color="auto"/>
            <w:left w:val="none" w:sz="0" w:space="0" w:color="auto"/>
            <w:bottom w:val="none" w:sz="0" w:space="0" w:color="auto"/>
            <w:right w:val="none" w:sz="0" w:space="0" w:color="auto"/>
          </w:divBdr>
        </w:div>
        <w:div w:id="2101751102">
          <w:marLeft w:val="1440"/>
          <w:marRight w:val="0"/>
          <w:marTop w:val="100"/>
          <w:marBottom w:val="0"/>
          <w:divBdr>
            <w:top w:val="none" w:sz="0" w:space="0" w:color="auto"/>
            <w:left w:val="none" w:sz="0" w:space="0" w:color="auto"/>
            <w:bottom w:val="none" w:sz="0" w:space="0" w:color="auto"/>
            <w:right w:val="none" w:sz="0" w:space="0" w:color="auto"/>
          </w:divBdr>
        </w:div>
        <w:div w:id="523444066">
          <w:marLeft w:val="1008"/>
          <w:marRight w:val="0"/>
          <w:marTop w:val="110"/>
          <w:marBottom w:val="0"/>
          <w:divBdr>
            <w:top w:val="none" w:sz="0" w:space="0" w:color="auto"/>
            <w:left w:val="none" w:sz="0" w:space="0" w:color="auto"/>
            <w:bottom w:val="none" w:sz="0" w:space="0" w:color="auto"/>
            <w:right w:val="none" w:sz="0" w:space="0" w:color="auto"/>
          </w:divBdr>
        </w:div>
        <w:div w:id="1096440110">
          <w:marLeft w:val="1008"/>
          <w:marRight w:val="0"/>
          <w:marTop w:val="110"/>
          <w:marBottom w:val="0"/>
          <w:divBdr>
            <w:top w:val="none" w:sz="0" w:space="0" w:color="auto"/>
            <w:left w:val="none" w:sz="0" w:space="0" w:color="auto"/>
            <w:bottom w:val="none" w:sz="0" w:space="0" w:color="auto"/>
            <w:right w:val="none" w:sz="0" w:space="0" w:color="auto"/>
          </w:divBdr>
        </w:div>
        <w:div w:id="1430543297">
          <w:marLeft w:val="1440"/>
          <w:marRight w:val="0"/>
          <w:marTop w:val="100"/>
          <w:marBottom w:val="0"/>
          <w:divBdr>
            <w:top w:val="none" w:sz="0" w:space="0" w:color="auto"/>
            <w:left w:val="none" w:sz="0" w:space="0" w:color="auto"/>
            <w:bottom w:val="none" w:sz="0" w:space="0" w:color="auto"/>
            <w:right w:val="none" w:sz="0" w:space="0" w:color="auto"/>
          </w:divBdr>
        </w:div>
        <w:div w:id="1158616930">
          <w:marLeft w:val="1440"/>
          <w:marRight w:val="0"/>
          <w:marTop w:val="100"/>
          <w:marBottom w:val="0"/>
          <w:divBdr>
            <w:top w:val="none" w:sz="0" w:space="0" w:color="auto"/>
            <w:left w:val="none" w:sz="0" w:space="0" w:color="auto"/>
            <w:bottom w:val="none" w:sz="0" w:space="0" w:color="auto"/>
            <w:right w:val="none" w:sz="0" w:space="0" w:color="auto"/>
          </w:divBdr>
        </w:div>
        <w:div w:id="205877710">
          <w:marLeft w:val="1008"/>
          <w:marRight w:val="0"/>
          <w:marTop w:val="110"/>
          <w:marBottom w:val="0"/>
          <w:divBdr>
            <w:top w:val="none" w:sz="0" w:space="0" w:color="auto"/>
            <w:left w:val="none" w:sz="0" w:space="0" w:color="auto"/>
            <w:bottom w:val="none" w:sz="0" w:space="0" w:color="auto"/>
            <w:right w:val="none" w:sz="0" w:space="0" w:color="auto"/>
          </w:divBdr>
        </w:div>
      </w:divsChild>
    </w:div>
    <w:div w:id="631834406">
      <w:bodyDiv w:val="1"/>
      <w:marLeft w:val="0"/>
      <w:marRight w:val="0"/>
      <w:marTop w:val="0"/>
      <w:marBottom w:val="0"/>
      <w:divBdr>
        <w:top w:val="none" w:sz="0" w:space="0" w:color="auto"/>
        <w:left w:val="none" w:sz="0" w:space="0" w:color="auto"/>
        <w:bottom w:val="none" w:sz="0" w:space="0" w:color="auto"/>
        <w:right w:val="none" w:sz="0" w:space="0" w:color="auto"/>
      </w:divBdr>
      <w:divsChild>
        <w:div w:id="137040076">
          <w:marLeft w:val="504"/>
          <w:marRight w:val="0"/>
          <w:marTop w:val="140"/>
          <w:marBottom w:val="0"/>
          <w:divBdr>
            <w:top w:val="none" w:sz="0" w:space="0" w:color="auto"/>
            <w:left w:val="none" w:sz="0" w:space="0" w:color="auto"/>
            <w:bottom w:val="none" w:sz="0" w:space="0" w:color="auto"/>
            <w:right w:val="none" w:sz="0" w:space="0" w:color="auto"/>
          </w:divBdr>
        </w:div>
        <w:div w:id="850535940">
          <w:marLeft w:val="504"/>
          <w:marRight w:val="0"/>
          <w:marTop w:val="140"/>
          <w:marBottom w:val="0"/>
          <w:divBdr>
            <w:top w:val="none" w:sz="0" w:space="0" w:color="auto"/>
            <w:left w:val="none" w:sz="0" w:space="0" w:color="auto"/>
            <w:bottom w:val="none" w:sz="0" w:space="0" w:color="auto"/>
            <w:right w:val="none" w:sz="0" w:space="0" w:color="auto"/>
          </w:divBdr>
        </w:div>
        <w:div w:id="727415380">
          <w:marLeft w:val="504"/>
          <w:marRight w:val="0"/>
          <w:marTop w:val="140"/>
          <w:marBottom w:val="0"/>
          <w:divBdr>
            <w:top w:val="none" w:sz="0" w:space="0" w:color="auto"/>
            <w:left w:val="none" w:sz="0" w:space="0" w:color="auto"/>
            <w:bottom w:val="none" w:sz="0" w:space="0" w:color="auto"/>
            <w:right w:val="none" w:sz="0" w:space="0" w:color="auto"/>
          </w:divBdr>
        </w:div>
        <w:div w:id="200016030">
          <w:marLeft w:val="504"/>
          <w:marRight w:val="0"/>
          <w:marTop w:val="140"/>
          <w:marBottom w:val="0"/>
          <w:divBdr>
            <w:top w:val="none" w:sz="0" w:space="0" w:color="auto"/>
            <w:left w:val="none" w:sz="0" w:space="0" w:color="auto"/>
            <w:bottom w:val="none" w:sz="0" w:space="0" w:color="auto"/>
            <w:right w:val="none" w:sz="0" w:space="0" w:color="auto"/>
          </w:divBdr>
        </w:div>
        <w:div w:id="1809741148">
          <w:marLeft w:val="504"/>
          <w:marRight w:val="0"/>
          <w:marTop w:val="140"/>
          <w:marBottom w:val="0"/>
          <w:divBdr>
            <w:top w:val="none" w:sz="0" w:space="0" w:color="auto"/>
            <w:left w:val="none" w:sz="0" w:space="0" w:color="auto"/>
            <w:bottom w:val="none" w:sz="0" w:space="0" w:color="auto"/>
            <w:right w:val="none" w:sz="0" w:space="0" w:color="auto"/>
          </w:divBdr>
        </w:div>
        <w:div w:id="2063867403">
          <w:marLeft w:val="504"/>
          <w:marRight w:val="0"/>
          <w:marTop w:val="140"/>
          <w:marBottom w:val="0"/>
          <w:divBdr>
            <w:top w:val="none" w:sz="0" w:space="0" w:color="auto"/>
            <w:left w:val="none" w:sz="0" w:space="0" w:color="auto"/>
            <w:bottom w:val="none" w:sz="0" w:space="0" w:color="auto"/>
            <w:right w:val="none" w:sz="0" w:space="0" w:color="auto"/>
          </w:divBdr>
        </w:div>
      </w:divsChild>
    </w:div>
    <w:div w:id="731780172">
      <w:bodyDiv w:val="1"/>
      <w:marLeft w:val="0"/>
      <w:marRight w:val="0"/>
      <w:marTop w:val="0"/>
      <w:marBottom w:val="0"/>
      <w:divBdr>
        <w:top w:val="none" w:sz="0" w:space="0" w:color="auto"/>
        <w:left w:val="none" w:sz="0" w:space="0" w:color="auto"/>
        <w:bottom w:val="none" w:sz="0" w:space="0" w:color="auto"/>
        <w:right w:val="none" w:sz="0" w:space="0" w:color="auto"/>
      </w:divBdr>
      <w:divsChild>
        <w:div w:id="734399934">
          <w:marLeft w:val="1008"/>
          <w:marRight w:val="0"/>
          <w:marTop w:val="110"/>
          <w:marBottom w:val="0"/>
          <w:divBdr>
            <w:top w:val="none" w:sz="0" w:space="0" w:color="auto"/>
            <w:left w:val="none" w:sz="0" w:space="0" w:color="auto"/>
            <w:bottom w:val="none" w:sz="0" w:space="0" w:color="auto"/>
            <w:right w:val="none" w:sz="0" w:space="0" w:color="auto"/>
          </w:divBdr>
        </w:div>
        <w:div w:id="1201939995">
          <w:marLeft w:val="1008"/>
          <w:marRight w:val="0"/>
          <w:marTop w:val="110"/>
          <w:marBottom w:val="0"/>
          <w:divBdr>
            <w:top w:val="none" w:sz="0" w:space="0" w:color="auto"/>
            <w:left w:val="none" w:sz="0" w:space="0" w:color="auto"/>
            <w:bottom w:val="none" w:sz="0" w:space="0" w:color="auto"/>
            <w:right w:val="none" w:sz="0" w:space="0" w:color="auto"/>
          </w:divBdr>
        </w:div>
        <w:div w:id="1185552727">
          <w:marLeft w:val="1008"/>
          <w:marRight w:val="0"/>
          <w:marTop w:val="110"/>
          <w:marBottom w:val="0"/>
          <w:divBdr>
            <w:top w:val="none" w:sz="0" w:space="0" w:color="auto"/>
            <w:left w:val="none" w:sz="0" w:space="0" w:color="auto"/>
            <w:bottom w:val="none" w:sz="0" w:space="0" w:color="auto"/>
            <w:right w:val="none" w:sz="0" w:space="0" w:color="auto"/>
          </w:divBdr>
        </w:div>
        <w:div w:id="1379746474">
          <w:marLeft w:val="1123"/>
          <w:marRight w:val="0"/>
          <w:marTop w:val="110"/>
          <w:marBottom w:val="0"/>
          <w:divBdr>
            <w:top w:val="none" w:sz="0" w:space="0" w:color="auto"/>
            <w:left w:val="none" w:sz="0" w:space="0" w:color="auto"/>
            <w:bottom w:val="none" w:sz="0" w:space="0" w:color="auto"/>
            <w:right w:val="none" w:sz="0" w:space="0" w:color="auto"/>
          </w:divBdr>
        </w:div>
        <w:div w:id="1280139707">
          <w:marLeft w:val="1123"/>
          <w:marRight w:val="0"/>
          <w:marTop w:val="110"/>
          <w:marBottom w:val="0"/>
          <w:divBdr>
            <w:top w:val="none" w:sz="0" w:space="0" w:color="auto"/>
            <w:left w:val="none" w:sz="0" w:space="0" w:color="auto"/>
            <w:bottom w:val="none" w:sz="0" w:space="0" w:color="auto"/>
            <w:right w:val="none" w:sz="0" w:space="0" w:color="auto"/>
          </w:divBdr>
        </w:div>
        <w:div w:id="2027559702">
          <w:marLeft w:val="1123"/>
          <w:marRight w:val="0"/>
          <w:marTop w:val="110"/>
          <w:marBottom w:val="0"/>
          <w:divBdr>
            <w:top w:val="none" w:sz="0" w:space="0" w:color="auto"/>
            <w:left w:val="none" w:sz="0" w:space="0" w:color="auto"/>
            <w:bottom w:val="none" w:sz="0" w:space="0" w:color="auto"/>
            <w:right w:val="none" w:sz="0" w:space="0" w:color="auto"/>
          </w:divBdr>
        </w:div>
        <w:div w:id="1830243414">
          <w:marLeft w:val="1123"/>
          <w:marRight w:val="0"/>
          <w:marTop w:val="110"/>
          <w:marBottom w:val="0"/>
          <w:divBdr>
            <w:top w:val="none" w:sz="0" w:space="0" w:color="auto"/>
            <w:left w:val="none" w:sz="0" w:space="0" w:color="auto"/>
            <w:bottom w:val="none" w:sz="0" w:space="0" w:color="auto"/>
            <w:right w:val="none" w:sz="0" w:space="0" w:color="auto"/>
          </w:divBdr>
        </w:div>
      </w:divsChild>
    </w:div>
    <w:div w:id="802238240">
      <w:bodyDiv w:val="1"/>
      <w:marLeft w:val="0"/>
      <w:marRight w:val="0"/>
      <w:marTop w:val="0"/>
      <w:marBottom w:val="0"/>
      <w:divBdr>
        <w:top w:val="none" w:sz="0" w:space="0" w:color="auto"/>
        <w:left w:val="none" w:sz="0" w:space="0" w:color="auto"/>
        <w:bottom w:val="none" w:sz="0" w:space="0" w:color="auto"/>
        <w:right w:val="none" w:sz="0" w:space="0" w:color="auto"/>
      </w:divBdr>
      <w:divsChild>
        <w:div w:id="504250146">
          <w:marLeft w:val="504"/>
          <w:marRight w:val="0"/>
          <w:marTop w:val="140"/>
          <w:marBottom w:val="0"/>
          <w:divBdr>
            <w:top w:val="none" w:sz="0" w:space="0" w:color="auto"/>
            <w:left w:val="none" w:sz="0" w:space="0" w:color="auto"/>
            <w:bottom w:val="none" w:sz="0" w:space="0" w:color="auto"/>
            <w:right w:val="none" w:sz="0" w:space="0" w:color="auto"/>
          </w:divBdr>
        </w:div>
        <w:div w:id="442577500">
          <w:marLeft w:val="504"/>
          <w:marRight w:val="0"/>
          <w:marTop w:val="140"/>
          <w:marBottom w:val="0"/>
          <w:divBdr>
            <w:top w:val="none" w:sz="0" w:space="0" w:color="auto"/>
            <w:left w:val="none" w:sz="0" w:space="0" w:color="auto"/>
            <w:bottom w:val="none" w:sz="0" w:space="0" w:color="auto"/>
            <w:right w:val="none" w:sz="0" w:space="0" w:color="auto"/>
          </w:divBdr>
        </w:div>
        <w:div w:id="2063940555">
          <w:marLeft w:val="504"/>
          <w:marRight w:val="0"/>
          <w:marTop w:val="140"/>
          <w:marBottom w:val="0"/>
          <w:divBdr>
            <w:top w:val="none" w:sz="0" w:space="0" w:color="auto"/>
            <w:left w:val="none" w:sz="0" w:space="0" w:color="auto"/>
            <w:bottom w:val="none" w:sz="0" w:space="0" w:color="auto"/>
            <w:right w:val="none" w:sz="0" w:space="0" w:color="auto"/>
          </w:divBdr>
        </w:div>
        <w:div w:id="1343512052">
          <w:marLeft w:val="504"/>
          <w:marRight w:val="0"/>
          <w:marTop w:val="140"/>
          <w:marBottom w:val="0"/>
          <w:divBdr>
            <w:top w:val="none" w:sz="0" w:space="0" w:color="auto"/>
            <w:left w:val="none" w:sz="0" w:space="0" w:color="auto"/>
            <w:bottom w:val="none" w:sz="0" w:space="0" w:color="auto"/>
            <w:right w:val="none" w:sz="0" w:space="0" w:color="auto"/>
          </w:divBdr>
        </w:div>
        <w:div w:id="375547191">
          <w:marLeft w:val="504"/>
          <w:marRight w:val="0"/>
          <w:marTop w:val="140"/>
          <w:marBottom w:val="0"/>
          <w:divBdr>
            <w:top w:val="none" w:sz="0" w:space="0" w:color="auto"/>
            <w:left w:val="none" w:sz="0" w:space="0" w:color="auto"/>
            <w:bottom w:val="none" w:sz="0" w:space="0" w:color="auto"/>
            <w:right w:val="none" w:sz="0" w:space="0" w:color="auto"/>
          </w:divBdr>
        </w:div>
        <w:div w:id="323511177">
          <w:marLeft w:val="504"/>
          <w:marRight w:val="0"/>
          <w:marTop w:val="140"/>
          <w:marBottom w:val="0"/>
          <w:divBdr>
            <w:top w:val="none" w:sz="0" w:space="0" w:color="auto"/>
            <w:left w:val="none" w:sz="0" w:space="0" w:color="auto"/>
            <w:bottom w:val="none" w:sz="0" w:space="0" w:color="auto"/>
            <w:right w:val="none" w:sz="0" w:space="0" w:color="auto"/>
          </w:divBdr>
        </w:div>
      </w:divsChild>
    </w:div>
    <w:div w:id="818956519">
      <w:bodyDiv w:val="1"/>
      <w:marLeft w:val="0"/>
      <w:marRight w:val="0"/>
      <w:marTop w:val="0"/>
      <w:marBottom w:val="0"/>
      <w:divBdr>
        <w:top w:val="none" w:sz="0" w:space="0" w:color="auto"/>
        <w:left w:val="none" w:sz="0" w:space="0" w:color="auto"/>
        <w:bottom w:val="none" w:sz="0" w:space="0" w:color="auto"/>
        <w:right w:val="none" w:sz="0" w:space="0" w:color="auto"/>
      </w:divBdr>
    </w:div>
    <w:div w:id="907568761">
      <w:bodyDiv w:val="1"/>
      <w:marLeft w:val="0"/>
      <w:marRight w:val="0"/>
      <w:marTop w:val="0"/>
      <w:marBottom w:val="0"/>
      <w:divBdr>
        <w:top w:val="none" w:sz="0" w:space="0" w:color="auto"/>
        <w:left w:val="none" w:sz="0" w:space="0" w:color="auto"/>
        <w:bottom w:val="none" w:sz="0" w:space="0" w:color="auto"/>
        <w:right w:val="none" w:sz="0" w:space="0" w:color="auto"/>
      </w:divBdr>
      <w:divsChild>
        <w:div w:id="931281333">
          <w:marLeft w:val="504"/>
          <w:marRight w:val="0"/>
          <w:marTop w:val="140"/>
          <w:marBottom w:val="0"/>
          <w:divBdr>
            <w:top w:val="none" w:sz="0" w:space="0" w:color="auto"/>
            <w:left w:val="none" w:sz="0" w:space="0" w:color="auto"/>
            <w:bottom w:val="none" w:sz="0" w:space="0" w:color="auto"/>
            <w:right w:val="none" w:sz="0" w:space="0" w:color="auto"/>
          </w:divBdr>
        </w:div>
        <w:div w:id="1838497283">
          <w:marLeft w:val="504"/>
          <w:marRight w:val="0"/>
          <w:marTop w:val="140"/>
          <w:marBottom w:val="0"/>
          <w:divBdr>
            <w:top w:val="none" w:sz="0" w:space="0" w:color="auto"/>
            <w:left w:val="none" w:sz="0" w:space="0" w:color="auto"/>
            <w:bottom w:val="none" w:sz="0" w:space="0" w:color="auto"/>
            <w:right w:val="none" w:sz="0" w:space="0" w:color="auto"/>
          </w:divBdr>
        </w:div>
        <w:div w:id="1518040118">
          <w:marLeft w:val="504"/>
          <w:marRight w:val="0"/>
          <w:marTop w:val="140"/>
          <w:marBottom w:val="0"/>
          <w:divBdr>
            <w:top w:val="none" w:sz="0" w:space="0" w:color="auto"/>
            <w:left w:val="none" w:sz="0" w:space="0" w:color="auto"/>
            <w:bottom w:val="none" w:sz="0" w:space="0" w:color="auto"/>
            <w:right w:val="none" w:sz="0" w:space="0" w:color="auto"/>
          </w:divBdr>
        </w:div>
        <w:div w:id="677386266">
          <w:marLeft w:val="504"/>
          <w:marRight w:val="0"/>
          <w:marTop w:val="140"/>
          <w:marBottom w:val="0"/>
          <w:divBdr>
            <w:top w:val="none" w:sz="0" w:space="0" w:color="auto"/>
            <w:left w:val="none" w:sz="0" w:space="0" w:color="auto"/>
            <w:bottom w:val="none" w:sz="0" w:space="0" w:color="auto"/>
            <w:right w:val="none" w:sz="0" w:space="0" w:color="auto"/>
          </w:divBdr>
        </w:div>
      </w:divsChild>
    </w:div>
    <w:div w:id="915430848">
      <w:bodyDiv w:val="1"/>
      <w:marLeft w:val="0"/>
      <w:marRight w:val="0"/>
      <w:marTop w:val="0"/>
      <w:marBottom w:val="0"/>
      <w:divBdr>
        <w:top w:val="none" w:sz="0" w:space="0" w:color="auto"/>
        <w:left w:val="none" w:sz="0" w:space="0" w:color="auto"/>
        <w:bottom w:val="none" w:sz="0" w:space="0" w:color="auto"/>
        <w:right w:val="none" w:sz="0" w:space="0" w:color="auto"/>
      </w:divBdr>
    </w:div>
    <w:div w:id="1018777091">
      <w:bodyDiv w:val="1"/>
      <w:marLeft w:val="0"/>
      <w:marRight w:val="0"/>
      <w:marTop w:val="0"/>
      <w:marBottom w:val="0"/>
      <w:divBdr>
        <w:top w:val="none" w:sz="0" w:space="0" w:color="auto"/>
        <w:left w:val="none" w:sz="0" w:space="0" w:color="auto"/>
        <w:bottom w:val="none" w:sz="0" w:space="0" w:color="auto"/>
        <w:right w:val="none" w:sz="0" w:space="0" w:color="auto"/>
      </w:divBdr>
      <w:divsChild>
        <w:div w:id="602038224">
          <w:marLeft w:val="446"/>
          <w:marRight w:val="0"/>
          <w:marTop w:val="0"/>
          <w:marBottom w:val="0"/>
          <w:divBdr>
            <w:top w:val="none" w:sz="0" w:space="0" w:color="auto"/>
            <w:left w:val="none" w:sz="0" w:space="0" w:color="auto"/>
            <w:bottom w:val="none" w:sz="0" w:space="0" w:color="auto"/>
            <w:right w:val="none" w:sz="0" w:space="0" w:color="auto"/>
          </w:divBdr>
        </w:div>
        <w:div w:id="1397631691">
          <w:marLeft w:val="446"/>
          <w:marRight w:val="0"/>
          <w:marTop w:val="0"/>
          <w:marBottom w:val="0"/>
          <w:divBdr>
            <w:top w:val="none" w:sz="0" w:space="0" w:color="auto"/>
            <w:left w:val="none" w:sz="0" w:space="0" w:color="auto"/>
            <w:bottom w:val="none" w:sz="0" w:space="0" w:color="auto"/>
            <w:right w:val="none" w:sz="0" w:space="0" w:color="auto"/>
          </w:divBdr>
        </w:div>
        <w:div w:id="1941989058">
          <w:marLeft w:val="446"/>
          <w:marRight w:val="0"/>
          <w:marTop w:val="0"/>
          <w:marBottom w:val="0"/>
          <w:divBdr>
            <w:top w:val="none" w:sz="0" w:space="0" w:color="auto"/>
            <w:left w:val="none" w:sz="0" w:space="0" w:color="auto"/>
            <w:bottom w:val="none" w:sz="0" w:space="0" w:color="auto"/>
            <w:right w:val="none" w:sz="0" w:space="0" w:color="auto"/>
          </w:divBdr>
        </w:div>
      </w:divsChild>
    </w:div>
    <w:div w:id="1026104976">
      <w:bodyDiv w:val="1"/>
      <w:marLeft w:val="0"/>
      <w:marRight w:val="0"/>
      <w:marTop w:val="0"/>
      <w:marBottom w:val="0"/>
      <w:divBdr>
        <w:top w:val="none" w:sz="0" w:space="0" w:color="auto"/>
        <w:left w:val="none" w:sz="0" w:space="0" w:color="auto"/>
        <w:bottom w:val="none" w:sz="0" w:space="0" w:color="auto"/>
        <w:right w:val="none" w:sz="0" w:space="0" w:color="auto"/>
      </w:divBdr>
      <w:divsChild>
        <w:div w:id="682245147">
          <w:marLeft w:val="504"/>
          <w:marRight w:val="0"/>
          <w:marTop w:val="140"/>
          <w:marBottom w:val="0"/>
          <w:divBdr>
            <w:top w:val="none" w:sz="0" w:space="0" w:color="auto"/>
            <w:left w:val="none" w:sz="0" w:space="0" w:color="auto"/>
            <w:bottom w:val="none" w:sz="0" w:space="0" w:color="auto"/>
            <w:right w:val="none" w:sz="0" w:space="0" w:color="auto"/>
          </w:divBdr>
        </w:div>
        <w:div w:id="349374934">
          <w:marLeft w:val="504"/>
          <w:marRight w:val="0"/>
          <w:marTop w:val="140"/>
          <w:marBottom w:val="0"/>
          <w:divBdr>
            <w:top w:val="none" w:sz="0" w:space="0" w:color="auto"/>
            <w:left w:val="none" w:sz="0" w:space="0" w:color="auto"/>
            <w:bottom w:val="none" w:sz="0" w:space="0" w:color="auto"/>
            <w:right w:val="none" w:sz="0" w:space="0" w:color="auto"/>
          </w:divBdr>
        </w:div>
        <w:div w:id="1634865195">
          <w:marLeft w:val="504"/>
          <w:marRight w:val="0"/>
          <w:marTop w:val="140"/>
          <w:marBottom w:val="0"/>
          <w:divBdr>
            <w:top w:val="none" w:sz="0" w:space="0" w:color="auto"/>
            <w:left w:val="none" w:sz="0" w:space="0" w:color="auto"/>
            <w:bottom w:val="none" w:sz="0" w:space="0" w:color="auto"/>
            <w:right w:val="none" w:sz="0" w:space="0" w:color="auto"/>
          </w:divBdr>
        </w:div>
        <w:div w:id="1003632650">
          <w:marLeft w:val="504"/>
          <w:marRight w:val="0"/>
          <w:marTop w:val="140"/>
          <w:marBottom w:val="0"/>
          <w:divBdr>
            <w:top w:val="none" w:sz="0" w:space="0" w:color="auto"/>
            <w:left w:val="none" w:sz="0" w:space="0" w:color="auto"/>
            <w:bottom w:val="none" w:sz="0" w:space="0" w:color="auto"/>
            <w:right w:val="none" w:sz="0" w:space="0" w:color="auto"/>
          </w:divBdr>
        </w:div>
        <w:div w:id="960650211">
          <w:marLeft w:val="504"/>
          <w:marRight w:val="0"/>
          <w:marTop w:val="140"/>
          <w:marBottom w:val="0"/>
          <w:divBdr>
            <w:top w:val="none" w:sz="0" w:space="0" w:color="auto"/>
            <w:left w:val="none" w:sz="0" w:space="0" w:color="auto"/>
            <w:bottom w:val="none" w:sz="0" w:space="0" w:color="auto"/>
            <w:right w:val="none" w:sz="0" w:space="0" w:color="auto"/>
          </w:divBdr>
        </w:div>
      </w:divsChild>
    </w:div>
    <w:div w:id="1045177196">
      <w:bodyDiv w:val="1"/>
      <w:marLeft w:val="0"/>
      <w:marRight w:val="0"/>
      <w:marTop w:val="0"/>
      <w:marBottom w:val="0"/>
      <w:divBdr>
        <w:top w:val="none" w:sz="0" w:space="0" w:color="auto"/>
        <w:left w:val="none" w:sz="0" w:space="0" w:color="auto"/>
        <w:bottom w:val="none" w:sz="0" w:space="0" w:color="auto"/>
        <w:right w:val="none" w:sz="0" w:space="0" w:color="auto"/>
      </w:divBdr>
      <w:divsChild>
        <w:div w:id="1550995256">
          <w:marLeft w:val="504"/>
          <w:marRight w:val="0"/>
          <w:marTop w:val="140"/>
          <w:marBottom w:val="0"/>
          <w:divBdr>
            <w:top w:val="none" w:sz="0" w:space="0" w:color="auto"/>
            <w:left w:val="none" w:sz="0" w:space="0" w:color="auto"/>
            <w:bottom w:val="none" w:sz="0" w:space="0" w:color="auto"/>
            <w:right w:val="none" w:sz="0" w:space="0" w:color="auto"/>
          </w:divBdr>
        </w:div>
        <w:div w:id="1367677836">
          <w:marLeft w:val="504"/>
          <w:marRight w:val="0"/>
          <w:marTop w:val="140"/>
          <w:marBottom w:val="0"/>
          <w:divBdr>
            <w:top w:val="none" w:sz="0" w:space="0" w:color="auto"/>
            <w:left w:val="none" w:sz="0" w:space="0" w:color="auto"/>
            <w:bottom w:val="none" w:sz="0" w:space="0" w:color="auto"/>
            <w:right w:val="none" w:sz="0" w:space="0" w:color="auto"/>
          </w:divBdr>
        </w:div>
        <w:div w:id="1125273538">
          <w:marLeft w:val="504"/>
          <w:marRight w:val="0"/>
          <w:marTop w:val="140"/>
          <w:marBottom w:val="0"/>
          <w:divBdr>
            <w:top w:val="none" w:sz="0" w:space="0" w:color="auto"/>
            <w:left w:val="none" w:sz="0" w:space="0" w:color="auto"/>
            <w:bottom w:val="none" w:sz="0" w:space="0" w:color="auto"/>
            <w:right w:val="none" w:sz="0" w:space="0" w:color="auto"/>
          </w:divBdr>
        </w:div>
        <w:div w:id="1516964523">
          <w:marLeft w:val="504"/>
          <w:marRight w:val="0"/>
          <w:marTop w:val="140"/>
          <w:marBottom w:val="0"/>
          <w:divBdr>
            <w:top w:val="none" w:sz="0" w:space="0" w:color="auto"/>
            <w:left w:val="none" w:sz="0" w:space="0" w:color="auto"/>
            <w:bottom w:val="none" w:sz="0" w:space="0" w:color="auto"/>
            <w:right w:val="none" w:sz="0" w:space="0" w:color="auto"/>
          </w:divBdr>
        </w:div>
        <w:div w:id="981890234">
          <w:marLeft w:val="504"/>
          <w:marRight w:val="0"/>
          <w:marTop w:val="140"/>
          <w:marBottom w:val="0"/>
          <w:divBdr>
            <w:top w:val="none" w:sz="0" w:space="0" w:color="auto"/>
            <w:left w:val="none" w:sz="0" w:space="0" w:color="auto"/>
            <w:bottom w:val="none" w:sz="0" w:space="0" w:color="auto"/>
            <w:right w:val="none" w:sz="0" w:space="0" w:color="auto"/>
          </w:divBdr>
        </w:div>
        <w:div w:id="1078093349">
          <w:marLeft w:val="504"/>
          <w:marRight w:val="0"/>
          <w:marTop w:val="140"/>
          <w:marBottom w:val="0"/>
          <w:divBdr>
            <w:top w:val="none" w:sz="0" w:space="0" w:color="auto"/>
            <w:left w:val="none" w:sz="0" w:space="0" w:color="auto"/>
            <w:bottom w:val="none" w:sz="0" w:space="0" w:color="auto"/>
            <w:right w:val="none" w:sz="0" w:space="0" w:color="auto"/>
          </w:divBdr>
        </w:div>
        <w:div w:id="24839387">
          <w:marLeft w:val="504"/>
          <w:marRight w:val="0"/>
          <w:marTop w:val="140"/>
          <w:marBottom w:val="0"/>
          <w:divBdr>
            <w:top w:val="none" w:sz="0" w:space="0" w:color="auto"/>
            <w:left w:val="none" w:sz="0" w:space="0" w:color="auto"/>
            <w:bottom w:val="none" w:sz="0" w:space="0" w:color="auto"/>
            <w:right w:val="none" w:sz="0" w:space="0" w:color="auto"/>
          </w:divBdr>
        </w:div>
        <w:div w:id="1632125187">
          <w:marLeft w:val="504"/>
          <w:marRight w:val="0"/>
          <w:marTop w:val="140"/>
          <w:marBottom w:val="0"/>
          <w:divBdr>
            <w:top w:val="none" w:sz="0" w:space="0" w:color="auto"/>
            <w:left w:val="none" w:sz="0" w:space="0" w:color="auto"/>
            <w:bottom w:val="none" w:sz="0" w:space="0" w:color="auto"/>
            <w:right w:val="none" w:sz="0" w:space="0" w:color="auto"/>
          </w:divBdr>
        </w:div>
      </w:divsChild>
    </w:div>
    <w:div w:id="1214654774">
      <w:bodyDiv w:val="1"/>
      <w:marLeft w:val="0"/>
      <w:marRight w:val="0"/>
      <w:marTop w:val="0"/>
      <w:marBottom w:val="0"/>
      <w:divBdr>
        <w:top w:val="none" w:sz="0" w:space="0" w:color="auto"/>
        <w:left w:val="none" w:sz="0" w:space="0" w:color="auto"/>
        <w:bottom w:val="none" w:sz="0" w:space="0" w:color="auto"/>
        <w:right w:val="none" w:sz="0" w:space="0" w:color="auto"/>
      </w:divBdr>
      <w:divsChild>
        <w:div w:id="573856854">
          <w:marLeft w:val="504"/>
          <w:marRight w:val="0"/>
          <w:marTop w:val="140"/>
          <w:marBottom w:val="0"/>
          <w:divBdr>
            <w:top w:val="none" w:sz="0" w:space="0" w:color="auto"/>
            <w:left w:val="none" w:sz="0" w:space="0" w:color="auto"/>
            <w:bottom w:val="none" w:sz="0" w:space="0" w:color="auto"/>
            <w:right w:val="none" w:sz="0" w:space="0" w:color="auto"/>
          </w:divBdr>
        </w:div>
        <w:div w:id="2128544617">
          <w:marLeft w:val="504"/>
          <w:marRight w:val="0"/>
          <w:marTop w:val="140"/>
          <w:marBottom w:val="0"/>
          <w:divBdr>
            <w:top w:val="none" w:sz="0" w:space="0" w:color="auto"/>
            <w:left w:val="none" w:sz="0" w:space="0" w:color="auto"/>
            <w:bottom w:val="none" w:sz="0" w:space="0" w:color="auto"/>
            <w:right w:val="none" w:sz="0" w:space="0" w:color="auto"/>
          </w:divBdr>
        </w:div>
        <w:div w:id="1189491623">
          <w:marLeft w:val="504"/>
          <w:marRight w:val="0"/>
          <w:marTop w:val="140"/>
          <w:marBottom w:val="0"/>
          <w:divBdr>
            <w:top w:val="none" w:sz="0" w:space="0" w:color="auto"/>
            <w:left w:val="none" w:sz="0" w:space="0" w:color="auto"/>
            <w:bottom w:val="none" w:sz="0" w:space="0" w:color="auto"/>
            <w:right w:val="none" w:sz="0" w:space="0" w:color="auto"/>
          </w:divBdr>
        </w:div>
        <w:div w:id="2127042186">
          <w:marLeft w:val="504"/>
          <w:marRight w:val="0"/>
          <w:marTop w:val="140"/>
          <w:marBottom w:val="0"/>
          <w:divBdr>
            <w:top w:val="none" w:sz="0" w:space="0" w:color="auto"/>
            <w:left w:val="none" w:sz="0" w:space="0" w:color="auto"/>
            <w:bottom w:val="none" w:sz="0" w:space="0" w:color="auto"/>
            <w:right w:val="none" w:sz="0" w:space="0" w:color="auto"/>
          </w:divBdr>
        </w:div>
      </w:divsChild>
    </w:div>
    <w:div w:id="1260871394">
      <w:bodyDiv w:val="1"/>
      <w:marLeft w:val="0"/>
      <w:marRight w:val="0"/>
      <w:marTop w:val="0"/>
      <w:marBottom w:val="0"/>
      <w:divBdr>
        <w:top w:val="none" w:sz="0" w:space="0" w:color="auto"/>
        <w:left w:val="none" w:sz="0" w:space="0" w:color="auto"/>
        <w:bottom w:val="none" w:sz="0" w:space="0" w:color="auto"/>
        <w:right w:val="none" w:sz="0" w:space="0" w:color="auto"/>
      </w:divBdr>
      <w:divsChild>
        <w:div w:id="1044523278">
          <w:marLeft w:val="504"/>
          <w:marRight w:val="0"/>
          <w:marTop w:val="140"/>
          <w:marBottom w:val="0"/>
          <w:divBdr>
            <w:top w:val="none" w:sz="0" w:space="0" w:color="auto"/>
            <w:left w:val="none" w:sz="0" w:space="0" w:color="auto"/>
            <w:bottom w:val="none" w:sz="0" w:space="0" w:color="auto"/>
            <w:right w:val="none" w:sz="0" w:space="0" w:color="auto"/>
          </w:divBdr>
        </w:div>
        <w:div w:id="1877355535">
          <w:marLeft w:val="504"/>
          <w:marRight w:val="0"/>
          <w:marTop w:val="140"/>
          <w:marBottom w:val="0"/>
          <w:divBdr>
            <w:top w:val="none" w:sz="0" w:space="0" w:color="auto"/>
            <w:left w:val="none" w:sz="0" w:space="0" w:color="auto"/>
            <w:bottom w:val="none" w:sz="0" w:space="0" w:color="auto"/>
            <w:right w:val="none" w:sz="0" w:space="0" w:color="auto"/>
          </w:divBdr>
        </w:div>
        <w:div w:id="1354916424">
          <w:marLeft w:val="504"/>
          <w:marRight w:val="0"/>
          <w:marTop w:val="140"/>
          <w:marBottom w:val="0"/>
          <w:divBdr>
            <w:top w:val="none" w:sz="0" w:space="0" w:color="auto"/>
            <w:left w:val="none" w:sz="0" w:space="0" w:color="auto"/>
            <w:bottom w:val="none" w:sz="0" w:space="0" w:color="auto"/>
            <w:right w:val="none" w:sz="0" w:space="0" w:color="auto"/>
          </w:divBdr>
        </w:div>
        <w:div w:id="1174418764">
          <w:marLeft w:val="504"/>
          <w:marRight w:val="0"/>
          <w:marTop w:val="140"/>
          <w:marBottom w:val="0"/>
          <w:divBdr>
            <w:top w:val="none" w:sz="0" w:space="0" w:color="auto"/>
            <w:left w:val="none" w:sz="0" w:space="0" w:color="auto"/>
            <w:bottom w:val="none" w:sz="0" w:space="0" w:color="auto"/>
            <w:right w:val="none" w:sz="0" w:space="0" w:color="auto"/>
          </w:divBdr>
        </w:div>
        <w:div w:id="1907648368">
          <w:marLeft w:val="504"/>
          <w:marRight w:val="0"/>
          <w:marTop w:val="140"/>
          <w:marBottom w:val="0"/>
          <w:divBdr>
            <w:top w:val="none" w:sz="0" w:space="0" w:color="auto"/>
            <w:left w:val="none" w:sz="0" w:space="0" w:color="auto"/>
            <w:bottom w:val="none" w:sz="0" w:space="0" w:color="auto"/>
            <w:right w:val="none" w:sz="0" w:space="0" w:color="auto"/>
          </w:divBdr>
        </w:div>
      </w:divsChild>
    </w:div>
    <w:div w:id="1423840994">
      <w:bodyDiv w:val="1"/>
      <w:marLeft w:val="0"/>
      <w:marRight w:val="0"/>
      <w:marTop w:val="0"/>
      <w:marBottom w:val="0"/>
      <w:divBdr>
        <w:top w:val="none" w:sz="0" w:space="0" w:color="auto"/>
        <w:left w:val="none" w:sz="0" w:space="0" w:color="auto"/>
        <w:bottom w:val="none" w:sz="0" w:space="0" w:color="auto"/>
        <w:right w:val="none" w:sz="0" w:space="0" w:color="auto"/>
      </w:divBdr>
      <w:divsChild>
        <w:div w:id="353073971">
          <w:marLeft w:val="504"/>
          <w:marRight w:val="0"/>
          <w:marTop w:val="140"/>
          <w:marBottom w:val="0"/>
          <w:divBdr>
            <w:top w:val="none" w:sz="0" w:space="0" w:color="auto"/>
            <w:left w:val="none" w:sz="0" w:space="0" w:color="auto"/>
            <w:bottom w:val="none" w:sz="0" w:space="0" w:color="auto"/>
            <w:right w:val="none" w:sz="0" w:space="0" w:color="auto"/>
          </w:divBdr>
        </w:div>
        <w:div w:id="1390422531">
          <w:marLeft w:val="504"/>
          <w:marRight w:val="0"/>
          <w:marTop w:val="140"/>
          <w:marBottom w:val="0"/>
          <w:divBdr>
            <w:top w:val="none" w:sz="0" w:space="0" w:color="auto"/>
            <w:left w:val="none" w:sz="0" w:space="0" w:color="auto"/>
            <w:bottom w:val="none" w:sz="0" w:space="0" w:color="auto"/>
            <w:right w:val="none" w:sz="0" w:space="0" w:color="auto"/>
          </w:divBdr>
        </w:div>
        <w:div w:id="892732789">
          <w:marLeft w:val="504"/>
          <w:marRight w:val="0"/>
          <w:marTop w:val="140"/>
          <w:marBottom w:val="0"/>
          <w:divBdr>
            <w:top w:val="none" w:sz="0" w:space="0" w:color="auto"/>
            <w:left w:val="none" w:sz="0" w:space="0" w:color="auto"/>
            <w:bottom w:val="none" w:sz="0" w:space="0" w:color="auto"/>
            <w:right w:val="none" w:sz="0" w:space="0" w:color="auto"/>
          </w:divBdr>
        </w:div>
        <w:div w:id="925768159">
          <w:marLeft w:val="504"/>
          <w:marRight w:val="0"/>
          <w:marTop w:val="140"/>
          <w:marBottom w:val="0"/>
          <w:divBdr>
            <w:top w:val="none" w:sz="0" w:space="0" w:color="auto"/>
            <w:left w:val="none" w:sz="0" w:space="0" w:color="auto"/>
            <w:bottom w:val="none" w:sz="0" w:space="0" w:color="auto"/>
            <w:right w:val="none" w:sz="0" w:space="0" w:color="auto"/>
          </w:divBdr>
        </w:div>
        <w:div w:id="1612470803">
          <w:marLeft w:val="504"/>
          <w:marRight w:val="0"/>
          <w:marTop w:val="140"/>
          <w:marBottom w:val="0"/>
          <w:divBdr>
            <w:top w:val="none" w:sz="0" w:space="0" w:color="auto"/>
            <w:left w:val="none" w:sz="0" w:space="0" w:color="auto"/>
            <w:bottom w:val="none" w:sz="0" w:space="0" w:color="auto"/>
            <w:right w:val="none" w:sz="0" w:space="0" w:color="auto"/>
          </w:divBdr>
        </w:div>
        <w:div w:id="857349511">
          <w:marLeft w:val="504"/>
          <w:marRight w:val="0"/>
          <w:marTop w:val="140"/>
          <w:marBottom w:val="0"/>
          <w:divBdr>
            <w:top w:val="none" w:sz="0" w:space="0" w:color="auto"/>
            <w:left w:val="none" w:sz="0" w:space="0" w:color="auto"/>
            <w:bottom w:val="none" w:sz="0" w:space="0" w:color="auto"/>
            <w:right w:val="none" w:sz="0" w:space="0" w:color="auto"/>
          </w:divBdr>
        </w:div>
      </w:divsChild>
    </w:div>
    <w:div w:id="1451240853">
      <w:bodyDiv w:val="1"/>
      <w:marLeft w:val="0"/>
      <w:marRight w:val="0"/>
      <w:marTop w:val="0"/>
      <w:marBottom w:val="0"/>
      <w:divBdr>
        <w:top w:val="none" w:sz="0" w:space="0" w:color="auto"/>
        <w:left w:val="none" w:sz="0" w:space="0" w:color="auto"/>
        <w:bottom w:val="none" w:sz="0" w:space="0" w:color="auto"/>
        <w:right w:val="none" w:sz="0" w:space="0" w:color="auto"/>
      </w:divBdr>
      <w:divsChild>
        <w:div w:id="179123065">
          <w:marLeft w:val="504"/>
          <w:marRight w:val="0"/>
          <w:marTop w:val="140"/>
          <w:marBottom w:val="0"/>
          <w:divBdr>
            <w:top w:val="none" w:sz="0" w:space="0" w:color="auto"/>
            <w:left w:val="none" w:sz="0" w:space="0" w:color="auto"/>
            <w:bottom w:val="none" w:sz="0" w:space="0" w:color="auto"/>
            <w:right w:val="none" w:sz="0" w:space="0" w:color="auto"/>
          </w:divBdr>
        </w:div>
        <w:div w:id="2106458124">
          <w:marLeft w:val="504"/>
          <w:marRight w:val="0"/>
          <w:marTop w:val="140"/>
          <w:marBottom w:val="0"/>
          <w:divBdr>
            <w:top w:val="none" w:sz="0" w:space="0" w:color="auto"/>
            <w:left w:val="none" w:sz="0" w:space="0" w:color="auto"/>
            <w:bottom w:val="none" w:sz="0" w:space="0" w:color="auto"/>
            <w:right w:val="none" w:sz="0" w:space="0" w:color="auto"/>
          </w:divBdr>
        </w:div>
        <w:div w:id="1369768031">
          <w:marLeft w:val="504"/>
          <w:marRight w:val="0"/>
          <w:marTop w:val="140"/>
          <w:marBottom w:val="0"/>
          <w:divBdr>
            <w:top w:val="none" w:sz="0" w:space="0" w:color="auto"/>
            <w:left w:val="none" w:sz="0" w:space="0" w:color="auto"/>
            <w:bottom w:val="none" w:sz="0" w:space="0" w:color="auto"/>
            <w:right w:val="none" w:sz="0" w:space="0" w:color="auto"/>
          </w:divBdr>
        </w:div>
      </w:divsChild>
    </w:div>
    <w:div w:id="1559588117">
      <w:bodyDiv w:val="1"/>
      <w:marLeft w:val="0"/>
      <w:marRight w:val="0"/>
      <w:marTop w:val="0"/>
      <w:marBottom w:val="0"/>
      <w:divBdr>
        <w:top w:val="none" w:sz="0" w:space="0" w:color="auto"/>
        <w:left w:val="none" w:sz="0" w:space="0" w:color="auto"/>
        <w:bottom w:val="none" w:sz="0" w:space="0" w:color="auto"/>
        <w:right w:val="none" w:sz="0" w:space="0" w:color="auto"/>
      </w:divBdr>
      <w:divsChild>
        <w:div w:id="1461067736">
          <w:marLeft w:val="1008"/>
          <w:marRight w:val="0"/>
          <w:marTop w:val="110"/>
          <w:marBottom w:val="0"/>
          <w:divBdr>
            <w:top w:val="none" w:sz="0" w:space="0" w:color="auto"/>
            <w:left w:val="none" w:sz="0" w:space="0" w:color="auto"/>
            <w:bottom w:val="none" w:sz="0" w:space="0" w:color="auto"/>
            <w:right w:val="none" w:sz="0" w:space="0" w:color="auto"/>
          </w:divBdr>
        </w:div>
        <w:div w:id="1201942932">
          <w:marLeft w:val="1008"/>
          <w:marRight w:val="0"/>
          <w:marTop w:val="110"/>
          <w:marBottom w:val="0"/>
          <w:divBdr>
            <w:top w:val="none" w:sz="0" w:space="0" w:color="auto"/>
            <w:left w:val="none" w:sz="0" w:space="0" w:color="auto"/>
            <w:bottom w:val="none" w:sz="0" w:space="0" w:color="auto"/>
            <w:right w:val="none" w:sz="0" w:space="0" w:color="auto"/>
          </w:divBdr>
        </w:div>
        <w:div w:id="1512913506">
          <w:marLeft w:val="1008"/>
          <w:marRight w:val="0"/>
          <w:marTop w:val="110"/>
          <w:marBottom w:val="0"/>
          <w:divBdr>
            <w:top w:val="none" w:sz="0" w:space="0" w:color="auto"/>
            <w:left w:val="none" w:sz="0" w:space="0" w:color="auto"/>
            <w:bottom w:val="none" w:sz="0" w:space="0" w:color="auto"/>
            <w:right w:val="none" w:sz="0" w:space="0" w:color="auto"/>
          </w:divBdr>
        </w:div>
        <w:div w:id="868493801">
          <w:marLeft w:val="1008"/>
          <w:marRight w:val="0"/>
          <w:marTop w:val="110"/>
          <w:marBottom w:val="0"/>
          <w:divBdr>
            <w:top w:val="none" w:sz="0" w:space="0" w:color="auto"/>
            <w:left w:val="none" w:sz="0" w:space="0" w:color="auto"/>
            <w:bottom w:val="none" w:sz="0" w:space="0" w:color="auto"/>
            <w:right w:val="none" w:sz="0" w:space="0" w:color="auto"/>
          </w:divBdr>
        </w:div>
        <w:div w:id="1701588983">
          <w:marLeft w:val="1008"/>
          <w:marRight w:val="0"/>
          <w:marTop w:val="110"/>
          <w:marBottom w:val="0"/>
          <w:divBdr>
            <w:top w:val="none" w:sz="0" w:space="0" w:color="auto"/>
            <w:left w:val="none" w:sz="0" w:space="0" w:color="auto"/>
            <w:bottom w:val="none" w:sz="0" w:space="0" w:color="auto"/>
            <w:right w:val="none" w:sz="0" w:space="0" w:color="auto"/>
          </w:divBdr>
        </w:div>
        <w:div w:id="2060591402">
          <w:marLeft w:val="1008"/>
          <w:marRight w:val="0"/>
          <w:marTop w:val="110"/>
          <w:marBottom w:val="0"/>
          <w:divBdr>
            <w:top w:val="none" w:sz="0" w:space="0" w:color="auto"/>
            <w:left w:val="none" w:sz="0" w:space="0" w:color="auto"/>
            <w:bottom w:val="none" w:sz="0" w:space="0" w:color="auto"/>
            <w:right w:val="none" w:sz="0" w:space="0" w:color="auto"/>
          </w:divBdr>
        </w:div>
        <w:div w:id="1193416402">
          <w:marLeft w:val="1008"/>
          <w:marRight w:val="0"/>
          <w:marTop w:val="110"/>
          <w:marBottom w:val="0"/>
          <w:divBdr>
            <w:top w:val="none" w:sz="0" w:space="0" w:color="auto"/>
            <w:left w:val="none" w:sz="0" w:space="0" w:color="auto"/>
            <w:bottom w:val="none" w:sz="0" w:space="0" w:color="auto"/>
            <w:right w:val="none" w:sz="0" w:space="0" w:color="auto"/>
          </w:divBdr>
        </w:div>
        <w:div w:id="500002667">
          <w:marLeft w:val="1022"/>
          <w:marRight w:val="0"/>
          <w:marTop w:val="110"/>
          <w:marBottom w:val="0"/>
          <w:divBdr>
            <w:top w:val="none" w:sz="0" w:space="0" w:color="auto"/>
            <w:left w:val="none" w:sz="0" w:space="0" w:color="auto"/>
            <w:bottom w:val="none" w:sz="0" w:space="0" w:color="auto"/>
            <w:right w:val="none" w:sz="0" w:space="0" w:color="auto"/>
          </w:divBdr>
        </w:div>
        <w:div w:id="1771706615">
          <w:marLeft w:val="1022"/>
          <w:marRight w:val="0"/>
          <w:marTop w:val="110"/>
          <w:marBottom w:val="0"/>
          <w:divBdr>
            <w:top w:val="none" w:sz="0" w:space="0" w:color="auto"/>
            <w:left w:val="none" w:sz="0" w:space="0" w:color="auto"/>
            <w:bottom w:val="none" w:sz="0" w:space="0" w:color="auto"/>
            <w:right w:val="none" w:sz="0" w:space="0" w:color="auto"/>
          </w:divBdr>
        </w:div>
        <w:div w:id="1548178012">
          <w:marLeft w:val="1022"/>
          <w:marRight w:val="0"/>
          <w:marTop w:val="110"/>
          <w:marBottom w:val="0"/>
          <w:divBdr>
            <w:top w:val="none" w:sz="0" w:space="0" w:color="auto"/>
            <w:left w:val="none" w:sz="0" w:space="0" w:color="auto"/>
            <w:bottom w:val="none" w:sz="0" w:space="0" w:color="auto"/>
            <w:right w:val="none" w:sz="0" w:space="0" w:color="auto"/>
          </w:divBdr>
        </w:div>
        <w:div w:id="1532954323">
          <w:marLeft w:val="1022"/>
          <w:marRight w:val="0"/>
          <w:marTop w:val="110"/>
          <w:marBottom w:val="0"/>
          <w:divBdr>
            <w:top w:val="none" w:sz="0" w:space="0" w:color="auto"/>
            <w:left w:val="none" w:sz="0" w:space="0" w:color="auto"/>
            <w:bottom w:val="none" w:sz="0" w:space="0" w:color="auto"/>
            <w:right w:val="none" w:sz="0" w:space="0" w:color="auto"/>
          </w:divBdr>
        </w:div>
      </w:divsChild>
    </w:div>
    <w:div w:id="1696999288">
      <w:bodyDiv w:val="1"/>
      <w:marLeft w:val="0"/>
      <w:marRight w:val="0"/>
      <w:marTop w:val="0"/>
      <w:marBottom w:val="0"/>
      <w:divBdr>
        <w:top w:val="none" w:sz="0" w:space="0" w:color="auto"/>
        <w:left w:val="none" w:sz="0" w:space="0" w:color="auto"/>
        <w:bottom w:val="none" w:sz="0" w:space="0" w:color="auto"/>
        <w:right w:val="none" w:sz="0" w:space="0" w:color="auto"/>
      </w:divBdr>
      <w:divsChild>
        <w:div w:id="1836458679">
          <w:marLeft w:val="504"/>
          <w:marRight w:val="0"/>
          <w:marTop w:val="140"/>
          <w:marBottom w:val="0"/>
          <w:divBdr>
            <w:top w:val="none" w:sz="0" w:space="0" w:color="auto"/>
            <w:left w:val="none" w:sz="0" w:space="0" w:color="auto"/>
            <w:bottom w:val="none" w:sz="0" w:space="0" w:color="auto"/>
            <w:right w:val="none" w:sz="0" w:space="0" w:color="auto"/>
          </w:divBdr>
        </w:div>
        <w:div w:id="894269278">
          <w:marLeft w:val="1829"/>
          <w:marRight w:val="0"/>
          <w:marTop w:val="140"/>
          <w:marBottom w:val="0"/>
          <w:divBdr>
            <w:top w:val="none" w:sz="0" w:space="0" w:color="auto"/>
            <w:left w:val="none" w:sz="0" w:space="0" w:color="auto"/>
            <w:bottom w:val="none" w:sz="0" w:space="0" w:color="auto"/>
            <w:right w:val="none" w:sz="0" w:space="0" w:color="auto"/>
          </w:divBdr>
        </w:div>
        <w:div w:id="1276913056">
          <w:marLeft w:val="1829"/>
          <w:marRight w:val="0"/>
          <w:marTop w:val="140"/>
          <w:marBottom w:val="0"/>
          <w:divBdr>
            <w:top w:val="none" w:sz="0" w:space="0" w:color="auto"/>
            <w:left w:val="none" w:sz="0" w:space="0" w:color="auto"/>
            <w:bottom w:val="none" w:sz="0" w:space="0" w:color="auto"/>
            <w:right w:val="none" w:sz="0" w:space="0" w:color="auto"/>
          </w:divBdr>
        </w:div>
        <w:div w:id="1006398766">
          <w:marLeft w:val="1829"/>
          <w:marRight w:val="0"/>
          <w:marTop w:val="140"/>
          <w:marBottom w:val="0"/>
          <w:divBdr>
            <w:top w:val="none" w:sz="0" w:space="0" w:color="auto"/>
            <w:left w:val="none" w:sz="0" w:space="0" w:color="auto"/>
            <w:bottom w:val="none" w:sz="0" w:space="0" w:color="auto"/>
            <w:right w:val="none" w:sz="0" w:space="0" w:color="auto"/>
          </w:divBdr>
        </w:div>
        <w:div w:id="1896239413">
          <w:marLeft w:val="1829"/>
          <w:marRight w:val="0"/>
          <w:marTop w:val="140"/>
          <w:marBottom w:val="0"/>
          <w:divBdr>
            <w:top w:val="none" w:sz="0" w:space="0" w:color="auto"/>
            <w:left w:val="none" w:sz="0" w:space="0" w:color="auto"/>
            <w:bottom w:val="none" w:sz="0" w:space="0" w:color="auto"/>
            <w:right w:val="none" w:sz="0" w:space="0" w:color="auto"/>
          </w:divBdr>
        </w:div>
        <w:div w:id="1370452252">
          <w:marLeft w:val="1829"/>
          <w:marRight w:val="0"/>
          <w:marTop w:val="140"/>
          <w:marBottom w:val="0"/>
          <w:divBdr>
            <w:top w:val="none" w:sz="0" w:space="0" w:color="auto"/>
            <w:left w:val="none" w:sz="0" w:space="0" w:color="auto"/>
            <w:bottom w:val="none" w:sz="0" w:space="0" w:color="auto"/>
            <w:right w:val="none" w:sz="0" w:space="0" w:color="auto"/>
          </w:divBdr>
        </w:div>
        <w:div w:id="807016390">
          <w:marLeft w:val="1829"/>
          <w:marRight w:val="0"/>
          <w:marTop w:val="140"/>
          <w:marBottom w:val="0"/>
          <w:divBdr>
            <w:top w:val="none" w:sz="0" w:space="0" w:color="auto"/>
            <w:left w:val="none" w:sz="0" w:space="0" w:color="auto"/>
            <w:bottom w:val="none" w:sz="0" w:space="0" w:color="auto"/>
            <w:right w:val="none" w:sz="0" w:space="0" w:color="auto"/>
          </w:divBdr>
        </w:div>
        <w:div w:id="423888489">
          <w:marLeft w:val="504"/>
          <w:marRight w:val="0"/>
          <w:marTop w:val="140"/>
          <w:marBottom w:val="0"/>
          <w:divBdr>
            <w:top w:val="none" w:sz="0" w:space="0" w:color="auto"/>
            <w:left w:val="none" w:sz="0" w:space="0" w:color="auto"/>
            <w:bottom w:val="none" w:sz="0" w:space="0" w:color="auto"/>
            <w:right w:val="none" w:sz="0" w:space="0" w:color="auto"/>
          </w:divBdr>
        </w:div>
      </w:divsChild>
    </w:div>
    <w:div w:id="1756587834">
      <w:bodyDiv w:val="1"/>
      <w:marLeft w:val="0"/>
      <w:marRight w:val="0"/>
      <w:marTop w:val="0"/>
      <w:marBottom w:val="0"/>
      <w:divBdr>
        <w:top w:val="none" w:sz="0" w:space="0" w:color="auto"/>
        <w:left w:val="none" w:sz="0" w:space="0" w:color="auto"/>
        <w:bottom w:val="none" w:sz="0" w:space="0" w:color="auto"/>
        <w:right w:val="none" w:sz="0" w:space="0" w:color="auto"/>
      </w:divBdr>
    </w:div>
    <w:div w:id="1770855260">
      <w:bodyDiv w:val="1"/>
      <w:marLeft w:val="0"/>
      <w:marRight w:val="0"/>
      <w:marTop w:val="0"/>
      <w:marBottom w:val="0"/>
      <w:divBdr>
        <w:top w:val="none" w:sz="0" w:space="0" w:color="auto"/>
        <w:left w:val="none" w:sz="0" w:space="0" w:color="auto"/>
        <w:bottom w:val="none" w:sz="0" w:space="0" w:color="auto"/>
        <w:right w:val="none" w:sz="0" w:space="0" w:color="auto"/>
      </w:divBdr>
    </w:div>
    <w:div w:id="1842043598">
      <w:bodyDiv w:val="1"/>
      <w:marLeft w:val="0"/>
      <w:marRight w:val="0"/>
      <w:marTop w:val="0"/>
      <w:marBottom w:val="0"/>
      <w:divBdr>
        <w:top w:val="none" w:sz="0" w:space="0" w:color="auto"/>
        <w:left w:val="none" w:sz="0" w:space="0" w:color="auto"/>
        <w:bottom w:val="none" w:sz="0" w:space="0" w:color="auto"/>
        <w:right w:val="none" w:sz="0" w:space="0" w:color="auto"/>
      </w:divBdr>
    </w:div>
    <w:div w:id="1850288427">
      <w:bodyDiv w:val="1"/>
      <w:marLeft w:val="0"/>
      <w:marRight w:val="0"/>
      <w:marTop w:val="0"/>
      <w:marBottom w:val="0"/>
      <w:divBdr>
        <w:top w:val="none" w:sz="0" w:space="0" w:color="auto"/>
        <w:left w:val="none" w:sz="0" w:space="0" w:color="auto"/>
        <w:bottom w:val="none" w:sz="0" w:space="0" w:color="auto"/>
        <w:right w:val="none" w:sz="0" w:space="0" w:color="auto"/>
      </w:divBdr>
      <w:divsChild>
        <w:div w:id="917447974">
          <w:marLeft w:val="504"/>
          <w:marRight w:val="0"/>
          <w:marTop w:val="140"/>
          <w:marBottom w:val="0"/>
          <w:divBdr>
            <w:top w:val="none" w:sz="0" w:space="0" w:color="auto"/>
            <w:left w:val="none" w:sz="0" w:space="0" w:color="auto"/>
            <w:bottom w:val="none" w:sz="0" w:space="0" w:color="auto"/>
            <w:right w:val="none" w:sz="0" w:space="0" w:color="auto"/>
          </w:divBdr>
        </w:div>
        <w:div w:id="379981646">
          <w:marLeft w:val="504"/>
          <w:marRight w:val="0"/>
          <w:marTop w:val="140"/>
          <w:marBottom w:val="0"/>
          <w:divBdr>
            <w:top w:val="none" w:sz="0" w:space="0" w:color="auto"/>
            <w:left w:val="none" w:sz="0" w:space="0" w:color="auto"/>
            <w:bottom w:val="none" w:sz="0" w:space="0" w:color="auto"/>
            <w:right w:val="none" w:sz="0" w:space="0" w:color="auto"/>
          </w:divBdr>
        </w:div>
        <w:div w:id="677194951">
          <w:marLeft w:val="504"/>
          <w:marRight w:val="0"/>
          <w:marTop w:val="140"/>
          <w:marBottom w:val="0"/>
          <w:divBdr>
            <w:top w:val="none" w:sz="0" w:space="0" w:color="auto"/>
            <w:left w:val="none" w:sz="0" w:space="0" w:color="auto"/>
            <w:bottom w:val="none" w:sz="0" w:space="0" w:color="auto"/>
            <w:right w:val="none" w:sz="0" w:space="0" w:color="auto"/>
          </w:divBdr>
        </w:div>
        <w:div w:id="920603178">
          <w:marLeft w:val="504"/>
          <w:marRight w:val="0"/>
          <w:marTop w:val="140"/>
          <w:marBottom w:val="0"/>
          <w:divBdr>
            <w:top w:val="none" w:sz="0" w:space="0" w:color="auto"/>
            <w:left w:val="none" w:sz="0" w:space="0" w:color="auto"/>
            <w:bottom w:val="none" w:sz="0" w:space="0" w:color="auto"/>
            <w:right w:val="none" w:sz="0" w:space="0" w:color="auto"/>
          </w:divBdr>
        </w:div>
        <w:div w:id="2096708637">
          <w:marLeft w:val="504"/>
          <w:marRight w:val="0"/>
          <w:marTop w:val="140"/>
          <w:marBottom w:val="0"/>
          <w:divBdr>
            <w:top w:val="none" w:sz="0" w:space="0" w:color="auto"/>
            <w:left w:val="none" w:sz="0" w:space="0" w:color="auto"/>
            <w:bottom w:val="none" w:sz="0" w:space="0" w:color="auto"/>
            <w:right w:val="none" w:sz="0" w:space="0" w:color="auto"/>
          </w:divBdr>
        </w:div>
        <w:div w:id="421145962">
          <w:marLeft w:val="504"/>
          <w:marRight w:val="0"/>
          <w:marTop w:val="140"/>
          <w:marBottom w:val="0"/>
          <w:divBdr>
            <w:top w:val="none" w:sz="0" w:space="0" w:color="auto"/>
            <w:left w:val="none" w:sz="0" w:space="0" w:color="auto"/>
            <w:bottom w:val="none" w:sz="0" w:space="0" w:color="auto"/>
            <w:right w:val="none" w:sz="0" w:space="0" w:color="auto"/>
          </w:divBdr>
        </w:div>
        <w:div w:id="1515680884">
          <w:marLeft w:val="504"/>
          <w:marRight w:val="0"/>
          <w:marTop w:val="140"/>
          <w:marBottom w:val="0"/>
          <w:divBdr>
            <w:top w:val="none" w:sz="0" w:space="0" w:color="auto"/>
            <w:left w:val="none" w:sz="0" w:space="0" w:color="auto"/>
            <w:bottom w:val="none" w:sz="0" w:space="0" w:color="auto"/>
            <w:right w:val="none" w:sz="0" w:space="0" w:color="auto"/>
          </w:divBdr>
        </w:div>
        <w:div w:id="1534803925">
          <w:marLeft w:val="504"/>
          <w:marRight w:val="0"/>
          <w:marTop w:val="140"/>
          <w:marBottom w:val="0"/>
          <w:divBdr>
            <w:top w:val="none" w:sz="0" w:space="0" w:color="auto"/>
            <w:left w:val="none" w:sz="0" w:space="0" w:color="auto"/>
            <w:bottom w:val="none" w:sz="0" w:space="0" w:color="auto"/>
            <w:right w:val="none" w:sz="0" w:space="0" w:color="auto"/>
          </w:divBdr>
        </w:div>
      </w:divsChild>
    </w:div>
    <w:div w:id="1921478429">
      <w:bodyDiv w:val="1"/>
      <w:marLeft w:val="0"/>
      <w:marRight w:val="0"/>
      <w:marTop w:val="0"/>
      <w:marBottom w:val="0"/>
      <w:divBdr>
        <w:top w:val="none" w:sz="0" w:space="0" w:color="auto"/>
        <w:left w:val="none" w:sz="0" w:space="0" w:color="auto"/>
        <w:bottom w:val="none" w:sz="0" w:space="0" w:color="auto"/>
        <w:right w:val="none" w:sz="0" w:space="0" w:color="auto"/>
      </w:divBdr>
    </w:div>
    <w:div w:id="1946569673">
      <w:bodyDiv w:val="1"/>
      <w:marLeft w:val="0"/>
      <w:marRight w:val="0"/>
      <w:marTop w:val="0"/>
      <w:marBottom w:val="0"/>
      <w:divBdr>
        <w:top w:val="none" w:sz="0" w:space="0" w:color="auto"/>
        <w:left w:val="none" w:sz="0" w:space="0" w:color="auto"/>
        <w:bottom w:val="none" w:sz="0" w:space="0" w:color="auto"/>
        <w:right w:val="none" w:sz="0" w:space="0" w:color="auto"/>
      </w:divBdr>
      <w:divsChild>
        <w:div w:id="1635139722">
          <w:marLeft w:val="547"/>
          <w:marRight w:val="0"/>
          <w:marTop w:val="0"/>
          <w:marBottom w:val="0"/>
          <w:divBdr>
            <w:top w:val="none" w:sz="0" w:space="0" w:color="auto"/>
            <w:left w:val="none" w:sz="0" w:space="0" w:color="auto"/>
            <w:bottom w:val="none" w:sz="0" w:space="0" w:color="auto"/>
            <w:right w:val="none" w:sz="0" w:space="0" w:color="auto"/>
          </w:divBdr>
        </w:div>
        <w:div w:id="1944609479">
          <w:marLeft w:val="547"/>
          <w:marRight w:val="0"/>
          <w:marTop w:val="0"/>
          <w:marBottom w:val="0"/>
          <w:divBdr>
            <w:top w:val="none" w:sz="0" w:space="0" w:color="auto"/>
            <w:left w:val="none" w:sz="0" w:space="0" w:color="auto"/>
            <w:bottom w:val="none" w:sz="0" w:space="0" w:color="auto"/>
            <w:right w:val="none" w:sz="0" w:space="0" w:color="auto"/>
          </w:divBdr>
        </w:div>
        <w:div w:id="1258176096">
          <w:marLeft w:val="547"/>
          <w:marRight w:val="0"/>
          <w:marTop w:val="0"/>
          <w:marBottom w:val="0"/>
          <w:divBdr>
            <w:top w:val="none" w:sz="0" w:space="0" w:color="auto"/>
            <w:left w:val="none" w:sz="0" w:space="0" w:color="auto"/>
            <w:bottom w:val="none" w:sz="0" w:space="0" w:color="auto"/>
            <w:right w:val="none" w:sz="0" w:space="0" w:color="auto"/>
          </w:divBdr>
        </w:div>
      </w:divsChild>
    </w:div>
    <w:div w:id="1982805251">
      <w:bodyDiv w:val="1"/>
      <w:marLeft w:val="0"/>
      <w:marRight w:val="0"/>
      <w:marTop w:val="0"/>
      <w:marBottom w:val="0"/>
      <w:divBdr>
        <w:top w:val="none" w:sz="0" w:space="0" w:color="auto"/>
        <w:left w:val="none" w:sz="0" w:space="0" w:color="auto"/>
        <w:bottom w:val="none" w:sz="0" w:space="0" w:color="auto"/>
        <w:right w:val="none" w:sz="0" w:space="0" w:color="auto"/>
      </w:divBdr>
      <w:divsChild>
        <w:div w:id="106603352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624fbc7-be4c-4bb9-9907-572dd2157b4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F9256164DB5D9439788DF57662FEF24" ma:contentTypeVersion="14" ma:contentTypeDescription="Create a new document." ma:contentTypeScope="" ma:versionID="9fe316953644f12f306e69ac2a35fb03">
  <xsd:schema xmlns:xsd="http://www.w3.org/2001/XMLSchema" xmlns:xs="http://www.w3.org/2001/XMLSchema" xmlns:p="http://schemas.microsoft.com/office/2006/metadata/properties" xmlns:ns3="7624fbc7-be4c-4bb9-9907-572dd2157b4d" xmlns:ns4="2f64e866-ece4-4017-80d9-960ad89f01a2" targetNamespace="http://schemas.microsoft.com/office/2006/metadata/properties" ma:root="true" ma:fieldsID="e69b468a13409ad21a2219b2abc8fa24" ns3:_="" ns4:_="">
    <xsd:import namespace="7624fbc7-be4c-4bb9-9907-572dd2157b4d"/>
    <xsd:import namespace="2f64e866-ece4-4017-80d9-960ad89f0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4fbc7-be4c-4bb9-9907-572dd2157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4e866-ece4-4017-80d9-960ad89f0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5C847-1BDF-45F5-8DE3-AA2203989957}">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f64e866-ece4-4017-80d9-960ad89f01a2"/>
    <ds:schemaRef ds:uri="7624fbc7-be4c-4bb9-9907-572dd2157b4d"/>
    <ds:schemaRef ds:uri="http://www.w3.org/XML/1998/namespace"/>
    <ds:schemaRef ds:uri="http://purl.org/dc/dcmitype/"/>
  </ds:schemaRefs>
</ds:datastoreItem>
</file>

<file path=customXml/itemProps2.xml><?xml version="1.0" encoding="utf-8"?>
<ds:datastoreItem xmlns:ds="http://schemas.openxmlformats.org/officeDocument/2006/customXml" ds:itemID="{C9C1397C-338A-4D63-A762-56740680A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4fbc7-be4c-4bb9-9907-572dd2157b4d"/>
    <ds:schemaRef ds:uri="2f64e866-ece4-4017-80d9-960ad89f0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609827-E03D-481D-8448-516ECC13B15B}">
  <ds:schemaRefs>
    <ds:schemaRef ds:uri="http://schemas.microsoft.com/sharepoint/v3/contenttype/forms"/>
  </ds:schemaRefs>
</ds:datastoreItem>
</file>

<file path=customXml/itemProps4.xml><?xml version="1.0" encoding="utf-8"?>
<ds:datastoreItem xmlns:ds="http://schemas.openxmlformats.org/officeDocument/2006/customXml" ds:itemID="{1642AC8A-9E06-4E59-9095-4DF734C5D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3297</Words>
  <Characters>18797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Wark</dc:creator>
  <cp:keywords/>
  <dc:description/>
  <cp:lastModifiedBy>Christine Nelson (NHS GOLDEN JUBILEE)</cp:lastModifiedBy>
  <cp:revision>3</cp:revision>
  <cp:lastPrinted>2025-06-11T07:52:00Z</cp:lastPrinted>
  <dcterms:created xsi:type="dcterms:W3CDTF">2025-10-20T14:21:00Z</dcterms:created>
  <dcterms:modified xsi:type="dcterms:W3CDTF">2025-10-20T14:22:00Z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0x0101007F9256164DB5D9439788DF57662FEF24</vt:lpwstr>
  </property>
</Properties>
</file>