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ayout w:type="fixed"/>
        <w:tblLook w:val="04A0"/>
      </w:tblPr>
      <w:tblGrid>
        <w:gridCol w:w="2557"/>
        <w:gridCol w:w="4814"/>
        <w:gridCol w:w="1985"/>
      </w:tblGrid>
      <w:tr w:rsidR="005B4BA8" w:rsidRPr="005B4BA8" w:rsidTr="005B4BA8">
        <w:trPr>
          <w:trHeight w:val="557"/>
        </w:trPr>
        <w:tc>
          <w:tcPr>
            <w:tcW w:w="2557" w:type="dxa"/>
          </w:tcPr>
          <w:p w:rsidR="005B4BA8" w:rsidRPr="005B4BA8" w:rsidRDefault="005B4BA8" w:rsidP="005B4BA8">
            <w:pPr>
              <w:pStyle w:val="Heading1"/>
              <w:spacing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B4BA8">
              <w:rPr>
                <w:rFonts w:ascii="Arial" w:hAnsi="Arial" w:cs="Arial"/>
                <w:sz w:val="24"/>
                <w:szCs w:val="24"/>
              </w:rPr>
              <w:t>Board Meeting:</w:t>
            </w:r>
          </w:p>
        </w:tc>
        <w:tc>
          <w:tcPr>
            <w:tcW w:w="4814" w:type="dxa"/>
          </w:tcPr>
          <w:p w:rsidR="005B4BA8" w:rsidRDefault="00046A4A" w:rsidP="005B4BA8">
            <w:pPr>
              <w:pStyle w:val="Heading1"/>
              <w:spacing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20 June</w:t>
            </w:r>
            <w:r w:rsidR="005B4BA8" w:rsidRPr="005B4BA8">
              <w:rPr>
                <w:rFonts w:ascii="Arial" w:hAnsi="Arial" w:cs="Arial"/>
                <w:b w:val="0"/>
                <w:sz w:val="24"/>
                <w:szCs w:val="24"/>
              </w:rPr>
              <w:t xml:space="preserve"> 201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9</w:t>
            </w:r>
          </w:p>
          <w:p w:rsidR="00EE17AB" w:rsidRDefault="00EE17AB" w:rsidP="00EE17AB"/>
          <w:p w:rsidR="00EE17AB" w:rsidRPr="00EE17AB" w:rsidRDefault="00EE17AB" w:rsidP="00EE17AB"/>
        </w:tc>
        <w:tc>
          <w:tcPr>
            <w:tcW w:w="1985" w:type="dxa"/>
            <w:vMerge w:val="restart"/>
          </w:tcPr>
          <w:p w:rsidR="005B4BA8" w:rsidRPr="005B4BA8" w:rsidRDefault="001F22A5" w:rsidP="005B4BA8">
            <w:pPr>
              <w:pStyle w:val="Heading1"/>
              <w:spacing w:after="60"/>
              <w:ind w:right="34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123315" cy="468630"/>
                  <wp:effectExtent l="19050" t="0" r="635" b="0"/>
                  <wp:docPr id="1" name="Picture 0" descr="dual brand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ual branding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315" cy="468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BA8" w:rsidRPr="005B4BA8" w:rsidTr="005B4BA8">
        <w:trPr>
          <w:trHeight w:val="1091"/>
        </w:trPr>
        <w:tc>
          <w:tcPr>
            <w:tcW w:w="2557" w:type="dxa"/>
          </w:tcPr>
          <w:p w:rsidR="005B4BA8" w:rsidRPr="005B4BA8" w:rsidRDefault="005B4BA8" w:rsidP="005B4BA8">
            <w:pPr>
              <w:pStyle w:val="Heading1"/>
              <w:spacing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B4BA8">
              <w:rPr>
                <w:rFonts w:ascii="Arial" w:hAnsi="Arial" w:cs="Arial"/>
                <w:bCs w:val="0"/>
                <w:sz w:val="24"/>
                <w:szCs w:val="24"/>
              </w:rPr>
              <w:t>Subject:</w:t>
            </w:r>
          </w:p>
        </w:tc>
        <w:tc>
          <w:tcPr>
            <w:tcW w:w="4814" w:type="dxa"/>
          </w:tcPr>
          <w:p w:rsidR="005B4BA8" w:rsidRPr="005B4BA8" w:rsidRDefault="001B1645" w:rsidP="005B4BA8">
            <w:pPr>
              <w:pStyle w:val="Heading1"/>
              <w:spacing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Golden Jubilee Response to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Sturrock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Report</w:t>
            </w:r>
          </w:p>
        </w:tc>
        <w:tc>
          <w:tcPr>
            <w:tcW w:w="1985" w:type="dxa"/>
            <w:vMerge/>
          </w:tcPr>
          <w:p w:rsidR="005B4BA8" w:rsidRPr="005B4BA8" w:rsidRDefault="005B4BA8" w:rsidP="005B4BA8">
            <w:pPr>
              <w:pStyle w:val="Heading1"/>
              <w:spacing w:after="60"/>
              <w:ind w:right="183"/>
              <w:contextualSpacing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5B4BA8" w:rsidRPr="005B4BA8" w:rsidTr="005B4BA8">
        <w:trPr>
          <w:trHeight w:val="499"/>
        </w:trPr>
        <w:tc>
          <w:tcPr>
            <w:tcW w:w="2557" w:type="dxa"/>
          </w:tcPr>
          <w:p w:rsidR="005B4BA8" w:rsidRPr="005B4BA8" w:rsidRDefault="005B4BA8" w:rsidP="005B4BA8">
            <w:pPr>
              <w:pStyle w:val="Heading1"/>
              <w:spacing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B4BA8">
              <w:rPr>
                <w:rFonts w:ascii="Arial" w:hAnsi="Arial" w:cs="Arial"/>
                <w:bCs w:val="0"/>
                <w:sz w:val="24"/>
                <w:szCs w:val="24"/>
              </w:rPr>
              <w:t>Recommendation:</w:t>
            </w:r>
            <w:r w:rsidRPr="005B4BA8">
              <w:rPr>
                <w:rFonts w:ascii="Arial" w:hAnsi="Arial" w:cs="Arial"/>
                <w:bCs w:val="0"/>
                <w:sz w:val="24"/>
                <w:szCs w:val="24"/>
              </w:rPr>
              <w:tab/>
            </w:r>
          </w:p>
        </w:tc>
        <w:tc>
          <w:tcPr>
            <w:tcW w:w="6799" w:type="dxa"/>
            <w:gridSpan w:val="2"/>
          </w:tcPr>
          <w:p w:rsidR="005B4BA8" w:rsidRDefault="005B4BA8" w:rsidP="005B4BA8">
            <w:pPr>
              <w:pStyle w:val="Heading1"/>
              <w:spacing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5B4BA8">
              <w:rPr>
                <w:rFonts w:ascii="Arial" w:hAnsi="Arial" w:cs="Arial"/>
                <w:b w:val="0"/>
                <w:sz w:val="24"/>
                <w:szCs w:val="24"/>
              </w:rPr>
              <w:t>Board members are asked to:</w:t>
            </w:r>
          </w:p>
          <w:p w:rsidR="005B4BA8" w:rsidRPr="005B4BA8" w:rsidRDefault="005B4BA8" w:rsidP="005B4BA8"/>
          <w:tbl>
            <w:tblPr>
              <w:tblW w:w="65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94"/>
              <w:gridCol w:w="850"/>
            </w:tblGrid>
            <w:tr w:rsidR="005B4BA8" w:rsidTr="007B4090">
              <w:tc>
                <w:tcPr>
                  <w:tcW w:w="5694" w:type="dxa"/>
                </w:tcPr>
                <w:p w:rsidR="005B4BA8" w:rsidRPr="007D047D" w:rsidRDefault="002253CC" w:rsidP="005B4BA8">
                  <w:pPr>
                    <w:pStyle w:val="Heading1"/>
                    <w:spacing w:after="60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Note</w:t>
                  </w:r>
                </w:p>
              </w:tc>
              <w:tc>
                <w:tcPr>
                  <w:tcW w:w="850" w:type="dxa"/>
                </w:tcPr>
                <w:p w:rsidR="005B4BA8" w:rsidRDefault="005B4BA8" w:rsidP="005B4BA8">
                  <w:pPr>
                    <w:spacing w:after="60"/>
                    <w:contextualSpacing/>
                  </w:pPr>
                </w:p>
              </w:tc>
            </w:tr>
            <w:tr w:rsidR="005B4BA8" w:rsidTr="007B4090">
              <w:tc>
                <w:tcPr>
                  <w:tcW w:w="5694" w:type="dxa"/>
                </w:tcPr>
                <w:p w:rsidR="005B4BA8" w:rsidRPr="007D047D" w:rsidRDefault="002253CC" w:rsidP="005B4BA8">
                  <w:pPr>
                    <w:pStyle w:val="Heading1"/>
                    <w:spacing w:after="60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Approve</w:t>
                  </w:r>
                </w:p>
              </w:tc>
              <w:tc>
                <w:tcPr>
                  <w:tcW w:w="850" w:type="dxa"/>
                </w:tcPr>
                <w:p w:rsidR="005B4BA8" w:rsidRDefault="00046A4A" w:rsidP="005B4BA8">
                  <w:pPr>
                    <w:spacing w:after="60"/>
                    <w:contextualSpacing/>
                  </w:pPr>
                  <w:r>
                    <w:sym w:font="Wingdings" w:char="F0FC"/>
                  </w:r>
                </w:p>
              </w:tc>
            </w:tr>
            <w:tr w:rsidR="005B4BA8" w:rsidTr="007B4090">
              <w:tc>
                <w:tcPr>
                  <w:tcW w:w="5694" w:type="dxa"/>
                </w:tcPr>
                <w:p w:rsidR="005B4BA8" w:rsidRPr="007D047D" w:rsidRDefault="002253CC" w:rsidP="002253CC">
                  <w:pPr>
                    <w:pStyle w:val="Heading1"/>
                    <w:spacing w:after="60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Note for Information only</w:t>
                  </w:r>
                </w:p>
              </w:tc>
              <w:tc>
                <w:tcPr>
                  <w:tcW w:w="850" w:type="dxa"/>
                </w:tcPr>
                <w:p w:rsidR="005B4BA8" w:rsidRDefault="005B4BA8" w:rsidP="005B4BA8">
                  <w:pPr>
                    <w:spacing w:after="60"/>
                    <w:contextualSpacing/>
                  </w:pPr>
                </w:p>
              </w:tc>
            </w:tr>
          </w:tbl>
          <w:p w:rsidR="005B4BA8" w:rsidRPr="0073139D" w:rsidRDefault="005B4BA8" w:rsidP="005B4BA8">
            <w:pPr>
              <w:spacing w:after="60"/>
              <w:contextualSpacing/>
            </w:pPr>
          </w:p>
        </w:tc>
      </w:tr>
      <w:tr w:rsidR="005B4BA8" w:rsidRPr="005B4BA8" w:rsidTr="005B4BA8">
        <w:trPr>
          <w:trHeight w:val="499"/>
        </w:trPr>
        <w:tc>
          <w:tcPr>
            <w:tcW w:w="2557" w:type="dxa"/>
            <w:tcBorders>
              <w:bottom w:val="single" w:sz="4" w:space="0" w:color="auto"/>
            </w:tcBorders>
          </w:tcPr>
          <w:p w:rsidR="005B4BA8" w:rsidRPr="005B4BA8" w:rsidRDefault="005B4BA8" w:rsidP="005B4BA8">
            <w:pPr>
              <w:pStyle w:val="Heading1"/>
              <w:spacing w:after="60"/>
              <w:ind w:right="183"/>
              <w:contextualSpacing/>
              <w:rPr>
                <w:rFonts w:ascii="Arial" w:hAnsi="Arial" w:cs="Arial"/>
                <w:bCs w:val="0"/>
                <w:sz w:val="24"/>
                <w:szCs w:val="24"/>
              </w:rPr>
            </w:pPr>
          </w:p>
        </w:tc>
        <w:tc>
          <w:tcPr>
            <w:tcW w:w="6799" w:type="dxa"/>
            <w:gridSpan w:val="2"/>
            <w:tcBorders>
              <w:bottom w:val="single" w:sz="4" w:space="0" w:color="auto"/>
            </w:tcBorders>
          </w:tcPr>
          <w:p w:rsidR="005B4BA8" w:rsidRPr="005B4BA8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5239DB" w:rsidRPr="001175E5" w:rsidRDefault="005239DB" w:rsidP="005239DB">
      <w:pPr>
        <w:pStyle w:val="Heading2"/>
        <w:ind w:right="183"/>
        <w:rPr>
          <w:i w:val="0"/>
          <w:sz w:val="24"/>
          <w:szCs w:val="24"/>
        </w:rPr>
      </w:pPr>
      <w:r w:rsidRPr="001175E5">
        <w:rPr>
          <w:i w:val="0"/>
          <w:sz w:val="24"/>
          <w:szCs w:val="24"/>
        </w:rPr>
        <w:t>1</w:t>
      </w:r>
      <w:r w:rsidRPr="001175E5">
        <w:rPr>
          <w:i w:val="0"/>
          <w:sz w:val="24"/>
          <w:szCs w:val="24"/>
        </w:rPr>
        <w:tab/>
        <w:t>Background</w:t>
      </w:r>
    </w:p>
    <w:p w:rsidR="001F22A5" w:rsidRDefault="001F22A5" w:rsidP="001F22A5">
      <w:pPr>
        <w:ind w:left="720" w:right="183"/>
        <w:rPr>
          <w:rFonts w:ascii="Arial" w:hAnsi="Arial" w:cs="Arial"/>
          <w:bCs/>
        </w:rPr>
      </w:pPr>
    </w:p>
    <w:p w:rsidR="001F22A5" w:rsidRDefault="001B1645" w:rsidP="001F22A5">
      <w:pPr>
        <w:ind w:left="720" w:right="1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Scottish Government published a response to the </w:t>
      </w:r>
      <w:proofErr w:type="spellStart"/>
      <w:r>
        <w:rPr>
          <w:rFonts w:ascii="Arial" w:hAnsi="Arial" w:cs="Arial"/>
          <w:bCs/>
        </w:rPr>
        <w:t>Sturrock</w:t>
      </w:r>
      <w:proofErr w:type="spellEnd"/>
      <w:r>
        <w:rPr>
          <w:rFonts w:ascii="Arial" w:hAnsi="Arial" w:cs="Arial"/>
          <w:bCs/>
        </w:rPr>
        <w:t xml:space="preserve"> report on 9</w:t>
      </w:r>
      <w:r w:rsidR="001F22A5">
        <w:rPr>
          <w:rFonts w:ascii="Arial" w:hAnsi="Arial" w:cs="Arial"/>
          <w:bCs/>
        </w:rPr>
        <w:t xml:space="preserve"> May 2019.</w:t>
      </w:r>
    </w:p>
    <w:p w:rsidR="001F22A5" w:rsidRDefault="001F22A5" w:rsidP="001F22A5">
      <w:pPr>
        <w:ind w:left="720" w:right="183"/>
        <w:rPr>
          <w:rFonts w:ascii="Arial" w:hAnsi="Arial" w:cs="Arial"/>
          <w:bCs/>
        </w:rPr>
      </w:pPr>
    </w:p>
    <w:p w:rsidR="005239DB" w:rsidRDefault="001B1645" w:rsidP="001F22A5">
      <w:pPr>
        <w:ind w:left="720" w:right="1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Subsequently the Cabinet Secretary for Health and Sport wrote to all Boards on 20 May 2019 seeking the following:</w:t>
      </w:r>
    </w:p>
    <w:p w:rsidR="001B1645" w:rsidRDefault="001B1645" w:rsidP="001F22A5">
      <w:pPr>
        <w:ind w:left="720" w:right="183"/>
        <w:rPr>
          <w:rFonts w:ascii="Arial" w:hAnsi="Arial" w:cs="Arial"/>
          <w:bCs/>
        </w:rPr>
      </w:pPr>
    </w:p>
    <w:p w:rsidR="001B1645" w:rsidRPr="001B1645" w:rsidRDefault="001B1645" w:rsidP="001F22A5">
      <w:pPr>
        <w:pStyle w:val="Default"/>
        <w:numPr>
          <w:ilvl w:val="0"/>
          <w:numId w:val="21"/>
        </w:numPr>
        <w:spacing w:after="35"/>
        <w:ind w:left="1080"/>
        <w:rPr>
          <w:bCs/>
          <w:color w:val="auto"/>
          <w:lang w:eastAsia="en-US"/>
        </w:rPr>
      </w:pPr>
      <w:r w:rsidRPr="001B1645">
        <w:rPr>
          <w:bCs/>
          <w:color w:val="auto"/>
          <w:lang w:eastAsia="en-US"/>
        </w:rPr>
        <w:t>Details of immediate actions taken</w:t>
      </w:r>
      <w:r w:rsidR="001F22A5">
        <w:rPr>
          <w:bCs/>
          <w:color w:val="auto"/>
          <w:lang w:eastAsia="en-US"/>
        </w:rPr>
        <w:t xml:space="preserve"> or planned </w:t>
      </w:r>
      <w:r w:rsidRPr="001B1645">
        <w:rPr>
          <w:bCs/>
          <w:color w:val="auto"/>
          <w:lang w:eastAsia="en-US"/>
        </w:rPr>
        <w:t xml:space="preserve">on the back of the recommendations. </w:t>
      </w:r>
    </w:p>
    <w:p w:rsidR="001B1645" w:rsidRPr="001B1645" w:rsidRDefault="001F22A5" w:rsidP="001F22A5">
      <w:pPr>
        <w:pStyle w:val="Default"/>
        <w:numPr>
          <w:ilvl w:val="0"/>
          <w:numId w:val="21"/>
        </w:numPr>
        <w:spacing w:after="35"/>
        <w:ind w:left="1080"/>
        <w:rPr>
          <w:bCs/>
          <w:color w:val="auto"/>
          <w:lang w:eastAsia="en-US"/>
        </w:rPr>
      </w:pPr>
      <w:r>
        <w:rPr>
          <w:bCs/>
          <w:color w:val="auto"/>
          <w:lang w:eastAsia="en-US"/>
        </w:rPr>
        <w:t>S</w:t>
      </w:r>
      <w:r w:rsidR="001B1645" w:rsidRPr="001B1645">
        <w:rPr>
          <w:bCs/>
          <w:color w:val="auto"/>
          <w:lang w:eastAsia="en-US"/>
        </w:rPr>
        <w:t>upport put in place/</w:t>
      </w:r>
      <w:r>
        <w:rPr>
          <w:bCs/>
          <w:color w:val="auto"/>
          <w:lang w:eastAsia="en-US"/>
        </w:rPr>
        <w:t xml:space="preserve">to be </w:t>
      </w:r>
      <w:r w:rsidR="001B1645" w:rsidRPr="001B1645">
        <w:rPr>
          <w:bCs/>
          <w:color w:val="auto"/>
          <w:lang w:eastAsia="en-US"/>
        </w:rPr>
        <w:t xml:space="preserve">put in place for any member of staff who has been affected by bullying and harassment. </w:t>
      </w:r>
    </w:p>
    <w:p w:rsidR="001B1645" w:rsidRPr="001B1645" w:rsidRDefault="001B1645" w:rsidP="001F22A5">
      <w:pPr>
        <w:pStyle w:val="Default"/>
        <w:numPr>
          <w:ilvl w:val="0"/>
          <w:numId w:val="21"/>
        </w:numPr>
        <w:ind w:left="1080"/>
        <w:rPr>
          <w:bCs/>
          <w:color w:val="auto"/>
          <w:lang w:eastAsia="en-US"/>
        </w:rPr>
      </w:pPr>
      <w:r w:rsidRPr="001B1645">
        <w:rPr>
          <w:bCs/>
          <w:color w:val="auto"/>
          <w:lang w:eastAsia="en-US"/>
        </w:rPr>
        <w:t>Details of</w:t>
      </w:r>
      <w:r w:rsidR="00F21184">
        <w:rPr>
          <w:bCs/>
          <w:color w:val="auto"/>
          <w:lang w:eastAsia="en-US"/>
        </w:rPr>
        <w:t xml:space="preserve"> plans to engage with</w:t>
      </w:r>
      <w:r w:rsidRPr="001B1645">
        <w:rPr>
          <w:bCs/>
          <w:color w:val="auto"/>
          <w:lang w:eastAsia="en-US"/>
        </w:rPr>
        <w:t xml:space="preserve"> staff </w:t>
      </w:r>
      <w:r w:rsidR="00F21184">
        <w:rPr>
          <w:bCs/>
          <w:color w:val="auto"/>
          <w:lang w:eastAsia="en-US"/>
        </w:rPr>
        <w:t>on the</w:t>
      </w:r>
      <w:r w:rsidRPr="001B1645">
        <w:rPr>
          <w:bCs/>
          <w:color w:val="auto"/>
          <w:lang w:eastAsia="en-US"/>
        </w:rPr>
        <w:t xml:space="preserve"> recommendations and a timeline of when this will be carried out.</w:t>
      </w:r>
    </w:p>
    <w:p w:rsidR="001B1645" w:rsidRPr="001B1645" w:rsidRDefault="001B1645" w:rsidP="001F22A5">
      <w:pPr>
        <w:pStyle w:val="ListParagraph"/>
        <w:ind w:left="1440"/>
        <w:rPr>
          <w:rFonts w:ascii="Arial" w:hAnsi="Arial" w:cs="Arial"/>
          <w:bCs/>
        </w:rPr>
      </w:pPr>
    </w:p>
    <w:p w:rsidR="005239DB" w:rsidRPr="001B1645" w:rsidRDefault="001B1645" w:rsidP="001F22A5">
      <w:pPr>
        <w:pStyle w:val="Default"/>
        <w:ind w:left="720"/>
        <w:rPr>
          <w:bCs/>
          <w:color w:val="auto"/>
          <w:lang w:eastAsia="en-US"/>
        </w:rPr>
      </w:pPr>
      <w:r w:rsidRPr="001B1645">
        <w:rPr>
          <w:bCs/>
          <w:color w:val="auto"/>
          <w:lang w:eastAsia="en-US"/>
        </w:rPr>
        <w:t xml:space="preserve">A draft response </w:t>
      </w:r>
      <w:r w:rsidR="00F21184" w:rsidRPr="001B1645">
        <w:rPr>
          <w:bCs/>
          <w:color w:val="auto"/>
          <w:lang w:eastAsia="en-US"/>
        </w:rPr>
        <w:t xml:space="preserve">addressing these key points </w:t>
      </w:r>
      <w:r w:rsidRPr="001B1645">
        <w:rPr>
          <w:bCs/>
          <w:color w:val="auto"/>
          <w:lang w:eastAsia="en-US"/>
        </w:rPr>
        <w:t>has been produced for consideration and approval prior to submission to Scottish Government on 28 June 2019.</w:t>
      </w:r>
    </w:p>
    <w:p w:rsidR="005B4BA8" w:rsidRPr="001B1645" w:rsidRDefault="005B4BA8" w:rsidP="005239DB">
      <w:pPr>
        <w:ind w:right="183"/>
        <w:rPr>
          <w:rFonts w:ascii="Arial" w:hAnsi="Arial" w:cs="Arial"/>
          <w:bCs/>
        </w:rPr>
      </w:pPr>
      <w:r w:rsidRPr="001B1645">
        <w:rPr>
          <w:rFonts w:ascii="Arial" w:hAnsi="Arial" w:cs="Arial"/>
          <w:bCs/>
        </w:rPr>
        <w:tab/>
      </w:r>
    </w:p>
    <w:p w:rsidR="005239DB" w:rsidRPr="001175E5" w:rsidRDefault="005239DB" w:rsidP="005239DB">
      <w:pPr>
        <w:ind w:left="540" w:right="183"/>
        <w:rPr>
          <w:rFonts w:ascii="Arial" w:hAnsi="Arial" w:cs="Arial"/>
          <w:b/>
          <w:bCs/>
        </w:rPr>
      </w:pPr>
    </w:p>
    <w:p w:rsidR="005239DB" w:rsidRPr="001175E5" w:rsidRDefault="001F22A5" w:rsidP="005239DB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8362BB">
        <w:rPr>
          <w:rFonts w:ascii="Arial" w:hAnsi="Arial" w:cs="Arial"/>
          <w:b/>
          <w:bCs/>
        </w:rPr>
        <w:t>.</w:t>
      </w:r>
      <w:r w:rsidR="008362BB">
        <w:rPr>
          <w:rFonts w:ascii="Arial" w:hAnsi="Arial" w:cs="Arial"/>
          <w:b/>
          <w:bCs/>
        </w:rPr>
        <w:tab/>
      </w:r>
      <w:r w:rsidR="005239DB">
        <w:rPr>
          <w:rFonts w:ascii="Arial" w:hAnsi="Arial" w:cs="Arial"/>
          <w:b/>
          <w:bCs/>
        </w:rPr>
        <w:t>Recommendation</w:t>
      </w:r>
    </w:p>
    <w:p w:rsidR="001B1645" w:rsidRDefault="001B1645" w:rsidP="001B1645">
      <w:pPr>
        <w:pStyle w:val="Default"/>
        <w:spacing w:after="35"/>
        <w:rPr>
          <w:bCs/>
          <w:color w:val="auto"/>
          <w:lang w:eastAsia="en-US"/>
        </w:rPr>
      </w:pPr>
    </w:p>
    <w:p w:rsidR="008362BB" w:rsidRPr="001B1645" w:rsidRDefault="008362BB" w:rsidP="00F21184">
      <w:pPr>
        <w:pStyle w:val="Default"/>
        <w:spacing w:after="35"/>
        <w:ind w:left="720"/>
        <w:rPr>
          <w:bCs/>
          <w:color w:val="auto"/>
          <w:lang w:eastAsia="en-US"/>
        </w:rPr>
      </w:pPr>
      <w:r w:rsidRPr="001B1645">
        <w:rPr>
          <w:bCs/>
          <w:color w:val="auto"/>
          <w:lang w:eastAsia="en-US"/>
        </w:rPr>
        <w:t>T</w:t>
      </w:r>
      <w:r w:rsidR="00F21184">
        <w:rPr>
          <w:bCs/>
          <w:color w:val="auto"/>
          <w:lang w:eastAsia="en-US"/>
        </w:rPr>
        <w:t>he Board is asked to approve NHS Golden Jubilee’s</w:t>
      </w:r>
      <w:r w:rsidRPr="001B1645">
        <w:rPr>
          <w:bCs/>
          <w:color w:val="auto"/>
          <w:lang w:eastAsia="en-US"/>
        </w:rPr>
        <w:t xml:space="preserve"> </w:t>
      </w:r>
      <w:r w:rsidR="001B1645" w:rsidRPr="001B1645">
        <w:rPr>
          <w:bCs/>
          <w:color w:val="auto"/>
          <w:lang w:eastAsia="en-US"/>
        </w:rPr>
        <w:t>response to the Cabinet Secretar</w:t>
      </w:r>
      <w:r w:rsidR="00F21184">
        <w:rPr>
          <w:bCs/>
          <w:color w:val="auto"/>
          <w:lang w:eastAsia="en-US"/>
        </w:rPr>
        <w:t xml:space="preserve">y’s </w:t>
      </w:r>
      <w:r w:rsidR="001B1645" w:rsidRPr="001B1645">
        <w:rPr>
          <w:bCs/>
          <w:color w:val="auto"/>
          <w:lang w:eastAsia="en-US"/>
        </w:rPr>
        <w:t>letter</w:t>
      </w:r>
      <w:r w:rsidR="00F21184">
        <w:rPr>
          <w:bCs/>
          <w:color w:val="auto"/>
          <w:lang w:eastAsia="en-US"/>
        </w:rPr>
        <w:t>.</w:t>
      </w:r>
    </w:p>
    <w:p w:rsidR="005239DB" w:rsidRDefault="005239DB" w:rsidP="005239DB">
      <w:pPr>
        <w:ind w:right="183"/>
        <w:rPr>
          <w:rFonts w:ascii="Arial" w:hAnsi="Arial" w:cs="Arial"/>
          <w:bCs/>
        </w:rPr>
      </w:pPr>
    </w:p>
    <w:p w:rsidR="00F21184" w:rsidRPr="00162874" w:rsidRDefault="00F21184" w:rsidP="005239DB">
      <w:pPr>
        <w:ind w:right="183"/>
        <w:rPr>
          <w:rFonts w:ascii="Arial" w:hAnsi="Arial" w:cs="Arial"/>
          <w:bCs/>
        </w:rPr>
      </w:pPr>
    </w:p>
    <w:p w:rsidR="00F21184" w:rsidRDefault="00046A4A" w:rsidP="00F21184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Gareth Adkins</w:t>
      </w:r>
      <w:r w:rsidR="005239DB">
        <w:rPr>
          <w:rFonts w:ascii="Arial" w:hAnsi="Arial" w:cs="Arial"/>
          <w:b/>
          <w:bCs/>
        </w:rPr>
        <w:tab/>
      </w:r>
      <w:r w:rsidR="00F21184">
        <w:rPr>
          <w:rFonts w:ascii="Arial" w:hAnsi="Arial" w:cs="Arial"/>
          <w:b/>
          <w:bCs/>
        </w:rPr>
        <w:tab/>
      </w:r>
      <w:r w:rsidR="00F21184">
        <w:rPr>
          <w:rFonts w:ascii="Arial" w:hAnsi="Arial" w:cs="Arial"/>
          <w:b/>
          <w:bCs/>
        </w:rPr>
        <w:tab/>
      </w:r>
      <w:r w:rsidR="00F21184">
        <w:rPr>
          <w:rFonts w:ascii="Arial" w:hAnsi="Arial" w:cs="Arial"/>
          <w:b/>
          <w:bCs/>
        </w:rPr>
        <w:tab/>
      </w:r>
      <w:r w:rsidR="00F21184">
        <w:rPr>
          <w:rFonts w:ascii="Arial" w:hAnsi="Arial" w:cs="Arial"/>
          <w:b/>
          <w:bCs/>
        </w:rPr>
        <w:tab/>
      </w:r>
      <w:r w:rsidR="00F21184">
        <w:rPr>
          <w:rFonts w:ascii="Arial" w:hAnsi="Arial" w:cs="Arial"/>
          <w:b/>
          <w:bCs/>
        </w:rPr>
        <w:tab/>
        <w:t>Jane Christie-Flight</w:t>
      </w:r>
    </w:p>
    <w:p w:rsidR="00F21184" w:rsidRDefault="00046A4A" w:rsidP="00F21184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Director of Quality, Innovation &amp; People</w:t>
      </w:r>
      <w:r w:rsidR="005239DB">
        <w:rPr>
          <w:rFonts w:ascii="Arial" w:hAnsi="Arial" w:cs="Arial"/>
          <w:b/>
          <w:bCs/>
        </w:rPr>
        <w:tab/>
      </w:r>
      <w:r w:rsidR="00F21184">
        <w:rPr>
          <w:rFonts w:ascii="Arial" w:hAnsi="Arial" w:cs="Arial"/>
          <w:b/>
          <w:bCs/>
        </w:rPr>
        <w:tab/>
        <w:t>Employee Director</w:t>
      </w:r>
    </w:p>
    <w:p w:rsidR="005239DB" w:rsidRDefault="00046A4A" w:rsidP="005825CC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 June 2019</w:t>
      </w:r>
    </w:p>
    <w:sectPr w:rsidR="005239DB" w:rsidSect="005B69F4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43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2A5" w:rsidRDefault="001F22A5">
      <w:r>
        <w:separator/>
      </w:r>
    </w:p>
  </w:endnote>
  <w:endnote w:type="continuationSeparator" w:id="0">
    <w:p w:rsidR="001F22A5" w:rsidRDefault="001F22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2A5" w:rsidRPr="00513DB0" w:rsidRDefault="001F22A5" w:rsidP="00C24B4E">
    <w:pPr>
      <w:jc w:val="center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</w:rPr>
      <w:t>___________________________________________________________________</w:t>
    </w:r>
    <w:r w:rsidRPr="00513DB0">
      <w:rPr>
        <w:rStyle w:val="PageNumber"/>
        <w:rFonts w:ascii="Arial" w:hAnsi="Arial" w:cs="Arial"/>
      </w:rPr>
      <w:fldChar w:fldCharType="begin"/>
    </w:r>
    <w:r w:rsidRPr="00513DB0">
      <w:rPr>
        <w:rStyle w:val="PageNumber"/>
        <w:rFonts w:ascii="Arial" w:hAnsi="Arial" w:cs="Arial"/>
      </w:rPr>
      <w:instrText xml:space="preserve"> PAGE </w:instrText>
    </w:r>
    <w:r w:rsidRPr="00513DB0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2</w:t>
    </w:r>
    <w:r w:rsidRPr="00513DB0">
      <w:rPr>
        <w:rStyle w:val="PageNumber"/>
        <w:rFonts w:ascii="Arial" w:hAnsi="Arial" w:cs="Arial"/>
      </w:rPr>
      <w:fldChar w:fldCharType="end"/>
    </w:r>
  </w:p>
  <w:p w:rsidR="001F22A5" w:rsidRDefault="001F22A5" w:rsidP="00C24B4E">
    <w:pPr>
      <w:ind w:right="184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2A5" w:rsidRPr="00513DB0" w:rsidRDefault="001F22A5" w:rsidP="005B69F4">
    <w:pPr>
      <w:jc w:val="center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</w:rPr>
      <w:t>___________________________________________________________________</w:t>
    </w:r>
    <w:r>
      <w:rPr>
        <w:rStyle w:val="PageNumber"/>
        <w:rFonts w:ascii="Arial" w:hAnsi="Arial" w:cs="Arial"/>
      </w:rPr>
      <w:br/>
    </w:r>
    <w:r>
      <w:rPr>
        <w:rStyle w:val="PageNumber"/>
        <w:rFonts w:ascii="Arial" w:hAnsi="Arial" w:cs="Arial"/>
      </w:rPr>
      <w:br/>
    </w:r>
    <w:r w:rsidRPr="00513DB0">
      <w:rPr>
        <w:rStyle w:val="PageNumber"/>
        <w:rFonts w:ascii="Arial" w:hAnsi="Arial" w:cs="Arial"/>
      </w:rPr>
      <w:fldChar w:fldCharType="begin"/>
    </w:r>
    <w:r w:rsidRPr="00513DB0">
      <w:rPr>
        <w:rStyle w:val="PageNumber"/>
        <w:rFonts w:ascii="Arial" w:hAnsi="Arial" w:cs="Arial"/>
      </w:rPr>
      <w:instrText xml:space="preserve"> PAGE </w:instrText>
    </w:r>
    <w:r w:rsidRPr="00513DB0">
      <w:rPr>
        <w:rStyle w:val="PageNumber"/>
        <w:rFonts w:ascii="Arial" w:hAnsi="Arial" w:cs="Arial"/>
      </w:rPr>
      <w:fldChar w:fldCharType="separate"/>
    </w:r>
    <w:r w:rsidR="00F21184">
      <w:rPr>
        <w:rStyle w:val="PageNumber"/>
        <w:rFonts w:ascii="Arial" w:hAnsi="Arial" w:cs="Arial"/>
        <w:noProof/>
      </w:rPr>
      <w:t>1</w:t>
    </w:r>
    <w:r w:rsidRPr="00513DB0">
      <w:rPr>
        <w:rStyle w:val="PageNumber"/>
        <w:rFonts w:ascii="Arial" w:hAnsi="Arial" w:cs="Arial"/>
      </w:rPr>
      <w:fldChar w:fldCharType="end"/>
    </w:r>
  </w:p>
  <w:p w:rsidR="001F22A5" w:rsidRDefault="001F22A5" w:rsidP="005B69F4">
    <w:pPr>
      <w:ind w:right="184"/>
      <w:jc w:val="center"/>
      <w:rPr>
        <w:rFonts w:ascii="Arial" w:hAnsi="Arial" w:cs="Arial"/>
        <w:sz w:val="20"/>
        <w:szCs w:val="20"/>
      </w:rPr>
    </w:pPr>
  </w:p>
  <w:p w:rsidR="001F22A5" w:rsidRPr="005B69F4" w:rsidRDefault="001F22A5" w:rsidP="005B69F4">
    <w:pPr>
      <w:pStyle w:val="Title"/>
      <w:ind w:right="184"/>
      <w:jc w:val="left"/>
      <w:outlineLvl w:val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</w:t>
    </w:r>
    <w:r w:rsidRPr="008F5DB5">
      <w:rPr>
        <w:rFonts w:ascii="Arial" w:hAnsi="Arial" w:cs="Arial"/>
        <w:sz w:val="18"/>
        <w:szCs w:val="18"/>
      </w:rPr>
      <w:t xml:space="preserve">he Golden Jubilee Foundation is the </w:t>
    </w:r>
    <w:r>
      <w:rPr>
        <w:rFonts w:ascii="Arial" w:hAnsi="Arial" w:cs="Arial"/>
        <w:sz w:val="18"/>
        <w:szCs w:val="18"/>
      </w:rPr>
      <w:t>brand</w:t>
    </w:r>
    <w:r w:rsidRPr="008F5DB5">
      <w:rPr>
        <w:rFonts w:ascii="Arial" w:hAnsi="Arial" w:cs="Arial"/>
        <w:sz w:val="18"/>
        <w:szCs w:val="18"/>
      </w:rPr>
      <w:t xml:space="preserve"> name for the NHS National Waiting Times Centre</w:t>
    </w:r>
    <w:r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2A5" w:rsidRDefault="001F22A5">
      <w:r>
        <w:separator/>
      </w:r>
    </w:p>
  </w:footnote>
  <w:footnote w:type="continuationSeparator" w:id="0">
    <w:p w:rsidR="001F22A5" w:rsidRDefault="001F22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2A5" w:rsidRPr="00CF6461" w:rsidRDefault="001F22A5" w:rsidP="00CF6461">
    <w:pPr>
      <w:pStyle w:val="Header"/>
      <w:jc w:val="right"/>
      <w:rPr>
        <w:rFonts w:ascii="Arial" w:hAnsi="Arial" w:cs="Arial"/>
        <w:b/>
        <w:color w:val="0070C0"/>
        <w:sz w:val="28"/>
        <w:szCs w:val="28"/>
      </w:rPr>
    </w:pPr>
    <w:r>
      <w:rPr>
        <w:rFonts w:ascii="Arial" w:hAnsi="Arial" w:cs="Arial"/>
        <w:b/>
        <w:color w:val="0070C0"/>
        <w:sz w:val="28"/>
        <w:szCs w:val="28"/>
      </w:rPr>
      <w:t>Item 5.6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4154"/>
    <w:multiLevelType w:val="hybridMultilevel"/>
    <w:tmpl w:val="42D44F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BC01A4"/>
    <w:multiLevelType w:val="hybridMultilevel"/>
    <w:tmpl w:val="471C7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445B94"/>
    <w:multiLevelType w:val="hybridMultilevel"/>
    <w:tmpl w:val="230E41FC"/>
    <w:lvl w:ilvl="0" w:tplc="126654E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>
    <w:nsid w:val="0F3C1D2C"/>
    <w:multiLevelType w:val="hybridMultilevel"/>
    <w:tmpl w:val="ACC69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1F2008"/>
    <w:multiLevelType w:val="hybridMultilevel"/>
    <w:tmpl w:val="BE1E0FE2"/>
    <w:lvl w:ilvl="0" w:tplc="675A8618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E07E74"/>
    <w:multiLevelType w:val="hybridMultilevel"/>
    <w:tmpl w:val="EA660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A1059A"/>
    <w:multiLevelType w:val="hybridMultilevel"/>
    <w:tmpl w:val="25B2A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20099"/>
    <w:multiLevelType w:val="hybridMultilevel"/>
    <w:tmpl w:val="2EA2638E"/>
    <w:lvl w:ilvl="0" w:tplc="91EA5A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656EC"/>
    <w:multiLevelType w:val="hybridMultilevel"/>
    <w:tmpl w:val="67220760"/>
    <w:lvl w:ilvl="0" w:tplc="7A4E639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D53D0"/>
    <w:multiLevelType w:val="hybridMultilevel"/>
    <w:tmpl w:val="28361C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57F0AA9"/>
    <w:multiLevelType w:val="hybridMultilevel"/>
    <w:tmpl w:val="120A69AC"/>
    <w:lvl w:ilvl="0" w:tplc="5B2628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AAA6108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>
    <w:nsid w:val="45CC6891"/>
    <w:multiLevelType w:val="hybridMultilevel"/>
    <w:tmpl w:val="C46AB6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3D31BE8"/>
    <w:multiLevelType w:val="hybridMultilevel"/>
    <w:tmpl w:val="75CED8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F76F0A"/>
    <w:multiLevelType w:val="hybridMultilevel"/>
    <w:tmpl w:val="328EB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04A4B09"/>
    <w:multiLevelType w:val="hybridMultilevel"/>
    <w:tmpl w:val="CE38D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B60B4F"/>
    <w:multiLevelType w:val="hybridMultilevel"/>
    <w:tmpl w:val="14D822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DF35F55"/>
    <w:multiLevelType w:val="hybridMultilevel"/>
    <w:tmpl w:val="0220E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6F6036"/>
    <w:multiLevelType w:val="hybridMultilevel"/>
    <w:tmpl w:val="FE882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1BB682C"/>
    <w:multiLevelType w:val="hybridMultilevel"/>
    <w:tmpl w:val="650CD8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9437FE"/>
    <w:multiLevelType w:val="hybridMultilevel"/>
    <w:tmpl w:val="9970F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821FC7"/>
    <w:multiLevelType w:val="hybridMultilevel"/>
    <w:tmpl w:val="BC908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1"/>
  </w:num>
  <w:num w:numId="5">
    <w:abstractNumId w:val="3"/>
  </w:num>
  <w:num w:numId="6">
    <w:abstractNumId w:val="10"/>
  </w:num>
  <w:num w:numId="7">
    <w:abstractNumId w:val="17"/>
  </w:num>
  <w:num w:numId="8">
    <w:abstractNumId w:val="0"/>
  </w:num>
  <w:num w:numId="9">
    <w:abstractNumId w:val="16"/>
  </w:num>
  <w:num w:numId="10">
    <w:abstractNumId w:val="8"/>
  </w:num>
  <w:num w:numId="11">
    <w:abstractNumId w:val="7"/>
  </w:num>
  <w:num w:numId="12">
    <w:abstractNumId w:val="14"/>
  </w:num>
  <w:num w:numId="13">
    <w:abstractNumId w:val="5"/>
  </w:num>
  <w:num w:numId="14">
    <w:abstractNumId w:val="4"/>
  </w:num>
  <w:num w:numId="15">
    <w:abstractNumId w:val="9"/>
  </w:num>
  <w:num w:numId="16">
    <w:abstractNumId w:val="6"/>
  </w:num>
  <w:num w:numId="17">
    <w:abstractNumId w:val="11"/>
  </w:num>
  <w:num w:numId="18">
    <w:abstractNumId w:val="2"/>
  </w:num>
  <w:num w:numId="19">
    <w:abstractNumId w:val="18"/>
  </w:num>
  <w:num w:numId="20">
    <w:abstractNumId w:val="19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A2577B"/>
    <w:rsid w:val="00046A4A"/>
    <w:rsid w:val="00061CDE"/>
    <w:rsid w:val="00075AAA"/>
    <w:rsid w:val="00097EAE"/>
    <w:rsid w:val="000B5923"/>
    <w:rsid w:val="000D0952"/>
    <w:rsid w:val="00115F97"/>
    <w:rsid w:val="001175E5"/>
    <w:rsid w:val="001B1645"/>
    <w:rsid w:val="001F22A5"/>
    <w:rsid w:val="002253CC"/>
    <w:rsid w:val="002A42DD"/>
    <w:rsid w:val="0031078B"/>
    <w:rsid w:val="003C1ECE"/>
    <w:rsid w:val="003E423D"/>
    <w:rsid w:val="003F19CA"/>
    <w:rsid w:val="004512CE"/>
    <w:rsid w:val="00513DB0"/>
    <w:rsid w:val="005239DB"/>
    <w:rsid w:val="00526532"/>
    <w:rsid w:val="005825CC"/>
    <w:rsid w:val="005B4BA8"/>
    <w:rsid w:val="005B69F4"/>
    <w:rsid w:val="005F02B7"/>
    <w:rsid w:val="0060634D"/>
    <w:rsid w:val="00661EF1"/>
    <w:rsid w:val="006A1357"/>
    <w:rsid w:val="006D6F99"/>
    <w:rsid w:val="00711E7A"/>
    <w:rsid w:val="007B4090"/>
    <w:rsid w:val="00815350"/>
    <w:rsid w:val="00825B2D"/>
    <w:rsid w:val="008362BB"/>
    <w:rsid w:val="00844E0E"/>
    <w:rsid w:val="008A07AE"/>
    <w:rsid w:val="008C26A2"/>
    <w:rsid w:val="008F642C"/>
    <w:rsid w:val="0093700B"/>
    <w:rsid w:val="00937BE5"/>
    <w:rsid w:val="009629D2"/>
    <w:rsid w:val="009742FA"/>
    <w:rsid w:val="00974594"/>
    <w:rsid w:val="009E6A39"/>
    <w:rsid w:val="00A2577B"/>
    <w:rsid w:val="00A3124D"/>
    <w:rsid w:val="00A560AF"/>
    <w:rsid w:val="00AC0FD3"/>
    <w:rsid w:val="00C0017D"/>
    <w:rsid w:val="00C05FA1"/>
    <w:rsid w:val="00C24B4E"/>
    <w:rsid w:val="00C36974"/>
    <w:rsid w:val="00C956E2"/>
    <w:rsid w:val="00CA6DDF"/>
    <w:rsid w:val="00CE4B72"/>
    <w:rsid w:val="00CF6461"/>
    <w:rsid w:val="00D05F2C"/>
    <w:rsid w:val="00D221F6"/>
    <w:rsid w:val="00D306B6"/>
    <w:rsid w:val="00D92AA6"/>
    <w:rsid w:val="00DD7115"/>
    <w:rsid w:val="00DE5902"/>
    <w:rsid w:val="00E24BFC"/>
    <w:rsid w:val="00E95856"/>
    <w:rsid w:val="00EA4869"/>
    <w:rsid w:val="00EB7C07"/>
    <w:rsid w:val="00EE17AB"/>
    <w:rsid w:val="00F12826"/>
    <w:rsid w:val="00F21184"/>
    <w:rsid w:val="00F459C0"/>
    <w:rsid w:val="00F7206C"/>
    <w:rsid w:val="00FD5E76"/>
    <w:rsid w:val="00FE14F0"/>
    <w:rsid w:val="00FE3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57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577B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75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175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257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2577B"/>
  </w:style>
  <w:style w:type="paragraph" w:styleId="BodyTextIndent">
    <w:name w:val="Body Text Indent"/>
    <w:basedOn w:val="Normal"/>
    <w:link w:val="BodyTextIndentChar"/>
    <w:rsid w:val="00A2577B"/>
    <w:pPr>
      <w:ind w:left="720" w:hanging="720"/>
    </w:pPr>
  </w:style>
  <w:style w:type="paragraph" w:styleId="DocumentMap">
    <w:name w:val="Document Map"/>
    <w:basedOn w:val="Normal"/>
    <w:semiHidden/>
    <w:rsid w:val="003E42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513DB0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2"/>
      <w:szCs w:val="20"/>
    </w:rPr>
  </w:style>
  <w:style w:type="paragraph" w:styleId="Header">
    <w:name w:val="header"/>
    <w:basedOn w:val="Normal"/>
    <w:rsid w:val="00513DB0"/>
    <w:pPr>
      <w:tabs>
        <w:tab w:val="center" w:pos="4153"/>
        <w:tab w:val="right" w:pos="8306"/>
      </w:tabs>
    </w:pPr>
  </w:style>
  <w:style w:type="character" w:customStyle="1" w:styleId="TitleChar">
    <w:name w:val="Title Char"/>
    <w:basedOn w:val="DefaultParagraphFont"/>
    <w:link w:val="Title"/>
    <w:rsid w:val="00526532"/>
    <w:rPr>
      <w:b/>
      <w:sz w:val="22"/>
      <w:lang w:eastAsia="en-US"/>
    </w:rPr>
  </w:style>
  <w:style w:type="paragraph" w:styleId="BodyTextIndent3">
    <w:name w:val="Body Text Indent 3"/>
    <w:basedOn w:val="Normal"/>
    <w:link w:val="BodyTextIndent3Char"/>
    <w:rsid w:val="00FE3A3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E3A34"/>
    <w:rPr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E3A34"/>
    <w:pPr>
      <w:ind w:left="720"/>
    </w:pPr>
  </w:style>
  <w:style w:type="character" w:customStyle="1" w:styleId="Heading1Char">
    <w:name w:val="Heading 1 Char"/>
    <w:basedOn w:val="DefaultParagraphFont"/>
    <w:link w:val="Heading1"/>
    <w:rsid w:val="005B69F4"/>
    <w:rPr>
      <w:b/>
      <w:bCs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5B69F4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B69F4"/>
    <w:rPr>
      <w:sz w:val="24"/>
      <w:szCs w:val="24"/>
      <w:lang w:eastAsia="en-US"/>
    </w:rPr>
  </w:style>
  <w:style w:type="table" w:styleId="TableGrid">
    <w:name w:val="Table Grid"/>
    <w:basedOn w:val="TableNormal"/>
    <w:rsid w:val="005B4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B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4090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1B16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2CC3B1-9320-4F59-98A7-992712CD8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177</Words>
  <Characters>938</Characters>
  <Application>Microsoft Office Word</Application>
  <DocSecurity>0</DocSecurity>
  <Lines>55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NHS National Waiting Times Centre Board</vt:lpstr>
    </vt:vector>
  </TitlesOfParts>
  <Company>GJNH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NHS National Waiting Times Centre Board</dc:title>
  <dc:creator>Sandie Scott</dc:creator>
  <cp:lastModifiedBy>McGuinnessC1</cp:lastModifiedBy>
  <cp:revision>4</cp:revision>
  <dcterms:created xsi:type="dcterms:W3CDTF">2019-06-12T09:23:00Z</dcterms:created>
  <dcterms:modified xsi:type="dcterms:W3CDTF">2019-06-12T12:25:00Z</dcterms:modified>
</cp:coreProperties>
</file>