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7C" w:rsidRPr="008339B4" w:rsidRDefault="009D0923" w:rsidP="006D1C9F">
      <w:pPr>
        <w:spacing w:after="0" w:line="240" w:lineRule="auto"/>
        <w:ind w:hanging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-93345</wp:posOffset>
            </wp:positionV>
            <wp:extent cx="2127250" cy="882015"/>
            <wp:effectExtent l="19050" t="0" r="6350" b="0"/>
            <wp:wrapSquare wrapText="bothSides"/>
            <wp:docPr id="1" name="Picture 0" descr="dual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al brand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3C84">
        <w:rPr>
          <w:rFonts w:ascii="Arial" w:hAnsi="Arial" w:cs="Arial"/>
          <w:b/>
          <w:sz w:val="28"/>
          <w:szCs w:val="28"/>
        </w:rPr>
        <w:t>Board</w:t>
      </w:r>
      <w:r w:rsidR="00D80CE6">
        <w:rPr>
          <w:rFonts w:ascii="Arial" w:hAnsi="Arial" w:cs="Arial"/>
          <w:b/>
          <w:sz w:val="28"/>
          <w:szCs w:val="28"/>
        </w:rPr>
        <w:t xml:space="preserve"> </w:t>
      </w:r>
      <w:r w:rsidR="00A034CC" w:rsidRPr="008339B4">
        <w:rPr>
          <w:rFonts w:ascii="Arial" w:hAnsi="Arial" w:cs="Arial"/>
          <w:b/>
          <w:sz w:val="28"/>
          <w:szCs w:val="28"/>
        </w:rPr>
        <w:t>Meeting</w:t>
      </w:r>
      <w:r w:rsidR="00D80CE6">
        <w:rPr>
          <w:rFonts w:ascii="Arial" w:hAnsi="Arial" w:cs="Arial"/>
          <w:b/>
          <w:sz w:val="28"/>
          <w:szCs w:val="28"/>
        </w:rPr>
        <w:t xml:space="preserve"> Agenda</w:t>
      </w:r>
    </w:p>
    <w:p w:rsidR="00D80CE6" w:rsidRPr="00C148C4" w:rsidRDefault="00D80CE6" w:rsidP="006D1C9F">
      <w:pPr>
        <w:spacing w:after="0" w:line="240" w:lineRule="auto"/>
        <w:ind w:hanging="284"/>
        <w:rPr>
          <w:rFonts w:ascii="Arial" w:hAnsi="Arial" w:cs="Arial"/>
          <w:sz w:val="20"/>
          <w:szCs w:val="20"/>
        </w:rPr>
      </w:pPr>
    </w:p>
    <w:p w:rsidR="00D80CE6" w:rsidRPr="005049CF" w:rsidRDefault="00D80CE6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 xml:space="preserve">Thursday </w:t>
      </w:r>
      <w:r w:rsidR="00F67225">
        <w:rPr>
          <w:rFonts w:ascii="Arial" w:hAnsi="Arial" w:cs="Arial"/>
          <w:sz w:val="24"/>
          <w:szCs w:val="24"/>
        </w:rPr>
        <w:t xml:space="preserve">26 September </w:t>
      </w:r>
      <w:r w:rsidR="00A034CC" w:rsidRPr="005049CF">
        <w:rPr>
          <w:rFonts w:ascii="Arial" w:hAnsi="Arial" w:cs="Arial"/>
          <w:sz w:val="24"/>
          <w:szCs w:val="24"/>
        </w:rPr>
        <w:t>201</w:t>
      </w:r>
      <w:r w:rsidR="009D0923">
        <w:rPr>
          <w:rFonts w:ascii="Arial" w:hAnsi="Arial" w:cs="Arial"/>
          <w:sz w:val="24"/>
          <w:szCs w:val="24"/>
        </w:rPr>
        <w:t>9</w:t>
      </w:r>
      <w:r w:rsidR="00AC3C84">
        <w:rPr>
          <w:rFonts w:ascii="Arial" w:hAnsi="Arial" w:cs="Arial"/>
          <w:sz w:val="24"/>
          <w:szCs w:val="24"/>
        </w:rPr>
        <w:t xml:space="preserve">, </w:t>
      </w:r>
      <w:r w:rsidRPr="005049CF">
        <w:rPr>
          <w:rFonts w:ascii="Arial" w:hAnsi="Arial" w:cs="Arial"/>
          <w:sz w:val="24"/>
          <w:szCs w:val="24"/>
        </w:rPr>
        <w:t>10am</w:t>
      </w:r>
    </w:p>
    <w:p w:rsidR="00D80CE6" w:rsidRDefault="00D80CE6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>Level 5 Boardroom</w:t>
      </w:r>
      <w:r w:rsidR="00AC3C84">
        <w:rPr>
          <w:rFonts w:ascii="Arial" w:hAnsi="Arial" w:cs="Arial"/>
          <w:sz w:val="24"/>
          <w:szCs w:val="24"/>
        </w:rPr>
        <w:t>, Golden Jubilee National Hospital</w:t>
      </w:r>
    </w:p>
    <w:p w:rsidR="005E69EB" w:rsidRPr="009D0923" w:rsidRDefault="005E69EB" w:rsidP="006D1C9F">
      <w:pPr>
        <w:spacing w:after="0" w:line="240" w:lineRule="auto"/>
        <w:ind w:hanging="284"/>
        <w:rPr>
          <w:rFonts w:ascii="Arial" w:hAnsi="Arial" w:cs="Arial"/>
          <w:sz w:val="24"/>
          <w:szCs w:val="24"/>
        </w:rPr>
      </w:pPr>
    </w:p>
    <w:p w:rsidR="00AC3C84" w:rsidRPr="00C148C4" w:rsidRDefault="00AC3C84" w:rsidP="00A034CC">
      <w:pPr>
        <w:spacing w:after="0" w:line="240" w:lineRule="auto"/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5174"/>
        <w:gridCol w:w="2694"/>
        <w:gridCol w:w="1134"/>
        <w:gridCol w:w="850"/>
      </w:tblGrid>
      <w:tr w:rsidR="00DC798C" w:rsidRPr="00DC6352" w:rsidTr="00DC798C">
        <w:trPr>
          <w:tblHeader/>
        </w:trPr>
        <w:tc>
          <w:tcPr>
            <w:tcW w:w="604" w:type="dxa"/>
            <w:shd w:val="clear" w:color="auto" w:fill="98BCF2"/>
          </w:tcPr>
          <w:p w:rsidR="00DC798C" w:rsidRPr="00DC6352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 No.</w:t>
            </w:r>
          </w:p>
        </w:tc>
        <w:tc>
          <w:tcPr>
            <w:tcW w:w="5174" w:type="dxa"/>
            <w:shd w:val="clear" w:color="auto" w:fill="98BCF2"/>
          </w:tcPr>
          <w:p w:rsidR="00DC798C" w:rsidRPr="00DC6352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694" w:type="dxa"/>
            <w:shd w:val="clear" w:color="auto" w:fill="98BCF2"/>
          </w:tcPr>
          <w:p w:rsidR="00DC798C" w:rsidRPr="0080687C" w:rsidRDefault="00DC798C" w:rsidP="00C148C4">
            <w:pPr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 xml:space="preserve">Executive </w:t>
            </w:r>
            <w:r>
              <w:rPr>
                <w:rFonts w:ascii="Arial Narrow" w:hAnsi="Arial Narrow" w:cs="Arial"/>
                <w:b/>
              </w:rPr>
              <w:t xml:space="preserve">/ Non-Executive </w:t>
            </w:r>
            <w:r w:rsidRPr="0080687C">
              <w:rPr>
                <w:rFonts w:ascii="Arial Narrow" w:hAnsi="Arial Narrow" w:cs="Arial"/>
                <w:b/>
              </w:rPr>
              <w:t>Lead</w:t>
            </w:r>
          </w:p>
        </w:tc>
        <w:tc>
          <w:tcPr>
            <w:tcW w:w="1134" w:type="dxa"/>
            <w:shd w:val="clear" w:color="auto" w:fill="98BCF2"/>
          </w:tcPr>
          <w:p w:rsidR="00DC798C" w:rsidRPr="00DC6352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Purpose</w:t>
            </w:r>
          </w:p>
        </w:tc>
        <w:tc>
          <w:tcPr>
            <w:tcW w:w="850" w:type="dxa"/>
            <w:shd w:val="clear" w:color="auto" w:fill="98BCF2"/>
          </w:tcPr>
          <w:p w:rsidR="00DC798C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Paper/</w:t>
            </w:r>
          </w:p>
          <w:p w:rsidR="00DC798C" w:rsidRPr="00DC6352" w:rsidRDefault="00DC798C" w:rsidP="00C148C4">
            <w:pPr>
              <w:rPr>
                <w:rFonts w:ascii="Arial Narrow" w:hAnsi="Arial Narrow" w:cs="Arial"/>
                <w:b/>
              </w:rPr>
            </w:pPr>
            <w:r w:rsidRPr="00DC6352">
              <w:rPr>
                <w:rFonts w:ascii="Arial Narrow" w:hAnsi="Arial Narrow" w:cs="Arial"/>
                <w:b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17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Opening Remarks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FB3285" w:rsidTr="00DC798C">
        <w:tc>
          <w:tcPr>
            <w:tcW w:w="60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1.1</w:t>
            </w:r>
          </w:p>
        </w:tc>
        <w:tc>
          <w:tcPr>
            <w:tcW w:w="5174" w:type="dxa"/>
          </w:tcPr>
          <w:p w:rsidR="00DC798C" w:rsidRPr="00FB3285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Chair’s Introductory Remarks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FB3285" w:rsidTr="00DC798C">
        <w:tc>
          <w:tcPr>
            <w:tcW w:w="60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1.2</w:t>
            </w:r>
          </w:p>
        </w:tc>
        <w:tc>
          <w:tcPr>
            <w:tcW w:w="5174" w:type="dxa"/>
          </w:tcPr>
          <w:p w:rsidR="00DC798C" w:rsidRPr="00FB3285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Chief Executive Remarks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3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5174" w:type="dxa"/>
          </w:tcPr>
          <w:p w:rsidR="00DC798C" w:rsidRPr="0080687C" w:rsidRDefault="00DC798C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Apologies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5174" w:type="dxa"/>
          </w:tcPr>
          <w:p w:rsidR="00DC798C" w:rsidRPr="0080687C" w:rsidRDefault="00DC798C" w:rsidP="00DC798C">
            <w:pPr>
              <w:spacing w:after="120" w:line="276" w:lineRule="auto"/>
              <w:rPr>
                <w:rFonts w:ascii="Arial Narrow" w:hAnsi="Arial Narrow" w:cs="Arial"/>
                <w:b/>
                <w:color w:val="000000" w:themeColor="text1"/>
              </w:rPr>
            </w:pPr>
            <w:r w:rsidRPr="0080687C">
              <w:rPr>
                <w:rFonts w:ascii="Arial Narrow" w:hAnsi="Arial Narrow" w:cs="Arial"/>
                <w:b/>
                <w:color w:val="000000" w:themeColor="text1"/>
              </w:rPr>
              <w:t>Declarations of Interest</w:t>
            </w:r>
            <w:r w:rsidRPr="0080687C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517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Updates from last meeting</w:t>
            </w:r>
          </w:p>
        </w:tc>
        <w:tc>
          <w:tcPr>
            <w:tcW w:w="269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C798C" w:rsidRPr="00FB3285" w:rsidTr="00DC798C">
        <w:tc>
          <w:tcPr>
            <w:tcW w:w="60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4.1</w:t>
            </w:r>
          </w:p>
        </w:tc>
        <w:tc>
          <w:tcPr>
            <w:tcW w:w="5174" w:type="dxa"/>
          </w:tcPr>
          <w:p w:rsidR="00DC798C" w:rsidRPr="00FB3285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Unapproved Minutes (for Board Members only)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FB3285" w:rsidTr="00DC798C">
        <w:tc>
          <w:tcPr>
            <w:tcW w:w="60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4.2</w:t>
            </w:r>
          </w:p>
        </w:tc>
        <w:tc>
          <w:tcPr>
            <w:tcW w:w="5174" w:type="dxa"/>
          </w:tcPr>
          <w:p w:rsidR="00DC798C" w:rsidRPr="00FB3285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Actions (for Board Members only)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Susan Douglas-</w:t>
            </w:r>
            <w:r w:rsidRPr="0080687C">
              <w:rPr>
                <w:rFonts w:ascii="Arial Narrow" w:hAnsi="Arial Narrow" w:cs="Arial"/>
              </w:rPr>
              <w:t>Scott CBE</w:t>
            </w:r>
          </w:p>
        </w:tc>
        <w:tc>
          <w:tcPr>
            <w:tcW w:w="113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FB3285">
              <w:rPr>
                <w:rFonts w:ascii="Arial Narrow" w:hAnsi="Arial Narrow" w:cs="Arial"/>
              </w:rPr>
              <w:t>4.3</w:t>
            </w:r>
          </w:p>
        </w:tc>
        <w:tc>
          <w:tcPr>
            <w:tcW w:w="5174" w:type="dxa"/>
          </w:tcPr>
          <w:p w:rsidR="00DC798C" w:rsidRPr="00FB3285" w:rsidRDefault="00DC798C" w:rsidP="00DC798C">
            <w:pPr>
              <w:spacing w:after="120" w:line="276" w:lineRule="auto"/>
              <w:rPr>
                <w:rFonts w:ascii="Arial Narrow" w:hAnsi="Arial Narrow" w:cs="Arial"/>
                <w:color w:val="000000" w:themeColor="text1"/>
              </w:rPr>
            </w:pPr>
            <w:r w:rsidRPr="00FB3285">
              <w:rPr>
                <w:rFonts w:ascii="Arial Narrow" w:hAnsi="Arial Narrow" w:cs="Arial"/>
                <w:color w:val="000000" w:themeColor="text1"/>
              </w:rPr>
              <w:t>Matters Arising</w:t>
            </w:r>
          </w:p>
        </w:tc>
        <w:tc>
          <w:tcPr>
            <w:tcW w:w="2694" w:type="dxa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80687C">
              <w:rPr>
                <w:rFonts w:ascii="Arial Narrow" w:hAnsi="Arial Narrow" w:cs="Arial"/>
              </w:rPr>
              <w:t>All</w:t>
            </w:r>
          </w:p>
        </w:tc>
        <w:tc>
          <w:tcPr>
            <w:tcW w:w="113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850" w:type="dxa"/>
          </w:tcPr>
          <w:p w:rsidR="00DC798C" w:rsidRPr="00FB3285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Verbal</w:t>
            </w:r>
          </w:p>
        </w:tc>
      </w:tr>
      <w:tr w:rsidR="00DC798C" w:rsidRPr="0080687C" w:rsidTr="00DC798C">
        <w:tc>
          <w:tcPr>
            <w:tcW w:w="60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5174" w:type="dxa"/>
            <w:shd w:val="clear" w:color="auto" w:fill="98BCF2"/>
          </w:tcPr>
          <w:p w:rsidR="00DC798C" w:rsidRPr="00E727D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E727DC">
              <w:rPr>
                <w:rFonts w:ascii="Arial Narrow" w:hAnsi="Arial Narrow" w:cs="Arial"/>
                <w:b/>
              </w:rPr>
              <w:t>Safe</w:t>
            </w:r>
          </w:p>
        </w:tc>
        <w:tc>
          <w:tcPr>
            <w:tcW w:w="269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C798C" w:rsidRPr="00DC6352" w:rsidTr="00DC798C">
        <w:tc>
          <w:tcPr>
            <w:tcW w:w="604" w:type="dxa"/>
          </w:tcPr>
          <w:p w:rsid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5.1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Integrated Performance Report – Board Summary Report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August 2019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Jann Gardner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5.2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Clinical Governance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>(IPR Board Summary Report page 8)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5.3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Clinical Governance Committee update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5.4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Clinical Governance Committee Approved Minutes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Anne Marie Cavanagh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80687C" w:rsidTr="00DC798C">
        <w:tc>
          <w:tcPr>
            <w:tcW w:w="60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80687C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517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Person Centred</w:t>
            </w:r>
          </w:p>
        </w:tc>
        <w:tc>
          <w:tcPr>
            <w:tcW w:w="269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6352">
              <w:rPr>
                <w:rFonts w:ascii="Arial Narrow" w:hAnsi="Arial Narrow" w:cs="Arial"/>
              </w:rPr>
              <w:t>6.1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Staff Governance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>(IPR Board Summary Report page 10)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6352">
              <w:rPr>
                <w:rFonts w:ascii="Arial Narrow" w:hAnsi="Arial Narrow" w:cs="Arial"/>
              </w:rPr>
              <w:t>6.2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Partnership Forum update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Jane Christie-Flight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6352">
              <w:rPr>
                <w:rFonts w:ascii="Arial Narrow" w:hAnsi="Arial Narrow" w:cs="Arial"/>
              </w:rPr>
              <w:t>6.3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Person Centred Committee update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Kay Harriman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6.4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Person Centred Committee Approved Minutes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Kay Harriman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6.5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Person Centred Committee Terms of Reference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6.6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Workforce Monitoring Report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6.7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Workforce Monitoring Plan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Gareth Adkins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6.8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Hospital Expansion Phase One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6.9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Hospital Expansion Phase Two – Outline Business Case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80687C" w:rsidTr="00DC798C">
        <w:tc>
          <w:tcPr>
            <w:tcW w:w="604" w:type="dxa"/>
            <w:shd w:val="clear" w:color="auto" w:fill="98BCF2"/>
          </w:tcPr>
          <w:p w:rsidR="00DC798C" w:rsidRPr="0080687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517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Effective</w:t>
            </w:r>
          </w:p>
        </w:tc>
        <w:tc>
          <w:tcPr>
            <w:tcW w:w="269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  <w:tc>
          <w:tcPr>
            <w:tcW w:w="850" w:type="dxa"/>
            <w:shd w:val="clear" w:color="auto" w:fill="98BCF2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7.1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</w:rPr>
              <w:t>Operational Performance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>(IPR Board Summary Report page 12)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7.2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Finance Report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>(IPR Board Summary Report page 13)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7.3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Finance, Performance and Planning Committee update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Linda Semple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DC6352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7</w:t>
            </w:r>
            <w:r w:rsidRPr="00DC6352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Finance, Performance and Planning Committee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Terms of Reference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Colin Neil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Approval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Paper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7.5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Orthopaedic Robotic Surgery Business Case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>For discussion in Private Session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7.6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Cardiac Surgery Strategy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i/>
              </w:rPr>
            </w:pPr>
            <w:r w:rsidRPr="00DC798C">
              <w:rPr>
                <w:rFonts w:ascii="Arial Narrow" w:hAnsi="Arial Narrow" w:cs="Arial"/>
                <w:i/>
              </w:rPr>
              <w:t>For discussion in Private Session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June Rogers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192D98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192D98"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5174" w:type="dxa"/>
          </w:tcPr>
          <w:p w:rsidR="00DC798C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 xml:space="preserve">AOCB 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Discussion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  <w:tr w:rsidR="00DC798C" w:rsidRPr="00DC6352" w:rsidTr="00DC798C">
        <w:tc>
          <w:tcPr>
            <w:tcW w:w="604" w:type="dxa"/>
          </w:tcPr>
          <w:p w:rsidR="00DC798C" w:rsidRPr="00ED31E5" w:rsidRDefault="00DC798C" w:rsidP="00DC798C">
            <w:pPr>
              <w:spacing w:after="120"/>
              <w:rPr>
                <w:rFonts w:ascii="Arial Narrow" w:hAnsi="Arial Narrow" w:cs="Arial"/>
                <w:b/>
              </w:rPr>
            </w:pPr>
            <w:r w:rsidRPr="00ED31E5"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5174" w:type="dxa"/>
          </w:tcPr>
          <w:p w:rsidR="00DC798C" w:rsidRPr="00DC798C" w:rsidRDefault="00DC798C" w:rsidP="00DC798C">
            <w:pPr>
              <w:rPr>
                <w:rFonts w:ascii="Arial Narrow" w:hAnsi="Arial Narrow" w:cs="Arial"/>
                <w:b/>
              </w:rPr>
            </w:pPr>
            <w:r w:rsidRPr="00DC798C">
              <w:rPr>
                <w:rFonts w:ascii="Arial Narrow" w:hAnsi="Arial Narrow" w:cs="Arial"/>
                <w:b/>
              </w:rPr>
              <w:t>Date and Time of Next Meeting</w:t>
            </w:r>
          </w:p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Thursday 21 November 2019</w:t>
            </w:r>
          </w:p>
        </w:tc>
        <w:tc>
          <w:tcPr>
            <w:tcW w:w="269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Susan Douglas-Scott CBE</w:t>
            </w:r>
          </w:p>
        </w:tc>
        <w:tc>
          <w:tcPr>
            <w:tcW w:w="1134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Noting</w:t>
            </w:r>
          </w:p>
        </w:tc>
        <w:tc>
          <w:tcPr>
            <w:tcW w:w="850" w:type="dxa"/>
          </w:tcPr>
          <w:p w:rsidR="00DC798C" w:rsidRPr="00DC798C" w:rsidRDefault="00DC798C" w:rsidP="00DC798C">
            <w:pPr>
              <w:spacing w:after="120"/>
              <w:rPr>
                <w:rFonts w:ascii="Arial Narrow" w:hAnsi="Arial Narrow" w:cs="Arial"/>
              </w:rPr>
            </w:pPr>
            <w:r w:rsidRPr="00DC798C">
              <w:rPr>
                <w:rFonts w:ascii="Arial Narrow" w:hAnsi="Arial Narrow" w:cs="Arial"/>
              </w:rPr>
              <w:t>Verbal</w:t>
            </w:r>
          </w:p>
        </w:tc>
      </w:tr>
    </w:tbl>
    <w:p w:rsidR="00ED4381" w:rsidRDefault="00ED4381" w:rsidP="00DC798C">
      <w:bookmarkStart w:id="0" w:name="_GoBack"/>
      <w:bookmarkEnd w:id="0"/>
    </w:p>
    <w:sectPr w:rsidR="00ED4381" w:rsidSect="00C148C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84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923" w:rsidRDefault="009D0923" w:rsidP="0011293A">
      <w:pPr>
        <w:spacing w:after="0" w:line="240" w:lineRule="auto"/>
      </w:pPr>
      <w:r>
        <w:separator/>
      </w:r>
    </w:p>
  </w:endnote>
  <w:end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0923" w:rsidRPr="0011293A" w:rsidRDefault="009D0923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B631D5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B631D5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DC798C">
          <w:rPr>
            <w:rFonts w:ascii="Arial" w:hAnsi="Arial" w:cs="Arial"/>
            <w:noProof/>
            <w:sz w:val="20"/>
            <w:szCs w:val="20"/>
          </w:rPr>
          <w:t>2</w:t>
        </w:r>
        <w:r w:rsidR="00B631D5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0"/>
        <w:szCs w:val="20"/>
      </w:rPr>
      <w:id w:val="1342356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C90616" w:rsidRDefault="00C90616">
            <w:pPr>
              <w:pStyle w:val="Footer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90616">
              <w:rPr>
                <w:rFonts w:ascii="Arial Narrow" w:hAnsi="Arial Narrow"/>
                <w:sz w:val="20"/>
                <w:szCs w:val="20"/>
              </w:rPr>
              <w:t xml:space="preserve">Page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PAGE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C798C">
              <w:rPr>
                <w:rFonts w:ascii="Arial Narrow" w:hAnsi="Arial Narrow"/>
                <w:noProof/>
                <w:sz w:val="20"/>
                <w:szCs w:val="20"/>
              </w:rPr>
              <w:t>1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90616">
              <w:rPr>
                <w:rFonts w:ascii="Arial Narrow" w:hAnsi="Arial Narrow"/>
                <w:sz w:val="20"/>
                <w:szCs w:val="20"/>
              </w:rPr>
              <w:t xml:space="preserve"> of 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C90616">
              <w:rPr>
                <w:rFonts w:ascii="Arial Narrow" w:hAnsi="Arial Narrow"/>
                <w:sz w:val="20"/>
                <w:szCs w:val="20"/>
              </w:rPr>
              <w:instrText xml:space="preserve"> NUMPAGES  </w:instrTex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DC798C">
              <w:rPr>
                <w:rFonts w:ascii="Arial Narrow" w:hAnsi="Arial Narrow"/>
                <w:noProof/>
                <w:sz w:val="20"/>
                <w:szCs w:val="20"/>
              </w:rPr>
              <w:t>2</w:t>
            </w:r>
            <w:r w:rsidRPr="00C9061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  <w:p w:rsidR="00C90616" w:rsidRPr="00C90616" w:rsidRDefault="00C90616" w:rsidP="00C90616">
            <w:pPr>
              <w:pStyle w:val="Footer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1293A">
              <w:rPr>
                <w:rFonts w:ascii="Arial" w:hAnsi="Arial" w:cs="Arial"/>
                <w:sz w:val="18"/>
                <w:szCs w:val="18"/>
              </w:rPr>
              <w:t>The Golden Jubilee Foundation is the brand name for the NHS National Waiting Times Centre.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923" w:rsidRDefault="009D0923" w:rsidP="0011293A">
      <w:pPr>
        <w:spacing w:after="0" w:line="240" w:lineRule="auto"/>
      </w:pPr>
      <w:r>
        <w:separator/>
      </w:r>
    </w:p>
  </w:footnote>
  <w:footnote w:type="continuationSeparator" w:id="0">
    <w:p w:rsidR="009D0923" w:rsidRDefault="009D0923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1E5" w:rsidRDefault="00ED31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23" w:rsidRPr="00C90616" w:rsidRDefault="009D0923" w:rsidP="0011293A">
    <w:pPr>
      <w:pStyle w:val="Header"/>
      <w:jc w:val="right"/>
      <w:rPr>
        <w:rFonts w:ascii="Arial Narrow" w:hAnsi="Arial Narrow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93A"/>
    <w:rsid w:val="000066D6"/>
    <w:rsid w:val="000146CC"/>
    <w:rsid w:val="000271D7"/>
    <w:rsid w:val="000409D4"/>
    <w:rsid w:val="00056D37"/>
    <w:rsid w:val="00080CCD"/>
    <w:rsid w:val="000A36D9"/>
    <w:rsid w:val="000A57B7"/>
    <w:rsid w:val="000C25CE"/>
    <w:rsid w:val="000D4B9C"/>
    <w:rsid w:val="000E4C7D"/>
    <w:rsid w:val="0011293A"/>
    <w:rsid w:val="0013041E"/>
    <w:rsid w:val="00140F1C"/>
    <w:rsid w:val="00152E11"/>
    <w:rsid w:val="00175BA0"/>
    <w:rsid w:val="00192AA0"/>
    <w:rsid w:val="00192D98"/>
    <w:rsid w:val="001A1296"/>
    <w:rsid w:val="001B6CAC"/>
    <w:rsid w:val="001C4FDD"/>
    <w:rsid w:val="001C6A5E"/>
    <w:rsid w:val="00234E0D"/>
    <w:rsid w:val="002745AD"/>
    <w:rsid w:val="002843FB"/>
    <w:rsid w:val="002B4515"/>
    <w:rsid w:val="002C6525"/>
    <w:rsid w:val="002D022F"/>
    <w:rsid w:val="00313D56"/>
    <w:rsid w:val="0031477C"/>
    <w:rsid w:val="003237D9"/>
    <w:rsid w:val="0035684A"/>
    <w:rsid w:val="0036151B"/>
    <w:rsid w:val="00396B19"/>
    <w:rsid w:val="003D7C2D"/>
    <w:rsid w:val="003E0A41"/>
    <w:rsid w:val="00427048"/>
    <w:rsid w:val="0045174C"/>
    <w:rsid w:val="00484A56"/>
    <w:rsid w:val="004B2E41"/>
    <w:rsid w:val="004C43D4"/>
    <w:rsid w:val="004D36DC"/>
    <w:rsid w:val="004D3E58"/>
    <w:rsid w:val="004E2C66"/>
    <w:rsid w:val="004E503D"/>
    <w:rsid w:val="005049CF"/>
    <w:rsid w:val="00543F7C"/>
    <w:rsid w:val="00564FBB"/>
    <w:rsid w:val="00575A90"/>
    <w:rsid w:val="00590B58"/>
    <w:rsid w:val="00596493"/>
    <w:rsid w:val="005D1E5C"/>
    <w:rsid w:val="005E69EB"/>
    <w:rsid w:val="005F6B48"/>
    <w:rsid w:val="006212AC"/>
    <w:rsid w:val="0064048B"/>
    <w:rsid w:val="00647A25"/>
    <w:rsid w:val="00650806"/>
    <w:rsid w:val="006B0A52"/>
    <w:rsid w:val="006B78FD"/>
    <w:rsid w:val="006D1C9F"/>
    <w:rsid w:val="006D5A55"/>
    <w:rsid w:val="006E45D8"/>
    <w:rsid w:val="0071331A"/>
    <w:rsid w:val="007872C9"/>
    <w:rsid w:val="007C27C0"/>
    <w:rsid w:val="007D522F"/>
    <w:rsid w:val="0080687C"/>
    <w:rsid w:val="00814920"/>
    <w:rsid w:val="00824A7A"/>
    <w:rsid w:val="008339B4"/>
    <w:rsid w:val="00862DBF"/>
    <w:rsid w:val="00882801"/>
    <w:rsid w:val="008974B9"/>
    <w:rsid w:val="008E3F8D"/>
    <w:rsid w:val="008E731F"/>
    <w:rsid w:val="00920E9A"/>
    <w:rsid w:val="00924B89"/>
    <w:rsid w:val="00925210"/>
    <w:rsid w:val="0095097D"/>
    <w:rsid w:val="00952723"/>
    <w:rsid w:val="00962E56"/>
    <w:rsid w:val="009D0923"/>
    <w:rsid w:val="009D4740"/>
    <w:rsid w:val="00A034CC"/>
    <w:rsid w:val="00A10E07"/>
    <w:rsid w:val="00A6111E"/>
    <w:rsid w:val="00AA0C75"/>
    <w:rsid w:val="00AA36C6"/>
    <w:rsid w:val="00AC3C84"/>
    <w:rsid w:val="00AF22E8"/>
    <w:rsid w:val="00AF3238"/>
    <w:rsid w:val="00B1017C"/>
    <w:rsid w:val="00B20AF9"/>
    <w:rsid w:val="00B26ED0"/>
    <w:rsid w:val="00B558E7"/>
    <w:rsid w:val="00B631D5"/>
    <w:rsid w:val="00B71B8B"/>
    <w:rsid w:val="00B81BDB"/>
    <w:rsid w:val="00BA6EAF"/>
    <w:rsid w:val="00BC1BB7"/>
    <w:rsid w:val="00BC61ED"/>
    <w:rsid w:val="00BE0135"/>
    <w:rsid w:val="00BE239E"/>
    <w:rsid w:val="00C148C4"/>
    <w:rsid w:val="00C3077A"/>
    <w:rsid w:val="00C3680E"/>
    <w:rsid w:val="00C41AC6"/>
    <w:rsid w:val="00C448BA"/>
    <w:rsid w:val="00C60FF4"/>
    <w:rsid w:val="00C90616"/>
    <w:rsid w:val="00CA0727"/>
    <w:rsid w:val="00CC2719"/>
    <w:rsid w:val="00CD7757"/>
    <w:rsid w:val="00D15920"/>
    <w:rsid w:val="00D17C33"/>
    <w:rsid w:val="00D204E2"/>
    <w:rsid w:val="00D433D1"/>
    <w:rsid w:val="00D572F6"/>
    <w:rsid w:val="00D80CE6"/>
    <w:rsid w:val="00D81CD4"/>
    <w:rsid w:val="00D87A5E"/>
    <w:rsid w:val="00DA186A"/>
    <w:rsid w:val="00DC6352"/>
    <w:rsid w:val="00DC70A2"/>
    <w:rsid w:val="00DC798C"/>
    <w:rsid w:val="00DD5AE9"/>
    <w:rsid w:val="00DE27E7"/>
    <w:rsid w:val="00DF1E35"/>
    <w:rsid w:val="00E02F81"/>
    <w:rsid w:val="00E24DD6"/>
    <w:rsid w:val="00E71FC6"/>
    <w:rsid w:val="00E727DC"/>
    <w:rsid w:val="00E7287F"/>
    <w:rsid w:val="00EA5D07"/>
    <w:rsid w:val="00EB100A"/>
    <w:rsid w:val="00EB4569"/>
    <w:rsid w:val="00EC7A67"/>
    <w:rsid w:val="00ED31E5"/>
    <w:rsid w:val="00ED4381"/>
    <w:rsid w:val="00EF64C2"/>
    <w:rsid w:val="00F17052"/>
    <w:rsid w:val="00F356B5"/>
    <w:rsid w:val="00F377FF"/>
    <w:rsid w:val="00F54D69"/>
    <w:rsid w:val="00F67225"/>
    <w:rsid w:val="00FB3285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36C85CB4"/>
  <w15:docId w15:val="{5B2AFE1E-C76A-49C7-A67C-A786B5E6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C537-78C1-4C5C-AD42-DE8C083C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Liane McGrath</cp:lastModifiedBy>
  <cp:revision>18</cp:revision>
  <cp:lastPrinted>2019-09-11T08:28:00Z</cp:lastPrinted>
  <dcterms:created xsi:type="dcterms:W3CDTF">2019-09-11T16:45:00Z</dcterms:created>
  <dcterms:modified xsi:type="dcterms:W3CDTF">2019-09-20T08:08:00Z</dcterms:modified>
</cp:coreProperties>
</file>